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Default Extension="jpeg" ContentType="image/jpeg"/>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26"/>
          <w:szCs w:val="26"/>
        </w:rPr>
      </w:pPr>
    </w:p>
    <w:p>
      <w:pPr>
        <w:spacing w:line="580" w:lineRule="exact" w:before="0"/>
        <w:ind w:left="658" w:right="2048" w:firstLine="0"/>
        <w:jc w:val="left"/>
        <w:rPr>
          <w:rFonts w:ascii="黑体" w:hAnsi="黑体" w:cs="黑体" w:eastAsia="黑体" w:hint="default"/>
          <w:sz w:val="48"/>
          <w:szCs w:val="48"/>
        </w:rPr>
      </w:pPr>
      <w:r>
        <w:rPr>
          <w:rFonts w:ascii="黑体" w:hAnsi="黑体" w:cs="黑体" w:eastAsia="黑体" w:hint="default"/>
          <w:b/>
          <w:bCs/>
          <w:sz w:val="48"/>
          <w:szCs w:val="48"/>
        </w:rPr>
        <w:t>杭州新世纪信息技术股份有限公司</w:t>
      </w:r>
      <w:r>
        <w:rPr>
          <w:rFonts w:ascii="黑体" w:hAnsi="黑体" w:cs="黑体" w:eastAsia="黑体" w:hint="default"/>
          <w:sz w:val="48"/>
          <w:szCs w:val="48"/>
        </w:rPr>
      </w:r>
    </w:p>
    <w:p>
      <w:pPr>
        <w:spacing w:line="240" w:lineRule="auto" w:before="12"/>
        <w:rPr>
          <w:rFonts w:ascii="黑体" w:hAnsi="黑体" w:cs="黑体" w:eastAsia="黑体" w:hint="default"/>
          <w:b/>
          <w:bCs/>
          <w:sz w:val="59"/>
          <w:szCs w:val="59"/>
        </w:rPr>
      </w:pPr>
    </w:p>
    <w:p>
      <w:pPr>
        <w:spacing w:before="0"/>
        <w:ind w:left="677" w:right="2048" w:firstLine="0"/>
        <w:jc w:val="left"/>
        <w:rPr>
          <w:rFonts w:ascii="黑体" w:hAnsi="黑体" w:cs="黑体" w:eastAsia="黑体" w:hint="default"/>
          <w:sz w:val="28"/>
          <w:szCs w:val="28"/>
        </w:rPr>
      </w:pPr>
      <w:r>
        <w:rPr>
          <w:rFonts w:ascii="黑体"/>
          <w:b/>
          <w:sz w:val="28"/>
        </w:rPr>
        <w:t>HANGZHOU NEW CENTURY INFORMATION TECHNOLOGY</w:t>
      </w:r>
      <w:r>
        <w:rPr>
          <w:rFonts w:ascii="黑体"/>
          <w:b/>
          <w:spacing w:val="-49"/>
          <w:sz w:val="28"/>
        </w:rPr>
        <w:t> </w:t>
      </w:r>
      <w:r>
        <w:rPr>
          <w:rFonts w:ascii="黑体"/>
          <w:b/>
          <w:sz w:val="28"/>
        </w:rPr>
        <w:t>CO.,LTD</w:t>
      </w:r>
      <w:r>
        <w:rPr>
          <w:rFonts w:ascii="黑体"/>
          <w:sz w:val="28"/>
        </w:rPr>
      </w: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9"/>
        <w:rPr>
          <w:rFonts w:ascii="黑体" w:hAnsi="黑体" w:cs="黑体" w:eastAsia="黑体" w:hint="default"/>
          <w:b/>
          <w:bCs/>
          <w:sz w:val="19"/>
          <w:szCs w:val="19"/>
        </w:rPr>
      </w:pPr>
    </w:p>
    <w:p>
      <w:pPr>
        <w:spacing w:line="1120" w:lineRule="exact"/>
        <w:ind w:left="2076" w:right="0" w:firstLine="0"/>
        <w:rPr>
          <w:rFonts w:ascii="黑体" w:hAnsi="黑体" w:cs="黑体" w:eastAsia="黑体" w:hint="default"/>
          <w:sz w:val="20"/>
          <w:szCs w:val="20"/>
        </w:rPr>
      </w:pPr>
      <w:r>
        <w:rPr>
          <w:rFonts w:ascii="黑体" w:hAnsi="黑体" w:cs="黑体" w:eastAsia="黑体" w:hint="default"/>
          <w:position w:val="-21"/>
          <w:sz w:val="20"/>
          <w:szCs w:val="20"/>
        </w:rPr>
        <w:drawing>
          <wp:inline distT="0" distB="0" distL="0" distR="0">
            <wp:extent cx="2782338" cy="711422"/>
            <wp:effectExtent l="0" t="0" r="0" b="0"/>
            <wp:docPr id="1" name="image2.jpeg" descr=""/>
            <wp:cNvGraphicFramePr>
              <a:graphicFrameLocks noChangeAspect="1"/>
            </wp:cNvGraphicFramePr>
            <a:graphic>
              <a:graphicData uri="http://schemas.openxmlformats.org/drawingml/2006/picture">
                <pic:pic>
                  <pic:nvPicPr>
                    <pic:cNvPr id="2" name="image2.jpeg"/>
                    <pic:cNvPicPr/>
                  </pic:nvPicPr>
                  <pic:blipFill>
                    <a:blip r:embed="rId6" cstate="print"/>
                    <a:stretch>
                      <a:fillRect/>
                    </a:stretch>
                  </pic:blipFill>
                  <pic:spPr>
                    <a:xfrm>
                      <a:off x="0" y="0"/>
                      <a:ext cx="2782338" cy="711422"/>
                    </a:xfrm>
                    <a:prstGeom prst="rect">
                      <a:avLst/>
                    </a:prstGeom>
                  </pic:spPr>
                </pic:pic>
              </a:graphicData>
            </a:graphic>
          </wp:inline>
        </w:drawing>
      </w:r>
      <w:r>
        <w:rPr>
          <w:rFonts w:ascii="黑体" w:hAnsi="黑体" w:cs="黑体" w:eastAsia="黑体" w:hint="default"/>
          <w:position w:val="-21"/>
          <w:sz w:val="20"/>
          <w:szCs w:val="20"/>
        </w:rPr>
      </w: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before="24"/>
        <w:ind w:left="1740" w:right="2048" w:firstLine="0"/>
        <w:jc w:val="left"/>
        <w:rPr>
          <w:rFonts w:ascii="黑体" w:hAnsi="黑体" w:cs="黑体" w:eastAsia="黑体" w:hint="default"/>
          <w:sz w:val="72"/>
          <w:szCs w:val="72"/>
        </w:rPr>
      </w:pPr>
      <w:r>
        <w:rPr>
          <w:rFonts w:ascii="黑体" w:hAnsi="黑体" w:cs="黑体" w:eastAsia="黑体" w:hint="default"/>
          <w:b/>
          <w:bCs/>
          <w:spacing w:val="2"/>
          <w:sz w:val="72"/>
          <w:szCs w:val="72"/>
        </w:rPr>
        <w:t>2010</w:t>
      </w:r>
      <w:r>
        <w:rPr>
          <w:rFonts w:ascii="黑体" w:hAnsi="黑体" w:cs="黑体" w:eastAsia="黑体" w:hint="default"/>
          <w:b/>
          <w:bCs/>
          <w:spacing w:val="2"/>
          <w:sz w:val="72"/>
          <w:szCs w:val="72"/>
        </w:rPr>
        <w:t>年年度报告</w:t>
      </w:r>
      <w:r>
        <w:rPr>
          <w:rFonts w:ascii="黑体" w:hAnsi="黑体" w:cs="黑体" w:eastAsia="黑体" w:hint="default"/>
          <w:spacing w:val="2"/>
          <w:sz w:val="72"/>
          <w:szCs w:val="72"/>
        </w:rPr>
      </w:r>
    </w:p>
    <w:p>
      <w:pPr>
        <w:spacing w:line="240" w:lineRule="auto" w:before="0"/>
        <w:rPr>
          <w:rFonts w:ascii="黑体" w:hAnsi="黑体" w:cs="黑体" w:eastAsia="黑体" w:hint="default"/>
          <w:b/>
          <w:bCs/>
          <w:sz w:val="72"/>
          <w:szCs w:val="72"/>
        </w:rPr>
      </w:pPr>
    </w:p>
    <w:p>
      <w:pPr>
        <w:spacing w:line="240" w:lineRule="auto" w:before="12"/>
        <w:rPr>
          <w:rFonts w:ascii="黑体" w:hAnsi="黑体" w:cs="黑体" w:eastAsia="黑体" w:hint="default"/>
          <w:b/>
          <w:bCs/>
          <w:sz w:val="83"/>
          <w:szCs w:val="83"/>
        </w:rPr>
      </w:pPr>
    </w:p>
    <w:p>
      <w:pPr>
        <w:spacing w:line="357" w:lineRule="auto" w:before="0"/>
        <w:ind w:left="2907" w:right="3600" w:firstLine="103"/>
        <w:jc w:val="left"/>
        <w:rPr>
          <w:rFonts w:ascii="黑体" w:hAnsi="黑体" w:cs="黑体" w:eastAsia="黑体" w:hint="default"/>
          <w:sz w:val="32"/>
          <w:szCs w:val="32"/>
        </w:rPr>
      </w:pPr>
      <w:r>
        <w:rPr>
          <w:rFonts w:ascii="黑体" w:hAnsi="黑体" w:cs="黑体" w:eastAsia="黑体" w:hint="default"/>
          <w:b/>
          <w:bCs/>
          <w:sz w:val="32"/>
          <w:szCs w:val="32"/>
        </w:rPr>
        <w:t>股票简称：新世纪</w:t>
      </w:r>
      <w:r>
        <w:rPr>
          <w:rFonts w:ascii="黑体" w:hAnsi="黑体" w:cs="黑体" w:eastAsia="黑体" w:hint="default"/>
          <w:b/>
          <w:bCs/>
          <w:w w:val="99"/>
          <w:sz w:val="32"/>
          <w:szCs w:val="32"/>
        </w:rPr>
        <w:t> </w:t>
      </w:r>
      <w:r>
        <w:rPr>
          <w:rFonts w:ascii="黑体" w:hAnsi="黑体" w:cs="黑体" w:eastAsia="黑体" w:hint="default"/>
          <w:b/>
          <w:bCs/>
          <w:sz w:val="32"/>
          <w:szCs w:val="32"/>
        </w:rPr>
        <w:t>股票代码：</w:t>
      </w:r>
      <w:r>
        <w:rPr>
          <w:rFonts w:ascii="黑体" w:hAnsi="黑体" w:cs="黑体" w:eastAsia="黑体" w:hint="default"/>
          <w:b/>
          <w:bCs/>
          <w:sz w:val="32"/>
          <w:szCs w:val="32"/>
        </w:rPr>
        <w:t>002280</w:t>
      </w:r>
      <w:r>
        <w:rPr>
          <w:rFonts w:ascii="黑体" w:hAnsi="黑体" w:cs="黑体" w:eastAsia="黑体" w:hint="default"/>
          <w:b/>
          <w:bCs/>
          <w:spacing w:val="1"/>
          <w:w w:val="98"/>
          <w:sz w:val="32"/>
          <w:szCs w:val="32"/>
        </w:rPr>
        <w:t> </w:t>
      </w:r>
      <w:r>
        <w:rPr>
          <w:rFonts w:ascii="黑体" w:hAnsi="黑体" w:cs="黑体" w:eastAsia="黑体" w:hint="default"/>
          <w:b/>
          <w:bCs/>
          <w:sz w:val="32"/>
          <w:szCs w:val="32"/>
        </w:rPr>
        <w:t>披露日期：</w:t>
      </w:r>
      <w:r>
        <w:rPr>
          <w:rFonts w:ascii="黑体" w:hAnsi="黑体" w:cs="黑体" w:eastAsia="黑体" w:hint="default"/>
          <w:b/>
          <w:bCs/>
          <w:sz w:val="32"/>
          <w:szCs w:val="32"/>
        </w:rPr>
        <w:t>2011</w:t>
      </w:r>
      <w:r>
        <w:rPr>
          <w:rFonts w:ascii="黑体" w:hAnsi="黑体" w:cs="黑体" w:eastAsia="黑体" w:hint="default"/>
          <w:b/>
          <w:bCs/>
          <w:sz w:val="32"/>
          <w:szCs w:val="32"/>
        </w:rPr>
        <w:t>年</w:t>
      </w:r>
      <w:r>
        <w:rPr>
          <w:rFonts w:ascii="黑体" w:hAnsi="黑体" w:cs="黑体" w:eastAsia="黑体" w:hint="default"/>
          <w:b/>
          <w:bCs/>
          <w:sz w:val="32"/>
          <w:szCs w:val="32"/>
        </w:rPr>
        <w:t>3</w:t>
      </w:r>
      <w:r>
        <w:rPr>
          <w:rFonts w:ascii="黑体" w:hAnsi="黑体" w:cs="黑体" w:eastAsia="黑体" w:hint="default"/>
          <w:b/>
          <w:bCs/>
          <w:sz w:val="32"/>
          <w:szCs w:val="32"/>
        </w:rPr>
        <w:t>月</w:t>
      </w:r>
      <w:r>
        <w:rPr>
          <w:rFonts w:ascii="黑体" w:hAnsi="黑体" w:cs="黑体" w:eastAsia="黑体" w:hint="default"/>
          <w:b/>
          <w:bCs/>
          <w:sz w:val="32"/>
          <w:szCs w:val="32"/>
        </w:rPr>
        <w:t>18</w:t>
      </w:r>
      <w:r>
        <w:rPr>
          <w:rFonts w:ascii="黑体" w:hAnsi="黑体" w:cs="黑体" w:eastAsia="黑体" w:hint="default"/>
          <w:b/>
          <w:bCs/>
          <w:sz w:val="32"/>
          <w:szCs w:val="32"/>
        </w:rPr>
        <w:t>日</w:t>
      </w:r>
      <w:r>
        <w:rPr>
          <w:rFonts w:ascii="黑体" w:hAnsi="黑体" w:cs="黑体" w:eastAsia="黑体" w:hint="default"/>
          <w:sz w:val="32"/>
          <w:szCs w:val="32"/>
        </w:rPr>
      </w:r>
    </w:p>
    <w:p>
      <w:pPr>
        <w:spacing w:after="0" w:line="357" w:lineRule="auto"/>
        <w:jc w:val="left"/>
        <w:rPr>
          <w:rFonts w:ascii="黑体" w:hAnsi="黑体" w:cs="黑体" w:eastAsia="黑体" w:hint="default"/>
          <w:sz w:val="32"/>
          <w:szCs w:val="32"/>
        </w:rPr>
        <w:sectPr>
          <w:footerReference w:type="default" r:id="rId5"/>
          <w:type w:val="continuous"/>
          <w:pgSz w:w="11910" w:h="16840"/>
          <w:pgMar w:footer="960" w:top="1580" w:bottom="1140" w:left="1680" w:right="0"/>
          <w:pgNumType w:start="1"/>
        </w:sectPr>
      </w:pPr>
    </w:p>
    <w:p>
      <w:pPr>
        <w:spacing w:line="240" w:lineRule="auto" w:before="0"/>
        <w:rPr>
          <w:rFonts w:ascii="黑体" w:hAnsi="黑体" w:cs="黑体" w:eastAsia="黑体" w:hint="default"/>
          <w:b/>
          <w:bCs/>
          <w:sz w:val="20"/>
          <w:szCs w:val="20"/>
        </w:rPr>
      </w:pPr>
    </w:p>
    <w:p>
      <w:pPr>
        <w:spacing w:line="240" w:lineRule="auto" w:before="1"/>
        <w:rPr>
          <w:rFonts w:ascii="黑体" w:hAnsi="黑体" w:cs="黑体" w:eastAsia="黑体" w:hint="default"/>
          <w:b/>
          <w:bCs/>
          <w:sz w:val="18"/>
          <w:szCs w:val="18"/>
        </w:rPr>
      </w:pPr>
    </w:p>
    <w:p>
      <w:pPr>
        <w:spacing w:line="460" w:lineRule="exact" w:before="0"/>
        <w:ind w:left="0" w:right="1678" w:firstLine="0"/>
        <w:jc w:val="center"/>
        <w:rPr>
          <w:rFonts w:ascii="宋体" w:hAnsi="宋体" w:cs="宋体" w:eastAsia="宋体" w:hint="default"/>
          <w:sz w:val="36"/>
          <w:szCs w:val="36"/>
        </w:rPr>
      </w:pPr>
      <w:r>
        <w:rPr>
          <w:rFonts w:ascii="宋体" w:hAnsi="宋体" w:cs="宋体" w:eastAsia="宋体" w:hint="default"/>
          <w:b/>
          <w:bCs/>
          <w:sz w:val="36"/>
          <w:szCs w:val="36"/>
        </w:rPr>
        <w:t>重要提示</w:t>
      </w:r>
      <w:r>
        <w:rPr>
          <w:rFonts w:ascii="宋体" w:hAnsi="宋体" w:cs="宋体" w:eastAsia="宋体" w:hint="default"/>
          <w:sz w:val="36"/>
          <w:szCs w:val="36"/>
        </w:rPr>
      </w:r>
    </w:p>
    <w:p>
      <w:pPr>
        <w:spacing w:line="240" w:lineRule="auto" w:before="0"/>
        <w:rPr>
          <w:rFonts w:ascii="宋体" w:hAnsi="宋体" w:cs="宋体" w:eastAsia="宋体" w:hint="default"/>
          <w:b/>
          <w:bCs/>
          <w:sz w:val="36"/>
          <w:szCs w:val="36"/>
        </w:rPr>
      </w:pPr>
    </w:p>
    <w:p>
      <w:pPr>
        <w:pStyle w:val="BodyText"/>
        <w:spacing w:line="357" w:lineRule="auto" w:before="239"/>
        <w:ind w:right="1792" w:firstLine="479"/>
        <w:jc w:val="both"/>
      </w:pPr>
      <w:r>
        <w:rPr>
          <w:rFonts w:ascii="宋体" w:hAnsi="宋体" w:cs="宋体" w:eastAsia="宋体" w:hint="default"/>
        </w:rPr>
        <w:t>1</w:t>
      </w:r>
      <w:r>
        <w:rPr/>
        <w:t>、本公司董事会、监事会及董事、监事、高级管理人员保证本报告所载资 </w:t>
      </w:r>
      <w:r>
        <w:rPr>
          <w:spacing w:val="-3"/>
        </w:rPr>
        <w:t>料不存在任何虚假记载、误导性陈述或者重大遗漏，并对其内容的真实性、准确</w:t>
      </w:r>
      <w:r>
        <w:rPr>
          <w:spacing w:val="-102"/>
        </w:rPr>
        <w:t> </w:t>
      </w:r>
      <w:r>
        <w:rPr>
          <w:spacing w:val="-102"/>
        </w:rPr>
      </w:r>
      <w:r>
        <w:rPr/>
        <w:t>性和完整性承担个别及连带责任。</w:t>
      </w:r>
    </w:p>
    <w:p>
      <w:pPr>
        <w:pStyle w:val="BodyText"/>
        <w:spacing w:line="357" w:lineRule="auto" w:before="36"/>
        <w:ind w:right="1825" w:firstLine="479"/>
        <w:jc w:val="both"/>
      </w:pPr>
      <w:r>
        <w:rPr>
          <w:rFonts w:ascii="宋体" w:hAnsi="宋体" w:cs="宋体" w:eastAsia="宋体" w:hint="default"/>
        </w:rPr>
        <w:t>2</w:t>
      </w:r>
      <w:r>
        <w:rPr/>
        <w:t>、没有董事、监事、高级管理人员对</w:t>
      </w:r>
      <w:r>
        <w:rPr>
          <w:rFonts w:ascii="宋体" w:hAnsi="宋体" w:cs="宋体" w:eastAsia="宋体" w:hint="default"/>
        </w:rPr>
        <w:t>2010</w:t>
      </w:r>
      <w:r>
        <w:rPr/>
        <w:t>年年度报告内容的真实性、准确 性、完整性无法保证或存在异议。</w:t>
      </w:r>
    </w:p>
    <w:p>
      <w:pPr>
        <w:pStyle w:val="BodyText"/>
        <w:spacing w:line="357" w:lineRule="auto" w:before="36"/>
        <w:ind w:right="1824" w:firstLine="479"/>
        <w:jc w:val="both"/>
      </w:pPr>
      <w:r>
        <w:rPr>
          <w:rFonts w:ascii="宋体" w:hAnsi="宋体" w:cs="宋体" w:eastAsia="宋体" w:hint="default"/>
        </w:rPr>
        <w:t>3</w:t>
      </w:r>
      <w:r>
        <w:rPr/>
        <w:t>、本次审议年度报告的董事会以现场方式召开，全体董事均已亲自出席了 会议。</w:t>
      </w:r>
    </w:p>
    <w:p>
      <w:pPr>
        <w:pStyle w:val="BodyText"/>
        <w:spacing w:line="357" w:lineRule="auto" w:before="36"/>
        <w:ind w:right="1825" w:firstLine="479"/>
        <w:jc w:val="both"/>
      </w:pPr>
      <w:r>
        <w:rPr>
          <w:rFonts w:ascii="宋体" w:hAnsi="宋体" w:cs="宋体" w:eastAsia="宋体" w:hint="default"/>
        </w:rPr>
        <w:t>4</w:t>
      </w:r>
      <w:r>
        <w:rPr/>
        <w:t>、天健会计师事务所有限公司为本公司</w:t>
      </w:r>
      <w:r>
        <w:rPr>
          <w:rFonts w:ascii="宋体" w:hAnsi="宋体" w:cs="宋体" w:eastAsia="宋体" w:hint="default"/>
        </w:rPr>
        <w:t>2010</w:t>
      </w:r>
      <w:r>
        <w:rPr/>
        <w:t>年度财务报告出具了标准无保 留意见的审计报告。</w:t>
      </w:r>
    </w:p>
    <w:p>
      <w:pPr>
        <w:pStyle w:val="BodyText"/>
        <w:spacing w:line="357" w:lineRule="auto" w:before="36"/>
        <w:ind w:right="1824" w:firstLine="479"/>
        <w:jc w:val="both"/>
      </w:pPr>
      <w:r>
        <w:rPr>
          <w:rFonts w:ascii="宋体" w:hAnsi="宋体" w:cs="宋体" w:eastAsia="宋体" w:hint="default"/>
        </w:rPr>
        <w:t>5</w:t>
      </w:r>
      <w:r>
        <w:rPr/>
        <w:t>、公司负责人徐智勇、主管会计工作负责人俞竣华及会计机构负责人蒋旭 谊声明：保证</w:t>
      </w:r>
      <w:r>
        <w:rPr>
          <w:rFonts w:ascii="宋体" w:hAnsi="宋体" w:cs="宋体" w:eastAsia="宋体" w:hint="default"/>
        </w:rPr>
        <w:t>2010</w:t>
      </w:r>
      <w:r>
        <w:rPr/>
        <w:t>年年度报告中财务报告的真实、完整。</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pStyle w:val="BodyText"/>
        <w:spacing w:line="715" w:lineRule="auto" w:before="178"/>
        <w:ind w:left="4558" w:right="2048"/>
        <w:jc w:val="left"/>
      </w:pPr>
      <w:r>
        <w:rPr/>
        <w:t>杭州新世纪信息技术股份有限公司 董事长：徐智勇 二〇一一年三月十八日</w:t>
      </w:r>
    </w:p>
    <w:p>
      <w:pPr>
        <w:spacing w:after="0" w:line="715" w:lineRule="auto"/>
        <w:jc w:val="left"/>
        <w:sectPr>
          <w:pgSz w:w="11910" w:h="16840"/>
          <w:pgMar w:header="0" w:footer="960" w:top="1580" w:bottom="1160" w:left="1680" w:right="0"/>
        </w:sect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8"/>
          <w:szCs w:val="18"/>
        </w:rPr>
      </w:pPr>
    </w:p>
    <w:p>
      <w:pPr>
        <w:tabs>
          <w:tab w:pos="724" w:val="left" w:leader="none"/>
        </w:tabs>
        <w:spacing w:line="460" w:lineRule="exact" w:before="0"/>
        <w:ind w:left="0" w:right="1678" w:firstLine="0"/>
        <w:jc w:val="center"/>
        <w:rPr>
          <w:rFonts w:ascii="宋体" w:hAnsi="宋体" w:cs="宋体" w:eastAsia="宋体" w:hint="default"/>
          <w:sz w:val="36"/>
          <w:szCs w:val="36"/>
        </w:rPr>
      </w:pPr>
      <w:r>
        <w:rPr>
          <w:rFonts w:ascii="宋体" w:hAnsi="宋体" w:cs="宋体" w:eastAsia="宋体" w:hint="default"/>
          <w:b/>
          <w:bCs/>
          <w:w w:val="95"/>
          <w:sz w:val="36"/>
          <w:szCs w:val="36"/>
        </w:rPr>
        <w:t>目</w:t>
        <w:tab/>
      </w:r>
      <w:r>
        <w:rPr>
          <w:rFonts w:ascii="宋体" w:hAnsi="宋体" w:cs="宋体" w:eastAsia="宋体" w:hint="default"/>
          <w:b/>
          <w:bCs/>
          <w:sz w:val="36"/>
          <w:szCs w:val="36"/>
        </w:rPr>
        <w:t>录</w:t>
      </w:r>
      <w:r>
        <w:rPr>
          <w:rFonts w:ascii="宋体" w:hAnsi="宋体" w:cs="宋体" w:eastAsia="宋体" w:hint="default"/>
          <w:sz w:val="36"/>
          <w:szCs w:val="36"/>
        </w:rPr>
      </w:r>
    </w:p>
    <w:p>
      <w:pPr>
        <w:spacing w:line="240" w:lineRule="auto" w:before="0"/>
        <w:rPr>
          <w:rFonts w:ascii="宋体" w:hAnsi="宋体" w:cs="宋体" w:eastAsia="宋体" w:hint="default"/>
          <w:b/>
          <w:bCs/>
          <w:sz w:val="36"/>
          <w:szCs w:val="36"/>
        </w:rPr>
      </w:pPr>
    </w:p>
    <w:p>
      <w:pPr>
        <w:spacing w:line="240" w:lineRule="auto" w:before="3"/>
        <w:rPr>
          <w:rFonts w:ascii="宋体" w:hAnsi="宋体" w:cs="宋体" w:eastAsia="宋体" w:hint="default"/>
          <w:b/>
          <w:bCs/>
          <w:sz w:val="48"/>
          <w:szCs w:val="48"/>
        </w:rPr>
      </w:pPr>
    </w:p>
    <w:sdt>
      <w:sdtPr>
        <w:docPartObj>
          <w:docPartGallery w:val="Table of Contents"/>
          <w:docPartUnique/>
        </w:docPartObj>
      </w:sdtPr>
      <w:sdtEndPr/>
      <w:sdtContent>
        <w:p>
          <w:pPr>
            <w:pStyle w:val="TOC1"/>
            <w:tabs>
              <w:tab w:pos="8229" w:val="right" w:leader="dot"/>
            </w:tabs>
            <w:spacing w:line="240" w:lineRule="auto" w:before="0"/>
            <w:ind w:right="0"/>
            <w:jc w:val="left"/>
            <w:rPr>
              <w:rFonts w:ascii="Times New Roman" w:hAnsi="Times New Roman" w:cs="Times New Roman" w:eastAsia="Times New Roman" w:hint="default"/>
              <w:b w:val="0"/>
              <w:bCs w:val="0"/>
            </w:rPr>
          </w:pPr>
          <w:r>
            <w:rPr/>
            <w:t>第一节 公司基本情况</w:t>
          </w:r>
          <w:r>
            <w:rPr>
              <w:rFonts w:ascii="Times New Roman" w:hAnsi="Times New Roman" w:cs="Times New Roman" w:eastAsia="Times New Roman" w:hint="default"/>
            </w:rPr>
            <w:tab/>
            <w:t>4</w:t>
          </w:r>
          <w:r>
            <w:rPr>
              <w:rFonts w:ascii="Times New Roman" w:hAnsi="Times New Roman" w:cs="Times New Roman" w:eastAsia="Times New Roman" w:hint="default"/>
              <w:b w:val="0"/>
              <w:bCs w:val="0"/>
            </w:rPr>
          </w:r>
        </w:p>
        <w:p>
          <w:pPr>
            <w:pStyle w:val="TOC1"/>
            <w:tabs>
              <w:tab w:pos="8233" w:val="right" w:leader="dot"/>
            </w:tabs>
            <w:spacing w:line="240" w:lineRule="auto"/>
            <w:ind w:right="0"/>
            <w:jc w:val="left"/>
            <w:rPr>
              <w:rFonts w:ascii="Times New Roman" w:hAnsi="Times New Roman" w:cs="Times New Roman" w:eastAsia="Times New Roman" w:hint="default"/>
              <w:b w:val="0"/>
              <w:bCs w:val="0"/>
            </w:rPr>
          </w:pPr>
          <w:r>
            <w:rPr/>
            <w:t>第二节 会计数据和业务数据摘要</w:t>
          </w:r>
          <w:r>
            <w:rPr>
              <w:rFonts w:ascii="Times New Roman" w:hAnsi="Times New Roman" w:cs="Times New Roman" w:eastAsia="Times New Roman" w:hint="default"/>
            </w:rPr>
            <w:tab/>
            <w:t>6</w:t>
          </w:r>
          <w:r>
            <w:rPr>
              <w:rFonts w:ascii="Times New Roman" w:hAnsi="Times New Roman" w:cs="Times New Roman" w:eastAsia="Times New Roman" w:hint="default"/>
              <w:b w:val="0"/>
              <w:bCs w:val="0"/>
            </w:rPr>
          </w:r>
        </w:p>
        <w:p>
          <w:pPr>
            <w:pStyle w:val="TOC1"/>
            <w:tabs>
              <w:tab w:pos="8231" w:val="right" w:leader="dot"/>
            </w:tabs>
            <w:spacing w:line="240" w:lineRule="auto"/>
            <w:ind w:right="0"/>
            <w:jc w:val="left"/>
            <w:rPr>
              <w:rFonts w:ascii="Times New Roman" w:hAnsi="Times New Roman" w:cs="Times New Roman" w:eastAsia="Times New Roman" w:hint="default"/>
              <w:b w:val="0"/>
              <w:bCs w:val="0"/>
            </w:rPr>
          </w:pPr>
          <w:r>
            <w:rPr/>
            <w:t>第三节 股本变动及股东情况</w:t>
          </w:r>
          <w:r>
            <w:rPr>
              <w:rFonts w:ascii="Times New Roman" w:hAnsi="Times New Roman" w:cs="Times New Roman" w:eastAsia="Times New Roman" w:hint="default"/>
            </w:rPr>
            <w:tab/>
            <w:t>10</w:t>
          </w:r>
          <w:r>
            <w:rPr>
              <w:rFonts w:ascii="Times New Roman" w:hAnsi="Times New Roman" w:cs="Times New Roman" w:eastAsia="Times New Roman" w:hint="default"/>
              <w:b w:val="0"/>
              <w:bCs w:val="0"/>
            </w:rPr>
          </w:r>
        </w:p>
        <w:p>
          <w:pPr>
            <w:pStyle w:val="TOC1"/>
            <w:tabs>
              <w:tab w:pos="8238" w:val="right" w:leader="dot"/>
            </w:tabs>
            <w:spacing w:line="240" w:lineRule="auto" w:before="292"/>
            <w:ind w:right="0"/>
            <w:jc w:val="left"/>
            <w:rPr>
              <w:rFonts w:ascii="Times New Roman" w:hAnsi="Times New Roman" w:cs="Times New Roman" w:eastAsia="Times New Roman" w:hint="default"/>
              <w:b w:val="0"/>
              <w:bCs w:val="0"/>
            </w:rPr>
          </w:pPr>
          <w:hyperlink w:history="true" w:anchor="_TOC_250007">
            <w:r>
              <w:rPr/>
              <w:t>第四节 董事、监事、高级管理人员和员工情况</w:t>
            </w:r>
            <w:r>
              <w:rPr>
                <w:rFonts w:ascii="Times New Roman" w:hAnsi="Times New Roman" w:cs="Times New Roman" w:eastAsia="Times New Roman" w:hint="default"/>
              </w:rPr>
              <w:tab/>
              <w:t>15</w:t>
            </w:r>
            <w:r>
              <w:rPr>
                <w:rFonts w:ascii="Times New Roman" w:hAnsi="Times New Roman" w:cs="Times New Roman" w:eastAsia="Times New Roman" w:hint="default"/>
                <w:b w:val="0"/>
                <w:bCs w:val="0"/>
              </w:rPr>
            </w:r>
          </w:hyperlink>
        </w:p>
        <w:p>
          <w:pPr>
            <w:pStyle w:val="TOC1"/>
            <w:tabs>
              <w:tab w:pos="8229" w:val="right" w:leader="dot"/>
            </w:tabs>
            <w:spacing w:line="240" w:lineRule="auto"/>
            <w:ind w:right="0"/>
            <w:jc w:val="left"/>
            <w:rPr>
              <w:rFonts w:ascii="Times New Roman" w:hAnsi="Times New Roman" w:cs="Times New Roman" w:eastAsia="Times New Roman" w:hint="default"/>
              <w:b w:val="0"/>
              <w:bCs w:val="0"/>
            </w:rPr>
          </w:pPr>
          <w:hyperlink w:history="true" w:anchor="_TOC_250006">
            <w:r>
              <w:rPr/>
              <w:t>第五节 公司治理结构</w:t>
            </w:r>
            <w:r>
              <w:rPr>
                <w:rFonts w:ascii="Times New Roman" w:hAnsi="Times New Roman" w:cs="Times New Roman" w:eastAsia="Times New Roman" w:hint="default"/>
              </w:rPr>
              <w:tab/>
              <w:t>22</w:t>
            </w:r>
            <w:r>
              <w:rPr>
                <w:rFonts w:ascii="Times New Roman" w:hAnsi="Times New Roman" w:cs="Times New Roman" w:eastAsia="Times New Roman" w:hint="default"/>
                <w:b w:val="0"/>
                <w:bCs w:val="0"/>
              </w:rPr>
            </w:r>
          </w:hyperlink>
        </w:p>
        <w:p>
          <w:pPr>
            <w:pStyle w:val="TOC1"/>
            <w:tabs>
              <w:tab w:pos="8231" w:val="right" w:leader="dot"/>
            </w:tabs>
            <w:spacing w:line="240" w:lineRule="auto"/>
            <w:ind w:right="0"/>
            <w:jc w:val="left"/>
            <w:rPr>
              <w:rFonts w:ascii="Times New Roman" w:hAnsi="Times New Roman" w:cs="Times New Roman" w:eastAsia="Times New Roman" w:hint="default"/>
              <w:b w:val="0"/>
              <w:bCs w:val="0"/>
            </w:rPr>
          </w:pPr>
          <w:hyperlink w:history="true" w:anchor="_TOC_250005">
            <w:r>
              <w:rPr/>
              <w:t>第六节 股东大会情况简介</w:t>
            </w:r>
            <w:r>
              <w:rPr>
                <w:rFonts w:ascii="Times New Roman" w:hAnsi="Times New Roman" w:cs="Times New Roman" w:eastAsia="Times New Roman" w:hint="default"/>
              </w:rPr>
              <w:tab/>
              <w:t>30</w:t>
            </w:r>
            <w:r>
              <w:rPr>
                <w:rFonts w:ascii="Times New Roman" w:hAnsi="Times New Roman" w:cs="Times New Roman" w:eastAsia="Times New Roman" w:hint="default"/>
                <w:b w:val="0"/>
                <w:bCs w:val="0"/>
              </w:rPr>
            </w:r>
          </w:hyperlink>
        </w:p>
        <w:p>
          <w:pPr>
            <w:pStyle w:val="TOC1"/>
            <w:tabs>
              <w:tab w:pos="8226" w:val="right" w:leader="dot"/>
            </w:tabs>
            <w:spacing w:line="240" w:lineRule="auto"/>
            <w:ind w:right="0"/>
            <w:jc w:val="left"/>
            <w:rPr>
              <w:rFonts w:ascii="Times New Roman" w:hAnsi="Times New Roman" w:cs="Times New Roman" w:eastAsia="Times New Roman" w:hint="default"/>
              <w:b w:val="0"/>
              <w:bCs w:val="0"/>
            </w:rPr>
          </w:pPr>
          <w:hyperlink w:history="true" w:anchor="_TOC_250004">
            <w:r>
              <w:rPr/>
              <w:t>第七节 董事会报告</w:t>
            </w:r>
            <w:r>
              <w:rPr>
                <w:rFonts w:ascii="Times New Roman" w:hAnsi="Times New Roman" w:cs="Times New Roman" w:eastAsia="Times New Roman" w:hint="default"/>
              </w:rPr>
              <w:tab/>
              <w:t>31</w:t>
            </w:r>
            <w:r>
              <w:rPr>
                <w:rFonts w:ascii="Times New Roman" w:hAnsi="Times New Roman" w:cs="Times New Roman" w:eastAsia="Times New Roman" w:hint="default"/>
                <w:b w:val="0"/>
                <w:bCs w:val="0"/>
              </w:rPr>
            </w:r>
          </w:hyperlink>
        </w:p>
        <w:p>
          <w:pPr>
            <w:pStyle w:val="TOC1"/>
            <w:tabs>
              <w:tab w:pos="8226" w:val="right" w:leader="dot"/>
            </w:tabs>
            <w:spacing w:line="240" w:lineRule="auto"/>
            <w:ind w:right="0"/>
            <w:jc w:val="left"/>
            <w:rPr>
              <w:rFonts w:ascii="Times New Roman" w:hAnsi="Times New Roman" w:cs="Times New Roman" w:eastAsia="Times New Roman" w:hint="default"/>
              <w:b w:val="0"/>
              <w:bCs w:val="0"/>
            </w:rPr>
          </w:pPr>
          <w:hyperlink w:history="true" w:anchor="_TOC_250003">
            <w:r>
              <w:rPr/>
              <w:t>第八节 监事会报告</w:t>
            </w:r>
            <w:r>
              <w:rPr>
                <w:rFonts w:ascii="Times New Roman" w:hAnsi="Times New Roman" w:cs="Times New Roman" w:eastAsia="Times New Roman" w:hint="default"/>
              </w:rPr>
              <w:tab/>
              <w:t>51</w:t>
            </w:r>
            <w:r>
              <w:rPr>
                <w:rFonts w:ascii="Times New Roman" w:hAnsi="Times New Roman" w:cs="Times New Roman" w:eastAsia="Times New Roman" w:hint="default"/>
                <w:b w:val="0"/>
                <w:bCs w:val="0"/>
              </w:rPr>
            </w:r>
          </w:hyperlink>
        </w:p>
        <w:p>
          <w:pPr>
            <w:pStyle w:val="TOC1"/>
            <w:tabs>
              <w:tab w:pos="8226" w:val="right" w:leader="dot"/>
            </w:tabs>
            <w:spacing w:line="240" w:lineRule="auto" w:before="292"/>
            <w:ind w:right="0"/>
            <w:jc w:val="left"/>
            <w:rPr>
              <w:rFonts w:ascii="Times New Roman" w:hAnsi="Times New Roman" w:cs="Times New Roman" w:eastAsia="Times New Roman" w:hint="default"/>
              <w:b w:val="0"/>
              <w:bCs w:val="0"/>
            </w:rPr>
          </w:pPr>
          <w:hyperlink w:history="true" w:anchor="_TOC_250002">
            <w:r>
              <w:rPr/>
              <w:t>第九节 重要事项</w:t>
            </w:r>
            <w:r>
              <w:rPr>
                <w:rFonts w:ascii="Times New Roman" w:hAnsi="Times New Roman" w:cs="Times New Roman" w:eastAsia="Times New Roman" w:hint="default"/>
              </w:rPr>
              <w:tab/>
              <w:t>53</w:t>
            </w:r>
            <w:r>
              <w:rPr>
                <w:rFonts w:ascii="Times New Roman" w:hAnsi="Times New Roman" w:cs="Times New Roman" w:eastAsia="Times New Roman" w:hint="default"/>
                <w:b w:val="0"/>
                <w:bCs w:val="0"/>
              </w:rPr>
            </w:r>
          </w:hyperlink>
        </w:p>
        <w:p>
          <w:pPr>
            <w:pStyle w:val="TOC1"/>
            <w:tabs>
              <w:tab w:pos="8226" w:val="right" w:leader="dot"/>
            </w:tabs>
            <w:spacing w:line="240" w:lineRule="auto"/>
            <w:ind w:right="0"/>
            <w:jc w:val="left"/>
            <w:rPr>
              <w:rFonts w:ascii="Times New Roman" w:hAnsi="Times New Roman" w:cs="Times New Roman" w:eastAsia="Times New Roman" w:hint="default"/>
              <w:b w:val="0"/>
              <w:bCs w:val="0"/>
            </w:rPr>
          </w:pPr>
          <w:hyperlink w:history="true" w:anchor="_TOC_250001">
            <w:r>
              <w:rPr/>
              <w:t>第十节 财务报告</w:t>
            </w:r>
            <w:r>
              <w:rPr>
                <w:rFonts w:ascii="Times New Roman" w:hAnsi="Times New Roman" w:cs="Times New Roman" w:eastAsia="Times New Roman" w:hint="default"/>
              </w:rPr>
              <w:tab/>
              <w:t>60</w:t>
            </w:r>
            <w:r>
              <w:rPr>
                <w:rFonts w:ascii="Times New Roman" w:hAnsi="Times New Roman" w:cs="Times New Roman" w:eastAsia="Times New Roman" w:hint="default"/>
                <w:b w:val="0"/>
                <w:bCs w:val="0"/>
              </w:rPr>
            </w:r>
          </w:hyperlink>
        </w:p>
        <w:p>
          <w:pPr>
            <w:pStyle w:val="TOC1"/>
            <w:tabs>
              <w:tab w:pos="8229" w:val="right" w:leader="dot"/>
            </w:tabs>
            <w:spacing w:line="240" w:lineRule="auto"/>
            <w:ind w:right="0"/>
            <w:jc w:val="left"/>
            <w:rPr>
              <w:rFonts w:ascii="Times New Roman" w:hAnsi="Times New Roman" w:cs="Times New Roman" w:eastAsia="Times New Roman" w:hint="default"/>
              <w:b w:val="0"/>
              <w:bCs w:val="0"/>
            </w:rPr>
          </w:pPr>
          <w:hyperlink w:history="true" w:anchor="_TOC_250000">
            <w:r>
              <w:rPr/>
              <w:t>第十一节</w:t>
            </w:r>
            <w:r>
              <w:rPr>
                <w:spacing w:val="-1"/>
              </w:rPr>
              <w:t> </w:t>
            </w:r>
            <w:r>
              <w:rPr/>
              <w:t>备查文件目录</w:t>
            </w:r>
            <w:r>
              <w:rPr>
                <w:rFonts w:ascii="Times New Roman" w:hAnsi="Times New Roman" w:cs="Times New Roman" w:eastAsia="Times New Roman" w:hint="default"/>
              </w:rPr>
              <w:tab/>
              <w:t>119</w:t>
            </w:r>
            <w:r>
              <w:rPr>
                <w:rFonts w:ascii="Times New Roman" w:hAnsi="Times New Roman" w:cs="Times New Roman" w:eastAsia="Times New Roman" w:hint="default"/>
                <w:b w:val="0"/>
                <w:bCs w:val="0"/>
              </w:rPr>
            </w:r>
          </w:hyperlink>
        </w:p>
      </w:sdtContent>
    </w:sdt>
    <w:p>
      <w:pPr>
        <w:spacing w:after="0" w:line="240" w:lineRule="auto"/>
        <w:jc w:val="left"/>
        <w:rPr>
          <w:rFonts w:ascii="Times New Roman" w:hAnsi="Times New Roman" w:cs="Times New Roman" w:eastAsia="Times New Roman" w:hint="default"/>
        </w:rPr>
        <w:sectPr>
          <w:pgSz w:w="11910" w:h="16840"/>
          <w:pgMar w:header="0" w:footer="960" w:top="1580" w:bottom="1160" w:left="1680" w:right="0"/>
        </w:sectPr>
      </w:pPr>
    </w:p>
    <w:p>
      <w:pPr>
        <w:spacing w:line="240" w:lineRule="auto" w:before="11"/>
        <w:rPr>
          <w:rFonts w:ascii="Times New Roman" w:hAnsi="Times New Roman" w:cs="Times New Roman" w:eastAsia="Times New Roman" w:hint="default"/>
          <w:b/>
          <w:bCs/>
          <w:sz w:val="44"/>
          <w:szCs w:val="44"/>
        </w:rPr>
      </w:pPr>
    </w:p>
    <w:p>
      <w:pPr>
        <w:spacing w:before="0"/>
        <w:ind w:left="2746" w:right="2048" w:firstLine="0"/>
        <w:jc w:val="left"/>
        <w:rPr>
          <w:rFonts w:ascii="黑体" w:hAnsi="黑体" w:cs="黑体" w:eastAsia="黑体" w:hint="default"/>
          <w:sz w:val="32"/>
          <w:szCs w:val="32"/>
        </w:rPr>
      </w:pPr>
      <w:r>
        <w:rPr>
          <w:rFonts w:ascii="黑体" w:hAnsi="黑体" w:cs="黑体" w:eastAsia="黑体" w:hint="default"/>
          <w:b/>
          <w:bCs/>
          <w:sz w:val="32"/>
          <w:szCs w:val="32"/>
        </w:rPr>
        <w:t>第一节</w:t>
      </w:r>
      <w:r>
        <w:rPr>
          <w:rFonts w:ascii="黑体" w:hAnsi="黑体" w:cs="黑体" w:eastAsia="黑体" w:hint="default"/>
          <w:b/>
          <w:bCs/>
          <w:spacing w:val="-6"/>
          <w:sz w:val="32"/>
          <w:szCs w:val="32"/>
        </w:rPr>
        <w:t> </w:t>
      </w:r>
      <w:r>
        <w:rPr>
          <w:rFonts w:ascii="黑体" w:hAnsi="黑体" w:cs="黑体" w:eastAsia="黑体" w:hint="default"/>
          <w:b/>
          <w:bCs/>
          <w:sz w:val="32"/>
          <w:szCs w:val="32"/>
        </w:rPr>
        <w:t>公司基本情况</w:t>
      </w:r>
      <w:r>
        <w:rPr>
          <w:rFonts w:ascii="黑体" w:hAnsi="黑体" w:cs="黑体" w:eastAsia="黑体" w:hint="default"/>
          <w:sz w:val="32"/>
          <w:szCs w:val="32"/>
        </w:rPr>
      </w:r>
    </w:p>
    <w:p>
      <w:pPr>
        <w:spacing w:line="240" w:lineRule="auto" w:before="1"/>
        <w:rPr>
          <w:rFonts w:ascii="黑体" w:hAnsi="黑体" w:cs="黑体" w:eastAsia="黑体" w:hint="default"/>
          <w:b/>
          <w:bCs/>
          <w:sz w:val="42"/>
          <w:szCs w:val="42"/>
        </w:rPr>
      </w:pPr>
    </w:p>
    <w:p>
      <w:pPr>
        <w:pStyle w:val="BodyText"/>
        <w:spacing w:line="357" w:lineRule="auto"/>
        <w:ind w:left="598" w:right="4328" w:hanging="480"/>
        <w:jc w:val="left"/>
      </w:pPr>
      <w:r>
        <w:rPr/>
        <w:t>一、公司中文名称：杭州新世纪信息技术股份有限公司 中文简称：新世纪</w:t>
      </w:r>
    </w:p>
    <w:p>
      <w:pPr>
        <w:pStyle w:val="BodyText"/>
        <w:spacing w:line="240" w:lineRule="auto" w:before="36"/>
        <w:ind w:left="598" w:right="0"/>
        <w:jc w:val="left"/>
        <w:rPr>
          <w:rFonts w:ascii="宋体" w:hAnsi="宋体" w:cs="宋体" w:eastAsia="宋体" w:hint="default"/>
        </w:rPr>
      </w:pPr>
      <w:r>
        <w:rPr/>
        <w:t>公司英文名称：</w:t>
      </w:r>
      <w:r>
        <w:rPr>
          <w:rFonts w:ascii="宋体" w:hAnsi="宋体" w:cs="宋体" w:eastAsia="宋体" w:hint="default"/>
        </w:rPr>
        <w:t>HANGZHOU NEW CENTURY INFORMATION TECHNOLOGY CO.,LTD</w:t>
      </w:r>
    </w:p>
    <w:p>
      <w:pPr>
        <w:pStyle w:val="BodyText"/>
        <w:spacing w:line="357" w:lineRule="auto" w:before="154"/>
        <w:ind w:right="5048" w:firstLine="479"/>
        <w:jc w:val="left"/>
      </w:pPr>
      <w:r>
        <w:rPr/>
        <w:t>公司英文名称缩写：</w:t>
      </w:r>
      <w:r>
        <w:rPr>
          <w:rFonts w:ascii="宋体" w:hAnsi="宋体" w:cs="宋体" w:eastAsia="宋体" w:hint="default"/>
        </w:rPr>
        <w:t>NCI </w:t>
      </w:r>
      <w:r>
        <w:rPr/>
        <w:t>二、公司法定代表人：徐智勇 三、公司董事会秘书及证券事务代表的联系方式</w:t>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5"/>
          <w:szCs w:val="15"/>
        </w:rPr>
      </w:pPr>
    </w:p>
    <w:tbl>
      <w:tblPr>
        <w:tblW w:w="0" w:type="auto"/>
        <w:jc w:val="left"/>
        <w:tblInd w:w="124" w:type="dxa"/>
        <w:tblLayout w:type="fixed"/>
        <w:tblCellMar>
          <w:top w:w="0" w:type="dxa"/>
          <w:left w:w="0" w:type="dxa"/>
          <w:bottom w:w="0" w:type="dxa"/>
          <w:right w:w="0" w:type="dxa"/>
        </w:tblCellMar>
        <w:tblLook w:val="01E0"/>
      </w:tblPr>
      <w:tblGrid>
        <w:gridCol w:w="2318"/>
        <w:gridCol w:w="3756"/>
        <w:gridCol w:w="3745"/>
      </w:tblGrid>
      <w:tr>
        <w:trPr>
          <w:trHeight w:val="403" w:hRule="exact"/>
        </w:trPr>
        <w:tc>
          <w:tcPr>
            <w:tcW w:w="2318"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375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董事会秘书</w:t>
            </w:r>
          </w:p>
        </w:tc>
        <w:tc>
          <w:tcPr>
            <w:tcW w:w="374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1"/>
              <w:ind w:right="2"/>
              <w:jc w:val="center"/>
              <w:rPr>
                <w:rFonts w:ascii="宋体" w:hAnsi="宋体" w:cs="宋体" w:eastAsia="宋体" w:hint="default"/>
                <w:sz w:val="18"/>
                <w:szCs w:val="18"/>
              </w:rPr>
            </w:pPr>
            <w:r>
              <w:rPr>
                <w:rFonts w:ascii="宋体" w:hAnsi="宋体" w:cs="宋体" w:eastAsia="宋体" w:hint="default"/>
                <w:sz w:val="18"/>
                <w:szCs w:val="18"/>
              </w:rPr>
              <w:t>证券事务代表</w:t>
            </w:r>
          </w:p>
        </w:tc>
      </w:tr>
      <w:tr>
        <w:trPr>
          <w:trHeight w:val="401" w:hRule="exact"/>
        </w:trPr>
        <w:tc>
          <w:tcPr>
            <w:tcW w:w="231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姓名</w:t>
            </w:r>
          </w:p>
        </w:tc>
        <w:tc>
          <w:tcPr>
            <w:tcW w:w="3756"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俞竣华</w:t>
            </w:r>
          </w:p>
        </w:tc>
        <w:tc>
          <w:tcPr>
            <w:tcW w:w="3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高宝勇</w:t>
            </w:r>
          </w:p>
        </w:tc>
      </w:tr>
      <w:tr>
        <w:trPr>
          <w:trHeight w:val="403" w:hRule="exact"/>
        </w:trPr>
        <w:tc>
          <w:tcPr>
            <w:tcW w:w="231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联系地址</w:t>
            </w:r>
          </w:p>
        </w:tc>
        <w:tc>
          <w:tcPr>
            <w:tcW w:w="3756"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sz w:val="18"/>
                <w:szCs w:val="18"/>
              </w:rPr>
              <w:t>浙江省杭州市滨江区南环路</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3766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w:t>
            </w:r>
          </w:p>
        </w:tc>
        <w:tc>
          <w:tcPr>
            <w:tcW w:w="3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sz w:val="18"/>
                <w:szCs w:val="18"/>
              </w:rPr>
              <w:t>浙江省杭州市滨江区南环路</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3766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w:t>
            </w:r>
          </w:p>
        </w:tc>
      </w:tr>
      <w:tr>
        <w:trPr>
          <w:trHeight w:val="401" w:hRule="exact"/>
        </w:trPr>
        <w:tc>
          <w:tcPr>
            <w:tcW w:w="231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电话</w:t>
            </w:r>
          </w:p>
        </w:tc>
        <w:tc>
          <w:tcPr>
            <w:tcW w:w="3756"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91"/>
              <w:ind w:left="21" w:right="0"/>
              <w:jc w:val="left"/>
              <w:rPr>
                <w:rFonts w:ascii="Times New Roman" w:hAnsi="Times New Roman" w:cs="Times New Roman" w:eastAsia="Times New Roman" w:hint="default"/>
                <w:sz w:val="18"/>
                <w:szCs w:val="18"/>
              </w:rPr>
            </w:pPr>
            <w:r>
              <w:rPr>
                <w:rFonts w:ascii="Times New Roman"/>
                <w:sz w:val="18"/>
              </w:rPr>
              <w:t>057128996018</w:t>
            </w:r>
          </w:p>
        </w:tc>
        <w:tc>
          <w:tcPr>
            <w:tcW w:w="3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 w:right="0"/>
              <w:jc w:val="left"/>
              <w:rPr>
                <w:rFonts w:ascii="Times New Roman" w:hAnsi="Times New Roman" w:cs="Times New Roman" w:eastAsia="Times New Roman" w:hint="default"/>
                <w:sz w:val="18"/>
                <w:szCs w:val="18"/>
              </w:rPr>
            </w:pPr>
            <w:r>
              <w:rPr>
                <w:rFonts w:ascii="Times New Roman"/>
                <w:sz w:val="18"/>
              </w:rPr>
              <w:t>057128996018</w:t>
            </w:r>
          </w:p>
        </w:tc>
      </w:tr>
      <w:tr>
        <w:trPr>
          <w:trHeight w:val="403" w:hRule="exact"/>
        </w:trPr>
        <w:tc>
          <w:tcPr>
            <w:tcW w:w="231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传真</w:t>
            </w:r>
          </w:p>
        </w:tc>
        <w:tc>
          <w:tcPr>
            <w:tcW w:w="3756"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93"/>
              <w:ind w:left="21" w:right="0"/>
              <w:jc w:val="left"/>
              <w:rPr>
                <w:rFonts w:ascii="Times New Roman" w:hAnsi="Times New Roman" w:cs="Times New Roman" w:eastAsia="Times New Roman" w:hint="default"/>
                <w:sz w:val="18"/>
                <w:szCs w:val="18"/>
              </w:rPr>
            </w:pPr>
            <w:r>
              <w:rPr>
                <w:rFonts w:ascii="Times New Roman"/>
                <w:sz w:val="18"/>
              </w:rPr>
              <w:t>057128996018</w:t>
            </w:r>
          </w:p>
        </w:tc>
        <w:tc>
          <w:tcPr>
            <w:tcW w:w="3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1" w:right="0"/>
              <w:jc w:val="left"/>
              <w:rPr>
                <w:rFonts w:ascii="Times New Roman" w:hAnsi="Times New Roman" w:cs="Times New Roman" w:eastAsia="Times New Roman" w:hint="default"/>
                <w:sz w:val="18"/>
                <w:szCs w:val="18"/>
              </w:rPr>
            </w:pPr>
            <w:r>
              <w:rPr>
                <w:rFonts w:ascii="Times New Roman"/>
                <w:sz w:val="18"/>
              </w:rPr>
              <w:t>057128996018</w:t>
            </w:r>
          </w:p>
        </w:tc>
      </w:tr>
      <w:tr>
        <w:trPr>
          <w:trHeight w:val="403" w:hRule="exact"/>
        </w:trPr>
        <w:tc>
          <w:tcPr>
            <w:tcW w:w="231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电子信箱</w:t>
            </w:r>
          </w:p>
        </w:tc>
        <w:tc>
          <w:tcPr>
            <w:tcW w:w="3756"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91"/>
              <w:ind w:left="21" w:right="0"/>
              <w:jc w:val="left"/>
              <w:rPr>
                <w:rFonts w:ascii="Times New Roman" w:hAnsi="Times New Roman" w:cs="Times New Roman" w:eastAsia="Times New Roman" w:hint="default"/>
                <w:sz w:val="18"/>
                <w:szCs w:val="18"/>
              </w:rPr>
            </w:pPr>
            <w:hyperlink r:id="rId7">
              <w:r>
                <w:rPr>
                  <w:rFonts w:ascii="Times New Roman"/>
                  <w:sz w:val="18"/>
                </w:rPr>
                <w:t>yujh@nci.com.cn</w:t>
              </w:r>
            </w:hyperlink>
          </w:p>
        </w:tc>
        <w:tc>
          <w:tcPr>
            <w:tcW w:w="3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 w:right="0"/>
              <w:jc w:val="left"/>
              <w:rPr>
                <w:rFonts w:ascii="Times New Roman" w:hAnsi="Times New Roman" w:cs="Times New Roman" w:eastAsia="Times New Roman" w:hint="default"/>
                <w:sz w:val="18"/>
                <w:szCs w:val="18"/>
              </w:rPr>
            </w:pPr>
            <w:hyperlink r:id="rId8">
              <w:r>
                <w:rPr>
                  <w:rFonts w:ascii="Times New Roman"/>
                  <w:sz w:val="18"/>
                </w:rPr>
                <w:t>gaoby@nci.com.cn</w:t>
              </w:r>
            </w:hyperlink>
          </w:p>
        </w:tc>
      </w:tr>
    </w:tbl>
    <w:p>
      <w:pPr>
        <w:spacing w:line="240" w:lineRule="auto" w:before="11"/>
        <w:rPr>
          <w:rFonts w:ascii="宋体" w:hAnsi="宋体" w:cs="宋体" w:eastAsia="宋体" w:hint="default"/>
          <w:sz w:val="24"/>
          <w:szCs w:val="24"/>
        </w:rPr>
      </w:pPr>
    </w:p>
    <w:p>
      <w:pPr>
        <w:pStyle w:val="BodyText"/>
        <w:spacing w:line="357" w:lineRule="auto" w:before="26"/>
        <w:ind w:right="1659"/>
        <w:jc w:val="left"/>
      </w:pPr>
      <w:r>
        <w:rPr>
          <w:spacing w:val="-3"/>
        </w:rPr>
        <w:t>四、公司注册地址，公司办公地址及其邮政编码，公司国际互联网网址、电子信</w:t>
      </w:r>
      <w:r>
        <w:rPr>
          <w:spacing w:val="-103"/>
        </w:rPr>
        <w:t> </w:t>
      </w:r>
      <w:r>
        <w:rPr>
          <w:spacing w:val="-103"/>
        </w:rPr>
      </w:r>
      <w:r>
        <w:rPr/>
        <w:t>箱</w:t>
      </w:r>
    </w:p>
    <w:tbl>
      <w:tblPr>
        <w:tblW w:w="0" w:type="auto"/>
        <w:jc w:val="left"/>
        <w:tblInd w:w="124" w:type="dxa"/>
        <w:tblLayout w:type="fixed"/>
        <w:tblCellMar>
          <w:top w:w="0" w:type="dxa"/>
          <w:left w:w="0" w:type="dxa"/>
          <w:bottom w:w="0" w:type="dxa"/>
          <w:right w:w="0" w:type="dxa"/>
        </w:tblCellMar>
        <w:tblLook w:val="01E0"/>
      </w:tblPr>
      <w:tblGrid>
        <w:gridCol w:w="2838"/>
        <w:gridCol w:w="6964"/>
      </w:tblGrid>
      <w:tr>
        <w:trPr>
          <w:trHeight w:val="401" w:hRule="exact"/>
        </w:trPr>
        <w:tc>
          <w:tcPr>
            <w:tcW w:w="283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6"/>
              <w:ind w:right="2"/>
              <w:jc w:val="center"/>
              <w:rPr>
                <w:rFonts w:ascii="宋体" w:hAnsi="宋体" w:cs="宋体" w:eastAsia="宋体" w:hint="default"/>
                <w:sz w:val="18"/>
                <w:szCs w:val="18"/>
              </w:rPr>
            </w:pPr>
            <w:r>
              <w:rPr>
                <w:rFonts w:ascii="宋体" w:hAnsi="宋体" w:cs="宋体" w:eastAsia="宋体" w:hint="default"/>
                <w:sz w:val="18"/>
                <w:szCs w:val="18"/>
              </w:rPr>
              <w:t>注册地址</w:t>
            </w:r>
          </w:p>
        </w:tc>
        <w:tc>
          <w:tcPr>
            <w:tcW w:w="6964"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46"/>
              <w:ind w:left="168" w:right="0"/>
              <w:jc w:val="left"/>
              <w:rPr>
                <w:rFonts w:ascii="宋体" w:hAnsi="宋体" w:cs="宋体" w:eastAsia="宋体" w:hint="default"/>
                <w:sz w:val="18"/>
                <w:szCs w:val="18"/>
              </w:rPr>
            </w:pPr>
            <w:r>
              <w:rPr>
                <w:rFonts w:ascii="宋体" w:hAnsi="宋体" w:cs="宋体" w:eastAsia="宋体" w:hint="default"/>
                <w:sz w:val="18"/>
                <w:szCs w:val="18"/>
              </w:rPr>
              <w:t>浙江省杭州市滨江区南环路</w:t>
            </w:r>
            <w:r>
              <w:rPr>
                <w:rFonts w:ascii="宋体" w:hAnsi="宋体" w:cs="宋体" w:eastAsia="宋体" w:hint="default"/>
                <w:spacing w:val="-44"/>
                <w:sz w:val="18"/>
                <w:szCs w:val="18"/>
              </w:rPr>
              <w:t> </w:t>
            </w:r>
            <w:r>
              <w:rPr>
                <w:rFonts w:ascii="宋体" w:hAnsi="宋体" w:cs="宋体" w:eastAsia="宋体" w:hint="default"/>
                <w:sz w:val="18"/>
                <w:szCs w:val="18"/>
              </w:rPr>
              <w:t>3766</w:t>
            </w:r>
            <w:r>
              <w:rPr>
                <w:rFonts w:ascii="宋体" w:hAnsi="宋体" w:cs="宋体" w:eastAsia="宋体" w:hint="default"/>
                <w:spacing w:val="-43"/>
                <w:sz w:val="18"/>
                <w:szCs w:val="18"/>
              </w:rPr>
              <w:t> </w:t>
            </w:r>
            <w:r>
              <w:rPr>
                <w:rFonts w:ascii="宋体" w:hAnsi="宋体" w:cs="宋体" w:eastAsia="宋体" w:hint="default"/>
                <w:sz w:val="18"/>
                <w:szCs w:val="18"/>
              </w:rPr>
              <w:t>号</w:t>
            </w:r>
          </w:p>
        </w:tc>
      </w:tr>
      <w:tr>
        <w:trPr>
          <w:trHeight w:val="403" w:hRule="exact"/>
        </w:trPr>
        <w:tc>
          <w:tcPr>
            <w:tcW w:w="283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6"/>
              <w:ind w:right="4"/>
              <w:jc w:val="center"/>
              <w:rPr>
                <w:rFonts w:ascii="宋体" w:hAnsi="宋体" w:cs="宋体" w:eastAsia="宋体" w:hint="default"/>
                <w:sz w:val="18"/>
                <w:szCs w:val="18"/>
              </w:rPr>
            </w:pPr>
            <w:r>
              <w:rPr>
                <w:rFonts w:ascii="宋体" w:hAnsi="宋体" w:cs="宋体" w:eastAsia="宋体" w:hint="default"/>
                <w:sz w:val="18"/>
                <w:szCs w:val="18"/>
              </w:rPr>
              <w:t>注册地址的邮政编码</w:t>
            </w:r>
          </w:p>
        </w:tc>
        <w:tc>
          <w:tcPr>
            <w:tcW w:w="6964"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46"/>
              <w:ind w:left="168" w:right="0"/>
              <w:jc w:val="left"/>
              <w:rPr>
                <w:rFonts w:ascii="宋体" w:hAnsi="宋体" w:cs="宋体" w:eastAsia="宋体" w:hint="default"/>
                <w:sz w:val="18"/>
                <w:szCs w:val="18"/>
              </w:rPr>
            </w:pPr>
            <w:r>
              <w:rPr>
                <w:rFonts w:ascii="宋体"/>
                <w:sz w:val="18"/>
              </w:rPr>
              <w:t>310053</w:t>
            </w:r>
          </w:p>
        </w:tc>
      </w:tr>
      <w:tr>
        <w:trPr>
          <w:trHeight w:val="401" w:hRule="exact"/>
        </w:trPr>
        <w:tc>
          <w:tcPr>
            <w:tcW w:w="283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6"/>
              <w:ind w:right="2"/>
              <w:jc w:val="center"/>
              <w:rPr>
                <w:rFonts w:ascii="宋体" w:hAnsi="宋体" w:cs="宋体" w:eastAsia="宋体" w:hint="default"/>
                <w:sz w:val="18"/>
                <w:szCs w:val="18"/>
              </w:rPr>
            </w:pPr>
            <w:r>
              <w:rPr>
                <w:rFonts w:ascii="宋体" w:hAnsi="宋体" w:cs="宋体" w:eastAsia="宋体" w:hint="default"/>
                <w:sz w:val="18"/>
                <w:szCs w:val="18"/>
              </w:rPr>
              <w:t>办公地址</w:t>
            </w:r>
          </w:p>
        </w:tc>
        <w:tc>
          <w:tcPr>
            <w:tcW w:w="6964"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46"/>
              <w:ind w:left="168" w:right="0"/>
              <w:jc w:val="left"/>
              <w:rPr>
                <w:rFonts w:ascii="宋体" w:hAnsi="宋体" w:cs="宋体" w:eastAsia="宋体" w:hint="default"/>
                <w:sz w:val="18"/>
                <w:szCs w:val="18"/>
              </w:rPr>
            </w:pPr>
            <w:r>
              <w:rPr>
                <w:rFonts w:ascii="宋体" w:hAnsi="宋体" w:cs="宋体" w:eastAsia="宋体" w:hint="default"/>
                <w:sz w:val="18"/>
                <w:szCs w:val="18"/>
              </w:rPr>
              <w:t>浙江省杭州市滨江区南环路</w:t>
            </w:r>
            <w:r>
              <w:rPr>
                <w:rFonts w:ascii="宋体" w:hAnsi="宋体" w:cs="宋体" w:eastAsia="宋体" w:hint="default"/>
                <w:spacing w:val="-44"/>
                <w:sz w:val="18"/>
                <w:szCs w:val="18"/>
              </w:rPr>
              <w:t> </w:t>
            </w:r>
            <w:r>
              <w:rPr>
                <w:rFonts w:ascii="宋体" w:hAnsi="宋体" w:cs="宋体" w:eastAsia="宋体" w:hint="default"/>
                <w:sz w:val="18"/>
                <w:szCs w:val="18"/>
              </w:rPr>
              <w:t>3766</w:t>
            </w:r>
            <w:r>
              <w:rPr>
                <w:rFonts w:ascii="宋体" w:hAnsi="宋体" w:cs="宋体" w:eastAsia="宋体" w:hint="default"/>
                <w:spacing w:val="-43"/>
                <w:sz w:val="18"/>
                <w:szCs w:val="18"/>
              </w:rPr>
              <w:t> </w:t>
            </w:r>
            <w:r>
              <w:rPr>
                <w:rFonts w:ascii="宋体" w:hAnsi="宋体" w:cs="宋体" w:eastAsia="宋体" w:hint="default"/>
                <w:sz w:val="18"/>
                <w:szCs w:val="18"/>
              </w:rPr>
              <w:t>号</w:t>
            </w:r>
          </w:p>
        </w:tc>
      </w:tr>
      <w:tr>
        <w:trPr>
          <w:trHeight w:val="403" w:hRule="exact"/>
        </w:trPr>
        <w:tc>
          <w:tcPr>
            <w:tcW w:w="283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6"/>
              <w:ind w:right="4"/>
              <w:jc w:val="center"/>
              <w:rPr>
                <w:rFonts w:ascii="宋体" w:hAnsi="宋体" w:cs="宋体" w:eastAsia="宋体" w:hint="default"/>
                <w:sz w:val="18"/>
                <w:szCs w:val="18"/>
              </w:rPr>
            </w:pPr>
            <w:r>
              <w:rPr>
                <w:rFonts w:ascii="宋体" w:hAnsi="宋体" w:cs="宋体" w:eastAsia="宋体" w:hint="default"/>
                <w:sz w:val="18"/>
                <w:szCs w:val="18"/>
              </w:rPr>
              <w:t>办公地址的邮政编码</w:t>
            </w:r>
          </w:p>
        </w:tc>
        <w:tc>
          <w:tcPr>
            <w:tcW w:w="6964"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46"/>
              <w:ind w:left="168" w:right="0"/>
              <w:jc w:val="left"/>
              <w:rPr>
                <w:rFonts w:ascii="宋体" w:hAnsi="宋体" w:cs="宋体" w:eastAsia="宋体" w:hint="default"/>
                <w:sz w:val="18"/>
                <w:szCs w:val="18"/>
              </w:rPr>
            </w:pPr>
            <w:r>
              <w:rPr>
                <w:rFonts w:ascii="宋体"/>
                <w:sz w:val="18"/>
              </w:rPr>
              <w:t>310053</w:t>
            </w:r>
          </w:p>
        </w:tc>
      </w:tr>
      <w:tr>
        <w:trPr>
          <w:trHeight w:val="401" w:hRule="exact"/>
        </w:trPr>
        <w:tc>
          <w:tcPr>
            <w:tcW w:w="283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6"/>
              <w:ind w:right="4"/>
              <w:jc w:val="center"/>
              <w:rPr>
                <w:rFonts w:ascii="宋体" w:hAnsi="宋体" w:cs="宋体" w:eastAsia="宋体" w:hint="default"/>
                <w:sz w:val="18"/>
                <w:szCs w:val="18"/>
              </w:rPr>
            </w:pPr>
            <w:r>
              <w:rPr>
                <w:rFonts w:ascii="宋体" w:hAnsi="宋体" w:cs="宋体" w:eastAsia="宋体" w:hint="default"/>
                <w:sz w:val="18"/>
                <w:szCs w:val="18"/>
              </w:rPr>
              <w:t>公司国际互联网网址</w:t>
            </w:r>
          </w:p>
        </w:tc>
        <w:tc>
          <w:tcPr>
            <w:tcW w:w="6964"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46"/>
              <w:ind w:left="168" w:right="0"/>
              <w:jc w:val="left"/>
              <w:rPr>
                <w:rFonts w:ascii="宋体" w:hAnsi="宋体" w:cs="宋体" w:eastAsia="宋体" w:hint="default"/>
                <w:sz w:val="18"/>
                <w:szCs w:val="18"/>
              </w:rPr>
            </w:pPr>
            <w:hyperlink r:id="rId9">
              <w:r>
                <w:rPr>
                  <w:rFonts w:ascii="宋体"/>
                  <w:sz w:val="18"/>
                </w:rPr>
                <w:t>www.nci.com.cn</w:t>
              </w:r>
            </w:hyperlink>
          </w:p>
        </w:tc>
      </w:tr>
      <w:tr>
        <w:trPr>
          <w:trHeight w:val="403" w:hRule="exact"/>
        </w:trPr>
        <w:tc>
          <w:tcPr>
            <w:tcW w:w="283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6"/>
              <w:ind w:right="2"/>
              <w:jc w:val="center"/>
              <w:rPr>
                <w:rFonts w:ascii="宋体" w:hAnsi="宋体" w:cs="宋体" w:eastAsia="宋体" w:hint="default"/>
                <w:sz w:val="18"/>
                <w:szCs w:val="18"/>
              </w:rPr>
            </w:pPr>
            <w:r>
              <w:rPr>
                <w:rFonts w:ascii="宋体" w:hAnsi="宋体" w:cs="宋体" w:eastAsia="宋体" w:hint="default"/>
                <w:sz w:val="18"/>
                <w:szCs w:val="18"/>
              </w:rPr>
              <w:t>电子信箱</w:t>
            </w:r>
          </w:p>
        </w:tc>
        <w:tc>
          <w:tcPr>
            <w:tcW w:w="6964"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46"/>
              <w:ind w:left="168" w:right="0"/>
              <w:jc w:val="left"/>
              <w:rPr>
                <w:rFonts w:ascii="宋体" w:hAnsi="宋体" w:cs="宋体" w:eastAsia="宋体" w:hint="default"/>
                <w:sz w:val="18"/>
                <w:szCs w:val="18"/>
              </w:rPr>
            </w:pPr>
            <w:hyperlink r:id="rId10">
              <w:r>
                <w:rPr>
                  <w:rFonts w:ascii="宋体"/>
                  <w:sz w:val="18"/>
                </w:rPr>
                <w:t>nci@nci.com.cn</w:t>
              </w:r>
            </w:hyperlink>
          </w:p>
        </w:tc>
      </w:tr>
    </w:tbl>
    <w:p>
      <w:pPr>
        <w:spacing w:line="240" w:lineRule="auto" w:before="2"/>
        <w:rPr>
          <w:rFonts w:ascii="宋体" w:hAnsi="宋体" w:cs="宋体" w:eastAsia="宋体" w:hint="default"/>
          <w:sz w:val="28"/>
          <w:szCs w:val="28"/>
        </w:rPr>
      </w:pPr>
    </w:p>
    <w:p>
      <w:pPr>
        <w:pStyle w:val="BodyText"/>
        <w:spacing w:line="357" w:lineRule="auto" w:before="26"/>
        <w:ind w:left="598" w:right="1928" w:hanging="480"/>
        <w:jc w:val="left"/>
      </w:pPr>
      <w:r>
        <w:rPr>
          <w:spacing w:val="-11"/>
        </w:rPr>
        <w:t>五、公司选定的信息披露报纸名称：《证券时报》。</w:t>
      </w:r>
      <w:r>
        <w:rPr>
          <w:spacing w:val="-107"/>
        </w:rPr>
        <w:t> </w:t>
      </w:r>
      <w:r>
        <w:rPr>
          <w:spacing w:val="-107"/>
        </w:rPr>
      </w:r>
      <w:r>
        <w:rPr/>
        <w:t>登载年度报告的中国证监会指定网站的网址：</w:t>
      </w:r>
      <w:hyperlink r:id="rId11">
        <w:r>
          <w:rPr>
            <w:rFonts w:ascii="宋体" w:hAnsi="宋体" w:cs="宋体" w:eastAsia="宋体" w:hint="default"/>
          </w:rPr>
          <w:t>http://www.cninfo.com.cn</w:t>
        </w:r>
      </w:hyperlink>
      <w:r>
        <w:rPr>
          <w:rFonts w:ascii="宋体" w:hAnsi="宋体" w:cs="宋体" w:eastAsia="宋体" w:hint="default"/>
        </w:rPr>
        <w:t> </w:t>
      </w:r>
      <w:r>
        <w:rPr/>
        <w:t>公司年度报告备置地点：公司证券事务部</w:t>
      </w:r>
    </w:p>
    <w:p>
      <w:pPr>
        <w:spacing w:line="240" w:lineRule="auto" w:before="4"/>
        <w:rPr>
          <w:rFonts w:ascii="宋体" w:hAnsi="宋体" w:cs="宋体" w:eastAsia="宋体" w:hint="default"/>
          <w:sz w:val="30"/>
          <w:szCs w:val="30"/>
        </w:rPr>
      </w:pPr>
    </w:p>
    <w:p>
      <w:pPr>
        <w:pStyle w:val="BodyText"/>
        <w:spacing w:line="240" w:lineRule="auto"/>
        <w:ind w:right="2048"/>
        <w:jc w:val="left"/>
      </w:pPr>
      <w:r>
        <w:rPr/>
        <w:t>六、公司股票上市交易所、股票简称和股票代码</w:t>
      </w:r>
    </w:p>
    <w:p>
      <w:pPr>
        <w:spacing w:after="0" w:line="240" w:lineRule="auto"/>
        <w:jc w:val="left"/>
        <w:sectPr>
          <w:pgSz w:w="11910" w:h="16840"/>
          <w:pgMar w:header="0" w:footer="960" w:top="1580" w:bottom="1160" w:left="1680" w:right="0"/>
        </w:sectPr>
      </w:pPr>
    </w:p>
    <w:p>
      <w:pPr>
        <w:spacing w:line="240" w:lineRule="auto" w:before="3"/>
        <w:rPr>
          <w:rFonts w:ascii="宋体" w:hAnsi="宋体" w:cs="宋体" w:eastAsia="宋体" w:hint="default"/>
          <w:sz w:val="6"/>
          <w:szCs w:val="6"/>
        </w:rPr>
      </w:pPr>
    </w:p>
    <w:tbl>
      <w:tblPr>
        <w:tblW w:w="0" w:type="auto"/>
        <w:jc w:val="left"/>
        <w:tblInd w:w="124" w:type="dxa"/>
        <w:tblLayout w:type="fixed"/>
        <w:tblCellMar>
          <w:top w:w="0" w:type="dxa"/>
          <w:left w:w="0" w:type="dxa"/>
          <w:bottom w:w="0" w:type="dxa"/>
          <w:right w:w="0" w:type="dxa"/>
        </w:tblCellMar>
        <w:tblLook w:val="01E0"/>
      </w:tblPr>
      <w:tblGrid>
        <w:gridCol w:w="2838"/>
        <w:gridCol w:w="6981"/>
      </w:tblGrid>
      <w:tr>
        <w:trPr>
          <w:trHeight w:val="401" w:hRule="exact"/>
        </w:trPr>
        <w:tc>
          <w:tcPr>
            <w:tcW w:w="283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股票简称</w:t>
            </w:r>
          </w:p>
        </w:tc>
        <w:tc>
          <w:tcPr>
            <w:tcW w:w="6981"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49"/>
              <w:ind w:left="168" w:right="0"/>
              <w:jc w:val="left"/>
              <w:rPr>
                <w:rFonts w:ascii="宋体" w:hAnsi="宋体" w:cs="宋体" w:eastAsia="宋体" w:hint="default"/>
                <w:sz w:val="18"/>
                <w:szCs w:val="18"/>
              </w:rPr>
            </w:pPr>
            <w:r>
              <w:rPr>
                <w:rFonts w:ascii="宋体" w:hAnsi="宋体" w:cs="宋体" w:eastAsia="宋体" w:hint="default"/>
                <w:sz w:val="18"/>
                <w:szCs w:val="18"/>
              </w:rPr>
              <w:t>新世纪</w:t>
            </w:r>
          </w:p>
        </w:tc>
      </w:tr>
      <w:tr>
        <w:trPr>
          <w:trHeight w:val="403" w:hRule="exact"/>
        </w:trPr>
        <w:tc>
          <w:tcPr>
            <w:tcW w:w="283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1"/>
              <w:ind w:right="2"/>
              <w:jc w:val="center"/>
              <w:rPr>
                <w:rFonts w:ascii="宋体" w:hAnsi="宋体" w:cs="宋体" w:eastAsia="宋体" w:hint="default"/>
                <w:sz w:val="18"/>
                <w:szCs w:val="18"/>
              </w:rPr>
            </w:pPr>
            <w:r>
              <w:rPr>
                <w:rFonts w:ascii="宋体" w:hAnsi="宋体" w:cs="宋体" w:eastAsia="宋体" w:hint="default"/>
                <w:sz w:val="18"/>
                <w:szCs w:val="18"/>
              </w:rPr>
              <w:t>股票代码</w:t>
            </w:r>
          </w:p>
        </w:tc>
        <w:tc>
          <w:tcPr>
            <w:tcW w:w="6981"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51"/>
              <w:ind w:left="168" w:right="0"/>
              <w:jc w:val="left"/>
              <w:rPr>
                <w:rFonts w:ascii="宋体" w:hAnsi="宋体" w:cs="宋体" w:eastAsia="宋体" w:hint="default"/>
                <w:sz w:val="18"/>
                <w:szCs w:val="18"/>
              </w:rPr>
            </w:pPr>
            <w:r>
              <w:rPr>
                <w:rFonts w:ascii="宋体"/>
                <w:sz w:val="18"/>
              </w:rPr>
              <w:t>002280</w:t>
            </w:r>
          </w:p>
        </w:tc>
      </w:tr>
      <w:tr>
        <w:trPr>
          <w:trHeight w:val="403" w:hRule="exact"/>
        </w:trPr>
        <w:tc>
          <w:tcPr>
            <w:tcW w:w="283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9"/>
              <w:ind w:right="4"/>
              <w:jc w:val="center"/>
              <w:rPr>
                <w:rFonts w:ascii="宋体" w:hAnsi="宋体" w:cs="宋体" w:eastAsia="宋体" w:hint="default"/>
                <w:sz w:val="18"/>
                <w:szCs w:val="18"/>
              </w:rPr>
            </w:pPr>
            <w:r>
              <w:rPr>
                <w:rFonts w:ascii="宋体" w:hAnsi="宋体" w:cs="宋体" w:eastAsia="宋体" w:hint="default"/>
                <w:sz w:val="18"/>
                <w:szCs w:val="18"/>
              </w:rPr>
              <w:t>上市交易所</w:t>
            </w:r>
          </w:p>
        </w:tc>
        <w:tc>
          <w:tcPr>
            <w:tcW w:w="6981"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49"/>
              <w:ind w:left="168" w:right="0"/>
              <w:jc w:val="left"/>
              <w:rPr>
                <w:rFonts w:ascii="宋体" w:hAnsi="宋体" w:cs="宋体" w:eastAsia="宋体" w:hint="default"/>
                <w:sz w:val="18"/>
                <w:szCs w:val="18"/>
              </w:rPr>
            </w:pPr>
            <w:r>
              <w:rPr>
                <w:rFonts w:ascii="宋体" w:hAnsi="宋体" w:cs="宋体" w:eastAsia="宋体" w:hint="default"/>
                <w:sz w:val="18"/>
                <w:szCs w:val="18"/>
              </w:rPr>
              <w:t>深圳证券交易所</w:t>
            </w:r>
          </w:p>
        </w:tc>
      </w:tr>
    </w:tbl>
    <w:p>
      <w:pPr>
        <w:spacing w:line="240" w:lineRule="auto" w:before="4"/>
        <w:rPr>
          <w:rFonts w:ascii="宋体" w:hAnsi="宋体" w:cs="宋体" w:eastAsia="宋体" w:hint="default"/>
          <w:sz w:val="28"/>
          <w:szCs w:val="28"/>
        </w:rPr>
      </w:pPr>
    </w:p>
    <w:p>
      <w:pPr>
        <w:pStyle w:val="BodyText"/>
        <w:spacing w:line="357" w:lineRule="auto" w:before="26"/>
        <w:ind w:left="598" w:right="4465" w:hanging="480"/>
        <w:jc w:val="left"/>
        <w:rPr>
          <w:rFonts w:ascii="宋体" w:hAnsi="宋体" w:cs="宋体" w:eastAsia="宋体" w:hint="default"/>
        </w:rPr>
      </w:pPr>
      <w:r>
        <w:rPr/>
        <w:t>七、其他有关资料： 公司变更注册登记日期：</w:t>
      </w:r>
      <w:r>
        <w:rPr>
          <w:rFonts w:ascii="宋体" w:hAnsi="宋体" w:cs="宋体" w:eastAsia="宋体" w:hint="default"/>
        </w:rPr>
        <w:t>2010</w:t>
      </w:r>
      <w:r>
        <w:rPr/>
        <w:t>年</w:t>
      </w:r>
      <w:r>
        <w:rPr>
          <w:rFonts w:ascii="宋体" w:hAnsi="宋体" w:cs="宋体" w:eastAsia="宋体" w:hint="default"/>
        </w:rPr>
        <w:t>5</w:t>
      </w:r>
      <w:r>
        <w:rPr/>
        <w:t>月</w:t>
      </w:r>
      <w:r>
        <w:rPr>
          <w:rFonts w:ascii="宋体" w:hAnsi="宋体" w:cs="宋体" w:eastAsia="宋体" w:hint="default"/>
        </w:rPr>
        <w:t>19</w:t>
      </w:r>
      <w:r>
        <w:rPr/>
        <w:t>日 公司注册登记地点：浙江省工商行政管理局 公司企业法人营业执照注册号：</w:t>
      </w:r>
      <w:r>
        <w:rPr>
          <w:rFonts w:ascii="宋体" w:hAnsi="宋体" w:cs="宋体" w:eastAsia="宋体" w:hint="default"/>
        </w:rPr>
        <w:t>330100000040546 </w:t>
      </w:r>
      <w:r>
        <w:rPr/>
        <w:t>公司税务登记证号码：</w:t>
      </w:r>
      <w:r>
        <w:rPr>
          <w:rFonts w:ascii="宋体" w:hAnsi="宋体" w:cs="宋体" w:eastAsia="宋体" w:hint="default"/>
        </w:rPr>
        <w:t>330165740545604 </w:t>
      </w:r>
      <w:r>
        <w:rPr/>
        <w:t>组织机构代码：</w:t>
      </w:r>
      <w:r>
        <w:rPr>
          <w:rFonts w:ascii="宋体" w:hAnsi="宋体" w:cs="宋体" w:eastAsia="宋体" w:hint="default"/>
        </w:rPr>
        <w:t>74054560-4</w:t>
      </w:r>
    </w:p>
    <w:p>
      <w:pPr>
        <w:pStyle w:val="BodyText"/>
        <w:spacing w:line="357" w:lineRule="auto" w:before="36"/>
        <w:ind w:left="598" w:right="3368"/>
        <w:jc w:val="left"/>
      </w:pPr>
      <w:r>
        <w:rPr/>
        <w:t>公司聘请的会计师事务所名称：天健会计师事务所有限公司 公司聘请的会计师事务所办公地址： 杭州市西溪路</w:t>
      </w:r>
      <w:r>
        <w:rPr>
          <w:rFonts w:ascii="宋体" w:hAnsi="宋体" w:cs="宋体" w:eastAsia="宋体" w:hint="default"/>
        </w:rPr>
        <w:t>128</w:t>
      </w:r>
      <w:r>
        <w:rPr/>
        <w:t>号</w:t>
      </w:r>
    </w:p>
    <w:p>
      <w:pPr>
        <w:spacing w:after="0" w:line="357" w:lineRule="auto"/>
        <w:jc w:val="left"/>
        <w:sectPr>
          <w:pgSz w:w="11910" w:h="16840"/>
          <w:pgMar w:header="0" w:footer="960" w:top="1340" w:bottom="1160" w:left="1680" w:right="0"/>
        </w:sectPr>
      </w:pPr>
    </w:p>
    <w:p>
      <w:pPr>
        <w:spacing w:line="240" w:lineRule="auto" w:before="1"/>
        <w:rPr>
          <w:rFonts w:ascii="宋体" w:hAnsi="宋体" w:cs="宋体" w:eastAsia="宋体" w:hint="default"/>
          <w:sz w:val="19"/>
          <w:szCs w:val="19"/>
        </w:rPr>
      </w:pPr>
    </w:p>
    <w:p>
      <w:pPr>
        <w:spacing w:before="0"/>
        <w:ind w:left="2044" w:right="865" w:firstLine="0"/>
        <w:jc w:val="left"/>
        <w:rPr>
          <w:rFonts w:ascii="黑体" w:hAnsi="黑体" w:cs="黑体" w:eastAsia="黑体" w:hint="default"/>
          <w:sz w:val="32"/>
          <w:szCs w:val="32"/>
        </w:rPr>
      </w:pPr>
      <w:r>
        <w:rPr>
          <w:rFonts w:ascii="黑体" w:hAnsi="黑体" w:cs="黑体" w:eastAsia="黑体" w:hint="default"/>
          <w:b/>
          <w:bCs/>
          <w:sz w:val="32"/>
          <w:szCs w:val="32"/>
        </w:rPr>
        <w:t>第二节</w:t>
      </w:r>
      <w:r>
        <w:rPr>
          <w:rFonts w:ascii="黑体" w:hAnsi="黑体" w:cs="黑体" w:eastAsia="黑体" w:hint="default"/>
          <w:b/>
          <w:bCs/>
          <w:spacing w:val="-5"/>
          <w:sz w:val="32"/>
          <w:szCs w:val="32"/>
        </w:rPr>
        <w:t> </w:t>
      </w:r>
      <w:r>
        <w:rPr>
          <w:rFonts w:ascii="黑体" w:hAnsi="黑体" w:cs="黑体" w:eastAsia="黑体" w:hint="default"/>
          <w:b/>
          <w:bCs/>
          <w:sz w:val="32"/>
          <w:szCs w:val="32"/>
        </w:rPr>
        <w:t>会计数据和业务数据摘要</w:t>
      </w:r>
      <w:r>
        <w:rPr>
          <w:rFonts w:ascii="黑体" w:hAnsi="黑体" w:cs="黑体" w:eastAsia="黑体" w:hint="default"/>
          <w:sz w:val="32"/>
          <w:szCs w:val="32"/>
        </w:rPr>
      </w:r>
    </w:p>
    <w:p>
      <w:pPr>
        <w:spacing w:line="240" w:lineRule="auto" w:before="0"/>
        <w:rPr>
          <w:rFonts w:ascii="黑体" w:hAnsi="黑体" w:cs="黑体" w:eastAsia="黑体" w:hint="default"/>
          <w:b/>
          <w:bCs/>
          <w:sz w:val="20"/>
          <w:szCs w:val="20"/>
        </w:rPr>
      </w:pPr>
    </w:p>
    <w:p>
      <w:pPr>
        <w:spacing w:line="240" w:lineRule="auto" w:before="3"/>
        <w:rPr>
          <w:rFonts w:ascii="黑体" w:hAnsi="黑体" w:cs="黑体" w:eastAsia="黑体" w:hint="default"/>
          <w:b/>
          <w:bCs/>
          <w:sz w:val="14"/>
          <w:szCs w:val="14"/>
        </w:rPr>
      </w:pPr>
    </w:p>
    <w:p>
      <w:pPr>
        <w:spacing w:after="0" w:line="240" w:lineRule="auto"/>
        <w:rPr>
          <w:rFonts w:ascii="黑体" w:hAnsi="黑体" w:cs="黑体" w:eastAsia="黑体" w:hint="default"/>
          <w:sz w:val="14"/>
          <w:szCs w:val="14"/>
        </w:rPr>
        <w:sectPr>
          <w:pgSz w:w="11910" w:h="16840"/>
          <w:pgMar w:header="0" w:footer="960" w:top="1580" w:bottom="1160" w:left="1580" w:right="0"/>
        </w:sectPr>
      </w:pPr>
    </w:p>
    <w:p>
      <w:pPr>
        <w:pStyle w:val="Heading2"/>
        <w:spacing w:line="240" w:lineRule="auto" w:before="26"/>
        <w:ind w:left="218" w:right="0"/>
        <w:jc w:val="left"/>
        <w:rPr>
          <w:b w:val="0"/>
          <w:bCs w:val="0"/>
        </w:rPr>
      </w:pPr>
      <w:r>
        <w:rPr>
          <w:w w:val="95"/>
        </w:rPr>
        <w:t>一、公司本年度主要会计数据</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before="159"/>
        <w:ind w:left="218" w:right="0" w:firstLine="0"/>
        <w:jc w:val="left"/>
        <w:rPr>
          <w:rFonts w:ascii="宋体" w:hAnsi="宋体" w:cs="宋体" w:eastAsia="宋体" w:hint="default"/>
          <w:sz w:val="21"/>
          <w:szCs w:val="21"/>
        </w:rPr>
      </w:pPr>
      <w:r>
        <w:rPr>
          <w:rFonts w:ascii="宋体" w:hAnsi="宋体" w:cs="宋体" w:eastAsia="宋体" w:hint="default"/>
          <w:w w:val="100"/>
          <w:sz w:val="21"/>
          <w:szCs w:val="21"/>
        </w:rPr>
        <w:t>单位</w:t>
      </w:r>
      <w:r>
        <w:rPr>
          <w:rFonts w:ascii="宋体" w:hAnsi="宋体" w:cs="宋体" w:eastAsia="宋体" w:hint="default"/>
          <w:spacing w:val="-108"/>
          <w:w w:val="100"/>
          <w:sz w:val="21"/>
          <w:szCs w:val="21"/>
        </w:rPr>
        <w:t>：</w:t>
      </w:r>
      <w:r>
        <w:rPr>
          <w:rFonts w:ascii="宋体" w:hAnsi="宋体" w:cs="宋体" w:eastAsia="宋体" w:hint="default"/>
          <w:w w:val="100"/>
          <w:sz w:val="21"/>
          <w:szCs w:val="21"/>
        </w:rPr>
        <w:t>（</w:t>
      </w:r>
      <w:r>
        <w:rPr>
          <w:rFonts w:ascii="宋体" w:hAnsi="宋体" w:cs="宋体" w:eastAsia="宋体" w:hint="default"/>
          <w:spacing w:val="-3"/>
          <w:w w:val="100"/>
          <w:sz w:val="21"/>
          <w:szCs w:val="21"/>
        </w:rPr>
        <w:t>人</w:t>
      </w:r>
      <w:r>
        <w:rPr>
          <w:rFonts w:ascii="宋体" w:hAnsi="宋体" w:cs="宋体" w:eastAsia="宋体" w:hint="default"/>
          <w:w w:val="100"/>
          <w:sz w:val="21"/>
          <w:szCs w:val="21"/>
        </w:rPr>
        <w:t>民</w:t>
      </w:r>
      <w:r>
        <w:rPr>
          <w:rFonts w:ascii="宋体" w:hAnsi="宋体" w:cs="宋体" w:eastAsia="宋体" w:hint="default"/>
          <w:spacing w:val="-3"/>
          <w:w w:val="100"/>
          <w:sz w:val="21"/>
          <w:szCs w:val="21"/>
        </w:rPr>
        <w:t>币</w:t>
      </w:r>
      <w:r>
        <w:rPr>
          <w:rFonts w:ascii="宋体" w:hAnsi="宋体" w:cs="宋体" w:eastAsia="宋体" w:hint="default"/>
          <w:w w:val="100"/>
          <w:sz w:val="21"/>
          <w:szCs w:val="21"/>
        </w:rPr>
        <w:t>）元</w:t>
      </w:r>
    </w:p>
    <w:p>
      <w:pPr>
        <w:spacing w:after="0"/>
        <w:jc w:val="left"/>
        <w:rPr>
          <w:rFonts w:ascii="宋体" w:hAnsi="宋体" w:cs="宋体" w:eastAsia="宋体" w:hint="default"/>
          <w:sz w:val="21"/>
          <w:szCs w:val="21"/>
        </w:rPr>
        <w:sectPr>
          <w:type w:val="continuous"/>
          <w:pgSz w:w="11910" w:h="16840"/>
          <w:pgMar w:top="1580" w:bottom="1140" w:left="1580" w:right="0"/>
          <w:cols w:num="2" w:equalWidth="0">
            <w:col w:w="3349" w:space="3177"/>
            <w:col w:w="3804"/>
          </w:cols>
        </w:sectPr>
      </w:pPr>
    </w:p>
    <w:p>
      <w:pPr>
        <w:spacing w:line="240" w:lineRule="auto" w:before="4"/>
        <w:rPr>
          <w:rFonts w:ascii="宋体" w:hAnsi="宋体" w:cs="宋体" w:eastAsia="宋体" w:hint="default"/>
          <w:sz w:val="3"/>
          <w:szCs w:val="3"/>
        </w:rPr>
      </w:pPr>
    </w:p>
    <w:tbl>
      <w:tblPr>
        <w:tblW w:w="0" w:type="auto"/>
        <w:jc w:val="left"/>
        <w:tblInd w:w="105" w:type="dxa"/>
        <w:tblLayout w:type="fixed"/>
        <w:tblCellMar>
          <w:top w:w="0" w:type="dxa"/>
          <w:left w:w="0" w:type="dxa"/>
          <w:bottom w:w="0" w:type="dxa"/>
          <w:right w:w="0" w:type="dxa"/>
        </w:tblCellMar>
        <w:tblLook w:val="01E0"/>
      </w:tblPr>
      <w:tblGrid>
        <w:gridCol w:w="4950"/>
        <w:gridCol w:w="3579"/>
      </w:tblGrid>
      <w:tr>
        <w:trPr>
          <w:trHeight w:val="366" w:hRule="exact"/>
        </w:trPr>
        <w:tc>
          <w:tcPr>
            <w:tcW w:w="4950"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40" w:lineRule="auto" w:before="7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579"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40" w:lineRule="auto" w:before="79"/>
              <w:ind w:right="2"/>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374" w:hRule="exact"/>
        </w:trPr>
        <w:tc>
          <w:tcPr>
            <w:tcW w:w="4950"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82"/>
              <w:ind w:left="103" w:right="0"/>
              <w:jc w:val="left"/>
              <w:rPr>
                <w:rFonts w:ascii="宋体" w:hAnsi="宋体" w:cs="宋体" w:eastAsia="宋体" w:hint="default"/>
                <w:sz w:val="18"/>
                <w:szCs w:val="18"/>
              </w:rPr>
            </w:pPr>
            <w:r>
              <w:rPr>
                <w:rFonts w:ascii="宋体" w:hAnsi="宋体" w:cs="宋体" w:eastAsia="宋体" w:hint="default"/>
                <w:sz w:val="18"/>
                <w:szCs w:val="18"/>
              </w:rPr>
              <w:t>营业利润</w:t>
            </w:r>
          </w:p>
        </w:tc>
        <w:tc>
          <w:tcPr>
            <w:tcW w:w="3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01"/>
              <w:jc w:val="right"/>
              <w:rPr>
                <w:rFonts w:ascii="宋体" w:hAnsi="宋体" w:cs="宋体" w:eastAsia="宋体" w:hint="default"/>
                <w:sz w:val="18"/>
                <w:szCs w:val="18"/>
              </w:rPr>
            </w:pPr>
            <w:r>
              <w:rPr>
                <w:rFonts w:ascii="宋体"/>
                <w:spacing w:val="-1"/>
                <w:sz w:val="18"/>
              </w:rPr>
              <w:t>41,774,213.77</w:t>
            </w:r>
          </w:p>
        </w:tc>
      </w:tr>
      <w:tr>
        <w:trPr>
          <w:trHeight w:val="401" w:hRule="exact"/>
        </w:trPr>
        <w:tc>
          <w:tcPr>
            <w:tcW w:w="4950"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3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1"/>
              <w:jc w:val="right"/>
              <w:rPr>
                <w:rFonts w:ascii="宋体" w:hAnsi="宋体" w:cs="宋体" w:eastAsia="宋体" w:hint="default"/>
                <w:sz w:val="18"/>
                <w:szCs w:val="18"/>
              </w:rPr>
            </w:pPr>
            <w:r>
              <w:rPr>
                <w:rFonts w:ascii="宋体"/>
                <w:spacing w:val="-1"/>
                <w:sz w:val="18"/>
              </w:rPr>
              <w:t>46,396,892.61</w:t>
            </w:r>
          </w:p>
        </w:tc>
      </w:tr>
      <w:tr>
        <w:trPr>
          <w:trHeight w:val="403" w:hRule="exact"/>
        </w:trPr>
        <w:tc>
          <w:tcPr>
            <w:tcW w:w="4950"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tc>
        <w:tc>
          <w:tcPr>
            <w:tcW w:w="3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1"/>
              <w:jc w:val="right"/>
              <w:rPr>
                <w:rFonts w:ascii="宋体" w:hAnsi="宋体" w:cs="宋体" w:eastAsia="宋体" w:hint="default"/>
                <w:sz w:val="18"/>
                <w:szCs w:val="18"/>
              </w:rPr>
            </w:pPr>
            <w:r>
              <w:rPr>
                <w:rFonts w:ascii="宋体"/>
                <w:spacing w:val="-1"/>
                <w:sz w:val="18"/>
              </w:rPr>
              <w:t>40,857,903.52</w:t>
            </w:r>
          </w:p>
        </w:tc>
      </w:tr>
      <w:tr>
        <w:trPr>
          <w:trHeight w:val="370" w:hRule="exact"/>
        </w:trPr>
        <w:tc>
          <w:tcPr>
            <w:tcW w:w="4950"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归属于上市公司股东的扣除非经常性损益后的净利润</w:t>
            </w:r>
          </w:p>
        </w:tc>
        <w:tc>
          <w:tcPr>
            <w:tcW w:w="3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0"/>
              <w:jc w:val="right"/>
              <w:rPr>
                <w:rFonts w:ascii="宋体" w:hAnsi="宋体" w:cs="宋体" w:eastAsia="宋体" w:hint="default"/>
                <w:sz w:val="18"/>
                <w:szCs w:val="18"/>
              </w:rPr>
            </w:pPr>
            <w:r>
              <w:rPr>
                <w:rFonts w:ascii="宋体"/>
                <w:spacing w:val="-1"/>
                <w:sz w:val="18"/>
              </w:rPr>
              <w:t>32,841,742.37</w:t>
            </w:r>
          </w:p>
        </w:tc>
      </w:tr>
      <w:tr>
        <w:trPr>
          <w:trHeight w:val="370" w:hRule="exact"/>
        </w:trPr>
        <w:tc>
          <w:tcPr>
            <w:tcW w:w="4950"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宋体" w:hAnsi="宋体" w:cs="宋体" w:eastAsia="宋体" w:hint="default"/>
                <w:sz w:val="18"/>
                <w:szCs w:val="18"/>
              </w:rPr>
            </w:pPr>
            <w:r>
              <w:rPr>
                <w:rFonts w:ascii="宋体"/>
                <w:spacing w:val="-1"/>
                <w:sz w:val="18"/>
              </w:rPr>
              <w:t>46,709,158.39</w:t>
            </w:r>
          </w:p>
        </w:tc>
      </w:tr>
    </w:tbl>
    <w:p>
      <w:pPr>
        <w:spacing w:line="240" w:lineRule="auto" w:before="2"/>
        <w:rPr>
          <w:rFonts w:ascii="宋体" w:hAnsi="宋体" w:cs="宋体" w:eastAsia="宋体" w:hint="default"/>
          <w:sz w:val="26"/>
          <w:szCs w:val="26"/>
        </w:rPr>
      </w:pPr>
    </w:p>
    <w:p>
      <w:pPr>
        <w:pStyle w:val="Heading2"/>
        <w:spacing w:line="240" w:lineRule="auto" w:before="26"/>
        <w:ind w:left="218" w:right="865"/>
        <w:jc w:val="left"/>
        <w:rPr>
          <w:b w:val="0"/>
          <w:bCs w:val="0"/>
        </w:rPr>
      </w:pPr>
      <w:r>
        <w:rPr/>
        <w:t>二、非经常性损益项目</w:t>
      </w:r>
      <w:r>
        <w:rPr>
          <w:b w:val="0"/>
          <w:bCs w:val="0"/>
        </w:rPr>
      </w: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16"/>
          <w:szCs w:val="16"/>
        </w:rPr>
      </w:pPr>
    </w:p>
    <w:p>
      <w:pPr>
        <w:spacing w:before="0"/>
        <w:ind w:left="6744" w:right="865" w:firstLine="0"/>
        <w:jc w:val="left"/>
        <w:rPr>
          <w:rFonts w:ascii="宋体" w:hAnsi="宋体" w:cs="宋体" w:eastAsia="宋体" w:hint="default"/>
          <w:sz w:val="21"/>
          <w:szCs w:val="21"/>
        </w:rPr>
      </w:pPr>
      <w:r>
        <w:rPr>
          <w:rFonts w:ascii="宋体" w:hAnsi="宋体" w:cs="宋体" w:eastAsia="宋体" w:hint="default"/>
          <w:w w:val="100"/>
          <w:sz w:val="21"/>
          <w:szCs w:val="21"/>
        </w:rPr>
        <w:t>单位</w:t>
      </w:r>
      <w:r>
        <w:rPr>
          <w:rFonts w:ascii="宋体" w:hAnsi="宋体" w:cs="宋体" w:eastAsia="宋体" w:hint="default"/>
          <w:spacing w:val="-108"/>
          <w:w w:val="100"/>
          <w:sz w:val="21"/>
          <w:szCs w:val="21"/>
        </w:rPr>
        <w:t>：</w:t>
      </w:r>
      <w:r>
        <w:rPr>
          <w:rFonts w:ascii="宋体" w:hAnsi="宋体" w:cs="宋体" w:eastAsia="宋体" w:hint="default"/>
          <w:w w:val="100"/>
          <w:sz w:val="21"/>
          <w:szCs w:val="21"/>
        </w:rPr>
        <w:t>（</w:t>
      </w:r>
      <w:r>
        <w:rPr>
          <w:rFonts w:ascii="宋体" w:hAnsi="宋体" w:cs="宋体" w:eastAsia="宋体" w:hint="default"/>
          <w:spacing w:val="-3"/>
          <w:w w:val="100"/>
          <w:sz w:val="21"/>
          <w:szCs w:val="21"/>
        </w:rPr>
        <w:t>人</w:t>
      </w:r>
      <w:r>
        <w:rPr>
          <w:rFonts w:ascii="宋体" w:hAnsi="宋体" w:cs="宋体" w:eastAsia="宋体" w:hint="default"/>
          <w:w w:val="100"/>
          <w:sz w:val="21"/>
          <w:szCs w:val="21"/>
        </w:rPr>
        <w:t>民</w:t>
      </w:r>
      <w:r>
        <w:rPr>
          <w:rFonts w:ascii="宋体" w:hAnsi="宋体" w:cs="宋体" w:eastAsia="宋体" w:hint="default"/>
          <w:spacing w:val="-3"/>
          <w:w w:val="100"/>
          <w:sz w:val="21"/>
          <w:szCs w:val="21"/>
        </w:rPr>
        <w:t>币</w:t>
      </w:r>
      <w:r>
        <w:rPr>
          <w:rFonts w:ascii="宋体" w:hAnsi="宋体" w:cs="宋体" w:eastAsia="宋体" w:hint="default"/>
          <w:w w:val="100"/>
          <w:sz w:val="21"/>
          <w:szCs w:val="21"/>
        </w:rPr>
        <w:t>）元</w:t>
      </w:r>
    </w:p>
    <w:p>
      <w:pPr>
        <w:spacing w:line="240" w:lineRule="auto" w:before="3"/>
        <w:rPr>
          <w:rFonts w:ascii="宋体" w:hAnsi="宋体" w:cs="宋体" w:eastAsia="宋体" w:hint="default"/>
          <w:sz w:val="3"/>
          <w:szCs w:val="3"/>
        </w:rPr>
      </w:pPr>
    </w:p>
    <w:tbl>
      <w:tblPr>
        <w:tblW w:w="0" w:type="auto"/>
        <w:jc w:val="left"/>
        <w:tblInd w:w="213" w:type="dxa"/>
        <w:tblLayout w:type="fixed"/>
        <w:tblCellMar>
          <w:top w:w="0" w:type="dxa"/>
          <w:left w:w="0" w:type="dxa"/>
          <w:bottom w:w="0" w:type="dxa"/>
          <w:right w:w="0" w:type="dxa"/>
        </w:tblCellMar>
        <w:tblLook w:val="01E0"/>
      </w:tblPr>
      <w:tblGrid>
        <w:gridCol w:w="5202"/>
        <w:gridCol w:w="2600"/>
        <w:gridCol w:w="2028"/>
      </w:tblGrid>
      <w:tr>
        <w:trPr>
          <w:trHeight w:val="401" w:hRule="exact"/>
        </w:trPr>
        <w:tc>
          <w:tcPr>
            <w:tcW w:w="520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9"/>
              <w:ind w:right="6"/>
              <w:jc w:val="center"/>
              <w:rPr>
                <w:rFonts w:ascii="宋体" w:hAnsi="宋体" w:cs="宋体" w:eastAsia="宋体" w:hint="default"/>
                <w:sz w:val="18"/>
                <w:szCs w:val="18"/>
              </w:rPr>
            </w:pPr>
            <w:r>
              <w:rPr>
                <w:rFonts w:ascii="宋体" w:hAnsi="宋体" w:cs="宋体" w:eastAsia="宋体" w:hint="default"/>
                <w:sz w:val="18"/>
                <w:szCs w:val="18"/>
              </w:rPr>
              <w:t>非经常性损益项目</w:t>
            </w:r>
          </w:p>
        </w:tc>
        <w:tc>
          <w:tcPr>
            <w:tcW w:w="260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金额</w:t>
            </w:r>
          </w:p>
        </w:tc>
        <w:tc>
          <w:tcPr>
            <w:tcW w:w="202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9"/>
              <w:ind w:right="3"/>
              <w:jc w:val="center"/>
              <w:rPr>
                <w:rFonts w:ascii="宋体" w:hAnsi="宋体" w:cs="宋体" w:eastAsia="宋体" w:hint="default"/>
                <w:sz w:val="18"/>
                <w:szCs w:val="18"/>
              </w:rPr>
            </w:pPr>
            <w:r>
              <w:rPr>
                <w:rFonts w:ascii="宋体" w:hAnsi="宋体" w:cs="宋体" w:eastAsia="宋体" w:hint="default"/>
                <w:sz w:val="18"/>
                <w:szCs w:val="18"/>
              </w:rPr>
              <w:t>附注（如适用）</w:t>
            </w:r>
          </w:p>
        </w:tc>
      </w:tr>
      <w:tr>
        <w:trPr>
          <w:trHeight w:val="403" w:hRule="exact"/>
        </w:trPr>
        <w:tc>
          <w:tcPr>
            <w:tcW w:w="5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非流动资产处置损益</w:t>
            </w:r>
          </w:p>
        </w:tc>
        <w:tc>
          <w:tcPr>
            <w:tcW w:w="2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6,851,964.98</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转让子公司取得的收益。</w:t>
            </w:r>
          </w:p>
        </w:tc>
      </w:tr>
      <w:tr>
        <w:trPr>
          <w:trHeight w:val="401" w:hRule="exact"/>
        </w:trPr>
        <w:tc>
          <w:tcPr>
            <w:tcW w:w="5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越权审批，或无正式批准文件，或偶发性的税收返还、减免</w:t>
            </w:r>
          </w:p>
        </w:tc>
        <w:tc>
          <w:tcPr>
            <w:tcW w:w="2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125,308.88</w:t>
            </w:r>
          </w:p>
        </w:tc>
        <w:tc>
          <w:tcPr>
            <w:tcW w:w="2028"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520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1" w:right="25"/>
              <w:jc w:val="left"/>
              <w:rPr>
                <w:rFonts w:ascii="宋体" w:hAnsi="宋体" w:cs="宋体" w:eastAsia="宋体" w:hint="default"/>
                <w:sz w:val="18"/>
                <w:szCs w:val="18"/>
              </w:rPr>
            </w:pPr>
            <w:r>
              <w:rPr>
                <w:rFonts w:ascii="宋体" w:hAnsi="宋体" w:cs="宋体" w:eastAsia="宋体" w:hint="default"/>
                <w:spacing w:val="-3"/>
                <w:sz w:val="18"/>
                <w:szCs w:val="18"/>
              </w:rPr>
              <w:t>计入当期损益的政府补助，但与公司正常经营业务密切相关，符合</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3"/>
                <w:sz w:val="18"/>
                <w:szCs w:val="18"/>
              </w:rPr>
              <w:t>国家政策规定、按照一定标准定额或定量持续享受的政府补助除外</w:t>
            </w:r>
          </w:p>
        </w:tc>
        <w:tc>
          <w:tcPr>
            <w:tcW w:w="2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1,918,154.14</w:t>
            </w:r>
          </w:p>
        </w:tc>
        <w:tc>
          <w:tcPr>
            <w:tcW w:w="202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5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2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95,984.75</w:t>
            </w:r>
          </w:p>
        </w:tc>
        <w:tc>
          <w:tcPr>
            <w:tcW w:w="202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5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所得税影响额</w:t>
            </w:r>
          </w:p>
        </w:tc>
        <w:tc>
          <w:tcPr>
            <w:tcW w:w="2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-939,420.35</w:t>
            </w:r>
          </w:p>
        </w:tc>
        <w:tc>
          <w:tcPr>
            <w:tcW w:w="202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5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少数股东权益影响额</w:t>
            </w:r>
          </w:p>
        </w:tc>
        <w:tc>
          <w:tcPr>
            <w:tcW w:w="2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-35,831.25</w:t>
            </w:r>
          </w:p>
        </w:tc>
        <w:tc>
          <w:tcPr>
            <w:tcW w:w="202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520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9"/>
              <w:ind w:right="5"/>
              <w:jc w:val="center"/>
              <w:rPr>
                <w:rFonts w:ascii="宋体" w:hAnsi="宋体" w:cs="宋体" w:eastAsia="宋体" w:hint="default"/>
                <w:sz w:val="18"/>
                <w:szCs w:val="18"/>
              </w:rPr>
            </w:pPr>
            <w:r>
              <w:rPr>
                <w:rFonts w:ascii="宋体" w:hAnsi="宋体" w:cs="宋体" w:eastAsia="宋体" w:hint="default"/>
                <w:sz w:val="18"/>
                <w:szCs w:val="18"/>
              </w:rPr>
              <w:t>合计</w:t>
            </w:r>
          </w:p>
        </w:tc>
        <w:tc>
          <w:tcPr>
            <w:tcW w:w="2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8,016,161.15</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3"/>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bl>
    <w:p>
      <w:pPr>
        <w:spacing w:line="240" w:lineRule="auto" w:before="2"/>
        <w:rPr>
          <w:rFonts w:ascii="宋体" w:hAnsi="宋体" w:cs="宋体" w:eastAsia="宋体" w:hint="default"/>
          <w:sz w:val="26"/>
          <w:szCs w:val="26"/>
        </w:rPr>
      </w:pPr>
    </w:p>
    <w:p>
      <w:pPr>
        <w:spacing w:after="0" w:line="240" w:lineRule="auto"/>
        <w:rPr>
          <w:rFonts w:ascii="宋体" w:hAnsi="宋体" w:cs="宋体" w:eastAsia="宋体" w:hint="default"/>
          <w:sz w:val="26"/>
          <w:szCs w:val="26"/>
        </w:rPr>
        <w:sectPr>
          <w:type w:val="continuous"/>
          <w:pgSz w:w="11910" w:h="16840"/>
          <w:pgMar w:top="1580" w:bottom="1140" w:left="1580" w:right="0"/>
        </w:sectPr>
      </w:pPr>
    </w:p>
    <w:p>
      <w:pPr>
        <w:pStyle w:val="Heading2"/>
        <w:spacing w:line="240" w:lineRule="auto" w:before="26"/>
        <w:ind w:left="218" w:right="0"/>
        <w:jc w:val="left"/>
        <w:rPr>
          <w:b w:val="0"/>
          <w:bCs w:val="0"/>
        </w:rPr>
      </w:pPr>
      <w:r>
        <w:rPr>
          <w:w w:val="95"/>
        </w:rPr>
        <w:t>三、近三年主要会计数据</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before="145"/>
        <w:ind w:left="218" w:right="0" w:firstLine="0"/>
        <w:jc w:val="left"/>
        <w:rPr>
          <w:rFonts w:ascii="宋体" w:hAnsi="宋体" w:cs="宋体" w:eastAsia="宋体" w:hint="default"/>
          <w:sz w:val="21"/>
          <w:szCs w:val="21"/>
        </w:rPr>
      </w:pPr>
      <w:r>
        <w:rPr>
          <w:rFonts w:ascii="宋体" w:hAnsi="宋体" w:cs="宋体" w:eastAsia="宋体" w:hint="default"/>
          <w:w w:val="100"/>
          <w:sz w:val="21"/>
          <w:szCs w:val="21"/>
        </w:rPr>
        <w:t>单位</w:t>
      </w:r>
      <w:r>
        <w:rPr>
          <w:rFonts w:ascii="宋体" w:hAnsi="宋体" w:cs="宋体" w:eastAsia="宋体" w:hint="default"/>
          <w:spacing w:val="-108"/>
          <w:w w:val="100"/>
          <w:sz w:val="21"/>
          <w:szCs w:val="21"/>
        </w:rPr>
        <w:t>：</w:t>
      </w:r>
      <w:r>
        <w:rPr>
          <w:rFonts w:ascii="宋体" w:hAnsi="宋体" w:cs="宋体" w:eastAsia="宋体" w:hint="default"/>
          <w:w w:val="100"/>
          <w:sz w:val="21"/>
          <w:szCs w:val="21"/>
        </w:rPr>
        <w:t>（</w:t>
      </w:r>
      <w:r>
        <w:rPr>
          <w:rFonts w:ascii="宋体" w:hAnsi="宋体" w:cs="宋体" w:eastAsia="宋体" w:hint="default"/>
          <w:spacing w:val="-3"/>
          <w:w w:val="100"/>
          <w:sz w:val="21"/>
          <w:szCs w:val="21"/>
        </w:rPr>
        <w:t>人</w:t>
      </w:r>
      <w:r>
        <w:rPr>
          <w:rFonts w:ascii="宋体" w:hAnsi="宋体" w:cs="宋体" w:eastAsia="宋体" w:hint="default"/>
          <w:w w:val="100"/>
          <w:sz w:val="21"/>
          <w:szCs w:val="21"/>
        </w:rPr>
        <w:t>民</w:t>
      </w:r>
      <w:r>
        <w:rPr>
          <w:rFonts w:ascii="宋体" w:hAnsi="宋体" w:cs="宋体" w:eastAsia="宋体" w:hint="default"/>
          <w:spacing w:val="-3"/>
          <w:w w:val="100"/>
          <w:sz w:val="21"/>
          <w:szCs w:val="21"/>
        </w:rPr>
        <w:t>币</w:t>
      </w:r>
      <w:r>
        <w:rPr>
          <w:rFonts w:ascii="宋体" w:hAnsi="宋体" w:cs="宋体" w:eastAsia="宋体" w:hint="default"/>
          <w:spacing w:val="-1"/>
          <w:w w:val="100"/>
          <w:sz w:val="21"/>
          <w:szCs w:val="21"/>
        </w:rPr>
        <w:t>）</w:t>
      </w:r>
      <w:r>
        <w:rPr>
          <w:rFonts w:ascii="宋体" w:hAnsi="宋体" w:cs="宋体" w:eastAsia="宋体" w:hint="default"/>
          <w:w w:val="100"/>
          <w:sz w:val="21"/>
          <w:szCs w:val="21"/>
        </w:rPr>
        <w:t>元</w:t>
      </w:r>
    </w:p>
    <w:p>
      <w:pPr>
        <w:spacing w:after="0"/>
        <w:jc w:val="left"/>
        <w:rPr>
          <w:rFonts w:ascii="宋体" w:hAnsi="宋体" w:cs="宋体" w:eastAsia="宋体" w:hint="default"/>
          <w:sz w:val="21"/>
          <w:szCs w:val="21"/>
        </w:rPr>
        <w:sectPr>
          <w:type w:val="continuous"/>
          <w:pgSz w:w="11910" w:h="16840"/>
          <w:pgMar w:top="1580" w:bottom="1140" w:left="1580" w:right="0"/>
          <w:cols w:num="2" w:equalWidth="0">
            <w:col w:w="2867" w:space="3659"/>
            <w:col w:w="3804"/>
          </w:cols>
        </w:sectPr>
      </w:pPr>
    </w:p>
    <w:p>
      <w:pPr>
        <w:spacing w:line="240" w:lineRule="auto" w:before="10"/>
        <w:rPr>
          <w:rFonts w:ascii="宋体" w:hAnsi="宋体" w:cs="宋体" w:eastAsia="宋体" w:hint="default"/>
          <w:sz w:val="6"/>
          <w:szCs w:val="6"/>
        </w:rPr>
      </w:pPr>
    </w:p>
    <w:tbl>
      <w:tblPr>
        <w:tblW w:w="0" w:type="auto"/>
        <w:jc w:val="left"/>
        <w:tblInd w:w="224" w:type="dxa"/>
        <w:tblLayout w:type="fixed"/>
        <w:tblCellMar>
          <w:top w:w="0" w:type="dxa"/>
          <w:left w:w="0" w:type="dxa"/>
          <w:bottom w:w="0" w:type="dxa"/>
          <w:right w:w="0" w:type="dxa"/>
        </w:tblCellMar>
        <w:tblLook w:val="01E0"/>
      </w:tblPr>
      <w:tblGrid>
        <w:gridCol w:w="1693"/>
        <w:gridCol w:w="2041"/>
        <w:gridCol w:w="2028"/>
        <w:gridCol w:w="2029"/>
        <w:gridCol w:w="2028"/>
      </w:tblGrid>
      <w:tr>
        <w:trPr>
          <w:trHeight w:val="403" w:hRule="exact"/>
        </w:trPr>
        <w:tc>
          <w:tcPr>
            <w:tcW w:w="1693"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204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9"/>
              <w:ind w:left="1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02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02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9"/>
              <w:ind w:left="108" w:right="0"/>
              <w:jc w:val="left"/>
              <w:rPr>
                <w:rFonts w:ascii="宋体" w:hAnsi="宋体" w:cs="宋体" w:eastAsia="宋体" w:hint="default"/>
                <w:sz w:val="18"/>
                <w:szCs w:val="18"/>
              </w:rPr>
            </w:pPr>
            <w:r>
              <w:rPr>
                <w:rFonts w:ascii="宋体" w:hAnsi="宋体" w:cs="宋体" w:eastAsia="宋体" w:hint="default"/>
                <w:sz w:val="18"/>
                <w:szCs w:val="18"/>
              </w:rPr>
              <w:t>本年比上年增减（％）</w:t>
            </w:r>
          </w:p>
        </w:tc>
        <w:tc>
          <w:tcPr>
            <w:tcW w:w="202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r>
      <w:tr>
        <w:trPr>
          <w:trHeight w:val="401" w:hRule="exact"/>
        </w:trPr>
        <w:tc>
          <w:tcPr>
            <w:tcW w:w="169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营业总收入（元）</w:t>
            </w:r>
          </w:p>
        </w:tc>
        <w:tc>
          <w:tcPr>
            <w:tcW w:w="2041"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250,087,721.79</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178,376,447.87</w:t>
            </w:r>
          </w:p>
        </w:tc>
        <w:tc>
          <w:tcPr>
            <w:tcW w:w="20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40.20%</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138,753,443.23</w:t>
            </w:r>
          </w:p>
        </w:tc>
      </w:tr>
      <w:tr>
        <w:trPr>
          <w:trHeight w:val="403" w:hRule="exact"/>
        </w:trPr>
        <w:tc>
          <w:tcPr>
            <w:tcW w:w="169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利润总额（元）</w:t>
            </w:r>
          </w:p>
        </w:tc>
        <w:tc>
          <w:tcPr>
            <w:tcW w:w="2041"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46,396,892.61</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44,270,895.26</w:t>
            </w:r>
          </w:p>
        </w:tc>
        <w:tc>
          <w:tcPr>
            <w:tcW w:w="20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4.80%</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40,002,304.59</w:t>
            </w:r>
          </w:p>
        </w:tc>
      </w:tr>
      <w:tr>
        <w:trPr>
          <w:trHeight w:val="713" w:hRule="exact"/>
        </w:trPr>
        <w:tc>
          <w:tcPr>
            <w:tcW w:w="169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314" w:lineRule="auto" w:before="49"/>
              <w:ind w:left="209" w:right="31" w:hanging="180"/>
              <w:jc w:val="left"/>
              <w:rPr>
                <w:rFonts w:ascii="宋体" w:hAnsi="宋体" w:cs="宋体" w:eastAsia="宋体" w:hint="default"/>
                <w:sz w:val="18"/>
                <w:szCs w:val="18"/>
              </w:rPr>
            </w:pPr>
            <w:r>
              <w:rPr>
                <w:rFonts w:ascii="宋体" w:hAnsi="宋体" w:cs="宋体" w:eastAsia="宋体" w:hint="default"/>
                <w:sz w:val="18"/>
                <w:szCs w:val="18"/>
              </w:rPr>
              <w:t>归属于上市公司股东 的净利润（元）</w:t>
            </w:r>
          </w:p>
        </w:tc>
        <w:tc>
          <w:tcPr>
            <w:tcW w:w="2041"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40,857,903.52</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38,804,195.86</w:t>
            </w:r>
          </w:p>
        </w:tc>
        <w:tc>
          <w:tcPr>
            <w:tcW w:w="20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5.29%</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36,118,813.91</w:t>
            </w:r>
          </w:p>
        </w:tc>
      </w:tr>
      <w:tr>
        <w:trPr>
          <w:trHeight w:val="1027" w:hRule="exact"/>
        </w:trPr>
        <w:tc>
          <w:tcPr>
            <w:tcW w:w="169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316" w:lineRule="auto" w:before="49"/>
              <w:ind w:left="30" w:right="31"/>
              <w:jc w:val="center"/>
              <w:rPr>
                <w:rFonts w:ascii="宋体" w:hAnsi="宋体" w:cs="宋体" w:eastAsia="宋体" w:hint="default"/>
                <w:sz w:val="18"/>
                <w:szCs w:val="18"/>
              </w:rPr>
            </w:pPr>
            <w:r>
              <w:rPr>
                <w:rFonts w:ascii="宋体" w:hAnsi="宋体" w:cs="宋体" w:eastAsia="宋体" w:hint="default"/>
                <w:sz w:val="18"/>
                <w:szCs w:val="18"/>
              </w:rPr>
              <w:t>归属于上市公司股东 的扣除非经常性损益 的净利润（元）</w:t>
            </w:r>
          </w:p>
        </w:tc>
        <w:tc>
          <w:tcPr>
            <w:tcW w:w="2041"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32,841,742.37</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37,173,391.51</w:t>
            </w:r>
          </w:p>
        </w:tc>
        <w:tc>
          <w:tcPr>
            <w:tcW w:w="20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-11.65%</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35,862,182.82</w:t>
            </w:r>
          </w:p>
        </w:tc>
      </w:tr>
      <w:tr>
        <w:trPr>
          <w:trHeight w:val="401" w:hRule="exact"/>
        </w:trPr>
        <w:tc>
          <w:tcPr>
            <w:tcW w:w="169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68"/>
              <w:ind w:right="1"/>
              <w:jc w:val="center"/>
              <w:rPr>
                <w:rFonts w:ascii="宋体" w:hAnsi="宋体" w:cs="宋体" w:eastAsia="宋体" w:hint="default"/>
                <w:sz w:val="18"/>
                <w:szCs w:val="18"/>
              </w:rPr>
            </w:pPr>
            <w:r>
              <w:rPr>
                <w:rFonts w:ascii="宋体" w:hAnsi="宋体" w:cs="宋体" w:eastAsia="宋体" w:hint="default"/>
                <w:sz w:val="18"/>
                <w:szCs w:val="18"/>
              </w:rPr>
              <w:t>经营活动产生的现金</w:t>
            </w:r>
          </w:p>
        </w:tc>
        <w:tc>
          <w:tcPr>
            <w:tcW w:w="2041"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46,709,158.39</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23,523,604.20</w:t>
            </w:r>
          </w:p>
        </w:tc>
        <w:tc>
          <w:tcPr>
            <w:tcW w:w="20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98.56%</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28,674,393.04</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580" w:bottom="1140" w:left="1580" w:right="0"/>
        </w:sectPr>
      </w:pPr>
    </w:p>
    <w:p>
      <w:pPr>
        <w:spacing w:line="240" w:lineRule="auto" w:before="3"/>
        <w:rPr>
          <w:rFonts w:ascii="宋体" w:hAnsi="宋体" w:cs="宋体" w:eastAsia="宋体" w:hint="default"/>
          <w:sz w:val="6"/>
          <w:szCs w:val="6"/>
        </w:rPr>
      </w:pPr>
    </w:p>
    <w:tbl>
      <w:tblPr>
        <w:tblW w:w="0" w:type="auto"/>
        <w:jc w:val="left"/>
        <w:tblInd w:w="133" w:type="dxa"/>
        <w:tblLayout w:type="fixed"/>
        <w:tblCellMar>
          <w:top w:w="0" w:type="dxa"/>
          <w:left w:w="0" w:type="dxa"/>
          <w:bottom w:w="0" w:type="dxa"/>
          <w:right w:w="0" w:type="dxa"/>
        </w:tblCellMar>
        <w:tblLook w:val="01E0"/>
      </w:tblPr>
      <w:tblGrid>
        <w:gridCol w:w="1716"/>
        <w:gridCol w:w="2029"/>
        <w:gridCol w:w="2028"/>
        <w:gridCol w:w="2029"/>
        <w:gridCol w:w="2028"/>
      </w:tblGrid>
      <w:tr>
        <w:trPr>
          <w:trHeight w:val="363" w:hRule="exact"/>
        </w:trPr>
        <w:tc>
          <w:tcPr>
            <w:tcW w:w="171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
              <w:ind w:right="2"/>
              <w:jc w:val="center"/>
              <w:rPr>
                <w:rFonts w:ascii="宋体" w:hAnsi="宋体" w:cs="宋体" w:eastAsia="宋体" w:hint="default"/>
                <w:sz w:val="18"/>
                <w:szCs w:val="18"/>
              </w:rPr>
            </w:pPr>
            <w:r>
              <w:rPr>
                <w:rFonts w:ascii="宋体" w:hAnsi="宋体" w:cs="宋体" w:eastAsia="宋体" w:hint="default"/>
                <w:sz w:val="18"/>
                <w:szCs w:val="18"/>
              </w:rPr>
              <w:t>流量净额（元）</w:t>
            </w:r>
          </w:p>
        </w:tc>
        <w:tc>
          <w:tcPr>
            <w:tcW w:w="2029" w:type="dxa"/>
            <w:tcBorders>
              <w:top w:val="single" w:sz="4" w:space="0" w:color="000000"/>
              <w:left w:val="single" w:sz="13" w:space="0" w:color="DCDCDC"/>
              <w:bottom w:val="single" w:sz="4" w:space="0" w:color="000000"/>
              <w:right w:val="single" w:sz="4" w:space="0" w:color="000000"/>
            </w:tcBorders>
          </w:tcPr>
          <w:p>
            <w:pPr/>
          </w:p>
        </w:tc>
        <w:tc>
          <w:tcPr>
            <w:tcW w:w="2028" w:type="dxa"/>
            <w:tcBorders>
              <w:top w:val="single" w:sz="4" w:space="0" w:color="000000"/>
              <w:left w:val="single" w:sz="4" w:space="0" w:color="000000"/>
              <w:bottom w:val="single" w:sz="4" w:space="0" w:color="000000"/>
              <w:right w:val="single" w:sz="4" w:space="0" w:color="000000"/>
            </w:tcBorders>
          </w:tcPr>
          <w:p>
            <w:pPr/>
          </w:p>
        </w:tc>
        <w:tc>
          <w:tcPr>
            <w:tcW w:w="2029" w:type="dxa"/>
            <w:tcBorders>
              <w:top w:val="single" w:sz="4" w:space="0" w:color="000000"/>
              <w:left w:val="single" w:sz="4" w:space="0" w:color="000000"/>
              <w:bottom w:val="single" w:sz="4" w:space="0" w:color="000000"/>
              <w:right w:val="single" w:sz="4" w:space="0" w:color="000000"/>
            </w:tcBorders>
          </w:tcPr>
          <w:p>
            <w:pPr/>
          </w:p>
        </w:tc>
        <w:tc>
          <w:tcPr>
            <w:tcW w:w="2028"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716" w:type="dxa"/>
            <w:tcBorders>
              <w:top w:val="single" w:sz="4" w:space="0" w:color="000000"/>
              <w:left w:val="single" w:sz="4" w:space="0" w:color="000000"/>
              <w:bottom w:val="nil" w:sz="6" w:space="0" w:color="auto"/>
              <w:right w:val="single" w:sz="4" w:space="0" w:color="000000"/>
            </w:tcBorders>
            <w:shd w:val="clear" w:color="auto" w:fill="DCDCDC"/>
          </w:tcPr>
          <w:p>
            <w:pPr/>
          </w:p>
        </w:tc>
        <w:tc>
          <w:tcPr>
            <w:tcW w:w="2029" w:type="dxa"/>
            <w:tcBorders>
              <w:top w:val="single" w:sz="4" w:space="0" w:color="000000"/>
              <w:left w:val="single" w:sz="4" w:space="0" w:color="000000"/>
              <w:bottom w:val="nil" w:sz="6" w:space="0" w:color="auto"/>
              <w:right w:val="single" w:sz="4" w:space="0" w:color="000000"/>
            </w:tcBorders>
            <w:shd w:val="clear" w:color="auto" w:fill="DCDCDC"/>
          </w:tcPr>
          <w:p>
            <w:pPr/>
          </w:p>
        </w:tc>
        <w:tc>
          <w:tcPr>
            <w:tcW w:w="2028" w:type="dxa"/>
            <w:tcBorders>
              <w:top w:val="single" w:sz="4" w:space="0" w:color="000000"/>
              <w:left w:val="single" w:sz="4" w:space="0" w:color="000000"/>
              <w:bottom w:val="nil" w:sz="6" w:space="0" w:color="auto"/>
              <w:right w:val="single" w:sz="4" w:space="0" w:color="000000"/>
            </w:tcBorders>
            <w:shd w:val="clear" w:color="auto" w:fill="DCDCDC"/>
          </w:tcPr>
          <w:p>
            <w:pPr/>
          </w:p>
        </w:tc>
        <w:tc>
          <w:tcPr>
            <w:tcW w:w="2029"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49"/>
              <w:ind w:right="3"/>
              <w:jc w:val="center"/>
              <w:rPr>
                <w:rFonts w:ascii="宋体" w:hAnsi="宋体" w:cs="宋体" w:eastAsia="宋体" w:hint="default"/>
                <w:sz w:val="18"/>
                <w:szCs w:val="18"/>
              </w:rPr>
            </w:pPr>
            <w:r>
              <w:rPr>
                <w:rFonts w:ascii="宋体" w:hAnsi="宋体" w:cs="宋体" w:eastAsia="宋体" w:hint="default"/>
                <w:sz w:val="18"/>
                <w:szCs w:val="18"/>
              </w:rPr>
              <w:t>本年末比上年末增减</w:t>
            </w:r>
          </w:p>
          <w:p>
            <w:pPr>
              <w:pStyle w:val="TableParagraph"/>
              <w:spacing w:line="240" w:lineRule="auto" w:before="76"/>
              <w:ind w:right="3"/>
              <w:jc w:val="center"/>
              <w:rPr>
                <w:rFonts w:ascii="宋体" w:hAnsi="宋体" w:cs="宋体" w:eastAsia="宋体" w:hint="default"/>
                <w:sz w:val="18"/>
                <w:szCs w:val="18"/>
              </w:rPr>
            </w:pPr>
            <w:r>
              <w:rPr>
                <w:rFonts w:ascii="宋体" w:hAnsi="宋体" w:cs="宋体" w:eastAsia="宋体" w:hint="default"/>
                <w:sz w:val="18"/>
                <w:szCs w:val="18"/>
              </w:rPr>
              <w:t>（％）</w:t>
            </w:r>
          </w:p>
        </w:tc>
        <w:tc>
          <w:tcPr>
            <w:tcW w:w="2028" w:type="dxa"/>
            <w:tcBorders>
              <w:top w:val="single" w:sz="4" w:space="0" w:color="000000"/>
              <w:left w:val="single" w:sz="4" w:space="0" w:color="000000"/>
              <w:bottom w:val="nil" w:sz="6" w:space="0" w:color="auto"/>
              <w:right w:val="single" w:sz="4" w:space="0" w:color="000000"/>
            </w:tcBorders>
            <w:shd w:val="clear" w:color="auto" w:fill="DCDCDC"/>
          </w:tcPr>
          <w:p>
            <w:pPr/>
          </w:p>
        </w:tc>
      </w:tr>
      <w:tr>
        <w:trPr>
          <w:trHeight w:val="391" w:hRule="exact"/>
        </w:trPr>
        <w:tc>
          <w:tcPr>
            <w:tcW w:w="1716" w:type="dxa"/>
            <w:tcBorders>
              <w:top w:val="nil" w:sz="6" w:space="0" w:color="auto"/>
              <w:left w:val="single" w:sz="4" w:space="0" w:color="000000"/>
              <w:bottom w:val="nil" w:sz="6" w:space="0" w:color="auto"/>
              <w:right w:val="single" w:sz="4" w:space="0" w:color="000000"/>
            </w:tcBorders>
            <w:shd w:val="clear" w:color="auto" w:fill="DCDCDC"/>
          </w:tcPr>
          <w:p>
            <w:pPr/>
          </w:p>
        </w:tc>
        <w:tc>
          <w:tcPr>
            <w:tcW w:w="2029"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0" w:lineRule="auto" w:before="49"/>
              <w:ind w:left="6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c>
          <w:tcPr>
            <w:tcW w:w="2028"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0" w:lineRule="auto" w:before="49"/>
              <w:ind w:left="6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c>
          <w:tcPr>
            <w:tcW w:w="2029" w:type="dxa"/>
            <w:vMerge/>
            <w:tcBorders>
              <w:left w:val="single" w:sz="4" w:space="0" w:color="000000"/>
              <w:right w:val="single" w:sz="4" w:space="0" w:color="000000"/>
            </w:tcBorders>
            <w:shd w:val="clear" w:color="auto" w:fill="DCDCDC"/>
          </w:tcPr>
          <w:p>
            <w:pPr/>
          </w:p>
        </w:tc>
        <w:tc>
          <w:tcPr>
            <w:tcW w:w="2028"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0" w:lineRule="auto" w:before="49"/>
              <w:ind w:left="6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r>
      <w:tr>
        <w:trPr>
          <w:trHeight w:val="161" w:hRule="exact"/>
        </w:trPr>
        <w:tc>
          <w:tcPr>
            <w:tcW w:w="1716" w:type="dxa"/>
            <w:tcBorders>
              <w:top w:val="nil" w:sz="6" w:space="0" w:color="auto"/>
              <w:left w:val="single" w:sz="4" w:space="0" w:color="000000"/>
              <w:bottom w:val="single" w:sz="4" w:space="0" w:color="000000"/>
              <w:right w:val="single" w:sz="4" w:space="0" w:color="000000"/>
            </w:tcBorders>
            <w:shd w:val="clear" w:color="auto" w:fill="DCDCDC"/>
          </w:tcPr>
          <w:p>
            <w:pPr/>
          </w:p>
        </w:tc>
        <w:tc>
          <w:tcPr>
            <w:tcW w:w="2029" w:type="dxa"/>
            <w:tcBorders>
              <w:top w:val="nil" w:sz="6" w:space="0" w:color="auto"/>
              <w:left w:val="single" w:sz="4" w:space="0" w:color="000000"/>
              <w:bottom w:val="single" w:sz="4" w:space="0" w:color="000000"/>
              <w:right w:val="single" w:sz="4" w:space="0" w:color="000000"/>
            </w:tcBorders>
            <w:shd w:val="clear" w:color="auto" w:fill="DCDCDC"/>
          </w:tcPr>
          <w:p>
            <w:pPr/>
          </w:p>
        </w:tc>
        <w:tc>
          <w:tcPr>
            <w:tcW w:w="2028" w:type="dxa"/>
            <w:tcBorders>
              <w:top w:val="nil" w:sz="6" w:space="0" w:color="auto"/>
              <w:left w:val="single" w:sz="4" w:space="0" w:color="000000"/>
              <w:bottom w:val="single" w:sz="4" w:space="0" w:color="000000"/>
              <w:right w:val="single" w:sz="4" w:space="0" w:color="000000"/>
            </w:tcBorders>
            <w:shd w:val="clear" w:color="auto" w:fill="DCDCDC"/>
          </w:tcPr>
          <w:p>
            <w:pPr/>
          </w:p>
        </w:tc>
        <w:tc>
          <w:tcPr>
            <w:tcW w:w="2029" w:type="dxa"/>
            <w:vMerge/>
            <w:tcBorders>
              <w:left w:val="single" w:sz="4" w:space="0" w:color="000000"/>
              <w:bottom w:val="single" w:sz="4" w:space="0" w:color="000000"/>
              <w:right w:val="single" w:sz="4" w:space="0" w:color="000000"/>
            </w:tcBorders>
            <w:shd w:val="clear" w:color="auto" w:fill="DCDCDC"/>
          </w:tcPr>
          <w:p>
            <w:pPr/>
          </w:p>
        </w:tc>
        <w:tc>
          <w:tcPr>
            <w:tcW w:w="2028" w:type="dxa"/>
            <w:tcBorders>
              <w:top w:val="nil" w:sz="6" w:space="0" w:color="auto"/>
              <w:left w:val="single" w:sz="4" w:space="0" w:color="000000"/>
              <w:bottom w:val="single" w:sz="4" w:space="0" w:color="000000"/>
              <w:right w:val="single" w:sz="4" w:space="0" w:color="000000"/>
            </w:tcBorders>
            <w:shd w:val="clear" w:color="auto" w:fill="DCDCDC"/>
          </w:tcPr>
          <w:p>
            <w:pPr/>
          </w:p>
        </w:tc>
      </w:tr>
      <w:tr>
        <w:trPr>
          <w:trHeight w:val="403" w:hRule="exact"/>
        </w:trPr>
        <w:tc>
          <w:tcPr>
            <w:tcW w:w="171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总资产（元）</w:t>
            </w:r>
          </w:p>
        </w:tc>
        <w:tc>
          <w:tcPr>
            <w:tcW w:w="2029"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556,488,548.86</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494,213,216.87</w:t>
            </w:r>
          </w:p>
        </w:tc>
        <w:tc>
          <w:tcPr>
            <w:tcW w:w="20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12.60%</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160,725,071.64</w:t>
            </w:r>
          </w:p>
        </w:tc>
      </w:tr>
      <w:tr>
        <w:trPr>
          <w:trHeight w:val="713" w:hRule="exact"/>
        </w:trPr>
        <w:tc>
          <w:tcPr>
            <w:tcW w:w="171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316" w:lineRule="auto" w:before="49"/>
              <w:ind w:left="40" w:right="43"/>
              <w:jc w:val="left"/>
              <w:rPr>
                <w:rFonts w:ascii="宋体" w:hAnsi="宋体" w:cs="宋体" w:eastAsia="宋体" w:hint="default"/>
                <w:sz w:val="18"/>
                <w:szCs w:val="18"/>
              </w:rPr>
            </w:pPr>
            <w:r>
              <w:rPr>
                <w:rFonts w:ascii="宋体" w:hAnsi="宋体" w:cs="宋体" w:eastAsia="宋体" w:hint="default"/>
                <w:sz w:val="18"/>
                <w:szCs w:val="18"/>
              </w:rPr>
              <w:t>归属于上市公司股东 的所有者权益（元）</w:t>
            </w:r>
          </w:p>
        </w:tc>
        <w:tc>
          <w:tcPr>
            <w:tcW w:w="2029"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471,908,533.97</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452,541,216.81</w:t>
            </w:r>
          </w:p>
        </w:tc>
        <w:tc>
          <w:tcPr>
            <w:tcW w:w="20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4.28%</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130,087,920.95</w:t>
            </w:r>
          </w:p>
        </w:tc>
      </w:tr>
      <w:tr>
        <w:trPr>
          <w:trHeight w:val="403" w:hRule="exact"/>
        </w:trPr>
        <w:tc>
          <w:tcPr>
            <w:tcW w:w="171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股本（股）</w:t>
            </w:r>
          </w:p>
        </w:tc>
        <w:tc>
          <w:tcPr>
            <w:tcW w:w="2029"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107,000,000.00</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53,500,000.00</w:t>
            </w:r>
          </w:p>
        </w:tc>
        <w:tc>
          <w:tcPr>
            <w:tcW w:w="20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40,000,000.00</w:t>
            </w:r>
          </w:p>
        </w:tc>
      </w:tr>
    </w:tbl>
    <w:p>
      <w:pPr>
        <w:spacing w:line="240" w:lineRule="auto" w:before="2"/>
        <w:rPr>
          <w:rFonts w:ascii="宋体" w:hAnsi="宋体" w:cs="宋体" w:eastAsia="宋体" w:hint="default"/>
          <w:sz w:val="26"/>
          <w:szCs w:val="26"/>
        </w:rPr>
      </w:pPr>
    </w:p>
    <w:p>
      <w:pPr>
        <w:spacing w:after="0" w:line="240" w:lineRule="auto"/>
        <w:rPr>
          <w:rFonts w:ascii="宋体" w:hAnsi="宋体" w:cs="宋体" w:eastAsia="宋体" w:hint="default"/>
          <w:sz w:val="26"/>
          <w:szCs w:val="26"/>
        </w:rPr>
        <w:sectPr>
          <w:pgSz w:w="11910" w:h="16840"/>
          <w:pgMar w:header="0" w:footer="960" w:top="1340" w:bottom="1160" w:left="1660" w:right="0"/>
        </w:sectPr>
      </w:pPr>
    </w:p>
    <w:p>
      <w:pPr>
        <w:pStyle w:val="Heading2"/>
        <w:spacing w:line="240" w:lineRule="auto" w:before="26"/>
        <w:ind w:left="138" w:right="0"/>
        <w:jc w:val="left"/>
        <w:rPr>
          <w:b w:val="0"/>
          <w:bCs w:val="0"/>
        </w:rPr>
      </w:pPr>
      <w:r>
        <w:rPr>
          <w:w w:val="95"/>
        </w:rPr>
        <w:t>四、近三年主要财务指标</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before="145"/>
        <w:ind w:left="138" w:right="0" w:firstLine="0"/>
        <w:jc w:val="left"/>
        <w:rPr>
          <w:rFonts w:ascii="宋体" w:hAnsi="宋体" w:cs="宋体" w:eastAsia="宋体" w:hint="default"/>
          <w:sz w:val="21"/>
          <w:szCs w:val="21"/>
        </w:rPr>
      </w:pPr>
      <w:r>
        <w:rPr/>
        <w:pict>
          <v:shape style="position:absolute;margin-left:398.109985pt;margin-top:25.879692pt;width:181.9pt;height:19.75pt;mso-position-horizontal-relative:page;mso-position-vertical-relative:paragraph;z-index:-607864" type="#_x0000_t202" filled="false" stroked="false">
            <v:textbox inset="0,0,0,0">
              <w:txbxContent>
                <w:p>
                  <w:pPr>
                    <w:spacing w:before="49"/>
                    <w:ind w:left="0" w:right="0" w:firstLine="0"/>
                    <w:jc w:val="left"/>
                    <w:rPr>
                      <w:rFonts w:ascii="宋体" w:hAnsi="宋体" w:cs="宋体" w:eastAsia="宋体" w:hint="default"/>
                      <w:sz w:val="18"/>
                      <w:szCs w:val="18"/>
                    </w:rPr>
                  </w:pPr>
                  <w:r>
                    <w:rPr>
                      <w:rFonts w:ascii="宋体" w:hAnsi="宋体" w:cs="宋体" w:eastAsia="宋体" w:hint="default"/>
                      <w:sz w:val="18"/>
                      <w:szCs w:val="18"/>
                    </w:rPr>
                    <w:t>本年比上年增减（％）</w:t>
                  </w:r>
                </w:p>
              </w:txbxContent>
            </v:textbox>
            <w10:wrap type="none"/>
          </v:shape>
        </w:pict>
      </w:r>
      <w:r>
        <w:rPr>
          <w:rFonts w:ascii="宋体" w:hAnsi="宋体" w:cs="宋体" w:eastAsia="宋体" w:hint="default"/>
          <w:w w:val="100"/>
          <w:sz w:val="21"/>
          <w:szCs w:val="21"/>
        </w:rPr>
        <w:t>单位</w:t>
      </w:r>
      <w:r>
        <w:rPr>
          <w:rFonts w:ascii="宋体" w:hAnsi="宋体" w:cs="宋体" w:eastAsia="宋体" w:hint="default"/>
          <w:spacing w:val="-108"/>
          <w:w w:val="100"/>
          <w:sz w:val="21"/>
          <w:szCs w:val="21"/>
        </w:rPr>
        <w:t>：</w:t>
      </w:r>
      <w:r>
        <w:rPr>
          <w:rFonts w:ascii="宋体" w:hAnsi="宋体" w:cs="宋体" w:eastAsia="宋体" w:hint="default"/>
          <w:w w:val="100"/>
          <w:sz w:val="21"/>
          <w:szCs w:val="21"/>
        </w:rPr>
        <w:t>（</w:t>
      </w:r>
      <w:r>
        <w:rPr>
          <w:rFonts w:ascii="宋体" w:hAnsi="宋体" w:cs="宋体" w:eastAsia="宋体" w:hint="default"/>
          <w:spacing w:val="-3"/>
          <w:w w:val="100"/>
          <w:sz w:val="21"/>
          <w:szCs w:val="21"/>
        </w:rPr>
        <w:t>人</w:t>
      </w:r>
      <w:r>
        <w:rPr>
          <w:rFonts w:ascii="宋体" w:hAnsi="宋体" w:cs="宋体" w:eastAsia="宋体" w:hint="default"/>
          <w:w w:val="100"/>
          <w:sz w:val="21"/>
          <w:szCs w:val="21"/>
        </w:rPr>
        <w:t>民</w:t>
      </w:r>
      <w:r>
        <w:rPr>
          <w:rFonts w:ascii="宋体" w:hAnsi="宋体" w:cs="宋体" w:eastAsia="宋体" w:hint="default"/>
          <w:spacing w:val="-3"/>
          <w:w w:val="100"/>
          <w:sz w:val="21"/>
          <w:szCs w:val="21"/>
        </w:rPr>
        <w:t>币</w:t>
      </w:r>
      <w:r>
        <w:rPr>
          <w:rFonts w:ascii="宋体" w:hAnsi="宋体" w:cs="宋体" w:eastAsia="宋体" w:hint="default"/>
          <w:spacing w:val="-1"/>
          <w:w w:val="100"/>
          <w:sz w:val="21"/>
          <w:szCs w:val="21"/>
        </w:rPr>
        <w:t>）</w:t>
      </w:r>
      <w:r>
        <w:rPr>
          <w:rFonts w:ascii="宋体" w:hAnsi="宋体" w:cs="宋体" w:eastAsia="宋体" w:hint="default"/>
          <w:w w:val="100"/>
          <w:sz w:val="21"/>
          <w:szCs w:val="21"/>
        </w:rPr>
        <w:t>元</w:t>
      </w:r>
    </w:p>
    <w:p>
      <w:pPr>
        <w:spacing w:after="0"/>
        <w:jc w:val="left"/>
        <w:rPr>
          <w:rFonts w:ascii="宋体" w:hAnsi="宋体" w:cs="宋体" w:eastAsia="宋体" w:hint="default"/>
          <w:sz w:val="21"/>
          <w:szCs w:val="21"/>
        </w:rPr>
        <w:sectPr>
          <w:type w:val="continuous"/>
          <w:pgSz w:w="11910" w:h="16840"/>
          <w:pgMar w:top="1580" w:bottom="1140" w:left="1660" w:right="0"/>
          <w:cols w:num="2" w:equalWidth="0">
            <w:col w:w="2787" w:space="3739"/>
            <w:col w:w="3724"/>
          </w:cols>
        </w:sectPr>
      </w:pPr>
    </w:p>
    <w:p>
      <w:pPr>
        <w:spacing w:line="240" w:lineRule="auto" w:before="10"/>
        <w:rPr>
          <w:rFonts w:ascii="宋体" w:hAnsi="宋体" w:cs="宋体" w:eastAsia="宋体" w:hint="default"/>
          <w:sz w:val="6"/>
          <w:szCs w:val="6"/>
        </w:rPr>
      </w:pPr>
    </w:p>
    <w:tbl>
      <w:tblPr>
        <w:tblW w:w="0" w:type="auto"/>
        <w:jc w:val="left"/>
        <w:tblInd w:w="144" w:type="dxa"/>
        <w:tblLayout w:type="fixed"/>
        <w:tblCellMar>
          <w:top w:w="0" w:type="dxa"/>
          <w:left w:w="0" w:type="dxa"/>
          <w:bottom w:w="0" w:type="dxa"/>
          <w:right w:w="0" w:type="dxa"/>
        </w:tblCellMar>
        <w:tblLook w:val="01E0"/>
      </w:tblPr>
      <w:tblGrid>
        <w:gridCol w:w="2265"/>
        <w:gridCol w:w="751"/>
        <w:gridCol w:w="1186"/>
        <w:gridCol w:w="1925"/>
        <w:gridCol w:w="1767"/>
        <w:gridCol w:w="1925"/>
      </w:tblGrid>
      <w:tr>
        <w:trPr>
          <w:trHeight w:val="404" w:hRule="exact"/>
        </w:trPr>
        <w:tc>
          <w:tcPr>
            <w:tcW w:w="2265"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937" w:type="dxa"/>
            <w:gridSpan w:val="2"/>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9"/>
              <w:ind w:left="1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9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767"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9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9"/>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r>
      <w:tr>
        <w:trPr>
          <w:trHeight w:val="401" w:hRule="exact"/>
        </w:trPr>
        <w:tc>
          <w:tcPr>
            <w:tcW w:w="226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9"/>
              <w:ind w:left="10"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937" w:type="dxa"/>
            <w:gridSpan w:val="2"/>
            <w:tcBorders>
              <w:top w:val="single" w:sz="4" w:space="0" w:color="000000"/>
              <w:left w:val="single" w:sz="13" w:space="0" w:color="DCDCDC"/>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0.38</w:t>
            </w:r>
          </w:p>
        </w:tc>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0.44</w:t>
            </w:r>
          </w:p>
        </w:tc>
        <w:tc>
          <w:tcPr>
            <w:tcW w:w="17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-13.64%</w:t>
            </w:r>
          </w:p>
        </w:tc>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0.34</w:t>
            </w:r>
          </w:p>
        </w:tc>
      </w:tr>
      <w:tr>
        <w:trPr>
          <w:trHeight w:val="403" w:hRule="exact"/>
        </w:trPr>
        <w:tc>
          <w:tcPr>
            <w:tcW w:w="226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9"/>
              <w:ind w:left="10"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937" w:type="dxa"/>
            <w:gridSpan w:val="2"/>
            <w:tcBorders>
              <w:top w:val="single" w:sz="4" w:space="0" w:color="000000"/>
              <w:left w:val="single" w:sz="13" w:space="0" w:color="DCDCDC"/>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0.38</w:t>
            </w:r>
          </w:p>
        </w:tc>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0.44</w:t>
            </w:r>
          </w:p>
        </w:tc>
        <w:tc>
          <w:tcPr>
            <w:tcW w:w="17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-13.64%</w:t>
            </w:r>
          </w:p>
        </w:tc>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0.34</w:t>
            </w:r>
          </w:p>
        </w:tc>
      </w:tr>
      <w:tr>
        <w:trPr>
          <w:trHeight w:val="713" w:hRule="exact"/>
        </w:trPr>
        <w:tc>
          <w:tcPr>
            <w:tcW w:w="226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316" w:lineRule="auto" w:before="49"/>
              <w:ind w:left="10" w:right="82"/>
              <w:jc w:val="left"/>
              <w:rPr>
                <w:rFonts w:ascii="宋体" w:hAnsi="宋体" w:cs="宋体" w:eastAsia="宋体" w:hint="default"/>
                <w:sz w:val="18"/>
                <w:szCs w:val="18"/>
              </w:rPr>
            </w:pPr>
            <w:r>
              <w:rPr>
                <w:rFonts w:ascii="宋体" w:hAnsi="宋体" w:cs="宋体" w:eastAsia="宋体" w:hint="default"/>
                <w:sz w:val="18"/>
                <w:szCs w:val="18"/>
              </w:rPr>
              <w:t>扣除非经常性损益后的基本 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937" w:type="dxa"/>
            <w:gridSpan w:val="2"/>
            <w:tcBorders>
              <w:top w:val="single" w:sz="4" w:space="0" w:color="000000"/>
              <w:left w:val="single" w:sz="13" w:space="0" w:color="DCDCDC"/>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0.31</w:t>
            </w:r>
          </w:p>
        </w:tc>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0.42</w:t>
            </w:r>
          </w:p>
        </w:tc>
        <w:tc>
          <w:tcPr>
            <w:tcW w:w="17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-26.19%</w:t>
            </w:r>
          </w:p>
        </w:tc>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0.34</w:t>
            </w:r>
          </w:p>
        </w:tc>
      </w:tr>
      <w:tr>
        <w:trPr>
          <w:trHeight w:val="403" w:hRule="exact"/>
        </w:trPr>
        <w:tc>
          <w:tcPr>
            <w:tcW w:w="226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9"/>
              <w:ind w:left="1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加权平均净资产收益率（</w:t>
            </w:r>
            <w:r>
              <w:rPr>
                <w:rFonts w:ascii="Times New Roman" w:hAnsi="Times New Roman" w:cs="Times New Roman" w:eastAsia="Times New Roman" w:hint="default"/>
                <w:sz w:val="18"/>
                <w:szCs w:val="18"/>
              </w:rPr>
              <w:t>%</w:t>
            </w:r>
          </w:p>
        </w:tc>
        <w:tc>
          <w:tcPr>
            <w:tcW w:w="751" w:type="dxa"/>
            <w:tcBorders>
              <w:top w:val="single" w:sz="4" w:space="0" w:color="000000"/>
              <w:left w:val="single" w:sz="13" w:space="0" w:color="DCDCDC"/>
              <w:bottom w:val="single" w:sz="4" w:space="0" w:color="000000"/>
              <w:right w:val="nil" w:sz="6" w:space="0" w:color="auto"/>
            </w:tcBorders>
          </w:tcPr>
          <w:p>
            <w:pPr>
              <w:pStyle w:val="TableParagraph"/>
              <w:spacing w:line="240" w:lineRule="auto" w:before="49"/>
              <w:ind w:left="-137" w:right="0"/>
              <w:jc w:val="left"/>
              <w:rPr>
                <w:rFonts w:ascii="宋体" w:hAnsi="宋体" w:cs="宋体" w:eastAsia="宋体" w:hint="default"/>
                <w:sz w:val="18"/>
                <w:szCs w:val="18"/>
              </w:rPr>
            </w:pPr>
            <w:r>
              <w:rPr>
                <w:rFonts w:ascii="宋体" w:hAnsi="宋体" w:cs="宋体" w:eastAsia="宋体" w:hint="default"/>
                <w:sz w:val="18"/>
                <w:szCs w:val="18"/>
              </w:rPr>
              <w:t>）</w:t>
            </w:r>
          </w:p>
        </w:tc>
        <w:tc>
          <w:tcPr>
            <w:tcW w:w="118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left="691" w:right="0"/>
              <w:jc w:val="left"/>
              <w:rPr>
                <w:rFonts w:ascii="Times New Roman" w:hAnsi="Times New Roman" w:cs="Times New Roman" w:eastAsia="Times New Roman" w:hint="default"/>
                <w:sz w:val="18"/>
                <w:szCs w:val="18"/>
              </w:rPr>
            </w:pPr>
            <w:r>
              <w:rPr>
                <w:rFonts w:ascii="Times New Roman"/>
                <w:sz w:val="18"/>
              </w:rPr>
              <w:t>8.91%</w:t>
            </w:r>
          </w:p>
        </w:tc>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15.90%</w:t>
            </w:r>
          </w:p>
        </w:tc>
        <w:tc>
          <w:tcPr>
            <w:tcW w:w="17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-6.99%</w:t>
            </w:r>
          </w:p>
        </w:tc>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31.86%</w:t>
            </w:r>
          </w:p>
        </w:tc>
      </w:tr>
      <w:tr>
        <w:trPr>
          <w:trHeight w:val="713" w:hRule="exact"/>
        </w:trPr>
        <w:tc>
          <w:tcPr>
            <w:tcW w:w="226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316" w:lineRule="auto" w:before="49"/>
              <w:ind w:left="10" w:right="82"/>
              <w:jc w:val="left"/>
              <w:rPr>
                <w:rFonts w:ascii="宋体" w:hAnsi="宋体" w:cs="宋体" w:eastAsia="宋体" w:hint="default"/>
                <w:sz w:val="18"/>
                <w:szCs w:val="18"/>
              </w:rPr>
            </w:pPr>
            <w:r>
              <w:rPr>
                <w:rFonts w:ascii="宋体" w:hAnsi="宋体" w:cs="宋体" w:eastAsia="宋体" w:hint="default"/>
                <w:sz w:val="18"/>
                <w:szCs w:val="18"/>
              </w:rPr>
              <w:t>扣除非经常性损益后的加权 平均净资产收益率（</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937" w:type="dxa"/>
            <w:gridSpan w:val="2"/>
            <w:tcBorders>
              <w:top w:val="single" w:sz="4" w:space="0" w:color="000000"/>
              <w:left w:val="single" w:sz="13" w:space="0" w:color="DCDCDC"/>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7.16%</w:t>
            </w:r>
          </w:p>
        </w:tc>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15.23%</w:t>
            </w:r>
          </w:p>
        </w:tc>
        <w:tc>
          <w:tcPr>
            <w:tcW w:w="17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-8.07%</w:t>
            </w:r>
          </w:p>
        </w:tc>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31.64%</w:t>
            </w:r>
          </w:p>
        </w:tc>
      </w:tr>
      <w:tr>
        <w:trPr>
          <w:trHeight w:val="715" w:hRule="exact"/>
        </w:trPr>
        <w:tc>
          <w:tcPr>
            <w:tcW w:w="226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316" w:lineRule="auto" w:before="49"/>
              <w:ind w:left="10" w:right="82"/>
              <w:jc w:val="left"/>
              <w:rPr>
                <w:rFonts w:ascii="宋体" w:hAnsi="宋体" w:cs="宋体" w:eastAsia="宋体" w:hint="default"/>
                <w:sz w:val="18"/>
                <w:szCs w:val="18"/>
              </w:rPr>
            </w:pPr>
            <w:r>
              <w:rPr>
                <w:rFonts w:ascii="宋体" w:hAnsi="宋体" w:cs="宋体" w:eastAsia="宋体" w:hint="default"/>
                <w:sz w:val="18"/>
                <w:szCs w:val="18"/>
              </w:rPr>
              <w:t>每股经营活动产生的现金流 量净额（元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937" w:type="dxa"/>
            <w:gridSpan w:val="2"/>
            <w:tcBorders>
              <w:top w:val="single" w:sz="4" w:space="0" w:color="000000"/>
              <w:left w:val="single" w:sz="13" w:space="0" w:color="DCDCDC"/>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0.44</w:t>
            </w:r>
          </w:p>
        </w:tc>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0.44</w:t>
            </w:r>
          </w:p>
        </w:tc>
        <w:tc>
          <w:tcPr>
            <w:tcW w:w="17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0.72</w:t>
            </w:r>
          </w:p>
        </w:tc>
      </w:tr>
      <w:tr>
        <w:trPr>
          <w:trHeight w:val="161" w:hRule="exact"/>
        </w:trPr>
        <w:tc>
          <w:tcPr>
            <w:tcW w:w="2265" w:type="dxa"/>
            <w:tcBorders>
              <w:top w:val="single" w:sz="4" w:space="0" w:color="000000"/>
              <w:left w:val="single" w:sz="4" w:space="0" w:color="000000"/>
              <w:bottom w:val="nil" w:sz="6" w:space="0" w:color="auto"/>
              <w:right w:val="single" w:sz="4" w:space="0" w:color="000000"/>
            </w:tcBorders>
            <w:shd w:val="clear" w:color="auto" w:fill="DCDCDC"/>
          </w:tcPr>
          <w:p>
            <w:pPr/>
          </w:p>
        </w:tc>
        <w:tc>
          <w:tcPr>
            <w:tcW w:w="1937" w:type="dxa"/>
            <w:gridSpan w:val="2"/>
            <w:tcBorders>
              <w:top w:val="single" w:sz="4" w:space="0" w:color="000000"/>
              <w:left w:val="single" w:sz="4" w:space="0" w:color="000000"/>
              <w:bottom w:val="nil" w:sz="6" w:space="0" w:color="auto"/>
              <w:right w:val="single" w:sz="4" w:space="0" w:color="000000"/>
            </w:tcBorders>
            <w:shd w:val="clear" w:color="auto" w:fill="DCDCDC"/>
          </w:tcPr>
          <w:p>
            <w:pPr/>
          </w:p>
        </w:tc>
        <w:tc>
          <w:tcPr>
            <w:tcW w:w="1925" w:type="dxa"/>
            <w:tcBorders>
              <w:top w:val="single" w:sz="4" w:space="0" w:color="000000"/>
              <w:left w:val="single" w:sz="4" w:space="0" w:color="000000"/>
              <w:bottom w:val="nil" w:sz="6" w:space="0" w:color="auto"/>
              <w:right w:val="single" w:sz="4" w:space="0" w:color="000000"/>
            </w:tcBorders>
            <w:shd w:val="clear" w:color="auto" w:fill="DCDCDC"/>
          </w:tcPr>
          <w:p>
            <w:pPr/>
          </w:p>
        </w:tc>
        <w:tc>
          <w:tcPr>
            <w:tcW w:w="1767"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本年末比上年末增减</w:t>
            </w:r>
          </w:p>
          <w:p>
            <w:pPr>
              <w:pStyle w:val="TableParagraph"/>
              <w:spacing w:line="240" w:lineRule="auto" w:before="76"/>
              <w:ind w:right="1"/>
              <w:jc w:val="center"/>
              <w:rPr>
                <w:rFonts w:ascii="宋体" w:hAnsi="宋体" w:cs="宋体" w:eastAsia="宋体" w:hint="default"/>
                <w:sz w:val="18"/>
                <w:szCs w:val="18"/>
              </w:rPr>
            </w:pPr>
            <w:r>
              <w:rPr>
                <w:rFonts w:ascii="宋体" w:hAnsi="宋体" w:cs="宋体" w:eastAsia="宋体" w:hint="default"/>
                <w:sz w:val="18"/>
                <w:szCs w:val="18"/>
              </w:rPr>
              <w:t>（％）</w:t>
            </w:r>
          </w:p>
        </w:tc>
        <w:tc>
          <w:tcPr>
            <w:tcW w:w="1925" w:type="dxa"/>
            <w:tcBorders>
              <w:top w:val="single" w:sz="4" w:space="0" w:color="000000"/>
              <w:left w:val="single" w:sz="4" w:space="0" w:color="000000"/>
              <w:bottom w:val="nil" w:sz="6" w:space="0" w:color="auto"/>
              <w:right w:val="single" w:sz="4" w:space="0" w:color="000000"/>
            </w:tcBorders>
            <w:shd w:val="clear" w:color="auto" w:fill="DCDCDC"/>
          </w:tcPr>
          <w:p>
            <w:pPr/>
          </w:p>
        </w:tc>
      </w:tr>
      <w:tr>
        <w:trPr>
          <w:trHeight w:val="391" w:hRule="exact"/>
        </w:trPr>
        <w:tc>
          <w:tcPr>
            <w:tcW w:w="2265" w:type="dxa"/>
            <w:tcBorders>
              <w:top w:val="nil" w:sz="6" w:space="0" w:color="auto"/>
              <w:left w:val="single" w:sz="4" w:space="0" w:color="000000"/>
              <w:bottom w:val="nil" w:sz="6" w:space="0" w:color="auto"/>
              <w:right w:val="single" w:sz="4" w:space="0" w:color="000000"/>
            </w:tcBorders>
            <w:shd w:val="clear" w:color="auto" w:fill="DCDCDC"/>
          </w:tcPr>
          <w:p>
            <w:pPr/>
          </w:p>
        </w:tc>
        <w:tc>
          <w:tcPr>
            <w:tcW w:w="1937" w:type="dxa"/>
            <w:gridSpan w:val="2"/>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0" w:lineRule="auto" w:before="49"/>
              <w:ind w:left="58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c>
          <w:tcPr>
            <w:tcW w:w="1925"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0" w:lineRule="auto" w:before="49"/>
              <w:ind w:left="5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c>
          <w:tcPr>
            <w:tcW w:w="1767" w:type="dxa"/>
            <w:vMerge/>
            <w:tcBorders>
              <w:left w:val="single" w:sz="4" w:space="0" w:color="000000"/>
              <w:right w:val="single" w:sz="4" w:space="0" w:color="000000"/>
            </w:tcBorders>
            <w:shd w:val="clear" w:color="auto" w:fill="DCDCDC"/>
          </w:tcPr>
          <w:p>
            <w:pPr/>
          </w:p>
        </w:tc>
        <w:tc>
          <w:tcPr>
            <w:tcW w:w="1925"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0" w:lineRule="auto" w:before="49"/>
              <w:ind w:left="57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r>
      <w:tr>
        <w:trPr>
          <w:trHeight w:val="161" w:hRule="exact"/>
        </w:trPr>
        <w:tc>
          <w:tcPr>
            <w:tcW w:w="2265" w:type="dxa"/>
            <w:tcBorders>
              <w:top w:val="nil" w:sz="6" w:space="0" w:color="auto"/>
              <w:left w:val="single" w:sz="4" w:space="0" w:color="000000"/>
              <w:bottom w:val="single" w:sz="4" w:space="0" w:color="000000"/>
              <w:right w:val="single" w:sz="4" w:space="0" w:color="000000"/>
            </w:tcBorders>
            <w:shd w:val="clear" w:color="auto" w:fill="DCDCDC"/>
          </w:tcPr>
          <w:p>
            <w:pPr/>
          </w:p>
        </w:tc>
        <w:tc>
          <w:tcPr>
            <w:tcW w:w="1937" w:type="dxa"/>
            <w:gridSpan w:val="2"/>
            <w:tcBorders>
              <w:top w:val="nil" w:sz="6" w:space="0" w:color="auto"/>
              <w:left w:val="single" w:sz="4" w:space="0" w:color="000000"/>
              <w:bottom w:val="single" w:sz="4" w:space="0" w:color="000000"/>
              <w:right w:val="single" w:sz="4" w:space="0" w:color="000000"/>
            </w:tcBorders>
            <w:shd w:val="clear" w:color="auto" w:fill="DCDCDC"/>
          </w:tcPr>
          <w:p>
            <w:pPr/>
          </w:p>
        </w:tc>
        <w:tc>
          <w:tcPr>
            <w:tcW w:w="1925" w:type="dxa"/>
            <w:tcBorders>
              <w:top w:val="nil" w:sz="6" w:space="0" w:color="auto"/>
              <w:left w:val="single" w:sz="4" w:space="0" w:color="000000"/>
              <w:bottom w:val="single" w:sz="4" w:space="0" w:color="000000"/>
              <w:right w:val="single" w:sz="4" w:space="0" w:color="000000"/>
            </w:tcBorders>
            <w:shd w:val="clear" w:color="auto" w:fill="DCDCDC"/>
          </w:tcPr>
          <w:p>
            <w:pPr/>
          </w:p>
        </w:tc>
        <w:tc>
          <w:tcPr>
            <w:tcW w:w="1767" w:type="dxa"/>
            <w:vMerge/>
            <w:tcBorders>
              <w:left w:val="single" w:sz="4" w:space="0" w:color="000000"/>
              <w:bottom w:val="single" w:sz="4" w:space="0" w:color="000000"/>
              <w:right w:val="single" w:sz="4" w:space="0" w:color="000000"/>
            </w:tcBorders>
            <w:shd w:val="clear" w:color="auto" w:fill="DCDCDC"/>
          </w:tcPr>
          <w:p>
            <w:pPr/>
          </w:p>
        </w:tc>
        <w:tc>
          <w:tcPr>
            <w:tcW w:w="1925" w:type="dxa"/>
            <w:tcBorders>
              <w:top w:val="nil" w:sz="6" w:space="0" w:color="auto"/>
              <w:left w:val="single" w:sz="4" w:space="0" w:color="000000"/>
              <w:bottom w:val="single" w:sz="4" w:space="0" w:color="000000"/>
              <w:right w:val="single" w:sz="4" w:space="0" w:color="000000"/>
            </w:tcBorders>
            <w:shd w:val="clear" w:color="auto" w:fill="DCDCDC"/>
          </w:tcPr>
          <w:p>
            <w:pPr/>
          </w:p>
        </w:tc>
      </w:tr>
      <w:tr>
        <w:trPr>
          <w:trHeight w:val="715" w:hRule="exact"/>
        </w:trPr>
        <w:tc>
          <w:tcPr>
            <w:tcW w:w="226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316" w:lineRule="auto" w:before="49"/>
              <w:ind w:left="10" w:right="82"/>
              <w:jc w:val="left"/>
              <w:rPr>
                <w:rFonts w:ascii="宋体" w:hAnsi="宋体" w:cs="宋体" w:eastAsia="宋体" w:hint="default"/>
                <w:sz w:val="18"/>
                <w:szCs w:val="18"/>
              </w:rPr>
            </w:pPr>
            <w:r>
              <w:rPr>
                <w:rFonts w:ascii="宋体" w:hAnsi="宋体" w:cs="宋体" w:eastAsia="宋体" w:hint="default"/>
                <w:sz w:val="18"/>
                <w:szCs w:val="18"/>
              </w:rPr>
              <w:t>归属于上市公司股东的每股 净资产（元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937" w:type="dxa"/>
            <w:gridSpan w:val="2"/>
            <w:tcBorders>
              <w:top w:val="single" w:sz="4" w:space="0" w:color="000000"/>
              <w:left w:val="single" w:sz="13" w:space="0" w:color="DCDCDC"/>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4.41</w:t>
            </w:r>
          </w:p>
        </w:tc>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8.46</w:t>
            </w:r>
          </w:p>
        </w:tc>
        <w:tc>
          <w:tcPr>
            <w:tcW w:w="17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-47.87%</w:t>
            </w:r>
          </w:p>
        </w:tc>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3.25</w:t>
            </w:r>
          </w:p>
        </w:tc>
      </w:tr>
    </w:tbl>
    <w:p>
      <w:pPr>
        <w:spacing w:line="240" w:lineRule="auto" w:before="11"/>
        <w:rPr>
          <w:rFonts w:ascii="宋体" w:hAnsi="宋体" w:cs="宋体" w:eastAsia="宋体" w:hint="default"/>
          <w:sz w:val="27"/>
          <w:szCs w:val="27"/>
        </w:rPr>
      </w:pPr>
    </w:p>
    <w:p>
      <w:pPr>
        <w:spacing w:before="44"/>
        <w:ind w:left="529" w:right="0" w:firstLine="0"/>
        <w:jc w:val="left"/>
        <w:rPr>
          <w:rFonts w:ascii="宋体" w:hAnsi="宋体" w:cs="宋体" w:eastAsia="宋体" w:hint="default"/>
          <w:sz w:val="18"/>
          <w:szCs w:val="18"/>
        </w:rPr>
      </w:pPr>
      <w:r>
        <w:rPr>
          <w:rFonts w:ascii="宋体" w:hAnsi="宋体" w:cs="宋体" w:eastAsia="宋体" w:hint="default"/>
          <w:sz w:val="18"/>
          <w:szCs w:val="18"/>
        </w:rPr>
        <w:t>注：主要财务指标计算过程</w:t>
      </w:r>
    </w:p>
    <w:p>
      <w:pPr>
        <w:spacing w:before="115"/>
        <w:ind w:left="529"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）加权平均净资产收益率的计算过程</w:t>
      </w:r>
    </w:p>
    <w:p>
      <w:pPr>
        <w:spacing w:line="240" w:lineRule="auto" w:before="4"/>
        <w:rPr>
          <w:rFonts w:ascii="宋体" w:hAnsi="宋体" w:cs="宋体" w:eastAsia="宋体" w:hint="default"/>
          <w:sz w:val="7"/>
          <w:szCs w:val="7"/>
        </w:rPr>
      </w:pPr>
    </w:p>
    <w:tbl>
      <w:tblPr>
        <w:tblW w:w="0" w:type="auto"/>
        <w:jc w:val="left"/>
        <w:tblInd w:w="118" w:type="dxa"/>
        <w:tblLayout w:type="fixed"/>
        <w:tblCellMar>
          <w:top w:w="0" w:type="dxa"/>
          <w:left w:w="0" w:type="dxa"/>
          <w:bottom w:w="0" w:type="dxa"/>
          <w:right w:w="0" w:type="dxa"/>
        </w:tblCellMar>
        <w:tblLook w:val="01E0"/>
      </w:tblPr>
      <w:tblGrid>
        <w:gridCol w:w="4515"/>
        <w:gridCol w:w="1800"/>
        <w:gridCol w:w="2340"/>
      </w:tblGrid>
      <w:tr>
        <w:trPr>
          <w:trHeight w:val="566" w:hRule="exact"/>
        </w:trPr>
        <w:tc>
          <w:tcPr>
            <w:tcW w:w="45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3"/>
              <w:ind w:left="302" w:right="0"/>
              <w:jc w:val="left"/>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pacing w:val="2"/>
                <w:sz w:val="18"/>
                <w:szCs w:val="18"/>
              </w:rPr>
              <w:t> </w:t>
            </w:r>
            <w:r>
              <w:rPr>
                <w:rFonts w:ascii="宋体" w:hAnsi="宋体" w:cs="宋体" w:eastAsia="宋体" w:hint="default"/>
                <w:sz w:val="18"/>
                <w:szCs w:val="18"/>
              </w:rPr>
              <w:t>目</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right="0"/>
              <w:jc w:val="center"/>
              <w:rPr>
                <w:rFonts w:ascii="宋体" w:hAnsi="宋体" w:cs="宋体" w:eastAsia="宋体" w:hint="default"/>
                <w:sz w:val="18"/>
                <w:szCs w:val="18"/>
              </w:rPr>
            </w:pPr>
            <w:r>
              <w:rPr>
                <w:rFonts w:ascii="宋体" w:hAnsi="宋体" w:cs="宋体" w:eastAsia="宋体" w:hint="default"/>
                <w:sz w:val="18"/>
                <w:szCs w:val="18"/>
              </w:rPr>
              <w:t>序号</w:t>
            </w:r>
          </w:p>
        </w:tc>
        <w:tc>
          <w:tcPr>
            <w:tcW w:w="23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3"/>
              <w:ind w:right="2"/>
              <w:jc w:val="center"/>
              <w:rPr>
                <w:rFonts w:ascii="宋体" w:hAnsi="宋体" w:cs="宋体" w:eastAsia="宋体" w:hint="default"/>
                <w:sz w:val="18"/>
                <w:szCs w:val="18"/>
              </w:rPr>
            </w:pPr>
            <w:r>
              <w:rPr>
                <w:rFonts w:ascii="宋体" w:hAnsi="宋体" w:cs="宋体" w:eastAsia="宋体" w:hint="default"/>
                <w:sz w:val="18"/>
                <w:szCs w:val="18"/>
              </w:rPr>
              <w:t>本期数</w:t>
            </w:r>
          </w:p>
        </w:tc>
      </w:tr>
      <w:tr>
        <w:trPr>
          <w:trHeight w:val="567" w:hRule="exact"/>
        </w:trPr>
        <w:tc>
          <w:tcPr>
            <w:tcW w:w="45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3"/>
              <w:ind w:left="122"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right="1"/>
              <w:jc w:val="center"/>
              <w:rPr>
                <w:rFonts w:ascii="宋体" w:hAnsi="宋体" w:cs="宋体" w:eastAsia="宋体" w:hint="default"/>
                <w:sz w:val="18"/>
                <w:szCs w:val="18"/>
              </w:rPr>
            </w:pPr>
            <w:r>
              <w:rPr>
                <w:rFonts w:ascii="宋体"/>
                <w:sz w:val="18"/>
              </w:rPr>
              <w:t>A</w:t>
            </w:r>
          </w:p>
        </w:tc>
        <w:tc>
          <w:tcPr>
            <w:tcW w:w="23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3"/>
              <w:ind w:right="103"/>
              <w:jc w:val="right"/>
              <w:rPr>
                <w:rFonts w:ascii="宋体" w:hAnsi="宋体" w:cs="宋体" w:eastAsia="宋体" w:hint="default"/>
                <w:sz w:val="18"/>
                <w:szCs w:val="18"/>
              </w:rPr>
            </w:pPr>
            <w:r>
              <w:rPr>
                <w:rFonts w:ascii="宋体"/>
                <w:spacing w:val="-1"/>
                <w:sz w:val="18"/>
              </w:rPr>
              <w:t>40,857,903.52</w:t>
            </w:r>
            <w:r>
              <w:rPr>
                <w:rFonts w:ascii="宋体"/>
                <w:sz w:val="18"/>
              </w:rPr>
            </w:r>
          </w:p>
        </w:tc>
      </w:tr>
      <w:tr>
        <w:trPr>
          <w:trHeight w:val="569" w:hRule="exact"/>
        </w:trPr>
        <w:tc>
          <w:tcPr>
            <w:tcW w:w="45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3"/>
              <w:ind w:left="122" w:right="0"/>
              <w:jc w:val="left"/>
              <w:rPr>
                <w:rFonts w:ascii="宋体" w:hAnsi="宋体" w:cs="宋体" w:eastAsia="宋体" w:hint="default"/>
                <w:sz w:val="18"/>
                <w:szCs w:val="18"/>
              </w:rPr>
            </w:pPr>
            <w:r>
              <w:rPr>
                <w:rFonts w:ascii="宋体" w:hAnsi="宋体" w:cs="宋体" w:eastAsia="宋体" w:hint="default"/>
                <w:sz w:val="18"/>
                <w:szCs w:val="18"/>
              </w:rPr>
              <w:t>非经常性损益</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right="1"/>
              <w:jc w:val="center"/>
              <w:rPr>
                <w:rFonts w:ascii="宋体" w:hAnsi="宋体" w:cs="宋体" w:eastAsia="宋体" w:hint="default"/>
                <w:sz w:val="18"/>
                <w:szCs w:val="18"/>
              </w:rPr>
            </w:pPr>
            <w:r>
              <w:rPr>
                <w:rFonts w:ascii="宋体"/>
                <w:sz w:val="18"/>
              </w:rPr>
              <w:t>B</w:t>
            </w:r>
          </w:p>
        </w:tc>
        <w:tc>
          <w:tcPr>
            <w:tcW w:w="23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3"/>
              <w:ind w:right="104"/>
              <w:jc w:val="right"/>
              <w:rPr>
                <w:rFonts w:ascii="宋体" w:hAnsi="宋体" w:cs="宋体" w:eastAsia="宋体" w:hint="default"/>
                <w:sz w:val="18"/>
                <w:szCs w:val="18"/>
              </w:rPr>
            </w:pPr>
            <w:r>
              <w:rPr>
                <w:rFonts w:ascii="宋体"/>
                <w:spacing w:val="-1"/>
                <w:sz w:val="18"/>
              </w:rPr>
              <w:t>8,016,161.15</w:t>
            </w:r>
          </w:p>
        </w:tc>
      </w:tr>
      <w:tr>
        <w:trPr>
          <w:trHeight w:val="566" w:hRule="exact"/>
        </w:trPr>
        <w:tc>
          <w:tcPr>
            <w:tcW w:w="4515" w:type="dxa"/>
            <w:tcBorders>
              <w:top w:val="single" w:sz="4" w:space="0" w:color="000000"/>
              <w:left w:val="nil" w:sz="6" w:space="0" w:color="auto"/>
              <w:bottom w:val="single" w:sz="4" w:space="0" w:color="000000"/>
              <w:right w:val="single" w:sz="4" w:space="0" w:color="000000"/>
            </w:tcBorders>
          </w:tcPr>
          <w:p>
            <w:pPr>
              <w:pStyle w:val="TableParagraph"/>
              <w:spacing w:line="312" w:lineRule="exact" w:before="9"/>
              <w:ind w:left="122" w:right="99"/>
              <w:jc w:val="left"/>
              <w:rPr>
                <w:rFonts w:ascii="宋体" w:hAnsi="宋体" w:cs="宋体" w:eastAsia="宋体" w:hint="default"/>
                <w:sz w:val="18"/>
                <w:szCs w:val="18"/>
              </w:rPr>
            </w:pPr>
            <w:r>
              <w:rPr>
                <w:rFonts w:ascii="宋体" w:hAnsi="宋体" w:cs="宋体" w:eastAsia="宋体" w:hint="default"/>
                <w:spacing w:val="6"/>
                <w:sz w:val="18"/>
                <w:szCs w:val="18"/>
              </w:rPr>
              <w:t>扣除非经常性损益后的归属于公司普通股股东的净利</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润</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1" w:right="0"/>
              <w:jc w:val="center"/>
              <w:rPr>
                <w:rFonts w:ascii="宋体" w:hAnsi="宋体" w:cs="宋体" w:eastAsia="宋体" w:hint="default"/>
                <w:sz w:val="18"/>
                <w:szCs w:val="18"/>
              </w:rPr>
            </w:pPr>
            <w:r>
              <w:rPr>
                <w:rFonts w:ascii="宋体"/>
                <w:sz w:val="18"/>
              </w:rPr>
              <w:t>C=A-B</w:t>
            </w:r>
          </w:p>
        </w:tc>
        <w:tc>
          <w:tcPr>
            <w:tcW w:w="23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0"/>
              <w:ind w:right="105"/>
              <w:jc w:val="right"/>
              <w:rPr>
                <w:rFonts w:ascii="宋体" w:hAnsi="宋体" w:cs="宋体" w:eastAsia="宋体" w:hint="default"/>
                <w:sz w:val="18"/>
                <w:szCs w:val="18"/>
              </w:rPr>
            </w:pPr>
            <w:r>
              <w:rPr>
                <w:rFonts w:ascii="宋体"/>
                <w:spacing w:val="-1"/>
                <w:sz w:val="18"/>
              </w:rPr>
              <w:t>32,841,742.37</w:t>
            </w:r>
            <w:r>
              <w:rPr>
                <w:rFonts w:ascii="宋体"/>
                <w:sz w:val="18"/>
              </w:rPr>
            </w:r>
          </w:p>
        </w:tc>
      </w:tr>
      <w:tr>
        <w:trPr>
          <w:trHeight w:val="566" w:hRule="exact"/>
        </w:trPr>
        <w:tc>
          <w:tcPr>
            <w:tcW w:w="45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3"/>
              <w:ind w:left="122" w:right="0"/>
              <w:jc w:val="left"/>
              <w:rPr>
                <w:rFonts w:ascii="宋体" w:hAnsi="宋体" w:cs="宋体" w:eastAsia="宋体" w:hint="default"/>
                <w:sz w:val="18"/>
                <w:szCs w:val="18"/>
              </w:rPr>
            </w:pPr>
            <w:r>
              <w:rPr>
                <w:rFonts w:ascii="宋体" w:hAnsi="宋体" w:cs="宋体" w:eastAsia="宋体" w:hint="default"/>
                <w:sz w:val="18"/>
                <w:szCs w:val="18"/>
              </w:rPr>
              <w:t>归属于公司普通股股东的期初净资产</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right="1"/>
              <w:jc w:val="center"/>
              <w:rPr>
                <w:rFonts w:ascii="宋体" w:hAnsi="宋体" w:cs="宋体" w:eastAsia="宋体" w:hint="default"/>
                <w:sz w:val="18"/>
                <w:szCs w:val="18"/>
              </w:rPr>
            </w:pPr>
            <w:r>
              <w:rPr>
                <w:rFonts w:ascii="宋体"/>
                <w:sz w:val="18"/>
              </w:rPr>
              <w:t>D</w:t>
            </w:r>
          </w:p>
        </w:tc>
        <w:tc>
          <w:tcPr>
            <w:tcW w:w="23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3"/>
              <w:ind w:right="105"/>
              <w:jc w:val="right"/>
              <w:rPr>
                <w:rFonts w:ascii="宋体" w:hAnsi="宋体" w:cs="宋体" w:eastAsia="宋体" w:hint="default"/>
                <w:sz w:val="18"/>
                <w:szCs w:val="18"/>
              </w:rPr>
            </w:pPr>
            <w:r>
              <w:rPr>
                <w:rFonts w:ascii="宋体"/>
                <w:spacing w:val="-1"/>
                <w:sz w:val="18"/>
              </w:rPr>
              <w:t>452,541,216.82</w:t>
            </w:r>
          </w:p>
        </w:tc>
      </w:tr>
      <w:tr>
        <w:trPr>
          <w:trHeight w:val="569" w:hRule="exact"/>
        </w:trPr>
        <w:tc>
          <w:tcPr>
            <w:tcW w:w="4515" w:type="dxa"/>
            <w:tcBorders>
              <w:top w:val="single" w:sz="4" w:space="0" w:color="000000"/>
              <w:left w:val="nil" w:sz="6" w:space="0" w:color="auto"/>
              <w:bottom w:val="single" w:sz="4" w:space="0" w:color="000000"/>
              <w:right w:val="single" w:sz="4" w:space="0" w:color="000000"/>
            </w:tcBorders>
          </w:tcPr>
          <w:p>
            <w:pPr>
              <w:pStyle w:val="TableParagraph"/>
              <w:spacing w:line="312" w:lineRule="exact" w:before="9"/>
              <w:ind w:left="122" w:right="101"/>
              <w:jc w:val="left"/>
              <w:rPr>
                <w:rFonts w:ascii="宋体" w:hAnsi="宋体" w:cs="宋体" w:eastAsia="宋体" w:hint="default"/>
                <w:sz w:val="18"/>
                <w:szCs w:val="18"/>
              </w:rPr>
            </w:pPr>
            <w:r>
              <w:rPr>
                <w:rFonts w:ascii="宋体" w:hAnsi="宋体" w:cs="宋体" w:eastAsia="宋体" w:hint="default"/>
                <w:spacing w:val="-2"/>
                <w:sz w:val="18"/>
                <w:szCs w:val="18"/>
              </w:rPr>
              <w:t>发行新股或债转股等新增的、归属于公司普通股股东的</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净资产</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right="1"/>
              <w:jc w:val="center"/>
              <w:rPr>
                <w:rFonts w:ascii="宋体" w:hAnsi="宋体" w:cs="宋体" w:eastAsia="宋体" w:hint="default"/>
                <w:sz w:val="18"/>
                <w:szCs w:val="18"/>
              </w:rPr>
            </w:pPr>
            <w:r>
              <w:rPr>
                <w:rFonts w:ascii="宋体"/>
                <w:sz w:val="18"/>
              </w:rPr>
              <w:t>E</w:t>
            </w:r>
          </w:p>
        </w:tc>
        <w:tc>
          <w:tcPr>
            <w:tcW w:w="2340" w:type="dxa"/>
            <w:tcBorders>
              <w:top w:val="single" w:sz="4" w:space="0" w:color="000000"/>
              <w:left w:val="single" w:sz="4" w:space="0" w:color="000000"/>
              <w:bottom w:val="single" w:sz="4" w:space="0" w:color="000000"/>
              <w:right w:val="nil" w:sz="6" w:space="0" w:color="auto"/>
            </w:tcBorders>
          </w:tcPr>
          <w:p>
            <w:pPr/>
          </w:p>
        </w:tc>
      </w:tr>
    </w:tbl>
    <w:p>
      <w:pPr>
        <w:spacing w:after="0"/>
        <w:sectPr>
          <w:type w:val="continuous"/>
          <w:pgSz w:w="11910" w:h="16840"/>
          <w:pgMar w:top="1580" w:bottom="1140" w:left="1660" w:right="0"/>
        </w:sectPr>
      </w:pPr>
    </w:p>
    <w:p>
      <w:pPr>
        <w:spacing w:line="240" w:lineRule="auto" w:before="3"/>
        <w:rPr>
          <w:rFonts w:ascii="宋体" w:hAnsi="宋体" w:cs="宋体" w:eastAsia="宋体" w:hint="default"/>
          <w:sz w:val="6"/>
          <w:szCs w:val="6"/>
        </w:rPr>
      </w:pPr>
    </w:p>
    <w:tbl>
      <w:tblPr>
        <w:tblW w:w="0" w:type="auto"/>
        <w:jc w:val="left"/>
        <w:tblInd w:w="118" w:type="dxa"/>
        <w:tblLayout w:type="fixed"/>
        <w:tblCellMar>
          <w:top w:w="0" w:type="dxa"/>
          <w:left w:w="0" w:type="dxa"/>
          <w:bottom w:w="0" w:type="dxa"/>
          <w:right w:w="0" w:type="dxa"/>
        </w:tblCellMar>
        <w:tblLook w:val="01E0"/>
      </w:tblPr>
      <w:tblGrid>
        <w:gridCol w:w="4515"/>
        <w:gridCol w:w="1800"/>
        <w:gridCol w:w="2340"/>
      </w:tblGrid>
      <w:tr>
        <w:trPr>
          <w:trHeight w:val="567" w:hRule="exact"/>
        </w:trPr>
        <w:tc>
          <w:tcPr>
            <w:tcW w:w="45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3"/>
              <w:ind w:left="122" w:right="0"/>
              <w:jc w:val="left"/>
              <w:rPr>
                <w:rFonts w:ascii="宋体" w:hAnsi="宋体" w:cs="宋体" w:eastAsia="宋体" w:hint="default"/>
                <w:sz w:val="18"/>
                <w:szCs w:val="18"/>
              </w:rPr>
            </w:pPr>
            <w:r>
              <w:rPr>
                <w:rFonts w:ascii="宋体" w:hAnsi="宋体" w:cs="宋体" w:eastAsia="宋体" w:hint="default"/>
                <w:sz w:val="18"/>
                <w:szCs w:val="18"/>
              </w:rPr>
              <w:t>新增净资产次月起至报告期期末的累计月数</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right="1"/>
              <w:jc w:val="center"/>
              <w:rPr>
                <w:rFonts w:ascii="宋体" w:hAnsi="宋体" w:cs="宋体" w:eastAsia="宋体" w:hint="default"/>
                <w:sz w:val="18"/>
                <w:szCs w:val="18"/>
              </w:rPr>
            </w:pPr>
            <w:r>
              <w:rPr>
                <w:rFonts w:ascii="宋体"/>
                <w:sz w:val="18"/>
              </w:rPr>
              <w:t>F</w:t>
            </w:r>
          </w:p>
        </w:tc>
        <w:tc>
          <w:tcPr>
            <w:tcW w:w="2340" w:type="dxa"/>
            <w:tcBorders>
              <w:top w:val="single" w:sz="4" w:space="0" w:color="000000"/>
              <w:left w:val="single" w:sz="4" w:space="0" w:color="000000"/>
              <w:bottom w:val="single" w:sz="4" w:space="0" w:color="000000"/>
              <w:right w:val="nil" w:sz="6" w:space="0" w:color="auto"/>
            </w:tcBorders>
          </w:tcPr>
          <w:p>
            <w:pPr/>
          </w:p>
        </w:tc>
      </w:tr>
      <w:tr>
        <w:trPr>
          <w:trHeight w:val="569" w:hRule="exact"/>
        </w:trPr>
        <w:tc>
          <w:tcPr>
            <w:tcW w:w="4515" w:type="dxa"/>
            <w:tcBorders>
              <w:top w:val="single" w:sz="4" w:space="0" w:color="000000"/>
              <w:left w:val="nil" w:sz="6" w:space="0" w:color="auto"/>
              <w:bottom w:val="single" w:sz="4" w:space="0" w:color="000000"/>
              <w:right w:val="single" w:sz="4" w:space="0" w:color="000000"/>
            </w:tcBorders>
          </w:tcPr>
          <w:p>
            <w:pPr>
              <w:pStyle w:val="TableParagraph"/>
              <w:spacing w:line="312" w:lineRule="exact" w:before="9"/>
              <w:ind w:left="122" w:right="101"/>
              <w:jc w:val="left"/>
              <w:rPr>
                <w:rFonts w:ascii="宋体" w:hAnsi="宋体" w:cs="宋体" w:eastAsia="宋体" w:hint="default"/>
                <w:sz w:val="18"/>
                <w:szCs w:val="18"/>
              </w:rPr>
            </w:pPr>
            <w:r>
              <w:rPr>
                <w:rFonts w:ascii="宋体" w:hAnsi="宋体" w:cs="宋体" w:eastAsia="宋体" w:hint="default"/>
                <w:spacing w:val="-2"/>
                <w:sz w:val="18"/>
                <w:szCs w:val="18"/>
              </w:rPr>
              <w:t>回购或现金分红等减少的、归属于公司普通股股东的净</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资产</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right="1"/>
              <w:jc w:val="center"/>
              <w:rPr>
                <w:rFonts w:ascii="宋体" w:hAnsi="宋体" w:cs="宋体" w:eastAsia="宋体" w:hint="default"/>
                <w:sz w:val="18"/>
                <w:szCs w:val="18"/>
              </w:rPr>
            </w:pPr>
            <w:r>
              <w:rPr>
                <w:rFonts w:ascii="宋体"/>
                <w:sz w:val="18"/>
              </w:rPr>
              <w:t>G</w:t>
            </w:r>
          </w:p>
        </w:tc>
        <w:tc>
          <w:tcPr>
            <w:tcW w:w="23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3"/>
              <w:ind w:right="105"/>
              <w:jc w:val="right"/>
              <w:rPr>
                <w:rFonts w:ascii="宋体" w:hAnsi="宋体" w:cs="宋体" w:eastAsia="宋体" w:hint="default"/>
                <w:sz w:val="18"/>
                <w:szCs w:val="18"/>
              </w:rPr>
            </w:pPr>
            <w:r>
              <w:rPr>
                <w:rFonts w:ascii="宋体"/>
                <w:spacing w:val="-1"/>
                <w:sz w:val="18"/>
              </w:rPr>
              <w:t>21,400,000.00</w:t>
            </w:r>
          </w:p>
        </w:tc>
      </w:tr>
      <w:tr>
        <w:trPr>
          <w:trHeight w:val="566" w:hRule="exact"/>
        </w:trPr>
        <w:tc>
          <w:tcPr>
            <w:tcW w:w="45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122" w:right="0"/>
              <w:jc w:val="left"/>
              <w:rPr>
                <w:rFonts w:ascii="宋体" w:hAnsi="宋体" w:cs="宋体" w:eastAsia="宋体" w:hint="default"/>
                <w:sz w:val="18"/>
                <w:szCs w:val="18"/>
              </w:rPr>
            </w:pPr>
            <w:r>
              <w:rPr>
                <w:rFonts w:ascii="宋体" w:hAnsi="宋体" w:cs="宋体" w:eastAsia="宋体" w:hint="default"/>
                <w:sz w:val="18"/>
                <w:szCs w:val="18"/>
              </w:rPr>
              <w:t>减少净资产次月起至报告期期末的累计月数</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
              <w:jc w:val="center"/>
              <w:rPr>
                <w:rFonts w:ascii="宋体" w:hAnsi="宋体" w:cs="宋体" w:eastAsia="宋体" w:hint="default"/>
                <w:sz w:val="18"/>
                <w:szCs w:val="18"/>
              </w:rPr>
            </w:pPr>
            <w:r>
              <w:rPr>
                <w:rFonts w:ascii="宋体"/>
                <w:sz w:val="18"/>
              </w:rPr>
              <w:t>H</w:t>
            </w:r>
          </w:p>
        </w:tc>
        <w:tc>
          <w:tcPr>
            <w:tcW w:w="23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0"/>
              <w:ind w:right="104"/>
              <w:jc w:val="right"/>
              <w:rPr>
                <w:rFonts w:ascii="宋体" w:hAnsi="宋体" w:cs="宋体" w:eastAsia="宋体" w:hint="default"/>
                <w:sz w:val="18"/>
                <w:szCs w:val="18"/>
              </w:rPr>
            </w:pPr>
            <w:r>
              <w:rPr>
                <w:rFonts w:ascii="宋体"/>
                <w:sz w:val="18"/>
              </w:rPr>
              <w:t>8</w:t>
            </w:r>
          </w:p>
        </w:tc>
      </w:tr>
      <w:tr>
        <w:trPr>
          <w:trHeight w:val="566" w:hRule="exact"/>
        </w:trPr>
        <w:tc>
          <w:tcPr>
            <w:tcW w:w="45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122" w:right="0"/>
              <w:jc w:val="left"/>
              <w:rPr>
                <w:rFonts w:ascii="宋体" w:hAnsi="宋体" w:cs="宋体" w:eastAsia="宋体" w:hint="default"/>
                <w:sz w:val="18"/>
                <w:szCs w:val="18"/>
              </w:rPr>
            </w:pPr>
            <w:r>
              <w:rPr>
                <w:rFonts w:ascii="宋体" w:hAnsi="宋体" w:cs="宋体" w:eastAsia="宋体" w:hint="default"/>
                <w:sz w:val="18"/>
                <w:szCs w:val="18"/>
              </w:rPr>
              <w:t>报告期月份数</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
              <w:jc w:val="center"/>
              <w:rPr>
                <w:rFonts w:ascii="宋体" w:hAnsi="宋体" w:cs="宋体" w:eastAsia="宋体" w:hint="default"/>
                <w:sz w:val="18"/>
                <w:szCs w:val="18"/>
              </w:rPr>
            </w:pPr>
            <w:r>
              <w:rPr>
                <w:rFonts w:ascii="宋体"/>
                <w:sz w:val="18"/>
              </w:rPr>
              <w:t>K</w:t>
            </w:r>
          </w:p>
        </w:tc>
        <w:tc>
          <w:tcPr>
            <w:tcW w:w="23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0"/>
              <w:ind w:right="103"/>
              <w:jc w:val="right"/>
              <w:rPr>
                <w:rFonts w:ascii="宋体" w:hAnsi="宋体" w:cs="宋体" w:eastAsia="宋体" w:hint="default"/>
                <w:sz w:val="18"/>
                <w:szCs w:val="18"/>
              </w:rPr>
            </w:pPr>
            <w:r>
              <w:rPr>
                <w:rFonts w:ascii="宋体"/>
                <w:sz w:val="18"/>
              </w:rPr>
              <w:t>12</w:t>
            </w:r>
          </w:p>
        </w:tc>
      </w:tr>
      <w:tr>
        <w:trPr>
          <w:trHeight w:val="566" w:hRule="exact"/>
        </w:trPr>
        <w:tc>
          <w:tcPr>
            <w:tcW w:w="45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3"/>
              <w:ind w:left="122" w:right="0"/>
              <w:jc w:val="left"/>
              <w:rPr>
                <w:rFonts w:ascii="宋体" w:hAnsi="宋体" w:cs="宋体" w:eastAsia="宋体" w:hint="default"/>
                <w:sz w:val="18"/>
                <w:szCs w:val="18"/>
              </w:rPr>
            </w:pPr>
            <w:r>
              <w:rPr>
                <w:rFonts w:ascii="宋体" w:hAnsi="宋体" w:cs="宋体" w:eastAsia="宋体" w:hint="default"/>
                <w:sz w:val="18"/>
                <w:szCs w:val="18"/>
              </w:rPr>
              <w:t>加权平均净资产</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L= D+A/2+</w:t>
            </w:r>
            <w:r>
              <w:rPr>
                <w:rFonts w:ascii="宋体" w:hAnsi="宋体" w:cs="宋体" w:eastAsia="宋体" w:hint="default"/>
                <w:spacing w:val="-41"/>
                <w:sz w:val="18"/>
                <w:szCs w:val="18"/>
              </w:rPr>
              <w:t> </w:t>
            </w:r>
            <w:r>
              <w:rPr>
                <w:rFonts w:ascii="宋体" w:hAnsi="宋体" w:cs="宋体" w:eastAsia="宋体" w:hint="default"/>
                <w:sz w:val="18"/>
                <w:szCs w:val="18"/>
              </w:rPr>
              <w:t>E</w:t>
            </w:r>
            <w:r>
              <w:rPr>
                <w:rFonts w:ascii="宋体" w:hAnsi="宋体" w:cs="宋体" w:eastAsia="宋体" w:hint="default"/>
                <w:sz w:val="18"/>
                <w:szCs w:val="18"/>
              </w:rPr>
              <w:t>×</w:t>
            </w:r>
            <w:r>
              <w:rPr>
                <w:rFonts w:ascii="宋体" w:hAnsi="宋体" w:cs="宋体" w:eastAsia="宋体" w:hint="default"/>
                <w:sz w:val="18"/>
                <w:szCs w:val="18"/>
              </w:rPr>
              <w:t>F/K-G</w:t>
            </w:r>
          </w:p>
          <w:p>
            <w:pPr>
              <w:pStyle w:val="TableParagraph"/>
              <w:spacing w:line="240" w:lineRule="auto" w:before="76"/>
              <w:ind w:left="103"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H/K</w:t>
            </w:r>
            <w:r>
              <w:rPr>
                <w:rFonts w:ascii="宋体" w:hAnsi="宋体" w:cs="宋体" w:eastAsia="宋体" w:hint="default"/>
                <w:sz w:val="18"/>
                <w:szCs w:val="18"/>
              </w:rPr>
              <w:t>±</w:t>
            </w:r>
            <w:r>
              <w:rPr>
                <w:rFonts w:ascii="宋体" w:hAnsi="宋体" w:cs="宋体" w:eastAsia="宋体" w:hint="default"/>
                <w:sz w:val="18"/>
                <w:szCs w:val="18"/>
              </w:rPr>
              <w:t>I</w:t>
            </w:r>
            <w:r>
              <w:rPr>
                <w:rFonts w:ascii="宋体" w:hAnsi="宋体" w:cs="宋体" w:eastAsia="宋体" w:hint="default"/>
                <w:sz w:val="18"/>
                <w:szCs w:val="18"/>
              </w:rPr>
              <w:t>×</w:t>
            </w:r>
            <w:r>
              <w:rPr>
                <w:rFonts w:ascii="宋体" w:hAnsi="宋体" w:cs="宋体" w:eastAsia="宋体" w:hint="default"/>
                <w:sz w:val="18"/>
                <w:szCs w:val="18"/>
              </w:rPr>
              <w:t>J/K</w:t>
            </w:r>
          </w:p>
        </w:tc>
        <w:tc>
          <w:tcPr>
            <w:tcW w:w="23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3"/>
              <w:ind w:right="103"/>
              <w:jc w:val="right"/>
              <w:rPr>
                <w:rFonts w:ascii="宋体" w:hAnsi="宋体" w:cs="宋体" w:eastAsia="宋体" w:hint="default"/>
                <w:sz w:val="18"/>
                <w:szCs w:val="18"/>
              </w:rPr>
            </w:pPr>
            <w:r>
              <w:rPr>
                <w:rFonts w:ascii="宋体"/>
                <w:spacing w:val="-1"/>
                <w:sz w:val="18"/>
              </w:rPr>
              <w:t>458,703,501.91</w:t>
            </w:r>
            <w:r>
              <w:rPr>
                <w:rFonts w:ascii="宋体"/>
                <w:sz w:val="18"/>
              </w:rPr>
            </w:r>
          </w:p>
        </w:tc>
      </w:tr>
      <w:tr>
        <w:trPr>
          <w:trHeight w:val="569" w:hRule="exact"/>
        </w:trPr>
        <w:tc>
          <w:tcPr>
            <w:tcW w:w="45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3"/>
              <w:ind w:left="122"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right="0"/>
              <w:jc w:val="center"/>
              <w:rPr>
                <w:rFonts w:ascii="宋体" w:hAnsi="宋体" w:cs="宋体" w:eastAsia="宋体" w:hint="default"/>
                <w:sz w:val="18"/>
                <w:szCs w:val="18"/>
              </w:rPr>
            </w:pPr>
            <w:r>
              <w:rPr>
                <w:rFonts w:ascii="宋体"/>
                <w:sz w:val="18"/>
              </w:rPr>
              <w:t>M=A/L</w:t>
            </w:r>
          </w:p>
        </w:tc>
        <w:tc>
          <w:tcPr>
            <w:tcW w:w="23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3"/>
              <w:ind w:right="157"/>
              <w:jc w:val="right"/>
              <w:rPr>
                <w:rFonts w:ascii="宋体" w:hAnsi="宋体" w:cs="宋体" w:eastAsia="宋体" w:hint="default"/>
                <w:sz w:val="18"/>
                <w:szCs w:val="18"/>
              </w:rPr>
            </w:pPr>
            <w:r>
              <w:rPr>
                <w:rFonts w:ascii="宋体"/>
                <w:sz w:val="18"/>
              </w:rPr>
              <w:t>8.91%</w:t>
            </w:r>
          </w:p>
        </w:tc>
      </w:tr>
      <w:tr>
        <w:trPr>
          <w:trHeight w:val="567" w:hRule="exact"/>
        </w:trPr>
        <w:tc>
          <w:tcPr>
            <w:tcW w:w="45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122" w:right="0"/>
              <w:jc w:val="left"/>
              <w:rPr>
                <w:rFonts w:ascii="宋体" w:hAnsi="宋体" w:cs="宋体" w:eastAsia="宋体" w:hint="default"/>
                <w:sz w:val="18"/>
                <w:szCs w:val="18"/>
              </w:rPr>
            </w:pPr>
            <w:r>
              <w:rPr>
                <w:rFonts w:ascii="宋体" w:hAnsi="宋体" w:cs="宋体" w:eastAsia="宋体" w:hint="default"/>
                <w:sz w:val="18"/>
                <w:szCs w:val="18"/>
              </w:rPr>
              <w:t>扣除非经常损益加权平均净资产收益率</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0"/>
              <w:jc w:val="center"/>
              <w:rPr>
                <w:rFonts w:ascii="宋体" w:hAnsi="宋体" w:cs="宋体" w:eastAsia="宋体" w:hint="default"/>
                <w:sz w:val="18"/>
                <w:szCs w:val="18"/>
              </w:rPr>
            </w:pPr>
            <w:r>
              <w:rPr>
                <w:rFonts w:ascii="宋体"/>
                <w:sz w:val="18"/>
              </w:rPr>
              <w:t>N=C/L</w:t>
            </w:r>
          </w:p>
        </w:tc>
        <w:tc>
          <w:tcPr>
            <w:tcW w:w="23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0"/>
              <w:ind w:right="104"/>
              <w:jc w:val="right"/>
              <w:rPr>
                <w:rFonts w:ascii="宋体" w:hAnsi="宋体" w:cs="宋体" w:eastAsia="宋体" w:hint="default"/>
                <w:sz w:val="18"/>
                <w:szCs w:val="18"/>
              </w:rPr>
            </w:pPr>
            <w:r>
              <w:rPr>
                <w:rFonts w:ascii="宋体"/>
                <w:sz w:val="18"/>
              </w:rPr>
              <w:t>7.16%</w:t>
            </w:r>
          </w:p>
        </w:tc>
      </w:tr>
    </w:tbl>
    <w:p>
      <w:pPr>
        <w:spacing w:line="240" w:lineRule="auto" w:before="2"/>
        <w:rPr>
          <w:rFonts w:ascii="宋体" w:hAnsi="宋体" w:cs="宋体" w:eastAsia="宋体" w:hint="default"/>
          <w:sz w:val="27"/>
          <w:szCs w:val="27"/>
        </w:rPr>
      </w:pPr>
    </w:p>
    <w:p>
      <w:pPr>
        <w:spacing w:before="44"/>
        <w:ind w:left="529"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）基本每股收益的计算过程</w:t>
      </w:r>
    </w:p>
    <w:p>
      <w:pPr>
        <w:spacing w:line="240" w:lineRule="auto" w:before="4"/>
        <w:rPr>
          <w:rFonts w:ascii="宋体" w:hAnsi="宋体" w:cs="宋体" w:eastAsia="宋体" w:hint="default"/>
          <w:sz w:val="7"/>
          <w:szCs w:val="7"/>
        </w:rPr>
      </w:pPr>
    </w:p>
    <w:tbl>
      <w:tblPr>
        <w:tblW w:w="0" w:type="auto"/>
        <w:jc w:val="left"/>
        <w:tblInd w:w="118" w:type="dxa"/>
        <w:tblLayout w:type="fixed"/>
        <w:tblCellMar>
          <w:top w:w="0" w:type="dxa"/>
          <w:left w:w="0" w:type="dxa"/>
          <w:bottom w:w="0" w:type="dxa"/>
          <w:right w:w="0" w:type="dxa"/>
        </w:tblCellMar>
        <w:tblLook w:val="01E0"/>
      </w:tblPr>
      <w:tblGrid>
        <w:gridCol w:w="4335"/>
        <w:gridCol w:w="1440"/>
        <w:gridCol w:w="2880"/>
      </w:tblGrid>
      <w:tr>
        <w:trPr>
          <w:trHeight w:val="576" w:hRule="exact"/>
        </w:trPr>
        <w:tc>
          <w:tcPr>
            <w:tcW w:w="43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7"/>
              <w:ind w:left="302" w:right="0"/>
              <w:jc w:val="left"/>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pacing w:val="2"/>
                <w:sz w:val="18"/>
                <w:szCs w:val="18"/>
              </w:rPr>
              <w:t> </w:t>
            </w:r>
            <w:r>
              <w:rPr>
                <w:rFonts w:ascii="宋体" w:hAnsi="宋体" w:cs="宋体" w:eastAsia="宋体" w:hint="default"/>
                <w:sz w:val="18"/>
                <w:szCs w:val="18"/>
              </w:rPr>
              <w:t>目</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right="0"/>
              <w:jc w:val="center"/>
              <w:rPr>
                <w:rFonts w:ascii="宋体" w:hAnsi="宋体" w:cs="宋体" w:eastAsia="宋体" w:hint="default"/>
                <w:sz w:val="18"/>
                <w:szCs w:val="18"/>
              </w:rPr>
            </w:pPr>
            <w:r>
              <w:rPr>
                <w:rFonts w:ascii="宋体" w:hAnsi="宋体" w:cs="宋体" w:eastAsia="宋体" w:hint="default"/>
                <w:sz w:val="18"/>
                <w:szCs w:val="18"/>
              </w:rPr>
              <w:t>序号</w:t>
            </w:r>
          </w:p>
        </w:tc>
        <w:tc>
          <w:tcPr>
            <w:tcW w:w="28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7"/>
              <w:ind w:left="1231" w:right="0"/>
              <w:jc w:val="left"/>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3"/>
                <w:sz w:val="18"/>
                <w:szCs w:val="18"/>
              </w:rPr>
              <w:t> </w:t>
            </w:r>
            <w:r>
              <w:rPr>
                <w:rFonts w:ascii="宋体" w:hAnsi="宋体" w:cs="宋体" w:eastAsia="宋体" w:hint="default"/>
                <w:sz w:val="18"/>
                <w:szCs w:val="18"/>
              </w:rPr>
              <w:t>年度</w:t>
            </w:r>
          </w:p>
        </w:tc>
      </w:tr>
      <w:tr>
        <w:trPr>
          <w:trHeight w:val="578" w:hRule="exact"/>
        </w:trPr>
        <w:tc>
          <w:tcPr>
            <w:tcW w:w="43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7"/>
              <w:ind w:left="122"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right="0"/>
              <w:jc w:val="center"/>
              <w:rPr>
                <w:rFonts w:ascii="宋体" w:hAnsi="宋体" w:cs="宋体" w:eastAsia="宋体" w:hint="default"/>
                <w:sz w:val="18"/>
                <w:szCs w:val="18"/>
              </w:rPr>
            </w:pPr>
            <w:r>
              <w:rPr>
                <w:rFonts w:ascii="宋体"/>
                <w:sz w:val="18"/>
              </w:rPr>
              <w:t>A</w:t>
            </w:r>
          </w:p>
        </w:tc>
        <w:tc>
          <w:tcPr>
            <w:tcW w:w="28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7"/>
              <w:ind w:right="103"/>
              <w:jc w:val="right"/>
              <w:rPr>
                <w:rFonts w:ascii="宋体" w:hAnsi="宋体" w:cs="宋体" w:eastAsia="宋体" w:hint="default"/>
                <w:sz w:val="18"/>
                <w:szCs w:val="18"/>
              </w:rPr>
            </w:pPr>
            <w:r>
              <w:rPr>
                <w:rFonts w:ascii="宋体"/>
                <w:spacing w:val="-1"/>
                <w:sz w:val="18"/>
              </w:rPr>
              <w:t>40,857,903.52</w:t>
            </w:r>
            <w:r>
              <w:rPr>
                <w:rFonts w:ascii="宋体"/>
                <w:sz w:val="18"/>
              </w:rPr>
            </w:r>
          </w:p>
        </w:tc>
      </w:tr>
      <w:tr>
        <w:trPr>
          <w:trHeight w:val="576" w:hRule="exact"/>
        </w:trPr>
        <w:tc>
          <w:tcPr>
            <w:tcW w:w="43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5"/>
              <w:ind w:left="122" w:right="0"/>
              <w:jc w:val="left"/>
              <w:rPr>
                <w:rFonts w:ascii="宋体" w:hAnsi="宋体" w:cs="宋体" w:eastAsia="宋体" w:hint="default"/>
                <w:sz w:val="18"/>
                <w:szCs w:val="18"/>
              </w:rPr>
            </w:pPr>
            <w:r>
              <w:rPr>
                <w:rFonts w:ascii="宋体" w:hAnsi="宋体" w:cs="宋体" w:eastAsia="宋体" w:hint="default"/>
                <w:sz w:val="18"/>
                <w:szCs w:val="18"/>
              </w:rPr>
              <w:t>非经常性损益</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0"/>
              <w:jc w:val="center"/>
              <w:rPr>
                <w:rFonts w:ascii="宋体" w:hAnsi="宋体" w:cs="宋体" w:eastAsia="宋体" w:hint="default"/>
                <w:sz w:val="18"/>
                <w:szCs w:val="18"/>
              </w:rPr>
            </w:pPr>
            <w:r>
              <w:rPr>
                <w:rFonts w:ascii="宋体"/>
                <w:sz w:val="18"/>
              </w:rPr>
              <w:t>B</w:t>
            </w:r>
          </w:p>
        </w:tc>
        <w:tc>
          <w:tcPr>
            <w:tcW w:w="28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5"/>
              <w:ind w:right="108"/>
              <w:jc w:val="right"/>
              <w:rPr>
                <w:rFonts w:ascii="宋体" w:hAnsi="宋体" w:cs="宋体" w:eastAsia="宋体" w:hint="default"/>
                <w:sz w:val="18"/>
                <w:szCs w:val="18"/>
              </w:rPr>
            </w:pPr>
            <w:r>
              <w:rPr>
                <w:rFonts w:ascii="宋体"/>
                <w:spacing w:val="-1"/>
                <w:sz w:val="18"/>
              </w:rPr>
              <w:t>8,016,161.15</w:t>
            </w:r>
          </w:p>
        </w:tc>
      </w:tr>
      <w:tr>
        <w:trPr>
          <w:trHeight w:val="715" w:hRule="exact"/>
        </w:trPr>
        <w:tc>
          <w:tcPr>
            <w:tcW w:w="4335"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49"/>
              <w:ind w:left="122" w:right="245"/>
              <w:jc w:val="left"/>
              <w:rPr>
                <w:rFonts w:ascii="宋体" w:hAnsi="宋体" w:cs="宋体" w:eastAsia="宋体" w:hint="default"/>
                <w:sz w:val="18"/>
                <w:szCs w:val="18"/>
              </w:rPr>
            </w:pPr>
            <w:r>
              <w:rPr>
                <w:rFonts w:ascii="宋体" w:hAnsi="宋体" w:cs="宋体" w:eastAsia="宋体" w:hint="default"/>
                <w:sz w:val="18"/>
                <w:szCs w:val="18"/>
              </w:rPr>
              <w:t>扣除非经常性损益后的归属于公司普通股股东的净 利润</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sz w:val="18"/>
              </w:rPr>
              <w:t>C=A-B</w:t>
            </w:r>
          </w:p>
        </w:tc>
        <w:tc>
          <w:tcPr>
            <w:tcW w:w="28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08"/>
              <w:jc w:val="right"/>
              <w:rPr>
                <w:rFonts w:ascii="宋体" w:hAnsi="宋体" w:cs="宋体" w:eastAsia="宋体" w:hint="default"/>
                <w:sz w:val="18"/>
                <w:szCs w:val="18"/>
              </w:rPr>
            </w:pPr>
            <w:r>
              <w:rPr>
                <w:rFonts w:ascii="宋体"/>
                <w:spacing w:val="-1"/>
                <w:sz w:val="18"/>
              </w:rPr>
              <w:t>32,841,742.37</w:t>
            </w:r>
            <w:r>
              <w:rPr>
                <w:rFonts w:ascii="宋体"/>
                <w:sz w:val="18"/>
              </w:rPr>
            </w:r>
          </w:p>
        </w:tc>
      </w:tr>
      <w:tr>
        <w:trPr>
          <w:trHeight w:val="576" w:hRule="exact"/>
        </w:trPr>
        <w:tc>
          <w:tcPr>
            <w:tcW w:w="43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5"/>
              <w:ind w:left="122" w:right="0"/>
              <w:jc w:val="left"/>
              <w:rPr>
                <w:rFonts w:ascii="宋体" w:hAnsi="宋体" w:cs="宋体" w:eastAsia="宋体" w:hint="default"/>
                <w:sz w:val="18"/>
                <w:szCs w:val="18"/>
              </w:rPr>
            </w:pPr>
            <w:r>
              <w:rPr>
                <w:rFonts w:ascii="宋体" w:hAnsi="宋体" w:cs="宋体" w:eastAsia="宋体" w:hint="default"/>
                <w:sz w:val="18"/>
                <w:szCs w:val="18"/>
              </w:rPr>
              <w:t>期初股份总数</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0"/>
              <w:jc w:val="center"/>
              <w:rPr>
                <w:rFonts w:ascii="宋体" w:hAnsi="宋体" w:cs="宋体" w:eastAsia="宋体" w:hint="default"/>
                <w:sz w:val="18"/>
                <w:szCs w:val="18"/>
              </w:rPr>
            </w:pPr>
            <w:r>
              <w:rPr>
                <w:rFonts w:ascii="宋体"/>
                <w:sz w:val="18"/>
              </w:rPr>
              <w:t>D</w:t>
            </w:r>
          </w:p>
        </w:tc>
        <w:tc>
          <w:tcPr>
            <w:tcW w:w="28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5"/>
              <w:ind w:right="108"/>
              <w:jc w:val="right"/>
              <w:rPr>
                <w:rFonts w:ascii="宋体" w:hAnsi="宋体" w:cs="宋体" w:eastAsia="宋体" w:hint="default"/>
                <w:sz w:val="18"/>
                <w:szCs w:val="18"/>
              </w:rPr>
            </w:pPr>
            <w:r>
              <w:rPr>
                <w:rFonts w:ascii="宋体"/>
                <w:spacing w:val="-1"/>
                <w:sz w:val="18"/>
              </w:rPr>
              <w:t>53,500,000.00</w:t>
            </w:r>
          </w:p>
        </w:tc>
      </w:tr>
      <w:tr>
        <w:trPr>
          <w:trHeight w:val="578" w:hRule="exact"/>
        </w:trPr>
        <w:tc>
          <w:tcPr>
            <w:tcW w:w="43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7"/>
              <w:ind w:left="122" w:right="0"/>
              <w:jc w:val="left"/>
              <w:rPr>
                <w:rFonts w:ascii="宋体" w:hAnsi="宋体" w:cs="宋体" w:eastAsia="宋体" w:hint="default"/>
                <w:sz w:val="18"/>
                <w:szCs w:val="18"/>
              </w:rPr>
            </w:pPr>
            <w:r>
              <w:rPr>
                <w:rFonts w:ascii="宋体" w:hAnsi="宋体" w:cs="宋体" w:eastAsia="宋体" w:hint="default"/>
                <w:sz w:val="18"/>
                <w:szCs w:val="18"/>
              </w:rPr>
              <w:t>因公积金转增股本或股票股利分配等增加股份数</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right="0"/>
              <w:jc w:val="center"/>
              <w:rPr>
                <w:rFonts w:ascii="宋体" w:hAnsi="宋体" w:cs="宋体" w:eastAsia="宋体" w:hint="default"/>
                <w:sz w:val="18"/>
                <w:szCs w:val="18"/>
              </w:rPr>
            </w:pPr>
            <w:r>
              <w:rPr>
                <w:rFonts w:ascii="宋体"/>
                <w:sz w:val="18"/>
              </w:rPr>
              <w:t>E</w:t>
            </w:r>
          </w:p>
        </w:tc>
        <w:tc>
          <w:tcPr>
            <w:tcW w:w="28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7"/>
              <w:ind w:right="108"/>
              <w:jc w:val="right"/>
              <w:rPr>
                <w:rFonts w:ascii="宋体" w:hAnsi="宋体" w:cs="宋体" w:eastAsia="宋体" w:hint="default"/>
                <w:sz w:val="18"/>
                <w:szCs w:val="18"/>
              </w:rPr>
            </w:pPr>
            <w:r>
              <w:rPr>
                <w:rFonts w:ascii="宋体"/>
                <w:spacing w:val="-1"/>
                <w:sz w:val="18"/>
              </w:rPr>
              <w:t>53,500,000.00</w:t>
            </w:r>
          </w:p>
        </w:tc>
      </w:tr>
      <w:tr>
        <w:trPr>
          <w:trHeight w:val="576" w:hRule="exact"/>
        </w:trPr>
        <w:tc>
          <w:tcPr>
            <w:tcW w:w="43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5"/>
              <w:ind w:left="122" w:right="0"/>
              <w:jc w:val="left"/>
              <w:rPr>
                <w:rFonts w:ascii="宋体" w:hAnsi="宋体" w:cs="宋体" w:eastAsia="宋体" w:hint="default"/>
                <w:sz w:val="18"/>
                <w:szCs w:val="18"/>
              </w:rPr>
            </w:pPr>
            <w:r>
              <w:rPr>
                <w:rFonts w:ascii="宋体" w:hAnsi="宋体" w:cs="宋体" w:eastAsia="宋体" w:hint="default"/>
                <w:sz w:val="18"/>
                <w:szCs w:val="18"/>
              </w:rPr>
              <w:t>发行新股或债转股等增加股份数</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0"/>
              <w:jc w:val="center"/>
              <w:rPr>
                <w:rFonts w:ascii="宋体" w:hAnsi="宋体" w:cs="宋体" w:eastAsia="宋体" w:hint="default"/>
                <w:sz w:val="18"/>
                <w:szCs w:val="18"/>
              </w:rPr>
            </w:pPr>
            <w:r>
              <w:rPr>
                <w:rFonts w:ascii="宋体"/>
                <w:sz w:val="18"/>
              </w:rPr>
              <w:t>F</w:t>
            </w:r>
          </w:p>
        </w:tc>
        <w:tc>
          <w:tcPr>
            <w:tcW w:w="2880" w:type="dxa"/>
            <w:tcBorders>
              <w:top w:val="single" w:sz="4" w:space="0" w:color="000000"/>
              <w:left w:val="single" w:sz="4" w:space="0" w:color="000000"/>
              <w:bottom w:val="single" w:sz="4" w:space="0" w:color="000000"/>
              <w:right w:val="nil" w:sz="6" w:space="0" w:color="auto"/>
            </w:tcBorders>
          </w:tcPr>
          <w:p>
            <w:pPr/>
          </w:p>
        </w:tc>
      </w:tr>
      <w:tr>
        <w:trPr>
          <w:trHeight w:val="576" w:hRule="exact"/>
        </w:trPr>
        <w:tc>
          <w:tcPr>
            <w:tcW w:w="43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7"/>
              <w:ind w:left="122" w:right="0"/>
              <w:jc w:val="left"/>
              <w:rPr>
                <w:rFonts w:ascii="宋体" w:hAnsi="宋体" w:cs="宋体" w:eastAsia="宋体" w:hint="default"/>
                <w:sz w:val="18"/>
                <w:szCs w:val="18"/>
              </w:rPr>
            </w:pPr>
            <w:r>
              <w:rPr>
                <w:rFonts w:ascii="宋体" w:hAnsi="宋体" w:cs="宋体" w:eastAsia="宋体" w:hint="default"/>
                <w:sz w:val="18"/>
                <w:szCs w:val="18"/>
              </w:rPr>
              <w:t>增加股份次月起至报告期期末的累计月数</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right="0"/>
              <w:jc w:val="center"/>
              <w:rPr>
                <w:rFonts w:ascii="宋体" w:hAnsi="宋体" w:cs="宋体" w:eastAsia="宋体" w:hint="default"/>
                <w:sz w:val="18"/>
                <w:szCs w:val="18"/>
              </w:rPr>
            </w:pPr>
            <w:r>
              <w:rPr>
                <w:rFonts w:ascii="宋体"/>
                <w:sz w:val="18"/>
              </w:rPr>
              <w:t>G</w:t>
            </w:r>
          </w:p>
        </w:tc>
        <w:tc>
          <w:tcPr>
            <w:tcW w:w="28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7"/>
              <w:ind w:right="104"/>
              <w:jc w:val="right"/>
              <w:rPr>
                <w:rFonts w:ascii="宋体" w:hAnsi="宋体" w:cs="宋体" w:eastAsia="宋体" w:hint="default"/>
                <w:sz w:val="18"/>
                <w:szCs w:val="18"/>
              </w:rPr>
            </w:pPr>
            <w:r>
              <w:rPr>
                <w:rFonts w:ascii="宋体"/>
                <w:sz w:val="18"/>
              </w:rPr>
              <w:t>8</w:t>
            </w:r>
          </w:p>
        </w:tc>
      </w:tr>
      <w:tr>
        <w:trPr>
          <w:trHeight w:val="578" w:hRule="exact"/>
        </w:trPr>
        <w:tc>
          <w:tcPr>
            <w:tcW w:w="43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7"/>
              <w:ind w:left="122" w:right="0"/>
              <w:jc w:val="left"/>
              <w:rPr>
                <w:rFonts w:ascii="宋体" w:hAnsi="宋体" w:cs="宋体" w:eastAsia="宋体" w:hint="default"/>
                <w:sz w:val="18"/>
                <w:szCs w:val="18"/>
              </w:rPr>
            </w:pPr>
            <w:r>
              <w:rPr>
                <w:rFonts w:ascii="宋体" w:hAnsi="宋体" w:cs="宋体" w:eastAsia="宋体" w:hint="default"/>
                <w:sz w:val="18"/>
                <w:szCs w:val="18"/>
              </w:rPr>
              <w:t>因回购等减少股份数</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right="0"/>
              <w:jc w:val="center"/>
              <w:rPr>
                <w:rFonts w:ascii="宋体" w:hAnsi="宋体" w:cs="宋体" w:eastAsia="宋体" w:hint="default"/>
                <w:sz w:val="18"/>
                <w:szCs w:val="18"/>
              </w:rPr>
            </w:pPr>
            <w:r>
              <w:rPr>
                <w:rFonts w:ascii="宋体"/>
                <w:sz w:val="18"/>
              </w:rPr>
              <w:t>H</w:t>
            </w:r>
          </w:p>
        </w:tc>
        <w:tc>
          <w:tcPr>
            <w:tcW w:w="2880" w:type="dxa"/>
            <w:tcBorders>
              <w:top w:val="single" w:sz="4" w:space="0" w:color="000000"/>
              <w:left w:val="single" w:sz="4" w:space="0" w:color="000000"/>
              <w:bottom w:val="single" w:sz="4" w:space="0" w:color="000000"/>
              <w:right w:val="nil" w:sz="6" w:space="0" w:color="auto"/>
            </w:tcBorders>
          </w:tcPr>
          <w:p>
            <w:pPr/>
          </w:p>
        </w:tc>
      </w:tr>
      <w:tr>
        <w:trPr>
          <w:trHeight w:val="576" w:hRule="exact"/>
        </w:trPr>
        <w:tc>
          <w:tcPr>
            <w:tcW w:w="43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5"/>
              <w:ind w:left="122" w:right="0"/>
              <w:jc w:val="left"/>
              <w:rPr>
                <w:rFonts w:ascii="宋体" w:hAnsi="宋体" w:cs="宋体" w:eastAsia="宋体" w:hint="default"/>
                <w:sz w:val="18"/>
                <w:szCs w:val="18"/>
              </w:rPr>
            </w:pPr>
            <w:r>
              <w:rPr>
                <w:rFonts w:ascii="宋体" w:hAnsi="宋体" w:cs="宋体" w:eastAsia="宋体" w:hint="default"/>
                <w:sz w:val="18"/>
                <w:szCs w:val="18"/>
              </w:rPr>
              <w:t>减少股份次月起至报告期期末的累计月数</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0"/>
              <w:jc w:val="center"/>
              <w:rPr>
                <w:rFonts w:ascii="宋体" w:hAnsi="宋体" w:cs="宋体" w:eastAsia="宋体" w:hint="default"/>
                <w:sz w:val="18"/>
                <w:szCs w:val="18"/>
              </w:rPr>
            </w:pPr>
            <w:r>
              <w:rPr>
                <w:rFonts w:ascii="宋体"/>
                <w:sz w:val="18"/>
              </w:rPr>
              <w:t>I</w:t>
            </w:r>
          </w:p>
        </w:tc>
        <w:tc>
          <w:tcPr>
            <w:tcW w:w="2880" w:type="dxa"/>
            <w:tcBorders>
              <w:top w:val="single" w:sz="4" w:space="0" w:color="000000"/>
              <w:left w:val="single" w:sz="4" w:space="0" w:color="000000"/>
              <w:bottom w:val="single" w:sz="4" w:space="0" w:color="000000"/>
              <w:right w:val="nil" w:sz="6" w:space="0" w:color="auto"/>
            </w:tcBorders>
          </w:tcPr>
          <w:p>
            <w:pPr/>
          </w:p>
        </w:tc>
      </w:tr>
      <w:tr>
        <w:trPr>
          <w:trHeight w:val="579" w:hRule="exact"/>
        </w:trPr>
        <w:tc>
          <w:tcPr>
            <w:tcW w:w="43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7"/>
              <w:ind w:left="122" w:right="0"/>
              <w:jc w:val="left"/>
              <w:rPr>
                <w:rFonts w:ascii="宋体" w:hAnsi="宋体" w:cs="宋体" w:eastAsia="宋体" w:hint="default"/>
                <w:sz w:val="18"/>
                <w:szCs w:val="18"/>
              </w:rPr>
            </w:pPr>
            <w:r>
              <w:rPr>
                <w:rFonts w:ascii="宋体" w:hAnsi="宋体" w:cs="宋体" w:eastAsia="宋体" w:hint="default"/>
                <w:sz w:val="18"/>
                <w:szCs w:val="18"/>
              </w:rPr>
              <w:t>报告期缩股数</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right="0"/>
              <w:jc w:val="center"/>
              <w:rPr>
                <w:rFonts w:ascii="宋体" w:hAnsi="宋体" w:cs="宋体" w:eastAsia="宋体" w:hint="default"/>
                <w:sz w:val="18"/>
                <w:szCs w:val="18"/>
              </w:rPr>
            </w:pPr>
            <w:r>
              <w:rPr>
                <w:rFonts w:ascii="宋体"/>
                <w:sz w:val="18"/>
              </w:rPr>
              <w:t>J</w:t>
            </w:r>
          </w:p>
        </w:tc>
        <w:tc>
          <w:tcPr>
            <w:tcW w:w="2880" w:type="dxa"/>
            <w:tcBorders>
              <w:top w:val="single" w:sz="4" w:space="0" w:color="000000"/>
              <w:left w:val="single" w:sz="4" w:space="0" w:color="000000"/>
              <w:bottom w:val="single" w:sz="4" w:space="0" w:color="000000"/>
              <w:right w:val="nil" w:sz="6" w:space="0" w:color="auto"/>
            </w:tcBorders>
          </w:tcPr>
          <w:p>
            <w:pPr/>
          </w:p>
        </w:tc>
      </w:tr>
      <w:tr>
        <w:trPr>
          <w:trHeight w:val="576" w:hRule="exact"/>
        </w:trPr>
        <w:tc>
          <w:tcPr>
            <w:tcW w:w="43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5"/>
              <w:ind w:left="122" w:right="0"/>
              <w:jc w:val="left"/>
              <w:rPr>
                <w:rFonts w:ascii="宋体" w:hAnsi="宋体" w:cs="宋体" w:eastAsia="宋体" w:hint="default"/>
                <w:sz w:val="18"/>
                <w:szCs w:val="18"/>
              </w:rPr>
            </w:pPr>
            <w:r>
              <w:rPr>
                <w:rFonts w:ascii="宋体" w:hAnsi="宋体" w:cs="宋体" w:eastAsia="宋体" w:hint="default"/>
                <w:sz w:val="18"/>
                <w:szCs w:val="18"/>
              </w:rPr>
              <w:t>报告期月份数</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0"/>
              <w:jc w:val="center"/>
              <w:rPr>
                <w:rFonts w:ascii="宋体" w:hAnsi="宋体" w:cs="宋体" w:eastAsia="宋体" w:hint="default"/>
                <w:sz w:val="18"/>
                <w:szCs w:val="18"/>
              </w:rPr>
            </w:pPr>
            <w:r>
              <w:rPr>
                <w:rFonts w:ascii="宋体"/>
                <w:sz w:val="18"/>
              </w:rPr>
              <w:t>K</w:t>
            </w:r>
          </w:p>
        </w:tc>
        <w:tc>
          <w:tcPr>
            <w:tcW w:w="28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5"/>
              <w:ind w:right="104"/>
              <w:jc w:val="right"/>
              <w:rPr>
                <w:rFonts w:ascii="宋体" w:hAnsi="宋体" w:cs="宋体" w:eastAsia="宋体" w:hint="default"/>
                <w:sz w:val="18"/>
                <w:szCs w:val="18"/>
              </w:rPr>
            </w:pPr>
            <w:r>
              <w:rPr>
                <w:rFonts w:ascii="宋体"/>
                <w:sz w:val="18"/>
              </w:rPr>
              <w:t>12</w:t>
            </w:r>
          </w:p>
        </w:tc>
      </w:tr>
      <w:tr>
        <w:trPr>
          <w:trHeight w:val="715" w:hRule="exact"/>
        </w:trPr>
        <w:tc>
          <w:tcPr>
            <w:tcW w:w="43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发行在外的普通股加权平均数</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75" w:right="173" w:firstLine="134"/>
              <w:jc w:val="left"/>
              <w:rPr>
                <w:rFonts w:ascii="宋体" w:hAnsi="宋体" w:cs="宋体" w:eastAsia="宋体" w:hint="default"/>
                <w:sz w:val="18"/>
                <w:szCs w:val="18"/>
              </w:rPr>
            </w:pPr>
            <w:r>
              <w:rPr>
                <w:rFonts w:ascii="宋体" w:hAnsi="宋体" w:cs="宋体" w:eastAsia="宋体" w:hint="default"/>
                <w:sz w:val="18"/>
                <w:szCs w:val="18"/>
              </w:rPr>
              <w:t>L=D+E+F</w:t>
            </w:r>
            <w:r>
              <w:rPr>
                <w:rFonts w:ascii="宋体" w:hAnsi="宋体" w:cs="宋体" w:eastAsia="宋体" w:hint="default"/>
                <w:sz w:val="18"/>
                <w:szCs w:val="18"/>
              </w:rPr>
              <w:t>× </w:t>
            </w:r>
            <w:r>
              <w:rPr>
                <w:rFonts w:ascii="宋体" w:hAnsi="宋体" w:cs="宋体" w:eastAsia="宋体" w:hint="default"/>
                <w:sz w:val="18"/>
                <w:szCs w:val="18"/>
              </w:rPr>
              <w:t>G/K-H</w:t>
            </w:r>
            <w:r>
              <w:rPr>
                <w:rFonts w:ascii="宋体" w:hAnsi="宋体" w:cs="宋体" w:eastAsia="宋体" w:hint="default"/>
                <w:sz w:val="18"/>
                <w:szCs w:val="18"/>
              </w:rPr>
              <w:t>×</w:t>
            </w:r>
            <w:r>
              <w:rPr>
                <w:rFonts w:ascii="宋体" w:hAnsi="宋体" w:cs="宋体" w:eastAsia="宋体" w:hint="default"/>
                <w:sz w:val="18"/>
                <w:szCs w:val="18"/>
              </w:rPr>
              <w:t>I/K-J</w:t>
            </w:r>
          </w:p>
        </w:tc>
        <w:tc>
          <w:tcPr>
            <w:tcW w:w="28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08"/>
              <w:jc w:val="right"/>
              <w:rPr>
                <w:rFonts w:ascii="宋体" w:hAnsi="宋体" w:cs="宋体" w:eastAsia="宋体" w:hint="default"/>
                <w:sz w:val="18"/>
                <w:szCs w:val="18"/>
              </w:rPr>
            </w:pPr>
            <w:r>
              <w:rPr>
                <w:rFonts w:ascii="宋体"/>
                <w:spacing w:val="-1"/>
                <w:sz w:val="18"/>
              </w:rPr>
              <w:t>107,000,000.00</w:t>
            </w:r>
          </w:p>
        </w:tc>
      </w:tr>
      <w:tr>
        <w:trPr>
          <w:trHeight w:val="576" w:hRule="exact"/>
        </w:trPr>
        <w:tc>
          <w:tcPr>
            <w:tcW w:w="43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5"/>
              <w:ind w:left="122" w:right="0"/>
              <w:jc w:val="left"/>
              <w:rPr>
                <w:rFonts w:ascii="宋体" w:hAnsi="宋体" w:cs="宋体" w:eastAsia="宋体" w:hint="default"/>
                <w:sz w:val="18"/>
                <w:szCs w:val="18"/>
              </w:rPr>
            </w:pPr>
            <w:r>
              <w:rPr>
                <w:rFonts w:ascii="宋体" w:hAnsi="宋体" w:cs="宋体" w:eastAsia="宋体" w:hint="default"/>
                <w:sz w:val="18"/>
                <w:szCs w:val="18"/>
              </w:rPr>
              <w:t>基本每股收益</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left="1" w:right="0"/>
              <w:jc w:val="center"/>
              <w:rPr>
                <w:rFonts w:ascii="宋体" w:hAnsi="宋体" w:cs="宋体" w:eastAsia="宋体" w:hint="default"/>
                <w:sz w:val="18"/>
                <w:szCs w:val="18"/>
              </w:rPr>
            </w:pPr>
            <w:r>
              <w:rPr>
                <w:rFonts w:ascii="宋体"/>
                <w:sz w:val="18"/>
              </w:rPr>
              <w:t>M=A/L</w:t>
            </w:r>
          </w:p>
        </w:tc>
        <w:tc>
          <w:tcPr>
            <w:tcW w:w="28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5"/>
              <w:ind w:right="107"/>
              <w:jc w:val="right"/>
              <w:rPr>
                <w:rFonts w:ascii="宋体" w:hAnsi="宋体" w:cs="宋体" w:eastAsia="宋体" w:hint="default"/>
                <w:sz w:val="18"/>
                <w:szCs w:val="18"/>
              </w:rPr>
            </w:pPr>
            <w:r>
              <w:rPr>
                <w:rFonts w:ascii="宋体"/>
                <w:spacing w:val="-1"/>
                <w:sz w:val="18"/>
              </w:rPr>
              <w:t>0.38</w:t>
            </w:r>
          </w:p>
        </w:tc>
      </w:tr>
      <w:tr>
        <w:trPr>
          <w:trHeight w:val="578" w:hRule="exact"/>
        </w:trPr>
        <w:tc>
          <w:tcPr>
            <w:tcW w:w="43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7"/>
              <w:ind w:left="122" w:right="0"/>
              <w:jc w:val="left"/>
              <w:rPr>
                <w:rFonts w:ascii="宋体" w:hAnsi="宋体" w:cs="宋体" w:eastAsia="宋体" w:hint="default"/>
                <w:sz w:val="18"/>
                <w:szCs w:val="18"/>
              </w:rPr>
            </w:pPr>
            <w:r>
              <w:rPr>
                <w:rFonts w:ascii="宋体" w:hAnsi="宋体" w:cs="宋体" w:eastAsia="宋体" w:hint="default"/>
                <w:sz w:val="18"/>
                <w:szCs w:val="18"/>
              </w:rPr>
              <w:t>扣除非经常损益基本每股收益</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1" w:right="0"/>
              <w:jc w:val="center"/>
              <w:rPr>
                <w:rFonts w:ascii="宋体" w:hAnsi="宋体" w:cs="宋体" w:eastAsia="宋体" w:hint="default"/>
                <w:sz w:val="18"/>
                <w:szCs w:val="18"/>
              </w:rPr>
            </w:pPr>
            <w:r>
              <w:rPr>
                <w:rFonts w:ascii="宋体"/>
                <w:sz w:val="18"/>
              </w:rPr>
              <w:t>N=C/L</w:t>
            </w:r>
          </w:p>
        </w:tc>
        <w:tc>
          <w:tcPr>
            <w:tcW w:w="28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7"/>
              <w:ind w:right="108"/>
              <w:jc w:val="right"/>
              <w:rPr>
                <w:rFonts w:ascii="宋体" w:hAnsi="宋体" w:cs="宋体" w:eastAsia="宋体" w:hint="default"/>
                <w:sz w:val="18"/>
                <w:szCs w:val="18"/>
              </w:rPr>
            </w:pPr>
            <w:r>
              <w:rPr>
                <w:rFonts w:ascii="宋体"/>
                <w:spacing w:val="-1"/>
                <w:sz w:val="18"/>
              </w:rPr>
              <w:t>0.31</w:t>
            </w:r>
          </w:p>
        </w:tc>
      </w:tr>
    </w:tbl>
    <w:p>
      <w:pPr>
        <w:spacing w:after="0" w:line="240" w:lineRule="auto"/>
        <w:jc w:val="right"/>
        <w:rPr>
          <w:rFonts w:ascii="宋体" w:hAnsi="宋体" w:cs="宋体" w:eastAsia="宋体" w:hint="default"/>
          <w:sz w:val="18"/>
          <w:szCs w:val="18"/>
        </w:rPr>
        <w:sectPr>
          <w:pgSz w:w="11910" w:h="16840"/>
          <w:pgMar w:header="0" w:footer="960" w:top="1340" w:bottom="1160" w:left="1660" w:right="0"/>
        </w:sectPr>
      </w:pPr>
    </w:p>
    <w:p>
      <w:pPr>
        <w:spacing w:line="240" w:lineRule="auto" w:before="1"/>
        <w:rPr>
          <w:rFonts w:ascii="宋体" w:hAnsi="宋体" w:cs="宋体" w:eastAsia="宋体" w:hint="default"/>
          <w:sz w:val="12"/>
          <w:szCs w:val="12"/>
        </w:rPr>
      </w:pPr>
    </w:p>
    <w:p>
      <w:pPr>
        <w:spacing w:line="338" w:lineRule="auto" w:before="44"/>
        <w:ind w:left="509" w:right="5017"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）稀释每股收益的计算过程 稀释每股收益的计算过程与基本每股收益的计算过程相同。</w:t>
      </w:r>
    </w:p>
    <w:p>
      <w:pPr>
        <w:spacing w:after="0" w:line="338" w:lineRule="auto"/>
        <w:jc w:val="left"/>
        <w:rPr>
          <w:rFonts w:ascii="宋体" w:hAnsi="宋体" w:cs="宋体" w:eastAsia="宋体" w:hint="default"/>
          <w:sz w:val="18"/>
          <w:szCs w:val="18"/>
        </w:rPr>
        <w:sectPr>
          <w:pgSz w:w="11910" w:h="16840"/>
          <w:pgMar w:header="0" w:footer="960" w:top="1580" w:bottom="1160" w:left="1680" w:right="0"/>
        </w:sectPr>
      </w:pPr>
    </w:p>
    <w:p>
      <w:pPr>
        <w:spacing w:line="240" w:lineRule="auto" w:before="10"/>
        <w:rPr>
          <w:rFonts w:ascii="宋体" w:hAnsi="宋体" w:cs="宋体" w:eastAsia="宋体" w:hint="default"/>
          <w:sz w:val="18"/>
          <w:szCs w:val="18"/>
        </w:rPr>
      </w:pPr>
    </w:p>
    <w:p>
      <w:pPr>
        <w:spacing w:before="0"/>
        <w:ind w:left="2266" w:right="2048" w:firstLine="0"/>
        <w:jc w:val="left"/>
        <w:rPr>
          <w:rFonts w:ascii="黑体" w:hAnsi="黑体" w:cs="黑体" w:eastAsia="黑体" w:hint="default"/>
          <w:sz w:val="32"/>
          <w:szCs w:val="32"/>
        </w:rPr>
      </w:pPr>
      <w:r>
        <w:rPr>
          <w:rFonts w:ascii="黑体" w:hAnsi="黑体" w:cs="黑体" w:eastAsia="黑体" w:hint="default"/>
          <w:b/>
          <w:bCs/>
          <w:sz w:val="32"/>
          <w:szCs w:val="32"/>
        </w:rPr>
        <w:t>第三节</w:t>
      </w:r>
      <w:r>
        <w:rPr>
          <w:rFonts w:ascii="黑体" w:hAnsi="黑体" w:cs="黑体" w:eastAsia="黑体" w:hint="default"/>
          <w:b/>
          <w:bCs/>
          <w:spacing w:val="-6"/>
          <w:sz w:val="32"/>
          <w:szCs w:val="32"/>
        </w:rPr>
        <w:t> </w:t>
      </w:r>
      <w:r>
        <w:rPr>
          <w:rFonts w:ascii="黑体" w:hAnsi="黑体" w:cs="黑体" w:eastAsia="黑体" w:hint="default"/>
          <w:b/>
          <w:bCs/>
          <w:sz w:val="32"/>
          <w:szCs w:val="32"/>
        </w:rPr>
        <w:t>股本变动及股东情况</w:t>
      </w:r>
      <w:r>
        <w:rPr>
          <w:rFonts w:ascii="黑体" w:hAnsi="黑体" w:cs="黑体" w:eastAsia="黑体" w:hint="default"/>
          <w:sz w:val="32"/>
          <w:szCs w:val="32"/>
        </w:rPr>
      </w:r>
    </w:p>
    <w:p>
      <w:pPr>
        <w:spacing w:line="240" w:lineRule="auto" w:before="0"/>
        <w:rPr>
          <w:rFonts w:ascii="黑体" w:hAnsi="黑体" w:cs="黑体" w:eastAsia="黑体" w:hint="default"/>
          <w:b/>
          <w:bCs/>
          <w:sz w:val="20"/>
          <w:szCs w:val="20"/>
        </w:rPr>
      </w:pPr>
    </w:p>
    <w:p>
      <w:pPr>
        <w:pStyle w:val="Heading2"/>
        <w:spacing w:line="240" w:lineRule="auto" w:before="205"/>
        <w:ind w:left="118" w:right="2048"/>
        <w:jc w:val="left"/>
        <w:rPr>
          <w:b w:val="0"/>
          <w:bCs w:val="0"/>
        </w:rPr>
      </w:pPr>
      <w:r>
        <w:rPr/>
        <w:t>一、股份变动情况表</w:t>
      </w:r>
      <w:r>
        <w:rPr>
          <w:b w:val="0"/>
          <w:bCs w:val="0"/>
        </w:rPr>
      </w:r>
    </w:p>
    <w:p>
      <w:pPr>
        <w:pStyle w:val="BodyText"/>
        <w:spacing w:line="240" w:lineRule="auto" w:before="36"/>
        <w:ind w:left="0" w:right="1793"/>
        <w:jc w:val="right"/>
      </w:pPr>
      <w:r>
        <w:rPr/>
        <w:t>单位：股</w:t>
      </w:r>
    </w:p>
    <w:p>
      <w:pPr>
        <w:spacing w:line="240" w:lineRule="auto" w:before="1"/>
        <w:rPr>
          <w:rFonts w:ascii="宋体" w:hAnsi="宋体" w:cs="宋体" w:eastAsia="宋体" w:hint="default"/>
          <w:sz w:val="6"/>
          <w:szCs w:val="6"/>
        </w:rPr>
      </w:pPr>
    </w:p>
    <w:tbl>
      <w:tblPr>
        <w:tblW w:w="0" w:type="auto"/>
        <w:jc w:val="left"/>
        <w:tblInd w:w="124" w:type="dxa"/>
        <w:tblLayout w:type="fixed"/>
        <w:tblCellMar>
          <w:top w:w="0" w:type="dxa"/>
          <w:left w:w="0" w:type="dxa"/>
          <w:bottom w:w="0" w:type="dxa"/>
          <w:right w:w="0" w:type="dxa"/>
        </w:tblCellMar>
        <w:tblLook w:val="01E0"/>
      </w:tblPr>
      <w:tblGrid>
        <w:gridCol w:w="1616"/>
        <w:gridCol w:w="922"/>
        <w:gridCol w:w="910"/>
        <w:gridCol w:w="910"/>
        <w:gridCol w:w="672"/>
        <w:gridCol w:w="1080"/>
        <w:gridCol w:w="980"/>
        <w:gridCol w:w="910"/>
        <w:gridCol w:w="991"/>
        <w:gridCol w:w="828"/>
      </w:tblGrid>
      <w:tr>
        <w:trPr>
          <w:trHeight w:val="206" w:hRule="exact"/>
        </w:trPr>
        <w:tc>
          <w:tcPr>
            <w:tcW w:w="1616" w:type="dxa"/>
            <w:tcBorders>
              <w:top w:val="single" w:sz="4" w:space="0" w:color="000000"/>
              <w:left w:val="single" w:sz="4" w:space="0" w:color="000000"/>
              <w:bottom w:val="nil" w:sz="6" w:space="0" w:color="auto"/>
              <w:right w:val="single" w:sz="4" w:space="0" w:color="000000"/>
            </w:tcBorders>
            <w:shd w:val="clear" w:color="auto" w:fill="DCDCDC"/>
          </w:tcPr>
          <w:p>
            <w:pPr/>
          </w:p>
        </w:tc>
        <w:tc>
          <w:tcPr>
            <w:tcW w:w="1832" w:type="dxa"/>
            <w:gridSpan w:val="2"/>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49"/>
              <w:ind w:left="466" w:right="0"/>
              <w:jc w:val="left"/>
              <w:rPr>
                <w:rFonts w:ascii="宋体" w:hAnsi="宋体" w:cs="宋体" w:eastAsia="宋体" w:hint="default"/>
                <w:sz w:val="18"/>
                <w:szCs w:val="18"/>
              </w:rPr>
            </w:pPr>
            <w:r>
              <w:rPr>
                <w:rFonts w:ascii="宋体" w:hAnsi="宋体" w:cs="宋体" w:eastAsia="宋体" w:hint="default"/>
                <w:sz w:val="18"/>
                <w:szCs w:val="18"/>
              </w:rPr>
              <w:t>本次变动前</w:t>
            </w:r>
          </w:p>
        </w:tc>
        <w:tc>
          <w:tcPr>
            <w:tcW w:w="4551" w:type="dxa"/>
            <w:gridSpan w:val="5"/>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49"/>
              <w:ind w:left="1377" w:right="0"/>
              <w:jc w:val="left"/>
              <w:rPr>
                <w:rFonts w:ascii="宋体" w:hAnsi="宋体" w:cs="宋体" w:eastAsia="宋体" w:hint="default"/>
                <w:sz w:val="18"/>
                <w:szCs w:val="18"/>
              </w:rPr>
            </w:pPr>
            <w:r>
              <w:rPr>
                <w:rFonts w:ascii="宋体" w:hAnsi="宋体" w:cs="宋体" w:eastAsia="宋体" w:hint="default"/>
                <w:sz w:val="18"/>
                <w:szCs w:val="18"/>
              </w:rPr>
              <w:t>本次变动增减（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820" w:type="dxa"/>
            <w:gridSpan w:val="2"/>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49"/>
              <w:ind w:left="453" w:right="0"/>
              <w:jc w:val="left"/>
              <w:rPr>
                <w:rFonts w:ascii="宋体" w:hAnsi="宋体" w:cs="宋体" w:eastAsia="宋体" w:hint="default"/>
                <w:sz w:val="18"/>
                <w:szCs w:val="18"/>
              </w:rPr>
            </w:pPr>
            <w:r>
              <w:rPr>
                <w:rFonts w:ascii="宋体" w:hAnsi="宋体" w:cs="宋体" w:eastAsia="宋体" w:hint="default"/>
                <w:sz w:val="18"/>
                <w:szCs w:val="18"/>
              </w:rPr>
              <w:t>本次变动后</w:t>
            </w:r>
          </w:p>
        </w:tc>
      </w:tr>
      <w:tr>
        <w:trPr>
          <w:trHeight w:val="194" w:hRule="exact"/>
        </w:trPr>
        <w:tc>
          <w:tcPr>
            <w:tcW w:w="1616" w:type="dxa"/>
            <w:vMerge w:val="restart"/>
            <w:tcBorders>
              <w:top w:val="nil" w:sz="6" w:space="0" w:color="auto"/>
              <w:left w:val="single" w:sz="4" w:space="0" w:color="000000"/>
              <w:right w:val="single" w:sz="4" w:space="0" w:color="000000"/>
            </w:tcBorders>
            <w:shd w:val="clear" w:color="auto" w:fill="DCDCDC"/>
          </w:tcPr>
          <w:p>
            <w:pPr/>
          </w:p>
        </w:tc>
        <w:tc>
          <w:tcPr>
            <w:tcW w:w="1832" w:type="dxa"/>
            <w:gridSpan w:val="2"/>
            <w:vMerge/>
            <w:tcBorders>
              <w:left w:val="single" w:sz="4" w:space="0" w:color="000000"/>
              <w:bottom w:val="single" w:sz="4" w:space="0" w:color="000000"/>
              <w:right w:val="single" w:sz="4" w:space="0" w:color="000000"/>
            </w:tcBorders>
            <w:shd w:val="clear" w:color="auto" w:fill="DCDCDC"/>
          </w:tcPr>
          <w:p>
            <w:pPr/>
          </w:p>
        </w:tc>
        <w:tc>
          <w:tcPr>
            <w:tcW w:w="4551" w:type="dxa"/>
            <w:gridSpan w:val="5"/>
            <w:vMerge/>
            <w:tcBorders>
              <w:left w:val="single" w:sz="4" w:space="0" w:color="000000"/>
              <w:bottom w:val="single" w:sz="4" w:space="0" w:color="000000"/>
              <w:right w:val="single" w:sz="4" w:space="0" w:color="000000"/>
            </w:tcBorders>
            <w:shd w:val="clear" w:color="auto" w:fill="DCDCDC"/>
          </w:tcPr>
          <w:p>
            <w:pPr/>
          </w:p>
        </w:tc>
        <w:tc>
          <w:tcPr>
            <w:tcW w:w="1820" w:type="dxa"/>
            <w:gridSpan w:val="2"/>
            <w:vMerge/>
            <w:tcBorders>
              <w:left w:val="single" w:sz="4" w:space="0" w:color="000000"/>
              <w:bottom w:val="single" w:sz="4" w:space="0" w:color="000000"/>
              <w:right w:val="single" w:sz="4" w:space="0" w:color="000000"/>
            </w:tcBorders>
            <w:shd w:val="clear" w:color="auto" w:fill="DCDCDC"/>
          </w:tcPr>
          <w:p>
            <w:pPr/>
          </w:p>
        </w:tc>
      </w:tr>
      <w:tr>
        <w:trPr>
          <w:trHeight w:val="197" w:hRule="exact"/>
        </w:trPr>
        <w:tc>
          <w:tcPr>
            <w:tcW w:w="1616" w:type="dxa"/>
            <w:vMerge/>
            <w:tcBorders>
              <w:left w:val="single" w:sz="4" w:space="0" w:color="000000"/>
              <w:bottom w:val="nil" w:sz="6" w:space="0" w:color="auto"/>
              <w:right w:val="single" w:sz="4" w:space="0" w:color="000000"/>
            </w:tcBorders>
            <w:shd w:val="clear" w:color="auto" w:fill="DCDCDC"/>
          </w:tcPr>
          <w:p>
            <w:pPr/>
          </w:p>
        </w:tc>
        <w:tc>
          <w:tcPr>
            <w:tcW w:w="922"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49"/>
              <w:ind w:left="280"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910"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49"/>
              <w:ind w:left="268"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910"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49"/>
              <w:ind w:left="88"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672"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49"/>
              <w:ind w:left="149" w:right="0"/>
              <w:jc w:val="left"/>
              <w:rPr>
                <w:rFonts w:ascii="宋体" w:hAnsi="宋体" w:cs="宋体" w:eastAsia="宋体" w:hint="default"/>
                <w:sz w:val="18"/>
                <w:szCs w:val="18"/>
              </w:rPr>
            </w:pPr>
            <w:r>
              <w:rPr>
                <w:rFonts w:ascii="宋体" w:hAnsi="宋体" w:cs="宋体" w:eastAsia="宋体" w:hint="default"/>
                <w:sz w:val="18"/>
                <w:szCs w:val="18"/>
              </w:rPr>
              <w:t>送股</w:t>
            </w:r>
          </w:p>
        </w:tc>
        <w:tc>
          <w:tcPr>
            <w:tcW w:w="1080"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49"/>
              <w:ind w:left="83" w:right="0"/>
              <w:jc w:val="left"/>
              <w:rPr>
                <w:rFonts w:ascii="宋体" w:hAnsi="宋体" w:cs="宋体" w:eastAsia="宋体" w:hint="default"/>
                <w:sz w:val="18"/>
                <w:szCs w:val="18"/>
              </w:rPr>
            </w:pPr>
            <w:r>
              <w:rPr>
                <w:rFonts w:ascii="宋体" w:hAnsi="宋体" w:cs="宋体" w:eastAsia="宋体" w:hint="default"/>
                <w:sz w:val="18"/>
                <w:szCs w:val="18"/>
              </w:rPr>
              <w:t>公积金转股</w:t>
            </w:r>
          </w:p>
        </w:tc>
        <w:tc>
          <w:tcPr>
            <w:tcW w:w="980"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49"/>
              <w:ind w:left="30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910"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49"/>
              <w:ind w:left="268"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991"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49"/>
              <w:ind w:left="309"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828"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49"/>
              <w:ind w:left="228" w:right="0"/>
              <w:jc w:val="left"/>
              <w:rPr>
                <w:rFonts w:ascii="宋体" w:hAnsi="宋体" w:cs="宋体" w:eastAsia="宋体" w:hint="default"/>
                <w:sz w:val="18"/>
                <w:szCs w:val="18"/>
              </w:rPr>
            </w:pPr>
            <w:r>
              <w:rPr>
                <w:rFonts w:ascii="宋体" w:hAnsi="宋体" w:cs="宋体" w:eastAsia="宋体" w:hint="default"/>
                <w:sz w:val="18"/>
                <w:szCs w:val="18"/>
              </w:rPr>
              <w:t>比例</w:t>
            </w:r>
          </w:p>
        </w:tc>
      </w:tr>
      <w:tr>
        <w:trPr>
          <w:trHeight w:val="206" w:hRule="exact"/>
        </w:trPr>
        <w:tc>
          <w:tcPr>
            <w:tcW w:w="1616" w:type="dxa"/>
            <w:tcBorders>
              <w:top w:val="nil" w:sz="6" w:space="0" w:color="auto"/>
              <w:left w:val="single" w:sz="4" w:space="0" w:color="000000"/>
              <w:bottom w:val="single" w:sz="4" w:space="0" w:color="000000"/>
              <w:right w:val="single" w:sz="4" w:space="0" w:color="000000"/>
            </w:tcBorders>
            <w:shd w:val="clear" w:color="auto" w:fill="DCDCDC"/>
          </w:tcPr>
          <w:p>
            <w:pPr/>
          </w:p>
        </w:tc>
        <w:tc>
          <w:tcPr>
            <w:tcW w:w="922" w:type="dxa"/>
            <w:vMerge/>
            <w:tcBorders>
              <w:left w:val="single" w:sz="4" w:space="0" w:color="000000"/>
              <w:bottom w:val="single" w:sz="4" w:space="0" w:color="000000"/>
              <w:right w:val="single" w:sz="4" w:space="0" w:color="000000"/>
            </w:tcBorders>
            <w:shd w:val="clear" w:color="auto" w:fill="DCDCDC"/>
          </w:tcPr>
          <w:p>
            <w:pPr/>
          </w:p>
        </w:tc>
        <w:tc>
          <w:tcPr>
            <w:tcW w:w="910" w:type="dxa"/>
            <w:vMerge/>
            <w:tcBorders>
              <w:left w:val="single" w:sz="4" w:space="0" w:color="000000"/>
              <w:bottom w:val="single" w:sz="4" w:space="0" w:color="000000"/>
              <w:right w:val="single" w:sz="4" w:space="0" w:color="000000"/>
            </w:tcBorders>
            <w:shd w:val="clear" w:color="auto" w:fill="DCDCDC"/>
          </w:tcPr>
          <w:p>
            <w:pPr/>
          </w:p>
        </w:tc>
        <w:tc>
          <w:tcPr>
            <w:tcW w:w="910" w:type="dxa"/>
            <w:vMerge/>
            <w:tcBorders>
              <w:left w:val="single" w:sz="4" w:space="0" w:color="000000"/>
              <w:bottom w:val="single" w:sz="4" w:space="0" w:color="000000"/>
              <w:right w:val="single" w:sz="4" w:space="0" w:color="000000"/>
            </w:tcBorders>
            <w:shd w:val="clear" w:color="auto" w:fill="DCDCDC"/>
          </w:tcPr>
          <w:p>
            <w:pPr/>
          </w:p>
        </w:tc>
        <w:tc>
          <w:tcPr>
            <w:tcW w:w="672" w:type="dxa"/>
            <w:vMerge/>
            <w:tcBorders>
              <w:left w:val="single" w:sz="4" w:space="0" w:color="000000"/>
              <w:bottom w:val="single" w:sz="4" w:space="0" w:color="000000"/>
              <w:right w:val="single" w:sz="4" w:space="0" w:color="000000"/>
            </w:tcBorders>
            <w:shd w:val="clear" w:color="auto" w:fill="DCDCDC"/>
          </w:tcPr>
          <w:p>
            <w:pPr/>
          </w:p>
        </w:tc>
        <w:tc>
          <w:tcPr>
            <w:tcW w:w="1080" w:type="dxa"/>
            <w:vMerge/>
            <w:tcBorders>
              <w:left w:val="single" w:sz="4" w:space="0" w:color="000000"/>
              <w:bottom w:val="single" w:sz="4" w:space="0" w:color="000000"/>
              <w:right w:val="single" w:sz="4" w:space="0" w:color="000000"/>
            </w:tcBorders>
            <w:shd w:val="clear" w:color="auto" w:fill="DCDCDC"/>
          </w:tcPr>
          <w:p>
            <w:pPr/>
          </w:p>
        </w:tc>
        <w:tc>
          <w:tcPr>
            <w:tcW w:w="980" w:type="dxa"/>
            <w:vMerge/>
            <w:tcBorders>
              <w:left w:val="single" w:sz="4" w:space="0" w:color="000000"/>
              <w:bottom w:val="single" w:sz="4" w:space="0" w:color="000000"/>
              <w:right w:val="single" w:sz="4" w:space="0" w:color="000000"/>
            </w:tcBorders>
            <w:shd w:val="clear" w:color="auto" w:fill="DCDCDC"/>
          </w:tcPr>
          <w:p>
            <w:pPr/>
          </w:p>
        </w:tc>
        <w:tc>
          <w:tcPr>
            <w:tcW w:w="910" w:type="dxa"/>
            <w:vMerge/>
            <w:tcBorders>
              <w:left w:val="single" w:sz="4" w:space="0" w:color="000000"/>
              <w:bottom w:val="single" w:sz="4" w:space="0" w:color="000000"/>
              <w:right w:val="single" w:sz="4" w:space="0" w:color="000000"/>
            </w:tcBorders>
            <w:shd w:val="clear" w:color="auto" w:fill="DCDCDC"/>
          </w:tcPr>
          <w:p>
            <w:pPr/>
          </w:p>
        </w:tc>
        <w:tc>
          <w:tcPr>
            <w:tcW w:w="991" w:type="dxa"/>
            <w:vMerge/>
            <w:tcBorders>
              <w:left w:val="single" w:sz="4" w:space="0" w:color="000000"/>
              <w:bottom w:val="single" w:sz="4" w:space="0" w:color="000000"/>
              <w:right w:val="single" w:sz="4" w:space="0" w:color="000000"/>
            </w:tcBorders>
            <w:shd w:val="clear" w:color="auto" w:fill="DCDCDC"/>
          </w:tcPr>
          <w:p>
            <w:pPr/>
          </w:p>
        </w:tc>
        <w:tc>
          <w:tcPr>
            <w:tcW w:w="828" w:type="dxa"/>
            <w:vMerge/>
            <w:tcBorders>
              <w:left w:val="single" w:sz="4" w:space="0" w:color="000000"/>
              <w:bottom w:val="single" w:sz="4" w:space="0" w:color="000000"/>
              <w:right w:val="single" w:sz="4" w:space="0" w:color="000000"/>
            </w:tcBorders>
            <w:shd w:val="clear" w:color="auto" w:fill="DCDCDC"/>
          </w:tcPr>
          <w:p>
            <w:pPr/>
          </w:p>
        </w:tc>
      </w:tr>
      <w:tr>
        <w:trPr>
          <w:trHeight w:val="401" w:hRule="exact"/>
        </w:trPr>
        <w:tc>
          <w:tcPr>
            <w:tcW w:w="161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9"/>
              <w:ind w:left="10" w:right="0"/>
              <w:jc w:val="left"/>
              <w:rPr>
                <w:rFonts w:ascii="宋体" w:hAnsi="宋体" w:cs="宋体" w:eastAsia="宋体" w:hint="default"/>
                <w:sz w:val="18"/>
                <w:szCs w:val="18"/>
              </w:rPr>
            </w:pPr>
            <w:r>
              <w:rPr>
                <w:rFonts w:ascii="宋体" w:hAnsi="宋体" w:cs="宋体" w:eastAsia="宋体" w:hint="default"/>
                <w:spacing w:val="-5"/>
                <w:sz w:val="18"/>
                <w:szCs w:val="18"/>
              </w:rPr>
              <w:t>一、有限售条件股份</w:t>
            </w:r>
          </w:p>
        </w:tc>
        <w:tc>
          <w:tcPr>
            <w:tcW w:w="92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40,000,000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74.77%</w:t>
            </w:r>
          </w:p>
        </w:tc>
        <w:tc>
          <w:tcPr>
            <w:tcW w:w="910" w:type="dxa"/>
            <w:tcBorders>
              <w:top w:val="single" w:sz="4" w:space="0" w:color="000000"/>
              <w:left w:val="single" w:sz="4" w:space="0" w:color="000000"/>
              <w:bottom w:val="single" w:sz="4" w:space="0" w:color="000000"/>
              <w:right w:val="single" w:sz="4" w:space="0" w:color="000000"/>
            </w:tcBorders>
          </w:tcPr>
          <w:p>
            <w:pPr/>
          </w:p>
        </w:tc>
        <w:tc>
          <w:tcPr>
            <w:tcW w:w="672"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40,000,000</w:t>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-5,627,050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1" w:right="0"/>
              <w:jc w:val="center"/>
              <w:rPr>
                <w:rFonts w:ascii="Times New Roman" w:hAnsi="Times New Roman" w:cs="Times New Roman" w:eastAsia="Times New Roman" w:hint="default"/>
                <w:sz w:val="18"/>
                <w:szCs w:val="18"/>
              </w:rPr>
            </w:pPr>
            <w:r>
              <w:rPr>
                <w:rFonts w:ascii="Times New Roman"/>
                <w:sz w:val="18"/>
              </w:rPr>
              <w:t>34,372,950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74,372,950</w:t>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69.51%</w:t>
            </w:r>
          </w:p>
        </w:tc>
      </w:tr>
      <w:tr>
        <w:trPr>
          <w:trHeight w:val="403" w:hRule="exact"/>
        </w:trPr>
        <w:tc>
          <w:tcPr>
            <w:tcW w:w="161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9"/>
              <w:ind w:left="1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、国家持股</w:t>
            </w:r>
          </w:p>
        </w:tc>
        <w:tc>
          <w:tcPr>
            <w:tcW w:w="922" w:type="dxa"/>
            <w:tcBorders>
              <w:top w:val="single" w:sz="4" w:space="0" w:color="000000"/>
              <w:left w:val="single" w:sz="13" w:space="0" w:color="DCDCDC"/>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672"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98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82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61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9"/>
              <w:ind w:left="1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、国有法人持股</w:t>
            </w:r>
          </w:p>
        </w:tc>
        <w:tc>
          <w:tcPr>
            <w:tcW w:w="922" w:type="dxa"/>
            <w:tcBorders>
              <w:top w:val="single" w:sz="4" w:space="0" w:color="000000"/>
              <w:left w:val="single" w:sz="13" w:space="0" w:color="DCDCDC"/>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672"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98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82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61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9"/>
              <w:ind w:left="1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、其他内资持股</w:t>
            </w:r>
          </w:p>
        </w:tc>
        <w:tc>
          <w:tcPr>
            <w:tcW w:w="92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40,000,000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74.77%</w:t>
            </w:r>
          </w:p>
        </w:tc>
        <w:tc>
          <w:tcPr>
            <w:tcW w:w="910" w:type="dxa"/>
            <w:tcBorders>
              <w:top w:val="single" w:sz="4" w:space="0" w:color="000000"/>
              <w:left w:val="single" w:sz="4" w:space="0" w:color="000000"/>
              <w:bottom w:val="single" w:sz="4" w:space="0" w:color="000000"/>
              <w:right w:val="single" w:sz="4" w:space="0" w:color="000000"/>
            </w:tcBorders>
          </w:tcPr>
          <w:p>
            <w:pPr/>
          </w:p>
        </w:tc>
        <w:tc>
          <w:tcPr>
            <w:tcW w:w="672"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40,000,000</w:t>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w w:val="95"/>
                <w:sz w:val="18"/>
              </w:rPr>
              <w:t>-10,402,200</w:t>
            </w:r>
            <w:r>
              <w:rPr>
                <w:rFonts w:ascii="Times New Roman"/>
                <w:sz w:val="18"/>
              </w:rPr>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1" w:right="0"/>
              <w:jc w:val="center"/>
              <w:rPr>
                <w:rFonts w:ascii="Times New Roman" w:hAnsi="Times New Roman" w:cs="Times New Roman" w:eastAsia="Times New Roman" w:hint="default"/>
                <w:sz w:val="18"/>
                <w:szCs w:val="18"/>
              </w:rPr>
            </w:pPr>
            <w:r>
              <w:rPr>
                <w:rFonts w:ascii="Times New Roman"/>
                <w:sz w:val="18"/>
              </w:rPr>
              <w:t>29,597,800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69,597,800</w:t>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65.04%</w:t>
            </w:r>
          </w:p>
        </w:tc>
      </w:tr>
      <w:tr>
        <w:trPr>
          <w:trHeight w:val="713" w:hRule="exact"/>
        </w:trPr>
        <w:tc>
          <w:tcPr>
            <w:tcW w:w="161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314" w:lineRule="auto" w:before="49"/>
              <w:ind w:left="10" w:right="62" w:firstLine="91"/>
              <w:jc w:val="left"/>
              <w:rPr>
                <w:rFonts w:ascii="宋体" w:hAnsi="宋体" w:cs="宋体" w:eastAsia="宋体" w:hint="default"/>
                <w:sz w:val="18"/>
                <w:szCs w:val="18"/>
              </w:rPr>
            </w:pPr>
            <w:r>
              <w:rPr>
                <w:rFonts w:ascii="宋体" w:hAnsi="宋体" w:cs="宋体" w:eastAsia="宋体" w:hint="default"/>
                <w:sz w:val="18"/>
                <w:szCs w:val="18"/>
              </w:rPr>
              <w:t>其中：境内非国有 法人持股</w:t>
            </w:r>
          </w:p>
        </w:tc>
        <w:tc>
          <w:tcPr>
            <w:tcW w:w="922" w:type="dxa"/>
            <w:tcBorders>
              <w:top w:val="single" w:sz="4" w:space="0" w:color="000000"/>
              <w:left w:val="single" w:sz="13" w:space="0" w:color="DCDCDC"/>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672"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98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82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61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9"/>
              <w:ind w:left="464" w:right="0"/>
              <w:jc w:val="left"/>
              <w:rPr>
                <w:rFonts w:ascii="宋体" w:hAnsi="宋体" w:cs="宋体" w:eastAsia="宋体" w:hint="default"/>
                <w:sz w:val="18"/>
                <w:szCs w:val="18"/>
              </w:rPr>
            </w:pPr>
            <w:r>
              <w:rPr>
                <w:rFonts w:ascii="宋体" w:hAnsi="宋体" w:cs="宋体" w:eastAsia="宋体" w:hint="default"/>
                <w:sz w:val="18"/>
                <w:szCs w:val="18"/>
              </w:rPr>
              <w:t>境内自然人持</w:t>
            </w:r>
          </w:p>
          <w:p>
            <w:pPr>
              <w:pStyle w:val="TableParagraph"/>
              <w:spacing w:line="240" w:lineRule="auto" w:before="76"/>
              <w:ind w:left="10" w:right="0"/>
              <w:jc w:val="left"/>
              <w:rPr>
                <w:rFonts w:ascii="宋体" w:hAnsi="宋体" w:cs="宋体" w:eastAsia="宋体" w:hint="default"/>
                <w:sz w:val="18"/>
                <w:szCs w:val="18"/>
              </w:rPr>
            </w:pPr>
            <w:r>
              <w:rPr>
                <w:rFonts w:ascii="宋体" w:hAnsi="宋体" w:cs="宋体" w:eastAsia="宋体" w:hint="default"/>
                <w:sz w:val="18"/>
                <w:szCs w:val="18"/>
              </w:rPr>
              <w:t>股</w:t>
            </w:r>
          </w:p>
        </w:tc>
        <w:tc>
          <w:tcPr>
            <w:tcW w:w="92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40,000,000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74.77%</w:t>
            </w:r>
          </w:p>
        </w:tc>
        <w:tc>
          <w:tcPr>
            <w:tcW w:w="910" w:type="dxa"/>
            <w:tcBorders>
              <w:top w:val="single" w:sz="4" w:space="0" w:color="000000"/>
              <w:left w:val="single" w:sz="4" w:space="0" w:color="000000"/>
              <w:bottom w:val="single" w:sz="4" w:space="0" w:color="000000"/>
              <w:right w:val="single" w:sz="4" w:space="0" w:color="000000"/>
            </w:tcBorders>
          </w:tcPr>
          <w:p>
            <w:pPr/>
          </w:p>
        </w:tc>
        <w:tc>
          <w:tcPr>
            <w:tcW w:w="672"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40,000,000</w:t>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w w:val="95"/>
                <w:sz w:val="18"/>
              </w:rPr>
              <w:t>-10,402,200</w:t>
            </w:r>
            <w:r>
              <w:rPr>
                <w:rFonts w:ascii="Times New Roman"/>
                <w:sz w:val="18"/>
              </w:rPr>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1" w:right="0"/>
              <w:jc w:val="center"/>
              <w:rPr>
                <w:rFonts w:ascii="Times New Roman" w:hAnsi="Times New Roman" w:cs="Times New Roman" w:eastAsia="Times New Roman" w:hint="default"/>
                <w:sz w:val="18"/>
                <w:szCs w:val="18"/>
              </w:rPr>
            </w:pPr>
            <w:r>
              <w:rPr>
                <w:rFonts w:ascii="Times New Roman"/>
                <w:sz w:val="18"/>
              </w:rPr>
              <w:t>29,597,800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69,597,800</w:t>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65.04%</w:t>
            </w:r>
          </w:p>
        </w:tc>
      </w:tr>
      <w:tr>
        <w:trPr>
          <w:trHeight w:val="401" w:hRule="exact"/>
        </w:trPr>
        <w:tc>
          <w:tcPr>
            <w:tcW w:w="161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9"/>
              <w:ind w:left="1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、外资持股</w:t>
            </w:r>
          </w:p>
        </w:tc>
        <w:tc>
          <w:tcPr>
            <w:tcW w:w="922" w:type="dxa"/>
            <w:tcBorders>
              <w:top w:val="single" w:sz="4" w:space="0" w:color="000000"/>
              <w:left w:val="single" w:sz="13" w:space="0" w:color="DCDCDC"/>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672"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98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82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61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316" w:lineRule="auto" w:before="49"/>
              <w:ind w:left="10" w:right="62" w:firstLine="91"/>
              <w:jc w:val="left"/>
              <w:rPr>
                <w:rFonts w:ascii="宋体" w:hAnsi="宋体" w:cs="宋体" w:eastAsia="宋体" w:hint="default"/>
                <w:sz w:val="18"/>
                <w:szCs w:val="18"/>
              </w:rPr>
            </w:pPr>
            <w:r>
              <w:rPr>
                <w:rFonts w:ascii="宋体" w:hAnsi="宋体" w:cs="宋体" w:eastAsia="宋体" w:hint="default"/>
                <w:sz w:val="18"/>
                <w:szCs w:val="18"/>
              </w:rPr>
              <w:t>其中：境外法人持 股</w:t>
            </w:r>
          </w:p>
        </w:tc>
        <w:tc>
          <w:tcPr>
            <w:tcW w:w="922" w:type="dxa"/>
            <w:tcBorders>
              <w:top w:val="single" w:sz="4" w:space="0" w:color="000000"/>
              <w:left w:val="single" w:sz="13" w:space="0" w:color="DCDCDC"/>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672"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98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82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61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9"/>
              <w:ind w:left="464" w:right="0"/>
              <w:jc w:val="left"/>
              <w:rPr>
                <w:rFonts w:ascii="宋体" w:hAnsi="宋体" w:cs="宋体" w:eastAsia="宋体" w:hint="default"/>
                <w:sz w:val="18"/>
                <w:szCs w:val="18"/>
              </w:rPr>
            </w:pPr>
            <w:r>
              <w:rPr>
                <w:rFonts w:ascii="宋体" w:hAnsi="宋体" w:cs="宋体" w:eastAsia="宋体" w:hint="default"/>
                <w:sz w:val="18"/>
                <w:szCs w:val="18"/>
              </w:rPr>
              <w:t>境外自然人持</w:t>
            </w:r>
          </w:p>
          <w:p>
            <w:pPr>
              <w:pStyle w:val="TableParagraph"/>
              <w:spacing w:line="240" w:lineRule="auto" w:before="74"/>
              <w:ind w:left="10" w:right="0"/>
              <w:jc w:val="left"/>
              <w:rPr>
                <w:rFonts w:ascii="宋体" w:hAnsi="宋体" w:cs="宋体" w:eastAsia="宋体" w:hint="default"/>
                <w:sz w:val="18"/>
                <w:szCs w:val="18"/>
              </w:rPr>
            </w:pPr>
            <w:r>
              <w:rPr>
                <w:rFonts w:ascii="宋体" w:hAnsi="宋体" w:cs="宋体" w:eastAsia="宋体" w:hint="default"/>
                <w:sz w:val="18"/>
                <w:szCs w:val="18"/>
              </w:rPr>
              <w:t>股</w:t>
            </w:r>
          </w:p>
        </w:tc>
        <w:tc>
          <w:tcPr>
            <w:tcW w:w="922" w:type="dxa"/>
            <w:tcBorders>
              <w:top w:val="single" w:sz="4" w:space="0" w:color="000000"/>
              <w:left w:val="single" w:sz="13" w:space="0" w:color="DCDCDC"/>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672"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98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82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61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9"/>
              <w:ind w:left="1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、高管股份</w:t>
            </w:r>
          </w:p>
        </w:tc>
        <w:tc>
          <w:tcPr>
            <w:tcW w:w="922" w:type="dxa"/>
            <w:tcBorders>
              <w:top w:val="single" w:sz="4" w:space="0" w:color="000000"/>
              <w:left w:val="single" w:sz="13" w:space="0" w:color="DCDCDC"/>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672"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4,775,150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2" w:right="0"/>
              <w:jc w:val="center"/>
              <w:rPr>
                <w:rFonts w:ascii="Times New Roman" w:hAnsi="Times New Roman" w:cs="Times New Roman" w:eastAsia="Times New Roman" w:hint="default"/>
                <w:sz w:val="18"/>
                <w:szCs w:val="18"/>
              </w:rPr>
            </w:pPr>
            <w:r>
              <w:rPr>
                <w:rFonts w:ascii="Times New Roman"/>
                <w:sz w:val="18"/>
              </w:rPr>
              <w:t>4,775,150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4,775,150</w:t>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4.46%</w:t>
            </w:r>
          </w:p>
        </w:tc>
      </w:tr>
      <w:tr>
        <w:trPr>
          <w:trHeight w:val="401" w:hRule="exact"/>
        </w:trPr>
        <w:tc>
          <w:tcPr>
            <w:tcW w:w="161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9"/>
              <w:ind w:left="10" w:right="0"/>
              <w:jc w:val="left"/>
              <w:rPr>
                <w:rFonts w:ascii="宋体" w:hAnsi="宋体" w:cs="宋体" w:eastAsia="宋体" w:hint="default"/>
                <w:sz w:val="18"/>
                <w:szCs w:val="18"/>
              </w:rPr>
            </w:pPr>
            <w:r>
              <w:rPr>
                <w:rFonts w:ascii="宋体" w:hAnsi="宋体" w:cs="宋体" w:eastAsia="宋体" w:hint="default"/>
                <w:spacing w:val="-5"/>
                <w:sz w:val="18"/>
                <w:szCs w:val="18"/>
              </w:rPr>
              <w:t>二、无限售条件股份</w:t>
            </w:r>
          </w:p>
        </w:tc>
        <w:tc>
          <w:tcPr>
            <w:tcW w:w="92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13,500,000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25.23%</w:t>
            </w:r>
          </w:p>
        </w:tc>
        <w:tc>
          <w:tcPr>
            <w:tcW w:w="910" w:type="dxa"/>
            <w:tcBorders>
              <w:top w:val="single" w:sz="4" w:space="0" w:color="000000"/>
              <w:left w:val="single" w:sz="4" w:space="0" w:color="000000"/>
              <w:bottom w:val="single" w:sz="4" w:space="0" w:color="000000"/>
              <w:right w:val="single" w:sz="4" w:space="0" w:color="000000"/>
            </w:tcBorders>
          </w:tcPr>
          <w:p>
            <w:pPr/>
          </w:p>
        </w:tc>
        <w:tc>
          <w:tcPr>
            <w:tcW w:w="672"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13,500,000</w:t>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5,627,050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1" w:right="0"/>
              <w:jc w:val="center"/>
              <w:rPr>
                <w:rFonts w:ascii="Times New Roman" w:hAnsi="Times New Roman" w:cs="Times New Roman" w:eastAsia="Times New Roman" w:hint="default"/>
                <w:sz w:val="18"/>
                <w:szCs w:val="18"/>
              </w:rPr>
            </w:pPr>
            <w:r>
              <w:rPr>
                <w:rFonts w:ascii="Times New Roman"/>
                <w:sz w:val="18"/>
              </w:rPr>
              <w:t>19,127,050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32,627,050</w:t>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30.49%</w:t>
            </w:r>
          </w:p>
        </w:tc>
      </w:tr>
      <w:tr>
        <w:trPr>
          <w:trHeight w:val="403" w:hRule="exact"/>
        </w:trPr>
        <w:tc>
          <w:tcPr>
            <w:tcW w:w="161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9"/>
              <w:ind w:left="1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、人民币普通股</w:t>
            </w:r>
          </w:p>
        </w:tc>
        <w:tc>
          <w:tcPr>
            <w:tcW w:w="92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13,500,000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25.23%</w:t>
            </w:r>
          </w:p>
        </w:tc>
        <w:tc>
          <w:tcPr>
            <w:tcW w:w="910" w:type="dxa"/>
            <w:tcBorders>
              <w:top w:val="single" w:sz="4" w:space="0" w:color="000000"/>
              <w:left w:val="single" w:sz="4" w:space="0" w:color="000000"/>
              <w:bottom w:val="single" w:sz="4" w:space="0" w:color="000000"/>
              <w:right w:val="single" w:sz="4" w:space="0" w:color="000000"/>
            </w:tcBorders>
          </w:tcPr>
          <w:p>
            <w:pPr/>
          </w:p>
        </w:tc>
        <w:tc>
          <w:tcPr>
            <w:tcW w:w="672"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13,500,000</w:t>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5,627,050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1" w:right="0"/>
              <w:jc w:val="center"/>
              <w:rPr>
                <w:rFonts w:ascii="Times New Roman" w:hAnsi="Times New Roman" w:cs="Times New Roman" w:eastAsia="Times New Roman" w:hint="default"/>
                <w:sz w:val="18"/>
                <w:szCs w:val="18"/>
              </w:rPr>
            </w:pPr>
            <w:r>
              <w:rPr>
                <w:rFonts w:ascii="Times New Roman"/>
                <w:sz w:val="18"/>
              </w:rPr>
              <w:t>19,127,050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32,627,050</w:t>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30.49%</w:t>
            </w:r>
          </w:p>
        </w:tc>
      </w:tr>
      <w:tr>
        <w:trPr>
          <w:trHeight w:val="713" w:hRule="exact"/>
        </w:trPr>
        <w:tc>
          <w:tcPr>
            <w:tcW w:w="161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97" w:lineRule="auto" w:before="49"/>
              <w:ind w:left="10" w:right="62"/>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、境内上市的外资 股</w:t>
            </w:r>
          </w:p>
        </w:tc>
        <w:tc>
          <w:tcPr>
            <w:tcW w:w="922" w:type="dxa"/>
            <w:tcBorders>
              <w:top w:val="single" w:sz="4" w:space="0" w:color="000000"/>
              <w:left w:val="single" w:sz="13" w:space="0" w:color="DCDCDC"/>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672"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98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82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61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300" w:lineRule="auto" w:before="49"/>
              <w:ind w:left="10" w:right="62"/>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、境外上市的外资 股</w:t>
            </w:r>
          </w:p>
        </w:tc>
        <w:tc>
          <w:tcPr>
            <w:tcW w:w="922" w:type="dxa"/>
            <w:tcBorders>
              <w:top w:val="single" w:sz="4" w:space="0" w:color="000000"/>
              <w:left w:val="single" w:sz="13" w:space="0" w:color="DCDCDC"/>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672"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98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82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61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9"/>
              <w:ind w:left="1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922" w:type="dxa"/>
            <w:tcBorders>
              <w:top w:val="single" w:sz="4" w:space="0" w:color="000000"/>
              <w:left w:val="single" w:sz="13" w:space="0" w:color="DCDCDC"/>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672"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98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828"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61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9"/>
              <w:ind w:left="10" w:right="0"/>
              <w:jc w:val="left"/>
              <w:rPr>
                <w:rFonts w:ascii="宋体" w:hAnsi="宋体" w:cs="宋体" w:eastAsia="宋体" w:hint="default"/>
                <w:sz w:val="18"/>
                <w:szCs w:val="18"/>
              </w:rPr>
            </w:pPr>
            <w:r>
              <w:rPr>
                <w:rFonts w:ascii="宋体" w:hAnsi="宋体" w:cs="宋体" w:eastAsia="宋体" w:hint="default"/>
                <w:sz w:val="18"/>
                <w:szCs w:val="18"/>
              </w:rPr>
              <w:t>三、股份总数</w:t>
            </w:r>
          </w:p>
        </w:tc>
        <w:tc>
          <w:tcPr>
            <w:tcW w:w="92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53,500,000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910" w:type="dxa"/>
            <w:tcBorders>
              <w:top w:val="single" w:sz="4" w:space="0" w:color="000000"/>
              <w:left w:val="single" w:sz="4" w:space="0" w:color="000000"/>
              <w:bottom w:val="single" w:sz="4" w:space="0" w:color="000000"/>
              <w:right w:val="single" w:sz="4" w:space="0" w:color="000000"/>
            </w:tcBorders>
          </w:tcPr>
          <w:p>
            <w:pPr/>
          </w:p>
        </w:tc>
        <w:tc>
          <w:tcPr>
            <w:tcW w:w="672"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53,500,000</w:t>
            </w:r>
          </w:p>
        </w:tc>
        <w:tc>
          <w:tcPr>
            <w:tcW w:w="98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1" w:right="0"/>
              <w:jc w:val="center"/>
              <w:rPr>
                <w:rFonts w:ascii="Times New Roman" w:hAnsi="Times New Roman" w:cs="Times New Roman" w:eastAsia="Times New Roman" w:hint="default"/>
                <w:sz w:val="18"/>
                <w:szCs w:val="18"/>
              </w:rPr>
            </w:pPr>
            <w:r>
              <w:rPr>
                <w:rFonts w:ascii="Times New Roman"/>
                <w:sz w:val="18"/>
              </w:rPr>
              <w:t>53,500,000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107,000,000</w:t>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w:t>
            </w:r>
          </w:p>
        </w:tc>
      </w:tr>
    </w:tbl>
    <w:p>
      <w:pPr>
        <w:spacing w:line="240" w:lineRule="auto" w:before="11"/>
        <w:rPr>
          <w:rFonts w:ascii="宋体" w:hAnsi="宋体" w:cs="宋体" w:eastAsia="宋体" w:hint="default"/>
          <w:sz w:val="24"/>
          <w:szCs w:val="24"/>
        </w:rPr>
      </w:pPr>
    </w:p>
    <w:p>
      <w:pPr>
        <w:pStyle w:val="Heading2"/>
        <w:spacing w:line="240" w:lineRule="auto" w:before="26"/>
        <w:ind w:left="118" w:right="2048"/>
        <w:jc w:val="left"/>
        <w:rPr>
          <w:b w:val="0"/>
          <w:bCs w:val="0"/>
        </w:rPr>
      </w:pPr>
      <w:r>
        <w:rPr/>
        <w:t>二、限售股份变动情况表</w:t>
      </w:r>
      <w:r>
        <w:rPr>
          <w:b w:val="0"/>
          <w:bCs w:val="0"/>
        </w:rPr>
      </w:r>
    </w:p>
    <w:p>
      <w:pPr>
        <w:pStyle w:val="BodyText"/>
        <w:spacing w:line="240" w:lineRule="auto" w:before="38"/>
        <w:ind w:left="0" w:right="1793"/>
        <w:jc w:val="right"/>
      </w:pPr>
      <w:r>
        <w:rPr/>
        <w:t>单位：股</w:t>
      </w:r>
    </w:p>
    <w:p>
      <w:pPr>
        <w:spacing w:line="240" w:lineRule="auto" w:before="12"/>
        <w:rPr>
          <w:rFonts w:ascii="宋体" w:hAnsi="宋体" w:cs="宋体" w:eastAsia="宋体" w:hint="default"/>
          <w:sz w:val="5"/>
          <w:szCs w:val="5"/>
        </w:rPr>
      </w:pPr>
    </w:p>
    <w:tbl>
      <w:tblPr>
        <w:tblW w:w="0" w:type="auto"/>
        <w:jc w:val="left"/>
        <w:tblInd w:w="113" w:type="dxa"/>
        <w:tblLayout w:type="fixed"/>
        <w:tblCellMar>
          <w:top w:w="0" w:type="dxa"/>
          <w:left w:w="0" w:type="dxa"/>
          <w:bottom w:w="0" w:type="dxa"/>
          <w:right w:w="0" w:type="dxa"/>
        </w:tblCellMar>
        <w:tblLook w:val="01E0"/>
      </w:tblPr>
      <w:tblGrid>
        <w:gridCol w:w="1404"/>
        <w:gridCol w:w="1405"/>
        <w:gridCol w:w="1404"/>
        <w:gridCol w:w="1404"/>
        <w:gridCol w:w="1404"/>
        <w:gridCol w:w="1404"/>
        <w:gridCol w:w="1404"/>
      </w:tblGrid>
      <w:tr>
        <w:trPr>
          <w:trHeight w:val="714" w:hRule="exact"/>
        </w:trPr>
        <w:tc>
          <w:tcPr>
            <w:tcW w:w="140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35"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40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55" w:right="0"/>
              <w:jc w:val="left"/>
              <w:rPr>
                <w:rFonts w:ascii="宋体" w:hAnsi="宋体" w:cs="宋体" w:eastAsia="宋体" w:hint="default"/>
                <w:sz w:val="18"/>
                <w:szCs w:val="18"/>
              </w:rPr>
            </w:pPr>
            <w:r>
              <w:rPr>
                <w:rFonts w:ascii="宋体" w:hAnsi="宋体" w:cs="宋体" w:eastAsia="宋体" w:hint="default"/>
                <w:sz w:val="18"/>
                <w:szCs w:val="18"/>
              </w:rPr>
              <w:t>年初限售股数</w:t>
            </w:r>
          </w:p>
        </w:tc>
        <w:tc>
          <w:tcPr>
            <w:tcW w:w="140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314" w:lineRule="auto" w:before="50"/>
              <w:ind w:left="604" w:right="67" w:hanging="540"/>
              <w:jc w:val="left"/>
              <w:rPr>
                <w:rFonts w:ascii="宋体" w:hAnsi="宋体" w:cs="宋体" w:eastAsia="宋体" w:hint="default"/>
                <w:sz w:val="18"/>
                <w:szCs w:val="18"/>
              </w:rPr>
            </w:pPr>
            <w:r>
              <w:rPr>
                <w:rFonts w:ascii="宋体" w:hAnsi="宋体" w:cs="宋体" w:eastAsia="宋体" w:hint="default"/>
                <w:sz w:val="18"/>
                <w:szCs w:val="18"/>
              </w:rPr>
              <w:t>本年解除限售股 数</w:t>
            </w:r>
          </w:p>
        </w:tc>
        <w:tc>
          <w:tcPr>
            <w:tcW w:w="140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314" w:lineRule="auto" w:before="50"/>
              <w:ind w:left="605" w:right="69" w:hanging="541"/>
              <w:jc w:val="left"/>
              <w:rPr>
                <w:rFonts w:ascii="宋体" w:hAnsi="宋体" w:cs="宋体" w:eastAsia="宋体" w:hint="default"/>
                <w:sz w:val="18"/>
                <w:szCs w:val="18"/>
              </w:rPr>
            </w:pPr>
            <w:r>
              <w:rPr>
                <w:rFonts w:ascii="宋体" w:hAnsi="宋体" w:cs="宋体" w:eastAsia="宋体" w:hint="default"/>
                <w:sz w:val="18"/>
                <w:szCs w:val="18"/>
              </w:rPr>
              <w:t>本年增加限售股 数</w:t>
            </w:r>
          </w:p>
        </w:tc>
        <w:tc>
          <w:tcPr>
            <w:tcW w:w="140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55" w:right="0"/>
              <w:jc w:val="left"/>
              <w:rPr>
                <w:rFonts w:ascii="宋体" w:hAnsi="宋体" w:cs="宋体" w:eastAsia="宋体" w:hint="default"/>
                <w:sz w:val="18"/>
                <w:szCs w:val="18"/>
              </w:rPr>
            </w:pPr>
            <w:r>
              <w:rPr>
                <w:rFonts w:ascii="宋体" w:hAnsi="宋体" w:cs="宋体" w:eastAsia="宋体" w:hint="default"/>
                <w:sz w:val="18"/>
                <w:szCs w:val="18"/>
              </w:rPr>
              <w:t>年末限售股数</w:t>
            </w:r>
          </w:p>
        </w:tc>
        <w:tc>
          <w:tcPr>
            <w:tcW w:w="140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36" w:right="0"/>
              <w:jc w:val="left"/>
              <w:rPr>
                <w:rFonts w:ascii="宋体" w:hAnsi="宋体" w:cs="宋体" w:eastAsia="宋体" w:hint="default"/>
                <w:sz w:val="18"/>
                <w:szCs w:val="18"/>
              </w:rPr>
            </w:pPr>
            <w:r>
              <w:rPr>
                <w:rFonts w:ascii="宋体" w:hAnsi="宋体" w:cs="宋体" w:eastAsia="宋体" w:hint="default"/>
                <w:sz w:val="18"/>
                <w:szCs w:val="18"/>
              </w:rPr>
              <w:t>限售原因</w:t>
            </w:r>
          </w:p>
        </w:tc>
        <w:tc>
          <w:tcPr>
            <w:tcW w:w="140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解除限售日期</w:t>
            </w:r>
          </w:p>
        </w:tc>
      </w:tr>
      <w:tr>
        <w:trPr>
          <w:trHeight w:val="401"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陆燕</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11,548,996</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11,548,996</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23,097,992</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首发承诺</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日</w:t>
            </w:r>
          </w:p>
        </w:tc>
      </w:tr>
      <w:tr>
        <w:trPr>
          <w:trHeight w:val="403"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sz w:val="18"/>
                <w:szCs w:val="18"/>
              </w:rPr>
              <w:t>滕学军</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7,734,968</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7,734,968</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15,469,936</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sz w:val="18"/>
                <w:szCs w:val="18"/>
              </w:rPr>
              <w:t>首发承诺</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日</w:t>
            </w:r>
          </w:p>
        </w:tc>
      </w:tr>
    </w:tbl>
    <w:p>
      <w:pPr>
        <w:spacing w:after="0" w:line="240" w:lineRule="auto"/>
        <w:jc w:val="center"/>
        <w:rPr>
          <w:rFonts w:ascii="宋体" w:hAnsi="宋体" w:cs="宋体" w:eastAsia="宋体" w:hint="default"/>
          <w:sz w:val="18"/>
          <w:szCs w:val="18"/>
        </w:rPr>
        <w:sectPr>
          <w:pgSz w:w="11910" w:h="16840"/>
          <w:pgMar w:header="0" w:footer="960" w:top="1580" w:bottom="1160" w:left="1680" w:right="0"/>
        </w:sectPr>
      </w:pPr>
    </w:p>
    <w:p>
      <w:pPr>
        <w:spacing w:line="240" w:lineRule="auto" w:before="1"/>
        <w:rPr>
          <w:rFonts w:ascii="Times New Roman" w:hAnsi="Times New Roman" w:cs="Times New Roman" w:eastAsia="Times New Roman" w:hint="default"/>
          <w:sz w:val="7"/>
          <w:szCs w:val="7"/>
        </w:rPr>
      </w:pPr>
    </w:p>
    <w:tbl>
      <w:tblPr>
        <w:tblW w:w="0" w:type="auto"/>
        <w:jc w:val="left"/>
        <w:tblInd w:w="113" w:type="dxa"/>
        <w:tblLayout w:type="fixed"/>
        <w:tblCellMar>
          <w:top w:w="0" w:type="dxa"/>
          <w:left w:w="0" w:type="dxa"/>
          <w:bottom w:w="0" w:type="dxa"/>
          <w:right w:w="0" w:type="dxa"/>
        </w:tblCellMar>
        <w:tblLook w:val="01E0"/>
      </w:tblPr>
      <w:tblGrid>
        <w:gridCol w:w="1404"/>
        <w:gridCol w:w="1405"/>
        <w:gridCol w:w="1404"/>
        <w:gridCol w:w="1404"/>
        <w:gridCol w:w="1404"/>
        <w:gridCol w:w="1404"/>
        <w:gridCol w:w="1404"/>
      </w:tblGrid>
      <w:tr>
        <w:trPr>
          <w:trHeight w:val="401"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高雁峰</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7,734,968</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7,734,968</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15,469,936</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首发承诺</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日</w:t>
            </w:r>
          </w:p>
        </w:tc>
      </w:tr>
      <w:tr>
        <w:trPr>
          <w:trHeight w:val="403"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sz w:val="18"/>
                <w:szCs w:val="18"/>
              </w:rPr>
              <w:t>乔文东</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7,734,968</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7,734,968</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15,469,936</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sz w:val="18"/>
                <w:szCs w:val="18"/>
              </w:rPr>
              <w:t>首发承诺</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日</w:t>
            </w:r>
          </w:p>
        </w:tc>
      </w:tr>
      <w:tr>
        <w:trPr>
          <w:trHeight w:val="401"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徐哲</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2,360,000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2,360,000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2,360,000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2,360,000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首发承诺</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日</w:t>
            </w:r>
          </w:p>
        </w:tc>
      </w:tr>
      <w:tr>
        <w:trPr>
          <w:trHeight w:val="403"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sz w:val="18"/>
                <w:szCs w:val="18"/>
              </w:rPr>
              <w:t>李云水</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1,150,100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575,050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1,150,100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1,725,150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sz w:val="18"/>
                <w:szCs w:val="18"/>
              </w:rPr>
              <w:t>首发承诺</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日</w:t>
            </w:r>
          </w:p>
        </w:tc>
      </w:tr>
      <w:tr>
        <w:trPr>
          <w:trHeight w:val="401"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邵阳</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200,000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200,000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300,000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首发承诺</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日</w:t>
            </w:r>
          </w:p>
        </w:tc>
      </w:tr>
      <w:tr>
        <w:trPr>
          <w:trHeight w:val="403"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sz w:val="18"/>
                <w:szCs w:val="18"/>
              </w:rPr>
              <w:t>俞竣华</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130,000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65,000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130,000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195,000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sz w:val="18"/>
                <w:szCs w:val="18"/>
              </w:rPr>
              <w:t>首发承诺</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日</w:t>
            </w:r>
          </w:p>
        </w:tc>
      </w:tr>
      <w:tr>
        <w:trPr>
          <w:trHeight w:val="401"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陈晖</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首发承诺</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日</w:t>
            </w:r>
          </w:p>
        </w:tc>
      </w:tr>
      <w:tr>
        <w:trPr>
          <w:trHeight w:val="403"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sz w:val="18"/>
                <w:szCs w:val="18"/>
              </w:rPr>
              <w:t>俞育平</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75,000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75,000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75,000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75,000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sz w:val="18"/>
                <w:szCs w:val="18"/>
              </w:rPr>
              <w:t>首发承诺</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日</w:t>
            </w:r>
          </w:p>
        </w:tc>
      </w:tr>
      <w:tr>
        <w:trPr>
          <w:trHeight w:val="401"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陈珊</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75,000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150,000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75,000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首发承诺</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日</w:t>
            </w:r>
          </w:p>
        </w:tc>
      </w:tr>
      <w:tr>
        <w:trPr>
          <w:trHeight w:val="404"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sz w:val="18"/>
                <w:szCs w:val="18"/>
              </w:rPr>
              <w:t>张志勇</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75,000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150,000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75,000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sz w:val="18"/>
                <w:szCs w:val="18"/>
              </w:rPr>
              <w:t>首发承诺</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日</w:t>
            </w:r>
          </w:p>
        </w:tc>
      </w:tr>
      <w:tr>
        <w:trPr>
          <w:trHeight w:val="401"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汪妙</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60,000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120,000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60,000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首发承诺</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日</w:t>
            </w:r>
          </w:p>
        </w:tc>
      </w:tr>
      <w:tr>
        <w:trPr>
          <w:trHeight w:val="403"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sz w:val="18"/>
                <w:szCs w:val="18"/>
              </w:rPr>
              <w:t>曾华</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60,000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120,000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60,000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sz w:val="18"/>
                <w:szCs w:val="18"/>
              </w:rPr>
              <w:t>首发承诺</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日</w:t>
            </w:r>
          </w:p>
        </w:tc>
      </w:tr>
      <w:tr>
        <w:trPr>
          <w:trHeight w:val="401"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席伟</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60,000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120,000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60,000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首发承诺</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日</w:t>
            </w:r>
          </w:p>
        </w:tc>
      </w:tr>
      <w:tr>
        <w:trPr>
          <w:trHeight w:val="403"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sz w:val="18"/>
                <w:szCs w:val="18"/>
              </w:rPr>
              <w:t>孙志毅</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60,000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120,000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60,000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sz w:val="18"/>
                <w:szCs w:val="18"/>
              </w:rPr>
              <w:t>首发承诺</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日</w:t>
            </w:r>
          </w:p>
        </w:tc>
      </w:tr>
      <w:tr>
        <w:trPr>
          <w:trHeight w:val="401"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郑先全</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60,000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120,000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60,000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首发承诺</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日</w:t>
            </w:r>
          </w:p>
        </w:tc>
      </w:tr>
      <w:tr>
        <w:trPr>
          <w:trHeight w:val="403"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sz w:val="18"/>
                <w:szCs w:val="18"/>
              </w:rPr>
              <w:t>宋子畬</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60,000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120,000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60,000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sz w:val="18"/>
                <w:szCs w:val="18"/>
              </w:rPr>
              <w:t>首发承诺</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日</w:t>
            </w:r>
          </w:p>
        </w:tc>
      </w:tr>
      <w:tr>
        <w:trPr>
          <w:trHeight w:val="401"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曾嵘</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60,000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120,000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60,000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首发承诺</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日</w:t>
            </w:r>
          </w:p>
        </w:tc>
      </w:tr>
      <w:tr>
        <w:trPr>
          <w:trHeight w:val="403"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sz w:val="18"/>
                <w:szCs w:val="18"/>
              </w:rPr>
              <w:t>蒋军生</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45,000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90,000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45,000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sz w:val="18"/>
                <w:szCs w:val="18"/>
              </w:rPr>
              <w:t>首发承诺</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日</w:t>
            </w:r>
          </w:p>
        </w:tc>
      </w:tr>
      <w:tr>
        <w:trPr>
          <w:trHeight w:val="401"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拓小波</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45,000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90,000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45,000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首发承诺</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日</w:t>
            </w:r>
          </w:p>
        </w:tc>
      </w:tr>
      <w:tr>
        <w:trPr>
          <w:trHeight w:val="403"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sz w:val="18"/>
                <w:szCs w:val="18"/>
              </w:rPr>
              <w:t>蒋波</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45,000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90,000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45,000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sz w:val="18"/>
                <w:szCs w:val="18"/>
              </w:rPr>
              <w:t>首发承诺</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日</w:t>
            </w:r>
          </w:p>
        </w:tc>
      </w:tr>
      <w:tr>
        <w:trPr>
          <w:trHeight w:val="401"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李晨阳</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45,000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90,000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45,000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首发承诺</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日</w:t>
            </w:r>
          </w:p>
        </w:tc>
      </w:tr>
      <w:tr>
        <w:trPr>
          <w:trHeight w:val="403"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sz w:val="18"/>
                <w:szCs w:val="18"/>
              </w:rPr>
              <w:t>应忠南</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45,000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90,000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45,000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sz w:val="18"/>
                <w:szCs w:val="18"/>
              </w:rPr>
              <w:t>首发承诺</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日</w:t>
            </w:r>
          </w:p>
        </w:tc>
      </w:tr>
      <w:tr>
        <w:trPr>
          <w:trHeight w:val="401"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黄金</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45,000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90,000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45,000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首发承诺</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日</w:t>
            </w:r>
          </w:p>
        </w:tc>
      </w:tr>
      <w:tr>
        <w:trPr>
          <w:trHeight w:val="403"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sz w:val="18"/>
                <w:szCs w:val="18"/>
              </w:rPr>
              <w:t>柯海青</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45,000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90,000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45,000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sz w:val="18"/>
                <w:szCs w:val="18"/>
              </w:rPr>
              <w:t>首发承诺</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日</w:t>
            </w:r>
          </w:p>
        </w:tc>
      </w:tr>
      <w:tr>
        <w:trPr>
          <w:trHeight w:val="401"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龚莉蓉</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45,000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45,000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90,000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首发承诺</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日</w:t>
            </w:r>
          </w:p>
        </w:tc>
      </w:tr>
      <w:tr>
        <w:trPr>
          <w:trHeight w:val="403"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sz w:val="18"/>
                <w:szCs w:val="18"/>
              </w:rPr>
              <w:t>郑睿</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pacing w:val="-1"/>
                <w:sz w:val="18"/>
              </w:rPr>
              <w:t>45,000</w:t>
            </w:r>
            <w:r>
              <w:rPr>
                <w:rFonts w:ascii="Times New Roman"/>
                <w:sz w:val="18"/>
              </w:rPr>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90,000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45,000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sz w:val="18"/>
                <w:szCs w:val="18"/>
              </w:rPr>
              <w:t>首发承诺</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日</w:t>
            </w:r>
          </w:p>
        </w:tc>
      </w:tr>
      <w:tr>
        <w:trPr>
          <w:trHeight w:val="401"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杨威</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30,000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60,000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30,000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首发承诺</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日</w:t>
            </w:r>
          </w:p>
        </w:tc>
      </w:tr>
      <w:tr>
        <w:trPr>
          <w:trHeight w:val="404"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1" w:right="0"/>
              <w:jc w:val="left"/>
              <w:rPr>
                <w:rFonts w:ascii="宋体" w:hAnsi="宋体" w:cs="宋体" w:eastAsia="宋体" w:hint="default"/>
                <w:sz w:val="18"/>
                <w:szCs w:val="18"/>
              </w:rPr>
            </w:pPr>
            <w:r>
              <w:rPr>
                <w:rFonts w:ascii="宋体" w:hAnsi="宋体" w:cs="宋体" w:eastAsia="宋体" w:hint="default"/>
                <w:sz w:val="18"/>
                <w:szCs w:val="18"/>
              </w:rPr>
              <w:t>房汉青</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30,000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60,000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30,000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3"/>
              <w:jc w:val="right"/>
              <w:rPr>
                <w:rFonts w:ascii="Times New Roman" w:hAnsi="Times New Roman" w:cs="Times New Roman" w:eastAsia="Times New Roman" w:hint="default"/>
                <w:sz w:val="18"/>
                <w:szCs w:val="18"/>
              </w:rPr>
            </w:pPr>
            <w:r>
              <w:rPr>
                <w:rFonts w:ascii="Times New Roman"/>
                <w:sz w:val="18"/>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1" w:right="0"/>
              <w:jc w:val="left"/>
              <w:rPr>
                <w:rFonts w:ascii="宋体" w:hAnsi="宋体" w:cs="宋体" w:eastAsia="宋体" w:hint="default"/>
                <w:sz w:val="18"/>
                <w:szCs w:val="18"/>
              </w:rPr>
            </w:pPr>
            <w:r>
              <w:rPr>
                <w:rFonts w:ascii="宋体" w:hAnsi="宋体" w:cs="宋体" w:eastAsia="宋体" w:hint="default"/>
                <w:sz w:val="18"/>
                <w:szCs w:val="18"/>
              </w:rPr>
              <w:t>首发承诺</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日</w:t>
            </w:r>
          </w:p>
        </w:tc>
      </w:tr>
      <w:tr>
        <w:trPr>
          <w:trHeight w:val="401"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俞先永</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20,000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40,000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20,000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首发承诺</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日</w:t>
            </w:r>
          </w:p>
        </w:tc>
      </w:tr>
      <w:tr>
        <w:trPr>
          <w:trHeight w:val="403"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sz w:val="18"/>
                <w:szCs w:val="18"/>
              </w:rPr>
              <w:t>朱宝君</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20,000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40,000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20,000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sz w:val="18"/>
                <w:szCs w:val="18"/>
              </w:rPr>
              <w:t>首发承诺</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日</w:t>
            </w:r>
          </w:p>
        </w:tc>
      </w:tr>
      <w:tr>
        <w:trPr>
          <w:trHeight w:val="401"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蒋旭谊</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20,000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20,000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20,000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20,000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首发承诺</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日</w:t>
            </w:r>
          </w:p>
        </w:tc>
      </w:tr>
      <w:tr>
        <w:trPr>
          <w:trHeight w:val="403"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sz w:val="18"/>
                <w:szCs w:val="18"/>
              </w:rPr>
              <w:t>周 </w:t>
            </w:r>
            <w:r>
              <w:rPr>
                <w:rFonts w:ascii="宋体" w:hAnsi="宋体" w:cs="宋体" w:eastAsia="宋体" w:hint="default"/>
                <w:spacing w:val="2"/>
                <w:sz w:val="18"/>
                <w:szCs w:val="18"/>
              </w:rPr>
              <w:t> </w:t>
            </w:r>
            <w:r>
              <w:rPr>
                <w:rFonts w:ascii="宋体" w:hAnsi="宋体" w:cs="宋体" w:eastAsia="宋体" w:hint="default"/>
                <w:sz w:val="18"/>
                <w:szCs w:val="18"/>
              </w:rPr>
              <w:t>霖</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20,000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40,000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20,000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sz w:val="18"/>
                <w:szCs w:val="18"/>
              </w:rPr>
              <w:t>首发承诺</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日</w:t>
            </w:r>
          </w:p>
        </w:tc>
      </w:tr>
      <w:tr>
        <w:trPr>
          <w:trHeight w:val="401"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许频进</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20,000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40,000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20,000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首发承诺</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日</w:t>
            </w:r>
          </w:p>
        </w:tc>
      </w:tr>
      <w:tr>
        <w:trPr>
          <w:trHeight w:val="403"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sz w:val="18"/>
                <w:szCs w:val="18"/>
              </w:rPr>
              <w:t>张 </w:t>
            </w:r>
            <w:r>
              <w:rPr>
                <w:rFonts w:ascii="宋体" w:hAnsi="宋体" w:cs="宋体" w:eastAsia="宋体" w:hint="default"/>
                <w:spacing w:val="2"/>
                <w:sz w:val="18"/>
                <w:szCs w:val="18"/>
              </w:rPr>
              <w:t> </w:t>
            </w:r>
            <w:r>
              <w:rPr>
                <w:rFonts w:ascii="宋体" w:hAnsi="宋体" w:cs="宋体" w:eastAsia="宋体" w:hint="default"/>
                <w:sz w:val="18"/>
                <w:szCs w:val="18"/>
              </w:rPr>
              <w:t>勇</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20,000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40,000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20,000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sz w:val="18"/>
                <w:szCs w:val="18"/>
              </w:rPr>
              <w:t>首发承诺</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日</w:t>
            </w:r>
          </w:p>
        </w:tc>
      </w:tr>
    </w:tbl>
    <w:p>
      <w:pPr>
        <w:spacing w:after="0" w:line="240" w:lineRule="auto"/>
        <w:jc w:val="center"/>
        <w:rPr>
          <w:rFonts w:ascii="宋体" w:hAnsi="宋体" w:cs="宋体" w:eastAsia="宋体" w:hint="default"/>
          <w:sz w:val="18"/>
          <w:szCs w:val="18"/>
        </w:rPr>
        <w:sectPr>
          <w:pgSz w:w="11910" w:h="16840"/>
          <w:pgMar w:header="0" w:footer="960" w:top="1340" w:bottom="1140" w:left="1680" w:right="0"/>
        </w:sectPr>
      </w:pPr>
    </w:p>
    <w:p>
      <w:pPr>
        <w:spacing w:line="240" w:lineRule="auto" w:before="1"/>
        <w:rPr>
          <w:rFonts w:ascii="Times New Roman" w:hAnsi="Times New Roman" w:cs="Times New Roman" w:eastAsia="Times New Roman" w:hint="default"/>
          <w:sz w:val="7"/>
          <w:szCs w:val="7"/>
        </w:rPr>
      </w:pPr>
    </w:p>
    <w:tbl>
      <w:tblPr>
        <w:tblW w:w="0" w:type="auto"/>
        <w:jc w:val="left"/>
        <w:tblInd w:w="113" w:type="dxa"/>
        <w:tblLayout w:type="fixed"/>
        <w:tblCellMar>
          <w:top w:w="0" w:type="dxa"/>
          <w:left w:w="0" w:type="dxa"/>
          <w:bottom w:w="0" w:type="dxa"/>
          <w:right w:w="0" w:type="dxa"/>
        </w:tblCellMar>
        <w:tblLook w:val="01E0"/>
      </w:tblPr>
      <w:tblGrid>
        <w:gridCol w:w="1404"/>
        <w:gridCol w:w="1405"/>
        <w:gridCol w:w="1404"/>
        <w:gridCol w:w="1404"/>
        <w:gridCol w:w="1404"/>
        <w:gridCol w:w="1404"/>
        <w:gridCol w:w="1404"/>
      </w:tblGrid>
      <w:tr>
        <w:trPr>
          <w:trHeight w:val="401"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林朝曦</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20,000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40,000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20,000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650"/>
              <w:jc w:val="right"/>
              <w:rPr>
                <w:rFonts w:ascii="宋体" w:hAnsi="宋体" w:cs="宋体" w:eastAsia="宋体" w:hint="default"/>
                <w:sz w:val="18"/>
                <w:szCs w:val="18"/>
              </w:rPr>
            </w:pPr>
            <w:r>
              <w:rPr>
                <w:rFonts w:ascii="宋体" w:hAnsi="宋体" w:cs="宋体" w:eastAsia="宋体" w:hint="default"/>
                <w:sz w:val="18"/>
                <w:szCs w:val="18"/>
              </w:rPr>
              <w:t>首发承诺</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日</w:t>
            </w:r>
          </w:p>
        </w:tc>
      </w:tr>
      <w:tr>
        <w:trPr>
          <w:trHeight w:val="403"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sz w:val="18"/>
                <w:szCs w:val="18"/>
              </w:rPr>
              <w:t>叶少秋</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8,000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16,000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8,000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650"/>
              <w:jc w:val="right"/>
              <w:rPr>
                <w:rFonts w:ascii="宋体" w:hAnsi="宋体" w:cs="宋体" w:eastAsia="宋体" w:hint="default"/>
                <w:sz w:val="18"/>
                <w:szCs w:val="18"/>
              </w:rPr>
            </w:pPr>
            <w:r>
              <w:rPr>
                <w:rFonts w:ascii="宋体" w:hAnsi="宋体" w:cs="宋体" w:eastAsia="宋体" w:hint="default"/>
                <w:sz w:val="18"/>
                <w:szCs w:val="18"/>
              </w:rPr>
              <w:t>首发承诺</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日</w:t>
            </w:r>
          </w:p>
        </w:tc>
      </w:tr>
      <w:tr>
        <w:trPr>
          <w:trHeight w:val="401"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吴明</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8,000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16,000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8,000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650"/>
              <w:jc w:val="right"/>
              <w:rPr>
                <w:rFonts w:ascii="宋体" w:hAnsi="宋体" w:cs="宋体" w:eastAsia="宋体" w:hint="default"/>
                <w:sz w:val="18"/>
                <w:szCs w:val="18"/>
              </w:rPr>
            </w:pPr>
            <w:r>
              <w:rPr>
                <w:rFonts w:ascii="宋体" w:hAnsi="宋体" w:cs="宋体" w:eastAsia="宋体" w:hint="default"/>
                <w:sz w:val="18"/>
                <w:szCs w:val="18"/>
              </w:rPr>
              <w:t>首发承诺</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日</w:t>
            </w:r>
          </w:p>
        </w:tc>
      </w:tr>
      <w:tr>
        <w:trPr>
          <w:trHeight w:val="403"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sz w:val="18"/>
                <w:szCs w:val="18"/>
              </w:rPr>
              <w:t>曹晓勤</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8,000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16,000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8,000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650"/>
              <w:jc w:val="right"/>
              <w:rPr>
                <w:rFonts w:ascii="宋体" w:hAnsi="宋体" w:cs="宋体" w:eastAsia="宋体" w:hint="default"/>
                <w:sz w:val="18"/>
                <w:szCs w:val="18"/>
              </w:rPr>
            </w:pPr>
            <w:r>
              <w:rPr>
                <w:rFonts w:ascii="宋体" w:hAnsi="宋体" w:cs="宋体" w:eastAsia="宋体" w:hint="default"/>
                <w:sz w:val="18"/>
                <w:szCs w:val="18"/>
              </w:rPr>
              <w:t>首发承诺</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日</w:t>
            </w:r>
          </w:p>
        </w:tc>
      </w:tr>
      <w:tr>
        <w:trPr>
          <w:trHeight w:val="401"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潘旭琴</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8,000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16,000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8,000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650"/>
              <w:jc w:val="right"/>
              <w:rPr>
                <w:rFonts w:ascii="宋体" w:hAnsi="宋体" w:cs="宋体" w:eastAsia="宋体" w:hint="default"/>
                <w:sz w:val="18"/>
                <w:szCs w:val="18"/>
              </w:rPr>
            </w:pPr>
            <w:r>
              <w:rPr>
                <w:rFonts w:ascii="宋体" w:hAnsi="宋体" w:cs="宋体" w:eastAsia="宋体" w:hint="default"/>
                <w:sz w:val="18"/>
                <w:szCs w:val="18"/>
              </w:rPr>
              <w:t>首发承诺</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日</w:t>
            </w:r>
          </w:p>
        </w:tc>
      </w:tr>
      <w:tr>
        <w:trPr>
          <w:trHeight w:val="403"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sz w:val="18"/>
                <w:szCs w:val="18"/>
              </w:rPr>
              <w:t>黄信定</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8,000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16,000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8,000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650"/>
              <w:jc w:val="right"/>
              <w:rPr>
                <w:rFonts w:ascii="宋体" w:hAnsi="宋体" w:cs="宋体" w:eastAsia="宋体" w:hint="default"/>
                <w:sz w:val="18"/>
                <w:szCs w:val="18"/>
              </w:rPr>
            </w:pPr>
            <w:r>
              <w:rPr>
                <w:rFonts w:ascii="宋体" w:hAnsi="宋体" w:cs="宋体" w:eastAsia="宋体" w:hint="default"/>
                <w:sz w:val="18"/>
                <w:szCs w:val="18"/>
              </w:rPr>
              <w:t>首发承诺</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日</w:t>
            </w:r>
          </w:p>
        </w:tc>
      </w:tr>
      <w:tr>
        <w:trPr>
          <w:trHeight w:val="401"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诸文雷</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8,000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16,000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8,000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650"/>
              <w:jc w:val="right"/>
              <w:rPr>
                <w:rFonts w:ascii="宋体" w:hAnsi="宋体" w:cs="宋体" w:eastAsia="宋体" w:hint="default"/>
                <w:sz w:val="18"/>
                <w:szCs w:val="18"/>
              </w:rPr>
            </w:pPr>
            <w:r>
              <w:rPr>
                <w:rFonts w:ascii="宋体" w:hAnsi="宋体" w:cs="宋体" w:eastAsia="宋体" w:hint="default"/>
                <w:sz w:val="18"/>
                <w:szCs w:val="18"/>
              </w:rPr>
              <w:t>首发承诺</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日</w:t>
            </w:r>
          </w:p>
        </w:tc>
      </w:tr>
      <w:tr>
        <w:trPr>
          <w:trHeight w:val="403"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sz w:val="18"/>
                <w:szCs w:val="18"/>
              </w:rPr>
              <w:t>王辰风</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8,000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16,000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8,000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650"/>
              <w:jc w:val="right"/>
              <w:rPr>
                <w:rFonts w:ascii="宋体" w:hAnsi="宋体" w:cs="宋体" w:eastAsia="宋体" w:hint="default"/>
                <w:sz w:val="18"/>
                <w:szCs w:val="18"/>
              </w:rPr>
            </w:pPr>
            <w:r>
              <w:rPr>
                <w:rFonts w:ascii="宋体" w:hAnsi="宋体" w:cs="宋体" w:eastAsia="宋体" w:hint="default"/>
                <w:sz w:val="18"/>
                <w:szCs w:val="18"/>
              </w:rPr>
              <w:t>首发承诺</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日</w:t>
            </w:r>
          </w:p>
        </w:tc>
      </w:tr>
      <w:tr>
        <w:trPr>
          <w:trHeight w:val="403" w:hRule="exact"/>
        </w:trPr>
        <w:tc>
          <w:tcPr>
            <w:tcW w:w="140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40,000,000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5,627,050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40,000,000</w:t>
            </w:r>
          </w:p>
        </w:tc>
        <w:tc>
          <w:tcPr>
            <w:tcW w:w="1404" w:type="dxa"/>
            <w:tcBorders>
              <w:top w:val="single" w:sz="4" w:space="0" w:color="000000"/>
              <w:left w:val="single" w:sz="4" w:space="0" w:color="000000"/>
              <w:bottom w:val="single" w:sz="4" w:space="0" w:color="000000"/>
              <w:right w:val="single" w:sz="13" w:space="0" w:color="DCDCDC"/>
            </w:tcBorders>
          </w:tcPr>
          <w:p>
            <w:pPr>
              <w:pStyle w:val="TableParagraph"/>
              <w:spacing w:line="240" w:lineRule="auto" w:before="91"/>
              <w:ind w:right="10"/>
              <w:jc w:val="right"/>
              <w:rPr>
                <w:rFonts w:ascii="Times New Roman" w:hAnsi="Times New Roman" w:cs="Times New Roman" w:eastAsia="Times New Roman" w:hint="default"/>
                <w:sz w:val="18"/>
                <w:szCs w:val="18"/>
              </w:rPr>
            </w:pPr>
            <w:r>
              <w:rPr>
                <w:rFonts w:ascii="Times New Roman"/>
                <w:spacing w:val="-1"/>
                <w:sz w:val="18"/>
              </w:rPr>
              <w:t>74,372,950</w:t>
            </w:r>
          </w:p>
        </w:tc>
        <w:tc>
          <w:tcPr>
            <w:tcW w:w="140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9"/>
              <w:ind w:right="607"/>
              <w:jc w:val="right"/>
              <w:rPr>
                <w:rFonts w:ascii="宋体" w:hAnsi="宋体" w:cs="宋体" w:eastAsia="宋体" w:hint="default"/>
                <w:sz w:val="18"/>
                <w:szCs w:val="18"/>
              </w:rPr>
            </w:pPr>
            <w:r>
              <w:rPr>
                <w:rFonts w:ascii="宋体" w:hAnsi="宋体" w:cs="宋体" w:eastAsia="宋体" w:hint="default"/>
                <w:sz w:val="18"/>
                <w:szCs w:val="18"/>
              </w:rPr>
              <w:t>－</w:t>
            </w:r>
          </w:p>
        </w:tc>
        <w:tc>
          <w:tcPr>
            <w:tcW w:w="140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9"/>
              <w:ind w:right="3"/>
              <w:jc w:val="center"/>
              <w:rPr>
                <w:rFonts w:ascii="宋体" w:hAnsi="宋体" w:cs="宋体" w:eastAsia="宋体" w:hint="default"/>
                <w:sz w:val="18"/>
                <w:szCs w:val="18"/>
              </w:rPr>
            </w:pPr>
            <w:r>
              <w:rPr>
                <w:rFonts w:ascii="宋体" w:hAnsi="宋体" w:cs="宋体" w:eastAsia="宋体" w:hint="default"/>
                <w:sz w:val="18"/>
                <w:szCs w:val="18"/>
              </w:rPr>
              <w:t>－</w:t>
            </w:r>
          </w:p>
        </w:tc>
      </w:tr>
    </w:tbl>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28"/>
          <w:szCs w:val="28"/>
        </w:rPr>
      </w:pPr>
    </w:p>
    <w:p>
      <w:pPr>
        <w:pStyle w:val="Heading2"/>
        <w:spacing w:line="240" w:lineRule="auto" w:before="26"/>
        <w:ind w:right="2048"/>
        <w:jc w:val="left"/>
        <w:rPr>
          <w:b w:val="0"/>
          <w:bCs w:val="0"/>
        </w:rPr>
      </w:pPr>
      <w:r>
        <w:rPr/>
        <w:t>三、股票发行和上市情况</w:t>
      </w:r>
      <w:r>
        <w:rPr>
          <w:b w:val="0"/>
          <w:bCs w:val="0"/>
        </w:rPr>
      </w:r>
    </w:p>
    <w:p>
      <w:pPr>
        <w:pStyle w:val="BodyText"/>
        <w:spacing w:line="240" w:lineRule="auto" w:before="194"/>
        <w:ind w:left="598" w:right="2048"/>
        <w:jc w:val="left"/>
      </w:pPr>
      <w:r>
        <w:rPr/>
        <w:t>（一）新股发行情况</w:t>
      </w:r>
    </w:p>
    <w:p>
      <w:pPr>
        <w:pStyle w:val="BodyText"/>
        <w:spacing w:line="345" w:lineRule="auto" w:before="192"/>
        <w:ind w:right="1659" w:firstLine="479"/>
        <w:jc w:val="left"/>
      </w:pPr>
      <w:r>
        <w:rPr/>
        <w:t>经中国证券监督管理委员会证监许可</w:t>
      </w:r>
      <w:r>
        <w:rPr>
          <w:rFonts w:ascii="Times New Roman" w:hAnsi="Times New Roman" w:cs="Times New Roman" w:eastAsia="Times New Roman" w:hint="default"/>
        </w:rPr>
        <w:t>[2009] 672</w:t>
      </w:r>
      <w:r>
        <w:rPr>
          <w:rFonts w:ascii="Times New Roman" w:hAnsi="Times New Roman" w:cs="Times New Roman" w:eastAsia="Times New Roman" w:hint="default"/>
          <w:spacing w:val="-3"/>
        </w:rPr>
        <w:t> </w:t>
      </w:r>
      <w:r>
        <w:rPr/>
        <w:t>号文件核准，公司采用网下 </w:t>
      </w:r>
      <w:r>
        <w:rPr>
          <w:spacing w:val="-3"/>
        </w:rPr>
        <w:t>向询价对象配售（以下简称“网下配售”）与网上资金申购定价发行（以下简称</w:t>
      </w:r>
      <w:r>
        <w:rPr>
          <w:spacing w:val="-110"/>
        </w:rPr>
        <w:t> </w:t>
      </w:r>
      <w:r>
        <w:rPr>
          <w:spacing w:val="-110"/>
        </w:rPr>
      </w:r>
      <w:r>
        <w:rPr>
          <w:spacing w:val="-8"/>
          <w:w w:val="99"/>
        </w:rPr>
        <w:t>“网上发行”）相结合的方式，向社会公开发行人民币普通股（</w:t>
      </w:r>
      <w:r>
        <w:rPr>
          <w:rFonts w:ascii="Times New Roman" w:hAnsi="Times New Roman" w:cs="Times New Roman" w:eastAsia="Times New Roman" w:hint="default"/>
          <w:spacing w:val="-8"/>
          <w:w w:val="99"/>
        </w:rPr>
        <w:t>A</w:t>
      </w:r>
      <w:r>
        <w:rPr>
          <w:rFonts w:ascii="Times New Roman" w:hAnsi="Times New Roman" w:cs="Times New Roman" w:eastAsia="Times New Roman" w:hint="default"/>
          <w:w w:val="99"/>
        </w:rPr>
        <w:t> </w:t>
      </w:r>
      <w:r>
        <w:rPr>
          <w:spacing w:val="-6"/>
        </w:rPr>
        <w:t>股）</w:t>
      </w:r>
      <w:r>
        <w:rPr>
          <w:rFonts w:ascii="Times New Roman" w:hAnsi="Times New Roman" w:cs="Times New Roman" w:eastAsia="Times New Roman" w:hint="default"/>
          <w:spacing w:val="-6"/>
        </w:rPr>
        <w:t>1350</w:t>
      </w:r>
      <w:r>
        <w:rPr>
          <w:rFonts w:ascii="Times New Roman" w:hAnsi="Times New Roman" w:cs="Times New Roman" w:eastAsia="Times New Roman" w:hint="default"/>
          <w:spacing w:val="4"/>
        </w:rPr>
        <w:t> </w:t>
      </w:r>
      <w:r>
        <w:rPr/>
        <w:t>万股， 其中网下配售</w:t>
      </w:r>
      <w:r>
        <w:rPr>
          <w:spacing w:val="-61"/>
        </w:rPr>
        <w:t> </w:t>
      </w:r>
      <w:r>
        <w:rPr>
          <w:rFonts w:ascii="Times New Roman" w:hAnsi="Times New Roman" w:cs="Times New Roman" w:eastAsia="Times New Roman" w:hint="default"/>
        </w:rPr>
        <w:t>270 </w:t>
      </w:r>
      <w:r>
        <w:rPr/>
        <w:t>万股，每股面值</w:t>
      </w:r>
      <w:r>
        <w:rPr>
          <w:spacing w:val="-60"/>
        </w:rPr>
        <w:t> </w:t>
      </w:r>
      <w:r>
        <w:rPr>
          <w:rFonts w:ascii="Times New Roman" w:hAnsi="Times New Roman" w:cs="Times New Roman" w:eastAsia="Times New Roman" w:hint="default"/>
        </w:rPr>
        <w:t>1.00  </w:t>
      </w:r>
      <w:r>
        <w:rPr/>
        <w:t>元，发行价格</w:t>
      </w:r>
      <w:r>
        <w:rPr>
          <w:spacing w:val="-60"/>
        </w:rPr>
        <w:t> </w:t>
      </w:r>
      <w:r>
        <w:rPr>
          <w:rFonts w:ascii="Times New Roman" w:hAnsi="Times New Roman" w:cs="Times New Roman" w:eastAsia="Times New Roman" w:hint="default"/>
        </w:rPr>
        <w:t>22.80 </w:t>
      </w:r>
      <w:r>
        <w:rPr/>
        <w:t>元</w:t>
      </w:r>
      <w:r>
        <w:rPr>
          <w:rFonts w:ascii="Times New Roman" w:hAnsi="Times New Roman" w:cs="Times New Roman" w:eastAsia="Times New Roman" w:hint="default"/>
        </w:rPr>
        <w:t>/</w:t>
      </w:r>
      <w:r>
        <w:rPr/>
        <w:t>股。</w:t>
      </w:r>
    </w:p>
    <w:p>
      <w:pPr>
        <w:pStyle w:val="BodyText"/>
        <w:spacing w:line="388" w:lineRule="auto" w:before="59"/>
        <w:ind w:left="598" w:right="1787"/>
        <w:jc w:val="left"/>
      </w:pPr>
      <w:r>
        <w:rPr/>
        <w:t>（二）新股上市情况 </w:t>
      </w:r>
      <w:r>
        <w:rPr>
          <w:spacing w:val="-3"/>
        </w:rPr>
        <w:t>经深圳证券交易所《关于杭州新世纪信息技术股份有限公司人民币普通股股</w:t>
      </w:r>
    </w:p>
    <w:p>
      <w:pPr>
        <w:pStyle w:val="BodyText"/>
        <w:spacing w:line="357" w:lineRule="auto" w:before="5"/>
        <w:ind w:right="1671"/>
        <w:jc w:val="both"/>
      </w:pPr>
      <w:r>
        <w:rPr/>
        <w:t>票上市的通知》（深证上</w:t>
      </w:r>
      <w:r>
        <w:rPr>
          <w:rFonts w:ascii="宋体" w:hAnsi="宋体" w:cs="宋体" w:eastAsia="宋体" w:hint="default"/>
        </w:rPr>
        <w:t>[2009]66 </w:t>
      </w:r>
      <w:r>
        <w:rPr/>
        <w:t>号）同意，公司发行的人民币普通股股票在</w:t>
      </w:r>
      <w:r>
        <w:rPr>
          <w:spacing w:val="-93"/>
        </w:rPr>
        <w:t> </w:t>
      </w:r>
      <w:r>
        <w:rPr>
          <w:spacing w:val="-93"/>
        </w:rPr>
      </w:r>
      <w:r>
        <w:rPr>
          <w:spacing w:val="-3"/>
        </w:rPr>
        <w:t>深圳证券交易所上市，股票简称“新世纪”，股票代码“</w:t>
      </w:r>
      <w:r>
        <w:rPr>
          <w:rFonts w:ascii="宋体" w:hAnsi="宋体" w:cs="宋体" w:eastAsia="宋体" w:hint="default"/>
          <w:spacing w:val="-3"/>
        </w:rPr>
        <w:t>002280</w:t>
      </w:r>
      <w:r>
        <w:rPr>
          <w:spacing w:val="-3"/>
        </w:rPr>
        <w:t>”；其中，本次</w:t>
      </w:r>
      <w:r>
        <w:rPr>
          <w:spacing w:val="-96"/>
        </w:rPr>
        <w:t> </w:t>
      </w:r>
      <w:r>
        <w:rPr>
          <w:spacing w:val="-96"/>
        </w:rPr>
      </w:r>
      <w:r>
        <w:rPr/>
        <w:t>公开发行中网上定价发行的</w:t>
      </w:r>
      <w:r>
        <w:rPr>
          <w:spacing w:val="-56"/>
        </w:rPr>
        <w:t> </w:t>
      </w:r>
      <w:r>
        <w:rPr>
          <w:rFonts w:ascii="宋体" w:hAnsi="宋体" w:cs="宋体" w:eastAsia="宋体" w:hint="default"/>
        </w:rPr>
        <w:t>1080</w:t>
      </w:r>
      <w:r>
        <w:rPr>
          <w:rFonts w:ascii="宋体" w:hAnsi="宋体" w:cs="宋体" w:eastAsia="宋体" w:hint="default"/>
          <w:spacing w:val="-57"/>
        </w:rPr>
        <w:t> </w:t>
      </w:r>
      <w:r>
        <w:rPr/>
        <w:t>万股股票于</w:t>
      </w:r>
      <w:r>
        <w:rPr>
          <w:spacing w:val="-59"/>
        </w:rPr>
        <w:t> </w:t>
      </w:r>
      <w:r>
        <w:rPr>
          <w:rFonts w:ascii="宋体" w:hAnsi="宋体" w:cs="宋体" w:eastAsia="宋体" w:hint="default"/>
        </w:rPr>
        <w:t>2009</w:t>
      </w:r>
      <w:r>
        <w:rPr>
          <w:rFonts w:ascii="宋体" w:hAnsi="宋体" w:cs="宋体" w:eastAsia="宋体" w:hint="default"/>
          <w:spacing w:val="-57"/>
        </w:rPr>
        <w:t> </w:t>
      </w:r>
      <w:r>
        <w:rPr/>
        <w:t>年</w:t>
      </w:r>
      <w:r>
        <w:rPr>
          <w:spacing w:val="-57"/>
        </w:rPr>
        <w:t> </w:t>
      </w:r>
      <w:r>
        <w:rPr>
          <w:rFonts w:ascii="宋体" w:hAnsi="宋体" w:cs="宋体" w:eastAsia="宋体" w:hint="default"/>
        </w:rPr>
        <w:t>8</w:t>
      </w:r>
      <w:r>
        <w:rPr>
          <w:rFonts w:ascii="宋体" w:hAnsi="宋体" w:cs="宋体" w:eastAsia="宋体" w:hint="default"/>
          <w:spacing w:val="-57"/>
        </w:rPr>
        <w:t> </w:t>
      </w:r>
      <w:r>
        <w:rPr/>
        <w:t>月</w:t>
      </w:r>
      <w:r>
        <w:rPr>
          <w:spacing w:val="-57"/>
        </w:rPr>
        <w:t> </w:t>
      </w:r>
      <w:r>
        <w:rPr>
          <w:rFonts w:ascii="宋体" w:hAnsi="宋体" w:cs="宋体" w:eastAsia="宋体" w:hint="default"/>
        </w:rPr>
        <w:t>21</w:t>
      </w:r>
      <w:r>
        <w:rPr>
          <w:rFonts w:ascii="宋体" w:hAnsi="宋体" w:cs="宋体" w:eastAsia="宋体" w:hint="default"/>
          <w:spacing w:val="-57"/>
        </w:rPr>
        <w:t> </w:t>
      </w:r>
      <w:r>
        <w:rPr/>
        <w:t>日起上市交易，根 </w:t>
      </w:r>
      <w:r>
        <w:rPr>
          <w:spacing w:val="-3"/>
        </w:rPr>
        <w:t>据《证券发行与承销管理办法》的有关规定，网下配售的股票自网上发行的股票</w:t>
      </w:r>
      <w:r>
        <w:rPr>
          <w:spacing w:val="-102"/>
        </w:rPr>
        <w:t> </w:t>
      </w:r>
      <w:r>
        <w:rPr>
          <w:spacing w:val="-102"/>
        </w:rPr>
      </w:r>
      <w:r>
        <w:rPr/>
        <w:t>在深圳证券交易所上市交易日即</w:t>
      </w:r>
      <w:r>
        <w:rPr>
          <w:spacing w:val="-86"/>
        </w:rPr>
        <w:t> </w:t>
      </w:r>
      <w:r>
        <w:rPr>
          <w:rFonts w:ascii="宋体" w:hAnsi="宋体" w:cs="宋体" w:eastAsia="宋体" w:hint="default"/>
        </w:rPr>
        <w:t>2009</w:t>
      </w:r>
      <w:r>
        <w:rPr>
          <w:rFonts w:ascii="宋体" w:hAnsi="宋体" w:cs="宋体" w:eastAsia="宋体" w:hint="default"/>
          <w:spacing w:val="-87"/>
        </w:rPr>
        <w:t> </w:t>
      </w:r>
      <w:r>
        <w:rPr/>
        <w:t>年</w:t>
      </w:r>
      <w:r>
        <w:rPr>
          <w:spacing w:val="-87"/>
        </w:rPr>
        <w:t> </w:t>
      </w:r>
      <w:r>
        <w:rPr>
          <w:rFonts w:ascii="宋体" w:hAnsi="宋体" w:cs="宋体" w:eastAsia="宋体" w:hint="default"/>
        </w:rPr>
        <w:t>8</w:t>
      </w:r>
      <w:r>
        <w:rPr>
          <w:rFonts w:ascii="宋体" w:hAnsi="宋体" w:cs="宋体" w:eastAsia="宋体" w:hint="default"/>
          <w:spacing w:val="-87"/>
        </w:rPr>
        <w:t> </w:t>
      </w:r>
      <w:r>
        <w:rPr/>
        <w:t>月</w:t>
      </w:r>
      <w:r>
        <w:rPr>
          <w:spacing w:val="-86"/>
        </w:rPr>
        <w:t> </w:t>
      </w:r>
      <w:r>
        <w:rPr>
          <w:rFonts w:ascii="宋体" w:hAnsi="宋体" w:cs="宋体" w:eastAsia="宋体" w:hint="default"/>
        </w:rPr>
        <w:t>21</w:t>
      </w:r>
      <w:r>
        <w:rPr>
          <w:rFonts w:ascii="宋体" w:hAnsi="宋体" w:cs="宋体" w:eastAsia="宋体" w:hint="default"/>
          <w:spacing w:val="-87"/>
        </w:rPr>
        <w:t> </w:t>
      </w:r>
      <w:r>
        <w:rPr/>
        <w:t>日起锁定</w:t>
      </w:r>
      <w:r>
        <w:rPr>
          <w:spacing w:val="-87"/>
        </w:rPr>
        <w:t> </w:t>
      </w:r>
      <w:r>
        <w:rPr>
          <w:rFonts w:ascii="Times New Roman" w:hAnsi="Times New Roman" w:cs="Times New Roman" w:eastAsia="Times New Roman" w:hint="default"/>
        </w:rPr>
        <w:t>3</w:t>
      </w:r>
      <w:r>
        <w:rPr>
          <w:rFonts w:ascii="Times New Roman" w:hAnsi="Times New Roman" w:cs="Times New Roman" w:eastAsia="Times New Roman" w:hint="default"/>
          <w:spacing w:val="-27"/>
        </w:rPr>
        <w:t> </w:t>
      </w:r>
      <w:r>
        <w:rPr/>
        <w:t>个月后方可上市流通，</w:t>
      </w:r>
    </w:p>
    <w:p>
      <w:pPr>
        <w:pStyle w:val="BodyText"/>
        <w:spacing w:line="240" w:lineRule="auto" w:before="5"/>
        <w:ind w:right="0"/>
        <w:jc w:val="both"/>
      </w:pPr>
      <w:r>
        <w:rPr/>
        <w:t>网下配售股份</w:t>
      </w:r>
      <w:r>
        <w:rPr>
          <w:spacing w:val="-61"/>
        </w:rPr>
        <w:t> </w:t>
      </w:r>
      <w:r>
        <w:rPr>
          <w:rFonts w:ascii="Times New Roman" w:hAnsi="Times New Roman" w:cs="Times New Roman" w:eastAsia="Times New Roman" w:hint="default"/>
        </w:rPr>
        <w:t>270 </w:t>
      </w:r>
      <w:r>
        <w:rPr/>
        <w:t>万股于</w:t>
      </w:r>
      <w:r>
        <w:rPr>
          <w:spacing w:val="-60"/>
        </w:rPr>
        <w:t> </w:t>
      </w:r>
      <w:r>
        <w:rPr>
          <w:rFonts w:ascii="Times New Roman" w:hAnsi="Times New Roman" w:cs="Times New Roman" w:eastAsia="Times New Roman" w:hint="default"/>
        </w:rPr>
        <w:t>2009 </w:t>
      </w:r>
      <w:r>
        <w:rPr/>
        <w:t>年</w:t>
      </w:r>
      <w:r>
        <w:rPr>
          <w:spacing w:val="-60"/>
        </w:rPr>
        <w:t> </w:t>
      </w:r>
      <w:r>
        <w:rPr>
          <w:rFonts w:ascii="Times New Roman" w:hAnsi="Times New Roman" w:cs="Times New Roman" w:eastAsia="Times New Roman" w:hint="default"/>
          <w:spacing w:val="-5"/>
        </w:rPr>
        <w:t>11</w:t>
      </w:r>
      <w:r>
        <w:rPr>
          <w:rFonts w:ascii="Times New Roman" w:hAnsi="Times New Roman" w:cs="Times New Roman" w:eastAsia="Times New Roman" w:hint="default"/>
        </w:rPr>
        <w:t> </w:t>
      </w:r>
      <w:r>
        <w:rPr/>
        <w:t>月</w:t>
      </w:r>
      <w:r>
        <w:rPr>
          <w:spacing w:val="-60"/>
        </w:rPr>
        <w:t> </w:t>
      </w:r>
      <w:r>
        <w:rPr>
          <w:rFonts w:ascii="Times New Roman" w:hAnsi="Times New Roman" w:cs="Times New Roman" w:eastAsia="Times New Roman" w:hint="default"/>
        </w:rPr>
        <w:t>23 </w:t>
      </w:r>
      <w:r>
        <w:rPr/>
        <w:t>日起上市交易。</w:t>
      </w:r>
    </w:p>
    <w:p>
      <w:pPr>
        <w:pStyle w:val="BodyText"/>
        <w:spacing w:line="240" w:lineRule="auto" w:before="174"/>
        <w:ind w:left="598" w:right="2048"/>
        <w:jc w:val="left"/>
      </w:pPr>
      <w:r>
        <w:rPr/>
        <w:t>（三）转增股本情况</w:t>
      </w:r>
    </w:p>
    <w:p>
      <w:pPr>
        <w:pStyle w:val="BodyText"/>
        <w:spacing w:line="240" w:lineRule="auto" w:before="194"/>
        <w:ind w:left="598" w:right="0"/>
        <w:jc w:val="left"/>
      </w:pPr>
      <w:r>
        <w:rPr/>
        <w:t>报告期内，公司 </w:t>
      </w:r>
      <w:r>
        <w:rPr>
          <w:rFonts w:ascii="宋体" w:hAnsi="宋体" w:cs="宋体" w:eastAsia="宋体" w:hint="default"/>
        </w:rPr>
        <w:t>2009</w:t>
      </w:r>
      <w:r>
        <w:rPr>
          <w:rFonts w:ascii="宋体" w:hAnsi="宋体" w:cs="宋体" w:eastAsia="宋体" w:hint="default"/>
          <w:spacing w:val="-89"/>
        </w:rPr>
        <w:t> </w:t>
      </w:r>
      <w:r>
        <w:rPr/>
        <w:t>年年度股东大会审议通过了利润分配及资本公积金转</w:t>
      </w:r>
    </w:p>
    <w:p>
      <w:pPr>
        <w:pStyle w:val="BodyText"/>
        <w:spacing w:line="357" w:lineRule="auto" w:before="154"/>
        <w:ind w:right="1790"/>
        <w:jc w:val="both"/>
      </w:pPr>
      <w:r>
        <w:rPr/>
        <w:t>增股本方案为：以</w:t>
      </w:r>
      <w:r>
        <w:rPr>
          <w:spacing w:val="-50"/>
        </w:rPr>
        <w:t> </w:t>
      </w:r>
      <w:r>
        <w:rPr>
          <w:rFonts w:ascii="宋体" w:hAnsi="宋体" w:cs="宋体" w:eastAsia="宋体" w:hint="default"/>
        </w:rPr>
        <w:t>2009</w:t>
      </w:r>
      <w:r>
        <w:rPr>
          <w:rFonts w:ascii="宋体" w:hAnsi="宋体" w:cs="宋体" w:eastAsia="宋体" w:hint="default"/>
          <w:spacing w:val="-51"/>
        </w:rPr>
        <w:t> </w:t>
      </w:r>
      <w:r>
        <w:rPr/>
        <w:t>年</w:t>
      </w:r>
      <w:r>
        <w:rPr>
          <w:spacing w:val="-51"/>
        </w:rPr>
        <w:t> </w:t>
      </w:r>
      <w:r>
        <w:rPr>
          <w:rFonts w:ascii="宋体" w:hAnsi="宋体" w:cs="宋体" w:eastAsia="宋体" w:hint="default"/>
        </w:rPr>
        <w:t>12</w:t>
      </w:r>
      <w:r>
        <w:rPr>
          <w:rFonts w:ascii="宋体" w:hAnsi="宋体" w:cs="宋体" w:eastAsia="宋体" w:hint="default"/>
          <w:spacing w:val="-51"/>
        </w:rPr>
        <w:t> </w:t>
      </w:r>
      <w:r>
        <w:rPr/>
        <w:t>月</w:t>
      </w:r>
      <w:r>
        <w:rPr>
          <w:spacing w:val="-51"/>
        </w:rPr>
        <w:t> </w:t>
      </w:r>
      <w:r>
        <w:rPr>
          <w:rFonts w:ascii="宋体" w:hAnsi="宋体" w:cs="宋体" w:eastAsia="宋体" w:hint="default"/>
        </w:rPr>
        <w:t>31</w:t>
      </w:r>
      <w:r>
        <w:rPr>
          <w:rFonts w:ascii="宋体" w:hAnsi="宋体" w:cs="宋体" w:eastAsia="宋体" w:hint="default"/>
          <w:spacing w:val="-51"/>
        </w:rPr>
        <w:t> </w:t>
      </w:r>
      <w:r>
        <w:rPr/>
        <w:t>日的总股本</w:t>
      </w:r>
      <w:r>
        <w:rPr>
          <w:spacing w:val="-50"/>
        </w:rPr>
        <w:t> </w:t>
      </w:r>
      <w:r>
        <w:rPr>
          <w:rFonts w:ascii="宋体" w:hAnsi="宋体" w:cs="宋体" w:eastAsia="宋体" w:hint="default"/>
        </w:rPr>
        <w:t>53,500,000</w:t>
      </w:r>
      <w:r>
        <w:rPr>
          <w:rFonts w:ascii="宋体" w:hAnsi="宋体" w:cs="宋体" w:eastAsia="宋体" w:hint="default"/>
          <w:spacing w:val="-51"/>
        </w:rPr>
        <w:t> </w:t>
      </w:r>
      <w:r>
        <w:rPr/>
        <w:t>股为基数，按每</w:t>
      </w:r>
      <w:r>
        <w:rPr>
          <w:spacing w:val="-50"/>
        </w:rPr>
        <w:t> </w:t>
      </w:r>
      <w:r>
        <w:rPr>
          <w:rFonts w:ascii="宋体" w:hAnsi="宋体" w:cs="宋体" w:eastAsia="宋体" w:hint="default"/>
        </w:rPr>
        <w:t>10 </w:t>
      </w:r>
      <w:r>
        <w:rPr/>
        <w:t>股派发现金股利人民币</w:t>
      </w:r>
      <w:r>
        <w:rPr>
          <w:spacing w:val="-58"/>
        </w:rPr>
        <w:t> </w:t>
      </w:r>
      <w:r>
        <w:rPr>
          <w:rFonts w:ascii="宋体" w:hAnsi="宋体" w:cs="宋体" w:eastAsia="宋体" w:hint="default"/>
        </w:rPr>
        <w:t>4,00</w:t>
      </w:r>
      <w:r>
        <w:rPr>
          <w:rFonts w:ascii="宋体" w:hAnsi="宋体" w:cs="宋体" w:eastAsia="宋体" w:hint="default"/>
          <w:spacing w:val="-58"/>
        </w:rPr>
        <w:t> </w:t>
      </w:r>
      <w:r>
        <w:rPr>
          <w:spacing w:val="-9"/>
        </w:rPr>
        <w:t>元（含税），共计</w:t>
      </w:r>
      <w:r>
        <w:rPr>
          <w:spacing w:val="-58"/>
        </w:rPr>
        <w:t> </w:t>
      </w:r>
      <w:r>
        <w:rPr>
          <w:rFonts w:ascii="宋体" w:hAnsi="宋体" w:cs="宋体" w:eastAsia="宋体" w:hint="default"/>
        </w:rPr>
        <w:t>21,400,000</w:t>
      </w:r>
      <w:r>
        <w:rPr>
          <w:rFonts w:ascii="宋体" w:hAnsi="宋体" w:cs="宋体" w:eastAsia="宋体" w:hint="default"/>
          <w:spacing w:val="-58"/>
        </w:rPr>
        <w:t> </w:t>
      </w:r>
      <w:r>
        <w:rPr>
          <w:spacing w:val="-3"/>
        </w:rPr>
        <w:t>元，剩余未分配利润</w:t>
      </w:r>
      <w:r>
        <w:rPr/>
        <w:t> </w:t>
      </w:r>
      <w:r>
        <w:rPr>
          <w:rFonts w:ascii="宋体" w:hAnsi="宋体" w:cs="宋体" w:eastAsia="宋体" w:hint="default"/>
        </w:rPr>
        <w:t>47,310,835.46</w:t>
      </w:r>
      <w:r>
        <w:rPr>
          <w:rFonts w:ascii="宋体" w:hAnsi="宋体" w:cs="宋体" w:eastAsia="宋体" w:hint="default"/>
          <w:spacing w:val="30"/>
        </w:rPr>
        <w:t> </w:t>
      </w:r>
      <w:r>
        <w:rPr/>
        <w:t>元</w:t>
      </w:r>
      <w:r>
        <w:rPr>
          <w:spacing w:val="-91"/>
        </w:rPr>
        <w:t> </w:t>
      </w:r>
      <w:r>
        <w:rPr>
          <w:spacing w:val="14"/>
        </w:rPr>
        <w:t>结转</w:t>
      </w:r>
      <w:r>
        <w:rPr>
          <w:spacing w:val="-91"/>
        </w:rPr>
        <w:t> </w:t>
      </w:r>
      <w:r>
        <w:rPr/>
        <w:t>下</w:t>
      </w:r>
      <w:r>
        <w:rPr>
          <w:spacing w:val="-91"/>
        </w:rPr>
        <w:t> </w:t>
      </w:r>
      <w:r>
        <w:rPr>
          <w:spacing w:val="14"/>
        </w:rPr>
        <w:t>年。</w:t>
      </w:r>
      <w:r>
        <w:rPr>
          <w:spacing w:val="-91"/>
        </w:rPr>
        <w:t> </w:t>
      </w:r>
      <w:r>
        <w:rPr>
          <w:spacing w:val="14"/>
        </w:rPr>
        <w:t>同时</w:t>
      </w:r>
      <w:r>
        <w:rPr>
          <w:spacing w:val="-88"/>
        </w:rPr>
        <w:t> </w:t>
      </w:r>
      <w:r>
        <w:rPr/>
        <w:t>以</w:t>
      </w:r>
      <w:r>
        <w:rPr>
          <w:spacing w:val="30"/>
        </w:rPr>
        <w:t> </w:t>
      </w:r>
      <w:r>
        <w:rPr>
          <w:rFonts w:ascii="宋体" w:hAnsi="宋体" w:cs="宋体" w:eastAsia="宋体" w:hint="default"/>
        </w:rPr>
        <w:t>2009</w:t>
      </w:r>
      <w:r>
        <w:rPr>
          <w:rFonts w:ascii="宋体" w:hAnsi="宋体" w:cs="宋体" w:eastAsia="宋体" w:hint="default"/>
          <w:spacing w:val="30"/>
        </w:rPr>
        <w:t> </w:t>
      </w:r>
      <w:r>
        <w:rPr/>
        <w:t>年</w:t>
      </w:r>
      <w:r>
        <w:rPr>
          <w:spacing w:val="30"/>
        </w:rPr>
        <w:t> </w:t>
      </w:r>
      <w:r>
        <w:rPr>
          <w:rFonts w:ascii="宋体" w:hAnsi="宋体" w:cs="宋体" w:eastAsia="宋体" w:hint="default"/>
        </w:rPr>
        <w:t>12</w:t>
      </w:r>
      <w:r>
        <w:rPr>
          <w:rFonts w:ascii="宋体" w:hAnsi="宋体" w:cs="宋体" w:eastAsia="宋体" w:hint="default"/>
          <w:spacing w:val="27"/>
        </w:rPr>
        <w:t> </w:t>
      </w:r>
      <w:r>
        <w:rPr/>
        <w:t>月</w:t>
      </w:r>
      <w:r>
        <w:rPr>
          <w:spacing w:val="30"/>
        </w:rPr>
        <w:t> </w:t>
      </w:r>
      <w:r>
        <w:rPr>
          <w:rFonts w:ascii="宋体" w:hAnsi="宋体" w:cs="宋体" w:eastAsia="宋体" w:hint="default"/>
        </w:rPr>
        <w:t>31</w:t>
      </w:r>
      <w:r>
        <w:rPr>
          <w:rFonts w:ascii="宋体" w:hAnsi="宋体" w:cs="宋体" w:eastAsia="宋体" w:hint="default"/>
          <w:spacing w:val="27"/>
        </w:rPr>
        <w:t> </w:t>
      </w:r>
      <w:r>
        <w:rPr/>
        <w:t>日</w:t>
      </w:r>
      <w:r>
        <w:rPr>
          <w:spacing w:val="-91"/>
        </w:rPr>
        <w:t> </w:t>
      </w:r>
      <w:r>
        <w:rPr>
          <w:spacing w:val="14"/>
        </w:rPr>
        <w:t>的公</w:t>
      </w:r>
      <w:r>
        <w:rPr>
          <w:spacing w:val="-91"/>
        </w:rPr>
        <w:t> </w:t>
      </w:r>
      <w:r>
        <w:rPr/>
        <w:t>司</w:t>
      </w:r>
      <w:r>
        <w:rPr>
          <w:spacing w:val="-91"/>
        </w:rPr>
        <w:t> </w:t>
      </w:r>
      <w:r>
        <w:rPr>
          <w:spacing w:val="14"/>
        </w:rPr>
        <w:t>总股</w:t>
      </w:r>
      <w:r>
        <w:rPr>
          <w:spacing w:val="-91"/>
        </w:rPr>
        <w:t> </w:t>
      </w:r>
      <w:r>
        <w:rPr/>
        <w:t>本</w:t>
      </w:r>
    </w:p>
    <w:p>
      <w:pPr>
        <w:pStyle w:val="BodyText"/>
        <w:spacing w:line="240" w:lineRule="auto" w:before="36"/>
        <w:ind w:right="0"/>
        <w:jc w:val="both"/>
      </w:pPr>
      <w:r>
        <w:rPr>
          <w:rFonts w:ascii="宋体" w:hAnsi="宋体" w:cs="宋体" w:eastAsia="宋体" w:hint="default"/>
        </w:rPr>
        <w:t>53,500,000 </w:t>
      </w:r>
      <w:r>
        <w:rPr/>
        <w:t>股为基数，以资本公积金向全体股东每 </w:t>
      </w:r>
      <w:r>
        <w:rPr>
          <w:rFonts w:ascii="宋体" w:hAnsi="宋体" w:cs="宋体" w:eastAsia="宋体" w:hint="default"/>
        </w:rPr>
        <w:t>10 </w:t>
      </w:r>
      <w:r>
        <w:rPr/>
        <w:t>股转增 </w:t>
      </w:r>
      <w:r>
        <w:rPr>
          <w:rFonts w:ascii="宋体" w:hAnsi="宋体" w:cs="宋体" w:eastAsia="宋体" w:hint="default"/>
        </w:rPr>
        <w:t>10</w:t>
      </w:r>
      <w:r>
        <w:rPr>
          <w:rFonts w:ascii="宋体" w:hAnsi="宋体" w:cs="宋体" w:eastAsia="宋体" w:hint="default"/>
          <w:spacing w:val="45"/>
        </w:rPr>
        <w:t> </w:t>
      </w:r>
      <w:r>
        <w:rPr>
          <w:spacing w:val="-3"/>
        </w:rPr>
        <w:t>股，合计转</w:t>
      </w:r>
    </w:p>
    <w:p>
      <w:pPr>
        <w:spacing w:after="0" w:line="240" w:lineRule="auto"/>
        <w:jc w:val="both"/>
        <w:sectPr>
          <w:pgSz w:w="11910" w:h="16840"/>
          <w:pgMar w:header="0" w:footer="960" w:top="1340" w:bottom="1140" w:left="1680" w:right="0"/>
        </w:sectPr>
      </w:pPr>
    </w:p>
    <w:p>
      <w:pPr>
        <w:pStyle w:val="BodyText"/>
        <w:spacing w:line="240" w:lineRule="auto"/>
        <w:ind w:left="0" w:right="1788"/>
        <w:jc w:val="right"/>
      </w:pPr>
      <w:r>
        <w:rPr/>
        <w:t>增股本 </w:t>
      </w:r>
      <w:r>
        <w:rPr>
          <w:rFonts w:ascii="宋体" w:hAnsi="宋体" w:cs="宋体" w:eastAsia="宋体" w:hint="default"/>
        </w:rPr>
        <w:t>53,500,000 </w:t>
      </w:r>
      <w:r>
        <w:rPr/>
        <w:t>股，转增股本后公司总股本变更为 </w:t>
      </w:r>
      <w:r>
        <w:rPr>
          <w:rFonts w:ascii="宋体" w:hAnsi="宋体" w:cs="宋体" w:eastAsia="宋体" w:hint="default"/>
        </w:rPr>
        <w:t>107,000,000</w:t>
      </w:r>
      <w:r>
        <w:rPr>
          <w:rFonts w:ascii="宋体" w:hAnsi="宋体" w:cs="宋体" w:eastAsia="宋体" w:hint="default"/>
          <w:spacing w:val="31"/>
        </w:rPr>
        <w:t> </w:t>
      </w:r>
      <w:r>
        <w:rPr/>
        <w:t>股。该方</w:t>
      </w:r>
    </w:p>
    <w:p>
      <w:pPr>
        <w:pStyle w:val="BodyText"/>
        <w:spacing w:line="240" w:lineRule="auto" w:before="154"/>
        <w:ind w:right="2048"/>
        <w:jc w:val="left"/>
      </w:pPr>
      <w:r>
        <w:rPr/>
        <w:t>案已于</w:t>
      </w:r>
      <w:r>
        <w:rPr>
          <w:spacing w:val="-61"/>
        </w:rPr>
        <w:t> </w:t>
      </w:r>
      <w:r>
        <w:rPr>
          <w:rFonts w:ascii="Times New Roman" w:hAnsi="Times New Roman" w:cs="Times New Roman" w:eastAsia="Times New Roman" w:hint="default"/>
        </w:rPr>
        <w:t>2010</w:t>
      </w:r>
      <w:r>
        <w:rPr>
          <w:rFonts w:ascii="Times New Roman" w:hAnsi="Times New Roman" w:cs="Times New Roman" w:eastAsia="Times New Roman" w:hint="default"/>
          <w:spacing w:val="36"/>
        </w:rPr>
        <w:t> </w:t>
      </w:r>
      <w:r>
        <w:rPr/>
        <w:t>年</w:t>
      </w:r>
      <w:r>
        <w:rPr>
          <w:spacing w:val="-60"/>
        </w:rPr>
        <w:t> </w:t>
      </w:r>
      <w:r>
        <w:rPr>
          <w:rFonts w:ascii="Times New Roman" w:hAnsi="Times New Roman" w:cs="Times New Roman" w:eastAsia="Times New Roman" w:hint="default"/>
        </w:rPr>
        <w:t>4</w:t>
      </w:r>
      <w:r>
        <w:rPr>
          <w:rFonts w:ascii="Times New Roman" w:hAnsi="Times New Roman" w:cs="Times New Roman" w:eastAsia="Times New Roman" w:hint="default"/>
          <w:spacing w:val="36"/>
        </w:rPr>
        <w:t> </w:t>
      </w:r>
      <w:r>
        <w:rPr/>
        <w:t>月</w:t>
      </w:r>
      <w:r>
        <w:rPr>
          <w:spacing w:val="-60"/>
        </w:rPr>
        <w:t> </w:t>
      </w:r>
      <w:r>
        <w:rPr>
          <w:rFonts w:ascii="宋体" w:hAnsi="宋体" w:cs="宋体" w:eastAsia="宋体" w:hint="default"/>
        </w:rPr>
        <w:t>30</w:t>
      </w:r>
      <w:r>
        <w:rPr>
          <w:rFonts w:ascii="宋体" w:hAnsi="宋体" w:cs="宋体" w:eastAsia="宋体" w:hint="default"/>
          <w:spacing w:val="-60"/>
        </w:rPr>
        <w:t> </w:t>
      </w:r>
      <w:r>
        <w:rPr/>
        <w:t>日实施。</w:t>
      </w:r>
    </w:p>
    <w:p>
      <w:pPr>
        <w:spacing w:line="240" w:lineRule="auto" w:before="0"/>
        <w:rPr>
          <w:rFonts w:ascii="宋体" w:hAnsi="宋体" w:cs="宋体" w:eastAsia="宋体" w:hint="default"/>
          <w:sz w:val="24"/>
          <w:szCs w:val="24"/>
        </w:rPr>
      </w:pPr>
    </w:p>
    <w:p>
      <w:pPr>
        <w:spacing w:line="240" w:lineRule="auto" w:before="3"/>
        <w:rPr>
          <w:rFonts w:ascii="宋体" w:hAnsi="宋体" w:cs="宋体" w:eastAsia="宋体" w:hint="default"/>
          <w:sz w:val="28"/>
          <w:szCs w:val="28"/>
        </w:rPr>
      </w:pPr>
    </w:p>
    <w:p>
      <w:pPr>
        <w:pStyle w:val="BodyText"/>
        <w:spacing w:line="240" w:lineRule="auto"/>
        <w:ind w:left="600" w:right="2048" w:hanging="3"/>
        <w:jc w:val="left"/>
      </w:pPr>
      <w:r>
        <w:rPr/>
        <w:t>（四）公司无内部职工股。</w:t>
      </w:r>
    </w:p>
    <w:p>
      <w:pPr>
        <w:spacing w:line="240" w:lineRule="auto" w:before="0"/>
        <w:rPr>
          <w:rFonts w:ascii="宋体" w:hAnsi="宋体" w:cs="宋体" w:eastAsia="宋体" w:hint="default"/>
          <w:sz w:val="24"/>
          <w:szCs w:val="24"/>
        </w:rPr>
      </w:pPr>
    </w:p>
    <w:p>
      <w:pPr>
        <w:spacing w:line="240" w:lineRule="auto" w:before="10"/>
        <w:rPr>
          <w:rFonts w:ascii="宋体" w:hAnsi="宋体" w:cs="宋体" w:eastAsia="宋体" w:hint="default"/>
          <w:sz w:val="29"/>
          <w:szCs w:val="29"/>
        </w:rPr>
      </w:pPr>
    </w:p>
    <w:p>
      <w:pPr>
        <w:pStyle w:val="Heading2"/>
        <w:spacing w:line="240" w:lineRule="auto"/>
        <w:ind w:right="2048"/>
        <w:jc w:val="left"/>
        <w:rPr>
          <w:b w:val="0"/>
          <w:bCs w:val="0"/>
        </w:rPr>
      </w:pPr>
      <w:r>
        <w:rPr/>
        <w:t>四、股东和实际控制人情况</w:t>
      </w:r>
      <w:r>
        <w:rPr>
          <w:b w:val="0"/>
          <w:bCs w:val="0"/>
        </w:rPr>
      </w:r>
    </w:p>
    <w:p>
      <w:pPr>
        <w:pStyle w:val="BodyText"/>
        <w:spacing w:line="240" w:lineRule="auto" w:before="192"/>
        <w:ind w:left="598" w:right="2048"/>
        <w:jc w:val="left"/>
      </w:pPr>
      <w:r>
        <w:rPr>
          <w:rFonts w:ascii="Times New Roman" w:hAnsi="Times New Roman" w:cs="Times New Roman" w:eastAsia="Times New Roman" w:hint="default"/>
        </w:rPr>
        <w:t>1</w:t>
      </w:r>
      <w:r>
        <w:rPr/>
        <w:t>、股东数量和持股情况</w:t>
      </w:r>
    </w:p>
    <w:p>
      <w:pPr>
        <w:spacing w:before="146"/>
        <w:ind w:left="0" w:right="1793" w:firstLine="0"/>
        <w:jc w:val="right"/>
        <w:rPr>
          <w:rFonts w:ascii="宋体" w:hAnsi="宋体" w:cs="宋体" w:eastAsia="宋体" w:hint="default"/>
          <w:sz w:val="18"/>
          <w:szCs w:val="18"/>
        </w:rPr>
      </w:pPr>
      <w:r>
        <w:rPr>
          <w:rFonts w:ascii="宋体" w:hAnsi="宋体" w:cs="宋体" w:eastAsia="宋体" w:hint="default"/>
          <w:sz w:val="18"/>
          <w:szCs w:val="18"/>
        </w:rPr>
        <w:t>单位：股</w:t>
      </w:r>
    </w:p>
    <w:p>
      <w:pPr>
        <w:spacing w:line="240" w:lineRule="auto" w:before="4"/>
        <w:rPr>
          <w:rFonts w:ascii="宋体" w:hAnsi="宋体" w:cs="宋体" w:eastAsia="宋体" w:hint="default"/>
          <w:sz w:val="8"/>
          <w:szCs w:val="8"/>
        </w:rPr>
      </w:pPr>
    </w:p>
    <w:tbl>
      <w:tblPr>
        <w:tblW w:w="0" w:type="auto"/>
        <w:jc w:val="left"/>
        <w:tblInd w:w="113" w:type="dxa"/>
        <w:tblLayout w:type="fixed"/>
        <w:tblCellMar>
          <w:top w:w="0" w:type="dxa"/>
          <w:left w:w="0" w:type="dxa"/>
          <w:bottom w:w="0" w:type="dxa"/>
          <w:right w:w="0" w:type="dxa"/>
        </w:tblCellMar>
        <w:tblLook w:val="01E0"/>
      </w:tblPr>
      <w:tblGrid>
        <w:gridCol w:w="2334"/>
        <w:gridCol w:w="1307"/>
        <w:gridCol w:w="1299"/>
        <w:gridCol w:w="1301"/>
        <w:gridCol w:w="521"/>
        <w:gridCol w:w="1299"/>
        <w:gridCol w:w="1769"/>
      </w:tblGrid>
      <w:tr>
        <w:trPr>
          <w:trHeight w:val="401" w:hRule="exact"/>
        </w:trPr>
        <w:tc>
          <w:tcPr>
            <w:tcW w:w="233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9"/>
              <w:ind w:right="798"/>
              <w:jc w:val="right"/>
              <w:rPr>
                <w:rFonts w:ascii="宋体" w:hAnsi="宋体" w:cs="宋体" w:eastAsia="宋体" w:hint="default"/>
                <w:sz w:val="18"/>
                <w:szCs w:val="18"/>
              </w:rPr>
            </w:pPr>
            <w:r>
              <w:rPr>
                <w:rFonts w:ascii="宋体" w:hAnsi="宋体" w:cs="宋体" w:eastAsia="宋体" w:hint="default"/>
                <w:sz w:val="18"/>
                <w:szCs w:val="18"/>
              </w:rPr>
              <w:t>股东总数</w:t>
            </w:r>
          </w:p>
        </w:tc>
        <w:tc>
          <w:tcPr>
            <w:tcW w:w="7495" w:type="dxa"/>
            <w:gridSpan w:val="6"/>
            <w:tcBorders>
              <w:top w:val="single" w:sz="4" w:space="0" w:color="000000"/>
              <w:left w:val="single" w:sz="13" w:space="0" w:color="DCDCDC"/>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13,084</w:t>
            </w:r>
          </w:p>
        </w:tc>
      </w:tr>
      <w:tr>
        <w:trPr>
          <w:trHeight w:val="403" w:hRule="exact"/>
        </w:trPr>
        <w:tc>
          <w:tcPr>
            <w:tcW w:w="9830" w:type="dxa"/>
            <w:gridSpan w:val="7"/>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9"/>
              <w:ind w:left="923" w:right="0"/>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名股东持股情况</w:t>
            </w:r>
          </w:p>
        </w:tc>
      </w:tr>
      <w:tr>
        <w:trPr>
          <w:trHeight w:val="161" w:hRule="exact"/>
        </w:trPr>
        <w:tc>
          <w:tcPr>
            <w:tcW w:w="2334" w:type="dxa"/>
            <w:tcBorders>
              <w:top w:val="single" w:sz="4" w:space="0" w:color="000000"/>
              <w:left w:val="single" w:sz="4" w:space="0" w:color="000000"/>
              <w:bottom w:val="nil" w:sz="6" w:space="0" w:color="auto"/>
              <w:right w:val="single" w:sz="4" w:space="0" w:color="000000"/>
            </w:tcBorders>
            <w:shd w:val="clear" w:color="auto" w:fill="DCDCDC"/>
          </w:tcPr>
          <w:p>
            <w:pPr/>
          </w:p>
        </w:tc>
        <w:tc>
          <w:tcPr>
            <w:tcW w:w="1307" w:type="dxa"/>
            <w:tcBorders>
              <w:top w:val="single" w:sz="4" w:space="0" w:color="000000"/>
              <w:left w:val="single" w:sz="4" w:space="0" w:color="000000"/>
              <w:bottom w:val="nil" w:sz="6" w:space="0" w:color="auto"/>
              <w:right w:val="single" w:sz="4" w:space="0" w:color="000000"/>
            </w:tcBorders>
            <w:shd w:val="clear" w:color="auto" w:fill="DCDCDC"/>
          </w:tcPr>
          <w:p>
            <w:pPr/>
          </w:p>
        </w:tc>
        <w:tc>
          <w:tcPr>
            <w:tcW w:w="1299" w:type="dxa"/>
            <w:tcBorders>
              <w:top w:val="single" w:sz="4" w:space="0" w:color="000000"/>
              <w:left w:val="single" w:sz="4" w:space="0" w:color="000000"/>
              <w:bottom w:val="nil" w:sz="6" w:space="0" w:color="auto"/>
              <w:right w:val="single" w:sz="4" w:space="0" w:color="000000"/>
            </w:tcBorders>
            <w:shd w:val="clear" w:color="auto" w:fill="DCDCDC"/>
          </w:tcPr>
          <w:p>
            <w:pPr/>
          </w:p>
        </w:tc>
        <w:tc>
          <w:tcPr>
            <w:tcW w:w="1301" w:type="dxa"/>
            <w:tcBorders>
              <w:top w:val="single" w:sz="4" w:space="0" w:color="000000"/>
              <w:left w:val="single" w:sz="4" w:space="0" w:color="000000"/>
              <w:bottom w:val="nil" w:sz="6" w:space="0" w:color="auto"/>
              <w:right w:val="single" w:sz="4" w:space="0" w:color="000000"/>
            </w:tcBorders>
            <w:shd w:val="clear" w:color="auto" w:fill="DCDCDC"/>
          </w:tcPr>
          <w:p>
            <w:pPr/>
          </w:p>
        </w:tc>
        <w:tc>
          <w:tcPr>
            <w:tcW w:w="1820" w:type="dxa"/>
            <w:gridSpan w:val="2"/>
            <w:vMerge w:val="restart"/>
            <w:tcBorders>
              <w:top w:val="single" w:sz="4" w:space="0" w:color="000000"/>
              <w:left w:val="single" w:sz="4" w:space="0" w:color="000000"/>
              <w:right w:val="single" w:sz="4" w:space="0" w:color="000000"/>
            </w:tcBorders>
            <w:shd w:val="clear" w:color="auto" w:fill="DCDCDC"/>
          </w:tcPr>
          <w:p>
            <w:pPr>
              <w:pStyle w:val="TableParagraph"/>
              <w:spacing w:line="314" w:lineRule="auto" w:before="49"/>
              <w:ind w:left="722" w:right="94" w:hanging="629"/>
              <w:jc w:val="left"/>
              <w:rPr>
                <w:rFonts w:ascii="宋体" w:hAnsi="宋体" w:cs="宋体" w:eastAsia="宋体" w:hint="default"/>
                <w:sz w:val="18"/>
                <w:szCs w:val="18"/>
              </w:rPr>
            </w:pPr>
            <w:r>
              <w:rPr>
                <w:rFonts w:ascii="宋体" w:hAnsi="宋体" w:cs="宋体" w:eastAsia="宋体" w:hint="default"/>
                <w:sz w:val="18"/>
                <w:szCs w:val="18"/>
              </w:rPr>
              <w:t>持有有限售条件股份 数量</w:t>
            </w:r>
          </w:p>
        </w:tc>
        <w:tc>
          <w:tcPr>
            <w:tcW w:w="1769" w:type="dxa"/>
            <w:vMerge w:val="restart"/>
            <w:tcBorders>
              <w:top w:val="single" w:sz="4" w:space="0" w:color="000000"/>
              <w:left w:val="single" w:sz="4" w:space="0" w:color="000000"/>
              <w:right w:val="single" w:sz="4" w:space="0" w:color="000000"/>
            </w:tcBorders>
            <w:shd w:val="clear" w:color="auto" w:fill="DCDCDC"/>
          </w:tcPr>
          <w:p>
            <w:pPr>
              <w:pStyle w:val="TableParagraph"/>
              <w:spacing w:line="314" w:lineRule="auto" w:before="49"/>
              <w:ind w:left="789" w:right="69" w:hanging="720"/>
              <w:jc w:val="left"/>
              <w:rPr>
                <w:rFonts w:ascii="宋体" w:hAnsi="宋体" w:cs="宋体" w:eastAsia="宋体" w:hint="default"/>
                <w:sz w:val="18"/>
                <w:szCs w:val="18"/>
              </w:rPr>
            </w:pPr>
            <w:r>
              <w:rPr>
                <w:rFonts w:ascii="宋体" w:hAnsi="宋体" w:cs="宋体" w:eastAsia="宋体" w:hint="default"/>
                <w:sz w:val="18"/>
                <w:szCs w:val="18"/>
              </w:rPr>
              <w:t>质押或冻结的股份数 量</w:t>
            </w:r>
          </w:p>
        </w:tc>
      </w:tr>
      <w:tr>
        <w:trPr>
          <w:trHeight w:val="391" w:hRule="exact"/>
        </w:trPr>
        <w:tc>
          <w:tcPr>
            <w:tcW w:w="2334"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0" w:lineRule="auto" w:before="49"/>
              <w:ind w:right="798"/>
              <w:jc w:val="right"/>
              <w:rPr>
                <w:rFonts w:ascii="宋体" w:hAnsi="宋体" w:cs="宋体" w:eastAsia="宋体" w:hint="default"/>
                <w:sz w:val="18"/>
                <w:szCs w:val="18"/>
              </w:rPr>
            </w:pPr>
            <w:r>
              <w:rPr>
                <w:rFonts w:ascii="宋体" w:hAnsi="宋体" w:cs="宋体" w:eastAsia="宋体" w:hint="default"/>
                <w:sz w:val="18"/>
                <w:szCs w:val="18"/>
              </w:rPr>
              <w:t>股东名称</w:t>
            </w:r>
          </w:p>
        </w:tc>
        <w:tc>
          <w:tcPr>
            <w:tcW w:w="1307"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0" w:lineRule="auto" w:before="49"/>
              <w:ind w:left="289" w:right="0"/>
              <w:jc w:val="left"/>
              <w:rPr>
                <w:rFonts w:ascii="宋体" w:hAnsi="宋体" w:cs="宋体" w:eastAsia="宋体" w:hint="default"/>
                <w:sz w:val="18"/>
                <w:szCs w:val="18"/>
              </w:rPr>
            </w:pPr>
            <w:r>
              <w:rPr>
                <w:rFonts w:ascii="宋体" w:hAnsi="宋体" w:cs="宋体" w:eastAsia="宋体" w:hint="default"/>
                <w:sz w:val="18"/>
                <w:szCs w:val="18"/>
              </w:rPr>
              <w:t>股东性质</w:t>
            </w:r>
          </w:p>
        </w:tc>
        <w:tc>
          <w:tcPr>
            <w:tcW w:w="1299"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0" w:lineRule="auto" w:before="49"/>
              <w:ind w:left="283" w:right="0"/>
              <w:jc w:val="left"/>
              <w:rPr>
                <w:rFonts w:ascii="宋体" w:hAnsi="宋体" w:cs="宋体" w:eastAsia="宋体" w:hint="default"/>
                <w:sz w:val="18"/>
                <w:szCs w:val="18"/>
              </w:rPr>
            </w:pPr>
            <w:r>
              <w:rPr>
                <w:rFonts w:ascii="宋体" w:hAnsi="宋体" w:cs="宋体" w:eastAsia="宋体" w:hint="default"/>
                <w:sz w:val="18"/>
                <w:szCs w:val="18"/>
              </w:rPr>
              <w:t>持股比例</w:t>
            </w:r>
          </w:p>
        </w:tc>
        <w:tc>
          <w:tcPr>
            <w:tcW w:w="1301"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0" w:lineRule="auto" w:before="49"/>
              <w:ind w:left="285" w:right="0"/>
              <w:jc w:val="left"/>
              <w:rPr>
                <w:rFonts w:ascii="宋体" w:hAnsi="宋体" w:cs="宋体" w:eastAsia="宋体" w:hint="default"/>
                <w:sz w:val="18"/>
                <w:szCs w:val="18"/>
              </w:rPr>
            </w:pPr>
            <w:r>
              <w:rPr>
                <w:rFonts w:ascii="宋体" w:hAnsi="宋体" w:cs="宋体" w:eastAsia="宋体" w:hint="default"/>
                <w:sz w:val="18"/>
                <w:szCs w:val="18"/>
              </w:rPr>
              <w:t>持股总数</w:t>
            </w:r>
          </w:p>
        </w:tc>
        <w:tc>
          <w:tcPr>
            <w:tcW w:w="1820" w:type="dxa"/>
            <w:gridSpan w:val="2"/>
            <w:vMerge/>
            <w:tcBorders>
              <w:left w:val="single" w:sz="4" w:space="0" w:color="000000"/>
              <w:right w:val="single" w:sz="4" w:space="0" w:color="000000"/>
            </w:tcBorders>
            <w:shd w:val="clear" w:color="auto" w:fill="DCDCDC"/>
          </w:tcPr>
          <w:p>
            <w:pPr/>
          </w:p>
        </w:tc>
        <w:tc>
          <w:tcPr>
            <w:tcW w:w="1769" w:type="dxa"/>
            <w:vMerge/>
            <w:tcBorders>
              <w:left w:val="single" w:sz="4" w:space="0" w:color="000000"/>
              <w:right w:val="single" w:sz="4" w:space="0" w:color="000000"/>
            </w:tcBorders>
            <w:shd w:val="clear" w:color="auto" w:fill="DCDCDC"/>
          </w:tcPr>
          <w:p>
            <w:pPr/>
          </w:p>
        </w:tc>
      </w:tr>
      <w:tr>
        <w:trPr>
          <w:trHeight w:val="161" w:hRule="exact"/>
        </w:trPr>
        <w:tc>
          <w:tcPr>
            <w:tcW w:w="2334" w:type="dxa"/>
            <w:tcBorders>
              <w:top w:val="nil" w:sz="6" w:space="0" w:color="auto"/>
              <w:left w:val="single" w:sz="4" w:space="0" w:color="000000"/>
              <w:bottom w:val="single" w:sz="4" w:space="0" w:color="000000"/>
              <w:right w:val="single" w:sz="4" w:space="0" w:color="000000"/>
            </w:tcBorders>
            <w:shd w:val="clear" w:color="auto" w:fill="DCDCDC"/>
          </w:tcPr>
          <w:p>
            <w:pPr/>
          </w:p>
        </w:tc>
        <w:tc>
          <w:tcPr>
            <w:tcW w:w="1307" w:type="dxa"/>
            <w:tcBorders>
              <w:top w:val="nil" w:sz="6" w:space="0" w:color="auto"/>
              <w:left w:val="single" w:sz="4" w:space="0" w:color="000000"/>
              <w:bottom w:val="single" w:sz="4" w:space="0" w:color="000000"/>
              <w:right w:val="single" w:sz="4" w:space="0" w:color="000000"/>
            </w:tcBorders>
            <w:shd w:val="clear" w:color="auto" w:fill="DCDCDC"/>
          </w:tcPr>
          <w:p>
            <w:pPr/>
          </w:p>
        </w:tc>
        <w:tc>
          <w:tcPr>
            <w:tcW w:w="1299" w:type="dxa"/>
            <w:tcBorders>
              <w:top w:val="nil" w:sz="6" w:space="0" w:color="auto"/>
              <w:left w:val="single" w:sz="4" w:space="0" w:color="000000"/>
              <w:bottom w:val="single" w:sz="4" w:space="0" w:color="000000"/>
              <w:right w:val="single" w:sz="4" w:space="0" w:color="000000"/>
            </w:tcBorders>
            <w:shd w:val="clear" w:color="auto" w:fill="DCDCDC"/>
          </w:tcPr>
          <w:p>
            <w:pPr/>
          </w:p>
        </w:tc>
        <w:tc>
          <w:tcPr>
            <w:tcW w:w="1301" w:type="dxa"/>
            <w:tcBorders>
              <w:top w:val="nil" w:sz="6" w:space="0" w:color="auto"/>
              <w:left w:val="single" w:sz="4" w:space="0" w:color="000000"/>
              <w:bottom w:val="single" w:sz="4" w:space="0" w:color="000000"/>
              <w:right w:val="single" w:sz="4" w:space="0" w:color="000000"/>
            </w:tcBorders>
            <w:shd w:val="clear" w:color="auto" w:fill="DCDCDC"/>
          </w:tcPr>
          <w:p>
            <w:pPr/>
          </w:p>
        </w:tc>
        <w:tc>
          <w:tcPr>
            <w:tcW w:w="1820" w:type="dxa"/>
            <w:gridSpan w:val="2"/>
            <w:vMerge/>
            <w:tcBorders>
              <w:left w:val="single" w:sz="4" w:space="0" w:color="000000"/>
              <w:bottom w:val="single" w:sz="4" w:space="0" w:color="000000"/>
              <w:right w:val="single" w:sz="4" w:space="0" w:color="000000"/>
            </w:tcBorders>
            <w:shd w:val="clear" w:color="auto" w:fill="DCDCDC"/>
          </w:tcPr>
          <w:p>
            <w:pPr/>
          </w:p>
        </w:tc>
        <w:tc>
          <w:tcPr>
            <w:tcW w:w="1769" w:type="dxa"/>
            <w:vMerge/>
            <w:tcBorders>
              <w:left w:val="single" w:sz="4" w:space="0" w:color="000000"/>
              <w:bottom w:val="single" w:sz="4" w:space="0" w:color="000000"/>
              <w:right w:val="single" w:sz="4" w:space="0" w:color="000000"/>
            </w:tcBorders>
            <w:shd w:val="clear" w:color="auto" w:fill="DCDCDC"/>
          </w:tcPr>
          <w:p>
            <w:pPr/>
          </w:p>
        </w:tc>
      </w:tr>
      <w:tr>
        <w:trPr>
          <w:trHeight w:val="403" w:hRule="exact"/>
        </w:trPr>
        <w:tc>
          <w:tcPr>
            <w:tcW w:w="2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陆燕</w:t>
            </w:r>
          </w:p>
        </w:tc>
        <w:tc>
          <w:tcPr>
            <w:tcW w:w="13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21.59%</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23,097,992</w:t>
            </w:r>
          </w:p>
        </w:tc>
        <w:tc>
          <w:tcPr>
            <w:tcW w:w="182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74" w:right="0"/>
              <w:jc w:val="left"/>
              <w:rPr>
                <w:rFonts w:ascii="Times New Roman" w:hAnsi="Times New Roman" w:cs="Times New Roman" w:eastAsia="Times New Roman" w:hint="default"/>
                <w:sz w:val="18"/>
                <w:szCs w:val="18"/>
              </w:rPr>
            </w:pPr>
            <w:r>
              <w:rPr>
                <w:rFonts w:ascii="Times New Roman"/>
                <w:sz w:val="18"/>
              </w:rPr>
              <w:t>23,097,992</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2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高雁峰</w:t>
            </w:r>
          </w:p>
        </w:tc>
        <w:tc>
          <w:tcPr>
            <w:tcW w:w="13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14.46%</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15,469,936</w:t>
            </w:r>
          </w:p>
        </w:tc>
        <w:tc>
          <w:tcPr>
            <w:tcW w:w="182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74" w:right="0"/>
              <w:jc w:val="left"/>
              <w:rPr>
                <w:rFonts w:ascii="Times New Roman" w:hAnsi="Times New Roman" w:cs="Times New Roman" w:eastAsia="Times New Roman" w:hint="default"/>
                <w:sz w:val="18"/>
                <w:szCs w:val="18"/>
              </w:rPr>
            </w:pPr>
            <w:r>
              <w:rPr>
                <w:rFonts w:ascii="Times New Roman"/>
                <w:sz w:val="18"/>
              </w:rPr>
              <w:t>15,469,936</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2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滕学军</w:t>
            </w:r>
          </w:p>
        </w:tc>
        <w:tc>
          <w:tcPr>
            <w:tcW w:w="13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14.46%</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15,469,936</w:t>
            </w:r>
          </w:p>
        </w:tc>
        <w:tc>
          <w:tcPr>
            <w:tcW w:w="182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74" w:right="0"/>
              <w:jc w:val="left"/>
              <w:rPr>
                <w:rFonts w:ascii="Times New Roman" w:hAnsi="Times New Roman" w:cs="Times New Roman" w:eastAsia="Times New Roman" w:hint="default"/>
                <w:sz w:val="18"/>
                <w:szCs w:val="18"/>
              </w:rPr>
            </w:pPr>
            <w:r>
              <w:rPr>
                <w:rFonts w:ascii="Times New Roman"/>
                <w:sz w:val="18"/>
              </w:rPr>
              <w:t>15,469,936</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2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乔文东</w:t>
            </w:r>
          </w:p>
        </w:tc>
        <w:tc>
          <w:tcPr>
            <w:tcW w:w="13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14.46%</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15,469,936</w:t>
            </w:r>
          </w:p>
        </w:tc>
        <w:tc>
          <w:tcPr>
            <w:tcW w:w="182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74" w:right="0"/>
              <w:jc w:val="left"/>
              <w:rPr>
                <w:rFonts w:ascii="Times New Roman" w:hAnsi="Times New Roman" w:cs="Times New Roman" w:eastAsia="Times New Roman" w:hint="default"/>
                <w:sz w:val="18"/>
                <w:szCs w:val="18"/>
              </w:rPr>
            </w:pPr>
            <w:r>
              <w:rPr>
                <w:rFonts w:ascii="Times New Roman"/>
                <w:sz w:val="18"/>
              </w:rPr>
              <w:t>15,469,936</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2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徐哲</w:t>
            </w:r>
          </w:p>
        </w:tc>
        <w:tc>
          <w:tcPr>
            <w:tcW w:w="13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3.39%</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3,622,820</w:t>
            </w:r>
          </w:p>
        </w:tc>
        <w:tc>
          <w:tcPr>
            <w:tcW w:w="182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66" w:right="0"/>
              <w:jc w:val="left"/>
              <w:rPr>
                <w:rFonts w:ascii="Times New Roman" w:hAnsi="Times New Roman" w:cs="Times New Roman" w:eastAsia="Times New Roman" w:hint="default"/>
                <w:sz w:val="18"/>
                <w:szCs w:val="18"/>
              </w:rPr>
            </w:pPr>
            <w:r>
              <w:rPr>
                <w:rFonts w:ascii="Times New Roman"/>
                <w:sz w:val="18"/>
              </w:rPr>
              <w:t>2,360,000</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2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李云水</w:t>
            </w:r>
          </w:p>
        </w:tc>
        <w:tc>
          <w:tcPr>
            <w:tcW w:w="13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1.61%</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1,725,150</w:t>
            </w:r>
          </w:p>
        </w:tc>
        <w:tc>
          <w:tcPr>
            <w:tcW w:w="182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66" w:right="0"/>
              <w:jc w:val="left"/>
              <w:rPr>
                <w:rFonts w:ascii="Times New Roman" w:hAnsi="Times New Roman" w:cs="Times New Roman" w:eastAsia="Times New Roman" w:hint="default"/>
                <w:sz w:val="18"/>
                <w:szCs w:val="18"/>
              </w:rPr>
            </w:pPr>
            <w:r>
              <w:rPr>
                <w:rFonts w:ascii="Times New Roman"/>
                <w:sz w:val="18"/>
              </w:rPr>
              <w:t>1,725,150</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2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邵阳</w:t>
            </w:r>
          </w:p>
        </w:tc>
        <w:tc>
          <w:tcPr>
            <w:tcW w:w="13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0.33%</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350,000</w:t>
            </w:r>
          </w:p>
        </w:tc>
        <w:tc>
          <w:tcPr>
            <w:tcW w:w="182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00" w:right="0"/>
              <w:jc w:val="left"/>
              <w:rPr>
                <w:rFonts w:ascii="Times New Roman" w:hAnsi="Times New Roman" w:cs="Times New Roman" w:eastAsia="Times New Roman" w:hint="default"/>
                <w:sz w:val="18"/>
                <w:szCs w:val="18"/>
              </w:rPr>
            </w:pPr>
            <w:r>
              <w:rPr>
                <w:rFonts w:ascii="Times New Roman"/>
                <w:sz w:val="18"/>
              </w:rPr>
              <w:t>300,000</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713" w:hRule="exact"/>
        </w:trPr>
        <w:tc>
          <w:tcPr>
            <w:tcW w:w="233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1" w:right="141"/>
              <w:jc w:val="left"/>
              <w:rPr>
                <w:rFonts w:ascii="宋体" w:hAnsi="宋体" w:cs="宋体" w:eastAsia="宋体" w:hint="default"/>
                <w:sz w:val="18"/>
                <w:szCs w:val="18"/>
              </w:rPr>
            </w:pPr>
            <w:r>
              <w:rPr>
                <w:rFonts w:ascii="宋体" w:hAnsi="宋体" w:cs="宋体" w:eastAsia="宋体" w:hint="default"/>
                <w:sz w:val="18"/>
                <w:szCs w:val="18"/>
              </w:rPr>
              <w:t>中融国际信托有限公司－慧 安</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c>
          <w:tcPr>
            <w:tcW w:w="130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7" w:right="22"/>
              <w:jc w:val="left"/>
              <w:rPr>
                <w:rFonts w:ascii="宋体" w:hAnsi="宋体" w:cs="宋体" w:eastAsia="宋体" w:hint="default"/>
                <w:sz w:val="18"/>
                <w:szCs w:val="18"/>
              </w:rPr>
            </w:pPr>
            <w:r>
              <w:rPr>
                <w:rFonts w:ascii="宋体" w:hAnsi="宋体" w:cs="宋体" w:eastAsia="宋体" w:hint="default"/>
                <w:sz w:val="18"/>
                <w:szCs w:val="18"/>
              </w:rPr>
              <w:t>境</w:t>
            </w:r>
            <w:r>
              <w:rPr>
                <w:rFonts w:ascii="宋体" w:hAnsi="宋体" w:cs="宋体" w:eastAsia="宋体" w:hint="default"/>
                <w:spacing w:val="-57"/>
                <w:sz w:val="18"/>
                <w:szCs w:val="18"/>
              </w:rPr>
              <w:t> </w:t>
            </w:r>
            <w:r>
              <w:rPr>
                <w:rFonts w:ascii="宋体" w:hAnsi="宋体" w:cs="宋体" w:eastAsia="宋体" w:hint="default"/>
                <w:sz w:val="18"/>
                <w:szCs w:val="18"/>
              </w:rPr>
              <w:t>内</w:t>
            </w:r>
            <w:r>
              <w:rPr>
                <w:rFonts w:ascii="宋体" w:hAnsi="宋体" w:cs="宋体" w:eastAsia="宋体" w:hint="default"/>
                <w:spacing w:val="-57"/>
                <w:sz w:val="18"/>
                <w:szCs w:val="18"/>
              </w:rPr>
              <w:t> </w:t>
            </w:r>
            <w:r>
              <w:rPr>
                <w:rFonts w:ascii="宋体" w:hAnsi="宋体" w:cs="宋体" w:eastAsia="宋体" w:hint="default"/>
                <w:sz w:val="18"/>
                <w:szCs w:val="18"/>
              </w:rPr>
              <w:t>非</w:t>
            </w:r>
            <w:r>
              <w:rPr>
                <w:rFonts w:ascii="宋体" w:hAnsi="宋体" w:cs="宋体" w:eastAsia="宋体" w:hint="default"/>
                <w:spacing w:val="-57"/>
                <w:sz w:val="18"/>
                <w:szCs w:val="18"/>
              </w:rPr>
              <w:t> </w:t>
            </w:r>
            <w:r>
              <w:rPr>
                <w:rFonts w:ascii="宋体" w:hAnsi="宋体" w:cs="宋体" w:eastAsia="宋体" w:hint="default"/>
                <w:sz w:val="18"/>
                <w:szCs w:val="18"/>
              </w:rPr>
              <w:t>国</w:t>
            </w:r>
            <w:r>
              <w:rPr>
                <w:rFonts w:ascii="宋体" w:hAnsi="宋体" w:cs="宋体" w:eastAsia="宋体" w:hint="default"/>
                <w:spacing w:val="-60"/>
                <w:sz w:val="18"/>
                <w:szCs w:val="18"/>
              </w:rPr>
              <w:t> </w:t>
            </w:r>
            <w:r>
              <w:rPr>
                <w:rFonts w:ascii="宋体" w:hAnsi="宋体" w:cs="宋体" w:eastAsia="宋体" w:hint="default"/>
                <w:sz w:val="18"/>
                <w:szCs w:val="18"/>
              </w:rPr>
              <w:t>有</w:t>
            </w:r>
            <w:r>
              <w:rPr>
                <w:rFonts w:ascii="宋体" w:hAnsi="宋体" w:cs="宋体" w:eastAsia="宋体" w:hint="default"/>
                <w:spacing w:val="-57"/>
                <w:sz w:val="18"/>
                <w:szCs w:val="18"/>
              </w:rPr>
              <w:t> </w:t>
            </w:r>
            <w:r>
              <w:rPr>
                <w:rFonts w:ascii="宋体" w:hAnsi="宋体" w:cs="宋体" w:eastAsia="宋体" w:hint="default"/>
                <w:sz w:val="18"/>
                <w:szCs w:val="18"/>
              </w:rPr>
              <w:t>法</w:t>
            </w:r>
            <w:r>
              <w:rPr>
                <w:rFonts w:ascii="宋体" w:hAnsi="宋体" w:cs="宋体" w:eastAsia="宋体" w:hint="default"/>
                <w:sz w:val="18"/>
                <w:szCs w:val="18"/>
              </w:rPr>
              <w:t> 人</w:t>
            </w:r>
          </w:p>
        </w:tc>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0.29%</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305,926</w:t>
            </w:r>
          </w:p>
        </w:tc>
        <w:tc>
          <w:tcPr>
            <w:tcW w:w="182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2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林慧</w:t>
            </w:r>
          </w:p>
        </w:tc>
        <w:tc>
          <w:tcPr>
            <w:tcW w:w="13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0.21%</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223,000</w:t>
            </w:r>
          </w:p>
        </w:tc>
        <w:tc>
          <w:tcPr>
            <w:tcW w:w="182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2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俞竣华</w:t>
            </w:r>
          </w:p>
        </w:tc>
        <w:tc>
          <w:tcPr>
            <w:tcW w:w="13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0.21%</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220,000</w:t>
            </w:r>
          </w:p>
        </w:tc>
        <w:tc>
          <w:tcPr>
            <w:tcW w:w="182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00" w:right="0"/>
              <w:jc w:val="left"/>
              <w:rPr>
                <w:rFonts w:ascii="Times New Roman" w:hAnsi="Times New Roman" w:cs="Times New Roman" w:eastAsia="Times New Roman" w:hint="default"/>
                <w:sz w:val="18"/>
                <w:szCs w:val="18"/>
              </w:rPr>
            </w:pPr>
            <w:r>
              <w:rPr>
                <w:rFonts w:ascii="Times New Roman"/>
                <w:sz w:val="18"/>
              </w:rPr>
              <w:t>195,000</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9830" w:type="dxa"/>
            <w:gridSpan w:val="7"/>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9"/>
              <w:ind w:left="923" w:right="0"/>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名无限售条件股东持股情况</w:t>
            </w:r>
          </w:p>
        </w:tc>
      </w:tr>
      <w:tr>
        <w:trPr>
          <w:trHeight w:val="401" w:hRule="exact"/>
        </w:trPr>
        <w:tc>
          <w:tcPr>
            <w:tcW w:w="3641" w:type="dxa"/>
            <w:gridSpan w:val="2"/>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9"/>
              <w:ind w:right="5"/>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3120" w:type="dxa"/>
            <w:gridSpan w:val="3"/>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9"/>
              <w:ind w:left="563" w:right="0"/>
              <w:jc w:val="left"/>
              <w:rPr>
                <w:rFonts w:ascii="宋体" w:hAnsi="宋体" w:cs="宋体" w:eastAsia="宋体" w:hint="default"/>
                <w:sz w:val="18"/>
                <w:szCs w:val="18"/>
              </w:rPr>
            </w:pPr>
            <w:r>
              <w:rPr>
                <w:rFonts w:ascii="宋体" w:hAnsi="宋体" w:cs="宋体" w:eastAsia="宋体" w:hint="default"/>
                <w:sz w:val="18"/>
                <w:szCs w:val="18"/>
              </w:rPr>
              <w:t>持有无限售条件股份数量</w:t>
            </w:r>
          </w:p>
        </w:tc>
        <w:tc>
          <w:tcPr>
            <w:tcW w:w="3068" w:type="dxa"/>
            <w:gridSpan w:val="2"/>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股份种类</w:t>
            </w:r>
          </w:p>
        </w:tc>
      </w:tr>
      <w:tr>
        <w:trPr>
          <w:trHeight w:val="403" w:hRule="exact"/>
        </w:trPr>
        <w:tc>
          <w:tcPr>
            <w:tcW w:w="364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徐哲</w:t>
            </w:r>
          </w:p>
        </w:tc>
        <w:tc>
          <w:tcPr>
            <w:tcW w:w="312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1,262,820</w:t>
            </w:r>
          </w:p>
        </w:tc>
        <w:tc>
          <w:tcPr>
            <w:tcW w:w="30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401" w:hRule="exact"/>
        </w:trPr>
        <w:tc>
          <w:tcPr>
            <w:tcW w:w="364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中融国际信托有限公司－慧安</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c>
          <w:tcPr>
            <w:tcW w:w="312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305,926</w:t>
            </w:r>
          </w:p>
        </w:tc>
        <w:tc>
          <w:tcPr>
            <w:tcW w:w="30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403" w:hRule="exact"/>
        </w:trPr>
        <w:tc>
          <w:tcPr>
            <w:tcW w:w="364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林慧</w:t>
            </w:r>
          </w:p>
        </w:tc>
        <w:tc>
          <w:tcPr>
            <w:tcW w:w="312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223,000</w:t>
            </w:r>
          </w:p>
        </w:tc>
        <w:tc>
          <w:tcPr>
            <w:tcW w:w="30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401" w:hRule="exact"/>
        </w:trPr>
        <w:tc>
          <w:tcPr>
            <w:tcW w:w="364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郑玉霜</w:t>
            </w:r>
          </w:p>
        </w:tc>
        <w:tc>
          <w:tcPr>
            <w:tcW w:w="312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218,175</w:t>
            </w:r>
          </w:p>
        </w:tc>
        <w:tc>
          <w:tcPr>
            <w:tcW w:w="30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403" w:hRule="exact"/>
        </w:trPr>
        <w:tc>
          <w:tcPr>
            <w:tcW w:w="364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管军</w:t>
            </w:r>
          </w:p>
        </w:tc>
        <w:tc>
          <w:tcPr>
            <w:tcW w:w="312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211,000</w:t>
            </w:r>
          </w:p>
        </w:tc>
        <w:tc>
          <w:tcPr>
            <w:tcW w:w="30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401" w:hRule="exact"/>
        </w:trPr>
        <w:tc>
          <w:tcPr>
            <w:tcW w:w="364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王佳莹</w:t>
            </w:r>
          </w:p>
        </w:tc>
        <w:tc>
          <w:tcPr>
            <w:tcW w:w="312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180,000</w:t>
            </w:r>
          </w:p>
        </w:tc>
        <w:tc>
          <w:tcPr>
            <w:tcW w:w="30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403" w:hRule="exact"/>
        </w:trPr>
        <w:tc>
          <w:tcPr>
            <w:tcW w:w="364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周菊芳</w:t>
            </w:r>
          </w:p>
        </w:tc>
        <w:tc>
          <w:tcPr>
            <w:tcW w:w="312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170,800</w:t>
            </w:r>
          </w:p>
        </w:tc>
        <w:tc>
          <w:tcPr>
            <w:tcW w:w="30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401" w:hRule="exact"/>
        </w:trPr>
        <w:tc>
          <w:tcPr>
            <w:tcW w:w="364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李保杨</w:t>
            </w:r>
          </w:p>
        </w:tc>
        <w:tc>
          <w:tcPr>
            <w:tcW w:w="312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150,000</w:t>
            </w:r>
          </w:p>
        </w:tc>
        <w:tc>
          <w:tcPr>
            <w:tcW w:w="30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人民币普通股</w:t>
            </w:r>
          </w:p>
        </w:tc>
      </w:tr>
    </w:tbl>
    <w:p>
      <w:pPr>
        <w:spacing w:after="0" w:line="240" w:lineRule="auto"/>
        <w:jc w:val="left"/>
        <w:rPr>
          <w:rFonts w:ascii="宋体" w:hAnsi="宋体" w:cs="宋体" w:eastAsia="宋体" w:hint="default"/>
          <w:sz w:val="18"/>
          <w:szCs w:val="18"/>
        </w:rPr>
        <w:sectPr>
          <w:pgSz w:w="11910" w:h="16840"/>
          <w:pgMar w:header="0" w:footer="960" w:top="1460" w:bottom="1140" w:left="1680" w:right="0"/>
        </w:sectPr>
      </w:pPr>
    </w:p>
    <w:p>
      <w:pPr>
        <w:spacing w:line="240" w:lineRule="auto" w:before="3"/>
        <w:rPr>
          <w:rFonts w:ascii="宋体" w:hAnsi="宋体" w:cs="宋体" w:eastAsia="宋体" w:hint="default"/>
          <w:sz w:val="6"/>
          <w:szCs w:val="6"/>
        </w:rPr>
      </w:pPr>
    </w:p>
    <w:tbl>
      <w:tblPr>
        <w:tblW w:w="0" w:type="auto"/>
        <w:jc w:val="left"/>
        <w:tblInd w:w="113" w:type="dxa"/>
        <w:tblLayout w:type="fixed"/>
        <w:tblCellMar>
          <w:top w:w="0" w:type="dxa"/>
          <w:left w:w="0" w:type="dxa"/>
          <w:bottom w:w="0" w:type="dxa"/>
          <w:right w:w="0" w:type="dxa"/>
        </w:tblCellMar>
        <w:tblLook w:val="01E0"/>
      </w:tblPr>
      <w:tblGrid>
        <w:gridCol w:w="2341"/>
        <w:gridCol w:w="1301"/>
        <w:gridCol w:w="3120"/>
        <w:gridCol w:w="3068"/>
      </w:tblGrid>
      <w:tr>
        <w:trPr>
          <w:trHeight w:val="401" w:hRule="exact"/>
        </w:trPr>
        <w:tc>
          <w:tcPr>
            <w:tcW w:w="364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陈珊</w:t>
            </w:r>
          </w:p>
        </w:tc>
        <w:tc>
          <w:tcPr>
            <w:tcW w:w="3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135,000</w:t>
            </w:r>
          </w:p>
        </w:tc>
        <w:tc>
          <w:tcPr>
            <w:tcW w:w="3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403" w:hRule="exact"/>
        </w:trPr>
        <w:tc>
          <w:tcPr>
            <w:tcW w:w="364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sz w:val="18"/>
                <w:szCs w:val="18"/>
              </w:rPr>
              <w:t>顾能荣</w:t>
            </w:r>
          </w:p>
        </w:tc>
        <w:tc>
          <w:tcPr>
            <w:tcW w:w="3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2"/>
                <w:sz w:val="18"/>
              </w:rPr>
              <w:t>110,000</w:t>
            </w:r>
          </w:p>
        </w:tc>
        <w:tc>
          <w:tcPr>
            <w:tcW w:w="3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2083" w:hRule="exact"/>
        </w:trPr>
        <w:tc>
          <w:tcPr>
            <w:tcW w:w="234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20"/>
                <w:szCs w:val="20"/>
              </w:rPr>
            </w:pPr>
          </w:p>
          <w:p>
            <w:pPr>
              <w:pStyle w:val="TableParagraph"/>
              <w:spacing w:line="316" w:lineRule="auto"/>
              <w:ind w:left="803" w:right="84" w:hanging="720"/>
              <w:jc w:val="left"/>
              <w:rPr>
                <w:rFonts w:ascii="宋体" w:hAnsi="宋体" w:cs="宋体" w:eastAsia="宋体" w:hint="default"/>
                <w:sz w:val="18"/>
                <w:szCs w:val="18"/>
              </w:rPr>
            </w:pPr>
            <w:r>
              <w:rPr>
                <w:rFonts w:ascii="宋体" w:hAnsi="宋体" w:cs="宋体" w:eastAsia="宋体" w:hint="default"/>
                <w:sz w:val="18"/>
                <w:szCs w:val="18"/>
              </w:rPr>
              <w:t>上述股东关联关系或一致行 动的说明</w:t>
            </w:r>
          </w:p>
        </w:tc>
        <w:tc>
          <w:tcPr>
            <w:tcW w:w="748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338" w:lineRule="auto"/>
              <w:ind w:left="21" w:right="75"/>
              <w:jc w:val="left"/>
              <w:rPr>
                <w:rFonts w:ascii="宋体" w:hAnsi="宋体" w:cs="宋体" w:eastAsia="宋体" w:hint="default"/>
                <w:sz w:val="18"/>
                <w:szCs w:val="18"/>
              </w:rPr>
            </w:pPr>
            <w:r>
              <w:rPr>
                <w:rFonts w:ascii="宋体" w:hAnsi="宋体" w:cs="宋体" w:eastAsia="宋体" w:hint="default"/>
                <w:sz w:val="18"/>
                <w:szCs w:val="18"/>
              </w:rPr>
              <w:t>公司前四大限售股东为一致行动人，是公司实际控制人。未知其他股东相互之间是否存在关联 关系，也未知是否属于《上市公司收购管理办法》中规定的一致行动人。 前十名无限售条件股东之间，未知是否存在关联关系，也未知是否属于《上市公司收购管理办</w:t>
            </w:r>
          </w:p>
          <w:p>
            <w:pPr>
              <w:pStyle w:val="TableParagraph"/>
              <w:spacing w:line="240" w:lineRule="auto" w:before="2"/>
              <w:ind w:left="21" w:right="0"/>
              <w:jc w:val="left"/>
              <w:rPr>
                <w:rFonts w:ascii="宋体" w:hAnsi="宋体" w:cs="宋体" w:eastAsia="宋体" w:hint="default"/>
                <w:sz w:val="18"/>
                <w:szCs w:val="18"/>
              </w:rPr>
            </w:pPr>
            <w:r>
              <w:rPr>
                <w:rFonts w:ascii="宋体" w:hAnsi="宋体" w:cs="宋体" w:eastAsia="宋体" w:hint="default"/>
                <w:sz w:val="18"/>
                <w:szCs w:val="18"/>
              </w:rPr>
              <w:t>法》中规定的一致行动人。</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2"/>
          <w:szCs w:val="22"/>
        </w:rPr>
      </w:pPr>
    </w:p>
    <w:p>
      <w:pPr>
        <w:pStyle w:val="BodyText"/>
        <w:spacing w:line="376" w:lineRule="auto" w:before="26"/>
        <w:ind w:left="598" w:right="1688"/>
        <w:jc w:val="left"/>
      </w:pPr>
      <w:r>
        <w:rPr>
          <w:rFonts w:ascii="Times New Roman" w:hAnsi="Times New Roman" w:cs="Times New Roman" w:eastAsia="Times New Roman" w:hint="default"/>
        </w:rPr>
        <w:t>2</w:t>
      </w:r>
      <w:r>
        <w:rPr/>
        <w:t>、公司控股股东情况 本公司控股股东为陆燕女士，持有本公司</w:t>
      </w:r>
      <w:r>
        <w:rPr>
          <w:rFonts w:ascii="宋体" w:hAnsi="宋体" w:cs="宋体" w:eastAsia="宋体" w:hint="default"/>
        </w:rPr>
        <w:t>23,097,992</w:t>
      </w:r>
      <w:r>
        <w:rPr/>
        <w:t>股股份，占比</w:t>
      </w:r>
      <w:r>
        <w:rPr>
          <w:rFonts w:ascii="宋体" w:hAnsi="宋体" w:cs="宋体" w:eastAsia="宋体" w:hint="default"/>
        </w:rPr>
        <w:t>21.59%</w:t>
      </w:r>
      <w:r>
        <w:rPr/>
        <w:t>。 陆燕，女，中国籍，无其他国家或地区居留权，身份证号码：</w:t>
      </w:r>
    </w:p>
    <w:p>
      <w:pPr>
        <w:pStyle w:val="BodyText"/>
        <w:spacing w:line="357" w:lineRule="auto" w:before="17"/>
        <w:ind w:right="1776"/>
        <w:jc w:val="left"/>
      </w:pPr>
      <w:r>
        <w:rPr>
          <w:rFonts w:ascii="宋体" w:hAnsi="宋体" w:cs="宋体" w:eastAsia="宋体" w:hint="default"/>
          <w:spacing w:val="-2"/>
        </w:rPr>
        <w:t>320103197402181520</w:t>
      </w:r>
      <w:r>
        <w:rPr>
          <w:spacing w:val="-2"/>
        </w:rPr>
        <w:t>。陆燕女士系公司董事长徐智勇先生配偶，最近五年内无任</w:t>
      </w:r>
      <w:r>
        <w:rPr/>
        <w:t> 何任职。</w:t>
      </w:r>
    </w:p>
    <w:p>
      <w:pPr>
        <w:pStyle w:val="BodyText"/>
        <w:spacing w:line="240" w:lineRule="auto" w:before="77"/>
        <w:ind w:left="598" w:right="2048"/>
        <w:jc w:val="left"/>
      </w:pPr>
      <w:r>
        <w:rPr/>
        <w:t>报告期内，本公司控股股东未发生变化。</w:t>
      </w:r>
    </w:p>
    <w:p>
      <w:pPr>
        <w:spacing w:line="240" w:lineRule="auto" w:before="0"/>
        <w:rPr>
          <w:rFonts w:ascii="宋体" w:hAnsi="宋体" w:cs="宋体" w:eastAsia="宋体" w:hint="default"/>
          <w:sz w:val="24"/>
          <w:szCs w:val="24"/>
        </w:rPr>
      </w:pPr>
    </w:p>
    <w:p>
      <w:pPr>
        <w:spacing w:line="240" w:lineRule="auto" w:before="8"/>
        <w:rPr>
          <w:rFonts w:ascii="宋体" w:hAnsi="宋体" w:cs="宋体" w:eastAsia="宋体" w:hint="default"/>
          <w:sz w:val="29"/>
          <w:szCs w:val="29"/>
        </w:rPr>
      </w:pPr>
    </w:p>
    <w:p>
      <w:pPr>
        <w:pStyle w:val="BodyText"/>
        <w:spacing w:line="367" w:lineRule="auto"/>
        <w:ind w:left="598" w:right="1807"/>
        <w:jc w:val="left"/>
      </w:pPr>
      <w:r>
        <w:rPr>
          <w:rFonts w:ascii="Times New Roman" w:hAnsi="Times New Roman" w:cs="Times New Roman" w:eastAsia="Times New Roman" w:hint="default"/>
        </w:rPr>
        <w:t>3</w:t>
      </w:r>
      <w:r>
        <w:rPr/>
        <w:t>、公司实际控制人情况 本公司实际控制人是“徐智勇、陆燕、滕学军、高雁峰、乔文东”</w:t>
      </w:r>
      <w:r>
        <w:rPr>
          <w:spacing w:val="1"/>
        </w:rPr>
        <w:t> </w:t>
      </w:r>
      <w:r>
        <w:rPr/>
        <w:t>，合计</w:t>
      </w:r>
    </w:p>
    <w:p>
      <w:pPr>
        <w:pStyle w:val="BodyText"/>
        <w:spacing w:line="367" w:lineRule="auto" w:before="26"/>
        <w:ind w:left="598" w:right="1808" w:hanging="480"/>
        <w:jc w:val="left"/>
      </w:pPr>
      <w:r>
        <w:rPr/>
        <w:t>持有公司</w:t>
      </w:r>
      <w:r>
        <w:rPr>
          <w:spacing w:val="-61"/>
        </w:rPr>
        <w:t> </w:t>
      </w:r>
      <w:r>
        <w:rPr>
          <w:rFonts w:ascii="Times New Roman" w:hAnsi="Times New Roman" w:cs="Times New Roman" w:eastAsia="Times New Roman" w:hint="default"/>
        </w:rPr>
        <w:t>69,507,800 </w:t>
      </w:r>
      <w:r>
        <w:rPr/>
        <w:t>股，占比</w:t>
      </w:r>
      <w:r>
        <w:rPr>
          <w:spacing w:val="-60"/>
        </w:rPr>
        <w:t> </w:t>
      </w:r>
      <w:r>
        <w:rPr>
          <w:rFonts w:ascii="Times New Roman" w:hAnsi="Times New Roman" w:cs="Times New Roman" w:eastAsia="Times New Roman" w:hint="default"/>
        </w:rPr>
        <w:t>64.96%</w:t>
      </w:r>
      <w:r>
        <w:rPr/>
        <w:t>。 徐智勇、滕学军、高雁峰、乔文东简介详见“第四节 董事、监事、高级管</w:t>
      </w:r>
    </w:p>
    <w:p>
      <w:pPr>
        <w:pStyle w:val="BodyText"/>
        <w:spacing w:line="240" w:lineRule="auto" w:before="26"/>
        <w:ind w:right="2048"/>
        <w:jc w:val="left"/>
      </w:pPr>
      <w:r>
        <w:rPr/>
        <w:t>理人员和员工情况 一、董事、监事和高级管理人员的情况”。</w:t>
      </w:r>
    </w:p>
    <w:p>
      <w:pPr>
        <w:spacing w:line="240" w:lineRule="auto" w:before="1"/>
        <w:rPr>
          <w:rFonts w:ascii="宋体" w:hAnsi="宋体" w:cs="宋体" w:eastAsia="宋体" w:hint="default"/>
          <w:sz w:val="17"/>
          <w:szCs w:val="17"/>
        </w:rPr>
      </w:pPr>
    </w:p>
    <w:p>
      <w:pPr>
        <w:spacing w:line="3285" w:lineRule="exact"/>
        <w:ind w:left="478" w:right="0" w:firstLine="0"/>
        <w:rPr>
          <w:rFonts w:ascii="宋体" w:hAnsi="宋体" w:cs="宋体" w:eastAsia="宋体" w:hint="default"/>
          <w:sz w:val="20"/>
          <w:szCs w:val="20"/>
        </w:rPr>
      </w:pPr>
      <w:r>
        <w:rPr>
          <w:rFonts w:ascii="宋体" w:hAnsi="宋体" w:cs="宋体" w:eastAsia="宋体" w:hint="default"/>
          <w:position w:val="-65"/>
          <w:sz w:val="20"/>
          <w:szCs w:val="20"/>
        </w:rPr>
        <w:drawing>
          <wp:inline distT="0" distB="0" distL="0" distR="0">
            <wp:extent cx="4239874" cy="2085975"/>
            <wp:effectExtent l="0" t="0" r="0" b="0"/>
            <wp:docPr id="3" name="image3.png" descr=""/>
            <wp:cNvGraphicFramePr>
              <a:graphicFrameLocks noChangeAspect="1"/>
            </wp:cNvGraphicFramePr>
            <a:graphic>
              <a:graphicData uri="http://schemas.openxmlformats.org/drawingml/2006/picture">
                <pic:pic>
                  <pic:nvPicPr>
                    <pic:cNvPr id="4" name="image3.png"/>
                    <pic:cNvPicPr/>
                  </pic:nvPicPr>
                  <pic:blipFill>
                    <a:blip r:embed="rId12" cstate="print"/>
                    <a:stretch>
                      <a:fillRect/>
                    </a:stretch>
                  </pic:blipFill>
                  <pic:spPr>
                    <a:xfrm>
                      <a:off x="0" y="0"/>
                      <a:ext cx="4239874" cy="2085975"/>
                    </a:xfrm>
                    <a:prstGeom prst="rect">
                      <a:avLst/>
                    </a:prstGeom>
                  </pic:spPr>
                </pic:pic>
              </a:graphicData>
            </a:graphic>
          </wp:inline>
        </w:drawing>
      </w:r>
      <w:r>
        <w:rPr>
          <w:rFonts w:ascii="宋体" w:hAnsi="宋体" w:cs="宋体" w:eastAsia="宋体" w:hint="default"/>
          <w:position w:val="-65"/>
          <w:sz w:val="20"/>
          <w:szCs w:val="20"/>
        </w:rPr>
      </w:r>
    </w:p>
    <w:p>
      <w:pPr>
        <w:spacing w:line="240" w:lineRule="auto" w:before="0"/>
        <w:rPr>
          <w:rFonts w:ascii="宋体" w:hAnsi="宋体" w:cs="宋体" w:eastAsia="宋体" w:hint="default"/>
          <w:sz w:val="24"/>
          <w:szCs w:val="24"/>
        </w:rPr>
      </w:pPr>
    </w:p>
    <w:p>
      <w:pPr>
        <w:pStyle w:val="Heading2"/>
        <w:spacing w:line="240" w:lineRule="auto" w:before="176"/>
        <w:ind w:right="2048"/>
        <w:jc w:val="left"/>
        <w:rPr>
          <w:b w:val="0"/>
          <w:bCs w:val="0"/>
        </w:rPr>
      </w:pPr>
      <w:r>
        <w:rPr/>
        <w:t>五、公司无其他持股在</w:t>
      </w:r>
      <w:r>
        <w:rPr>
          <w:spacing w:val="-61"/>
        </w:rPr>
        <w:t> </w:t>
      </w:r>
      <w:r>
        <w:rPr>
          <w:rFonts w:ascii="Times New Roman" w:hAnsi="Times New Roman" w:cs="Times New Roman" w:eastAsia="Times New Roman" w:hint="default"/>
        </w:rPr>
        <w:t>10%</w:t>
      </w:r>
      <w:r>
        <w:rPr/>
        <w:t>以上（含</w:t>
      </w:r>
      <w:r>
        <w:rPr>
          <w:spacing w:val="-63"/>
        </w:rPr>
        <w:t> </w:t>
      </w:r>
      <w:r>
        <w:rPr>
          <w:rFonts w:ascii="Times New Roman" w:hAnsi="Times New Roman" w:cs="Times New Roman" w:eastAsia="Times New Roman" w:hint="default"/>
        </w:rPr>
        <w:t>10%</w:t>
      </w:r>
      <w:r>
        <w:rPr/>
        <w:t>）的法人股东</w:t>
      </w:r>
      <w:r>
        <w:rPr>
          <w:b w:val="0"/>
          <w:bCs w:val="0"/>
        </w:rPr>
      </w:r>
    </w:p>
    <w:p>
      <w:pPr>
        <w:spacing w:after="0" w:line="240" w:lineRule="auto"/>
        <w:jc w:val="left"/>
        <w:sectPr>
          <w:pgSz w:w="11910" w:h="16840"/>
          <w:pgMar w:header="0" w:footer="960" w:top="1340" w:bottom="1140" w:left="1680" w:right="0"/>
        </w:sectPr>
      </w:pP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24"/>
          <w:szCs w:val="24"/>
        </w:rPr>
      </w:pPr>
    </w:p>
    <w:p>
      <w:pPr>
        <w:pStyle w:val="Heading1"/>
        <w:tabs>
          <w:tab w:pos="2444" w:val="left" w:leader="none"/>
        </w:tabs>
        <w:spacing w:line="240" w:lineRule="auto"/>
        <w:ind w:left="1320" w:right="2048"/>
        <w:jc w:val="left"/>
        <w:rPr>
          <w:b w:val="0"/>
          <w:bCs w:val="0"/>
        </w:rPr>
      </w:pPr>
      <w:bookmarkStart w:name="_TOC_250007" w:id="1"/>
      <w:r>
        <w:rPr>
          <w:w w:val="95"/>
        </w:rPr>
        <w:t>第四节</w:t>
        <w:tab/>
      </w:r>
      <w:r>
        <w:rPr/>
        <w:t>董事、监事、高级管理人员和员工情况</w:t>
      </w:r>
      <w:bookmarkEnd w:id="1"/>
      <w:r>
        <w:rPr>
          <w:b w:val="0"/>
          <w:bCs w:val="0"/>
        </w:rPr>
      </w:r>
    </w:p>
    <w:p>
      <w:pPr>
        <w:spacing w:line="240" w:lineRule="auto" w:before="0"/>
        <w:rPr>
          <w:rFonts w:ascii="宋体" w:hAnsi="宋体" w:cs="宋体" w:eastAsia="宋体" w:hint="default"/>
          <w:b/>
          <w:bCs/>
          <w:sz w:val="28"/>
          <w:szCs w:val="28"/>
        </w:rPr>
      </w:pPr>
    </w:p>
    <w:p>
      <w:pPr>
        <w:spacing w:line="240" w:lineRule="auto" w:before="12"/>
        <w:rPr>
          <w:rFonts w:ascii="宋体" w:hAnsi="宋体" w:cs="宋体" w:eastAsia="宋体" w:hint="default"/>
          <w:b/>
          <w:bCs/>
          <w:sz w:val="38"/>
          <w:szCs w:val="38"/>
        </w:rPr>
      </w:pPr>
    </w:p>
    <w:p>
      <w:pPr>
        <w:pStyle w:val="Heading2"/>
        <w:spacing w:line="240" w:lineRule="auto"/>
        <w:ind w:right="2048"/>
        <w:jc w:val="left"/>
        <w:rPr>
          <w:b w:val="0"/>
          <w:bCs w:val="0"/>
        </w:rPr>
      </w:pPr>
      <w:r>
        <w:rPr/>
        <w:t>一、董事、监事和高级管理人员的情况</w:t>
      </w:r>
      <w:r>
        <w:rPr>
          <w:b w:val="0"/>
          <w:bCs w:val="0"/>
        </w:rPr>
      </w:r>
    </w:p>
    <w:p>
      <w:pPr>
        <w:pStyle w:val="BodyText"/>
        <w:spacing w:line="240" w:lineRule="auto" w:before="192"/>
        <w:ind w:left="598" w:right="2048"/>
        <w:jc w:val="left"/>
      </w:pPr>
      <w:r>
        <w:rPr/>
        <w:pict>
          <v:shape style="position:absolute;margin-left:508.057007pt;margin-top:97.925629pt;width:71.95pt;height:17.650pt;mso-position-horizontal-relative:page;mso-position-vertical-relative:paragraph;z-index:-607840" type="#_x0000_t202" filled="false" stroked="false">
            <v:textbox inset="0,0,0,0">
              <w:txbxContent>
                <w:p>
                  <w:pPr>
                    <w:spacing w:before="8"/>
                    <w:ind w:left="0" w:right="0" w:firstLine="0"/>
                    <w:jc w:val="left"/>
                    <w:rPr>
                      <w:rFonts w:ascii="宋体" w:hAnsi="宋体" w:cs="宋体" w:eastAsia="宋体" w:hint="default"/>
                      <w:sz w:val="18"/>
                      <w:szCs w:val="18"/>
                    </w:rPr>
                  </w:pPr>
                  <w:r>
                    <w:rPr>
                      <w:rFonts w:ascii="宋体" w:hAnsi="宋体" w:cs="宋体" w:eastAsia="宋体" w:hint="default"/>
                      <w:sz w:val="18"/>
                      <w:szCs w:val="18"/>
                    </w:rPr>
                    <w:t>（税前）</w:t>
                  </w:r>
                </w:p>
              </w:txbxContent>
            </v:textbox>
            <w10:wrap type="none"/>
          </v:shape>
        </w:pict>
      </w:r>
      <w:r>
        <w:rPr/>
        <w:t>（一）基本情况</w:t>
      </w:r>
    </w:p>
    <w:p>
      <w:pPr>
        <w:spacing w:line="240" w:lineRule="auto" w:before="12"/>
        <w:rPr>
          <w:rFonts w:ascii="宋体" w:hAnsi="宋体" w:cs="宋体" w:eastAsia="宋体" w:hint="default"/>
          <w:sz w:val="11"/>
          <w:szCs w:val="11"/>
        </w:rPr>
      </w:pPr>
    </w:p>
    <w:tbl>
      <w:tblPr>
        <w:tblW w:w="0" w:type="auto"/>
        <w:jc w:val="left"/>
        <w:tblInd w:w="113" w:type="dxa"/>
        <w:tblLayout w:type="fixed"/>
        <w:tblCellMar>
          <w:top w:w="0" w:type="dxa"/>
          <w:left w:w="0" w:type="dxa"/>
          <w:bottom w:w="0" w:type="dxa"/>
          <w:right w:w="0" w:type="dxa"/>
        </w:tblCellMar>
        <w:tblLook w:val="01E0"/>
      </w:tblPr>
      <w:tblGrid>
        <w:gridCol w:w="780"/>
        <w:gridCol w:w="1039"/>
        <w:gridCol w:w="521"/>
        <w:gridCol w:w="521"/>
        <w:gridCol w:w="1169"/>
        <w:gridCol w:w="1172"/>
        <w:gridCol w:w="910"/>
        <w:gridCol w:w="910"/>
        <w:gridCol w:w="1119"/>
        <w:gridCol w:w="883"/>
        <w:gridCol w:w="807"/>
      </w:tblGrid>
      <w:tr>
        <w:trPr>
          <w:trHeight w:val="1649" w:hRule="exact"/>
        </w:trPr>
        <w:tc>
          <w:tcPr>
            <w:tcW w:w="78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03"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103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333" w:right="0"/>
              <w:jc w:val="left"/>
              <w:rPr>
                <w:rFonts w:ascii="宋体" w:hAnsi="宋体" w:cs="宋体" w:eastAsia="宋体" w:hint="default"/>
                <w:sz w:val="18"/>
                <w:szCs w:val="18"/>
              </w:rPr>
            </w:pPr>
            <w:r>
              <w:rPr>
                <w:rFonts w:ascii="宋体" w:hAnsi="宋体" w:cs="宋体" w:eastAsia="宋体" w:hint="default"/>
                <w:sz w:val="18"/>
                <w:szCs w:val="18"/>
              </w:rPr>
              <w:t>职务</w:t>
            </w:r>
          </w:p>
        </w:tc>
        <w:tc>
          <w:tcPr>
            <w:tcW w:w="52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74" w:right="0"/>
              <w:jc w:val="left"/>
              <w:rPr>
                <w:rFonts w:ascii="宋体" w:hAnsi="宋体" w:cs="宋体" w:eastAsia="宋体" w:hint="default"/>
                <w:sz w:val="18"/>
                <w:szCs w:val="18"/>
              </w:rPr>
            </w:pPr>
            <w:r>
              <w:rPr>
                <w:rFonts w:ascii="宋体" w:hAnsi="宋体" w:cs="宋体" w:eastAsia="宋体" w:hint="default"/>
                <w:sz w:val="18"/>
                <w:szCs w:val="18"/>
              </w:rPr>
              <w:t>性别</w:t>
            </w:r>
          </w:p>
        </w:tc>
        <w:tc>
          <w:tcPr>
            <w:tcW w:w="52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77"/>
              <w:jc w:val="right"/>
              <w:rPr>
                <w:rFonts w:ascii="宋体" w:hAnsi="宋体" w:cs="宋体" w:eastAsia="宋体" w:hint="default"/>
                <w:sz w:val="18"/>
                <w:szCs w:val="18"/>
              </w:rPr>
            </w:pPr>
            <w:r>
              <w:rPr>
                <w:rFonts w:ascii="宋体" w:hAnsi="宋体" w:cs="宋体" w:eastAsia="宋体" w:hint="default"/>
                <w:sz w:val="18"/>
                <w:szCs w:val="18"/>
              </w:rPr>
              <w:t>年龄</w:t>
            </w:r>
          </w:p>
        </w:tc>
        <w:tc>
          <w:tcPr>
            <w:tcW w:w="116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任期起始日期</w:t>
            </w:r>
          </w:p>
        </w:tc>
        <w:tc>
          <w:tcPr>
            <w:tcW w:w="117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40" w:right="0"/>
              <w:jc w:val="left"/>
              <w:rPr>
                <w:rFonts w:ascii="宋体" w:hAnsi="宋体" w:cs="宋体" w:eastAsia="宋体" w:hint="default"/>
                <w:sz w:val="18"/>
                <w:szCs w:val="18"/>
              </w:rPr>
            </w:pPr>
            <w:r>
              <w:rPr>
                <w:rFonts w:ascii="宋体" w:hAnsi="宋体" w:cs="宋体" w:eastAsia="宋体" w:hint="default"/>
                <w:sz w:val="18"/>
                <w:szCs w:val="18"/>
              </w:rPr>
              <w:t>任期终止日期</w:t>
            </w:r>
          </w:p>
        </w:tc>
        <w:tc>
          <w:tcPr>
            <w:tcW w:w="91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357" w:right="89" w:hanging="269"/>
              <w:jc w:val="left"/>
              <w:rPr>
                <w:rFonts w:ascii="宋体" w:hAnsi="宋体" w:cs="宋体" w:eastAsia="宋体" w:hint="default"/>
                <w:sz w:val="18"/>
                <w:szCs w:val="18"/>
              </w:rPr>
            </w:pPr>
            <w:r>
              <w:rPr>
                <w:rFonts w:ascii="宋体" w:hAnsi="宋体" w:cs="宋体" w:eastAsia="宋体" w:hint="default"/>
                <w:sz w:val="18"/>
                <w:szCs w:val="18"/>
              </w:rPr>
              <w:t>年初持股 数</w:t>
            </w:r>
          </w:p>
        </w:tc>
        <w:tc>
          <w:tcPr>
            <w:tcW w:w="91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357" w:right="89" w:hanging="269"/>
              <w:jc w:val="left"/>
              <w:rPr>
                <w:rFonts w:ascii="宋体" w:hAnsi="宋体" w:cs="宋体" w:eastAsia="宋体" w:hint="default"/>
                <w:sz w:val="18"/>
                <w:szCs w:val="18"/>
              </w:rPr>
            </w:pPr>
            <w:r>
              <w:rPr>
                <w:rFonts w:ascii="宋体" w:hAnsi="宋体" w:cs="宋体" w:eastAsia="宋体" w:hint="default"/>
                <w:sz w:val="18"/>
                <w:szCs w:val="18"/>
              </w:rPr>
              <w:t>年末持股 数</w:t>
            </w:r>
          </w:p>
        </w:tc>
        <w:tc>
          <w:tcPr>
            <w:tcW w:w="111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192" w:right="0"/>
              <w:jc w:val="left"/>
              <w:rPr>
                <w:rFonts w:ascii="宋体" w:hAnsi="宋体" w:cs="宋体" w:eastAsia="宋体" w:hint="default"/>
                <w:sz w:val="18"/>
                <w:szCs w:val="18"/>
              </w:rPr>
            </w:pPr>
            <w:r>
              <w:rPr>
                <w:rFonts w:ascii="宋体" w:hAnsi="宋体" w:cs="宋体" w:eastAsia="宋体" w:hint="default"/>
                <w:sz w:val="18"/>
                <w:szCs w:val="18"/>
              </w:rPr>
              <w:t>变动原因</w:t>
            </w:r>
          </w:p>
        </w:tc>
        <w:tc>
          <w:tcPr>
            <w:tcW w:w="88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316" w:lineRule="auto" w:before="49"/>
              <w:ind w:left="21" w:right="77" w:firstLine="52"/>
              <w:jc w:val="both"/>
              <w:rPr>
                <w:rFonts w:ascii="宋体" w:hAnsi="宋体" w:cs="宋体" w:eastAsia="宋体" w:hint="default"/>
                <w:sz w:val="18"/>
                <w:szCs w:val="18"/>
              </w:rPr>
            </w:pPr>
            <w:r>
              <w:rPr>
                <w:rFonts w:ascii="宋体" w:hAnsi="宋体" w:cs="宋体" w:eastAsia="宋体" w:hint="default"/>
                <w:sz w:val="18"/>
                <w:szCs w:val="18"/>
              </w:rPr>
              <w:t>报告期内 从公司领 取的报酬 总额（万 元）</w:t>
            </w:r>
          </w:p>
        </w:tc>
        <w:tc>
          <w:tcPr>
            <w:tcW w:w="80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316" w:lineRule="auto" w:before="49"/>
              <w:ind w:left="38" w:right="36"/>
              <w:jc w:val="center"/>
              <w:rPr>
                <w:rFonts w:ascii="宋体" w:hAnsi="宋体" w:cs="宋体" w:eastAsia="宋体" w:hint="default"/>
                <w:sz w:val="18"/>
                <w:szCs w:val="18"/>
              </w:rPr>
            </w:pPr>
            <w:r>
              <w:rPr>
                <w:rFonts w:ascii="宋体" w:hAnsi="宋体" w:cs="宋体" w:eastAsia="宋体" w:hint="default"/>
                <w:sz w:val="18"/>
                <w:szCs w:val="18"/>
              </w:rPr>
              <w:t>是否在股 东单位或 其他关联 单位领取 薪酬</w:t>
            </w:r>
          </w:p>
        </w:tc>
      </w:tr>
      <w:tr>
        <w:trPr>
          <w:trHeight w:val="715"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徐智勇</w:t>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41</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p>
          <w:p>
            <w:pPr>
              <w:pStyle w:val="TableParagraph"/>
              <w:spacing w:line="240" w:lineRule="auto" w:before="63"/>
              <w:ind w:left="21"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1"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31.57</w:t>
            </w:r>
          </w:p>
        </w:tc>
        <w:tc>
          <w:tcPr>
            <w:tcW w:w="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54"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滕学军</w:t>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49"/>
              <w:ind w:left="21" w:right="107"/>
              <w:jc w:val="left"/>
              <w:rPr>
                <w:rFonts w:ascii="宋体" w:hAnsi="宋体" w:cs="宋体" w:eastAsia="宋体" w:hint="default"/>
                <w:sz w:val="18"/>
                <w:szCs w:val="18"/>
              </w:rPr>
            </w:pPr>
            <w:r>
              <w:rPr>
                <w:rFonts w:ascii="宋体" w:hAnsi="宋体" w:cs="宋体" w:eastAsia="宋体" w:hint="default"/>
                <w:sz w:val="18"/>
                <w:szCs w:val="18"/>
              </w:rPr>
              <w:t>副董事长、 副总经理</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41</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p>
          <w:p>
            <w:pPr>
              <w:pStyle w:val="TableParagraph"/>
              <w:spacing w:line="240" w:lineRule="auto" w:before="63"/>
              <w:ind w:left="21"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7,734,968</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15,469,936</w:t>
            </w:r>
          </w:p>
        </w:tc>
        <w:tc>
          <w:tcPr>
            <w:tcW w:w="1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公积金转增</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44.05</w:t>
            </w:r>
          </w:p>
        </w:tc>
        <w:tc>
          <w:tcPr>
            <w:tcW w:w="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54"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高雁峰</w:t>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49"/>
              <w:ind w:left="21" w:right="287"/>
              <w:jc w:val="left"/>
              <w:rPr>
                <w:rFonts w:ascii="宋体" w:hAnsi="宋体" w:cs="宋体" w:eastAsia="宋体" w:hint="default"/>
                <w:sz w:val="18"/>
                <w:szCs w:val="18"/>
              </w:rPr>
            </w:pPr>
            <w:r>
              <w:rPr>
                <w:rFonts w:ascii="宋体" w:hAnsi="宋体" w:cs="宋体" w:eastAsia="宋体" w:hint="default"/>
                <w:sz w:val="18"/>
                <w:szCs w:val="18"/>
              </w:rPr>
              <w:t>董事、 副总经理</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39</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p>
          <w:p>
            <w:pPr>
              <w:pStyle w:val="TableParagraph"/>
              <w:spacing w:line="240" w:lineRule="auto" w:before="63"/>
              <w:ind w:left="21"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7,734,968</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15,469,936</w:t>
            </w:r>
          </w:p>
        </w:tc>
        <w:tc>
          <w:tcPr>
            <w:tcW w:w="1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公积金转增</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32.05</w:t>
            </w:r>
          </w:p>
        </w:tc>
        <w:tc>
          <w:tcPr>
            <w:tcW w:w="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乔文东</w:t>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44</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p>
          <w:p>
            <w:pPr>
              <w:pStyle w:val="TableParagraph"/>
              <w:spacing w:line="240" w:lineRule="auto" w:before="63"/>
              <w:ind w:left="21"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7,734,968</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15,469,936</w:t>
            </w:r>
          </w:p>
        </w:tc>
        <w:tc>
          <w:tcPr>
            <w:tcW w:w="1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公积金转增</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魏光耀</w:t>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68</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p>
          <w:p>
            <w:pPr>
              <w:pStyle w:val="TableParagraph"/>
              <w:spacing w:line="240" w:lineRule="auto" w:before="60"/>
              <w:ind w:left="21"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1"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3.34</w:t>
            </w:r>
          </w:p>
        </w:tc>
        <w:tc>
          <w:tcPr>
            <w:tcW w:w="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蔡家楣</w:t>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65</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p>
          <w:p>
            <w:pPr>
              <w:pStyle w:val="TableParagraph"/>
              <w:spacing w:line="240" w:lineRule="auto" w:before="63"/>
              <w:ind w:left="21"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1"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3.34</w:t>
            </w:r>
          </w:p>
        </w:tc>
        <w:tc>
          <w:tcPr>
            <w:tcW w:w="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陆国华</w:t>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43</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p>
          <w:p>
            <w:pPr>
              <w:pStyle w:val="TableParagraph"/>
              <w:spacing w:line="240" w:lineRule="auto" w:before="60"/>
              <w:ind w:left="21"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1"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3.34</w:t>
            </w:r>
          </w:p>
        </w:tc>
        <w:tc>
          <w:tcPr>
            <w:tcW w:w="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高宝勇</w:t>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32</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p>
          <w:p>
            <w:pPr>
              <w:pStyle w:val="TableParagraph"/>
              <w:spacing w:line="240" w:lineRule="auto" w:before="63"/>
              <w:ind w:left="21"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1"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14.60</w:t>
            </w:r>
          </w:p>
        </w:tc>
        <w:tc>
          <w:tcPr>
            <w:tcW w:w="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6"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葛光鹏</w:t>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29</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p>
          <w:p>
            <w:pPr>
              <w:pStyle w:val="TableParagraph"/>
              <w:spacing w:line="240" w:lineRule="auto" w:before="60"/>
              <w:ind w:left="21"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1"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9.00</w:t>
            </w:r>
          </w:p>
        </w:tc>
        <w:tc>
          <w:tcPr>
            <w:tcW w:w="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钱丽琴</w:t>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1" w:right="-1"/>
              <w:jc w:val="left"/>
              <w:rPr>
                <w:rFonts w:ascii="宋体" w:hAnsi="宋体" w:cs="宋体" w:eastAsia="宋体" w:hint="default"/>
                <w:sz w:val="18"/>
                <w:szCs w:val="18"/>
              </w:rPr>
            </w:pPr>
            <w:r>
              <w:rPr>
                <w:rFonts w:ascii="宋体" w:hAnsi="宋体" w:cs="宋体" w:eastAsia="宋体" w:hint="default"/>
                <w:spacing w:val="16"/>
                <w:sz w:val="18"/>
                <w:szCs w:val="18"/>
              </w:rPr>
              <w:t>职工代表监</w:t>
            </w:r>
            <w:r>
              <w:rPr>
                <w:rFonts w:ascii="宋体" w:hAnsi="宋体" w:cs="宋体" w:eastAsia="宋体" w:hint="default"/>
                <w:spacing w:val="-86"/>
                <w:sz w:val="18"/>
                <w:szCs w:val="18"/>
              </w:rPr>
              <w:t> </w:t>
            </w:r>
            <w:r>
              <w:rPr>
                <w:rFonts w:ascii="宋体" w:hAnsi="宋体" w:cs="宋体" w:eastAsia="宋体" w:hint="default"/>
                <w:sz w:val="18"/>
                <w:szCs w:val="18"/>
              </w:rPr>
              <w:t>事</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32</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p>
          <w:p>
            <w:pPr>
              <w:pStyle w:val="TableParagraph"/>
              <w:spacing w:line="240" w:lineRule="auto" w:before="63"/>
              <w:ind w:left="21"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1"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9.20</w:t>
            </w:r>
          </w:p>
        </w:tc>
        <w:tc>
          <w:tcPr>
            <w:tcW w:w="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陆献尧</w:t>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总经理</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43</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p>
          <w:p>
            <w:pPr>
              <w:pStyle w:val="TableParagraph"/>
              <w:spacing w:line="240" w:lineRule="auto" w:before="60"/>
              <w:ind w:left="21"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1"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50.05</w:t>
            </w:r>
          </w:p>
        </w:tc>
        <w:tc>
          <w:tcPr>
            <w:tcW w:w="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李云水</w:t>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41</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p>
          <w:p>
            <w:pPr>
              <w:pStyle w:val="TableParagraph"/>
              <w:spacing w:line="240" w:lineRule="auto" w:before="63"/>
              <w:ind w:left="21"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1,150,100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1,725,150</w:t>
            </w:r>
          </w:p>
        </w:tc>
        <w:tc>
          <w:tcPr>
            <w:tcW w:w="1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公积金转增</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32.05</w:t>
            </w:r>
          </w:p>
        </w:tc>
        <w:tc>
          <w:tcPr>
            <w:tcW w:w="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sz w:val="18"/>
                <w:szCs w:val="18"/>
              </w:rPr>
              <w:t>邵阳</w:t>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41</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7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200,000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350,000</w:t>
            </w:r>
          </w:p>
        </w:tc>
        <w:tc>
          <w:tcPr>
            <w:tcW w:w="1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sz w:val="18"/>
                <w:szCs w:val="18"/>
              </w:rPr>
              <w:t>公积金转增</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44.05</w:t>
            </w:r>
          </w:p>
        </w:tc>
        <w:tc>
          <w:tcPr>
            <w:tcW w:w="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0" w:footer="960" w:top="1580" w:bottom="1140" w:left="1680" w:right="0"/>
        </w:sectPr>
      </w:pPr>
    </w:p>
    <w:p>
      <w:pPr>
        <w:spacing w:line="240" w:lineRule="auto" w:before="3"/>
        <w:rPr>
          <w:rFonts w:ascii="宋体" w:hAnsi="宋体" w:cs="宋体" w:eastAsia="宋体" w:hint="default"/>
          <w:sz w:val="6"/>
          <w:szCs w:val="6"/>
        </w:rPr>
      </w:pPr>
    </w:p>
    <w:tbl>
      <w:tblPr>
        <w:tblW w:w="0" w:type="auto"/>
        <w:jc w:val="left"/>
        <w:tblInd w:w="113" w:type="dxa"/>
        <w:tblLayout w:type="fixed"/>
        <w:tblCellMar>
          <w:top w:w="0" w:type="dxa"/>
          <w:left w:w="0" w:type="dxa"/>
          <w:bottom w:w="0" w:type="dxa"/>
          <w:right w:w="0" w:type="dxa"/>
        </w:tblCellMar>
        <w:tblLook w:val="01E0"/>
      </w:tblPr>
      <w:tblGrid>
        <w:gridCol w:w="780"/>
        <w:gridCol w:w="1039"/>
        <w:gridCol w:w="521"/>
        <w:gridCol w:w="521"/>
        <w:gridCol w:w="1169"/>
        <w:gridCol w:w="1172"/>
        <w:gridCol w:w="910"/>
        <w:gridCol w:w="910"/>
        <w:gridCol w:w="1119"/>
        <w:gridCol w:w="883"/>
        <w:gridCol w:w="807"/>
      </w:tblGrid>
      <w:tr>
        <w:trPr>
          <w:trHeight w:val="363" w:hRule="exact"/>
        </w:trPr>
        <w:tc>
          <w:tcPr>
            <w:tcW w:w="780" w:type="dxa"/>
            <w:tcBorders>
              <w:top w:val="single" w:sz="4" w:space="0" w:color="000000"/>
              <w:left w:val="single" w:sz="4" w:space="0" w:color="000000"/>
              <w:bottom w:val="single" w:sz="4" w:space="0" w:color="000000"/>
              <w:right w:val="single" w:sz="4" w:space="0" w:color="000000"/>
            </w:tcBorders>
          </w:tcPr>
          <w:p>
            <w:pPr/>
          </w:p>
        </w:tc>
        <w:tc>
          <w:tcPr>
            <w:tcW w:w="1039" w:type="dxa"/>
            <w:tcBorders>
              <w:top w:val="single" w:sz="4" w:space="0" w:color="000000"/>
              <w:left w:val="single" w:sz="4" w:space="0" w:color="000000"/>
              <w:bottom w:val="single" w:sz="4" w:space="0" w:color="000000"/>
              <w:right w:val="single" w:sz="4" w:space="0" w:color="000000"/>
            </w:tcBorders>
          </w:tcPr>
          <w:p>
            <w:pPr/>
          </w:p>
        </w:tc>
        <w:tc>
          <w:tcPr>
            <w:tcW w:w="521" w:type="dxa"/>
            <w:tcBorders>
              <w:top w:val="single" w:sz="4" w:space="0" w:color="000000"/>
              <w:left w:val="single" w:sz="4" w:space="0" w:color="000000"/>
              <w:bottom w:val="single" w:sz="4" w:space="0" w:color="000000"/>
              <w:right w:val="single" w:sz="4" w:space="0" w:color="000000"/>
            </w:tcBorders>
          </w:tcPr>
          <w:p>
            <w:pPr/>
          </w:p>
        </w:tc>
        <w:tc>
          <w:tcPr>
            <w:tcW w:w="521" w:type="dxa"/>
            <w:tcBorders>
              <w:top w:val="single" w:sz="4" w:space="0" w:color="000000"/>
              <w:left w:val="single" w:sz="4" w:space="0" w:color="000000"/>
              <w:bottom w:val="single" w:sz="4" w:space="0" w:color="000000"/>
              <w:right w:val="single" w:sz="4" w:space="0" w:color="000000"/>
            </w:tcBorders>
          </w:tcPr>
          <w:p>
            <w:pP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1"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1119"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0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06"/>
              <w:jc w:val="right"/>
              <w:rPr>
                <w:rFonts w:ascii="宋体" w:hAnsi="宋体" w:cs="宋体" w:eastAsia="宋体" w:hint="default"/>
                <w:sz w:val="18"/>
                <w:szCs w:val="18"/>
              </w:rPr>
            </w:pPr>
            <w:r>
              <w:rPr>
                <w:rFonts w:ascii="宋体" w:hAnsi="宋体" w:cs="宋体" w:eastAsia="宋体" w:hint="default"/>
                <w:sz w:val="18"/>
                <w:szCs w:val="18"/>
              </w:rPr>
              <w:t>邬俊杰</w:t>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45</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p>
          <w:p>
            <w:pPr>
              <w:pStyle w:val="TableParagraph"/>
              <w:spacing w:line="240" w:lineRule="auto" w:before="63"/>
              <w:ind w:left="21"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1"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25.55</w:t>
            </w:r>
          </w:p>
        </w:tc>
        <w:tc>
          <w:tcPr>
            <w:tcW w:w="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106"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06"/>
              <w:jc w:val="right"/>
              <w:rPr>
                <w:rFonts w:ascii="宋体" w:hAnsi="宋体" w:cs="宋体" w:eastAsia="宋体" w:hint="default"/>
                <w:sz w:val="18"/>
                <w:szCs w:val="18"/>
              </w:rPr>
            </w:pPr>
            <w:r>
              <w:rPr>
                <w:rFonts w:ascii="宋体" w:hAnsi="宋体" w:cs="宋体" w:eastAsia="宋体" w:hint="default"/>
                <w:sz w:val="18"/>
                <w:szCs w:val="18"/>
              </w:rPr>
              <w:t>俞竣华</w:t>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49"/>
              <w:ind w:left="21" w:right="107"/>
              <w:jc w:val="both"/>
              <w:rPr>
                <w:rFonts w:ascii="宋体" w:hAnsi="宋体" w:cs="宋体" w:eastAsia="宋体" w:hint="default"/>
                <w:sz w:val="18"/>
                <w:szCs w:val="18"/>
              </w:rPr>
            </w:pPr>
            <w:r>
              <w:rPr>
                <w:rFonts w:ascii="宋体" w:hAnsi="宋体" w:cs="宋体" w:eastAsia="宋体" w:hint="default"/>
                <w:sz w:val="18"/>
                <w:szCs w:val="18"/>
              </w:rPr>
              <w:t>副总经理、 财务总监、 董事会秘书</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39</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p>
          <w:p>
            <w:pPr>
              <w:pStyle w:val="TableParagraph"/>
              <w:spacing w:line="240" w:lineRule="auto" w:before="63"/>
              <w:ind w:left="21"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130,000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220,000</w:t>
            </w:r>
          </w:p>
        </w:tc>
        <w:tc>
          <w:tcPr>
            <w:tcW w:w="1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公积金转增</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33.73</w:t>
            </w:r>
          </w:p>
        </w:tc>
        <w:tc>
          <w:tcPr>
            <w:tcW w:w="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78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9"/>
              <w:ind w:right="204"/>
              <w:jc w:val="right"/>
              <w:rPr>
                <w:rFonts w:ascii="宋体" w:hAnsi="宋体" w:cs="宋体" w:eastAsia="宋体" w:hint="default"/>
                <w:sz w:val="18"/>
                <w:szCs w:val="18"/>
              </w:rPr>
            </w:pPr>
            <w:r>
              <w:rPr>
                <w:rFonts w:ascii="宋体" w:hAnsi="宋体" w:cs="宋体" w:eastAsia="宋体" w:hint="default"/>
                <w:sz w:val="18"/>
                <w:szCs w:val="18"/>
              </w:rPr>
              <w:t>合计</w:t>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24,685,004</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48,704,958</w:t>
            </w:r>
          </w:p>
        </w:tc>
        <w:tc>
          <w:tcPr>
            <w:tcW w:w="1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335.92</w:t>
            </w:r>
          </w:p>
        </w:tc>
        <w:tc>
          <w:tcPr>
            <w:tcW w:w="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2"/>
          <w:szCs w:val="22"/>
        </w:rPr>
      </w:pPr>
    </w:p>
    <w:p>
      <w:pPr>
        <w:pStyle w:val="BodyText"/>
        <w:spacing w:line="338" w:lineRule="auto" w:before="26"/>
        <w:ind w:right="1659" w:firstLine="479"/>
        <w:jc w:val="left"/>
      </w:pPr>
      <w:r>
        <w:rPr>
          <w:spacing w:val="-1"/>
        </w:rPr>
        <w:t>报告期内，公司董事</w:t>
      </w:r>
      <w:r>
        <w:rPr>
          <w:rFonts w:ascii="Times New Roman" w:hAnsi="Times New Roman" w:cs="Times New Roman" w:eastAsia="Times New Roman" w:hint="default"/>
          <w:spacing w:val="-1"/>
        </w:rPr>
        <w:t>(</w:t>
      </w:r>
      <w:r>
        <w:rPr>
          <w:spacing w:val="-1"/>
        </w:rPr>
        <w:t>独立董事除外</w:t>
      </w:r>
      <w:r>
        <w:rPr>
          <w:rFonts w:ascii="Times New Roman" w:hAnsi="Times New Roman" w:cs="Times New Roman" w:eastAsia="Times New Roman" w:hint="default"/>
          <w:spacing w:val="-1"/>
        </w:rPr>
        <w:t>)</w:t>
      </w:r>
      <w:r>
        <w:rPr>
          <w:spacing w:val="-1"/>
        </w:rPr>
        <w:t>、监事和高级管理人员合计在公司领取</w:t>
      </w:r>
      <w:r>
        <w:rPr/>
        <w:t> 报酬</w:t>
      </w:r>
      <w:r>
        <w:rPr>
          <w:spacing w:val="-62"/>
        </w:rPr>
        <w:t> </w:t>
      </w:r>
      <w:r>
        <w:rPr>
          <w:rFonts w:ascii="Times New Roman" w:hAnsi="Times New Roman" w:cs="Times New Roman" w:eastAsia="Times New Roman" w:hint="default"/>
        </w:rPr>
        <w:t>325.9</w:t>
      </w:r>
      <w:r>
        <w:rPr>
          <w:rFonts w:ascii="Times New Roman" w:hAnsi="Times New Roman" w:cs="Times New Roman" w:eastAsia="Times New Roman" w:hint="default"/>
          <w:spacing w:val="-1"/>
        </w:rPr>
        <w:t> </w:t>
      </w:r>
      <w:r>
        <w:rPr/>
        <w:t>万元，同比上年</w:t>
      </w:r>
      <w:r>
        <w:rPr>
          <w:spacing w:val="-61"/>
        </w:rPr>
        <w:t> </w:t>
      </w:r>
      <w:r>
        <w:rPr>
          <w:rFonts w:ascii="Times New Roman" w:hAnsi="Times New Roman" w:cs="Times New Roman" w:eastAsia="Times New Roman" w:hint="default"/>
        </w:rPr>
        <w:t>199.81</w:t>
      </w:r>
      <w:r>
        <w:rPr>
          <w:rFonts w:ascii="Times New Roman" w:hAnsi="Times New Roman" w:cs="Times New Roman" w:eastAsia="Times New Roman" w:hint="default"/>
          <w:spacing w:val="-1"/>
        </w:rPr>
        <w:t> </w:t>
      </w:r>
      <w:r>
        <w:rPr/>
        <w:t>万元增长了</w:t>
      </w:r>
      <w:r>
        <w:rPr>
          <w:spacing w:val="-61"/>
        </w:rPr>
        <w:t> </w:t>
      </w:r>
      <w:r>
        <w:rPr>
          <w:rFonts w:ascii="Times New Roman" w:hAnsi="Times New Roman" w:cs="Times New Roman" w:eastAsia="Times New Roman" w:hint="default"/>
        </w:rPr>
        <w:t>63.10%</w:t>
      </w:r>
      <w:r>
        <w:rPr/>
        <w:t>。</w:t>
      </w:r>
    </w:p>
    <w:p>
      <w:pPr>
        <w:spacing w:line="240" w:lineRule="auto" w:before="0"/>
        <w:rPr>
          <w:rFonts w:ascii="宋体" w:hAnsi="宋体" w:cs="宋体" w:eastAsia="宋体" w:hint="default"/>
          <w:sz w:val="24"/>
          <w:szCs w:val="24"/>
        </w:rPr>
      </w:pPr>
    </w:p>
    <w:p>
      <w:pPr>
        <w:spacing w:line="240" w:lineRule="auto" w:before="11"/>
        <w:rPr>
          <w:rFonts w:ascii="宋体" w:hAnsi="宋体" w:cs="宋体" w:eastAsia="宋体" w:hint="default"/>
          <w:sz w:val="19"/>
          <w:szCs w:val="19"/>
        </w:rPr>
      </w:pPr>
    </w:p>
    <w:p>
      <w:pPr>
        <w:pStyle w:val="BodyText"/>
        <w:spacing w:line="338" w:lineRule="auto"/>
        <w:ind w:right="1777" w:firstLine="479"/>
        <w:jc w:val="left"/>
      </w:pPr>
      <w:r>
        <w:rPr>
          <w:spacing w:val="-5"/>
        </w:rPr>
        <w:t>（二）现任董事、监事、高级管理人员最近</w:t>
      </w:r>
      <w:r>
        <w:rPr>
          <w:spacing w:val="-56"/>
        </w:rPr>
        <w:t> </w:t>
      </w:r>
      <w:r>
        <w:rPr>
          <w:rFonts w:ascii="Times New Roman" w:hAnsi="Times New Roman" w:cs="Times New Roman" w:eastAsia="Times New Roman" w:hint="default"/>
        </w:rPr>
        <w:t>5</w:t>
      </w:r>
      <w:r>
        <w:rPr>
          <w:rFonts w:ascii="Times New Roman" w:hAnsi="Times New Roman" w:cs="Times New Roman" w:eastAsia="Times New Roman" w:hint="default"/>
          <w:spacing w:val="3"/>
        </w:rPr>
        <w:t> </w:t>
      </w:r>
      <w:r>
        <w:rPr/>
        <w:t>年的主要工作经历及在除股东 单位外的其它单位的任职或兼职情况</w:t>
      </w:r>
    </w:p>
    <w:p>
      <w:pPr>
        <w:pStyle w:val="BodyText"/>
        <w:spacing w:line="240" w:lineRule="auto" w:before="96"/>
        <w:ind w:left="598" w:right="2048"/>
        <w:jc w:val="left"/>
      </w:pPr>
      <w:r>
        <w:rPr>
          <w:rFonts w:ascii="Times New Roman" w:hAnsi="Times New Roman" w:cs="Times New Roman" w:eastAsia="Times New Roman" w:hint="default"/>
        </w:rPr>
        <w:t>1</w:t>
      </w:r>
      <w:r>
        <w:rPr/>
        <w:t>、公司董事、监事及高级管理人员未在股东单位任职</w:t>
      </w:r>
    </w:p>
    <w:p>
      <w:pPr>
        <w:pStyle w:val="BodyText"/>
        <w:spacing w:line="338" w:lineRule="auto" w:before="176"/>
        <w:ind w:right="1776" w:firstLine="479"/>
        <w:jc w:val="left"/>
      </w:pPr>
      <w:r>
        <w:rPr>
          <w:rFonts w:ascii="Times New Roman" w:hAnsi="Times New Roman" w:cs="Times New Roman" w:eastAsia="Times New Roman" w:hint="default"/>
        </w:rPr>
        <w:t>2</w:t>
      </w:r>
      <w:r>
        <w:rPr/>
        <w:t>、公司董事、监事、高级管理人员最近 </w:t>
      </w:r>
      <w:r>
        <w:rPr>
          <w:rFonts w:ascii="Times New Roman" w:hAnsi="Times New Roman" w:cs="Times New Roman" w:eastAsia="Times New Roman" w:hint="default"/>
        </w:rPr>
        <w:t>5</w:t>
      </w:r>
      <w:r>
        <w:rPr>
          <w:rFonts w:ascii="Times New Roman" w:hAnsi="Times New Roman" w:cs="Times New Roman" w:eastAsia="Times New Roman" w:hint="default"/>
          <w:spacing w:val="-27"/>
        </w:rPr>
        <w:t> </w:t>
      </w:r>
      <w:r>
        <w:rPr/>
        <w:t>年的主要工作经历及在除股东单 位外的其它单位的任职或兼职情况</w:t>
      </w:r>
    </w:p>
    <w:p>
      <w:pPr>
        <w:pStyle w:val="BodyText"/>
        <w:spacing w:line="240" w:lineRule="auto" w:before="94"/>
        <w:ind w:left="598" w:right="2048"/>
        <w:jc w:val="left"/>
      </w:pPr>
      <w:r>
        <w:rPr/>
        <w:t>（</w:t>
      </w:r>
      <w:r>
        <w:rPr>
          <w:rFonts w:ascii="Times New Roman" w:hAnsi="Times New Roman" w:cs="Times New Roman" w:eastAsia="Times New Roman" w:hint="default"/>
        </w:rPr>
        <w:t>1</w:t>
      </w:r>
      <w:r>
        <w:rPr/>
        <w:t>）董事</w:t>
      </w:r>
    </w:p>
    <w:p>
      <w:pPr>
        <w:pStyle w:val="BodyText"/>
        <w:spacing w:line="357" w:lineRule="auto" w:before="177"/>
        <w:ind w:right="1791" w:firstLine="479"/>
        <w:jc w:val="both"/>
      </w:pPr>
      <w:r>
        <w:rPr/>
        <w:t>徐智勇先生，中国国籍，无境外居留权，公司董事长，</w:t>
      </w:r>
      <w:r>
        <w:rPr>
          <w:rFonts w:ascii="宋体" w:hAnsi="宋体" w:cs="宋体" w:eastAsia="宋体" w:hint="default"/>
        </w:rPr>
        <w:t>41</w:t>
      </w:r>
      <w:r>
        <w:rPr>
          <w:rFonts w:ascii="宋体" w:hAnsi="宋体" w:cs="宋体" w:eastAsia="宋体" w:hint="default"/>
          <w:spacing w:val="23"/>
        </w:rPr>
        <w:t> </w:t>
      </w:r>
      <w:r>
        <w:rPr/>
        <w:t>岁，学士学位， </w:t>
      </w:r>
      <w:r>
        <w:rPr>
          <w:spacing w:val="-3"/>
        </w:rPr>
        <w:t>工程师。毕业于浙江大学。曾先后就职于华能淮阴电厂、杭州三维高科技产业公</w:t>
      </w:r>
      <w:r>
        <w:rPr>
          <w:spacing w:val="-102"/>
        </w:rPr>
        <w:t> </w:t>
      </w:r>
      <w:r>
        <w:rPr>
          <w:spacing w:val="-102"/>
        </w:rPr>
      </w:r>
      <w:r>
        <w:rPr/>
        <w:t>司。</w:t>
      </w:r>
      <w:r>
        <w:rPr>
          <w:rFonts w:ascii="宋体" w:hAnsi="宋体" w:cs="宋体" w:eastAsia="宋体" w:hint="default"/>
        </w:rPr>
        <w:t>1996</w:t>
      </w:r>
      <w:r>
        <w:rPr>
          <w:rFonts w:ascii="宋体" w:hAnsi="宋体" w:cs="宋体" w:eastAsia="宋体" w:hint="default"/>
          <w:spacing w:val="-70"/>
        </w:rPr>
        <w:t> </w:t>
      </w:r>
      <w:r>
        <w:rPr/>
        <w:t>年至</w:t>
      </w:r>
      <w:r>
        <w:rPr>
          <w:spacing w:val="-70"/>
        </w:rPr>
        <w:t> </w:t>
      </w:r>
      <w:r>
        <w:rPr>
          <w:rFonts w:ascii="宋体" w:hAnsi="宋体" w:cs="宋体" w:eastAsia="宋体" w:hint="default"/>
        </w:rPr>
        <w:t>2004</w:t>
      </w:r>
      <w:r>
        <w:rPr>
          <w:rFonts w:ascii="宋体" w:hAnsi="宋体" w:cs="宋体" w:eastAsia="宋体" w:hint="default"/>
          <w:spacing w:val="-70"/>
        </w:rPr>
        <w:t> </w:t>
      </w:r>
      <w:r>
        <w:rPr/>
        <w:t>年，担任杭州新世纪信息系统工程有限公司副总经理、总经 理等职务。</w:t>
      </w:r>
      <w:r>
        <w:rPr>
          <w:rFonts w:ascii="宋体" w:hAnsi="宋体" w:cs="宋体" w:eastAsia="宋体" w:hint="default"/>
        </w:rPr>
        <w:t>2002</w:t>
      </w:r>
      <w:r>
        <w:rPr>
          <w:rFonts w:ascii="宋体" w:hAnsi="宋体" w:cs="宋体" w:eastAsia="宋体" w:hint="default"/>
          <w:spacing w:val="-30"/>
        </w:rPr>
        <w:t> </w:t>
      </w:r>
      <w:r>
        <w:rPr/>
        <w:t>年</w:t>
      </w:r>
      <w:r>
        <w:rPr>
          <w:spacing w:val="-30"/>
        </w:rPr>
        <w:t> </w:t>
      </w:r>
      <w:r>
        <w:rPr>
          <w:rFonts w:ascii="宋体" w:hAnsi="宋体" w:cs="宋体" w:eastAsia="宋体" w:hint="default"/>
        </w:rPr>
        <w:t>7</w:t>
      </w:r>
      <w:r>
        <w:rPr>
          <w:rFonts w:ascii="宋体" w:hAnsi="宋体" w:cs="宋体" w:eastAsia="宋体" w:hint="default"/>
          <w:spacing w:val="-33"/>
        </w:rPr>
        <w:t> </w:t>
      </w:r>
      <w:r>
        <w:rPr/>
        <w:t>月参与组建新世纪有限公司，并一直担任新世纪有限公司 </w:t>
      </w:r>
      <w:r>
        <w:rPr>
          <w:spacing w:val="-6"/>
        </w:rPr>
        <w:t>董事长，</w:t>
      </w:r>
      <w:r>
        <w:rPr>
          <w:rFonts w:ascii="宋体" w:hAnsi="宋体" w:cs="宋体" w:eastAsia="宋体" w:hint="default"/>
          <w:spacing w:val="-6"/>
        </w:rPr>
        <w:t>2003</w:t>
      </w:r>
      <w:r>
        <w:rPr>
          <w:rFonts w:ascii="宋体" w:hAnsi="宋体" w:cs="宋体" w:eastAsia="宋体" w:hint="default"/>
          <w:spacing w:val="-56"/>
        </w:rPr>
        <w:t> </w:t>
      </w:r>
      <w:r>
        <w:rPr/>
        <w:t>年</w:t>
      </w:r>
      <w:r>
        <w:rPr>
          <w:spacing w:val="-56"/>
        </w:rPr>
        <w:t> </w:t>
      </w:r>
      <w:r>
        <w:rPr>
          <w:rFonts w:ascii="宋体" w:hAnsi="宋体" w:cs="宋体" w:eastAsia="宋体" w:hint="default"/>
        </w:rPr>
        <w:t>10</w:t>
      </w:r>
      <w:r>
        <w:rPr>
          <w:rFonts w:ascii="宋体" w:hAnsi="宋体" w:cs="宋体" w:eastAsia="宋体" w:hint="default"/>
          <w:spacing w:val="-56"/>
        </w:rPr>
        <w:t> </w:t>
      </w:r>
      <w:r>
        <w:rPr>
          <w:spacing w:val="-3"/>
        </w:rPr>
        <w:t>月起担任新世纪有限公司总经理。</w:t>
      </w:r>
      <w:r>
        <w:rPr>
          <w:rFonts w:ascii="宋体" w:hAnsi="宋体" w:cs="宋体" w:eastAsia="宋体" w:hint="default"/>
          <w:spacing w:val="-3"/>
        </w:rPr>
        <w:t>2005</w:t>
      </w:r>
      <w:r>
        <w:rPr>
          <w:rFonts w:ascii="宋体" w:hAnsi="宋体" w:cs="宋体" w:eastAsia="宋体" w:hint="default"/>
          <w:spacing w:val="-56"/>
        </w:rPr>
        <w:t> </w:t>
      </w:r>
      <w:r>
        <w:rPr/>
        <w:t>年获中国特级注册职 </w:t>
      </w:r>
      <w:r>
        <w:rPr>
          <w:spacing w:val="-3"/>
        </w:rPr>
        <w:t>业经理人证书，并作为高级企业管理人才入选人事部全国人才流动中心《全国企</w:t>
      </w:r>
      <w:r>
        <w:rPr>
          <w:spacing w:val="-103"/>
        </w:rPr>
        <w:t> </w:t>
      </w:r>
      <w:r>
        <w:rPr>
          <w:spacing w:val="-103"/>
        </w:rPr>
      </w:r>
      <w:r>
        <w:rPr>
          <w:spacing w:val="-3"/>
        </w:rPr>
        <w:t>业经营管理人才库》。现任公司董事长、杭州新世纪电子科技有限公司董事长、</w:t>
      </w:r>
      <w:r>
        <w:rPr>
          <w:spacing w:val="-109"/>
        </w:rPr>
        <w:t> </w:t>
      </w:r>
      <w:r>
        <w:rPr>
          <w:spacing w:val="-109"/>
        </w:rPr>
      </w:r>
      <w:r>
        <w:rPr/>
        <w:t>杭州讯能科技有限公司董事长、南京江琛自动化系统有限责任公司董事。</w:t>
      </w:r>
    </w:p>
    <w:p>
      <w:pPr>
        <w:pStyle w:val="BodyText"/>
        <w:spacing w:line="357" w:lineRule="auto" w:before="77"/>
        <w:ind w:right="1656" w:firstLine="479"/>
        <w:jc w:val="left"/>
      </w:pPr>
      <w:r>
        <w:rPr/>
        <w:t>滕学军先生，中国国籍，无境外居留权，公司副董事长兼副总经理，</w:t>
      </w:r>
      <w:r>
        <w:rPr>
          <w:rFonts w:ascii="宋体" w:hAnsi="宋体" w:cs="宋体" w:eastAsia="宋体" w:hint="default"/>
        </w:rPr>
        <w:t>41</w:t>
      </w:r>
      <w:r>
        <w:rPr>
          <w:rFonts w:ascii="宋体" w:hAnsi="宋体" w:cs="宋体" w:eastAsia="宋体" w:hint="default"/>
          <w:spacing w:val="-87"/>
        </w:rPr>
        <w:t> </w:t>
      </w:r>
      <w:r>
        <w:rPr/>
        <w:t>岁， 学士学位，工程师。毕业于浙江大学。曾就职于扬子电气集团。</w:t>
      </w:r>
      <w:r>
        <w:rPr>
          <w:rFonts w:ascii="宋体" w:hAnsi="宋体" w:cs="宋体" w:eastAsia="宋体" w:hint="default"/>
        </w:rPr>
        <w:t>1996 </w:t>
      </w:r>
      <w:r>
        <w:rPr/>
        <w:t>年至</w:t>
      </w:r>
      <w:r>
        <w:rPr>
          <w:spacing w:val="-87"/>
        </w:rPr>
        <w:t> </w:t>
      </w:r>
      <w:r>
        <w:rPr>
          <w:rFonts w:ascii="宋体" w:hAnsi="宋体" w:cs="宋体" w:eastAsia="宋体" w:hint="default"/>
        </w:rPr>
        <w:t>2002 </w:t>
      </w:r>
      <w:r>
        <w:rPr>
          <w:spacing w:val="3"/>
        </w:rPr>
        <w:t>年，担任杭州新世纪信息系统工程有限公司部门经理、副总经理等职务。</w:t>
      </w:r>
      <w:r>
        <w:rPr>
          <w:rFonts w:ascii="宋体" w:hAnsi="宋体" w:cs="宋体" w:eastAsia="宋体" w:hint="default"/>
          <w:spacing w:val="3"/>
        </w:rPr>
        <w:t>2002</w:t>
      </w:r>
      <w:r>
        <w:rPr>
          <w:rFonts w:ascii="宋体" w:hAnsi="宋体" w:cs="宋体" w:eastAsia="宋体" w:hint="default"/>
          <w:spacing w:val="-99"/>
        </w:rPr>
        <w:t> </w:t>
      </w:r>
      <w:r>
        <w:rPr/>
        <w:t>年</w:t>
      </w:r>
      <w:r>
        <w:rPr>
          <w:spacing w:val="-61"/>
        </w:rPr>
        <w:t> </w:t>
      </w:r>
      <w:r>
        <w:rPr>
          <w:rFonts w:ascii="宋体" w:hAnsi="宋体" w:cs="宋体" w:eastAsia="宋体" w:hint="default"/>
        </w:rPr>
        <w:t>7</w:t>
      </w:r>
      <w:r>
        <w:rPr>
          <w:rFonts w:ascii="宋体" w:hAnsi="宋体" w:cs="宋体" w:eastAsia="宋体" w:hint="default"/>
          <w:spacing w:val="-60"/>
        </w:rPr>
        <w:t> </w:t>
      </w:r>
      <w:r>
        <w:rPr/>
        <w:t>月参与组建新世纪有限公司，并一直担任新世纪有限公司董事、副总经理， </w:t>
      </w:r>
      <w:r>
        <w:rPr>
          <w:spacing w:val="-3"/>
        </w:rPr>
        <w:t>支持过多次大型系统集成项目。现任公司副董事长兼副总经理、杭州新世纪电子</w:t>
      </w:r>
    </w:p>
    <w:p>
      <w:pPr>
        <w:spacing w:after="0" w:line="357" w:lineRule="auto"/>
        <w:jc w:val="left"/>
        <w:sectPr>
          <w:pgSz w:w="11910" w:h="16840"/>
          <w:pgMar w:header="0" w:footer="960" w:top="1340" w:bottom="1140" w:left="1680" w:right="0"/>
        </w:sectPr>
      </w:pPr>
    </w:p>
    <w:p>
      <w:pPr>
        <w:pStyle w:val="BodyText"/>
        <w:spacing w:line="388" w:lineRule="auto"/>
        <w:ind w:left="598" w:right="1782" w:hanging="480"/>
        <w:jc w:val="left"/>
      </w:pPr>
      <w:r>
        <w:rPr/>
        <w:t>科技有限公司董事兼总经理、杭州德创电子科技有限公司董事长。 高雁峰先生，中国国籍，无境外居留权，公司董事兼副总经理，</w:t>
      </w:r>
      <w:r>
        <w:rPr>
          <w:rFonts w:ascii="宋体" w:hAnsi="宋体" w:cs="宋体" w:eastAsia="宋体" w:hint="default"/>
        </w:rPr>
        <w:t>39</w:t>
      </w:r>
      <w:r>
        <w:rPr>
          <w:rFonts w:ascii="宋体" w:hAnsi="宋体" w:cs="宋体" w:eastAsia="宋体" w:hint="default"/>
          <w:spacing w:val="26"/>
        </w:rPr>
        <w:t> </w:t>
      </w:r>
      <w:r>
        <w:rPr/>
        <w:t>岁，学</w:t>
      </w:r>
    </w:p>
    <w:p>
      <w:pPr>
        <w:pStyle w:val="BodyText"/>
        <w:spacing w:line="357" w:lineRule="auto" w:before="5"/>
        <w:ind w:right="1791"/>
        <w:jc w:val="both"/>
      </w:pPr>
      <w:r>
        <w:rPr>
          <w:spacing w:val="-9"/>
        </w:rPr>
        <w:t>士学位，高级工程师。毕业于重庆大学。曾就职于杭州三维高科技产业公司。</w:t>
      </w:r>
      <w:r>
        <w:rPr>
          <w:rFonts w:ascii="宋体" w:hAnsi="宋体" w:cs="宋体" w:eastAsia="宋体" w:hint="default"/>
          <w:spacing w:val="-9"/>
        </w:rPr>
        <w:t>1996</w:t>
      </w:r>
      <w:r>
        <w:rPr>
          <w:rFonts w:ascii="宋体" w:hAnsi="宋体" w:cs="宋体" w:eastAsia="宋体" w:hint="default"/>
          <w:spacing w:val="-105"/>
        </w:rPr>
        <w:t> </w:t>
      </w:r>
      <w:r>
        <w:rPr/>
        <w:t>年至 </w:t>
      </w:r>
      <w:r>
        <w:rPr>
          <w:rFonts w:ascii="宋体" w:hAnsi="宋体" w:cs="宋体" w:eastAsia="宋体" w:hint="default"/>
        </w:rPr>
        <w:t>2002</w:t>
      </w:r>
      <w:r>
        <w:rPr>
          <w:rFonts w:ascii="宋体" w:hAnsi="宋体" w:cs="宋体" w:eastAsia="宋体" w:hint="default"/>
          <w:spacing w:val="-91"/>
        </w:rPr>
        <w:t> </w:t>
      </w:r>
      <w:r>
        <w:rPr/>
        <w:t>年，担任杭州新世纪信息系统工程有限公司部门经理，副总经理等职 务。</w:t>
      </w:r>
      <w:r>
        <w:rPr>
          <w:rFonts w:ascii="宋体" w:hAnsi="宋体" w:cs="宋体" w:eastAsia="宋体" w:hint="default"/>
        </w:rPr>
        <w:t>2002</w:t>
      </w:r>
      <w:r>
        <w:rPr>
          <w:rFonts w:ascii="宋体" w:hAnsi="宋体" w:cs="宋体" w:eastAsia="宋体" w:hint="default"/>
          <w:spacing w:val="-31"/>
        </w:rPr>
        <w:t> </w:t>
      </w:r>
      <w:r>
        <w:rPr/>
        <w:t>年</w:t>
      </w:r>
      <w:r>
        <w:rPr>
          <w:spacing w:val="-31"/>
        </w:rPr>
        <w:t> </w:t>
      </w:r>
      <w:r>
        <w:rPr>
          <w:rFonts w:ascii="宋体" w:hAnsi="宋体" w:cs="宋体" w:eastAsia="宋体" w:hint="default"/>
        </w:rPr>
        <w:t>7</w:t>
      </w:r>
      <w:r>
        <w:rPr>
          <w:rFonts w:ascii="宋体" w:hAnsi="宋体" w:cs="宋体" w:eastAsia="宋体" w:hint="default"/>
          <w:spacing w:val="-31"/>
        </w:rPr>
        <w:t> </w:t>
      </w:r>
      <w:r>
        <w:rPr/>
        <w:t>月参与组建新世纪有限公司，并一直担任新世纪有限公司董事、 副总经理。主持开发的“新世纪办公自动化系统</w:t>
      </w:r>
      <w:r>
        <w:rPr>
          <w:spacing w:val="-61"/>
        </w:rPr>
        <w:t> </w:t>
      </w:r>
      <w:r>
        <w:rPr>
          <w:rFonts w:ascii="宋体" w:hAnsi="宋体" w:cs="宋体" w:eastAsia="宋体" w:hint="default"/>
        </w:rPr>
        <w:t>IOA</w:t>
      </w:r>
      <w:r>
        <w:rPr>
          <w:rFonts w:ascii="宋体" w:hAnsi="宋体" w:cs="宋体" w:eastAsia="宋体" w:hint="default"/>
          <w:spacing w:val="-30"/>
        </w:rPr>
        <w:t> </w:t>
      </w:r>
      <w:r>
        <w:rPr>
          <w:rFonts w:ascii="宋体" w:hAnsi="宋体" w:cs="宋体" w:eastAsia="宋体" w:hint="default"/>
        </w:rPr>
        <w:t>V5.0</w:t>
      </w:r>
      <w:r>
        <w:rPr/>
        <w:t>”获得</w:t>
      </w:r>
      <w:r>
        <w:rPr>
          <w:spacing w:val="-61"/>
        </w:rPr>
        <w:t> </w:t>
      </w:r>
      <w:r>
        <w:rPr>
          <w:rFonts w:ascii="宋体" w:hAnsi="宋体" w:cs="宋体" w:eastAsia="宋体" w:hint="default"/>
        </w:rPr>
        <w:t>2006</w:t>
      </w:r>
      <w:r>
        <w:rPr>
          <w:rFonts w:ascii="宋体" w:hAnsi="宋体" w:cs="宋体" w:eastAsia="宋体" w:hint="default"/>
          <w:spacing w:val="-61"/>
        </w:rPr>
        <w:t> </w:t>
      </w:r>
      <w:r>
        <w:rPr/>
        <w:t>年度优秀 软件产品称号，主持开发的“公安人事信息管理系统”2000</w:t>
      </w:r>
      <w:r>
        <w:rPr>
          <w:spacing w:val="23"/>
        </w:rPr>
        <w:t> </w:t>
      </w:r>
      <w:r>
        <w:rPr/>
        <w:t>年获浙江省公安厅</w:t>
      </w:r>
      <w:r>
        <w:rPr>
          <w:spacing w:val="-118"/>
        </w:rPr>
        <w:t> </w:t>
      </w:r>
      <w:r>
        <w:rPr>
          <w:spacing w:val="-118"/>
        </w:rPr>
      </w:r>
      <w:r>
        <w:rPr/>
        <w:t>科学技术进步二等奖，并被公安部列为 </w:t>
      </w:r>
      <w:r>
        <w:rPr>
          <w:rFonts w:ascii="宋体" w:hAnsi="宋体" w:cs="宋体" w:eastAsia="宋体" w:hint="default"/>
        </w:rPr>
        <w:t>2000</w:t>
      </w:r>
      <w:r>
        <w:rPr>
          <w:rFonts w:ascii="宋体" w:hAnsi="宋体" w:cs="宋体" w:eastAsia="宋体" w:hint="default"/>
          <w:spacing w:val="-89"/>
        </w:rPr>
        <w:t> </w:t>
      </w:r>
      <w:r>
        <w:rPr/>
        <w:t>年公安部重点科技成果推广项目。 现任公司董事兼副总经理、杭州新世纪电子科技有限公司董事兼副总经理。</w:t>
      </w:r>
    </w:p>
    <w:p>
      <w:pPr>
        <w:pStyle w:val="BodyText"/>
        <w:spacing w:line="357" w:lineRule="auto" w:before="74"/>
        <w:ind w:right="1791" w:firstLine="479"/>
        <w:jc w:val="both"/>
      </w:pPr>
      <w:r>
        <w:rPr/>
        <w:t>乔文东先生，中国国籍，无境外居留权，公司董事，</w:t>
      </w:r>
      <w:r>
        <w:rPr>
          <w:rFonts w:ascii="宋体" w:hAnsi="宋体" w:cs="宋体" w:eastAsia="宋体" w:hint="default"/>
        </w:rPr>
        <w:t>44</w:t>
      </w:r>
      <w:r>
        <w:rPr>
          <w:rFonts w:ascii="宋体" w:hAnsi="宋体" w:cs="宋体" w:eastAsia="宋体" w:hint="default"/>
          <w:spacing w:val="21"/>
        </w:rPr>
        <w:t> </w:t>
      </w:r>
      <w:r>
        <w:rPr/>
        <w:t>岁，硕士，毕业于 西安交通大学。</w:t>
      </w:r>
      <w:r>
        <w:rPr>
          <w:rFonts w:ascii="宋体" w:hAnsi="宋体" w:cs="宋体" w:eastAsia="宋体" w:hint="default"/>
        </w:rPr>
        <w:t>1996</w:t>
      </w:r>
      <w:r>
        <w:rPr>
          <w:rFonts w:ascii="宋体" w:hAnsi="宋体" w:cs="宋体" w:eastAsia="宋体" w:hint="default"/>
          <w:spacing w:val="-70"/>
        </w:rPr>
        <w:t> </w:t>
      </w:r>
      <w:r>
        <w:rPr/>
        <w:t>年至</w:t>
      </w:r>
      <w:r>
        <w:rPr>
          <w:spacing w:val="-70"/>
        </w:rPr>
        <w:t> </w:t>
      </w:r>
      <w:r>
        <w:rPr>
          <w:rFonts w:ascii="宋体" w:hAnsi="宋体" w:cs="宋体" w:eastAsia="宋体" w:hint="default"/>
        </w:rPr>
        <w:t>2002</w:t>
      </w:r>
      <w:r>
        <w:rPr>
          <w:rFonts w:ascii="宋体" w:hAnsi="宋体" w:cs="宋体" w:eastAsia="宋体" w:hint="default"/>
          <w:spacing w:val="-70"/>
        </w:rPr>
        <w:t> </w:t>
      </w:r>
      <w:r>
        <w:rPr/>
        <w:t>年，担任杭州新世纪信息系统工程有限公司部门 经理，副总经理等职务。</w:t>
      </w:r>
      <w:r>
        <w:rPr>
          <w:rFonts w:ascii="宋体" w:hAnsi="宋体" w:cs="宋体" w:eastAsia="宋体" w:hint="default"/>
        </w:rPr>
        <w:t>2002 </w:t>
      </w:r>
      <w:r>
        <w:rPr/>
        <w:t>年 </w:t>
      </w:r>
      <w:r>
        <w:rPr>
          <w:rFonts w:ascii="宋体" w:hAnsi="宋体" w:cs="宋体" w:eastAsia="宋体" w:hint="default"/>
        </w:rPr>
        <w:t>7</w:t>
      </w:r>
      <w:r>
        <w:rPr>
          <w:rFonts w:ascii="宋体" w:hAnsi="宋体" w:cs="宋体" w:eastAsia="宋体" w:hint="default"/>
          <w:spacing w:val="-90"/>
        </w:rPr>
        <w:t> </w:t>
      </w:r>
      <w:r>
        <w:rPr/>
        <w:t>月参与组建新世纪有限公司，一直担任新世 </w:t>
      </w:r>
      <w:r>
        <w:rPr>
          <w:spacing w:val="-3"/>
        </w:rPr>
        <w:t>纪有限公司董事，曾任新世纪有限公司总经理、副总经理。现任公司董事、杭州</w:t>
      </w:r>
      <w:r>
        <w:rPr>
          <w:spacing w:val="-102"/>
        </w:rPr>
        <w:t> </w:t>
      </w:r>
      <w:r>
        <w:rPr>
          <w:spacing w:val="-102"/>
        </w:rPr>
      </w:r>
      <w:r>
        <w:rPr/>
        <w:t>新世纪电子科技有限公司董事。</w:t>
      </w:r>
    </w:p>
    <w:p>
      <w:pPr>
        <w:pStyle w:val="BodyText"/>
        <w:spacing w:line="357" w:lineRule="auto" w:before="77"/>
        <w:ind w:right="1656" w:firstLine="479"/>
        <w:jc w:val="left"/>
      </w:pPr>
      <w:r>
        <w:rPr/>
        <w:t>魏光耀先生，中国国籍，无境外居留权，公司独立董事，</w:t>
      </w:r>
      <w:r>
        <w:rPr>
          <w:rFonts w:ascii="宋体" w:hAnsi="宋体" w:cs="宋体" w:eastAsia="宋体" w:hint="default"/>
        </w:rPr>
        <w:t>68</w:t>
      </w:r>
      <w:r>
        <w:rPr>
          <w:rFonts w:ascii="宋体" w:hAnsi="宋体" w:cs="宋体" w:eastAsia="宋体" w:hint="default"/>
          <w:spacing w:val="-87"/>
        </w:rPr>
        <w:t> </w:t>
      </w:r>
      <w:r>
        <w:rPr/>
        <w:t>岁，学士学位， 毕业于清华大学。</w:t>
      </w:r>
      <w:r>
        <w:rPr>
          <w:rFonts w:ascii="宋体" w:hAnsi="宋体" w:cs="宋体" w:eastAsia="宋体" w:hint="default"/>
        </w:rPr>
        <w:t>1968</w:t>
      </w:r>
      <w:r>
        <w:rPr>
          <w:rFonts w:ascii="宋体" w:hAnsi="宋体" w:cs="宋体" w:eastAsia="宋体" w:hint="default"/>
          <w:spacing w:val="-66"/>
        </w:rPr>
        <w:t> </w:t>
      </w:r>
      <w:r>
        <w:rPr/>
        <w:t>年至</w:t>
      </w:r>
      <w:r>
        <w:rPr>
          <w:spacing w:val="-66"/>
        </w:rPr>
        <w:t> </w:t>
      </w:r>
      <w:r>
        <w:rPr>
          <w:rFonts w:ascii="宋体" w:hAnsi="宋体" w:cs="宋体" w:eastAsia="宋体" w:hint="default"/>
        </w:rPr>
        <w:t>1977</w:t>
      </w:r>
      <w:r>
        <w:rPr>
          <w:rFonts w:ascii="宋体" w:hAnsi="宋体" w:cs="宋体" w:eastAsia="宋体" w:hint="default"/>
          <w:spacing w:val="-66"/>
        </w:rPr>
        <w:t> </w:t>
      </w:r>
      <w:r>
        <w:rPr/>
        <w:t>年，担任北京石景山发电高井电站值长；</w:t>
      </w:r>
      <w:r>
        <w:rPr>
          <w:rFonts w:ascii="宋体" w:hAnsi="宋体" w:cs="宋体" w:eastAsia="宋体" w:hint="default"/>
        </w:rPr>
        <w:t>1977 </w:t>
      </w:r>
      <w:r>
        <w:rPr/>
        <w:t>年至</w:t>
      </w:r>
      <w:r>
        <w:rPr>
          <w:spacing w:val="-58"/>
        </w:rPr>
        <w:t> </w:t>
      </w:r>
      <w:r>
        <w:rPr>
          <w:rFonts w:ascii="宋体" w:hAnsi="宋体" w:cs="宋体" w:eastAsia="宋体" w:hint="default"/>
        </w:rPr>
        <w:t>1979</w:t>
      </w:r>
      <w:r>
        <w:rPr>
          <w:rFonts w:ascii="宋体" w:hAnsi="宋体" w:cs="宋体" w:eastAsia="宋体" w:hint="default"/>
          <w:spacing w:val="-57"/>
        </w:rPr>
        <w:t> </w:t>
      </w:r>
      <w:r>
        <w:rPr>
          <w:spacing w:val="-12"/>
        </w:rPr>
        <w:t>年，担任水利电力部生产司技术员、办公厅副部长秘书；</w:t>
      </w:r>
      <w:r>
        <w:rPr>
          <w:rFonts w:ascii="宋体" w:hAnsi="宋体" w:cs="宋体" w:eastAsia="宋体" w:hint="default"/>
          <w:spacing w:val="-12"/>
        </w:rPr>
        <w:t>1979</w:t>
      </w:r>
      <w:r>
        <w:rPr>
          <w:rFonts w:ascii="宋体" w:hAnsi="宋体" w:cs="宋体" w:eastAsia="宋体" w:hint="default"/>
          <w:spacing w:val="-57"/>
        </w:rPr>
        <w:t> </w:t>
      </w:r>
      <w:r>
        <w:rPr/>
        <w:t>年至</w:t>
      </w:r>
      <w:r>
        <w:rPr>
          <w:spacing w:val="-57"/>
        </w:rPr>
        <w:t> </w:t>
      </w:r>
      <w:r>
        <w:rPr>
          <w:rFonts w:ascii="宋体" w:hAnsi="宋体" w:cs="宋体" w:eastAsia="宋体" w:hint="default"/>
          <w:spacing w:val="-1"/>
        </w:rPr>
        <w:t>1986</w:t>
      </w:r>
      <w:r>
        <w:rPr>
          <w:rFonts w:ascii="宋体" w:hAnsi="宋体" w:cs="宋体" w:eastAsia="宋体" w:hint="default"/>
          <w:spacing w:val="-112"/>
        </w:rPr>
        <w:t> </w:t>
      </w:r>
      <w:r>
        <w:rPr>
          <w:rFonts w:ascii="宋体" w:hAnsi="宋体" w:cs="宋体" w:eastAsia="宋体" w:hint="default"/>
          <w:spacing w:val="-112"/>
        </w:rPr>
      </w:r>
      <w:r>
        <w:rPr/>
        <w:t>年，担任华北电业管理局生产处电气工程师；</w:t>
      </w:r>
      <w:r>
        <w:rPr>
          <w:rFonts w:ascii="宋体" w:hAnsi="宋体" w:cs="宋体" w:eastAsia="宋体" w:hint="default"/>
        </w:rPr>
        <w:t>1986</w:t>
      </w:r>
      <w:r>
        <w:rPr>
          <w:rFonts w:ascii="宋体" w:hAnsi="宋体" w:cs="宋体" w:eastAsia="宋体" w:hint="default"/>
          <w:spacing w:val="-66"/>
        </w:rPr>
        <w:t> </w:t>
      </w:r>
      <w:r>
        <w:rPr/>
        <w:t>年至</w:t>
      </w:r>
      <w:r>
        <w:rPr>
          <w:spacing w:val="-66"/>
        </w:rPr>
        <w:t> </w:t>
      </w:r>
      <w:r>
        <w:rPr>
          <w:rFonts w:ascii="宋体" w:hAnsi="宋体" w:cs="宋体" w:eastAsia="宋体" w:hint="default"/>
        </w:rPr>
        <w:t>1991</w:t>
      </w:r>
      <w:r>
        <w:rPr>
          <w:rFonts w:ascii="宋体" w:hAnsi="宋体" w:cs="宋体" w:eastAsia="宋体" w:hint="default"/>
          <w:spacing w:val="-66"/>
        </w:rPr>
        <w:t> </w:t>
      </w:r>
      <w:r>
        <w:rPr/>
        <w:t>年，担任水利电力 部电力调度局调度处处长、能源部电力调度局调度处处长；</w:t>
      </w:r>
      <w:r>
        <w:rPr>
          <w:rFonts w:ascii="宋体" w:hAnsi="宋体" w:cs="宋体" w:eastAsia="宋体" w:hint="default"/>
        </w:rPr>
        <w:t>1991</w:t>
      </w:r>
      <w:r>
        <w:rPr>
          <w:rFonts w:ascii="宋体" w:hAnsi="宋体" w:cs="宋体" w:eastAsia="宋体" w:hint="default"/>
          <w:spacing w:val="-60"/>
        </w:rPr>
        <w:t> </w:t>
      </w:r>
      <w:r>
        <w:rPr/>
        <w:t>年至</w:t>
      </w:r>
      <w:r>
        <w:rPr>
          <w:spacing w:val="-60"/>
        </w:rPr>
        <w:t> </w:t>
      </w:r>
      <w:r>
        <w:rPr>
          <w:rFonts w:ascii="宋体" w:hAnsi="宋体" w:cs="宋体" w:eastAsia="宋体" w:hint="default"/>
        </w:rPr>
        <w:t>1993</w:t>
      </w:r>
      <w:r>
        <w:rPr>
          <w:rFonts w:ascii="宋体" w:hAnsi="宋体" w:cs="宋体" w:eastAsia="宋体" w:hint="default"/>
          <w:spacing w:val="-60"/>
        </w:rPr>
        <w:t> </w:t>
      </w:r>
      <w:r>
        <w:rPr/>
        <w:t>年， 担任能源部电力司副司长；</w:t>
      </w:r>
      <w:r>
        <w:rPr>
          <w:rFonts w:ascii="宋体" w:hAnsi="宋体" w:cs="宋体" w:eastAsia="宋体" w:hint="default"/>
        </w:rPr>
        <w:t>1993</w:t>
      </w:r>
      <w:r>
        <w:rPr>
          <w:rFonts w:ascii="宋体" w:hAnsi="宋体" w:cs="宋体" w:eastAsia="宋体" w:hint="default"/>
          <w:spacing w:val="-66"/>
        </w:rPr>
        <w:t> </w:t>
      </w:r>
      <w:r>
        <w:rPr/>
        <w:t>年至</w:t>
      </w:r>
      <w:r>
        <w:rPr>
          <w:spacing w:val="-66"/>
        </w:rPr>
        <w:t> </w:t>
      </w:r>
      <w:r>
        <w:rPr>
          <w:rFonts w:ascii="宋体" w:hAnsi="宋体" w:cs="宋体" w:eastAsia="宋体" w:hint="default"/>
        </w:rPr>
        <w:t>1998</w:t>
      </w:r>
      <w:r>
        <w:rPr>
          <w:rFonts w:ascii="宋体" w:hAnsi="宋体" w:cs="宋体" w:eastAsia="宋体" w:hint="default"/>
          <w:spacing w:val="-66"/>
        </w:rPr>
        <w:t> </w:t>
      </w:r>
      <w:r>
        <w:rPr/>
        <w:t>年，担任电力工业部安全监察及生产 </w:t>
      </w:r>
      <w:r>
        <w:rPr>
          <w:spacing w:val="-3"/>
        </w:rPr>
        <w:t>协调司司长；</w:t>
      </w:r>
      <w:r>
        <w:rPr>
          <w:rFonts w:ascii="宋体" w:hAnsi="宋体" w:cs="宋体" w:eastAsia="宋体" w:hint="default"/>
          <w:spacing w:val="-3"/>
        </w:rPr>
        <w:t>1998</w:t>
      </w:r>
      <w:r>
        <w:rPr>
          <w:rFonts w:ascii="宋体" w:hAnsi="宋体" w:cs="宋体" w:eastAsia="宋体" w:hint="default"/>
          <w:spacing w:val="-58"/>
        </w:rPr>
        <w:t> </w:t>
      </w:r>
      <w:r>
        <w:rPr/>
        <w:t>年至</w:t>
      </w:r>
      <w:r>
        <w:rPr>
          <w:spacing w:val="-58"/>
        </w:rPr>
        <w:t> </w:t>
      </w:r>
      <w:r>
        <w:rPr>
          <w:rFonts w:ascii="宋体" w:hAnsi="宋体" w:cs="宋体" w:eastAsia="宋体" w:hint="default"/>
        </w:rPr>
        <w:t>1999</w:t>
      </w:r>
      <w:r>
        <w:rPr>
          <w:rFonts w:ascii="宋体" w:hAnsi="宋体" w:cs="宋体" w:eastAsia="宋体" w:hint="default"/>
          <w:spacing w:val="-58"/>
        </w:rPr>
        <w:t> </w:t>
      </w:r>
      <w:r>
        <w:rPr>
          <w:spacing w:val="-3"/>
        </w:rPr>
        <w:t>年，担任国家电力公司发输电运营部主任；</w:t>
      </w:r>
      <w:r>
        <w:rPr>
          <w:rFonts w:ascii="宋体" w:hAnsi="宋体" w:cs="宋体" w:eastAsia="宋体" w:hint="default"/>
          <w:spacing w:val="-3"/>
        </w:rPr>
        <w:t>1999</w:t>
      </w:r>
      <w:r>
        <w:rPr>
          <w:rFonts w:ascii="宋体" w:hAnsi="宋体" w:cs="宋体" w:eastAsia="宋体" w:hint="default"/>
          <w:spacing w:val="-58"/>
        </w:rPr>
        <w:t> </w:t>
      </w:r>
      <w:r>
        <w:rPr/>
        <w:t>年</w:t>
      </w:r>
      <w:r>
        <w:rPr>
          <w:spacing w:val="-116"/>
        </w:rPr>
        <w:t> </w:t>
      </w:r>
      <w:r>
        <w:rPr/>
        <w:t>至</w:t>
      </w:r>
      <w:r>
        <w:rPr>
          <w:spacing w:val="-51"/>
        </w:rPr>
        <w:t> </w:t>
      </w:r>
      <w:r>
        <w:rPr>
          <w:rFonts w:ascii="宋体" w:hAnsi="宋体" w:cs="宋体" w:eastAsia="宋体" w:hint="default"/>
        </w:rPr>
        <w:t>2002</w:t>
      </w:r>
      <w:r>
        <w:rPr>
          <w:rFonts w:ascii="宋体" w:hAnsi="宋体" w:cs="宋体" w:eastAsia="宋体" w:hint="default"/>
          <w:spacing w:val="-51"/>
        </w:rPr>
        <w:t> </w:t>
      </w:r>
      <w:r>
        <w:rPr/>
        <w:t>年，担任国家电力公司国际合作部主任；</w:t>
      </w:r>
      <w:r>
        <w:rPr>
          <w:rFonts w:ascii="宋体" w:hAnsi="宋体" w:cs="宋体" w:eastAsia="宋体" w:hint="default"/>
        </w:rPr>
        <w:t>2003</w:t>
      </w:r>
      <w:r>
        <w:rPr>
          <w:rFonts w:ascii="宋体" w:hAnsi="宋体" w:cs="宋体" w:eastAsia="宋体" w:hint="default"/>
          <w:spacing w:val="-51"/>
        </w:rPr>
        <w:t> </w:t>
      </w:r>
      <w:r>
        <w:rPr/>
        <w:t>年</w:t>
      </w:r>
      <w:r>
        <w:rPr>
          <w:spacing w:val="-51"/>
        </w:rPr>
        <w:t> </w:t>
      </w:r>
      <w:r>
        <w:rPr>
          <w:rFonts w:ascii="宋体" w:hAnsi="宋体" w:cs="宋体" w:eastAsia="宋体" w:hint="default"/>
        </w:rPr>
        <w:t>1</w:t>
      </w:r>
      <w:r>
        <w:rPr>
          <w:rFonts w:ascii="宋体" w:hAnsi="宋体" w:cs="宋体" w:eastAsia="宋体" w:hint="default"/>
          <w:spacing w:val="-51"/>
        </w:rPr>
        <w:t> </w:t>
      </w:r>
      <w:r>
        <w:rPr/>
        <w:t>月至</w:t>
      </w:r>
      <w:r>
        <w:rPr>
          <w:spacing w:val="-51"/>
        </w:rPr>
        <w:t> </w:t>
      </w:r>
      <w:r>
        <w:rPr>
          <w:rFonts w:ascii="宋体" w:hAnsi="宋体" w:cs="宋体" w:eastAsia="宋体" w:hint="default"/>
        </w:rPr>
        <w:t>2003</w:t>
      </w:r>
      <w:r>
        <w:rPr>
          <w:rFonts w:ascii="宋体" w:hAnsi="宋体" w:cs="宋体" w:eastAsia="宋体" w:hint="default"/>
          <w:spacing w:val="-50"/>
        </w:rPr>
        <w:t> </w:t>
      </w:r>
      <w:r>
        <w:rPr/>
        <w:t>年</w:t>
      </w:r>
      <w:r>
        <w:rPr>
          <w:spacing w:val="-51"/>
        </w:rPr>
        <w:t> </w:t>
      </w:r>
      <w:r>
        <w:rPr>
          <w:rFonts w:ascii="宋体" w:hAnsi="宋体" w:cs="宋体" w:eastAsia="宋体" w:hint="default"/>
        </w:rPr>
        <w:t>8</w:t>
      </w:r>
      <w:r>
        <w:rPr>
          <w:rFonts w:ascii="宋体" w:hAnsi="宋体" w:cs="宋体" w:eastAsia="宋体" w:hint="default"/>
          <w:spacing w:val="-51"/>
        </w:rPr>
        <w:t> </w:t>
      </w:r>
      <w:r>
        <w:rPr/>
        <w:t>月， 担任国家电网公司国际合作部主任；</w:t>
      </w:r>
      <w:r>
        <w:rPr>
          <w:rFonts w:ascii="宋体" w:hAnsi="宋体" w:cs="宋体" w:eastAsia="宋体" w:hint="default"/>
        </w:rPr>
        <w:t>2003</w:t>
      </w:r>
      <w:r>
        <w:rPr>
          <w:rFonts w:ascii="宋体" w:hAnsi="宋体" w:cs="宋体" w:eastAsia="宋体" w:hint="default"/>
          <w:spacing w:val="-66"/>
        </w:rPr>
        <w:t> </w:t>
      </w:r>
      <w:r>
        <w:rPr/>
        <w:t>年至</w:t>
      </w:r>
      <w:r>
        <w:rPr>
          <w:spacing w:val="-66"/>
        </w:rPr>
        <w:t> </w:t>
      </w:r>
      <w:r>
        <w:rPr>
          <w:rFonts w:ascii="宋体" w:hAnsi="宋体" w:cs="宋体" w:eastAsia="宋体" w:hint="default"/>
        </w:rPr>
        <w:t>2004</w:t>
      </w:r>
      <w:r>
        <w:rPr>
          <w:rFonts w:ascii="宋体" w:hAnsi="宋体" w:cs="宋体" w:eastAsia="宋体" w:hint="default"/>
          <w:spacing w:val="-66"/>
        </w:rPr>
        <w:t> </w:t>
      </w:r>
      <w:r>
        <w:rPr/>
        <w:t>年，担任中国电机工程学会 </w:t>
      </w:r>
      <w:r>
        <w:rPr>
          <w:spacing w:val="-7"/>
        </w:rPr>
        <w:t>常务副秘书长；</w:t>
      </w:r>
      <w:r>
        <w:rPr>
          <w:rFonts w:ascii="宋体" w:hAnsi="宋体" w:cs="宋体" w:eastAsia="宋体" w:hint="default"/>
          <w:spacing w:val="-7"/>
        </w:rPr>
        <w:t>2004</w:t>
      </w:r>
      <w:r>
        <w:rPr>
          <w:rFonts w:ascii="宋体" w:hAnsi="宋体" w:cs="宋体" w:eastAsia="宋体" w:hint="default"/>
          <w:spacing w:val="-59"/>
        </w:rPr>
        <w:t> </w:t>
      </w:r>
      <w:r>
        <w:rPr/>
        <w:t>年至</w:t>
      </w:r>
      <w:r>
        <w:rPr>
          <w:spacing w:val="-59"/>
        </w:rPr>
        <w:t> </w:t>
      </w:r>
      <w:r>
        <w:rPr>
          <w:rFonts w:ascii="宋体" w:hAnsi="宋体" w:cs="宋体" w:eastAsia="宋体" w:hint="default"/>
        </w:rPr>
        <w:t>2005</w:t>
      </w:r>
      <w:r>
        <w:rPr>
          <w:rFonts w:ascii="宋体" w:hAnsi="宋体" w:cs="宋体" w:eastAsia="宋体" w:hint="default"/>
          <w:spacing w:val="-59"/>
        </w:rPr>
        <w:t> </w:t>
      </w:r>
      <w:r>
        <w:rPr>
          <w:spacing w:val="-7"/>
        </w:rPr>
        <w:t>年，担任中国电机工程学会秘书长；</w:t>
      </w:r>
      <w:r>
        <w:rPr>
          <w:rFonts w:ascii="宋体" w:hAnsi="宋体" w:cs="宋体" w:eastAsia="宋体" w:hint="default"/>
          <w:spacing w:val="-7"/>
        </w:rPr>
        <w:t>2005</w:t>
      </w:r>
      <w:r>
        <w:rPr>
          <w:rFonts w:ascii="宋体" w:hAnsi="宋体" w:cs="宋体" w:eastAsia="宋体" w:hint="default"/>
          <w:spacing w:val="-59"/>
        </w:rPr>
        <w:t> </w:t>
      </w:r>
      <w:r>
        <w:rPr/>
        <w:t>年</w:t>
      </w:r>
      <w:r>
        <w:rPr>
          <w:spacing w:val="-59"/>
        </w:rPr>
        <w:t> </w:t>
      </w:r>
      <w:r>
        <w:rPr>
          <w:rFonts w:ascii="宋体" w:hAnsi="宋体" w:cs="宋体" w:eastAsia="宋体" w:hint="default"/>
        </w:rPr>
        <w:t>9</w:t>
      </w:r>
      <w:r>
        <w:rPr>
          <w:rFonts w:ascii="宋体" w:hAnsi="宋体" w:cs="宋体" w:eastAsia="宋体" w:hint="default"/>
          <w:spacing w:val="-59"/>
        </w:rPr>
        <w:t> </w:t>
      </w:r>
      <w:r>
        <w:rPr/>
        <w:t>月， 从国家电网公司退休。</w:t>
      </w:r>
      <w:r>
        <w:rPr>
          <w:rFonts w:ascii="宋体" w:hAnsi="宋体" w:cs="宋体" w:eastAsia="宋体" w:hint="default"/>
        </w:rPr>
        <w:t>2007 </w:t>
      </w:r>
      <w:r>
        <w:rPr/>
        <w:t>年 </w:t>
      </w:r>
      <w:r>
        <w:rPr>
          <w:rFonts w:ascii="宋体" w:hAnsi="宋体" w:cs="宋体" w:eastAsia="宋体" w:hint="default"/>
        </w:rPr>
        <w:t>6</w:t>
      </w:r>
      <w:r>
        <w:rPr>
          <w:rFonts w:ascii="宋体" w:hAnsi="宋体" w:cs="宋体" w:eastAsia="宋体" w:hint="default"/>
          <w:spacing w:val="-89"/>
        </w:rPr>
        <w:t> </w:t>
      </w:r>
      <w:r>
        <w:rPr/>
        <w:t>月退休返聘，担任中国电力企业联会司法鉴定 中心高级顾问。</w:t>
      </w:r>
      <w:r>
        <w:rPr>
          <w:rFonts w:ascii="宋体" w:hAnsi="宋体" w:cs="宋体" w:eastAsia="宋体" w:hint="default"/>
        </w:rPr>
        <w:t>2010</w:t>
      </w:r>
      <w:r>
        <w:rPr>
          <w:rFonts w:ascii="宋体" w:hAnsi="宋体" w:cs="宋体" w:eastAsia="宋体" w:hint="default"/>
          <w:spacing w:val="-61"/>
        </w:rPr>
        <w:t> </w:t>
      </w:r>
      <w:r>
        <w:rPr/>
        <w:t>年</w:t>
      </w:r>
      <w:r>
        <w:rPr>
          <w:spacing w:val="-61"/>
        </w:rPr>
        <w:t> </w:t>
      </w:r>
      <w:r>
        <w:rPr>
          <w:rFonts w:ascii="宋体" w:hAnsi="宋体" w:cs="宋体" w:eastAsia="宋体" w:hint="default"/>
        </w:rPr>
        <w:t>1</w:t>
      </w:r>
      <w:r>
        <w:rPr>
          <w:rFonts w:ascii="宋体" w:hAnsi="宋体" w:cs="宋体" w:eastAsia="宋体" w:hint="default"/>
          <w:spacing w:val="-61"/>
        </w:rPr>
        <w:t> </w:t>
      </w:r>
      <w:r>
        <w:rPr/>
        <w:t>月至今，担任北京双杰电气股份有限公司独立董事。</w:t>
      </w:r>
    </w:p>
    <w:p>
      <w:pPr>
        <w:pStyle w:val="BodyText"/>
        <w:spacing w:line="357" w:lineRule="auto" w:before="77"/>
        <w:ind w:right="1791" w:firstLine="479"/>
        <w:jc w:val="both"/>
      </w:pPr>
      <w:r>
        <w:rPr/>
        <w:t>蔡家楣先生，中国国籍，无境外居留权，公司独立董事，</w:t>
      </w:r>
      <w:r>
        <w:rPr>
          <w:rFonts w:ascii="宋体" w:hAnsi="宋体" w:cs="宋体" w:eastAsia="宋体" w:hint="default"/>
        </w:rPr>
        <w:t>65</w:t>
      </w:r>
      <w:r>
        <w:rPr>
          <w:rFonts w:ascii="宋体" w:hAnsi="宋体" w:cs="宋体" w:eastAsia="宋体" w:hint="default"/>
          <w:spacing w:val="-68"/>
        </w:rPr>
        <w:t> </w:t>
      </w:r>
      <w:r>
        <w:rPr/>
        <w:t>岁，</w:t>
      </w:r>
      <w:r>
        <w:rPr>
          <w:spacing w:val="-21"/>
        </w:rPr>
        <w:t> </w:t>
      </w:r>
      <w:r>
        <w:rPr/>
        <w:t>毕业于复</w:t>
      </w:r>
      <w:r>
        <w:rPr/>
        <w:t> 旦大学。</w:t>
      </w:r>
      <w:r>
        <w:rPr>
          <w:rFonts w:ascii="宋体" w:hAnsi="宋体" w:cs="宋体" w:eastAsia="宋体" w:hint="default"/>
        </w:rPr>
        <w:t>1970</w:t>
      </w:r>
      <w:r>
        <w:rPr>
          <w:rFonts w:ascii="宋体" w:hAnsi="宋体" w:cs="宋体" w:eastAsia="宋体" w:hint="default"/>
          <w:spacing w:val="-56"/>
        </w:rPr>
        <w:t> </w:t>
      </w:r>
      <w:r>
        <w:rPr/>
        <w:t>年至</w:t>
      </w:r>
      <w:r>
        <w:rPr>
          <w:spacing w:val="-55"/>
        </w:rPr>
        <w:t> </w:t>
      </w:r>
      <w:r>
        <w:rPr>
          <w:rFonts w:ascii="宋体" w:hAnsi="宋体" w:cs="宋体" w:eastAsia="宋体" w:hint="default"/>
        </w:rPr>
        <w:t>1972</w:t>
      </w:r>
      <w:r>
        <w:rPr>
          <w:rFonts w:ascii="宋体" w:hAnsi="宋体" w:cs="宋体" w:eastAsia="宋体" w:hint="default"/>
          <w:spacing w:val="-55"/>
        </w:rPr>
        <w:t> </w:t>
      </w:r>
      <w:r>
        <w:rPr/>
        <w:t>年在湖南军垦农场劳动锻炼；</w:t>
      </w:r>
      <w:r>
        <w:rPr>
          <w:rFonts w:ascii="宋体" w:hAnsi="宋体" w:cs="宋体" w:eastAsia="宋体" w:hint="default"/>
        </w:rPr>
        <w:t>1972</w:t>
      </w:r>
      <w:r>
        <w:rPr>
          <w:rFonts w:ascii="宋体" w:hAnsi="宋体" w:cs="宋体" w:eastAsia="宋体" w:hint="default"/>
          <w:spacing w:val="-56"/>
        </w:rPr>
        <w:t> </w:t>
      </w:r>
      <w:r>
        <w:rPr/>
        <w:t>年至</w:t>
      </w:r>
      <w:r>
        <w:rPr>
          <w:spacing w:val="-56"/>
        </w:rPr>
        <w:t> </w:t>
      </w:r>
      <w:r>
        <w:rPr>
          <w:rFonts w:ascii="宋体" w:hAnsi="宋体" w:cs="宋体" w:eastAsia="宋体" w:hint="default"/>
        </w:rPr>
        <w:t>1977</w:t>
      </w:r>
      <w:r>
        <w:rPr>
          <w:rFonts w:ascii="宋体" w:hAnsi="宋体" w:cs="宋体" w:eastAsia="宋体" w:hint="default"/>
          <w:spacing w:val="-55"/>
        </w:rPr>
        <w:t> </w:t>
      </w:r>
      <w:r>
        <w:rPr/>
        <w:t>年在长沙 市</w:t>
      </w:r>
      <w:r>
        <w:rPr>
          <w:spacing w:val="-42"/>
        </w:rPr>
        <w:t> </w:t>
      </w:r>
      <w:r>
        <w:rPr>
          <w:rFonts w:ascii="宋体" w:hAnsi="宋体" w:cs="宋体" w:eastAsia="宋体" w:hint="default"/>
        </w:rPr>
        <w:t>21</w:t>
      </w:r>
      <w:r>
        <w:rPr>
          <w:rFonts w:ascii="宋体" w:hAnsi="宋体" w:cs="宋体" w:eastAsia="宋体" w:hint="default"/>
          <w:spacing w:val="-42"/>
        </w:rPr>
        <w:t> </w:t>
      </w:r>
      <w:r>
        <w:rPr/>
        <w:t>中学任教；</w:t>
      </w:r>
      <w:r>
        <w:rPr>
          <w:rFonts w:ascii="宋体" w:hAnsi="宋体" w:cs="宋体" w:eastAsia="宋体" w:hint="default"/>
        </w:rPr>
        <w:t>1977</w:t>
      </w:r>
      <w:r>
        <w:rPr>
          <w:rFonts w:ascii="宋体" w:hAnsi="宋体" w:cs="宋体" w:eastAsia="宋体" w:hint="default"/>
          <w:spacing w:val="-44"/>
        </w:rPr>
        <w:t> </w:t>
      </w:r>
      <w:r>
        <w:rPr/>
        <w:t>年至</w:t>
      </w:r>
      <w:r>
        <w:rPr>
          <w:spacing w:val="-42"/>
        </w:rPr>
        <w:t> </w:t>
      </w:r>
      <w:r>
        <w:rPr>
          <w:rFonts w:ascii="宋体" w:hAnsi="宋体" w:cs="宋体" w:eastAsia="宋体" w:hint="default"/>
        </w:rPr>
        <w:t>1984</w:t>
      </w:r>
      <w:r>
        <w:rPr>
          <w:rFonts w:ascii="宋体" w:hAnsi="宋体" w:cs="宋体" w:eastAsia="宋体" w:hint="default"/>
          <w:spacing w:val="-42"/>
        </w:rPr>
        <w:t> </w:t>
      </w:r>
      <w:r>
        <w:rPr/>
        <w:t>年，担任湖南计算机厂技术员、车间主任等职</w:t>
      </w:r>
    </w:p>
    <w:p>
      <w:pPr>
        <w:spacing w:after="0" w:line="357" w:lineRule="auto"/>
        <w:jc w:val="both"/>
        <w:sectPr>
          <w:pgSz w:w="11910" w:h="16840"/>
          <w:pgMar w:header="0" w:footer="960" w:top="1460" w:bottom="1140" w:left="1680" w:right="0"/>
        </w:sectPr>
      </w:pPr>
    </w:p>
    <w:p>
      <w:pPr>
        <w:pStyle w:val="BodyText"/>
        <w:spacing w:line="357" w:lineRule="auto"/>
        <w:ind w:right="1653"/>
        <w:jc w:val="left"/>
      </w:pPr>
      <w:r>
        <w:rPr/>
        <w:t>务；</w:t>
      </w:r>
      <w:r>
        <w:rPr>
          <w:rFonts w:ascii="宋体" w:hAnsi="宋体" w:cs="宋体" w:eastAsia="宋体" w:hint="default"/>
        </w:rPr>
        <w:t>1984</w:t>
      </w:r>
      <w:r>
        <w:rPr>
          <w:rFonts w:ascii="宋体" w:hAnsi="宋体" w:cs="宋体" w:eastAsia="宋体" w:hint="default"/>
          <w:spacing w:val="-85"/>
        </w:rPr>
        <w:t> </w:t>
      </w:r>
      <w:r>
        <w:rPr/>
        <w:t>年至今，担任浙江工业大学讲师、计算机系副系主任、副教授、教授、 </w:t>
      </w:r>
      <w:r>
        <w:rPr>
          <w:spacing w:val="-3"/>
        </w:rPr>
        <w:t>信息工程学院副院长、院长、软件学院院长、软件学院、软件职业技术学院书记</w:t>
      </w:r>
      <w:r>
        <w:rPr>
          <w:spacing w:val="-103"/>
        </w:rPr>
        <w:t> </w:t>
      </w:r>
      <w:r>
        <w:rPr>
          <w:spacing w:val="-103"/>
        </w:rPr>
      </w:r>
      <w:r>
        <w:rPr/>
        <w:t>等职务。</w:t>
      </w:r>
      <w:r>
        <w:rPr>
          <w:rFonts w:ascii="宋体" w:hAnsi="宋体" w:cs="宋体" w:eastAsia="宋体" w:hint="default"/>
        </w:rPr>
        <w:t>2004 </w:t>
      </w:r>
      <w:r>
        <w:rPr/>
        <w:t>年获浙江省高校优秀科研成果二等奖及浙江省科技进步三等奖。</w:t>
      </w:r>
      <w:r>
        <w:rPr>
          <w:spacing w:val="-97"/>
        </w:rPr>
        <w:t> </w:t>
      </w:r>
      <w:r>
        <w:rPr>
          <w:spacing w:val="-97"/>
        </w:rPr>
      </w:r>
      <w:r>
        <w:rPr/>
        <w:t>现任浙江工业大学教授，主要从事教学和科研工作。</w:t>
      </w:r>
      <w:r>
        <w:rPr>
          <w:rFonts w:ascii="宋体" w:hAnsi="宋体" w:cs="宋体" w:eastAsia="宋体" w:hint="default"/>
        </w:rPr>
        <w:t>2003 </w:t>
      </w:r>
      <w:r>
        <w:rPr/>
        <w:t>年至今，担任浙江工</w:t>
      </w:r>
      <w:r>
        <w:rPr>
          <w:spacing w:val="-95"/>
        </w:rPr>
        <w:t> </w:t>
      </w:r>
      <w:r>
        <w:rPr>
          <w:spacing w:val="-95"/>
        </w:rPr>
      </w:r>
      <w:r>
        <w:rPr>
          <w:spacing w:val="-3"/>
        </w:rPr>
        <w:t>大盈码科技发展有限公司副董事长。兼任杭州市计算机协会理事长、浙江省计算</w:t>
      </w:r>
      <w:r>
        <w:rPr>
          <w:spacing w:val="-103"/>
        </w:rPr>
        <w:t> </w:t>
      </w:r>
      <w:r>
        <w:rPr>
          <w:spacing w:val="-103"/>
        </w:rPr>
      </w:r>
      <w:r>
        <w:rPr>
          <w:spacing w:val="-3"/>
        </w:rPr>
        <w:t>机应用与教学学会副理事长、浙江省计算机学会副理事长、浙江省软件行业协会</w:t>
      </w:r>
      <w:r>
        <w:rPr>
          <w:spacing w:val="-103"/>
        </w:rPr>
        <w:t> </w:t>
      </w:r>
      <w:r>
        <w:rPr>
          <w:spacing w:val="-103"/>
        </w:rPr>
      </w:r>
      <w:r>
        <w:rPr/>
        <w:t>理事长。</w:t>
      </w:r>
    </w:p>
    <w:p>
      <w:pPr>
        <w:pStyle w:val="BodyText"/>
        <w:spacing w:line="357" w:lineRule="auto" w:before="77"/>
        <w:ind w:right="1656" w:firstLine="479"/>
        <w:jc w:val="left"/>
      </w:pPr>
      <w:r>
        <w:rPr/>
        <w:t>陆国华先生，中国国籍，无境外居留权，公司独立董事，</w:t>
      </w:r>
      <w:r>
        <w:rPr>
          <w:rFonts w:ascii="宋体" w:hAnsi="宋体" w:cs="宋体" w:eastAsia="宋体" w:hint="default"/>
        </w:rPr>
        <w:t>43</w:t>
      </w:r>
      <w:r>
        <w:rPr>
          <w:rFonts w:ascii="宋体" w:hAnsi="宋体" w:cs="宋体" w:eastAsia="宋体" w:hint="default"/>
          <w:spacing w:val="-87"/>
        </w:rPr>
        <w:t> </w:t>
      </w:r>
      <w:r>
        <w:rPr/>
        <w:t>岁，学士学位， 注册会计师。毕业于浙江财经学院。</w:t>
      </w:r>
      <w:r>
        <w:rPr>
          <w:rFonts w:ascii="宋体" w:hAnsi="宋体" w:cs="宋体" w:eastAsia="宋体" w:hint="default"/>
        </w:rPr>
        <w:t>1992</w:t>
      </w:r>
      <w:r>
        <w:rPr>
          <w:rFonts w:ascii="宋体" w:hAnsi="宋体" w:cs="宋体" w:eastAsia="宋体" w:hint="default"/>
          <w:spacing w:val="-66"/>
        </w:rPr>
        <w:t> </w:t>
      </w:r>
      <w:r>
        <w:rPr/>
        <w:t>年至</w:t>
      </w:r>
      <w:r>
        <w:rPr>
          <w:spacing w:val="-66"/>
        </w:rPr>
        <w:t> </w:t>
      </w:r>
      <w:r>
        <w:rPr>
          <w:rFonts w:ascii="宋体" w:hAnsi="宋体" w:cs="宋体" w:eastAsia="宋体" w:hint="default"/>
        </w:rPr>
        <w:t>1997</w:t>
      </w:r>
      <w:r>
        <w:rPr>
          <w:rFonts w:ascii="宋体" w:hAnsi="宋体" w:cs="宋体" w:eastAsia="宋体" w:hint="default"/>
          <w:spacing w:val="-66"/>
        </w:rPr>
        <w:t> </w:t>
      </w:r>
      <w:r>
        <w:rPr/>
        <w:t>年，担任杭州福华动物营养 品有限公司财务经理；</w:t>
      </w:r>
      <w:r>
        <w:rPr>
          <w:rFonts w:ascii="宋体" w:hAnsi="宋体" w:cs="宋体" w:eastAsia="宋体" w:hint="default"/>
        </w:rPr>
        <w:t>1997</w:t>
      </w:r>
      <w:r>
        <w:rPr>
          <w:rFonts w:ascii="宋体" w:hAnsi="宋体" w:cs="宋体" w:eastAsia="宋体" w:hint="default"/>
          <w:spacing w:val="-66"/>
        </w:rPr>
        <w:t> </w:t>
      </w:r>
      <w:r>
        <w:rPr/>
        <w:t>年至</w:t>
      </w:r>
      <w:r>
        <w:rPr>
          <w:spacing w:val="-66"/>
        </w:rPr>
        <w:t> </w:t>
      </w:r>
      <w:r>
        <w:rPr>
          <w:rFonts w:ascii="宋体" w:hAnsi="宋体" w:cs="宋体" w:eastAsia="宋体" w:hint="default"/>
        </w:rPr>
        <w:t>2002</w:t>
      </w:r>
      <w:r>
        <w:rPr>
          <w:rFonts w:ascii="宋体" w:hAnsi="宋体" w:cs="宋体" w:eastAsia="宋体" w:hint="default"/>
          <w:spacing w:val="-66"/>
        </w:rPr>
        <w:t> </w:t>
      </w:r>
      <w:r>
        <w:rPr/>
        <w:t>年，担任万向集团财务结算中心监管部经 理；</w:t>
      </w:r>
      <w:r>
        <w:rPr>
          <w:rFonts w:ascii="宋体" w:hAnsi="宋体" w:cs="宋体" w:eastAsia="宋体" w:hint="default"/>
        </w:rPr>
        <w:t>2002</w:t>
      </w:r>
      <w:r>
        <w:rPr>
          <w:rFonts w:ascii="宋体" w:hAnsi="宋体" w:cs="宋体" w:eastAsia="宋体" w:hint="default"/>
          <w:spacing w:val="-56"/>
        </w:rPr>
        <w:t> </w:t>
      </w:r>
      <w:r>
        <w:rPr/>
        <w:t>年至</w:t>
      </w:r>
      <w:r>
        <w:rPr>
          <w:spacing w:val="-56"/>
        </w:rPr>
        <w:t> </w:t>
      </w:r>
      <w:r>
        <w:rPr>
          <w:rFonts w:ascii="宋体" w:hAnsi="宋体" w:cs="宋体" w:eastAsia="宋体" w:hint="default"/>
        </w:rPr>
        <w:t>2004</w:t>
      </w:r>
      <w:r>
        <w:rPr>
          <w:rFonts w:ascii="宋体" w:hAnsi="宋体" w:cs="宋体" w:eastAsia="宋体" w:hint="default"/>
          <w:spacing w:val="-55"/>
        </w:rPr>
        <w:t> </w:t>
      </w:r>
      <w:r>
        <w:rPr/>
        <w:t>年，担任万向财务有限公司稽核部经理；</w:t>
      </w:r>
      <w:r>
        <w:rPr>
          <w:rFonts w:ascii="宋体" w:hAnsi="宋体" w:cs="宋体" w:eastAsia="宋体" w:hint="default"/>
        </w:rPr>
        <w:t>2004</w:t>
      </w:r>
      <w:r>
        <w:rPr>
          <w:rFonts w:ascii="宋体" w:hAnsi="宋体" w:cs="宋体" w:eastAsia="宋体" w:hint="default"/>
          <w:spacing w:val="-56"/>
        </w:rPr>
        <w:t> </w:t>
      </w:r>
      <w:r>
        <w:rPr/>
        <w:t>年至</w:t>
      </w:r>
      <w:r>
        <w:rPr>
          <w:spacing w:val="-55"/>
        </w:rPr>
        <w:t> </w:t>
      </w:r>
      <w:r>
        <w:rPr>
          <w:rFonts w:ascii="宋体" w:hAnsi="宋体" w:cs="宋体" w:eastAsia="宋体" w:hint="default"/>
        </w:rPr>
        <w:t>2010</w:t>
      </w:r>
      <w:r>
        <w:rPr>
          <w:rFonts w:ascii="宋体" w:hAnsi="宋体" w:cs="宋体" w:eastAsia="宋体" w:hint="default"/>
          <w:spacing w:val="-56"/>
        </w:rPr>
        <w:t> </w:t>
      </w:r>
      <w:r>
        <w:rPr/>
        <w:t>年</w:t>
      </w:r>
    </w:p>
    <w:p>
      <w:pPr>
        <w:pStyle w:val="BodyText"/>
        <w:spacing w:line="357" w:lineRule="auto" w:before="36"/>
        <w:ind w:right="1794"/>
        <w:jc w:val="both"/>
      </w:pPr>
      <w:r>
        <w:rPr>
          <w:rFonts w:ascii="宋体" w:hAnsi="宋体" w:cs="宋体" w:eastAsia="宋体" w:hint="default"/>
        </w:rPr>
        <w:t>6</w:t>
      </w:r>
      <w:r>
        <w:rPr>
          <w:rFonts w:ascii="宋体" w:hAnsi="宋体" w:cs="宋体" w:eastAsia="宋体" w:hint="default"/>
          <w:spacing w:val="-56"/>
        </w:rPr>
        <w:t> </w:t>
      </w:r>
      <w:r>
        <w:rPr/>
        <w:t>月，担任万向财务有限公司财务经理；</w:t>
      </w:r>
      <w:r>
        <w:rPr>
          <w:rFonts w:ascii="宋体" w:hAnsi="宋体" w:cs="宋体" w:eastAsia="宋体" w:hint="default"/>
        </w:rPr>
        <w:t>2003</w:t>
      </w:r>
      <w:r>
        <w:rPr>
          <w:rFonts w:ascii="宋体" w:hAnsi="宋体" w:cs="宋体" w:eastAsia="宋体" w:hint="default"/>
          <w:spacing w:val="-55"/>
        </w:rPr>
        <w:t> </w:t>
      </w:r>
      <w:r>
        <w:rPr/>
        <w:t>年至</w:t>
      </w:r>
      <w:r>
        <w:rPr>
          <w:spacing w:val="-56"/>
        </w:rPr>
        <w:t> </w:t>
      </w:r>
      <w:r>
        <w:rPr>
          <w:rFonts w:ascii="宋体" w:hAnsi="宋体" w:cs="宋体" w:eastAsia="宋体" w:hint="default"/>
        </w:rPr>
        <w:t>2010</w:t>
      </w:r>
      <w:r>
        <w:rPr>
          <w:rFonts w:ascii="宋体" w:hAnsi="宋体" w:cs="宋体" w:eastAsia="宋体" w:hint="default"/>
          <w:spacing w:val="-56"/>
        </w:rPr>
        <w:t> </w:t>
      </w:r>
      <w:r>
        <w:rPr/>
        <w:t>年</w:t>
      </w:r>
      <w:r>
        <w:rPr>
          <w:spacing w:val="-56"/>
        </w:rPr>
        <w:t> </w:t>
      </w:r>
      <w:r>
        <w:rPr>
          <w:rFonts w:ascii="宋体" w:hAnsi="宋体" w:cs="宋体" w:eastAsia="宋体" w:hint="default"/>
        </w:rPr>
        <w:t>6</w:t>
      </w:r>
      <w:r>
        <w:rPr>
          <w:rFonts w:ascii="宋体" w:hAnsi="宋体" w:cs="宋体" w:eastAsia="宋体" w:hint="default"/>
          <w:spacing w:val="-56"/>
        </w:rPr>
        <w:t> </w:t>
      </w:r>
      <w:r>
        <w:rPr/>
        <w:t>月，任浙江省工商 信托投资股份有限公司董事。</w:t>
      </w:r>
      <w:r>
        <w:rPr>
          <w:rFonts w:ascii="宋体" w:hAnsi="宋体" w:cs="宋体" w:eastAsia="宋体" w:hint="default"/>
        </w:rPr>
        <w:t>2010 </w:t>
      </w:r>
      <w:r>
        <w:rPr/>
        <w:t>年 </w:t>
      </w:r>
      <w:r>
        <w:rPr>
          <w:rFonts w:ascii="宋体" w:hAnsi="宋体" w:cs="宋体" w:eastAsia="宋体" w:hint="default"/>
        </w:rPr>
        <w:t>6</w:t>
      </w:r>
      <w:r>
        <w:rPr>
          <w:rFonts w:ascii="宋体" w:hAnsi="宋体" w:cs="宋体" w:eastAsia="宋体" w:hint="default"/>
          <w:spacing w:val="-90"/>
        </w:rPr>
        <w:t> </w:t>
      </w:r>
      <w:r>
        <w:rPr/>
        <w:t>月至今任杭州先锋电子技术股份有限公 司财务总监。陆国华先生于</w:t>
      </w:r>
      <w:r>
        <w:rPr>
          <w:spacing w:val="-61"/>
        </w:rPr>
        <w:t> </w:t>
      </w:r>
      <w:r>
        <w:rPr>
          <w:rFonts w:ascii="宋体" w:hAnsi="宋体" w:cs="宋体" w:eastAsia="宋体" w:hint="default"/>
        </w:rPr>
        <w:t>2003</w:t>
      </w:r>
      <w:r>
        <w:rPr>
          <w:rFonts w:ascii="宋体" w:hAnsi="宋体" w:cs="宋体" w:eastAsia="宋体" w:hint="default"/>
          <w:spacing w:val="-61"/>
        </w:rPr>
        <w:t> </w:t>
      </w:r>
      <w:r>
        <w:rPr/>
        <w:t>年取得注册会计师资格。</w:t>
      </w:r>
    </w:p>
    <w:p>
      <w:pPr>
        <w:spacing w:line="240" w:lineRule="auto" w:before="6"/>
        <w:rPr>
          <w:rFonts w:ascii="宋体" w:hAnsi="宋体" w:cs="宋体" w:eastAsia="宋体" w:hint="default"/>
          <w:sz w:val="35"/>
          <w:szCs w:val="35"/>
        </w:rPr>
      </w:pPr>
    </w:p>
    <w:p>
      <w:pPr>
        <w:pStyle w:val="BodyText"/>
        <w:spacing w:line="240" w:lineRule="auto"/>
        <w:ind w:left="600" w:right="2048"/>
        <w:jc w:val="left"/>
      </w:pPr>
      <w:r>
        <w:rPr/>
        <w:t>（</w:t>
      </w:r>
      <w:r>
        <w:rPr>
          <w:rFonts w:ascii="宋体" w:hAnsi="宋体" w:cs="宋体" w:eastAsia="宋体" w:hint="default"/>
        </w:rPr>
        <w:t>2</w:t>
      </w:r>
      <w:r>
        <w:rPr/>
        <w:t>）监事</w:t>
      </w:r>
    </w:p>
    <w:p>
      <w:pPr>
        <w:spacing w:line="240" w:lineRule="auto" w:before="10"/>
        <w:rPr>
          <w:rFonts w:ascii="宋体" w:hAnsi="宋体" w:cs="宋体" w:eastAsia="宋体" w:hint="default"/>
          <w:sz w:val="20"/>
          <w:szCs w:val="20"/>
        </w:rPr>
      </w:pPr>
    </w:p>
    <w:p>
      <w:pPr>
        <w:pStyle w:val="BodyText"/>
        <w:spacing w:line="357" w:lineRule="auto"/>
        <w:ind w:right="1792" w:firstLine="479"/>
        <w:jc w:val="both"/>
      </w:pPr>
      <w:r>
        <w:rPr/>
        <w:t>高宝勇先生，中国国籍，无境外居留权，公司监事会主席，</w:t>
      </w:r>
      <w:r>
        <w:rPr>
          <w:rFonts w:ascii="宋体" w:hAnsi="宋体" w:cs="宋体" w:eastAsia="宋体" w:hint="default"/>
        </w:rPr>
        <w:t>32</w:t>
      </w:r>
      <w:r>
        <w:rPr>
          <w:rFonts w:ascii="宋体" w:hAnsi="宋体" w:cs="宋体" w:eastAsia="宋体" w:hint="default"/>
          <w:spacing w:val="24"/>
        </w:rPr>
        <w:t> </w:t>
      </w:r>
      <w:r>
        <w:rPr/>
        <w:t>岁，学士学 </w:t>
      </w:r>
      <w:r>
        <w:rPr>
          <w:spacing w:val="-3"/>
        </w:rPr>
        <w:t>位，经济师。曾任农夫山泉股份有限公司资金经理，长江精工钢构集团股份有限</w:t>
      </w:r>
      <w:r>
        <w:rPr>
          <w:spacing w:val="-103"/>
        </w:rPr>
        <w:t> </w:t>
      </w:r>
      <w:r>
        <w:rPr>
          <w:spacing w:val="-103"/>
        </w:rPr>
      </w:r>
      <w:r>
        <w:rPr/>
        <w:t>公司证券投资部经理。于</w:t>
      </w:r>
      <w:r>
        <w:rPr>
          <w:spacing w:val="-53"/>
        </w:rPr>
        <w:t> </w:t>
      </w:r>
      <w:r>
        <w:rPr>
          <w:rFonts w:ascii="宋体" w:hAnsi="宋体" w:cs="宋体" w:eastAsia="宋体" w:hint="default"/>
        </w:rPr>
        <w:t>2007</w:t>
      </w:r>
      <w:r>
        <w:rPr>
          <w:rFonts w:ascii="宋体" w:hAnsi="宋体" w:cs="宋体" w:eastAsia="宋体" w:hint="default"/>
          <w:spacing w:val="-53"/>
        </w:rPr>
        <w:t> </w:t>
      </w:r>
      <w:r>
        <w:rPr/>
        <w:t>年</w:t>
      </w:r>
      <w:r>
        <w:rPr>
          <w:spacing w:val="-53"/>
        </w:rPr>
        <w:t> </w:t>
      </w:r>
      <w:r>
        <w:rPr>
          <w:rFonts w:ascii="宋体" w:hAnsi="宋体" w:cs="宋体" w:eastAsia="宋体" w:hint="default"/>
        </w:rPr>
        <w:t>9</w:t>
      </w:r>
      <w:r>
        <w:rPr>
          <w:rFonts w:ascii="宋体" w:hAnsi="宋体" w:cs="宋体" w:eastAsia="宋体" w:hint="default"/>
          <w:spacing w:val="-53"/>
        </w:rPr>
        <w:t> </w:t>
      </w:r>
      <w:r>
        <w:rPr/>
        <w:t>月参加上海证券交易所第三十二期董秘培训 班并取得董事会秘书资格证书，</w:t>
      </w:r>
      <w:r>
        <w:rPr>
          <w:rFonts w:ascii="宋体" w:hAnsi="宋体" w:cs="宋体" w:eastAsia="宋体" w:hint="default"/>
        </w:rPr>
        <w:t>2009</w:t>
      </w:r>
      <w:r>
        <w:rPr>
          <w:rFonts w:ascii="宋体" w:hAnsi="宋体" w:cs="宋体" w:eastAsia="宋体" w:hint="default"/>
          <w:spacing w:val="-70"/>
        </w:rPr>
        <w:t> </w:t>
      </w:r>
      <w:r>
        <w:rPr/>
        <w:t>年</w:t>
      </w:r>
      <w:r>
        <w:rPr>
          <w:spacing w:val="-70"/>
        </w:rPr>
        <w:t> </w:t>
      </w:r>
      <w:r>
        <w:rPr>
          <w:rFonts w:ascii="宋体" w:hAnsi="宋体" w:cs="宋体" w:eastAsia="宋体" w:hint="default"/>
        </w:rPr>
        <w:t>11</w:t>
      </w:r>
      <w:r>
        <w:rPr>
          <w:rFonts w:ascii="宋体" w:hAnsi="宋体" w:cs="宋体" w:eastAsia="宋体" w:hint="default"/>
          <w:spacing w:val="-70"/>
        </w:rPr>
        <w:t> </w:t>
      </w:r>
      <w:r>
        <w:rPr/>
        <w:t>月参加深圳证券交易所中小企业板上 </w:t>
      </w:r>
      <w:r>
        <w:rPr>
          <w:spacing w:val="-3"/>
        </w:rPr>
        <w:t>市公司董秘培训班（第六期）并取得董事会秘书资格证书。现任公司证券事务部</w:t>
      </w:r>
      <w:r>
        <w:rPr>
          <w:spacing w:val="-102"/>
        </w:rPr>
        <w:t> </w:t>
      </w:r>
      <w:r>
        <w:rPr>
          <w:spacing w:val="-102"/>
        </w:rPr>
      </w:r>
      <w:r>
        <w:rPr/>
        <w:t>经理、证券事务代表。</w:t>
      </w:r>
    </w:p>
    <w:p>
      <w:pPr>
        <w:pStyle w:val="BodyText"/>
        <w:spacing w:line="357" w:lineRule="auto" w:before="77"/>
        <w:ind w:right="1792" w:firstLine="479"/>
        <w:jc w:val="both"/>
      </w:pPr>
      <w:r>
        <w:rPr/>
        <w:t>葛广鹏先生，中国国籍，无境外居留权，公司监事，</w:t>
      </w:r>
      <w:r>
        <w:rPr>
          <w:rFonts w:ascii="宋体" w:hAnsi="宋体" w:cs="宋体" w:eastAsia="宋体" w:hint="default"/>
        </w:rPr>
        <w:t>29</w:t>
      </w:r>
      <w:r>
        <w:rPr>
          <w:rFonts w:ascii="宋体" w:hAnsi="宋体" w:cs="宋体" w:eastAsia="宋体" w:hint="default"/>
          <w:spacing w:val="24"/>
        </w:rPr>
        <w:t> </w:t>
      </w:r>
      <w:r>
        <w:rPr/>
        <w:t>岁，学士学位，中 </w:t>
      </w:r>
      <w:r>
        <w:rPr>
          <w:spacing w:val="-3"/>
        </w:rPr>
        <w:t>级会计师、中级审计师。曾任万向集团会计、万向集团浙江普通服务市场有限公</w:t>
      </w:r>
      <w:r>
        <w:rPr>
          <w:spacing w:val="-102"/>
        </w:rPr>
        <w:t> </w:t>
      </w:r>
      <w:r>
        <w:rPr>
          <w:spacing w:val="-102"/>
        </w:rPr>
      </w:r>
      <w:r>
        <w:rPr/>
        <w:t>司会计、审计主管、财务经理助理。现任公司主办会计。</w:t>
      </w:r>
    </w:p>
    <w:p>
      <w:pPr>
        <w:pStyle w:val="BodyText"/>
        <w:spacing w:line="357" w:lineRule="auto" w:before="74"/>
        <w:ind w:right="1656" w:firstLine="479"/>
        <w:jc w:val="left"/>
      </w:pPr>
      <w:r>
        <w:rPr/>
        <w:t>钱丽琴女士，中国国籍，无境外居留权，公司职工监事，</w:t>
      </w:r>
      <w:r>
        <w:rPr>
          <w:rFonts w:ascii="宋体" w:hAnsi="宋体" w:cs="宋体" w:eastAsia="宋体" w:hint="default"/>
        </w:rPr>
        <w:t>32</w:t>
      </w:r>
      <w:r>
        <w:rPr>
          <w:rFonts w:ascii="宋体" w:hAnsi="宋体" w:cs="宋体" w:eastAsia="宋体" w:hint="default"/>
          <w:spacing w:val="-87"/>
        </w:rPr>
        <w:t> </w:t>
      </w:r>
      <w:r>
        <w:rPr/>
        <w:t>岁，学士学位， </w:t>
      </w:r>
      <w:r>
        <w:rPr>
          <w:rFonts w:ascii="宋体" w:hAnsi="宋体" w:cs="宋体" w:eastAsia="宋体" w:hint="default"/>
        </w:rPr>
        <w:t>2002</w:t>
      </w:r>
      <w:r>
        <w:rPr>
          <w:rFonts w:ascii="宋体" w:hAnsi="宋体" w:cs="宋体" w:eastAsia="宋体" w:hint="default"/>
          <w:spacing w:val="-61"/>
        </w:rPr>
        <w:t> </w:t>
      </w:r>
      <w:r>
        <w:rPr/>
        <w:t>年加入公司从事市场推广工作，</w:t>
      </w:r>
      <w:r>
        <w:rPr>
          <w:rFonts w:ascii="宋体" w:hAnsi="宋体" w:cs="宋体" w:eastAsia="宋体" w:hint="default"/>
        </w:rPr>
        <w:t>2005</w:t>
      </w:r>
      <w:r>
        <w:rPr>
          <w:rFonts w:ascii="宋体" w:hAnsi="宋体" w:cs="宋体" w:eastAsia="宋体" w:hint="default"/>
          <w:spacing w:val="-60"/>
        </w:rPr>
        <w:t> </w:t>
      </w:r>
      <w:r>
        <w:rPr/>
        <w:t>年至今在公司商务部从事采购工作。</w:t>
      </w:r>
    </w:p>
    <w:p>
      <w:pPr>
        <w:spacing w:line="240" w:lineRule="auto" w:before="0"/>
        <w:rPr>
          <w:rFonts w:ascii="宋体" w:hAnsi="宋体" w:cs="宋体" w:eastAsia="宋体" w:hint="default"/>
          <w:sz w:val="24"/>
          <w:szCs w:val="24"/>
        </w:rPr>
      </w:pPr>
    </w:p>
    <w:p>
      <w:pPr>
        <w:spacing w:line="240" w:lineRule="auto" w:before="10"/>
        <w:rPr>
          <w:rFonts w:ascii="宋体" w:hAnsi="宋体" w:cs="宋体" w:eastAsia="宋体" w:hint="default"/>
          <w:sz w:val="20"/>
          <w:szCs w:val="20"/>
        </w:rPr>
      </w:pPr>
    </w:p>
    <w:p>
      <w:pPr>
        <w:pStyle w:val="BodyText"/>
        <w:spacing w:line="240" w:lineRule="auto"/>
        <w:ind w:left="598" w:right="2048"/>
        <w:jc w:val="left"/>
      </w:pPr>
      <w:r>
        <w:rPr/>
        <w:t>（</w:t>
      </w:r>
      <w:r>
        <w:rPr>
          <w:rFonts w:ascii="宋体" w:hAnsi="宋体" w:cs="宋体" w:eastAsia="宋体" w:hint="default"/>
        </w:rPr>
        <w:t>3</w:t>
      </w:r>
      <w:r>
        <w:rPr/>
        <w:t>）高级管理人员</w:t>
      </w:r>
    </w:p>
    <w:p>
      <w:pPr>
        <w:spacing w:after="0" w:line="240" w:lineRule="auto"/>
        <w:jc w:val="left"/>
        <w:sectPr>
          <w:pgSz w:w="11910" w:h="16840"/>
          <w:pgMar w:header="0" w:footer="960" w:top="1460" w:bottom="1140" w:left="1680" w:right="0"/>
        </w:sectPr>
      </w:pPr>
    </w:p>
    <w:p>
      <w:pPr>
        <w:pStyle w:val="BodyText"/>
        <w:spacing w:line="336" w:lineRule="auto" w:before="14"/>
        <w:ind w:right="1791" w:firstLine="479"/>
        <w:jc w:val="both"/>
      </w:pPr>
      <w:r>
        <w:rPr/>
        <w:t>陆献尧先生，中国国籍，无境外居留权，公司总经理，</w:t>
      </w:r>
      <w:r>
        <w:rPr>
          <w:rFonts w:ascii="宋体" w:hAnsi="宋体" w:cs="宋体" w:eastAsia="宋体" w:hint="default"/>
        </w:rPr>
        <w:t>43</w:t>
      </w:r>
      <w:r>
        <w:rPr>
          <w:rFonts w:ascii="宋体" w:hAnsi="宋体" w:cs="宋体" w:eastAsia="宋体" w:hint="default"/>
          <w:spacing w:val="24"/>
        </w:rPr>
        <w:t> </w:t>
      </w:r>
      <w:r>
        <w:rPr/>
        <w:t>岁，毕业于浙江 </w:t>
      </w:r>
      <w:r>
        <w:rPr>
          <w:spacing w:val="-3"/>
        </w:rPr>
        <w:t>大学信息电子工程系，研究生学历，具有近十年的从事电力和电信行业软件和系</w:t>
      </w:r>
      <w:r>
        <w:rPr>
          <w:spacing w:val="-103"/>
        </w:rPr>
        <w:t> </w:t>
      </w:r>
      <w:r>
        <w:rPr>
          <w:spacing w:val="-103"/>
        </w:rPr>
      </w:r>
      <w:r>
        <w:rPr>
          <w:spacing w:val="-3"/>
        </w:rPr>
        <w:t>统解决方案管理经验。历任杭州实达信息技术有限公司总经理，北京朗新信息科</w:t>
      </w:r>
      <w:r>
        <w:rPr>
          <w:spacing w:val="-102"/>
        </w:rPr>
        <w:t> </w:t>
      </w:r>
      <w:r>
        <w:rPr>
          <w:spacing w:val="-102"/>
        </w:rPr>
      </w:r>
      <w:r>
        <w:rPr/>
        <w:t>技公司高级副总裁、杭州朗新信息科技有限公司总经理。</w:t>
      </w:r>
      <w:r>
        <w:rPr>
          <w:rFonts w:ascii="宋体" w:hAnsi="宋体" w:cs="宋体" w:eastAsia="宋体" w:hint="default"/>
        </w:rPr>
        <w:t>2009 </w:t>
      </w:r>
      <w:r>
        <w:rPr/>
        <w:t>年 </w:t>
      </w:r>
      <w:r>
        <w:rPr>
          <w:rFonts w:ascii="宋体" w:hAnsi="宋体" w:cs="宋体" w:eastAsia="宋体" w:hint="default"/>
        </w:rPr>
        <w:t>2</w:t>
      </w:r>
      <w:r>
        <w:rPr>
          <w:rFonts w:ascii="宋体" w:hAnsi="宋体" w:cs="宋体" w:eastAsia="宋体" w:hint="default"/>
          <w:spacing w:val="-89"/>
        </w:rPr>
        <w:t> </w:t>
      </w:r>
      <w:r>
        <w:rPr/>
        <w:t>月至今任职 </w:t>
      </w:r>
      <w:r>
        <w:rPr>
          <w:spacing w:val="-3"/>
        </w:rPr>
        <w:t>于本公司。现任本公司总经理、杭州讯能科技有限公司董事、南京江琛自动化系</w:t>
      </w:r>
      <w:r>
        <w:rPr>
          <w:spacing w:val="-103"/>
        </w:rPr>
        <w:t> </w:t>
      </w:r>
      <w:r>
        <w:rPr>
          <w:spacing w:val="-103"/>
        </w:rPr>
      </w:r>
      <w:r>
        <w:rPr/>
        <w:t>统有限责任公司董事。</w:t>
      </w:r>
    </w:p>
    <w:p>
      <w:pPr>
        <w:pStyle w:val="BodyText"/>
        <w:spacing w:line="367" w:lineRule="auto" w:before="70"/>
        <w:ind w:left="598" w:right="1783"/>
        <w:jc w:val="left"/>
      </w:pPr>
      <w:r>
        <w:rPr/>
        <w:t>滕学军先生，公司副董事长兼副总经理，简历见董事介绍。 高雁峰先生，公司董事兼副总经理，简历见董事介绍。 李云水先生，中国国籍，无境外居留权，公司副总经理，</w:t>
      </w:r>
      <w:r>
        <w:rPr>
          <w:rFonts w:ascii="Times New Roman" w:hAnsi="Times New Roman" w:cs="Times New Roman" w:eastAsia="Times New Roman" w:hint="default"/>
        </w:rPr>
        <w:t>41 </w:t>
      </w:r>
      <w:r>
        <w:rPr>
          <w:rFonts w:ascii="Times New Roman" w:hAnsi="Times New Roman" w:cs="Times New Roman" w:eastAsia="Times New Roman" w:hint="default"/>
          <w:spacing w:val="25"/>
        </w:rPr>
        <w:t> </w:t>
      </w:r>
      <w:r>
        <w:rPr/>
        <w:t>岁，硕士，高</w:t>
      </w:r>
    </w:p>
    <w:p>
      <w:pPr>
        <w:pStyle w:val="BodyText"/>
        <w:spacing w:line="280" w:lineRule="exact"/>
        <w:ind w:right="0"/>
        <w:jc w:val="both"/>
      </w:pPr>
      <w:r>
        <w:rPr>
          <w:spacing w:val="-3"/>
        </w:rPr>
        <w:t>级工程师。毕业于浙江大学。曾任浙江电信技术支援中心主任、杭州人文数码科</w:t>
      </w:r>
    </w:p>
    <w:p>
      <w:pPr>
        <w:pStyle w:val="BodyText"/>
        <w:spacing w:line="324" w:lineRule="auto" w:before="125"/>
        <w:ind w:right="1791"/>
        <w:jc w:val="both"/>
      </w:pPr>
      <w:r>
        <w:rPr/>
        <w:t>技有限公司副总经理、北京朗新信息系统有限公司业务总监等职。</w:t>
      </w:r>
      <w:r>
        <w:rPr>
          <w:rFonts w:ascii="Times New Roman" w:hAnsi="Times New Roman" w:cs="Times New Roman" w:eastAsia="Times New Roman" w:hint="default"/>
        </w:rPr>
        <w:t>2004 </w:t>
      </w:r>
      <w:r>
        <w:rPr/>
        <w:t>年 </w:t>
      </w:r>
      <w:r>
        <w:rPr>
          <w:rFonts w:ascii="Times New Roman" w:hAnsi="Times New Roman" w:cs="Times New Roman" w:eastAsia="Times New Roman" w:hint="default"/>
        </w:rPr>
        <w:t>7</w:t>
      </w:r>
      <w:r>
        <w:rPr>
          <w:rFonts w:ascii="Times New Roman" w:hAnsi="Times New Roman" w:cs="Times New Roman" w:eastAsia="Times New Roman" w:hint="default"/>
          <w:spacing w:val="-27"/>
        </w:rPr>
        <w:t> </w:t>
      </w:r>
      <w:r>
        <w:rPr/>
        <w:t>月 </w:t>
      </w:r>
      <w:r>
        <w:rPr>
          <w:spacing w:val="-3"/>
        </w:rPr>
        <w:t>加入新世纪有限公司，并一直担任公司副总经理。成功主持开发具有国内领先水</w:t>
      </w:r>
      <w:r>
        <w:rPr>
          <w:spacing w:val="-103"/>
        </w:rPr>
        <w:t> </w:t>
      </w:r>
      <w:r>
        <w:rPr>
          <w:spacing w:val="-103"/>
        </w:rPr>
      </w:r>
      <w:r>
        <w:rPr>
          <w:spacing w:val="-6"/>
        </w:rPr>
        <w:t>平的“基于</w:t>
      </w:r>
      <w:r>
        <w:rPr>
          <w:spacing w:val="-53"/>
        </w:rPr>
        <w:t> </w:t>
      </w:r>
      <w:r>
        <w:rPr>
          <w:rFonts w:ascii="Times New Roman" w:hAnsi="Times New Roman" w:cs="Times New Roman" w:eastAsia="Times New Roman" w:hint="default"/>
          <w:w w:val="99"/>
        </w:rPr>
        <w:t>SVG</w:t>
      </w:r>
      <w:r>
        <w:rPr>
          <w:rFonts w:ascii="Times New Roman" w:hAnsi="Times New Roman" w:cs="Times New Roman" w:eastAsia="Times New Roman" w:hint="default"/>
          <w:spacing w:val="7"/>
          <w:w w:val="99"/>
        </w:rPr>
        <w:t> </w:t>
      </w:r>
      <w:r>
        <w:rPr>
          <w:spacing w:val="-7"/>
        </w:rPr>
        <w:t>技术的电力系统图形管理软件”，并获国家创新基金。现任公司</w:t>
      </w:r>
      <w:r>
        <w:rPr/>
        <w:t> 副总经理、杭州新世纪电子科技有限公司副总经理。</w:t>
      </w:r>
    </w:p>
    <w:p>
      <w:pPr>
        <w:pStyle w:val="BodyText"/>
        <w:spacing w:line="324" w:lineRule="auto" w:before="82"/>
        <w:ind w:right="1791" w:firstLine="479"/>
        <w:jc w:val="both"/>
      </w:pPr>
      <w:r>
        <w:rPr/>
        <w:t>邵阳先生，中国国籍，无境外居留权，公司副总经理，</w:t>
      </w:r>
      <w:r>
        <w:rPr>
          <w:rFonts w:ascii="Times New Roman" w:hAnsi="Times New Roman" w:cs="Times New Roman" w:eastAsia="Times New Roman" w:hint="default"/>
        </w:rPr>
        <w:t>41</w:t>
      </w:r>
      <w:r>
        <w:rPr>
          <w:rFonts w:ascii="Times New Roman" w:hAnsi="Times New Roman" w:cs="Times New Roman" w:eastAsia="Times New Roman" w:hint="default"/>
          <w:spacing w:val="24"/>
        </w:rPr>
        <w:t> </w:t>
      </w:r>
      <w:r>
        <w:rPr/>
        <w:t>岁，毕业于北京 航空航天大学电子工程系信息工程专业，大学本科学历。具有超过 </w:t>
      </w:r>
      <w:r>
        <w:rPr>
          <w:rFonts w:ascii="Times New Roman" w:hAnsi="Times New Roman" w:cs="Times New Roman" w:eastAsia="Times New Roman" w:hint="default"/>
        </w:rPr>
        <w:t>10</w:t>
      </w:r>
      <w:r>
        <w:rPr>
          <w:rFonts w:ascii="Times New Roman" w:hAnsi="Times New Roman" w:cs="Times New Roman" w:eastAsia="Times New Roman" w:hint="default"/>
          <w:spacing w:val="-27"/>
        </w:rPr>
        <w:t> </w:t>
      </w:r>
      <w:r>
        <w:rPr/>
        <w:t>年从事烟 </w:t>
      </w:r>
      <w:r>
        <w:rPr>
          <w:spacing w:val="-3"/>
        </w:rPr>
        <w:t>草行业信息化的管理经验。历任浙江创联信息技术股份有限公司副总经理，杭州</w:t>
      </w:r>
      <w:r>
        <w:rPr>
          <w:spacing w:val="-103"/>
        </w:rPr>
        <w:t> </w:t>
      </w:r>
      <w:r>
        <w:rPr>
          <w:spacing w:val="-103"/>
        </w:rPr>
      </w:r>
      <w:r>
        <w:rPr/>
        <w:t>香溢信息系统工程有限公司总经理。</w:t>
      </w:r>
      <w:r>
        <w:rPr>
          <w:rFonts w:ascii="Times New Roman" w:hAnsi="Times New Roman" w:cs="Times New Roman" w:eastAsia="Times New Roman" w:hint="default"/>
        </w:rPr>
        <w:t>2007 </w:t>
      </w:r>
      <w:r>
        <w:rPr/>
        <w:t>年</w:t>
      </w:r>
      <w:r>
        <w:rPr>
          <w:spacing w:val="-60"/>
        </w:rPr>
        <w:t> </w:t>
      </w:r>
      <w:r>
        <w:rPr>
          <w:rFonts w:ascii="Times New Roman" w:hAnsi="Times New Roman" w:cs="Times New Roman" w:eastAsia="Times New Roman" w:hint="default"/>
        </w:rPr>
        <w:t>12 </w:t>
      </w:r>
      <w:r>
        <w:rPr/>
        <w:t>月至今在本公司任职。</w:t>
      </w:r>
    </w:p>
    <w:p>
      <w:pPr>
        <w:pStyle w:val="BodyText"/>
        <w:spacing w:line="348" w:lineRule="auto" w:before="21"/>
        <w:ind w:right="1655" w:firstLine="479"/>
        <w:jc w:val="left"/>
      </w:pPr>
      <w:r>
        <w:rPr/>
        <w:t>邬俊杰先生：中国国籍，无境外居留权，公司副总经理，</w:t>
      </w:r>
      <w:r>
        <w:rPr>
          <w:rFonts w:ascii="Times New Roman" w:hAnsi="Times New Roman" w:cs="Times New Roman" w:eastAsia="Times New Roman" w:hint="default"/>
        </w:rPr>
        <w:t>45</w:t>
      </w:r>
      <w:r>
        <w:rPr>
          <w:rFonts w:ascii="Times New Roman" w:hAnsi="Times New Roman" w:cs="Times New Roman" w:eastAsia="Times New Roman" w:hint="default"/>
          <w:spacing w:val="-26"/>
        </w:rPr>
        <w:t> </w:t>
      </w:r>
      <w:r>
        <w:rPr/>
        <w:t>岁，硕士学位， 高级工程师。</w:t>
      </w:r>
      <w:r>
        <w:rPr>
          <w:rFonts w:ascii="Times New Roman" w:hAnsi="Times New Roman" w:cs="Times New Roman" w:eastAsia="Times New Roman" w:hint="default"/>
        </w:rPr>
        <w:t>1991 </w:t>
      </w:r>
      <w:r>
        <w:rPr/>
        <w:t>年毕业于南京大学计算机系软件专业，同年进入电力部南京</w:t>
      </w:r>
      <w:r>
        <w:rPr>
          <w:spacing w:val="-97"/>
        </w:rPr>
        <w:t> </w:t>
      </w:r>
      <w:r>
        <w:rPr>
          <w:spacing w:val="-97"/>
        </w:rPr>
      </w:r>
      <w:r>
        <w:rPr>
          <w:spacing w:val="-3"/>
        </w:rPr>
        <w:t>自动化研究所，从事电网调度自动化系统的开发和研究工作，主持研发的项目获</w:t>
      </w:r>
      <w:r>
        <w:rPr>
          <w:spacing w:val="-103"/>
        </w:rPr>
        <w:t> </w:t>
      </w:r>
      <w:r>
        <w:rPr>
          <w:spacing w:val="-103"/>
        </w:rPr>
      </w:r>
      <w:r>
        <w:rPr/>
        <w:t>电力部科技进步二等奖和国家科技进步三等奖。曾任珠海南瑞实业公司总经理、 城乡电网事业部配网所副所长、水情水调所副所长等职务。</w:t>
      </w:r>
      <w:r>
        <w:rPr>
          <w:rFonts w:ascii="Times New Roman" w:hAnsi="Times New Roman" w:cs="Times New Roman" w:eastAsia="Times New Roman" w:hint="default"/>
        </w:rPr>
        <w:t>2000  </w:t>
      </w:r>
      <w:r>
        <w:rPr/>
        <w:t>年 </w:t>
      </w:r>
      <w:r>
        <w:rPr>
          <w:rFonts w:ascii="Times New Roman" w:hAnsi="Times New Roman" w:cs="Times New Roman" w:eastAsia="Times New Roman" w:hint="default"/>
        </w:rPr>
        <w:t>6</w:t>
      </w:r>
      <w:r>
        <w:rPr>
          <w:rFonts w:ascii="Times New Roman" w:hAnsi="Times New Roman" w:cs="Times New Roman" w:eastAsia="Times New Roman" w:hint="default"/>
          <w:spacing w:val="-27"/>
        </w:rPr>
        <w:t> </w:t>
      </w:r>
      <w:r>
        <w:rPr/>
        <w:t>月，从南</w:t>
      </w:r>
    </w:p>
    <w:p>
      <w:pPr>
        <w:pStyle w:val="BodyText"/>
        <w:spacing w:line="345" w:lineRule="auto" w:before="16"/>
        <w:ind w:right="1790"/>
        <w:jc w:val="both"/>
      </w:pPr>
      <w:r>
        <w:rPr>
          <w:spacing w:val="3"/>
        </w:rPr>
        <w:t>京自动化研究院辞职，创建南京江琛自动化系统有限责任公司，从事电力生产</w:t>
      </w:r>
      <w:r>
        <w:rPr>
          <w:spacing w:val="-93"/>
        </w:rPr>
        <w:t> </w:t>
      </w:r>
      <w:r>
        <w:rPr>
          <w:spacing w:val="-93"/>
        </w:rPr>
      </w:r>
      <w:r>
        <w:rPr>
          <w:rFonts w:ascii="Times New Roman" w:hAnsi="Times New Roman" w:cs="Times New Roman" w:eastAsia="Times New Roman" w:hint="default"/>
        </w:rPr>
        <w:t>MIS</w:t>
      </w:r>
      <w:r>
        <w:rPr>
          <w:rFonts w:ascii="Times New Roman" w:hAnsi="Times New Roman" w:cs="Times New Roman" w:eastAsia="Times New Roman" w:hint="default"/>
          <w:spacing w:val="9"/>
        </w:rPr>
        <w:t> </w:t>
      </w:r>
      <w:r>
        <w:rPr>
          <w:spacing w:val="2"/>
        </w:rPr>
        <w:t>系统和地理信息系统的研究开发和推广工作，历任董事长和总经理。</w:t>
      </w:r>
      <w:r>
        <w:rPr>
          <w:rFonts w:ascii="Times New Roman" w:hAnsi="Times New Roman" w:cs="Times New Roman" w:eastAsia="Times New Roman" w:hint="default"/>
          <w:spacing w:val="2"/>
        </w:rPr>
        <w:t>2009</w:t>
      </w:r>
      <w:r>
        <w:rPr>
          <w:rFonts w:ascii="Times New Roman" w:hAnsi="Times New Roman" w:cs="Times New Roman" w:eastAsia="Times New Roman" w:hint="default"/>
        </w:rPr>
        <w:t> </w:t>
      </w:r>
      <w:r>
        <w:rPr/>
        <w:t>年 </w:t>
      </w:r>
      <w:r>
        <w:rPr>
          <w:rFonts w:ascii="Times New Roman" w:hAnsi="Times New Roman" w:cs="Times New Roman" w:eastAsia="Times New Roman" w:hint="default"/>
          <w:spacing w:val="-5"/>
        </w:rPr>
        <w:t>11</w:t>
      </w:r>
      <w:r>
        <w:rPr>
          <w:rFonts w:ascii="Times New Roman" w:hAnsi="Times New Roman" w:cs="Times New Roman" w:eastAsia="Times New Roman" w:hint="default"/>
          <w:spacing w:val="-21"/>
        </w:rPr>
        <w:t> </w:t>
      </w:r>
      <w:r>
        <w:rPr/>
        <w:t>月，由本公司全资收购南京江琛公司，现任南京江琛自动化系统有限责任 公司董事长兼总经理。</w:t>
      </w:r>
    </w:p>
    <w:p>
      <w:pPr>
        <w:pStyle w:val="BodyText"/>
        <w:spacing w:line="348" w:lineRule="auto" w:before="89"/>
        <w:ind w:right="1655" w:firstLine="479"/>
        <w:jc w:val="left"/>
      </w:pPr>
      <w:r>
        <w:rPr>
          <w:spacing w:val="-3"/>
        </w:rPr>
        <w:t>俞竣华先生，中国国籍，无境外居留权，公司副总经理兼财务总监、董事会</w:t>
      </w:r>
      <w:r>
        <w:rPr/>
        <w:t> 秘书，</w:t>
      </w:r>
      <w:r>
        <w:rPr>
          <w:rFonts w:ascii="Times New Roman" w:hAnsi="Times New Roman" w:cs="Times New Roman" w:eastAsia="Times New Roman" w:hint="default"/>
        </w:rPr>
        <w:t>39</w:t>
      </w:r>
      <w:r>
        <w:rPr>
          <w:rFonts w:ascii="Times New Roman" w:hAnsi="Times New Roman" w:cs="Times New Roman" w:eastAsia="Times New Roman" w:hint="default"/>
          <w:spacing w:val="-27"/>
        </w:rPr>
        <w:t> </w:t>
      </w:r>
      <w:r>
        <w:rPr/>
        <w:t>岁，大专学历，会计师、中国注册税务师、经济师。毕业于浙江大学。 </w:t>
      </w:r>
      <w:r>
        <w:rPr>
          <w:spacing w:val="-3"/>
        </w:rPr>
        <w:t>曾任万向钱潮股份有限公司财务总监助理、万向集团公司审计主管、新世纪有限</w:t>
      </w:r>
    </w:p>
    <w:p>
      <w:pPr>
        <w:spacing w:after="0" w:line="348" w:lineRule="auto"/>
        <w:jc w:val="left"/>
        <w:sectPr>
          <w:pgSz w:w="11910" w:h="16840"/>
          <w:pgMar w:header="0" w:footer="960" w:top="1480" w:bottom="1140" w:left="1680" w:right="0"/>
        </w:sectPr>
      </w:pPr>
    </w:p>
    <w:p>
      <w:pPr>
        <w:pStyle w:val="BodyText"/>
        <w:spacing w:line="345" w:lineRule="auto"/>
        <w:ind w:right="1659"/>
        <w:jc w:val="left"/>
      </w:pPr>
      <w:r>
        <w:rPr/>
        <w:t>公司财务部负责人等职务。</w:t>
      </w:r>
      <w:r>
        <w:rPr>
          <w:rFonts w:ascii="Times New Roman" w:hAnsi="Times New Roman" w:cs="Times New Roman" w:eastAsia="Times New Roman" w:hint="default"/>
        </w:rPr>
        <w:t>2010 </w:t>
      </w:r>
      <w:r>
        <w:rPr/>
        <w:t>年至今任上海阿波罗机械股份有限公司董事。 </w:t>
      </w:r>
      <w:r>
        <w:rPr>
          <w:rFonts w:ascii="Times New Roman" w:hAnsi="Times New Roman" w:cs="Times New Roman" w:eastAsia="Times New Roman" w:hint="default"/>
        </w:rPr>
        <w:t>2002</w:t>
      </w:r>
      <w:r>
        <w:rPr>
          <w:rFonts w:ascii="Times New Roman" w:hAnsi="Times New Roman" w:cs="Times New Roman" w:eastAsia="Times New Roman" w:hint="default"/>
          <w:spacing w:val="-11"/>
        </w:rPr>
        <w:t> </w:t>
      </w:r>
      <w:r>
        <w:rPr/>
        <w:t>年</w:t>
      </w:r>
      <w:r>
        <w:rPr>
          <w:spacing w:val="-70"/>
        </w:rPr>
        <w:t> </w:t>
      </w:r>
      <w:r>
        <w:rPr>
          <w:rFonts w:ascii="Times New Roman" w:hAnsi="Times New Roman" w:cs="Times New Roman" w:eastAsia="Times New Roman" w:hint="default"/>
        </w:rPr>
        <w:t>8</w:t>
      </w:r>
      <w:r>
        <w:rPr>
          <w:rFonts w:ascii="Times New Roman" w:hAnsi="Times New Roman" w:cs="Times New Roman" w:eastAsia="Times New Roman" w:hint="default"/>
          <w:spacing w:val="-10"/>
        </w:rPr>
        <w:t> </w:t>
      </w:r>
      <w:r>
        <w:rPr/>
        <w:t>月加入新世纪有限公司，现任公司副总经理、财务总监兼董事会秘书、 杭州新世纪电子科技有限公司财务总监、南京江琛自动化系统有限责任公司董 事、杭州德创电子科技有限公司董事。</w:t>
      </w:r>
    </w:p>
    <w:p>
      <w:pPr>
        <w:spacing w:line="240" w:lineRule="auto" w:before="0"/>
        <w:rPr>
          <w:rFonts w:ascii="宋体" w:hAnsi="宋体" w:cs="宋体" w:eastAsia="宋体" w:hint="default"/>
          <w:sz w:val="24"/>
          <w:szCs w:val="24"/>
        </w:rPr>
      </w:pPr>
    </w:p>
    <w:p>
      <w:pPr>
        <w:spacing w:line="240" w:lineRule="auto" w:before="7"/>
        <w:rPr>
          <w:rFonts w:ascii="宋体" w:hAnsi="宋体" w:cs="宋体" w:eastAsia="宋体" w:hint="default"/>
          <w:sz w:val="21"/>
          <w:szCs w:val="21"/>
        </w:rPr>
      </w:pPr>
    </w:p>
    <w:p>
      <w:pPr>
        <w:pStyle w:val="BodyText"/>
        <w:spacing w:line="379" w:lineRule="auto"/>
        <w:ind w:left="598" w:right="1787"/>
        <w:jc w:val="left"/>
      </w:pPr>
      <w:r>
        <w:rPr/>
        <w:t>（三）董事、监事和高级管理人员年度报酬情况 </w:t>
      </w:r>
      <w:r>
        <w:rPr>
          <w:rFonts w:ascii="Times New Roman" w:hAnsi="Times New Roman" w:cs="Times New Roman" w:eastAsia="Times New Roman" w:hint="default"/>
        </w:rPr>
        <w:t>1</w:t>
      </w:r>
      <w:r>
        <w:rPr/>
        <w:t>、报酬的决策程序和报酬确定依据： </w:t>
      </w:r>
      <w:r>
        <w:rPr>
          <w:spacing w:val="-3"/>
        </w:rPr>
        <w:t>公司按照《公司章程》的规定确定董事、监事和高级管理人员的报酬。在公</w:t>
      </w:r>
    </w:p>
    <w:p>
      <w:pPr>
        <w:pStyle w:val="BodyText"/>
        <w:spacing w:line="357" w:lineRule="auto" w:before="15"/>
        <w:ind w:right="0"/>
        <w:jc w:val="left"/>
      </w:pPr>
      <w:r>
        <w:rPr>
          <w:spacing w:val="-3"/>
        </w:rPr>
        <w:t>司任职的董事、监事、高级管理人员按其职务根据公司现行的薪酬制度、参考公</w:t>
      </w:r>
      <w:r>
        <w:rPr>
          <w:spacing w:val="-101"/>
        </w:rPr>
        <w:t> </w:t>
      </w:r>
      <w:r>
        <w:rPr>
          <w:spacing w:val="-101"/>
        </w:rPr>
      </w:r>
      <w:r>
        <w:rPr/>
        <w:t>司经营业绩和个人绩效领取报酬。</w:t>
      </w:r>
    </w:p>
    <w:p>
      <w:pPr>
        <w:pStyle w:val="BodyText"/>
        <w:spacing w:line="348" w:lineRule="auto" w:before="74"/>
        <w:ind w:right="1792" w:firstLine="479"/>
        <w:jc w:val="both"/>
      </w:pPr>
      <w:r>
        <w:rPr>
          <w:rFonts w:ascii="Times New Roman" w:hAnsi="Times New Roman" w:cs="Times New Roman" w:eastAsia="Times New Roman" w:hint="default"/>
        </w:rPr>
        <w:t>2</w:t>
      </w:r>
      <w:r>
        <w:rPr/>
        <w:t>、公司设独立董事三名，每年向每位独立董事支付年度津贴 </w:t>
      </w:r>
      <w:r>
        <w:rPr>
          <w:rFonts w:ascii="Times New Roman" w:hAnsi="Times New Roman" w:cs="Times New Roman" w:eastAsia="Times New Roman" w:hint="default"/>
        </w:rPr>
        <w:t>5</w:t>
      </w:r>
      <w:r>
        <w:rPr>
          <w:rFonts w:ascii="Times New Roman" w:hAnsi="Times New Roman" w:cs="Times New Roman" w:eastAsia="Times New Roman" w:hint="default"/>
          <w:spacing w:val="-29"/>
        </w:rPr>
        <w:t> </w:t>
      </w:r>
      <w:r>
        <w:rPr/>
        <w:t>万元。独立 </w:t>
      </w:r>
      <w:r>
        <w:rPr>
          <w:spacing w:val="-3"/>
        </w:rPr>
        <w:t>董事因履行职权发生的食宿交通等必要的费用由公司据实报销。除此以外，公司</w:t>
      </w:r>
      <w:r>
        <w:rPr>
          <w:spacing w:val="-103"/>
        </w:rPr>
        <w:t> </w:t>
      </w:r>
      <w:r>
        <w:rPr>
          <w:spacing w:val="-103"/>
        </w:rPr>
      </w:r>
      <w:r>
        <w:rPr/>
        <w:t>独立董事不享受其它报酬或福利政策。</w:t>
      </w:r>
    </w:p>
    <w:p>
      <w:pPr>
        <w:pStyle w:val="BodyText"/>
        <w:spacing w:line="240" w:lineRule="auto" w:before="86"/>
        <w:ind w:left="598" w:right="2048"/>
        <w:jc w:val="left"/>
      </w:pPr>
      <w:r>
        <w:rPr>
          <w:rFonts w:ascii="Times New Roman" w:hAnsi="Times New Roman" w:cs="Times New Roman" w:eastAsia="Times New Roman" w:hint="default"/>
        </w:rPr>
        <w:t>3</w:t>
      </w:r>
      <w:r>
        <w:rPr/>
        <w:t>、董事、监事、高级管理人员报告期内无授予股权激励的情况。</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pStyle w:val="BodyText"/>
        <w:spacing w:line="388" w:lineRule="auto" w:before="211"/>
        <w:ind w:left="598" w:right="1787"/>
        <w:jc w:val="left"/>
      </w:pPr>
      <w:r>
        <w:rPr/>
        <w:t>（四）报告期内，公司董事、监事、高级管理人员的新聘和解聘情况 </w:t>
      </w:r>
      <w:r>
        <w:rPr>
          <w:spacing w:val="-3"/>
        </w:rPr>
        <w:t>报告期内，公司进行了董事会及监事会的换届选举工作，产生了公司第二届</w:t>
      </w:r>
    </w:p>
    <w:p>
      <w:pPr>
        <w:pStyle w:val="BodyText"/>
        <w:spacing w:line="240" w:lineRule="auto" w:before="5"/>
        <w:ind w:right="2048"/>
        <w:jc w:val="left"/>
      </w:pPr>
      <w:r>
        <w:rPr/>
        <w:t>董事会及第二届监事会，并对公司高级管理人员进行了聘任，具体如下：</w:t>
      </w:r>
    </w:p>
    <w:p>
      <w:pPr>
        <w:pStyle w:val="BodyText"/>
        <w:spacing w:line="350" w:lineRule="auto" w:before="194"/>
        <w:ind w:right="1788" w:firstLine="479"/>
        <w:jc w:val="both"/>
      </w:pPr>
      <w:r>
        <w:rPr>
          <w:rFonts w:ascii="Times New Roman" w:hAnsi="Times New Roman" w:cs="Times New Roman" w:eastAsia="Times New Roman" w:hint="default"/>
          <w:spacing w:val="-10"/>
        </w:rPr>
        <w:t>1</w:t>
      </w:r>
      <w:r>
        <w:rPr>
          <w:spacing w:val="-10"/>
        </w:rPr>
        <w:t>、报告期内，公司</w:t>
      </w:r>
      <w:r>
        <w:rPr>
          <w:spacing w:val="-60"/>
        </w:rPr>
        <w:t> </w:t>
      </w:r>
      <w:r>
        <w:rPr>
          <w:rFonts w:ascii="宋体" w:hAnsi="宋体" w:cs="宋体" w:eastAsia="宋体" w:hint="default"/>
        </w:rPr>
        <w:t>2010</w:t>
      </w:r>
      <w:r>
        <w:rPr>
          <w:rFonts w:ascii="宋体" w:hAnsi="宋体" w:cs="宋体" w:eastAsia="宋体" w:hint="default"/>
          <w:spacing w:val="-60"/>
        </w:rPr>
        <w:t> </w:t>
      </w:r>
      <w:r>
        <w:rPr/>
        <w:t>年</w:t>
      </w:r>
      <w:r>
        <w:rPr>
          <w:spacing w:val="-60"/>
        </w:rPr>
        <w:t> </w:t>
      </w:r>
      <w:r>
        <w:rPr>
          <w:rFonts w:ascii="宋体" w:hAnsi="宋体" w:cs="宋体" w:eastAsia="宋体" w:hint="default"/>
        </w:rPr>
        <w:t>5</w:t>
      </w:r>
      <w:r>
        <w:rPr>
          <w:rFonts w:ascii="宋体" w:hAnsi="宋体" w:cs="宋体" w:eastAsia="宋体" w:hint="default"/>
          <w:spacing w:val="-60"/>
        </w:rPr>
        <w:t> </w:t>
      </w:r>
      <w:r>
        <w:rPr/>
        <w:t>月</w:t>
      </w:r>
      <w:r>
        <w:rPr>
          <w:spacing w:val="-60"/>
        </w:rPr>
        <w:t> </w:t>
      </w:r>
      <w:r>
        <w:rPr>
          <w:rFonts w:ascii="宋体" w:hAnsi="宋体" w:cs="宋体" w:eastAsia="宋体" w:hint="default"/>
        </w:rPr>
        <w:t>11</w:t>
      </w:r>
      <w:r>
        <w:rPr>
          <w:rFonts w:ascii="宋体" w:hAnsi="宋体" w:cs="宋体" w:eastAsia="宋体" w:hint="default"/>
          <w:spacing w:val="-60"/>
        </w:rPr>
        <w:t> </w:t>
      </w:r>
      <w:r>
        <w:rPr/>
        <w:t>日召开的</w:t>
      </w:r>
      <w:r>
        <w:rPr>
          <w:spacing w:val="-60"/>
        </w:rPr>
        <w:t> </w:t>
      </w:r>
      <w:r>
        <w:rPr>
          <w:rFonts w:ascii="宋体" w:hAnsi="宋体" w:cs="宋体" w:eastAsia="宋体" w:hint="default"/>
        </w:rPr>
        <w:t>2010</w:t>
      </w:r>
      <w:r>
        <w:rPr>
          <w:rFonts w:ascii="宋体" w:hAnsi="宋体" w:cs="宋体" w:eastAsia="宋体" w:hint="default"/>
          <w:spacing w:val="-60"/>
        </w:rPr>
        <w:t> </w:t>
      </w:r>
      <w:r>
        <w:rPr/>
        <w:t>年第一次临时股东大会选 </w:t>
      </w:r>
      <w:r>
        <w:rPr>
          <w:spacing w:val="-3"/>
        </w:rPr>
        <w:t>举徐智勇先生、滕学军先生、高雁峰先生、乔文东先生、魏光耀先生、蔡家楣先</w:t>
      </w:r>
      <w:r>
        <w:rPr>
          <w:spacing w:val="-99"/>
        </w:rPr>
        <w:t> </w:t>
      </w:r>
      <w:r>
        <w:rPr>
          <w:spacing w:val="-99"/>
        </w:rPr>
      </w:r>
      <w:r>
        <w:rPr>
          <w:spacing w:val="-3"/>
        </w:rPr>
        <w:t>生、陆国华先生为公司第二届董事会董事，其中魏光耀先生、蔡家楣先生、陆国</w:t>
      </w:r>
      <w:r>
        <w:rPr>
          <w:spacing w:val="-103"/>
        </w:rPr>
        <w:t> </w:t>
      </w:r>
      <w:r>
        <w:rPr>
          <w:spacing w:val="-103"/>
        </w:rPr>
      </w:r>
      <w:r>
        <w:rPr/>
        <w:t>华先生为公司独立董事，任期三年。</w:t>
      </w:r>
    </w:p>
    <w:p>
      <w:pPr>
        <w:pStyle w:val="BodyText"/>
        <w:spacing w:line="357" w:lineRule="auto" w:before="82"/>
        <w:ind w:right="1791" w:firstLine="479"/>
        <w:jc w:val="both"/>
      </w:pPr>
      <w:r>
        <w:rPr>
          <w:rFonts w:ascii="宋体" w:hAnsi="宋体" w:cs="宋体" w:eastAsia="宋体" w:hint="default"/>
          <w:spacing w:val="-10"/>
        </w:rPr>
        <w:t>2</w:t>
      </w:r>
      <w:r>
        <w:rPr>
          <w:spacing w:val="-10"/>
        </w:rPr>
        <w:t>、报告期内，公司</w:t>
      </w:r>
      <w:r>
        <w:rPr>
          <w:spacing w:val="-60"/>
        </w:rPr>
        <w:t> </w:t>
      </w:r>
      <w:r>
        <w:rPr>
          <w:rFonts w:ascii="宋体" w:hAnsi="宋体" w:cs="宋体" w:eastAsia="宋体" w:hint="default"/>
        </w:rPr>
        <w:t>2010</w:t>
      </w:r>
      <w:r>
        <w:rPr>
          <w:rFonts w:ascii="宋体" w:hAnsi="宋体" w:cs="宋体" w:eastAsia="宋体" w:hint="default"/>
          <w:spacing w:val="-60"/>
        </w:rPr>
        <w:t> </w:t>
      </w:r>
      <w:r>
        <w:rPr/>
        <w:t>年</w:t>
      </w:r>
      <w:r>
        <w:rPr>
          <w:spacing w:val="-60"/>
        </w:rPr>
        <w:t> </w:t>
      </w:r>
      <w:r>
        <w:rPr>
          <w:rFonts w:ascii="宋体" w:hAnsi="宋体" w:cs="宋体" w:eastAsia="宋体" w:hint="default"/>
        </w:rPr>
        <w:t>5</w:t>
      </w:r>
      <w:r>
        <w:rPr>
          <w:rFonts w:ascii="宋体" w:hAnsi="宋体" w:cs="宋体" w:eastAsia="宋体" w:hint="default"/>
          <w:spacing w:val="-60"/>
        </w:rPr>
        <w:t> </w:t>
      </w:r>
      <w:r>
        <w:rPr/>
        <w:t>月</w:t>
      </w:r>
      <w:r>
        <w:rPr>
          <w:spacing w:val="-60"/>
        </w:rPr>
        <w:t> </w:t>
      </w:r>
      <w:r>
        <w:rPr>
          <w:rFonts w:ascii="宋体" w:hAnsi="宋体" w:cs="宋体" w:eastAsia="宋体" w:hint="default"/>
        </w:rPr>
        <w:t>11</w:t>
      </w:r>
      <w:r>
        <w:rPr>
          <w:rFonts w:ascii="宋体" w:hAnsi="宋体" w:cs="宋体" w:eastAsia="宋体" w:hint="default"/>
          <w:spacing w:val="-60"/>
        </w:rPr>
        <w:t> </w:t>
      </w:r>
      <w:r>
        <w:rPr/>
        <w:t>日召开的</w:t>
      </w:r>
      <w:r>
        <w:rPr>
          <w:spacing w:val="-60"/>
        </w:rPr>
        <w:t> </w:t>
      </w:r>
      <w:r>
        <w:rPr>
          <w:rFonts w:ascii="宋体" w:hAnsi="宋体" w:cs="宋体" w:eastAsia="宋体" w:hint="default"/>
        </w:rPr>
        <w:t>2010</w:t>
      </w:r>
      <w:r>
        <w:rPr>
          <w:rFonts w:ascii="宋体" w:hAnsi="宋体" w:cs="宋体" w:eastAsia="宋体" w:hint="default"/>
          <w:spacing w:val="-60"/>
        </w:rPr>
        <w:t> </w:t>
      </w:r>
      <w:r>
        <w:rPr/>
        <w:t>年第一次临时股东大会选 举高宝勇先生、葛广鹏先生为公司第二届监事会股东代表监事，任期三年。</w:t>
      </w:r>
    </w:p>
    <w:p>
      <w:pPr>
        <w:pStyle w:val="BodyText"/>
        <w:spacing w:line="357" w:lineRule="auto" w:before="77"/>
        <w:ind w:right="1791" w:firstLine="479"/>
        <w:jc w:val="both"/>
      </w:pPr>
      <w:r>
        <w:rPr/>
        <w:t>公司</w:t>
      </w:r>
      <w:r>
        <w:rPr>
          <w:spacing w:val="-57"/>
        </w:rPr>
        <w:t> </w:t>
      </w:r>
      <w:r>
        <w:rPr>
          <w:rFonts w:ascii="宋体" w:hAnsi="宋体" w:cs="宋体" w:eastAsia="宋体" w:hint="default"/>
        </w:rPr>
        <w:t>2010</w:t>
      </w:r>
      <w:r>
        <w:rPr>
          <w:rFonts w:ascii="宋体" w:hAnsi="宋体" w:cs="宋体" w:eastAsia="宋体" w:hint="default"/>
          <w:spacing w:val="-57"/>
        </w:rPr>
        <w:t> </w:t>
      </w:r>
      <w:r>
        <w:rPr/>
        <w:t>年</w:t>
      </w:r>
      <w:r>
        <w:rPr>
          <w:spacing w:val="-57"/>
        </w:rPr>
        <w:t> </w:t>
      </w:r>
      <w:r>
        <w:rPr>
          <w:rFonts w:ascii="宋体" w:hAnsi="宋体" w:cs="宋体" w:eastAsia="宋体" w:hint="default"/>
        </w:rPr>
        <w:t>5</w:t>
      </w:r>
      <w:r>
        <w:rPr>
          <w:rFonts w:ascii="宋体" w:hAnsi="宋体" w:cs="宋体" w:eastAsia="宋体" w:hint="default"/>
          <w:spacing w:val="-56"/>
        </w:rPr>
        <w:t> </w:t>
      </w:r>
      <w:r>
        <w:rPr/>
        <w:t>月</w:t>
      </w:r>
      <w:r>
        <w:rPr>
          <w:spacing w:val="-57"/>
        </w:rPr>
        <w:t> </w:t>
      </w:r>
      <w:r>
        <w:rPr>
          <w:rFonts w:ascii="宋体" w:hAnsi="宋体" w:cs="宋体" w:eastAsia="宋体" w:hint="default"/>
        </w:rPr>
        <w:t>10</w:t>
      </w:r>
      <w:r>
        <w:rPr>
          <w:rFonts w:ascii="宋体" w:hAnsi="宋体" w:cs="宋体" w:eastAsia="宋体" w:hint="default"/>
          <w:spacing w:val="-57"/>
        </w:rPr>
        <w:t> </w:t>
      </w:r>
      <w:r>
        <w:rPr/>
        <w:t>日召开的</w:t>
      </w:r>
      <w:r>
        <w:rPr>
          <w:spacing w:val="-57"/>
        </w:rPr>
        <w:t> </w:t>
      </w:r>
      <w:r>
        <w:rPr>
          <w:rFonts w:ascii="宋体" w:hAnsi="宋体" w:cs="宋体" w:eastAsia="宋体" w:hint="default"/>
        </w:rPr>
        <w:t>2010</w:t>
      </w:r>
      <w:r>
        <w:rPr>
          <w:rFonts w:ascii="宋体" w:hAnsi="宋体" w:cs="宋体" w:eastAsia="宋体" w:hint="default"/>
          <w:spacing w:val="-57"/>
        </w:rPr>
        <w:t> </w:t>
      </w:r>
      <w:r>
        <w:rPr/>
        <w:t>年职工代表大会选举钱丽琴女士为职工 代表监事，任期三年。</w:t>
      </w:r>
    </w:p>
    <w:p>
      <w:pPr>
        <w:pStyle w:val="BodyText"/>
        <w:spacing w:line="357" w:lineRule="auto" w:before="77"/>
        <w:ind w:right="1792" w:firstLine="479"/>
        <w:jc w:val="both"/>
      </w:pPr>
      <w:r>
        <w:rPr>
          <w:rFonts w:ascii="宋体" w:hAnsi="宋体" w:cs="宋体" w:eastAsia="宋体" w:hint="default"/>
        </w:rPr>
        <w:t>3</w:t>
      </w:r>
      <w:r>
        <w:rPr/>
        <w:t>、报告期内，公司</w:t>
      </w:r>
      <w:r>
        <w:rPr>
          <w:spacing w:val="-55"/>
        </w:rPr>
        <w:t> </w:t>
      </w:r>
      <w:r>
        <w:rPr>
          <w:rFonts w:ascii="宋体" w:hAnsi="宋体" w:cs="宋体" w:eastAsia="宋体" w:hint="default"/>
        </w:rPr>
        <w:t>2010</w:t>
      </w:r>
      <w:r>
        <w:rPr>
          <w:rFonts w:ascii="宋体" w:hAnsi="宋体" w:cs="宋体" w:eastAsia="宋体" w:hint="default"/>
          <w:spacing w:val="-56"/>
        </w:rPr>
        <w:t> </w:t>
      </w:r>
      <w:r>
        <w:rPr/>
        <w:t>年</w:t>
      </w:r>
      <w:r>
        <w:rPr>
          <w:spacing w:val="-56"/>
        </w:rPr>
        <w:t> </w:t>
      </w:r>
      <w:r>
        <w:rPr>
          <w:rFonts w:ascii="宋体" w:hAnsi="宋体" w:cs="宋体" w:eastAsia="宋体" w:hint="default"/>
        </w:rPr>
        <w:t>5</w:t>
      </w:r>
      <w:r>
        <w:rPr>
          <w:rFonts w:ascii="宋体" w:hAnsi="宋体" w:cs="宋体" w:eastAsia="宋体" w:hint="default"/>
          <w:spacing w:val="-56"/>
        </w:rPr>
        <w:t> </w:t>
      </w:r>
      <w:r>
        <w:rPr/>
        <w:t>月</w:t>
      </w:r>
      <w:r>
        <w:rPr>
          <w:spacing w:val="-56"/>
        </w:rPr>
        <w:t> </w:t>
      </w:r>
      <w:r>
        <w:rPr>
          <w:rFonts w:ascii="宋体" w:hAnsi="宋体" w:cs="宋体" w:eastAsia="宋体" w:hint="default"/>
        </w:rPr>
        <w:t>11</w:t>
      </w:r>
      <w:r>
        <w:rPr>
          <w:rFonts w:ascii="宋体" w:hAnsi="宋体" w:cs="宋体" w:eastAsia="宋体" w:hint="default"/>
          <w:spacing w:val="-56"/>
        </w:rPr>
        <w:t> </w:t>
      </w:r>
      <w:r>
        <w:rPr/>
        <w:t>日召开的第二届董事会第一次会议选举 </w:t>
      </w:r>
      <w:r>
        <w:rPr>
          <w:spacing w:val="-3"/>
        </w:rPr>
        <w:t>徐智勇为公司第二届董事会董事长、滕学军为副董事长，聘任陆献尧为公司总经</w:t>
      </w:r>
    </w:p>
    <w:p>
      <w:pPr>
        <w:spacing w:after="0" w:line="357" w:lineRule="auto"/>
        <w:jc w:val="both"/>
        <w:sectPr>
          <w:pgSz w:w="11910" w:h="16840"/>
          <w:pgMar w:header="0" w:footer="960" w:top="1460" w:bottom="1140" w:left="1680" w:right="0"/>
        </w:sectPr>
      </w:pPr>
    </w:p>
    <w:p>
      <w:pPr>
        <w:pStyle w:val="BodyText"/>
        <w:spacing w:line="357" w:lineRule="auto"/>
        <w:ind w:left="238" w:right="1784"/>
        <w:jc w:val="left"/>
      </w:pPr>
      <w:r>
        <w:rPr>
          <w:spacing w:val="-3"/>
        </w:rPr>
        <w:t>理，聘任滕学军、高雁峰、李云水、邵阳、邬俊杰为公司副总经理，聘任俞竣华</w:t>
      </w:r>
      <w:r>
        <w:rPr>
          <w:spacing w:val="-105"/>
        </w:rPr>
        <w:t> </w:t>
      </w:r>
      <w:r>
        <w:rPr>
          <w:spacing w:val="-105"/>
        </w:rPr>
      </w:r>
      <w:r>
        <w:rPr/>
        <w:t>为公司副总经理、财务总监、董事会秘书，任期与董事会任期一致。</w:t>
      </w:r>
    </w:p>
    <w:p>
      <w:pPr>
        <w:pStyle w:val="BodyText"/>
        <w:spacing w:line="357" w:lineRule="auto" w:before="77"/>
        <w:ind w:left="238" w:right="1784" w:firstLine="479"/>
        <w:jc w:val="left"/>
      </w:pPr>
      <w:r>
        <w:rPr>
          <w:rFonts w:ascii="宋体" w:hAnsi="宋体" w:cs="宋体" w:eastAsia="宋体" w:hint="default"/>
        </w:rPr>
        <w:t>4</w:t>
      </w:r>
      <w:r>
        <w:rPr/>
        <w:t>、报告期内，公司</w:t>
      </w:r>
      <w:r>
        <w:rPr>
          <w:spacing w:val="-55"/>
        </w:rPr>
        <w:t> </w:t>
      </w:r>
      <w:r>
        <w:rPr>
          <w:rFonts w:ascii="宋体" w:hAnsi="宋体" w:cs="宋体" w:eastAsia="宋体" w:hint="default"/>
        </w:rPr>
        <w:t>2010</w:t>
      </w:r>
      <w:r>
        <w:rPr>
          <w:rFonts w:ascii="宋体" w:hAnsi="宋体" w:cs="宋体" w:eastAsia="宋体" w:hint="default"/>
          <w:spacing w:val="-56"/>
        </w:rPr>
        <w:t> </w:t>
      </w:r>
      <w:r>
        <w:rPr/>
        <w:t>年</w:t>
      </w:r>
      <w:r>
        <w:rPr>
          <w:spacing w:val="-56"/>
        </w:rPr>
        <w:t> </w:t>
      </w:r>
      <w:r>
        <w:rPr>
          <w:rFonts w:ascii="宋体" w:hAnsi="宋体" w:cs="宋体" w:eastAsia="宋体" w:hint="default"/>
        </w:rPr>
        <w:t>5</w:t>
      </w:r>
      <w:r>
        <w:rPr>
          <w:rFonts w:ascii="宋体" w:hAnsi="宋体" w:cs="宋体" w:eastAsia="宋体" w:hint="default"/>
          <w:spacing w:val="-56"/>
        </w:rPr>
        <w:t> </w:t>
      </w:r>
      <w:r>
        <w:rPr/>
        <w:t>月</w:t>
      </w:r>
      <w:r>
        <w:rPr>
          <w:spacing w:val="-56"/>
        </w:rPr>
        <w:t> </w:t>
      </w:r>
      <w:r>
        <w:rPr>
          <w:rFonts w:ascii="宋体" w:hAnsi="宋体" w:cs="宋体" w:eastAsia="宋体" w:hint="default"/>
        </w:rPr>
        <w:t>11</w:t>
      </w:r>
      <w:r>
        <w:rPr>
          <w:rFonts w:ascii="宋体" w:hAnsi="宋体" w:cs="宋体" w:eastAsia="宋体" w:hint="default"/>
          <w:spacing w:val="-56"/>
        </w:rPr>
        <w:t> </w:t>
      </w:r>
      <w:r>
        <w:rPr/>
        <w:t>日召开的第二届董事会第一次会议选举 公司董事会专业委员会委员。</w:t>
      </w:r>
    </w:p>
    <w:p>
      <w:pPr>
        <w:pStyle w:val="BodyText"/>
        <w:spacing w:line="240" w:lineRule="auto" w:before="74"/>
        <w:ind w:left="718" w:right="0"/>
        <w:jc w:val="left"/>
      </w:pPr>
      <w:r>
        <w:rPr>
          <w:rFonts w:ascii="Times New Roman" w:hAnsi="Times New Roman" w:cs="Times New Roman" w:eastAsia="Times New Roman" w:hint="default"/>
          <w:spacing w:val="-3"/>
        </w:rPr>
        <w:t>1</w:t>
      </w:r>
      <w:r>
        <w:rPr>
          <w:spacing w:val="-3"/>
        </w:rPr>
        <w:t>）陆国华、蔡家楣和乔文东为董事会审计委员会委员，其中陆国华为主任；</w:t>
      </w:r>
    </w:p>
    <w:p>
      <w:pPr>
        <w:spacing w:line="240" w:lineRule="auto" w:before="4"/>
        <w:rPr>
          <w:rFonts w:ascii="宋体" w:hAnsi="宋体" w:cs="宋体" w:eastAsia="宋体" w:hint="default"/>
          <w:sz w:val="22"/>
          <w:szCs w:val="22"/>
        </w:rPr>
      </w:pPr>
    </w:p>
    <w:p>
      <w:pPr>
        <w:pStyle w:val="BodyText"/>
        <w:spacing w:line="338" w:lineRule="auto"/>
        <w:ind w:left="238" w:right="1784" w:firstLine="479"/>
        <w:jc w:val="left"/>
      </w:pPr>
      <w:r>
        <w:rPr>
          <w:rFonts w:ascii="Times New Roman" w:hAnsi="Times New Roman" w:cs="Times New Roman" w:eastAsia="Times New Roman" w:hint="default"/>
        </w:rPr>
        <w:t>2</w:t>
      </w:r>
      <w:r>
        <w:rPr/>
        <w:t>）蔡家楣、魏光耀和徐智勇为董事会薪酬与考核委员会委员，其中蔡家楣 为主任；</w:t>
      </w:r>
    </w:p>
    <w:p>
      <w:pPr>
        <w:pStyle w:val="BodyText"/>
        <w:spacing w:line="240" w:lineRule="auto" w:before="212"/>
        <w:ind w:left="718" w:right="0"/>
        <w:jc w:val="left"/>
      </w:pPr>
      <w:r>
        <w:rPr>
          <w:rFonts w:ascii="Times New Roman" w:hAnsi="Times New Roman" w:cs="Times New Roman" w:eastAsia="Times New Roman" w:hint="default"/>
          <w:spacing w:val="-3"/>
        </w:rPr>
        <w:t>3</w:t>
      </w:r>
      <w:r>
        <w:rPr>
          <w:spacing w:val="-3"/>
        </w:rPr>
        <w:t>）徐智勇、滕学军和高雁峰为董事会战略委员会委员，其中徐智勇为主任；</w:t>
      </w:r>
    </w:p>
    <w:p>
      <w:pPr>
        <w:spacing w:line="240" w:lineRule="auto" w:before="4"/>
        <w:rPr>
          <w:rFonts w:ascii="宋体" w:hAnsi="宋体" w:cs="宋体" w:eastAsia="宋体" w:hint="default"/>
          <w:sz w:val="22"/>
          <w:szCs w:val="22"/>
        </w:rPr>
      </w:pPr>
    </w:p>
    <w:p>
      <w:pPr>
        <w:pStyle w:val="BodyText"/>
        <w:spacing w:line="451" w:lineRule="auto"/>
        <w:ind w:left="718" w:right="1670"/>
        <w:jc w:val="left"/>
      </w:pPr>
      <w:r>
        <w:rPr>
          <w:rFonts w:ascii="Times New Roman" w:hAnsi="Times New Roman" w:cs="Times New Roman" w:eastAsia="Times New Roman" w:hint="default"/>
          <w:spacing w:val="-3"/>
        </w:rPr>
        <w:t>4</w:t>
      </w:r>
      <w:r>
        <w:rPr>
          <w:spacing w:val="-3"/>
        </w:rPr>
        <w:t>）魏光耀、陆国华和徐智勇为董事会提名委员会委员，其中魏光耀为主任。</w:t>
      </w:r>
      <w:r>
        <w:rPr>
          <w:spacing w:val="-104"/>
        </w:rPr>
        <w:t> </w:t>
      </w:r>
      <w:r>
        <w:rPr>
          <w:spacing w:val="-104"/>
        </w:rPr>
      </w:r>
      <w:r>
        <w:rPr/>
        <w:t>董事会专业委员会任期与董事会任期一致。</w:t>
      </w:r>
    </w:p>
    <w:p>
      <w:pPr>
        <w:pStyle w:val="BodyText"/>
        <w:spacing w:line="298" w:lineRule="exact"/>
        <w:ind w:left="718" w:right="0"/>
        <w:jc w:val="left"/>
      </w:pPr>
      <w:r>
        <w:rPr>
          <w:rFonts w:ascii="宋体" w:hAnsi="宋体" w:cs="宋体" w:eastAsia="宋体" w:hint="default"/>
        </w:rPr>
        <w:t>5</w:t>
      </w:r>
      <w:r>
        <w:rPr/>
        <w:t>、报告期内，公司</w:t>
      </w:r>
      <w:r>
        <w:rPr>
          <w:spacing w:val="-55"/>
        </w:rPr>
        <w:t> </w:t>
      </w:r>
      <w:r>
        <w:rPr>
          <w:rFonts w:ascii="宋体" w:hAnsi="宋体" w:cs="宋体" w:eastAsia="宋体" w:hint="default"/>
        </w:rPr>
        <w:t>2010</w:t>
      </w:r>
      <w:r>
        <w:rPr>
          <w:rFonts w:ascii="宋体" w:hAnsi="宋体" w:cs="宋体" w:eastAsia="宋体" w:hint="default"/>
          <w:spacing w:val="-56"/>
        </w:rPr>
        <w:t> </w:t>
      </w:r>
      <w:r>
        <w:rPr/>
        <w:t>年</w:t>
      </w:r>
      <w:r>
        <w:rPr>
          <w:spacing w:val="-56"/>
        </w:rPr>
        <w:t> </w:t>
      </w:r>
      <w:r>
        <w:rPr>
          <w:rFonts w:ascii="宋体" w:hAnsi="宋体" w:cs="宋体" w:eastAsia="宋体" w:hint="default"/>
        </w:rPr>
        <w:t>5</w:t>
      </w:r>
      <w:r>
        <w:rPr>
          <w:rFonts w:ascii="宋体" w:hAnsi="宋体" w:cs="宋体" w:eastAsia="宋体" w:hint="default"/>
          <w:spacing w:val="-56"/>
        </w:rPr>
        <w:t> </w:t>
      </w:r>
      <w:r>
        <w:rPr/>
        <w:t>月</w:t>
      </w:r>
      <w:r>
        <w:rPr>
          <w:spacing w:val="-56"/>
        </w:rPr>
        <w:t> </w:t>
      </w:r>
      <w:r>
        <w:rPr>
          <w:rFonts w:ascii="宋体" w:hAnsi="宋体" w:cs="宋体" w:eastAsia="宋体" w:hint="default"/>
        </w:rPr>
        <w:t>11</w:t>
      </w:r>
      <w:r>
        <w:rPr>
          <w:rFonts w:ascii="宋体" w:hAnsi="宋体" w:cs="宋体" w:eastAsia="宋体" w:hint="default"/>
          <w:spacing w:val="-56"/>
        </w:rPr>
        <w:t> </w:t>
      </w:r>
      <w:r>
        <w:rPr/>
        <w:t>日召开的第二届监事会第一次会议选举</w:t>
      </w:r>
    </w:p>
    <w:p>
      <w:pPr>
        <w:pStyle w:val="BodyText"/>
        <w:spacing w:line="388" w:lineRule="auto" w:before="154"/>
        <w:ind w:left="720" w:right="3849" w:hanging="483"/>
        <w:jc w:val="left"/>
        <w:rPr>
          <w:rFonts w:ascii="宋体" w:hAnsi="宋体" w:cs="宋体" w:eastAsia="宋体" w:hint="default"/>
        </w:rPr>
      </w:pPr>
      <w:r>
        <w:rPr/>
        <w:t>高宝勇为公司第二届监事会主席，任期与监事会任期一致。 </w:t>
      </w:r>
      <w:r>
        <w:rPr>
          <w:rFonts w:ascii="宋体" w:hAnsi="宋体" w:cs="宋体" w:eastAsia="宋体" w:hint="default"/>
          <w:b/>
          <w:bCs/>
        </w:rPr>
        <w:t>二、员工情况</w:t>
      </w:r>
      <w:r>
        <w:rPr>
          <w:rFonts w:ascii="宋体" w:hAnsi="宋体" w:cs="宋体" w:eastAsia="宋体" w:hint="default"/>
        </w:rPr>
      </w:r>
    </w:p>
    <w:p>
      <w:pPr>
        <w:pStyle w:val="BodyText"/>
        <w:spacing w:line="338" w:lineRule="auto" w:before="43"/>
        <w:ind w:left="238" w:right="1784" w:firstLine="479"/>
        <w:jc w:val="left"/>
      </w:pPr>
      <w:r>
        <w:rPr/>
        <w:t>截止</w:t>
      </w:r>
      <w:r>
        <w:rPr>
          <w:spacing w:val="-64"/>
        </w:rPr>
        <w:t> </w:t>
      </w:r>
      <w:r>
        <w:rPr>
          <w:rFonts w:ascii="Times New Roman" w:hAnsi="Times New Roman" w:cs="Times New Roman" w:eastAsia="Times New Roman" w:hint="default"/>
        </w:rPr>
        <w:t>2010</w:t>
      </w:r>
      <w:r>
        <w:rPr>
          <w:rFonts w:ascii="Times New Roman" w:hAnsi="Times New Roman" w:cs="Times New Roman" w:eastAsia="Times New Roman" w:hint="default"/>
          <w:spacing w:val="-4"/>
        </w:rPr>
        <w:t> </w:t>
      </w:r>
      <w:r>
        <w:rPr/>
        <w:t>年</w:t>
      </w:r>
      <w:r>
        <w:rPr>
          <w:spacing w:val="-64"/>
        </w:rPr>
        <w:t> </w:t>
      </w:r>
      <w:r>
        <w:rPr>
          <w:rFonts w:ascii="Times New Roman" w:hAnsi="Times New Roman" w:cs="Times New Roman" w:eastAsia="Times New Roman" w:hint="default"/>
        </w:rPr>
        <w:t>12</w:t>
      </w:r>
      <w:r>
        <w:rPr>
          <w:rFonts w:ascii="Times New Roman" w:hAnsi="Times New Roman" w:cs="Times New Roman" w:eastAsia="Times New Roman" w:hint="default"/>
          <w:spacing w:val="-4"/>
        </w:rPr>
        <w:t> </w:t>
      </w:r>
      <w:r>
        <w:rPr/>
        <w:t>月</w:t>
      </w:r>
      <w:r>
        <w:rPr>
          <w:spacing w:val="-64"/>
        </w:rPr>
        <w:t> </w:t>
      </w:r>
      <w:r>
        <w:rPr>
          <w:rFonts w:ascii="Times New Roman" w:hAnsi="Times New Roman" w:cs="Times New Roman" w:eastAsia="Times New Roman" w:hint="default"/>
        </w:rPr>
        <w:t>31</w:t>
      </w:r>
      <w:r>
        <w:rPr>
          <w:rFonts w:ascii="Times New Roman" w:hAnsi="Times New Roman" w:cs="Times New Roman" w:eastAsia="Times New Roman" w:hint="default"/>
          <w:spacing w:val="-4"/>
        </w:rPr>
        <w:t> </w:t>
      </w:r>
      <w:r>
        <w:rPr/>
        <w:t>日，公司在职员工人数为</w:t>
      </w:r>
      <w:r>
        <w:rPr>
          <w:spacing w:val="-7"/>
        </w:rPr>
        <w:t> </w:t>
      </w:r>
      <w:r>
        <w:rPr>
          <w:rFonts w:ascii="Times New Roman" w:hAnsi="Times New Roman" w:cs="Times New Roman" w:eastAsia="Times New Roman" w:hint="default"/>
        </w:rPr>
        <w:t>325</w:t>
      </w:r>
      <w:r>
        <w:rPr>
          <w:rFonts w:ascii="Times New Roman" w:hAnsi="Times New Roman" w:cs="Times New Roman" w:eastAsia="Times New Roman" w:hint="default"/>
          <w:spacing w:val="-4"/>
        </w:rPr>
        <w:t> </w:t>
      </w:r>
      <w:r>
        <w:rPr/>
        <w:t>人，没有需承担费用的 离退休职工。</w:t>
      </w:r>
    </w:p>
    <w:p>
      <w:pPr>
        <w:spacing w:line="240" w:lineRule="auto" w:before="5"/>
        <w:rPr>
          <w:rFonts w:ascii="宋体" w:hAnsi="宋体" w:cs="宋体" w:eastAsia="宋体" w:hint="default"/>
          <w:sz w:val="4"/>
          <w:szCs w:val="4"/>
        </w:rPr>
      </w:pPr>
    </w:p>
    <w:tbl>
      <w:tblPr>
        <w:tblW w:w="0" w:type="auto"/>
        <w:jc w:val="left"/>
        <w:tblInd w:w="115" w:type="dxa"/>
        <w:tblLayout w:type="fixed"/>
        <w:tblCellMar>
          <w:top w:w="0" w:type="dxa"/>
          <w:left w:w="0" w:type="dxa"/>
          <w:bottom w:w="0" w:type="dxa"/>
          <w:right w:w="0" w:type="dxa"/>
        </w:tblCellMar>
        <w:tblLook w:val="01E0"/>
      </w:tblPr>
      <w:tblGrid>
        <w:gridCol w:w="1548"/>
        <w:gridCol w:w="2161"/>
        <w:gridCol w:w="2340"/>
        <w:gridCol w:w="2480"/>
      </w:tblGrid>
      <w:tr>
        <w:trPr>
          <w:trHeight w:val="502" w:hRule="exact"/>
        </w:trPr>
        <w:tc>
          <w:tcPr>
            <w:tcW w:w="1548" w:type="dxa"/>
            <w:tcBorders>
              <w:top w:val="single" w:sz="12" w:space="0" w:color="000000"/>
              <w:left w:val="single" w:sz="12" w:space="0" w:color="000000"/>
              <w:bottom w:val="single" w:sz="12" w:space="0" w:color="000000"/>
              <w:right w:val="single" w:sz="4" w:space="0" w:color="000000"/>
            </w:tcBorders>
            <w:shd w:val="clear" w:color="auto" w:fill="CCCCCC"/>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578" w:right="0"/>
              <w:jc w:val="left"/>
              <w:rPr>
                <w:rFonts w:ascii="宋体" w:hAnsi="宋体" w:cs="宋体" w:eastAsia="宋体" w:hint="default"/>
                <w:sz w:val="18"/>
                <w:szCs w:val="18"/>
              </w:rPr>
            </w:pPr>
            <w:r>
              <w:rPr>
                <w:rFonts w:ascii="宋体" w:hAnsi="宋体" w:cs="宋体" w:eastAsia="宋体" w:hint="default"/>
                <w:b/>
                <w:bCs/>
                <w:sz w:val="18"/>
                <w:szCs w:val="18"/>
              </w:rPr>
              <w:t>分类类别</w:t>
            </w:r>
            <w:r>
              <w:rPr>
                <w:rFonts w:ascii="宋体" w:hAnsi="宋体" w:cs="宋体" w:eastAsia="宋体" w:hint="default"/>
                <w:sz w:val="18"/>
                <w:szCs w:val="18"/>
              </w:rPr>
            </w:r>
          </w:p>
        </w:tc>
        <w:tc>
          <w:tcPr>
            <w:tcW w:w="2161" w:type="dxa"/>
            <w:tcBorders>
              <w:top w:val="single" w:sz="12" w:space="0" w:color="000000"/>
              <w:left w:val="single" w:sz="4" w:space="0" w:color="000000"/>
              <w:bottom w:val="single" w:sz="12" w:space="0" w:color="000000"/>
              <w:right w:val="single" w:sz="4" w:space="0" w:color="000000"/>
            </w:tcBorders>
            <w:shd w:val="clear" w:color="auto" w:fill="CCCCCC"/>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893" w:right="0"/>
              <w:jc w:val="left"/>
              <w:rPr>
                <w:rFonts w:ascii="宋体" w:hAnsi="宋体" w:cs="宋体" w:eastAsia="宋体" w:hint="default"/>
                <w:sz w:val="18"/>
                <w:szCs w:val="18"/>
              </w:rPr>
            </w:pPr>
            <w:r>
              <w:rPr>
                <w:rFonts w:ascii="宋体" w:hAnsi="宋体" w:cs="宋体" w:eastAsia="宋体" w:hint="default"/>
                <w:b/>
                <w:bCs/>
                <w:sz w:val="18"/>
                <w:szCs w:val="18"/>
              </w:rPr>
              <w:t>类别项目</w:t>
            </w:r>
            <w:r>
              <w:rPr>
                <w:rFonts w:ascii="宋体" w:hAnsi="宋体" w:cs="宋体" w:eastAsia="宋体" w:hint="default"/>
                <w:sz w:val="18"/>
                <w:szCs w:val="18"/>
              </w:rPr>
            </w:r>
          </w:p>
        </w:tc>
        <w:tc>
          <w:tcPr>
            <w:tcW w:w="2340" w:type="dxa"/>
            <w:tcBorders>
              <w:top w:val="single" w:sz="12" w:space="0" w:color="000000"/>
              <w:left w:val="single" w:sz="4" w:space="0" w:color="000000"/>
              <w:bottom w:val="single" w:sz="12" w:space="0" w:color="000000"/>
              <w:right w:val="single" w:sz="4" w:space="0" w:color="000000"/>
            </w:tcBorders>
            <w:shd w:val="clear" w:color="auto" w:fill="CCCCCC"/>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892" w:right="0"/>
              <w:jc w:val="left"/>
              <w:rPr>
                <w:rFonts w:ascii="宋体" w:hAnsi="宋体" w:cs="宋体" w:eastAsia="宋体" w:hint="default"/>
                <w:sz w:val="18"/>
                <w:szCs w:val="18"/>
              </w:rPr>
            </w:pPr>
            <w:r>
              <w:rPr>
                <w:rFonts w:ascii="宋体" w:hAnsi="宋体" w:cs="宋体" w:eastAsia="宋体" w:hint="default"/>
                <w:b/>
                <w:bCs/>
                <w:sz w:val="18"/>
                <w:szCs w:val="18"/>
              </w:rPr>
              <w:t>人数（人）</w:t>
            </w:r>
            <w:r>
              <w:rPr>
                <w:rFonts w:ascii="宋体" w:hAnsi="宋体" w:cs="宋体" w:eastAsia="宋体" w:hint="default"/>
                <w:sz w:val="18"/>
                <w:szCs w:val="18"/>
              </w:rPr>
            </w:r>
          </w:p>
        </w:tc>
        <w:tc>
          <w:tcPr>
            <w:tcW w:w="2480" w:type="dxa"/>
            <w:tcBorders>
              <w:top w:val="single" w:sz="12" w:space="0" w:color="000000"/>
              <w:left w:val="single" w:sz="4" w:space="0" w:color="000000"/>
              <w:bottom w:val="single" w:sz="12" w:space="0" w:color="000000"/>
              <w:right w:val="single" w:sz="12" w:space="0" w:color="000000"/>
            </w:tcBorders>
            <w:shd w:val="clear" w:color="auto" w:fill="CCCCCC"/>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465" w:right="0"/>
              <w:jc w:val="left"/>
              <w:rPr>
                <w:rFonts w:ascii="宋体" w:hAnsi="宋体" w:cs="宋体" w:eastAsia="宋体" w:hint="default"/>
                <w:sz w:val="18"/>
                <w:szCs w:val="18"/>
              </w:rPr>
            </w:pPr>
            <w:r>
              <w:rPr>
                <w:rFonts w:ascii="宋体" w:hAnsi="宋体" w:cs="宋体" w:eastAsia="宋体" w:hint="default"/>
                <w:b/>
                <w:bCs/>
                <w:sz w:val="18"/>
                <w:szCs w:val="18"/>
              </w:rPr>
              <w:t>占公司总人数比例（</w:t>
            </w:r>
            <w:r>
              <w:rPr>
                <w:rFonts w:ascii="宋体" w:hAnsi="宋体" w:cs="宋体" w:eastAsia="宋体" w:hint="default"/>
                <w:b/>
                <w:bCs/>
                <w:sz w:val="18"/>
                <w:szCs w:val="18"/>
              </w:rPr>
              <w:t>%</w:t>
            </w:r>
            <w:r>
              <w:rPr>
                <w:rFonts w:ascii="宋体" w:hAnsi="宋体" w:cs="宋体" w:eastAsia="宋体" w:hint="default"/>
                <w:b/>
                <w:bCs/>
                <w:sz w:val="18"/>
                <w:szCs w:val="18"/>
              </w:rPr>
              <w:t>）</w:t>
            </w:r>
            <w:r>
              <w:rPr>
                <w:rFonts w:ascii="宋体" w:hAnsi="宋体" w:cs="宋体" w:eastAsia="宋体" w:hint="default"/>
                <w:sz w:val="18"/>
                <w:szCs w:val="18"/>
              </w:rPr>
            </w:r>
          </w:p>
        </w:tc>
      </w:tr>
      <w:tr>
        <w:trPr>
          <w:trHeight w:val="492" w:hRule="exact"/>
        </w:trPr>
        <w:tc>
          <w:tcPr>
            <w:tcW w:w="1548" w:type="dxa"/>
            <w:vMerge w:val="restart"/>
            <w:tcBorders>
              <w:top w:val="single" w:sz="12" w:space="0" w:color="000000"/>
              <w:left w:val="single" w:sz="12"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182" w:lineRule="auto" w:before="125"/>
              <w:ind w:left="540" w:right="805"/>
              <w:jc w:val="both"/>
              <w:rPr>
                <w:rFonts w:ascii="宋体" w:hAnsi="宋体" w:cs="宋体" w:eastAsia="宋体" w:hint="default"/>
                <w:sz w:val="18"/>
                <w:szCs w:val="18"/>
              </w:rPr>
            </w:pPr>
            <w:r>
              <w:rPr>
                <w:rFonts w:ascii="宋体" w:hAnsi="宋体" w:cs="宋体" w:eastAsia="宋体" w:hint="default"/>
                <w:sz w:val="18"/>
                <w:szCs w:val="18"/>
              </w:rPr>
              <w:t>专 业 构 成</w:t>
            </w:r>
          </w:p>
        </w:tc>
        <w:tc>
          <w:tcPr>
            <w:tcW w:w="2161"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463" w:right="0"/>
              <w:jc w:val="left"/>
              <w:rPr>
                <w:rFonts w:ascii="宋体" w:hAnsi="宋体" w:cs="宋体" w:eastAsia="宋体" w:hint="default"/>
                <w:sz w:val="18"/>
                <w:szCs w:val="18"/>
              </w:rPr>
            </w:pPr>
            <w:r>
              <w:rPr>
                <w:rFonts w:ascii="宋体" w:hAnsi="宋体" w:cs="宋体" w:eastAsia="宋体" w:hint="default"/>
                <w:sz w:val="18"/>
                <w:szCs w:val="18"/>
              </w:rPr>
              <w:t>销售人员</w:t>
            </w:r>
          </w:p>
        </w:tc>
        <w:tc>
          <w:tcPr>
            <w:tcW w:w="234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27"/>
              <w:ind w:left="477" w:right="0"/>
              <w:jc w:val="center"/>
              <w:rPr>
                <w:rFonts w:ascii="宋体" w:hAnsi="宋体" w:cs="宋体" w:eastAsia="宋体" w:hint="default"/>
                <w:sz w:val="24"/>
                <w:szCs w:val="24"/>
              </w:rPr>
            </w:pPr>
            <w:r>
              <w:rPr>
                <w:rFonts w:ascii="宋体"/>
                <w:sz w:val="24"/>
              </w:rPr>
              <w:t>25</w:t>
            </w:r>
          </w:p>
        </w:tc>
        <w:tc>
          <w:tcPr>
            <w:tcW w:w="2480" w:type="dxa"/>
            <w:tcBorders>
              <w:top w:val="single" w:sz="12" w:space="0" w:color="000000"/>
              <w:left w:val="single" w:sz="4" w:space="0" w:color="000000"/>
              <w:bottom w:val="single" w:sz="4" w:space="0" w:color="000000"/>
              <w:right w:val="single" w:sz="12" w:space="0" w:color="000000"/>
            </w:tcBorders>
          </w:tcPr>
          <w:p>
            <w:pPr>
              <w:pStyle w:val="TableParagraph"/>
              <w:spacing w:line="240" w:lineRule="auto" w:before="127"/>
              <w:ind w:left="1234" w:right="0"/>
              <w:jc w:val="left"/>
              <w:rPr>
                <w:rFonts w:ascii="宋体" w:hAnsi="宋体" w:cs="宋体" w:eastAsia="宋体" w:hint="default"/>
                <w:sz w:val="24"/>
                <w:szCs w:val="24"/>
              </w:rPr>
            </w:pPr>
            <w:r>
              <w:rPr>
                <w:rFonts w:ascii="宋体"/>
                <w:sz w:val="24"/>
              </w:rPr>
              <w:t>7.70</w:t>
            </w:r>
          </w:p>
        </w:tc>
      </w:tr>
      <w:tr>
        <w:trPr>
          <w:trHeight w:val="482" w:hRule="exact"/>
        </w:trPr>
        <w:tc>
          <w:tcPr>
            <w:tcW w:w="1548" w:type="dxa"/>
            <w:vMerge/>
            <w:tcBorders>
              <w:left w:val="single" w:sz="12" w:space="0" w:color="000000"/>
              <w:right w:val="single" w:sz="4" w:space="0" w:color="000000"/>
            </w:tcBorders>
          </w:tcPr>
          <w:p>
            <w:pPr/>
          </w:p>
        </w:tc>
        <w:tc>
          <w:tcPr>
            <w:tcW w:w="2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463" w:right="0"/>
              <w:jc w:val="left"/>
              <w:rPr>
                <w:rFonts w:ascii="宋体" w:hAnsi="宋体" w:cs="宋体" w:eastAsia="宋体" w:hint="default"/>
                <w:sz w:val="18"/>
                <w:szCs w:val="18"/>
              </w:rPr>
            </w:pPr>
            <w:r>
              <w:rPr>
                <w:rFonts w:ascii="宋体" w:hAnsi="宋体" w:cs="宋体" w:eastAsia="宋体" w:hint="default"/>
                <w:sz w:val="18"/>
                <w:szCs w:val="18"/>
              </w:rPr>
              <w:t>技术人员</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1224" w:right="0"/>
              <w:jc w:val="left"/>
              <w:rPr>
                <w:rFonts w:ascii="宋体" w:hAnsi="宋体" w:cs="宋体" w:eastAsia="宋体" w:hint="default"/>
                <w:sz w:val="24"/>
                <w:szCs w:val="24"/>
              </w:rPr>
            </w:pPr>
            <w:r>
              <w:rPr>
                <w:rFonts w:ascii="宋体"/>
                <w:sz w:val="24"/>
              </w:rPr>
              <w:t>215</w:t>
            </w:r>
          </w:p>
        </w:tc>
        <w:tc>
          <w:tcPr>
            <w:tcW w:w="248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25"/>
              <w:ind w:left="1174" w:right="0"/>
              <w:jc w:val="left"/>
              <w:rPr>
                <w:rFonts w:ascii="宋体" w:hAnsi="宋体" w:cs="宋体" w:eastAsia="宋体" w:hint="default"/>
                <w:sz w:val="24"/>
                <w:szCs w:val="24"/>
              </w:rPr>
            </w:pPr>
            <w:r>
              <w:rPr>
                <w:rFonts w:ascii="宋体"/>
                <w:sz w:val="24"/>
              </w:rPr>
              <w:t>66.15</w:t>
            </w:r>
          </w:p>
        </w:tc>
      </w:tr>
      <w:tr>
        <w:trPr>
          <w:trHeight w:val="482" w:hRule="exact"/>
        </w:trPr>
        <w:tc>
          <w:tcPr>
            <w:tcW w:w="1548" w:type="dxa"/>
            <w:vMerge/>
            <w:tcBorders>
              <w:left w:val="single" w:sz="12" w:space="0" w:color="000000"/>
              <w:right w:val="single" w:sz="4" w:space="0" w:color="000000"/>
            </w:tcBorders>
          </w:tcPr>
          <w:p>
            <w:pPr/>
          </w:p>
        </w:tc>
        <w:tc>
          <w:tcPr>
            <w:tcW w:w="2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463" w:right="0"/>
              <w:jc w:val="left"/>
              <w:rPr>
                <w:rFonts w:ascii="宋体" w:hAnsi="宋体" w:cs="宋体" w:eastAsia="宋体" w:hint="default"/>
                <w:sz w:val="18"/>
                <w:szCs w:val="18"/>
              </w:rPr>
            </w:pPr>
            <w:r>
              <w:rPr>
                <w:rFonts w:ascii="宋体" w:hAnsi="宋体" w:cs="宋体" w:eastAsia="宋体" w:hint="default"/>
                <w:sz w:val="18"/>
                <w:szCs w:val="18"/>
              </w:rPr>
              <w:t>财务人员</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477" w:right="0"/>
              <w:jc w:val="center"/>
              <w:rPr>
                <w:rFonts w:ascii="宋体" w:hAnsi="宋体" w:cs="宋体" w:eastAsia="宋体" w:hint="default"/>
                <w:sz w:val="24"/>
                <w:szCs w:val="24"/>
              </w:rPr>
            </w:pPr>
            <w:r>
              <w:rPr>
                <w:rFonts w:ascii="宋体"/>
                <w:sz w:val="24"/>
              </w:rPr>
              <w:t>12</w:t>
            </w:r>
          </w:p>
        </w:tc>
        <w:tc>
          <w:tcPr>
            <w:tcW w:w="248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25"/>
              <w:ind w:left="1234" w:right="0"/>
              <w:jc w:val="left"/>
              <w:rPr>
                <w:rFonts w:ascii="宋体" w:hAnsi="宋体" w:cs="宋体" w:eastAsia="宋体" w:hint="default"/>
                <w:sz w:val="24"/>
                <w:szCs w:val="24"/>
              </w:rPr>
            </w:pPr>
            <w:r>
              <w:rPr>
                <w:rFonts w:ascii="宋体"/>
                <w:sz w:val="24"/>
              </w:rPr>
              <w:t>3.69</w:t>
            </w:r>
          </w:p>
        </w:tc>
      </w:tr>
      <w:tr>
        <w:trPr>
          <w:trHeight w:val="482" w:hRule="exact"/>
        </w:trPr>
        <w:tc>
          <w:tcPr>
            <w:tcW w:w="1548" w:type="dxa"/>
            <w:vMerge/>
            <w:tcBorders>
              <w:left w:val="single" w:sz="12" w:space="0" w:color="000000"/>
              <w:bottom w:val="single" w:sz="4" w:space="0" w:color="000000"/>
              <w:right w:val="single" w:sz="4" w:space="0" w:color="000000"/>
            </w:tcBorders>
          </w:tcPr>
          <w:p>
            <w:pPr/>
          </w:p>
        </w:tc>
        <w:tc>
          <w:tcPr>
            <w:tcW w:w="2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463" w:right="0"/>
              <w:jc w:val="left"/>
              <w:rPr>
                <w:rFonts w:ascii="宋体" w:hAnsi="宋体" w:cs="宋体" w:eastAsia="宋体" w:hint="default"/>
                <w:sz w:val="18"/>
                <w:szCs w:val="18"/>
              </w:rPr>
            </w:pPr>
            <w:r>
              <w:rPr>
                <w:rFonts w:ascii="宋体" w:hAnsi="宋体" w:cs="宋体" w:eastAsia="宋体" w:hint="default"/>
                <w:sz w:val="18"/>
                <w:szCs w:val="18"/>
              </w:rPr>
              <w:t>管理人员</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477" w:right="0"/>
              <w:jc w:val="center"/>
              <w:rPr>
                <w:rFonts w:ascii="宋体" w:hAnsi="宋体" w:cs="宋体" w:eastAsia="宋体" w:hint="default"/>
                <w:sz w:val="24"/>
                <w:szCs w:val="24"/>
              </w:rPr>
            </w:pPr>
            <w:r>
              <w:rPr>
                <w:rFonts w:ascii="宋体"/>
                <w:sz w:val="24"/>
              </w:rPr>
              <w:t>73</w:t>
            </w:r>
          </w:p>
        </w:tc>
        <w:tc>
          <w:tcPr>
            <w:tcW w:w="248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25"/>
              <w:ind w:left="1174" w:right="0"/>
              <w:jc w:val="left"/>
              <w:rPr>
                <w:rFonts w:ascii="宋体" w:hAnsi="宋体" w:cs="宋体" w:eastAsia="宋体" w:hint="default"/>
                <w:sz w:val="24"/>
                <w:szCs w:val="24"/>
              </w:rPr>
            </w:pPr>
            <w:r>
              <w:rPr>
                <w:rFonts w:ascii="宋体"/>
                <w:sz w:val="24"/>
              </w:rPr>
              <w:t>22.46</w:t>
            </w:r>
          </w:p>
        </w:tc>
      </w:tr>
      <w:tr>
        <w:trPr>
          <w:trHeight w:val="482" w:hRule="exact"/>
        </w:trPr>
        <w:tc>
          <w:tcPr>
            <w:tcW w:w="1548" w:type="dxa"/>
            <w:vMerge w:val="restart"/>
            <w:tcBorders>
              <w:top w:val="single" w:sz="4" w:space="0" w:color="000000"/>
              <w:left w:val="single" w:sz="12"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7"/>
                <w:szCs w:val="17"/>
              </w:rPr>
            </w:pPr>
          </w:p>
          <w:p>
            <w:pPr>
              <w:pStyle w:val="TableParagraph"/>
              <w:spacing w:line="182" w:lineRule="auto"/>
              <w:ind w:left="540" w:right="805"/>
              <w:jc w:val="both"/>
              <w:rPr>
                <w:rFonts w:ascii="宋体" w:hAnsi="宋体" w:cs="宋体" w:eastAsia="宋体" w:hint="default"/>
                <w:sz w:val="18"/>
                <w:szCs w:val="18"/>
              </w:rPr>
            </w:pPr>
            <w:r>
              <w:rPr>
                <w:rFonts w:ascii="宋体" w:hAnsi="宋体" w:cs="宋体" w:eastAsia="宋体" w:hint="default"/>
                <w:sz w:val="18"/>
                <w:szCs w:val="18"/>
              </w:rPr>
              <w:t>教 育 程 度</w:t>
            </w:r>
          </w:p>
        </w:tc>
        <w:tc>
          <w:tcPr>
            <w:tcW w:w="2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463" w:right="0"/>
              <w:jc w:val="left"/>
              <w:rPr>
                <w:rFonts w:ascii="宋体" w:hAnsi="宋体" w:cs="宋体" w:eastAsia="宋体" w:hint="default"/>
                <w:sz w:val="18"/>
                <w:szCs w:val="18"/>
              </w:rPr>
            </w:pPr>
            <w:r>
              <w:rPr>
                <w:rFonts w:ascii="宋体" w:hAnsi="宋体" w:cs="宋体" w:eastAsia="宋体" w:hint="default"/>
                <w:sz w:val="18"/>
                <w:szCs w:val="18"/>
              </w:rPr>
              <w:t>研究生及以上</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477" w:right="0"/>
              <w:jc w:val="center"/>
              <w:rPr>
                <w:rFonts w:ascii="宋体" w:hAnsi="宋体" w:cs="宋体" w:eastAsia="宋体" w:hint="default"/>
                <w:sz w:val="24"/>
                <w:szCs w:val="24"/>
              </w:rPr>
            </w:pPr>
            <w:r>
              <w:rPr>
                <w:rFonts w:ascii="宋体"/>
                <w:sz w:val="24"/>
              </w:rPr>
              <w:t>31</w:t>
            </w:r>
          </w:p>
        </w:tc>
        <w:tc>
          <w:tcPr>
            <w:tcW w:w="248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25"/>
              <w:ind w:left="1234" w:right="0"/>
              <w:jc w:val="left"/>
              <w:rPr>
                <w:rFonts w:ascii="宋体" w:hAnsi="宋体" w:cs="宋体" w:eastAsia="宋体" w:hint="default"/>
                <w:sz w:val="24"/>
                <w:szCs w:val="24"/>
              </w:rPr>
            </w:pPr>
            <w:r>
              <w:rPr>
                <w:rFonts w:ascii="宋体"/>
                <w:sz w:val="24"/>
              </w:rPr>
              <w:t>9.53</w:t>
            </w:r>
          </w:p>
        </w:tc>
      </w:tr>
      <w:tr>
        <w:trPr>
          <w:trHeight w:val="481" w:hRule="exact"/>
        </w:trPr>
        <w:tc>
          <w:tcPr>
            <w:tcW w:w="1548" w:type="dxa"/>
            <w:vMerge/>
            <w:tcBorders>
              <w:left w:val="single" w:sz="12" w:space="0" w:color="000000"/>
              <w:right w:val="single" w:sz="4" w:space="0" w:color="000000"/>
            </w:tcBorders>
          </w:tcPr>
          <w:p>
            <w:pPr/>
          </w:p>
        </w:tc>
        <w:tc>
          <w:tcPr>
            <w:tcW w:w="2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left="463" w:right="0"/>
              <w:jc w:val="left"/>
              <w:rPr>
                <w:rFonts w:ascii="宋体" w:hAnsi="宋体" w:cs="宋体" w:eastAsia="宋体" w:hint="default"/>
                <w:sz w:val="18"/>
                <w:szCs w:val="18"/>
              </w:rPr>
            </w:pPr>
            <w:r>
              <w:rPr>
                <w:rFonts w:ascii="宋体" w:hAnsi="宋体" w:cs="宋体" w:eastAsia="宋体" w:hint="default"/>
                <w:sz w:val="18"/>
                <w:szCs w:val="18"/>
              </w:rPr>
              <w:t>本科</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left="1224" w:right="0"/>
              <w:jc w:val="left"/>
              <w:rPr>
                <w:rFonts w:ascii="宋体" w:hAnsi="宋体" w:cs="宋体" w:eastAsia="宋体" w:hint="default"/>
                <w:sz w:val="24"/>
                <w:szCs w:val="24"/>
              </w:rPr>
            </w:pPr>
            <w:r>
              <w:rPr>
                <w:rFonts w:ascii="宋体"/>
                <w:sz w:val="24"/>
              </w:rPr>
              <w:t>184</w:t>
            </w:r>
          </w:p>
        </w:tc>
        <w:tc>
          <w:tcPr>
            <w:tcW w:w="248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26"/>
              <w:ind w:left="1174" w:right="0"/>
              <w:jc w:val="left"/>
              <w:rPr>
                <w:rFonts w:ascii="宋体" w:hAnsi="宋体" w:cs="宋体" w:eastAsia="宋体" w:hint="default"/>
                <w:sz w:val="24"/>
                <w:szCs w:val="24"/>
              </w:rPr>
            </w:pPr>
            <w:r>
              <w:rPr>
                <w:rFonts w:ascii="宋体"/>
                <w:sz w:val="24"/>
              </w:rPr>
              <w:t>56.62</w:t>
            </w:r>
          </w:p>
        </w:tc>
      </w:tr>
      <w:tr>
        <w:trPr>
          <w:trHeight w:val="482" w:hRule="exact"/>
        </w:trPr>
        <w:tc>
          <w:tcPr>
            <w:tcW w:w="1548" w:type="dxa"/>
            <w:vMerge/>
            <w:tcBorders>
              <w:left w:val="single" w:sz="12" w:space="0" w:color="000000"/>
              <w:bottom w:val="single" w:sz="4" w:space="0" w:color="000000"/>
              <w:right w:val="single" w:sz="4" w:space="0" w:color="000000"/>
            </w:tcBorders>
          </w:tcPr>
          <w:p>
            <w:pPr/>
          </w:p>
        </w:tc>
        <w:tc>
          <w:tcPr>
            <w:tcW w:w="2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463" w:right="0"/>
              <w:jc w:val="left"/>
              <w:rPr>
                <w:rFonts w:ascii="宋体" w:hAnsi="宋体" w:cs="宋体" w:eastAsia="宋体" w:hint="default"/>
                <w:sz w:val="18"/>
                <w:szCs w:val="18"/>
              </w:rPr>
            </w:pPr>
            <w:r>
              <w:rPr>
                <w:rFonts w:ascii="宋体" w:hAnsi="宋体" w:cs="宋体" w:eastAsia="宋体" w:hint="default"/>
                <w:sz w:val="18"/>
                <w:szCs w:val="18"/>
              </w:rPr>
              <w:t>大专及以下</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1224" w:right="0"/>
              <w:jc w:val="left"/>
              <w:rPr>
                <w:rFonts w:ascii="宋体" w:hAnsi="宋体" w:cs="宋体" w:eastAsia="宋体" w:hint="default"/>
                <w:sz w:val="24"/>
                <w:szCs w:val="24"/>
              </w:rPr>
            </w:pPr>
            <w:r>
              <w:rPr>
                <w:rFonts w:ascii="宋体"/>
                <w:sz w:val="24"/>
              </w:rPr>
              <w:t>110</w:t>
            </w:r>
          </w:p>
        </w:tc>
        <w:tc>
          <w:tcPr>
            <w:tcW w:w="248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27"/>
              <w:ind w:left="1174" w:right="0"/>
              <w:jc w:val="left"/>
              <w:rPr>
                <w:rFonts w:ascii="宋体" w:hAnsi="宋体" w:cs="宋体" w:eastAsia="宋体" w:hint="default"/>
                <w:sz w:val="24"/>
                <w:szCs w:val="24"/>
              </w:rPr>
            </w:pPr>
            <w:r>
              <w:rPr>
                <w:rFonts w:ascii="宋体"/>
                <w:sz w:val="24"/>
              </w:rPr>
              <w:t>33.85</w:t>
            </w:r>
          </w:p>
        </w:tc>
      </w:tr>
      <w:tr>
        <w:trPr>
          <w:trHeight w:val="494" w:hRule="exact"/>
        </w:trPr>
        <w:tc>
          <w:tcPr>
            <w:tcW w:w="3709" w:type="dxa"/>
            <w:gridSpan w:val="2"/>
            <w:tcBorders>
              <w:top w:val="single" w:sz="4" w:space="0" w:color="000000"/>
              <w:left w:val="single" w:sz="12" w:space="0" w:color="000000"/>
              <w:bottom w:val="single" w:sz="12"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47" w:right="0"/>
              <w:jc w:val="center"/>
              <w:rPr>
                <w:rFonts w:ascii="宋体" w:hAnsi="宋体" w:cs="宋体" w:eastAsia="宋体" w:hint="default"/>
                <w:sz w:val="18"/>
                <w:szCs w:val="18"/>
              </w:rPr>
            </w:pPr>
            <w:r>
              <w:rPr>
                <w:rFonts w:ascii="宋体" w:hAnsi="宋体" w:cs="宋体" w:eastAsia="宋体" w:hint="default"/>
                <w:b/>
                <w:bCs/>
                <w:sz w:val="18"/>
                <w:szCs w:val="18"/>
              </w:rPr>
              <w:t>合</w:t>
            </w:r>
            <w:r>
              <w:rPr>
                <w:rFonts w:ascii="宋体" w:hAnsi="宋体" w:cs="宋体" w:eastAsia="宋体" w:hint="default"/>
                <w:b/>
                <w:bCs/>
                <w:spacing w:val="90"/>
                <w:sz w:val="18"/>
                <w:szCs w:val="18"/>
              </w:rPr>
              <w:t> </w:t>
            </w:r>
            <w:r>
              <w:rPr>
                <w:rFonts w:ascii="宋体" w:hAnsi="宋体" w:cs="宋体" w:eastAsia="宋体" w:hint="default"/>
                <w:b/>
                <w:bCs/>
                <w:sz w:val="18"/>
                <w:szCs w:val="18"/>
              </w:rPr>
              <w:t>计</w:t>
            </w:r>
            <w:r>
              <w:rPr>
                <w:rFonts w:ascii="宋体" w:hAnsi="宋体" w:cs="宋体" w:eastAsia="宋体" w:hint="default"/>
                <w:sz w:val="18"/>
                <w:szCs w:val="18"/>
              </w:rPr>
            </w:r>
          </w:p>
        </w:tc>
        <w:tc>
          <w:tcPr>
            <w:tcW w:w="234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25"/>
              <w:ind w:left="1224" w:right="0"/>
              <w:jc w:val="left"/>
              <w:rPr>
                <w:rFonts w:ascii="宋体" w:hAnsi="宋体" w:cs="宋体" w:eastAsia="宋体" w:hint="default"/>
                <w:sz w:val="24"/>
                <w:szCs w:val="24"/>
              </w:rPr>
            </w:pPr>
            <w:r>
              <w:rPr>
                <w:rFonts w:ascii="宋体"/>
                <w:b/>
                <w:sz w:val="24"/>
              </w:rPr>
              <w:t>325</w:t>
            </w:r>
            <w:r>
              <w:rPr>
                <w:rFonts w:ascii="宋体"/>
                <w:sz w:val="24"/>
              </w:rPr>
            </w:r>
          </w:p>
        </w:tc>
        <w:tc>
          <w:tcPr>
            <w:tcW w:w="2480"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125"/>
              <w:ind w:left="1294" w:right="0"/>
              <w:jc w:val="left"/>
              <w:rPr>
                <w:rFonts w:ascii="宋体" w:hAnsi="宋体" w:cs="宋体" w:eastAsia="宋体" w:hint="default"/>
                <w:sz w:val="24"/>
                <w:szCs w:val="24"/>
              </w:rPr>
            </w:pPr>
            <w:r>
              <w:rPr>
                <w:rFonts w:ascii="宋体"/>
                <w:b/>
                <w:sz w:val="24"/>
              </w:rPr>
              <w:t>100</w:t>
            </w:r>
            <w:r>
              <w:rPr>
                <w:rFonts w:ascii="宋体"/>
                <w:sz w:val="24"/>
              </w:rPr>
            </w:r>
          </w:p>
        </w:tc>
      </w:tr>
    </w:tbl>
    <w:p>
      <w:pPr>
        <w:spacing w:after="0" w:line="240" w:lineRule="auto"/>
        <w:jc w:val="left"/>
        <w:rPr>
          <w:rFonts w:ascii="宋体" w:hAnsi="宋体" w:cs="宋体" w:eastAsia="宋体" w:hint="default"/>
          <w:sz w:val="24"/>
          <w:szCs w:val="24"/>
        </w:rPr>
        <w:sectPr>
          <w:pgSz w:w="11910" w:h="16840"/>
          <w:pgMar w:header="0" w:footer="960" w:top="1460" w:bottom="1140" w:left="1560" w:right="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pStyle w:val="Heading1"/>
        <w:tabs>
          <w:tab w:pos="3992" w:val="left" w:leader="none"/>
        </w:tabs>
        <w:spacing w:line="240" w:lineRule="auto"/>
        <w:ind w:left="2869" w:right="2048"/>
        <w:jc w:val="left"/>
        <w:rPr>
          <w:b w:val="0"/>
          <w:bCs w:val="0"/>
        </w:rPr>
      </w:pPr>
      <w:bookmarkStart w:name="_TOC_250006" w:id="2"/>
      <w:r>
        <w:rPr>
          <w:w w:val="95"/>
        </w:rPr>
        <w:t>第五节</w:t>
        <w:tab/>
      </w:r>
      <w:r>
        <w:rPr/>
        <w:t>公司治理结构</w:t>
      </w:r>
      <w:bookmarkEnd w:id="2"/>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6"/>
          <w:szCs w:val="16"/>
        </w:rPr>
      </w:pPr>
    </w:p>
    <w:p>
      <w:pPr>
        <w:pStyle w:val="BodyText"/>
        <w:spacing w:line="386" w:lineRule="auto" w:before="26"/>
        <w:ind w:left="598" w:right="0" w:firstLine="2"/>
        <w:jc w:val="left"/>
      </w:pPr>
      <w:r>
        <w:rPr>
          <w:rFonts w:ascii="宋体" w:hAnsi="宋体" w:cs="宋体" w:eastAsia="宋体" w:hint="default"/>
          <w:b/>
          <w:bCs/>
        </w:rPr>
        <w:t>一、公司治理情况</w:t>
      </w:r>
      <w:r>
        <w:rPr>
          <w:rFonts w:ascii="宋体" w:hAnsi="宋体" w:cs="宋体" w:eastAsia="宋体" w:hint="default"/>
          <w:b/>
          <w:bCs/>
          <w:w w:val="99"/>
        </w:rPr>
        <w:t> </w:t>
      </w:r>
      <w:r>
        <w:rPr>
          <w:spacing w:val="-23"/>
        </w:rPr>
        <w:t>报告期内，公司严格按照《公司法》、《证券法》、《上市公司治理准则》、《深</w:t>
      </w:r>
    </w:p>
    <w:p>
      <w:pPr>
        <w:pStyle w:val="BodyText"/>
        <w:spacing w:line="357" w:lineRule="auto" w:before="7"/>
        <w:ind w:right="1791"/>
        <w:jc w:val="both"/>
      </w:pPr>
      <w:r>
        <w:rPr>
          <w:spacing w:val="-3"/>
        </w:rPr>
        <w:t>圳证券交易所股票上市规则》和中国证监会有关法律法规等的要求，不断地完善</w:t>
      </w:r>
      <w:r>
        <w:rPr>
          <w:spacing w:val="-102"/>
        </w:rPr>
        <w:t> </w:t>
      </w:r>
      <w:r>
        <w:rPr>
          <w:spacing w:val="-102"/>
        </w:rPr>
      </w:r>
      <w:r>
        <w:rPr>
          <w:spacing w:val="-3"/>
        </w:rPr>
        <w:t>公司治理结构，建立健全内部管理和控制制度，持续深入开展公司治理活动，以</w:t>
      </w:r>
      <w:r>
        <w:rPr>
          <w:spacing w:val="-103"/>
        </w:rPr>
        <w:t> </w:t>
      </w:r>
      <w:r>
        <w:rPr>
          <w:spacing w:val="-103"/>
        </w:rPr>
      </w:r>
      <w:r>
        <w:rPr/>
        <w:t>进一步规范公司运作，提高了公司治理水平。</w:t>
      </w:r>
    </w:p>
    <w:p>
      <w:pPr>
        <w:pStyle w:val="BodyText"/>
        <w:spacing w:line="357" w:lineRule="auto" w:before="77"/>
        <w:ind w:right="1792" w:firstLine="479"/>
        <w:jc w:val="both"/>
      </w:pPr>
      <w:r>
        <w:rPr>
          <w:spacing w:val="-3"/>
        </w:rPr>
        <w:t>截至报告期末，公司治理的实际状况基本符合中国证监会发布的有关上市公</w:t>
      </w:r>
      <w:r>
        <w:rPr/>
        <w:t> 司治理的规范性文件。</w:t>
      </w:r>
    </w:p>
    <w:p>
      <w:pPr>
        <w:pStyle w:val="BodyText"/>
        <w:spacing w:line="348" w:lineRule="auto" w:before="77"/>
        <w:ind w:right="1792" w:firstLine="479"/>
        <w:jc w:val="both"/>
      </w:pPr>
      <w:r>
        <w:rPr>
          <w:rFonts w:ascii="Times New Roman" w:hAnsi="Times New Roman" w:cs="Times New Roman" w:eastAsia="Times New Roman" w:hint="default"/>
        </w:rPr>
        <w:t>1</w:t>
      </w:r>
      <w:r>
        <w:rPr/>
        <w:t>、关于股东与股东大会：公司严格按照《上市公司股东大会规则》和《公 </w:t>
      </w:r>
      <w:r>
        <w:rPr>
          <w:spacing w:val="-3"/>
        </w:rPr>
        <w:t>司股东大会议事规则》等的规定和要求，召集、召开股东大会，能够确保全体股</w:t>
      </w:r>
      <w:r>
        <w:rPr>
          <w:spacing w:val="-103"/>
        </w:rPr>
        <w:t> </w:t>
      </w:r>
      <w:r>
        <w:rPr>
          <w:spacing w:val="-103"/>
        </w:rPr>
      </w:r>
      <w:r>
        <w:rPr/>
        <w:t>东特别是中小股东享有平等地位，充分行使自己的权力。</w:t>
      </w:r>
    </w:p>
    <w:p>
      <w:pPr>
        <w:pStyle w:val="BodyText"/>
        <w:spacing w:line="350" w:lineRule="auto" w:before="84"/>
        <w:ind w:right="1792" w:firstLine="479"/>
        <w:jc w:val="both"/>
      </w:pPr>
      <w:r>
        <w:rPr>
          <w:rFonts w:ascii="Times New Roman" w:hAnsi="Times New Roman" w:cs="Times New Roman" w:eastAsia="Times New Roman" w:hint="default"/>
        </w:rPr>
        <w:t>2</w:t>
      </w:r>
      <w:r>
        <w:rPr/>
        <w:t>、关于公司与控股股东：公司拥有独立的业务和经营自主能力，在业务、 </w:t>
      </w:r>
      <w:r>
        <w:rPr>
          <w:spacing w:val="-3"/>
        </w:rPr>
        <w:t>人员、资产、机构、财务上独立于控股股东，公司董事会、监事会和内部机构独</w:t>
      </w:r>
      <w:r>
        <w:rPr>
          <w:spacing w:val="-103"/>
        </w:rPr>
        <w:t> </w:t>
      </w:r>
      <w:r>
        <w:rPr>
          <w:spacing w:val="-103"/>
        </w:rPr>
      </w:r>
      <w:r>
        <w:rPr>
          <w:spacing w:val="-3"/>
        </w:rPr>
        <w:t>立运作。公司控股股东能严格规范自己的行为，没有超越公司股东大会直接或间</w:t>
      </w:r>
      <w:r>
        <w:rPr>
          <w:spacing w:val="-103"/>
        </w:rPr>
        <w:t> </w:t>
      </w:r>
      <w:r>
        <w:rPr>
          <w:spacing w:val="-103"/>
        </w:rPr>
      </w:r>
      <w:r>
        <w:rPr/>
        <w:t>接干预公司的决策和经营活动的行为。</w:t>
      </w:r>
    </w:p>
    <w:p>
      <w:pPr>
        <w:pStyle w:val="BodyText"/>
        <w:spacing w:line="352" w:lineRule="auto" w:before="84"/>
        <w:ind w:right="1791" w:firstLine="479"/>
        <w:jc w:val="both"/>
      </w:pPr>
      <w:r>
        <w:rPr>
          <w:rFonts w:ascii="Times New Roman" w:hAnsi="Times New Roman" w:cs="Times New Roman" w:eastAsia="Times New Roman" w:hint="default"/>
        </w:rPr>
        <w:t>3</w:t>
      </w:r>
      <w:r>
        <w:rPr/>
        <w:t>、关于董事与董事会：公司严格按照《公司章程》规定的选聘程序选举董 </w:t>
      </w:r>
      <w:r>
        <w:rPr>
          <w:spacing w:val="-3"/>
        </w:rPr>
        <w:t>事；公司目前有独立董事三名，占全体董事的三分之一以上，董事会的人数及人</w:t>
      </w:r>
      <w:r>
        <w:rPr>
          <w:spacing w:val="-102"/>
        </w:rPr>
        <w:t> </w:t>
      </w:r>
      <w:r>
        <w:rPr>
          <w:spacing w:val="-102"/>
        </w:rPr>
      </w:r>
      <w:r>
        <w:rPr>
          <w:spacing w:val="-3"/>
        </w:rPr>
        <w:t>员构成符合法律法规和《公司章程》的要求。公司全体董事能够依据《董事会议</w:t>
      </w:r>
      <w:r>
        <w:rPr>
          <w:spacing w:val="-103"/>
        </w:rPr>
        <w:t> </w:t>
      </w:r>
      <w:r>
        <w:rPr>
          <w:spacing w:val="-103"/>
        </w:rPr>
      </w:r>
      <w:r>
        <w:rPr>
          <w:spacing w:val="-16"/>
        </w:rPr>
        <w:t>事规则》、《独立董事工作制度》、《中小企业板块上市公司董事行为指引》等开展</w:t>
      </w:r>
      <w:r>
        <w:rPr>
          <w:spacing w:val="-94"/>
        </w:rPr>
        <w:t> </w:t>
      </w:r>
      <w:r>
        <w:rPr>
          <w:spacing w:val="-94"/>
        </w:rPr>
      </w:r>
      <w:r>
        <w:rPr>
          <w:spacing w:val="-3"/>
        </w:rPr>
        <w:t>工作，认真出席董事会和股东大会，积极参加相关知识的培训，熟悉有关法律法</w:t>
      </w:r>
      <w:r>
        <w:rPr>
          <w:spacing w:val="-102"/>
        </w:rPr>
        <w:t> </w:t>
      </w:r>
      <w:r>
        <w:rPr>
          <w:spacing w:val="-102"/>
        </w:rPr>
      </w:r>
      <w:r>
        <w:rPr/>
        <w:t>规。</w:t>
      </w:r>
    </w:p>
    <w:p>
      <w:pPr>
        <w:pStyle w:val="BodyText"/>
        <w:spacing w:line="357" w:lineRule="auto" w:before="82"/>
        <w:ind w:right="1792" w:firstLine="479"/>
        <w:jc w:val="both"/>
      </w:pPr>
      <w:r>
        <w:rPr>
          <w:spacing w:val="-3"/>
        </w:rPr>
        <w:t>为了完善公司治理结构，公司董事会根据《上市公司治理准则》设立了战略</w:t>
      </w:r>
      <w:r>
        <w:rPr/>
        <w:t> </w:t>
      </w:r>
      <w:r>
        <w:rPr>
          <w:spacing w:val="-3"/>
        </w:rPr>
        <w:t>委员会、提名委员会、审计委员会和薪酬与考核委员会四个专业委员会，为董事</w:t>
      </w:r>
      <w:r>
        <w:rPr>
          <w:spacing w:val="-102"/>
        </w:rPr>
        <w:t> </w:t>
      </w:r>
      <w:r>
        <w:rPr>
          <w:spacing w:val="-102"/>
        </w:rPr>
      </w:r>
      <w:r>
        <w:rPr/>
        <w:t>会的决策提供了科学和专业的意见和参考。</w:t>
      </w:r>
    </w:p>
    <w:p>
      <w:pPr>
        <w:pStyle w:val="BodyText"/>
        <w:spacing w:line="338" w:lineRule="auto" w:before="74"/>
        <w:ind w:right="1792" w:firstLine="479"/>
        <w:jc w:val="both"/>
      </w:pPr>
      <w:r>
        <w:rPr>
          <w:rFonts w:ascii="Times New Roman" w:hAnsi="Times New Roman" w:cs="Times New Roman" w:eastAsia="Times New Roman" w:hint="default"/>
          <w:spacing w:val="-7"/>
        </w:rPr>
        <w:t>4</w:t>
      </w:r>
      <w:r>
        <w:rPr>
          <w:spacing w:val="-7"/>
        </w:rPr>
        <w:t>、关于监事与监事会：公司严格按照《公司法》、《公司章程》等的有关规</w:t>
      </w:r>
      <w:r>
        <w:rPr/>
        <w:t> </w:t>
      </w:r>
      <w:r>
        <w:rPr>
          <w:spacing w:val="-3"/>
        </w:rPr>
        <w:t>定产生监事，公司监事会由三名监事组成，其中职工代表监事一名，占全体监事</w:t>
      </w:r>
    </w:p>
    <w:p>
      <w:pPr>
        <w:spacing w:after="0" w:line="338" w:lineRule="auto"/>
        <w:jc w:val="both"/>
        <w:sectPr>
          <w:pgSz w:w="11910" w:h="16840"/>
          <w:pgMar w:header="0" w:footer="960" w:top="1580" w:bottom="1140" w:left="1680" w:right="0"/>
        </w:sectPr>
      </w:pPr>
    </w:p>
    <w:p>
      <w:pPr>
        <w:pStyle w:val="BodyText"/>
        <w:spacing w:line="357" w:lineRule="auto"/>
        <w:ind w:right="1688"/>
        <w:jc w:val="left"/>
      </w:pPr>
      <w:r>
        <w:rPr>
          <w:spacing w:val="-10"/>
        </w:rPr>
        <w:t>的三分之一。监事会的人数及构成符合法律、法规的要求。公司监事能够按照《监</w:t>
      </w:r>
      <w:r>
        <w:rPr>
          <w:spacing w:val="-88"/>
        </w:rPr>
        <w:t> </w:t>
      </w:r>
      <w:r>
        <w:rPr>
          <w:spacing w:val="-88"/>
        </w:rPr>
      </w:r>
      <w:r>
        <w:rPr/>
        <w:t>事会议事规则》等的要求，认真履行自己的职责，对公司重大事项、关联交易、 财务状况、董事和经理的履职情况等进行有效监督并发表独立意见。</w:t>
      </w:r>
    </w:p>
    <w:p>
      <w:pPr>
        <w:pStyle w:val="BodyText"/>
        <w:spacing w:line="348" w:lineRule="auto" w:before="77"/>
        <w:ind w:right="1664" w:firstLine="479"/>
        <w:jc w:val="left"/>
      </w:pPr>
      <w:r>
        <w:rPr>
          <w:rFonts w:ascii="Times New Roman" w:hAnsi="Times New Roman" w:cs="Times New Roman" w:eastAsia="Times New Roman" w:hint="default"/>
        </w:rPr>
        <w:t>5</w:t>
      </w:r>
      <w:r>
        <w:rPr/>
        <w:t>、关于绩效评价和激励约束机制：公司正逐步建立和完善公正、透明的董 </w:t>
      </w:r>
      <w:r>
        <w:rPr>
          <w:spacing w:val="-6"/>
        </w:rPr>
        <w:t>事、监事和经理人员的绩效评价标准和激励约束机制，公司经理人员的聘任公开、</w:t>
      </w:r>
      <w:r>
        <w:rPr>
          <w:spacing w:val="-112"/>
        </w:rPr>
        <w:t> </w:t>
      </w:r>
      <w:r>
        <w:rPr>
          <w:spacing w:val="-112"/>
        </w:rPr>
      </w:r>
      <w:r>
        <w:rPr/>
        <w:t>透明，符合法律法规的规定。</w:t>
      </w:r>
    </w:p>
    <w:p>
      <w:pPr>
        <w:pStyle w:val="BodyText"/>
        <w:spacing w:line="338" w:lineRule="auto" w:before="84"/>
        <w:ind w:right="1688" w:firstLine="479"/>
        <w:jc w:val="left"/>
      </w:pPr>
      <w:r>
        <w:rPr>
          <w:rFonts w:ascii="Times New Roman" w:hAnsi="Times New Roman" w:cs="Times New Roman" w:eastAsia="Times New Roman" w:hint="default"/>
        </w:rPr>
        <w:t>6</w:t>
      </w:r>
      <w:r>
        <w:rPr/>
        <w:t>、关于相关利益者：公司充分尊重和维护相关利益者的合法权益，实现社 会、股东、公司、员工等各方利益的协调平衡，共同推动公司持续、稳健发展。</w:t>
      </w:r>
    </w:p>
    <w:p>
      <w:pPr>
        <w:pStyle w:val="BodyText"/>
        <w:spacing w:line="338" w:lineRule="auto" w:before="97"/>
        <w:ind w:right="0" w:firstLine="479"/>
        <w:jc w:val="left"/>
      </w:pPr>
      <w:r>
        <w:rPr>
          <w:rFonts w:ascii="Times New Roman" w:hAnsi="Times New Roman" w:cs="Times New Roman" w:eastAsia="Times New Roman" w:hint="default"/>
        </w:rPr>
        <w:t>7</w:t>
      </w:r>
      <w:r>
        <w:rPr/>
        <w:t>、关于信息披露与透明度：公司严格按照有关法律法规的规定和《公司信 </w:t>
      </w:r>
      <w:r>
        <w:rPr>
          <w:spacing w:val="-3"/>
        </w:rPr>
        <w:t>息披露管理制度》的规定，加强信息披露事务管理，履行信息披露义务，并指定</w:t>
      </w:r>
    </w:p>
    <w:p>
      <w:pPr>
        <w:pStyle w:val="BodyText"/>
        <w:spacing w:line="338" w:lineRule="auto" w:before="55"/>
        <w:ind w:right="0"/>
        <w:jc w:val="left"/>
      </w:pPr>
      <w:r>
        <w:rPr>
          <w:spacing w:val="-6"/>
        </w:rPr>
        <w:t>《证券时报》和巨潮资讯网（</w:t>
      </w:r>
      <w:hyperlink r:id="rId11">
        <w:r>
          <w:rPr>
            <w:rFonts w:ascii="Times New Roman" w:hAnsi="Times New Roman" w:cs="Times New Roman" w:eastAsia="Times New Roman" w:hint="default"/>
            <w:spacing w:val="-6"/>
          </w:rPr>
          <w:t>www.cninfo.com.cn</w:t>
        </w:r>
      </w:hyperlink>
      <w:r>
        <w:rPr>
          <w:spacing w:val="-6"/>
        </w:rPr>
        <w:t>）为公司信息披露的报纸和网站，</w:t>
      </w:r>
      <w:r>
        <w:rPr>
          <w:spacing w:val="-95"/>
        </w:rPr>
        <w:t> </w:t>
      </w:r>
      <w:r>
        <w:rPr>
          <w:spacing w:val="-95"/>
        </w:rPr>
      </w:r>
      <w:r>
        <w:rPr/>
        <w:t>真实、准确、及时、完整地披露信息，确保所有投资者公平获取公司信息。</w:t>
      </w:r>
    </w:p>
    <w:p>
      <w:pPr>
        <w:spacing w:line="240" w:lineRule="auto" w:before="0"/>
        <w:rPr>
          <w:rFonts w:ascii="宋体" w:hAnsi="宋体" w:cs="宋体" w:eastAsia="宋体" w:hint="default"/>
          <w:sz w:val="24"/>
          <w:szCs w:val="24"/>
        </w:rPr>
      </w:pPr>
    </w:p>
    <w:p>
      <w:pPr>
        <w:spacing w:line="240" w:lineRule="auto" w:before="1"/>
        <w:rPr>
          <w:rFonts w:ascii="宋体" w:hAnsi="宋体" w:cs="宋体" w:eastAsia="宋体" w:hint="default"/>
          <w:sz w:val="22"/>
          <w:szCs w:val="22"/>
        </w:rPr>
      </w:pPr>
    </w:p>
    <w:p>
      <w:pPr>
        <w:spacing w:line="388" w:lineRule="auto" w:before="0"/>
        <w:ind w:left="598" w:right="0" w:firstLine="2"/>
        <w:jc w:val="left"/>
        <w:rPr>
          <w:rFonts w:ascii="宋体" w:hAnsi="宋体" w:cs="宋体" w:eastAsia="宋体" w:hint="default"/>
          <w:sz w:val="24"/>
          <w:szCs w:val="24"/>
        </w:rPr>
      </w:pPr>
      <w:r>
        <w:rPr>
          <w:rFonts w:ascii="宋体" w:hAnsi="宋体" w:cs="宋体" w:eastAsia="宋体" w:hint="default"/>
          <w:b/>
          <w:bCs/>
          <w:sz w:val="24"/>
          <w:szCs w:val="24"/>
        </w:rPr>
        <w:t>二、公司董事长、独立董事及其他董事履行职责的情况</w:t>
      </w:r>
      <w:r>
        <w:rPr>
          <w:rFonts w:ascii="宋体" w:hAnsi="宋体" w:cs="宋体" w:eastAsia="宋体" w:hint="default"/>
          <w:b/>
          <w:bCs/>
          <w:w w:val="99"/>
          <w:sz w:val="24"/>
          <w:szCs w:val="24"/>
        </w:rPr>
        <w:t> </w:t>
      </w:r>
      <w:r>
        <w:rPr>
          <w:rFonts w:ascii="宋体" w:hAnsi="宋体" w:cs="宋体" w:eastAsia="宋体" w:hint="default"/>
          <w:spacing w:val="-17"/>
          <w:sz w:val="24"/>
          <w:szCs w:val="24"/>
        </w:rPr>
        <w:t>报告期内，公司全体董事均能严格按照《公司法》、《证券法》、《上市公司治</w:t>
      </w:r>
    </w:p>
    <w:p>
      <w:pPr>
        <w:pStyle w:val="BodyText"/>
        <w:spacing w:line="357" w:lineRule="auto" w:before="5"/>
        <w:ind w:right="1791"/>
        <w:jc w:val="both"/>
      </w:pPr>
      <w:r>
        <w:rPr>
          <w:spacing w:val="-10"/>
        </w:rPr>
        <w:t>理准则》、《深圳证券交易所股票上市规则》以及《中小企业板块上市公司董事行</w:t>
      </w:r>
      <w:r>
        <w:rPr>
          <w:spacing w:val="-87"/>
        </w:rPr>
        <w:t> </w:t>
      </w:r>
      <w:r>
        <w:rPr>
          <w:spacing w:val="-87"/>
        </w:rPr>
      </w:r>
      <w:r>
        <w:rPr>
          <w:spacing w:val="-3"/>
        </w:rPr>
        <w:t>为指引》等法律、法规及规章制度等规定和要求，诚实守信，发挥各自的专业特</w:t>
      </w:r>
      <w:r>
        <w:rPr>
          <w:spacing w:val="-103"/>
        </w:rPr>
        <w:t> </w:t>
      </w:r>
      <w:r>
        <w:rPr>
          <w:spacing w:val="-103"/>
        </w:rPr>
      </w:r>
      <w:r>
        <w:rPr>
          <w:spacing w:val="-3"/>
        </w:rPr>
        <w:t>长、技能和经验，积极地履行职责，切实维护公司及股东特别是社会公众股股东</w:t>
      </w:r>
      <w:r>
        <w:rPr>
          <w:spacing w:val="-102"/>
        </w:rPr>
        <w:t> </w:t>
      </w:r>
      <w:r>
        <w:rPr>
          <w:spacing w:val="-102"/>
        </w:rPr>
      </w:r>
      <w:r>
        <w:rPr/>
        <w:t>的权益。</w:t>
      </w:r>
    </w:p>
    <w:p>
      <w:pPr>
        <w:pStyle w:val="BodyText"/>
        <w:spacing w:line="357" w:lineRule="auto" w:before="77"/>
        <w:ind w:right="1688" w:firstLine="479"/>
        <w:jc w:val="left"/>
      </w:pPr>
      <w:r>
        <w:rPr>
          <w:spacing w:val="-4"/>
        </w:rPr>
        <w:t>公司董事长严格按照法律法规和《公司章程》等的要求，依法行使权力，履</w:t>
      </w:r>
      <w:r>
        <w:rPr>
          <w:spacing w:val="-22"/>
        </w:rPr>
        <w:t> </w:t>
      </w:r>
      <w:r>
        <w:rPr>
          <w:spacing w:val="-3"/>
        </w:rPr>
        <w:t>行职责：全力加强董事会建设，严格董事会集体决策机制，积极推动公司治理工</w:t>
      </w:r>
      <w:r>
        <w:rPr>
          <w:spacing w:val="-103"/>
        </w:rPr>
        <w:t> </w:t>
      </w:r>
      <w:r>
        <w:rPr>
          <w:spacing w:val="-103"/>
        </w:rPr>
      </w:r>
      <w:r>
        <w:rPr>
          <w:spacing w:val="-3"/>
        </w:rPr>
        <w:t>作和内部控制建设，督促执行股东大会和董事会的各项决议，确保董事会依法正</w:t>
      </w:r>
      <w:r>
        <w:rPr>
          <w:spacing w:val="-102"/>
        </w:rPr>
        <w:t> </w:t>
      </w:r>
      <w:r>
        <w:rPr>
          <w:spacing w:val="-102"/>
        </w:rPr>
      </w:r>
      <w:r>
        <w:rPr>
          <w:spacing w:val="-3"/>
        </w:rPr>
        <w:t>常运作，依法召集、主持董事会会议并督促董事亲自出席董事会会议。在其职责</w:t>
      </w:r>
      <w:r>
        <w:rPr>
          <w:spacing w:val="-103"/>
        </w:rPr>
        <w:t> </w:t>
      </w:r>
      <w:r>
        <w:rPr>
          <w:spacing w:val="-103"/>
        </w:rPr>
      </w:r>
      <w:r>
        <w:rPr>
          <w:spacing w:val="-3"/>
        </w:rPr>
        <w:t>范围内行使权力，不以个人意见代替董事会决策，无超越其职权范围的行为。保</w:t>
      </w:r>
      <w:r>
        <w:rPr>
          <w:spacing w:val="-102"/>
        </w:rPr>
        <w:t> </w:t>
      </w:r>
      <w:r>
        <w:rPr>
          <w:spacing w:val="-102"/>
        </w:rPr>
      </w:r>
      <w:r>
        <w:rPr/>
        <w:t>证独立董事和董事会秘书的知情权，及时将董事会工作运行情况通报所有董事。</w:t>
      </w:r>
      <w:r>
        <w:rPr/>
        <w:t> </w:t>
      </w:r>
      <w:r>
        <w:rPr>
          <w:spacing w:val="-3"/>
        </w:rPr>
        <w:t>同时，督促其他董事、高管人员积极参加监管机构组织的培训，认真学习相关法</w:t>
      </w:r>
      <w:r>
        <w:rPr>
          <w:spacing w:val="-102"/>
        </w:rPr>
        <w:t> </w:t>
      </w:r>
      <w:r>
        <w:rPr>
          <w:spacing w:val="-102"/>
        </w:rPr>
      </w:r>
      <w:r>
        <w:rPr/>
        <w:t>律法规，提高依法履职意识。</w:t>
      </w:r>
    </w:p>
    <w:p>
      <w:pPr>
        <w:pStyle w:val="BodyText"/>
        <w:spacing w:line="357" w:lineRule="auto" w:before="74"/>
        <w:ind w:right="1664" w:firstLine="479"/>
        <w:jc w:val="left"/>
      </w:pPr>
      <w:r>
        <w:rPr>
          <w:spacing w:val="-7"/>
        </w:rPr>
        <w:t>公司独立董事能够严格按照《公司章程》和《独立董事工作制度》等的规定，</w:t>
      </w:r>
      <w:r>
        <w:rPr/>
        <w:t> </w:t>
      </w:r>
      <w:r>
        <w:rPr>
          <w:spacing w:val="-6"/>
        </w:rPr>
        <w:t>本着对公司、投资者负责的态度，勤勉尽责、忠实履行职务，积极出席相关会议，</w:t>
      </w:r>
    </w:p>
    <w:p>
      <w:pPr>
        <w:spacing w:after="0" w:line="357" w:lineRule="auto"/>
        <w:jc w:val="left"/>
        <w:sectPr>
          <w:pgSz w:w="11910" w:h="16840"/>
          <w:pgMar w:header="0" w:footer="960" w:top="1460" w:bottom="1140" w:left="1680" w:right="0"/>
        </w:sectPr>
      </w:pPr>
    </w:p>
    <w:p>
      <w:pPr>
        <w:pStyle w:val="BodyText"/>
        <w:spacing w:line="357" w:lineRule="auto"/>
        <w:ind w:right="1791"/>
        <w:jc w:val="both"/>
      </w:pPr>
      <w:r>
        <w:rPr>
          <w:spacing w:val="3"/>
        </w:rPr>
        <w:t>深入公司现场调查，了解生产经营状况和内部控制的建设及董事会决议执行情</w:t>
      </w:r>
      <w:r>
        <w:rPr>
          <w:spacing w:val="-96"/>
        </w:rPr>
        <w:t> </w:t>
      </w:r>
      <w:r>
        <w:rPr>
          <w:spacing w:val="-96"/>
        </w:rPr>
      </w:r>
      <w:r>
        <w:rPr>
          <w:spacing w:val="-3"/>
        </w:rPr>
        <w:t>况，关注外部环境变化对公司造成的影响，为公司未来经营和发展提出合理化的</w:t>
      </w:r>
      <w:r>
        <w:rPr>
          <w:spacing w:val="-103"/>
        </w:rPr>
        <w:t> </w:t>
      </w:r>
      <w:r>
        <w:rPr>
          <w:spacing w:val="-103"/>
        </w:rPr>
      </w:r>
      <w:r>
        <w:rPr>
          <w:spacing w:val="-3"/>
        </w:rPr>
        <w:t>意见和建议。对公司的对外投资、关联交易、选举高级管理人员、用募集资金置</w:t>
      </w:r>
      <w:r>
        <w:rPr>
          <w:spacing w:val="-102"/>
        </w:rPr>
        <w:t> </w:t>
      </w:r>
      <w:r>
        <w:rPr>
          <w:spacing w:val="-102"/>
        </w:rPr>
      </w:r>
      <w:r>
        <w:rPr/>
        <w:t>换预先投入募集资金投资项目的自筹资金等相关事项发表独立意见。</w:t>
      </w:r>
    </w:p>
    <w:p>
      <w:pPr>
        <w:pStyle w:val="BodyText"/>
        <w:spacing w:line="240" w:lineRule="auto" w:before="77"/>
        <w:ind w:left="598" w:right="2048"/>
        <w:jc w:val="left"/>
      </w:pPr>
      <w:r>
        <w:rPr/>
        <w:t>报告期内，董事会共召开</w:t>
      </w:r>
      <w:r>
        <w:rPr>
          <w:spacing w:val="-60"/>
        </w:rPr>
        <w:t> </w:t>
      </w:r>
      <w:r>
        <w:rPr>
          <w:rFonts w:ascii="Times New Roman" w:hAnsi="Times New Roman" w:cs="Times New Roman" w:eastAsia="Times New Roman" w:hint="default"/>
        </w:rPr>
        <w:t>8 </w:t>
      </w:r>
      <w:r>
        <w:rPr/>
        <w:t>次董事会会议，董事出席董事会会议情况：</w:t>
      </w:r>
    </w:p>
    <w:p>
      <w:pPr>
        <w:spacing w:line="240" w:lineRule="auto" w:before="4"/>
        <w:rPr>
          <w:rFonts w:ascii="宋体" w:hAnsi="宋体" w:cs="宋体" w:eastAsia="宋体" w:hint="default"/>
          <w:sz w:val="10"/>
          <w:szCs w:val="10"/>
        </w:rPr>
      </w:pPr>
    </w:p>
    <w:tbl>
      <w:tblPr>
        <w:tblW w:w="0" w:type="auto"/>
        <w:jc w:val="left"/>
        <w:tblInd w:w="113" w:type="dxa"/>
        <w:tblLayout w:type="fixed"/>
        <w:tblCellMar>
          <w:top w:w="0" w:type="dxa"/>
          <w:left w:w="0" w:type="dxa"/>
          <w:bottom w:w="0" w:type="dxa"/>
          <w:right w:w="0" w:type="dxa"/>
        </w:tblCellMar>
        <w:tblLook w:val="01E0"/>
      </w:tblPr>
      <w:tblGrid>
        <w:gridCol w:w="1469"/>
        <w:gridCol w:w="1522"/>
        <w:gridCol w:w="1118"/>
        <w:gridCol w:w="1119"/>
        <w:gridCol w:w="1116"/>
        <w:gridCol w:w="1119"/>
        <w:gridCol w:w="1118"/>
        <w:gridCol w:w="1248"/>
      </w:tblGrid>
      <w:tr>
        <w:trPr>
          <w:trHeight w:val="1027" w:hRule="exact"/>
        </w:trPr>
        <w:tc>
          <w:tcPr>
            <w:tcW w:w="146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67" w:right="0"/>
              <w:jc w:val="left"/>
              <w:rPr>
                <w:rFonts w:ascii="宋体" w:hAnsi="宋体" w:cs="宋体" w:eastAsia="宋体" w:hint="default"/>
                <w:sz w:val="18"/>
                <w:szCs w:val="18"/>
              </w:rPr>
            </w:pPr>
            <w:r>
              <w:rPr>
                <w:rFonts w:ascii="宋体" w:hAnsi="宋体" w:cs="宋体" w:eastAsia="宋体" w:hint="default"/>
                <w:sz w:val="18"/>
                <w:szCs w:val="18"/>
              </w:rPr>
              <w:t>董事姓名</w:t>
            </w:r>
          </w:p>
        </w:tc>
        <w:tc>
          <w:tcPr>
            <w:tcW w:w="152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93" w:right="0"/>
              <w:jc w:val="left"/>
              <w:rPr>
                <w:rFonts w:ascii="宋体" w:hAnsi="宋体" w:cs="宋体" w:eastAsia="宋体" w:hint="default"/>
                <w:sz w:val="18"/>
                <w:szCs w:val="18"/>
              </w:rPr>
            </w:pPr>
            <w:r>
              <w:rPr>
                <w:rFonts w:ascii="宋体" w:hAnsi="宋体" w:cs="宋体" w:eastAsia="宋体" w:hint="default"/>
                <w:sz w:val="18"/>
                <w:szCs w:val="18"/>
              </w:rPr>
              <w:t>具体职务</w:t>
            </w:r>
          </w:p>
        </w:tc>
        <w:tc>
          <w:tcPr>
            <w:tcW w:w="111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03" w:right="0"/>
              <w:jc w:val="left"/>
              <w:rPr>
                <w:rFonts w:ascii="宋体" w:hAnsi="宋体" w:cs="宋体" w:eastAsia="宋体" w:hint="default"/>
                <w:sz w:val="18"/>
                <w:szCs w:val="18"/>
              </w:rPr>
            </w:pPr>
            <w:r>
              <w:rPr>
                <w:rFonts w:ascii="宋体" w:hAnsi="宋体" w:cs="宋体" w:eastAsia="宋体" w:hint="default"/>
                <w:sz w:val="18"/>
                <w:szCs w:val="18"/>
              </w:rPr>
              <w:t>应出席次数</w:t>
            </w:r>
          </w:p>
        </w:tc>
        <w:tc>
          <w:tcPr>
            <w:tcW w:w="111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463" w:right="105" w:hanging="361"/>
              <w:jc w:val="left"/>
              <w:rPr>
                <w:rFonts w:ascii="宋体" w:hAnsi="宋体" w:cs="宋体" w:eastAsia="宋体" w:hint="default"/>
                <w:sz w:val="18"/>
                <w:szCs w:val="18"/>
              </w:rPr>
            </w:pPr>
            <w:r>
              <w:rPr>
                <w:rFonts w:ascii="宋体" w:hAnsi="宋体" w:cs="宋体" w:eastAsia="宋体" w:hint="default"/>
                <w:sz w:val="18"/>
                <w:szCs w:val="18"/>
              </w:rPr>
              <w:t>现场出席次 数</w:t>
            </w:r>
          </w:p>
        </w:tc>
        <w:tc>
          <w:tcPr>
            <w:tcW w:w="111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316" w:lineRule="auto" w:before="49"/>
              <w:ind w:left="103" w:right="101"/>
              <w:jc w:val="center"/>
              <w:rPr>
                <w:rFonts w:ascii="宋体" w:hAnsi="宋体" w:cs="宋体" w:eastAsia="宋体" w:hint="default"/>
                <w:sz w:val="18"/>
                <w:szCs w:val="18"/>
              </w:rPr>
            </w:pPr>
            <w:r>
              <w:rPr>
                <w:rFonts w:ascii="宋体" w:hAnsi="宋体" w:cs="宋体" w:eastAsia="宋体" w:hint="default"/>
                <w:sz w:val="18"/>
                <w:szCs w:val="18"/>
              </w:rPr>
              <w:t>以通讯方式 参加会议次 数</w:t>
            </w:r>
          </w:p>
        </w:tc>
        <w:tc>
          <w:tcPr>
            <w:tcW w:w="111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465" w:right="101" w:hanging="360"/>
              <w:jc w:val="left"/>
              <w:rPr>
                <w:rFonts w:ascii="宋体" w:hAnsi="宋体" w:cs="宋体" w:eastAsia="宋体" w:hint="default"/>
                <w:sz w:val="18"/>
                <w:szCs w:val="18"/>
              </w:rPr>
            </w:pPr>
            <w:r>
              <w:rPr>
                <w:rFonts w:ascii="宋体" w:hAnsi="宋体" w:cs="宋体" w:eastAsia="宋体" w:hint="default"/>
                <w:sz w:val="18"/>
                <w:szCs w:val="18"/>
              </w:rPr>
              <w:t>委托出席次 数</w:t>
            </w:r>
          </w:p>
        </w:tc>
        <w:tc>
          <w:tcPr>
            <w:tcW w:w="111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94" w:right="0"/>
              <w:jc w:val="left"/>
              <w:rPr>
                <w:rFonts w:ascii="宋体" w:hAnsi="宋体" w:cs="宋体" w:eastAsia="宋体" w:hint="default"/>
                <w:sz w:val="18"/>
                <w:szCs w:val="18"/>
              </w:rPr>
            </w:pPr>
            <w:r>
              <w:rPr>
                <w:rFonts w:ascii="宋体" w:hAnsi="宋体" w:cs="宋体" w:eastAsia="宋体" w:hint="default"/>
                <w:sz w:val="18"/>
                <w:szCs w:val="18"/>
              </w:rPr>
              <w:t>缺席次数</w:t>
            </w:r>
          </w:p>
        </w:tc>
        <w:tc>
          <w:tcPr>
            <w:tcW w:w="124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316" w:lineRule="auto" w:before="49"/>
              <w:ind w:left="76" w:right="81"/>
              <w:jc w:val="center"/>
              <w:rPr>
                <w:rFonts w:ascii="宋体" w:hAnsi="宋体" w:cs="宋体" w:eastAsia="宋体" w:hint="default"/>
                <w:sz w:val="18"/>
                <w:szCs w:val="18"/>
              </w:rPr>
            </w:pPr>
            <w:r>
              <w:rPr>
                <w:rFonts w:ascii="宋体" w:hAnsi="宋体" w:cs="宋体" w:eastAsia="宋体" w:hint="default"/>
                <w:sz w:val="18"/>
                <w:szCs w:val="18"/>
              </w:rPr>
              <w:t>是否连续两次 未亲自出席会 议</w:t>
            </w:r>
          </w:p>
        </w:tc>
      </w:tr>
      <w:tr>
        <w:trPr>
          <w:trHeight w:val="401"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徐智勇</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8</w:t>
            </w:r>
          </w:p>
        </w:tc>
        <w:tc>
          <w:tcPr>
            <w:tcW w:w="1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4</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w:t>
            </w:r>
          </w:p>
        </w:tc>
        <w:tc>
          <w:tcPr>
            <w:tcW w:w="1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4"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滕学军</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副董事长</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8</w:t>
            </w:r>
          </w:p>
        </w:tc>
        <w:tc>
          <w:tcPr>
            <w:tcW w:w="1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4</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w:t>
            </w:r>
          </w:p>
        </w:tc>
        <w:tc>
          <w:tcPr>
            <w:tcW w:w="1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高雁峰</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8</w:t>
            </w:r>
          </w:p>
        </w:tc>
        <w:tc>
          <w:tcPr>
            <w:tcW w:w="1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4</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w:t>
            </w:r>
          </w:p>
        </w:tc>
        <w:tc>
          <w:tcPr>
            <w:tcW w:w="1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乔文东</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8</w:t>
            </w:r>
          </w:p>
        </w:tc>
        <w:tc>
          <w:tcPr>
            <w:tcW w:w="1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4</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w:t>
            </w:r>
          </w:p>
        </w:tc>
        <w:tc>
          <w:tcPr>
            <w:tcW w:w="1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魏光耀</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8</w:t>
            </w:r>
          </w:p>
        </w:tc>
        <w:tc>
          <w:tcPr>
            <w:tcW w:w="1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4</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w:t>
            </w:r>
          </w:p>
        </w:tc>
        <w:tc>
          <w:tcPr>
            <w:tcW w:w="1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蔡家楣</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8</w:t>
            </w:r>
          </w:p>
        </w:tc>
        <w:tc>
          <w:tcPr>
            <w:tcW w:w="1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4</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w:t>
            </w:r>
          </w:p>
        </w:tc>
        <w:tc>
          <w:tcPr>
            <w:tcW w:w="1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陆国华</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8</w:t>
            </w:r>
          </w:p>
        </w:tc>
        <w:tc>
          <w:tcPr>
            <w:tcW w:w="1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4</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w:t>
            </w:r>
          </w:p>
        </w:tc>
        <w:tc>
          <w:tcPr>
            <w:tcW w:w="1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pStyle w:val="BodyText"/>
        <w:spacing w:line="240" w:lineRule="auto" w:before="79"/>
        <w:ind w:left="598" w:right="2048"/>
        <w:jc w:val="left"/>
      </w:pPr>
      <w:r>
        <w:rPr/>
        <w:t>报告期内，董事会会议召开方式情况如下：</w:t>
      </w:r>
    </w:p>
    <w:p>
      <w:pPr>
        <w:spacing w:line="240" w:lineRule="auto" w:before="12"/>
        <w:rPr>
          <w:rFonts w:ascii="宋体" w:hAnsi="宋体" w:cs="宋体" w:eastAsia="宋体" w:hint="default"/>
          <w:sz w:val="11"/>
          <w:szCs w:val="11"/>
        </w:rPr>
      </w:pPr>
    </w:p>
    <w:tbl>
      <w:tblPr>
        <w:tblW w:w="0" w:type="auto"/>
        <w:jc w:val="left"/>
        <w:tblInd w:w="124" w:type="dxa"/>
        <w:tblLayout w:type="fixed"/>
        <w:tblCellMar>
          <w:top w:w="0" w:type="dxa"/>
          <w:left w:w="0" w:type="dxa"/>
          <w:bottom w:w="0" w:type="dxa"/>
          <w:right w:w="0" w:type="dxa"/>
        </w:tblCellMar>
        <w:tblLook w:val="01E0"/>
      </w:tblPr>
      <w:tblGrid>
        <w:gridCol w:w="2968"/>
        <w:gridCol w:w="6851"/>
      </w:tblGrid>
      <w:tr>
        <w:trPr>
          <w:trHeight w:val="401" w:hRule="exact"/>
        </w:trPr>
        <w:tc>
          <w:tcPr>
            <w:tcW w:w="296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9"/>
              <w:ind w:left="10" w:right="0"/>
              <w:jc w:val="left"/>
              <w:rPr>
                <w:rFonts w:ascii="宋体" w:hAnsi="宋体" w:cs="宋体" w:eastAsia="宋体" w:hint="default"/>
                <w:sz w:val="18"/>
                <w:szCs w:val="18"/>
              </w:rPr>
            </w:pPr>
            <w:r>
              <w:rPr>
                <w:rFonts w:ascii="宋体" w:hAnsi="宋体" w:cs="宋体" w:eastAsia="宋体" w:hint="default"/>
                <w:sz w:val="18"/>
                <w:szCs w:val="18"/>
              </w:rPr>
              <w:t>年内召开董事会会议次数</w:t>
            </w:r>
          </w:p>
        </w:tc>
        <w:tc>
          <w:tcPr>
            <w:tcW w:w="6851"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8</w:t>
            </w:r>
          </w:p>
        </w:tc>
      </w:tr>
      <w:tr>
        <w:trPr>
          <w:trHeight w:val="404" w:hRule="exact"/>
        </w:trPr>
        <w:tc>
          <w:tcPr>
            <w:tcW w:w="296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9"/>
              <w:ind w:left="10" w:right="0"/>
              <w:jc w:val="left"/>
              <w:rPr>
                <w:rFonts w:ascii="宋体" w:hAnsi="宋体" w:cs="宋体" w:eastAsia="宋体" w:hint="default"/>
                <w:sz w:val="18"/>
                <w:szCs w:val="18"/>
              </w:rPr>
            </w:pPr>
            <w:r>
              <w:rPr>
                <w:rFonts w:ascii="宋体" w:hAnsi="宋体" w:cs="宋体" w:eastAsia="宋体" w:hint="default"/>
                <w:sz w:val="18"/>
                <w:szCs w:val="18"/>
              </w:rPr>
              <w:t>其中：现场会议次数</w:t>
            </w:r>
          </w:p>
        </w:tc>
        <w:tc>
          <w:tcPr>
            <w:tcW w:w="6851"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4</w:t>
            </w:r>
          </w:p>
        </w:tc>
      </w:tr>
      <w:tr>
        <w:trPr>
          <w:trHeight w:val="401" w:hRule="exact"/>
        </w:trPr>
        <w:tc>
          <w:tcPr>
            <w:tcW w:w="296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9"/>
              <w:ind w:left="10" w:right="0"/>
              <w:jc w:val="left"/>
              <w:rPr>
                <w:rFonts w:ascii="宋体" w:hAnsi="宋体" w:cs="宋体" w:eastAsia="宋体" w:hint="default"/>
                <w:sz w:val="18"/>
                <w:szCs w:val="18"/>
              </w:rPr>
            </w:pPr>
            <w:r>
              <w:rPr>
                <w:rFonts w:ascii="宋体" w:hAnsi="宋体" w:cs="宋体" w:eastAsia="宋体" w:hint="default"/>
                <w:sz w:val="18"/>
                <w:szCs w:val="18"/>
              </w:rPr>
              <w:t>通讯方式召开会议次数</w:t>
            </w:r>
          </w:p>
        </w:tc>
        <w:tc>
          <w:tcPr>
            <w:tcW w:w="6851"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4</w:t>
            </w:r>
          </w:p>
        </w:tc>
      </w:tr>
      <w:tr>
        <w:trPr>
          <w:trHeight w:val="403" w:hRule="exact"/>
        </w:trPr>
        <w:tc>
          <w:tcPr>
            <w:tcW w:w="296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9"/>
              <w:ind w:left="10" w:right="0"/>
              <w:jc w:val="left"/>
              <w:rPr>
                <w:rFonts w:ascii="宋体" w:hAnsi="宋体" w:cs="宋体" w:eastAsia="宋体" w:hint="default"/>
                <w:sz w:val="18"/>
                <w:szCs w:val="18"/>
              </w:rPr>
            </w:pPr>
            <w:r>
              <w:rPr>
                <w:rFonts w:ascii="宋体" w:hAnsi="宋体" w:cs="宋体" w:eastAsia="宋体" w:hint="default"/>
                <w:sz w:val="18"/>
                <w:szCs w:val="18"/>
              </w:rPr>
              <w:t>现场结合通讯方式召开会议次数</w:t>
            </w:r>
          </w:p>
        </w:tc>
        <w:tc>
          <w:tcPr>
            <w:tcW w:w="6851"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2"/>
          <w:szCs w:val="22"/>
        </w:rPr>
      </w:pPr>
    </w:p>
    <w:p>
      <w:pPr>
        <w:pStyle w:val="BodyText"/>
        <w:spacing w:line="357" w:lineRule="auto" w:before="26"/>
        <w:ind w:right="1788" w:firstLine="479"/>
        <w:jc w:val="left"/>
      </w:pPr>
      <w:r>
        <w:rPr>
          <w:spacing w:val="-3"/>
        </w:rPr>
        <w:t>报告期内，公司独立董事未对公司董事会审议的各项议案及其他相关事项提</w:t>
      </w:r>
      <w:r>
        <w:rPr/>
        <w:t> 出异议。</w:t>
      </w:r>
    </w:p>
    <w:p>
      <w:pPr>
        <w:spacing w:line="240" w:lineRule="auto" w:before="0"/>
        <w:rPr>
          <w:rFonts w:ascii="宋体" w:hAnsi="宋体" w:cs="宋体" w:eastAsia="宋体" w:hint="default"/>
          <w:sz w:val="24"/>
          <w:szCs w:val="24"/>
        </w:rPr>
      </w:pPr>
    </w:p>
    <w:p>
      <w:pPr>
        <w:spacing w:line="240" w:lineRule="auto" w:before="10"/>
        <w:rPr>
          <w:rFonts w:ascii="宋体" w:hAnsi="宋体" w:cs="宋体" w:eastAsia="宋体" w:hint="default"/>
          <w:sz w:val="20"/>
          <w:szCs w:val="20"/>
        </w:rPr>
      </w:pPr>
    </w:p>
    <w:p>
      <w:pPr>
        <w:spacing w:line="386" w:lineRule="auto" w:before="0"/>
        <w:ind w:left="598" w:right="1787" w:firstLine="2"/>
        <w:jc w:val="left"/>
        <w:rPr>
          <w:rFonts w:ascii="宋体" w:hAnsi="宋体" w:cs="宋体" w:eastAsia="宋体" w:hint="default"/>
          <w:sz w:val="24"/>
          <w:szCs w:val="24"/>
        </w:rPr>
      </w:pPr>
      <w:r>
        <w:rPr>
          <w:rFonts w:ascii="宋体" w:hAnsi="宋体" w:cs="宋体" w:eastAsia="宋体" w:hint="default"/>
          <w:b/>
          <w:bCs/>
          <w:sz w:val="24"/>
          <w:szCs w:val="24"/>
        </w:rPr>
        <w:t>三、公司与控股股东在业务、人员、资产、机构、财务等方面独立的情况</w:t>
      </w:r>
      <w:r>
        <w:rPr>
          <w:rFonts w:ascii="宋体" w:hAnsi="宋体" w:cs="宋体" w:eastAsia="宋体" w:hint="default"/>
          <w:b/>
          <w:bCs/>
          <w:w w:val="99"/>
          <w:sz w:val="24"/>
          <w:szCs w:val="24"/>
        </w:rPr>
        <w:t> </w:t>
      </w:r>
      <w:r>
        <w:rPr>
          <w:rFonts w:ascii="宋体" w:hAnsi="宋体" w:cs="宋体" w:eastAsia="宋体" w:hint="default"/>
          <w:spacing w:val="-3"/>
          <w:sz w:val="24"/>
          <w:szCs w:val="24"/>
        </w:rPr>
        <w:t>公司在业务、人员、资产、机构、财务等方面与控股股东相互独立，公司具</w:t>
      </w:r>
    </w:p>
    <w:p>
      <w:pPr>
        <w:pStyle w:val="BodyText"/>
        <w:spacing w:line="240" w:lineRule="auto" w:before="7"/>
        <w:ind w:right="2048"/>
        <w:jc w:val="left"/>
      </w:pPr>
      <w:r>
        <w:rPr/>
        <w:t>有独立完整的业务及自主经营能力。</w:t>
      </w:r>
    </w:p>
    <w:p>
      <w:pPr>
        <w:pStyle w:val="BodyText"/>
        <w:spacing w:line="338" w:lineRule="auto" w:before="194"/>
        <w:ind w:right="0" w:firstLine="479"/>
        <w:jc w:val="left"/>
      </w:pPr>
      <w:r>
        <w:rPr>
          <w:rFonts w:ascii="Times New Roman" w:hAnsi="Times New Roman" w:cs="Times New Roman" w:eastAsia="Times New Roman" w:hint="default"/>
        </w:rPr>
        <w:t>1</w:t>
      </w:r>
      <w:r>
        <w:rPr/>
        <w:t>、业务：公司业务独立于控股股东及其下属企业，拥有独立完整的供应、 生产和销售系统，独立开展业务，不依赖于股东或其它任何关联方。</w:t>
      </w:r>
    </w:p>
    <w:p>
      <w:pPr>
        <w:pStyle w:val="BodyText"/>
        <w:spacing w:line="338" w:lineRule="auto" w:before="96"/>
        <w:ind w:right="1671" w:firstLine="479"/>
        <w:jc w:val="left"/>
      </w:pPr>
      <w:r>
        <w:rPr>
          <w:rFonts w:ascii="Times New Roman" w:hAnsi="Times New Roman" w:cs="Times New Roman" w:eastAsia="Times New Roman" w:hint="default"/>
          <w:spacing w:val="-3"/>
        </w:rPr>
        <w:t>2</w:t>
      </w:r>
      <w:r>
        <w:rPr>
          <w:spacing w:val="-3"/>
        </w:rPr>
        <w:t>、人员：公司人员、劳动、人事及工资完全独立。公司总经理、副总经理、</w:t>
      </w:r>
      <w:r>
        <w:rPr/>
        <w:t> </w:t>
      </w:r>
      <w:r>
        <w:rPr>
          <w:spacing w:val="-3"/>
        </w:rPr>
        <w:t>董事会秘书、财务负责人等高级管理人员均在公司工作并领取薪酬，未在控股股</w:t>
      </w:r>
    </w:p>
    <w:p>
      <w:pPr>
        <w:spacing w:after="0" w:line="338" w:lineRule="auto"/>
        <w:jc w:val="left"/>
        <w:sectPr>
          <w:pgSz w:w="11910" w:h="16840"/>
          <w:pgMar w:header="0" w:footer="960" w:top="1460" w:bottom="1140" w:left="1680" w:right="0"/>
        </w:sectPr>
      </w:pPr>
    </w:p>
    <w:p>
      <w:pPr>
        <w:pStyle w:val="BodyText"/>
        <w:spacing w:line="240" w:lineRule="auto"/>
        <w:ind w:right="0"/>
        <w:jc w:val="both"/>
      </w:pPr>
      <w:r>
        <w:rPr/>
        <w:t>东及其下属企业担任职务和领取报酬。</w:t>
      </w:r>
    </w:p>
    <w:p>
      <w:pPr>
        <w:pStyle w:val="BodyText"/>
        <w:spacing w:line="348" w:lineRule="auto" w:before="195"/>
        <w:ind w:right="1792" w:firstLine="479"/>
        <w:jc w:val="both"/>
      </w:pPr>
      <w:r>
        <w:rPr>
          <w:rFonts w:ascii="Times New Roman" w:hAnsi="Times New Roman" w:cs="Times New Roman" w:eastAsia="Times New Roman" w:hint="default"/>
        </w:rPr>
        <w:t>3</w:t>
      </w:r>
      <w:r>
        <w:rPr/>
        <w:t>、资产：公司拥有独立于控股股东的生产经营场所，拥有独立完整的资产 </w:t>
      </w:r>
      <w:r>
        <w:rPr>
          <w:spacing w:val="-3"/>
        </w:rPr>
        <w:t>结构，拥有独立的生产系统、辅助生产系统和配套设施、土地使用权、房屋所有</w:t>
      </w:r>
      <w:r>
        <w:rPr>
          <w:spacing w:val="-103"/>
        </w:rPr>
        <w:t> </w:t>
      </w:r>
      <w:r>
        <w:rPr>
          <w:spacing w:val="-103"/>
        </w:rPr>
      </w:r>
      <w:r>
        <w:rPr/>
        <w:t>权等资产，拥有独立的采购和销售系统。</w:t>
      </w:r>
    </w:p>
    <w:p>
      <w:pPr>
        <w:pStyle w:val="BodyText"/>
        <w:spacing w:line="338" w:lineRule="auto" w:before="84"/>
        <w:ind w:right="1800" w:firstLine="479"/>
        <w:jc w:val="both"/>
      </w:pPr>
      <w:r>
        <w:rPr>
          <w:rFonts w:ascii="Times New Roman" w:hAnsi="Times New Roman" w:cs="Times New Roman" w:eastAsia="Times New Roman" w:hint="default"/>
        </w:rPr>
        <w:t>4</w:t>
      </w:r>
      <w:r>
        <w:rPr/>
        <w:t>、机构：公司设立了健全的组织机构体系，独立运作，不存在与控股股东 或其职能部门之间的从属关系。</w:t>
      </w:r>
    </w:p>
    <w:p>
      <w:pPr>
        <w:pStyle w:val="BodyText"/>
        <w:spacing w:line="338" w:lineRule="auto" w:before="96"/>
        <w:ind w:right="1800" w:firstLine="479"/>
        <w:jc w:val="both"/>
      </w:pPr>
      <w:r>
        <w:rPr>
          <w:rFonts w:ascii="Times New Roman" w:hAnsi="Times New Roman" w:cs="Times New Roman" w:eastAsia="Times New Roman" w:hint="default"/>
        </w:rPr>
        <w:t>5</w:t>
      </w:r>
      <w:r>
        <w:rPr/>
        <w:t>、财务：公司有独立的财务会计部门，建立了独立的会计核算体系和财务 管理制度，独立进行财务决策。公司独立开设银行账户，独立纳税。</w:t>
      </w:r>
    </w:p>
    <w:p>
      <w:pPr>
        <w:spacing w:line="240" w:lineRule="auto" w:before="0"/>
        <w:rPr>
          <w:rFonts w:ascii="宋体" w:hAnsi="宋体" w:cs="宋体" w:eastAsia="宋体" w:hint="default"/>
          <w:sz w:val="24"/>
          <w:szCs w:val="24"/>
        </w:rPr>
      </w:pPr>
    </w:p>
    <w:p>
      <w:pPr>
        <w:spacing w:line="240" w:lineRule="auto" w:before="1"/>
        <w:rPr>
          <w:rFonts w:ascii="宋体" w:hAnsi="宋体" w:cs="宋体" w:eastAsia="宋体" w:hint="default"/>
          <w:sz w:val="22"/>
          <w:szCs w:val="22"/>
        </w:rPr>
      </w:pPr>
    </w:p>
    <w:p>
      <w:pPr>
        <w:spacing w:line="388" w:lineRule="auto" w:before="0"/>
        <w:ind w:left="598" w:right="1787" w:firstLine="2"/>
        <w:jc w:val="left"/>
        <w:rPr>
          <w:rFonts w:ascii="宋体" w:hAnsi="宋体" w:cs="宋体" w:eastAsia="宋体" w:hint="default"/>
          <w:sz w:val="24"/>
          <w:szCs w:val="24"/>
        </w:rPr>
      </w:pPr>
      <w:r>
        <w:rPr>
          <w:rFonts w:ascii="宋体" w:hAnsi="宋体" w:cs="宋体" w:eastAsia="宋体" w:hint="default"/>
          <w:b/>
          <w:bCs/>
          <w:sz w:val="24"/>
          <w:szCs w:val="24"/>
        </w:rPr>
        <w:t>四、公司内部控制的建立和健全情况</w:t>
      </w:r>
      <w:r>
        <w:rPr>
          <w:rFonts w:ascii="宋体" w:hAnsi="宋体" w:cs="宋体" w:eastAsia="宋体" w:hint="default"/>
          <w:b/>
          <w:bCs/>
          <w:w w:val="99"/>
          <w:sz w:val="24"/>
          <w:szCs w:val="24"/>
        </w:rPr>
        <w:t> </w:t>
      </w:r>
      <w:r>
        <w:rPr>
          <w:rFonts w:ascii="宋体" w:hAnsi="宋体" w:cs="宋体" w:eastAsia="宋体" w:hint="default"/>
          <w:spacing w:val="-3"/>
          <w:sz w:val="24"/>
          <w:szCs w:val="24"/>
        </w:rPr>
        <w:t>为规范经营管理，控制风险，保证经营业务活动的正常开展，公司根据《公</w:t>
      </w:r>
    </w:p>
    <w:p>
      <w:pPr>
        <w:pStyle w:val="BodyText"/>
        <w:spacing w:line="357" w:lineRule="auto" w:before="5"/>
        <w:ind w:right="1672"/>
        <w:jc w:val="both"/>
      </w:pPr>
      <w:r>
        <w:rPr>
          <w:spacing w:val="-6"/>
        </w:rPr>
        <w:t>司法》、《证券法》、《企业内部控制基本规范》等有关法律、法规和规章制度，</w:t>
      </w:r>
      <w:r>
        <w:rPr>
          <w:spacing w:val="-116"/>
        </w:rPr>
        <w:t> </w:t>
      </w:r>
      <w:r>
        <w:rPr>
          <w:spacing w:val="-116"/>
        </w:rPr>
      </w:r>
      <w:r>
        <w:rPr>
          <w:spacing w:val="-6"/>
        </w:rPr>
        <w:t>结合公司的实际情况、自身特点和管理需要，制定了贯穿于公司生产经营各层面、</w:t>
      </w:r>
      <w:r>
        <w:rPr>
          <w:spacing w:val="-112"/>
        </w:rPr>
        <w:t> </w:t>
      </w:r>
      <w:r>
        <w:rPr>
          <w:spacing w:val="-112"/>
        </w:rPr>
      </w:r>
      <w:r>
        <w:rPr/>
        <w:t>各环节的内部控制体系，并不断完善。实践证明，公司内部控制具备了完整性、 合理性和有效性。</w:t>
      </w:r>
    </w:p>
    <w:p>
      <w:pPr>
        <w:pStyle w:val="BodyText"/>
        <w:spacing w:line="386" w:lineRule="auto" w:before="77"/>
        <w:ind w:left="598" w:right="0"/>
        <w:jc w:val="left"/>
      </w:pPr>
      <w:r>
        <w:rPr/>
        <w:t>（一）内部控制制度建立健全情况 </w:t>
      </w:r>
      <w:r>
        <w:rPr>
          <w:rFonts w:ascii="宋体" w:hAnsi="宋体" w:cs="宋体" w:eastAsia="宋体" w:hint="default"/>
        </w:rPr>
        <w:t>1</w:t>
      </w:r>
      <w:r>
        <w:rPr/>
        <w:t>、管理控制：公司有较为健全的法人治理结构和完善的管理制度，主要包</w:t>
      </w:r>
    </w:p>
    <w:p>
      <w:pPr>
        <w:pStyle w:val="BodyText"/>
        <w:spacing w:line="357" w:lineRule="auto" w:before="7"/>
        <w:ind w:right="1672"/>
        <w:jc w:val="both"/>
      </w:pPr>
      <w:r>
        <w:rPr>
          <w:spacing w:val="-3"/>
        </w:rPr>
        <w:t>括《公司章程》、《股东大会议事规则》、《董事会议事规则》、《监事会议事</w:t>
      </w:r>
      <w:r>
        <w:rPr>
          <w:spacing w:val="-110"/>
        </w:rPr>
        <w:t> </w:t>
      </w:r>
      <w:r>
        <w:rPr>
          <w:spacing w:val="-110"/>
        </w:rPr>
      </w:r>
      <w:r>
        <w:rPr>
          <w:spacing w:val="-3"/>
        </w:rPr>
        <w:t>规则》、《总经理工作细则》、《董事会秘书工作制度》、《董事会战略委员会</w:t>
      </w:r>
      <w:r>
        <w:rPr>
          <w:spacing w:val="-105"/>
        </w:rPr>
        <w:t> </w:t>
      </w:r>
      <w:r>
        <w:rPr>
          <w:spacing w:val="-105"/>
        </w:rPr>
      </w:r>
      <w:r>
        <w:rPr>
          <w:spacing w:val="-6"/>
        </w:rPr>
        <w:t>工作制度》、《董事会提名委员会工作制度》、《董事会审计委员会工作制度》、</w:t>
      </w:r>
    </w:p>
    <w:p>
      <w:pPr>
        <w:pStyle w:val="BodyText"/>
        <w:spacing w:line="357" w:lineRule="auto" w:before="36"/>
        <w:ind w:right="1675"/>
        <w:jc w:val="both"/>
      </w:pPr>
      <w:r>
        <w:rPr>
          <w:spacing w:val="-3"/>
        </w:rPr>
        <w:t>《董事会薪酬与考核委员会工作制度》、《独立董事工作制度》、《内部审计工</w:t>
      </w:r>
      <w:r>
        <w:rPr>
          <w:spacing w:val="-103"/>
        </w:rPr>
        <w:t> </w:t>
      </w:r>
      <w:r>
        <w:rPr>
          <w:spacing w:val="-103"/>
        </w:rPr>
      </w:r>
      <w:r>
        <w:rPr>
          <w:spacing w:val="-3"/>
        </w:rPr>
        <w:t>作制度》、《关联交易决策制度》、《对外担保管理制度》、《募集资金管理办</w:t>
      </w:r>
      <w:r>
        <w:rPr>
          <w:spacing w:val="-105"/>
        </w:rPr>
        <w:t> </w:t>
      </w:r>
      <w:r>
        <w:rPr>
          <w:spacing w:val="-105"/>
        </w:rPr>
      </w:r>
      <w:r>
        <w:rPr>
          <w:spacing w:val="-13"/>
        </w:rPr>
        <w:t>法》、《投资者关系管理办法》、《对外投资管理办法》、《累积投票实施细则》、</w:t>
      </w:r>
    </w:p>
    <w:p>
      <w:pPr>
        <w:pStyle w:val="BodyText"/>
        <w:spacing w:line="357" w:lineRule="auto" w:before="37"/>
        <w:ind w:right="1791"/>
        <w:jc w:val="both"/>
      </w:pPr>
      <w:r>
        <w:rPr>
          <w:spacing w:val="-3"/>
        </w:rPr>
        <w:t>《信息披露管理办法》、《重大信息内部报告制度》、《董事、监事和高级管理</w:t>
      </w:r>
      <w:r>
        <w:rPr>
          <w:spacing w:val="-102"/>
        </w:rPr>
        <w:t> </w:t>
      </w:r>
      <w:r>
        <w:rPr>
          <w:spacing w:val="-102"/>
        </w:rPr>
      </w:r>
      <w:r>
        <w:rPr>
          <w:spacing w:val="-10"/>
        </w:rPr>
        <w:t>人员所持公司股份及其变动管理制度》、《内幕信息知情人登记管理制度》、《年</w:t>
      </w:r>
      <w:r>
        <w:rPr>
          <w:spacing w:val="-92"/>
        </w:rPr>
        <w:t> </w:t>
      </w:r>
      <w:r>
        <w:rPr>
          <w:spacing w:val="-92"/>
        </w:rPr>
      </w:r>
      <w:r>
        <w:rPr>
          <w:spacing w:val="-3"/>
        </w:rPr>
        <w:t>报信息披露重大差错责任追究制度》、《审计委员会年报工作制度》、《子公司</w:t>
      </w:r>
      <w:r>
        <w:rPr>
          <w:spacing w:val="-103"/>
        </w:rPr>
        <w:t> </w:t>
      </w:r>
      <w:r>
        <w:rPr>
          <w:spacing w:val="-103"/>
        </w:rPr>
      </w:r>
      <w:r>
        <w:rPr>
          <w:spacing w:val="-3"/>
        </w:rPr>
        <w:t>管理制度》、财务管理制度、各体系管理制度等。公司各项管理制度建立之后均</w:t>
      </w:r>
      <w:r>
        <w:rPr>
          <w:spacing w:val="-103"/>
        </w:rPr>
        <w:t> </w:t>
      </w:r>
      <w:r>
        <w:rPr>
          <w:spacing w:val="-103"/>
        </w:rPr>
      </w:r>
      <w:r>
        <w:rPr/>
        <w:t>能得到有效地贯彻执行。</w:t>
      </w:r>
    </w:p>
    <w:p>
      <w:pPr>
        <w:pStyle w:val="BodyText"/>
        <w:spacing w:line="240" w:lineRule="auto" w:before="77"/>
        <w:ind w:left="598" w:right="0"/>
        <w:jc w:val="left"/>
      </w:pPr>
      <w:r>
        <w:rPr>
          <w:rFonts w:ascii="宋体" w:hAnsi="宋体" w:cs="宋体" w:eastAsia="宋体" w:hint="default"/>
        </w:rPr>
        <w:t>2</w:t>
      </w:r>
      <w:r>
        <w:rPr/>
        <w:t>、经营控制：依据特殊的行业特点和实际情况，为规范经营管理，公司各</w:t>
      </w:r>
    </w:p>
    <w:p>
      <w:pPr>
        <w:spacing w:after="0" w:line="240" w:lineRule="auto"/>
        <w:jc w:val="left"/>
        <w:sectPr>
          <w:pgSz w:w="11910" w:h="16840"/>
          <w:pgMar w:header="0" w:footer="960" w:top="1460" w:bottom="1140" w:left="1680" w:right="0"/>
        </w:sectPr>
      </w:pPr>
    </w:p>
    <w:p>
      <w:pPr>
        <w:pStyle w:val="BodyText"/>
        <w:spacing w:line="357" w:lineRule="auto"/>
        <w:ind w:right="1791"/>
        <w:jc w:val="both"/>
      </w:pPr>
      <w:r>
        <w:rPr>
          <w:spacing w:val="-3"/>
        </w:rPr>
        <w:t>研发、运营、销售部门都制订了详细的经营管理制度。在具体业务管理方面，公</w:t>
      </w:r>
      <w:r>
        <w:rPr>
          <w:spacing w:val="-103"/>
        </w:rPr>
        <w:t> </w:t>
      </w:r>
      <w:r>
        <w:rPr>
          <w:spacing w:val="-103"/>
        </w:rPr>
      </w:r>
      <w:r>
        <w:rPr>
          <w:spacing w:val="-3"/>
        </w:rPr>
        <w:t>司也制订了一系列规范文件，保证各项业务有章可循，规范操作。同时，公司还</w:t>
      </w:r>
      <w:r>
        <w:rPr>
          <w:spacing w:val="-102"/>
        </w:rPr>
        <w:t> </w:t>
      </w:r>
      <w:r>
        <w:rPr>
          <w:spacing w:val="-102"/>
        </w:rPr>
      </w:r>
      <w:r>
        <w:rPr>
          <w:spacing w:val="-3"/>
        </w:rPr>
        <w:t>会不定期对各项制度、流程的执行情况进行检查和评估，对公司正常经营和规范</w:t>
      </w:r>
      <w:r>
        <w:rPr>
          <w:spacing w:val="-103"/>
        </w:rPr>
        <w:t> </w:t>
      </w:r>
      <w:r>
        <w:rPr>
          <w:spacing w:val="-103"/>
        </w:rPr>
      </w:r>
      <w:r>
        <w:rPr>
          <w:spacing w:val="-3"/>
        </w:rPr>
        <w:t>运作起到了较好的监督、控制作用。公司不断进行营销创新、技术创新、管理创</w:t>
      </w:r>
      <w:r>
        <w:rPr>
          <w:spacing w:val="-103"/>
        </w:rPr>
        <w:t> </w:t>
      </w:r>
      <w:r>
        <w:rPr>
          <w:spacing w:val="-103"/>
        </w:rPr>
      </w:r>
      <w:r>
        <w:rPr/>
        <w:t>新，促进工作及生产效率全面提升，最大限度地降低了经营风险。</w:t>
      </w:r>
    </w:p>
    <w:p>
      <w:pPr>
        <w:pStyle w:val="BodyText"/>
        <w:spacing w:line="357" w:lineRule="auto" w:before="77"/>
        <w:ind w:right="1688" w:firstLine="479"/>
        <w:jc w:val="left"/>
      </w:pPr>
      <w:r>
        <w:rPr>
          <w:rFonts w:ascii="宋体" w:hAnsi="宋体" w:cs="宋体" w:eastAsia="宋体" w:hint="default"/>
        </w:rPr>
        <w:t>3</w:t>
      </w:r>
      <w:r>
        <w:rPr/>
        <w:t>、财务控制：公司按照企业会计制度、会计法、税法、经济法等国家有关 </w:t>
      </w:r>
      <w:r>
        <w:rPr>
          <w:spacing w:val="-3"/>
        </w:rPr>
        <w:t>法律法规的规定，建立了较为完善的财务管理制度、会计核算制度和内部控制体</w:t>
      </w:r>
      <w:r>
        <w:rPr>
          <w:spacing w:val="-103"/>
        </w:rPr>
        <w:t> </w:t>
      </w:r>
      <w:r>
        <w:rPr>
          <w:spacing w:val="-103"/>
        </w:rPr>
      </w:r>
      <w:r>
        <w:rPr>
          <w:spacing w:val="-3"/>
        </w:rPr>
        <w:t>系；公司财务部在财务管理和会计核算方面设有较为合理的岗位和职责权限，并</w:t>
      </w:r>
      <w:r>
        <w:rPr>
          <w:spacing w:val="-103"/>
        </w:rPr>
        <w:t> </w:t>
      </w:r>
      <w:r>
        <w:rPr>
          <w:spacing w:val="-103"/>
        </w:rPr>
      </w:r>
      <w:r>
        <w:rPr>
          <w:spacing w:val="-3"/>
        </w:rPr>
        <w:t>配备相应的财务人员以保证财会工作的顺利进行。对货币资金、采购与付款、销</w:t>
      </w:r>
      <w:r>
        <w:rPr>
          <w:spacing w:val="-102"/>
        </w:rPr>
        <w:t> </w:t>
      </w:r>
      <w:r>
        <w:rPr>
          <w:spacing w:val="-102"/>
        </w:rPr>
      </w:r>
      <w:r>
        <w:rPr>
          <w:spacing w:val="-3"/>
        </w:rPr>
        <w:t>售与收款、固定资产存货等建立了内部审批程序，规定了相应的审批权限，并实</w:t>
      </w:r>
      <w:r>
        <w:rPr>
          <w:spacing w:val="-102"/>
        </w:rPr>
        <w:t> </w:t>
      </w:r>
      <w:r>
        <w:rPr>
          <w:spacing w:val="-102"/>
        </w:rPr>
      </w:r>
      <w:r>
        <w:rPr/>
        <w:t>施有效控制管理。会计系统能确认并记录所有真实交易，及时、充分描述交易，</w:t>
      </w:r>
      <w:r>
        <w:rPr/>
        <w:t> </w:t>
      </w:r>
      <w:r>
        <w:rPr>
          <w:spacing w:val="-3"/>
        </w:rPr>
        <w:t>并在会计报表和附注中适当的进行表达和披露。通过严格的内部控制体系，控制</w:t>
      </w:r>
      <w:r>
        <w:rPr>
          <w:spacing w:val="-102"/>
        </w:rPr>
        <w:t> </w:t>
      </w:r>
      <w:r>
        <w:rPr>
          <w:spacing w:val="-102"/>
        </w:rPr>
      </w:r>
      <w:r>
        <w:rPr/>
        <w:t>财务风险和成本费用，规范财务行为，实现公司资产效益的最大化。</w:t>
      </w:r>
    </w:p>
    <w:p>
      <w:pPr>
        <w:pStyle w:val="BodyText"/>
        <w:spacing w:line="357" w:lineRule="auto" w:before="74"/>
        <w:ind w:right="1792" w:firstLine="479"/>
        <w:jc w:val="both"/>
      </w:pPr>
      <w:r>
        <w:rPr>
          <w:rFonts w:ascii="宋体" w:hAnsi="宋体" w:cs="宋体" w:eastAsia="宋体" w:hint="default"/>
        </w:rPr>
        <w:t>4</w:t>
      </w:r>
      <w:r>
        <w:rPr/>
        <w:t>、信息披露控制：公司已制订严格的《信息披露管理办法》以及《重大信 </w:t>
      </w:r>
      <w:r>
        <w:rPr>
          <w:spacing w:val="-3"/>
        </w:rPr>
        <w:t>息内部报告制度》，在制度中规定了信息披露事务管理部门、责任人及义务人职</w:t>
      </w:r>
      <w:r>
        <w:rPr>
          <w:spacing w:val="-102"/>
        </w:rPr>
        <w:t> </w:t>
      </w:r>
      <w:r>
        <w:rPr>
          <w:spacing w:val="-102"/>
        </w:rPr>
      </w:r>
      <w:r>
        <w:rPr>
          <w:spacing w:val="-3"/>
        </w:rPr>
        <w:t>责；信息披露的内容和标准；信息披露的报告、流转、审核、披露程序；信息披</w:t>
      </w:r>
      <w:r>
        <w:rPr>
          <w:spacing w:val="-105"/>
        </w:rPr>
        <w:t> </w:t>
      </w:r>
      <w:r>
        <w:rPr>
          <w:spacing w:val="-105"/>
        </w:rPr>
      </w:r>
      <w:r>
        <w:rPr>
          <w:spacing w:val="-3"/>
        </w:rPr>
        <w:t>露相关文件、资料的档案管理；投资者关系活动等等。报告期内，公司信息披露</w:t>
      </w:r>
      <w:r>
        <w:rPr>
          <w:spacing w:val="-103"/>
        </w:rPr>
        <w:t> </w:t>
      </w:r>
      <w:r>
        <w:rPr>
          <w:spacing w:val="-103"/>
        </w:rPr>
      </w:r>
      <w:r>
        <w:rPr/>
        <w:t>相关制度得到有效执行。</w:t>
      </w:r>
    </w:p>
    <w:p>
      <w:pPr>
        <w:pStyle w:val="BodyText"/>
        <w:spacing w:line="388" w:lineRule="auto" w:before="77"/>
        <w:ind w:left="598" w:right="1776"/>
        <w:jc w:val="left"/>
      </w:pPr>
      <w:r>
        <w:rPr>
          <w:rFonts w:ascii="宋体" w:hAnsi="宋体" w:cs="宋体" w:eastAsia="宋体" w:hint="default"/>
        </w:rPr>
        <w:t>(</w:t>
      </w:r>
      <w:r>
        <w:rPr/>
        <w:t>二</w:t>
      </w:r>
      <w:r>
        <w:rPr>
          <w:rFonts w:ascii="宋体" w:hAnsi="宋体" w:cs="宋体" w:eastAsia="宋体" w:hint="default"/>
        </w:rPr>
        <w:t>) </w:t>
      </w:r>
      <w:r>
        <w:rPr/>
        <w:t>内部控制检查监督部门的设置及检查监督情况 </w:t>
      </w:r>
      <w:r>
        <w:rPr>
          <w:spacing w:val="-3"/>
        </w:rPr>
        <w:t>公司董事会下设的审计委员会是公司内部控制监督机构，审计委员会由</w:t>
      </w:r>
      <w:r>
        <w:rPr>
          <w:spacing w:val="-57"/>
        </w:rPr>
        <w:t> </w:t>
      </w:r>
      <w:r>
        <w:rPr>
          <w:rFonts w:ascii="宋体" w:hAnsi="宋体" w:cs="宋体" w:eastAsia="宋体" w:hint="default"/>
        </w:rPr>
        <w:t>3</w:t>
      </w:r>
      <w:r>
        <w:rPr>
          <w:rFonts w:ascii="宋体" w:hAnsi="宋体" w:cs="宋体" w:eastAsia="宋体" w:hint="default"/>
          <w:spacing w:val="-58"/>
        </w:rPr>
        <w:t> </w:t>
      </w:r>
      <w:r>
        <w:rPr/>
        <w:t>名</w:t>
      </w:r>
    </w:p>
    <w:p>
      <w:pPr>
        <w:pStyle w:val="BodyText"/>
        <w:spacing w:line="357" w:lineRule="auto" w:before="5"/>
        <w:ind w:right="1791"/>
        <w:jc w:val="both"/>
      </w:pPr>
      <w:r>
        <w:rPr>
          <w:spacing w:val="-5"/>
        </w:rPr>
        <w:t>委员组成，其中</w:t>
      </w:r>
      <w:r>
        <w:rPr>
          <w:spacing w:val="-65"/>
        </w:rPr>
        <w:t> </w:t>
      </w:r>
      <w:r>
        <w:rPr>
          <w:rFonts w:ascii="宋体" w:hAnsi="宋体" w:cs="宋体" w:eastAsia="宋体" w:hint="default"/>
        </w:rPr>
        <w:t>2</w:t>
      </w:r>
      <w:r>
        <w:rPr>
          <w:rFonts w:ascii="宋体" w:hAnsi="宋体" w:cs="宋体" w:eastAsia="宋体" w:hint="default"/>
          <w:spacing w:val="-65"/>
        </w:rPr>
        <w:t> </w:t>
      </w:r>
      <w:r>
        <w:rPr>
          <w:spacing w:val="-4"/>
        </w:rPr>
        <w:t>名为独立董事，其中</w:t>
      </w:r>
      <w:r>
        <w:rPr>
          <w:spacing w:val="-65"/>
        </w:rPr>
        <w:t> </w:t>
      </w:r>
      <w:r>
        <w:rPr>
          <w:rFonts w:ascii="宋体" w:hAnsi="宋体" w:cs="宋体" w:eastAsia="宋体" w:hint="default"/>
        </w:rPr>
        <w:t>1</w:t>
      </w:r>
      <w:r>
        <w:rPr>
          <w:rFonts w:ascii="宋体" w:hAnsi="宋体" w:cs="宋体" w:eastAsia="宋体" w:hint="default"/>
          <w:spacing w:val="-65"/>
        </w:rPr>
        <w:t> </w:t>
      </w:r>
      <w:r>
        <w:rPr/>
        <w:t>名会计专业的独立董事任主任委员；审 </w:t>
      </w:r>
      <w:r>
        <w:rPr>
          <w:spacing w:val="-3"/>
        </w:rPr>
        <w:t>计委员会下设审计部，独立于公司其他部门，直接对审计委员会负责，在董事会</w:t>
      </w:r>
      <w:r>
        <w:rPr>
          <w:spacing w:val="-102"/>
        </w:rPr>
        <w:t> </w:t>
      </w:r>
      <w:r>
        <w:rPr>
          <w:spacing w:val="-102"/>
        </w:rPr>
      </w:r>
      <w:r>
        <w:rPr>
          <w:spacing w:val="-3"/>
        </w:rPr>
        <w:t>审计委员会的领导下执行日常内部控制的监督和检查工作。报告期内，审计部开</w:t>
      </w:r>
      <w:r>
        <w:rPr>
          <w:spacing w:val="-103"/>
        </w:rPr>
        <w:t> </w:t>
      </w:r>
      <w:r>
        <w:rPr>
          <w:spacing w:val="-103"/>
        </w:rPr>
      </w:r>
      <w:r>
        <w:rPr>
          <w:spacing w:val="-3"/>
        </w:rPr>
        <w:t>展内部控制的主要工作情况主要有以下内容：公司内部审计机构在公司董事会的</w:t>
      </w:r>
      <w:r>
        <w:rPr>
          <w:spacing w:val="-104"/>
        </w:rPr>
        <w:t> </w:t>
      </w:r>
      <w:r>
        <w:rPr>
          <w:spacing w:val="-104"/>
        </w:rPr>
      </w:r>
      <w:r>
        <w:rPr>
          <w:spacing w:val="-3"/>
        </w:rPr>
        <w:t>监督与指导下，负责公司财务审计及管理公司内部稽核与内控系统，定期与不定</w:t>
      </w:r>
      <w:r>
        <w:rPr>
          <w:spacing w:val="-103"/>
        </w:rPr>
        <w:t> </w:t>
      </w:r>
      <w:r>
        <w:rPr>
          <w:spacing w:val="-103"/>
        </w:rPr>
      </w:r>
      <w:r>
        <w:rPr>
          <w:spacing w:val="-3"/>
        </w:rPr>
        <w:t>期的对公司下属职能部门及分支机构的财务、内部控制、重大项目及其他业务进</w:t>
      </w:r>
      <w:r>
        <w:rPr>
          <w:spacing w:val="-102"/>
        </w:rPr>
        <w:t> </w:t>
      </w:r>
      <w:r>
        <w:rPr>
          <w:spacing w:val="-102"/>
        </w:rPr>
      </w:r>
      <w:r>
        <w:rPr/>
        <w:t>行审计和例行检查，以有效监控公司整体经营风险。</w:t>
      </w:r>
    </w:p>
    <w:p>
      <w:pPr>
        <w:pStyle w:val="BodyText"/>
        <w:spacing w:line="240" w:lineRule="auto" w:before="74"/>
        <w:ind w:left="598" w:right="2048"/>
        <w:jc w:val="left"/>
      </w:pPr>
      <w:r>
        <w:rPr/>
        <w:t>（三）对内部控制的评价及审核意见</w:t>
      </w:r>
    </w:p>
    <w:p>
      <w:pPr>
        <w:pStyle w:val="BodyText"/>
        <w:spacing w:line="240" w:lineRule="auto" w:before="194"/>
        <w:ind w:left="598" w:right="2048"/>
        <w:jc w:val="left"/>
      </w:pPr>
      <w:r>
        <w:rPr>
          <w:rFonts w:ascii="Times New Roman" w:hAnsi="Times New Roman" w:cs="Times New Roman" w:eastAsia="Times New Roman" w:hint="default"/>
        </w:rPr>
        <w:t>1</w:t>
      </w:r>
      <w:r>
        <w:rPr/>
        <w:t>、公司董事会对内部控制的自我评价</w:t>
      </w:r>
    </w:p>
    <w:p>
      <w:pPr>
        <w:spacing w:after="0" w:line="240" w:lineRule="auto"/>
        <w:jc w:val="left"/>
        <w:sectPr>
          <w:pgSz w:w="11910" w:h="16840"/>
          <w:pgMar w:header="0" w:footer="960" w:top="1460" w:bottom="1140" w:left="1680" w:right="0"/>
        </w:sectPr>
      </w:pPr>
    </w:p>
    <w:p>
      <w:pPr>
        <w:pStyle w:val="BodyText"/>
        <w:spacing w:line="357" w:lineRule="auto"/>
        <w:ind w:right="1688" w:firstLine="479"/>
        <w:jc w:val="left"/>
      </w:pPr>
      <w:r>
        <w:rPr>
          <w:spacing w:val="-3"/>
        </w:rPr>
        <w:t>董事会对公司内部控制进行了认真的自查和分析，认为：公司已建立了较为</w:t>
      </w:r>
      <w:r>
        <w:rPr/>
        <w:t> 完善的内部控制制度体系并能得到有效的执行。公司内部控制制度能得到一贯、 </w:t>
      </w:r>
      <w:r>
        <w:rPr>
          <w:spacing w:val="-3"/>
        </w:rPr>
        <w:t>有效的执行，对控制和防范经营管理风险、保护投资者的合法权益、促使公司规</w:t>
      </w:r>
      <w:r>
        <w:rPr>
          <w:spacing w:val="-102"/>
        </w:rPr>
        <w:t> </w:t>
      </w:r>
      <w:r>
        <w:rPr>
          <w:spacing w:val="-102"/>
        </w:rPr>
      </w:r>
      <w:r>
        <w:rPr>
          <w:spacing w:val="-3"/>
        </w:rPr>
        <w:t>范运作和健康发展起到了积极的促进作用。根据《企业内部控制基本规范》及相</w:t>
      </w:r>
      <w:r>
        <w:rPr>
          <w:spacing w:val="-101"/>
        </w:rPr>
        <w:t> </w:t>
      </w:r>
      <w:r>
        <w:rPr>
          <w:spacing w:val="-101"/>
        </w:rPr>
      </w:r>
      <w:r>
        <w:rPr/>
        <w:t>关规定，本公司内部控制于</w:t>
      </w:r>
      <w:r>
        <w:rPr>
          <w:spacing w:val="-60"/>
        </w:rPr>
        <w:t> </w:t>
      </w:r>
      <w:r>
        <w:rPr>
          <w:rFonts w:ascii="宋体" w:hAnsi="宋体" w:cs="宋体" w:eastAsia="宋体" w:hint="default"/>
        </w:rPr>
        <w:t>2010</w:t>
      </w:r>
      <w:r>
        <w:rPr>
          <w:rFonts w:ascii="宋体" w:hAnsi="宋体" w:cs="宋体" w:eastAsia="宋体" w:hint="default"/>
          <w:spacing w:val="-60"/>
        </w:rPr>
        <w:t> </w:t>
      </w:r>
      <w:r>
        <w:rPr/>
        <w:t>年</w:t>
      </w:r>
      <w:r>
        <w:rPr>
          <w:spacing w:val="-60"/>
        </w:rPr>
        <w:t> </w:t>
      </w:r>
      <w:r>
        <w:rPr>
          <w:rFonts w:ascii="宋体" w:hAnsi="宋体" w:cs="宋体" w:eastAsia="宋体" w:hint="default"/>
        </w:rPr>
        <w:t>12</w:t>
      </w:r>
      <w:r>
        <w:rPr>
          <w:rFonts w:ascii="宋体" w:hAnsi="宋体" w:cs="宋体" w:eastAsia="宋体" w:hint="default"/>
          <w:spacing w:val="-60"/>
        </w:rPr>
        <w:t> </w:t>
      </w:r>
      <w:r>
        <w:rPr/>
        <w:t>月</w:t>
      </w:r>
      <w:r>
        <w:rPr>
          <w:spacing w:val="-60"/>
        </w:rPr>
        <w:t> </w:t>
      </w:r>
      <w:r>
        <w:rPr>
          <w:rFonts w:ascii="宋体" w:hAnsi="宋体" w:cs="宋体" w:eastAsia="宋体" w:hint="default"/>
        </w:rPr>
        <w:t>31</w:t>
      </w:r>
      <w:r>
        <w:rPr>
          <w:rFonts w:ascii="宋体" w:hAnsi="宋体" w:cs="宋体" w:eastAsia="宋体" w:hint="default"/>
          <w:spacing w:val="-60"/>
        </w:rPr>
        <w:t> </w:t>
      </w:r>
      <w:r>
        <w:rPr/>
        <w:t>日在所有重大方面是有效的。</w:t>
      </w:r>
    </w:p>
    <w:p>
      <w:pPr>
        <w:pStyle w:val="BodyText"/>
        <w:spacing w:line="338" w:lineRule="auto" w:before="77"/>
        <w:ind w:right="1784" w:firstLine="479"/>
        <w:jc w:val="left"/>
      </w:pPr>
      <w:r>
        <w:rPr/>
        <w:t>董事会《关于</w:t>
      </w:r>
      <w:r>
        <w:rPr>
          <w:spacing w:val="-55"/>
        </w:rPr>
        <w:t> </w:t>
      </w:r>
      <w:r>
        <w:rPr>
          <w:rFonts w:ascii="Times New Roman" w:hAnsi="Times New Roman" w:cs="Times New Roman" w:eastAsia="Times New Roman" w:hint="default"/>
        </w:rPr>
        <w:t>2010</w:t>
      </w:r>
      <w:r>
        <w:rPr>
          <w:rFonts w:ascii="Times New Roman" w:hAnsi="Times New Roman" w:cs="Times New Roman" w:eastAsia="Times New Roman" w:hint="default"/>
          <w:spacing w:val="4"/>
        </w:rPr>
        <w:t> </w:t>
      </w:r>
      <w:r>
        <w:rPr/>
        <w:t>年度内部控制自我评价报告》刊登在</w:t>
      </w:r>
      <w:r>
        <w:rPr>
          <w:spacing w:val="-56"/>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4"/>
        </w:rPr>
        <w:t> </w:t>
      </w:r>
      <w:r>
        <w:rPr/>
        <w:t>年</w:t>
      </w:r>
      <w:r>
        <w:rPr>
          <w:spacing w:val="-55"/>
        </w:rPr>
        <w:t> </w:t>
      </w:r>
      <w:r>
        <w:rPr>
          <w:rFonts w:ascii="Times New Roman" w:hAnsi="Times New Roman" w:cs="Times New Roman" w:eastAsia="Times New Roman" w:hint="default"/>
        </w:rPr>
        <w:t>3</w:t>
      </w:r>
      <w:r>
        <w:rPr>
          <w:rFonts w:ascii="Times New Roman" w:hAnsi="Times New Roman" w:cs="Times New Roman" w:eastAsia="Times New Roman" w:hint="default"/>
          <w:spacing w:val="7"/>
        </w:rPr>
        <w:t> </w:t>
      </w:r>
      <w:r>
        <w:rPr/>
        <w:t>月</w:t>
      </w:r>
      <w:r>
        <w:rPr>
          <w:spacing w:val="-56"/>
        </w:rPr>
        <w:t> </w:t>
      </w:r>
      <w:r>
        <w:rPr>
          <w:rFonts w:ascii="Times New Roman" w:hAnsi="Times New Roman" w:cs="Times New Roman" w:eastAsia="Times New Roman" w:hint="default"/>
        </w:rPr>
        <w:t>18</w:t>
      </w:r>
      <w:r>
        <w:rPr>
          <w:rFonts w:ascii="Times New Roman" w:hAnsi="Times New Roman" w:cs="Times New Roman" w:eastAsia="Times New Roman" w:hint="default"/>
          <w:spacing w:val="4"/>
        </w:rPr>
        <w:t> </w:t>
      </w:r>
      <w:r>
        <w:rPr/>
        <w:t>日 巨潮资讯网（</w:t>
      </w:r>
      <w:hyperlink r:id="rId11">
        <w:r>
          <w:rPr>
            <w:rFonts w:ascii="宋体" w:hAnsi="宋体" w:cs="宋体" w:eastAsia="宋体" w:hint="default"/>
          </w:rPr>
          <w:t>www.cninfo.com.cn</w:t>
        </w:r>
      </w:hyperlink>
      <w:r>
        <w:rPr/>
        <w:t>）上。</w:t>
      </w:r>
    </w:p>
    <w:p>
      <w:pPr>
        <w:pStyle w:val="BodyText"/>
        <w:spacing w:line="388" w:lineRule="auto" w:before="94"/>
        <w:ind w:left="598" w:right="1688"/>
        <w:jc w:val="left"/>
      </w:pPr>
      <w:r>
        <w:rPr>
          <w:rFonts w:ascii="宋体" w:hAnsi="宋体" w:cs="宋体" w:eastAsia="宋体" w:hint="default"/>
        </w:rPr>
        <w:t>2</w:t>
      </w:r>
      <w:r>
        <w:rPr/>
        <w:t>、公司监事会的审核意见 经核查，公司已建立了较为完善的内部控制制度体系并能得到有效的执行。</w:t>
      </w:r>
    </w:p>
    <w:p>
      <w:pPr>
        <w:pStyle w:val="BodyText"/>
        <w:spacing w:line="357" w:lineRule="auto" w:before="5"/>
        <w:ind w:right="1793"/>
        <w:jc w:val="left"/>
      </w:pPr>
      <w:r>
        <w:rPr>
          <w:spacing w:val="-3"/>
        </w:rPr>
        <w:t>公司内部控制的自我评价报告真实、客观地反映了公司内部控制制度的建设及运</w:t>
      </w:r>
      <w:r>
        <w:rPr>
          <w:spacing w:val="-104"/>
        </w:rPr>
        <w:t> </w:t>
      </w:r>
      <w:r>
        <w:rPr>
          <w:spacing w:val="-104"/>
        </w:rPr>
      </w:r>
      <w:r>
        <w:rPr/>
        <w:t>行情况。</w:t>
      </w:r>
    </w:p>
    <w:p>
      <w:pPr>
        <w:pStyle w:val="BodyText"/>
        <w:spacing w:line="240" w:lineRule="auto" w:before="77"/>
        <w:ind w:left="598" w:right="0"/>
        <w:jc w:val="left"/>
      </w:pPr>
      <w:r>
        <w:rPr>
          <w:spacing w:val="53"/>
        </w:rPr>
        <w:t>详见刊登在</w:t>
      </w:r>
      <w:r>
        <w:rPr>
          <w:spacing w:val="67"/>
        </w:rPr>
        <w:t> </w:t>
      </w:r>
      <w:r>
        <w:rPr>
          <w:rFonts w:ascii="宋体" w:hAnsi="宋体" w:cs="宋体" w:eastAsia="宋体" w:hint="default"/>
        </w:rPr>
        <w:t>2011</w:t>
      </w:r>
      <w:r>
        <w:rPr>
          <w:rFonts w:ascii="宋体" w:hAnsi="宋体" w:cs="宋体" w:eastAsia="宋体" w:hint="default"/>
          <w:spacing w:val="64"/>
        </w:rPr>
        <w:t> </w:t>
      </w:r>
      <w:r>
        <w:rPr/>
        <w:t>年</w:t>
      </w:r>
      <w:r>
        <w:rPr>
          <w:spacing w:val="67"/>
        </w:rPr>
        <w:t> </w:t>
      </w:r>
      <w:r>
        <w:rPr>
          <w:rFonts w:ascii="宋体" w:hAnsi="宋体" w:cs="宋体" w:eastAsia="宋体" w:hint="default"/>
        </w:rPr>
        <w:t>3</w:t>
      </w:r>
      <w:r>
        <w:rPr>
          <w:rFonts w:ascii="宋体" w:hAnsi="宋体" w:cs="宋体" w:eastAsia="宋体" w:hint="default"/>
          <w:spacing w:val="67"/>
        </w:rPr>
        <w:t> </w:t>
      </w:r>
      <w:r>
        <w:rPr/>
        <w:t>月</w:t>
      </w:r>
      <w:r>
        <w:rPr>
          <w:spacing w:val="67"/>
        </w:rPr>
        <w:t> </w:t>
      </w:r>
      <w:r>
        <w:rPr>
          <w:rFonts w:ascii="宋体" w:hAnsi="宋体" w:cs="宋体" w:eastAsia="宋体" w:hint="default"/>
        </w:rPr>
        <w:t>18</w:t>
      </w:r>
      <w:r>
        <w:rPr>
          <w:rFonts w:ascii="宋体" w:hAnsi="宋体" w:cs="宋体" w:eastAsia="宋体" w:hint="default"/>
          <w:spacing w:val="67"/>
        </w:rPr>
        <w:t> </w:t>
      </w:r>
      <w:r>
        <w:rPr/>
        <w:t>日</w:t>
      </w:r>
      <w:r>
        <w:rPr>
          <w:spacing w:val="-54"/>
        </w:rPr>
        <w:t> </w:t>
      </w:r>
      <w:r>
        <w:rPr/>
        <w:t>《</w:t>
      </w:r>
      <w:r>
        <w:rPr>
          <w:spacing w:val="-56"/>
        </w:rPr>
        <w:t> </w:t>
      </w:r>
      <w:r>
        <w:rPr/>
        <w:t>证</w:t>
      </w:r>
      <w:r>
        <w:rPr>
          <w:spacing w:val="-54"/>
        </w:rPr>
        <w:t> </w:t>
      </w:r>
      <w:r>
        <w:rPr/>
        <w:t>券</w:t>
      </w:r>
      <w:r>
        <w:rPr>
          <w:spacing w:val="-54"/>
        </w:rPr>
        <w:t> </w:t>
      </w:r>
      <w:r>
        <w:rPr/>
        <w:t>时</w:t>
      </w:r>
      <w:r>
        <w:rPr>
          <w:spacing w:val="-54"/>
        </w:rPr>
        <w:t> </w:t>
      </w:r>
      <w:r>
        <w:rPr/>
        <w:t>报</w:t>
      </w:r>
      <w:r>
        <w:rPr>
          <w:spacing w:val="-54"/>
        </w:rPr>
        <w:t> </w:t>
      </w:r>
      <w:r>
        <w:rPr/>
        <w:t>》</w:t>
      </w:r>
      <w:r>
        <w:rPr>
          <w:spacing w:val="-54"/>
        </w:rPr>
        <w:t> </w:t>
      </w:r>
      <w:r>
        <w:rPr/>
        <w:t>及</w:t>
      </w:r>
      <w:r>
        <w:rPr>
          <w:spacing w:val="-54"/>
        </w:rPr>
        <w:t> </w:t>
      </w:r>
      <w:r>
        <w:rPr/>
        <w:t>巨</w:t>
      </w:r>
      <w:r>
        <w:rPr>
          <w:spacing w:val="-54"/>
        </w:rPr>
        <w:t> </w:t>
      </w:r>
      <w:r>
        <w:rPr/>
        <w:t>潮</w:t>
      </w:r>
      <w:r>
        <w:rPr>
          <w:spacing w:val="-56"/>
        </w:rPr>
        <w:t> </w:t>
      </w:r>
      <w:r>
        <w:rPr/>
        <w:t>资</w:t>
      </w:r>
      <w:r>
        <w:rPr>
          <w:spacing w:val="-54"/>
        </w:rPr>
        <w:t> </w:t>
      </w:r>
      <w:r>
        <w:rPr/>
        <w:t>讯</w:t>
      </w:r>
      <w:r>
        <w:rPr>
          <w:spacing w:val="-54"/>
        </w:rPr>
        <w:t> </w:t>
      </w:r>
      <w:r>
        <w:rPr/>
        <w:t>网</w:t>
      </w:r>
    </w:p>
    <w:p>
      <w:pPr>
        <w:pStyle w:val="BodyText"/>
        <w:spacing w:line="388" w:lineRule="auto" w:before="154"/>
        <w:ind w:left="598" w:right="1688" w:hanging="480"/>
        <w:jc w:val="left"/>
      </w:pPr>
      <w:r>
        <w:rPr/>
        <w:t>（</w:t>
      </w:r>
      <w:hyperlink r:id="rId11">
        <w:r>
          <w:rPr>
            <w:rFonts w:ascii="宋体" w:hAnsi="宋体" w:cs="宋体" w:eastAsia="宋体" w:hint="default"/>
          </w:rPr>
          <w:t>www.cninfo.com.cn</w:t>
        </w:r>
      </w:hyperlink>
      <w:r>
        <w:rPr/>
        <w:t>）上的《第二届监事会第四次会议决议公告》。 </w:t>
      </w:r>
      <w:r>
        <w:rPr>
          <w:rFonts w:ascii="宋体" w:hAnsi="宋体" w:cs="宋体" w:eastAsia="宋体" w:hint="default"/>
        </w:rPr>
        <w:t>3</w:t>
      </w:r>
      <w:r>
        <w:rPr/>
        <w:t>、公司独立董事的审核意见 经核查，公司已建立了较为完善的内部控制制度体系并能得到有效的执行。</w:t>
      </w:r>
    </w:p>
    <w:p>
      <w:pPr>
        <w:pStyle w:val="BodyText"/>
        <w:spacing w:line="357" w:lineRule="auto" w:before="5"/>
        <w:ind w:right="1793"/>
        <w:jc w:val="left"/>
      </w:pPr>
      <w:r>
        <w:rPr>
          <w:spacing w:val="-3"/>
        </w:rPr>
        <w:t>公司内部控制的自我评价报告真实、客观地反映了公司内部控制制度的建设及运</w:t>
      </w:r>
      <w:r>
        <w:rPr>
          <w:spacing w:val="-105"/>
        </w:rPr>
        <w:t> </w:t>
      </w:r>
      <w:r>
        <w:rPr>
          <w:spacing w:val="-105"/>
        </w:rPr>
      </w:r>
      <w:r>
        <w:rPr/>
        <w:t>行情况。公司内部控制是有效的。</w:t>
      </w:r>
    </w:p>
    <w:p>
      <w:pPr>
        <w:pStyle w:val="BodyText"/>
        <w:spacing w:line="357" w:lineRule="auto" w:before="77"/>
        <w:ind w:right="1782" w:firstLine="479"/>
        <w:jc w:val="left"/>
      </w:pPr>
      <w:r>
        <w:rPr/>
        <w:t>详见刊登在</w:t>
      </w:r>
      <w:r>
        <w:rPr>
          <w:spacing w:val="-56"/>
        </w:rPr>
        <w:t> </w:t>
      </w:r>
      <w:r>
        <w:rPr>
          <w:rFonts w:ascii="宋体" w:hAnsi="宋体" w:cs="宋体" w:eastAsia="宋体" w:hint="default"/>
        </w:rPr>
        <w:t>2011</w:t>
      </w:r>
      <w:r>
        <w:rPr>
          <w:rFonts w:ascii="宋体" w:hAnsi="宋体" w:cs="宋体" w:eastAsia="宋体" w:hint="default"/>
          <w:spacing w:val="-56"/>
        </w:rPr>
        <w:t> </w:t>
      </w:r>
      <w:r>
        <w:rPr/>
        <w:t>年</w:t>
      </w:r>
      <w:r>
        <w:rPr>
          <w:spacing w:val="-56"/>
        </w:rPr>
        <w:t> </w:t>
      </w:r>
      <w:r>
        <w:rPr>
          <w:rFonts w:ascii="宋体" w:hAnsi="宋体" w:cs="宋体" w:eastAsia="宋体" w:hint="default"/>
        </w:rPr>
        <w:t>3</w:t>
      </w:r>
      <w:r>
        <w:rPr>
          <w:rFonts w:ascii="宋体" w:hAnsi="宋体" w:cs="宋体" w:eastAsia="宋体" w:hint="default"/>
          <w:spacing w:val="-53"/>
        </w:rPr>
        <w:t> </w:t>
      </w:r>
      <w:r>
        <w:rPr/>
        <w:t>月</w:t>
      </w:r>
      <w:r>
        <w:rPr>
          <w:spacing w:val="-56"/>
        </w:rPr>
        <w:t> </w:t>
      </w:r>
      <w:r>
        <w:rPr>
          <w:rFonts w:ascii="宋体" w:hAnsi="宋体" w:cs="宋体" w:eastAsia="宋体" w:hint="default"/>
        </w:rPr>
        <w:t>18</w:t>
      </w:r>
      <w:r>
        <w:rPr>
          <w:rFonts w:ascii="宋体" w:hAnsi="宋体" w:cs="宋体" w:eastAsia="宋体" w:hint="default"/>
          <w:spacing w:val="-56"/>
        </w:rPr>
        <w:t> </w:t>
      </w:r>
      <w:r>
        <w:rPr/>
        <w:t>日巨潮资讯网（</w:t>
      </w:r>
      <w:hyperlink r:id="rId11">
        <w:r>
          <w:rPr>
            <w:rFonts w:ascii="宋体" w:hAnsi="宋体" w:cs="宋体" w:eastAsia="宋体" w:hint="default"/>
          </w:rPr>
          <w:t>www.cninfo.com.cn</w:t>
        </w:r>
      </w:hyperlink>
      <w:r>
        <w:rPr/>
        <w:t>）上的《独 立董事对相关事项的独立意见》。</w:t>
      </w:r>
    </w:p>
    <w:p>
      <w:pPr>
        <w:pStyle w:val="BodyText"/>
        <w:spacing w:line="388" w:lineRule="auto" w:before="74"/>
        <w:ind w:left="598" w:right="1787"/>
        <w:jc w:val="left"/>
      </w:pPr>
      <w:r>
        <w:rPr>
          <w:rFonts w:ascii="宋体" w:hAnsi="宋体" w:cs="宋体" w:eastAsia="宋体" w:hint="default"/>
        </w:rPr>
        <w:t>4</w:t>
      </w:r>
      <w:r>
        <w:rPr/>
        <w:t>、保荐机构的核查意见 </w:t>
      </w:r>
      <w:r>
        <w:rPr>
          <w:spacing w:val="-3"/>
        </w:rPr>
        <w:t>通过对公司内部控制制度的建立和实施情况的核查，国金证券认为：新世纪</w:t>
      </w:r>
    </w:p>
    <w:p>
      <w:pPr>
        <w:pStyle w:val="BodyText"/>
        <w:spacing w:line="357" w:lineRule="auto" w:before="5"/>
        <w:ind w:right="1660"/>
        <w:jc w:val="left"/>
      </w:pPr>
      <w:r>
        <w:rPr>
          <w:spacing w:val="-3"/>
        </w:rPr>
        <w:t>现有的内部控制制度符合我国有关法规和证券监管部门的要求，符合当前公司生</w:t>
      </w:r>
      <w:r>
        <w:rPr>
          <w:spacing w:val="-104"/>
        </w:rPr>
        <w:t> </w:t>
      </w:r>
      <w:r>
        <w:rPr>
          <w:spacing w:val="-104"/>
        </w:rPr>
      </w:r>
      <w:r>
        <w:rPr>
          <w:spacing w:val="-3"/>
        </w:rPr>
        <w:t>产经营的实际情况需要，能够有效防范和控制公司内部的经营风险，保证公司各</w:t>
      </w:r>
      <w:r>
        <w:rPr>
          <w:spacing w:val="-103"/>
        </w:rPr>
        <w:t> </w:t>
      </w:r>
      <w:r>
        <w:rPr>
          <w:spacing w:val="-103"/>
        </w:rPr>
      </w:r>
      <w:r>
        <w:rPr>
          <w:spacing w:val="-3"/>
        </w:rPr>
        <w:t>项业务顺利开展，在所有重大方面保持了与企业业务及管理相关的有效的内部控</w:t>
      </w:r>
      <w:r>
        <w:rPr>
          <w:spacing w:val="-104"/>
        </w:rPr>
        <w:t> </w:t>
      </w:r>
      <w:r>
        <w:rPr>
          <w:spacing w:val="-104"/>
        </w:rPr>
      </w:r>
      <w:r>
        <w:rPr>
          <w:spacing w:val="-5"/>
        </w:rPr>
        <w:t>制；《杭州新世纪信息技术股份有限公司关于</w:t>
      </w:r>
      <w:r>
        <w:rPr>
          <w:spacing w:val="-56"/>
        </w:rPr>
        <w:t> </w:t>
      </w:r>
      <w:r>
        <w:rPr>
          <w:rFonts w:ascii="宋体" w:hAnsi="宋体" w:cs="宋体" w:eastAsia="宋体" w:hint="default"/>
        </w:rPr>
        <w:t>2010</w:t>
      </w:r>
      <w:r>
        <w:rPr>
          <w:rFonts w:ascii="宋体" w:hAnsi="宋体" w:cs="宋体" w:eastAsia="宋体" w:hint="default"/>
          <w:spacing w:val="-56"/>
        </w:rPr>
        <w:t> </w:t>
      </w:r>
      <w:r>
        <w:rPr/>
        <w:t>年度内部控制自我评价报告》 真实、客观的反映了其内部控制制度的建设及运行情况。</w:t>
      </w:r>
    </w:p>
    <w:p>
      <w:pPr>
        <w:pStyle w:val="BodyText"/>
        <w:spacing w:line="357" w:lineRule="auto" w:before="77"/>
        <w:ind w:right="1791" w:firstLine="479"/>
        <w:jc w:val="both"/>
      </w:pPr>
      <w:r>
        <w:rPr/>
        <w:t>详见刊登在</w:t>
      </w:r>
      <w:r>
        <w:rPr>
          <w:spacing w:val="-56"/>
        </w:rPr>
        <w:t> </w:t>
      </w:r>
      <w:r>
        <w:rPr>
          <w:rFonts w:ascii="宋体" w:hAnsi="宋体" w:cs="宋体" w:eastAsia="宋体" w:hint="default"/>
        </w:rPr>
        <w:t>2011</w:t>
      </w:r>
      <w:r>
        <w:rPr>
          <w:rFonts w:ascii="宋体" w:hAnsi="宋体" w:cs="宋体" w:eastAsia="宋体" w:hint="default"/>
          <w:spacing w:val="-56"/>
        </w:rPr>
        <w:t> </w:t>
      </w:r>
      <w:r>
        <w:rPr/>
        <w:t>年</w:t>
      </w:r>
      <w:r>
        <w:rPr>
          <w:spacing w:val="-56"/>
        </w:rPr>
        <w:t> </w:t>
      </w:r>
      <w:r>
        <w:rPr>
          <w:rFonts w:ascii="宋体" w:hAnsi="宋体" w:cs="宋体" w:eastAsia="宋体" w:hint="default"/>
        </w:rPr>
        <w:t>3</w:t>
      </w:r>
      <w:r>
        <w:rPr>
          <w:rFonts w:ascii="宋体" w:hAnsi="宋体" w:cs="宋体" w:eastAsia="宋体" w:hint="default"/>
          <w:spacing w:val="-53"/>
        </w:rPr>
        <w:t> </w:t>
      </w:r>
      <w:r>
        <w:rPr/>
        <w:t>月</w:t>
      </w:r>
      <w:r>
        <w:rPr>
          <w:spacing w:val="-56"/>
        </w:rPr>
        <w:t> </w:t>
      </w:r>
      <w:r>
        <w:rPr>
          <w:rFonts w:ascii="宋体" w:hAnsi="宋体" w:cs="宋体" w:eastAsia="宋体" w:hint="default"/>
        </w:rPr>
        <w:t>18</w:t>
      </w:r>
      <w:r>
        <w:rPr>
          <w:rFonts w:ascii="宋体" w:hAnsi="宋体" w:cs="宋体" w:eastAsia="宋体" w:hint="default"/>
          <w:spacing w:val="-56"/>
        </w:rPr>
        <w:t> </w:t>
      </w:r>
      <w:r>
        <w:rPr/>
        <w:t>日巨潮资讯网（</w:t>
      </w:r>
      <w:hyperlink r:id="rId11">
        <w:r>
          <w:rPr>
            <w:rFonts w:ascii="宋体" w:hAnsi="宋体" w:cs="宋体" w:eastAsia="宋体" w:hint="default"/>
          </w:rPr>
          <w:t>www.cninfo.com.cn</w:t>
        </w:r>
      </w:hyperlink>
      <w:r>
        <w:rPr/>
        <w:t>）上的《国 金证券股份有限公司关于杭州新世纪信息技术股份有限公司</w:t>
      </w:r>
      <w:r>
        <w:rPr>
          <w:rFonts w:ascii="宋体" w:hAnsi="宋体" w:cs="宋体" w:eastAsia="宋体" w:hint="default"/>
        </w:rPr>
        <w:t>&lt;2010</w:t>
      </w:r>
      <w:r>
        <w:rPr>
          <w:rFonts w:ascii="宋体" w:hAnsi="宋体" w:cs="宋体" w:eastAsia="宋体" w:hint="default"/>
          <w:spacing w:val="-89"/>
        </w:rPr>
        <w:t> </w:t>
      </w:r>
      <w:r>
        <w:rPr/>
        <w:t>年度内部控制 自我评价报告</w:t>
      </w:r>
      <w:r>
        <w:rPr>
          <w:rFonts w:ascii="宋体" w:hAnsi="宋体" w:cs="宋体" w:eastAsia="宋体" w:hint="default"/>
        </w:rPr>
        <w:t>&gt;</w:t>
      </w:r>
      <w:r>
        <w:rPr/>
        <w:t>的核查意见》。</w:t>
      </w:r>
    </w:p>
    <w:p>
      <w:pPr>
        <w:spacing w:after="0" w:line="357" w:lineRule="auto"/>
        <w:jc w:val="both"/>
        <w:sectPr>
          <w:pgSz w:w="11910" w:h="16840"/>
          <w:pgMar w:header="0" w:footer="960" w:top="1460" w:bottom="1140" w:left="1680" w:right="0"/>
        </w:sectPr>
      </w:pPr>
    </w:p>
    <w:p>
      <w:pPr>
        <w:pStyle w:val="BodyText"/>
        <w:spacing w:line="388" w:lineRule="auto"/>
        <w:ind w:left="598" w:right="1787"/>
        <w:jc w:val="left"/>
      </w:pPr>
      <w:r>
        <w:rPr>
          <w:rFonts w:ascii="宋体" w:hAnsi="宋体" w:cs="宋体" w:eastAsia="宋体" w:hint="default"/>
        </w:rPr>
        <w:t>5</w:t>
      </w:r>
      <w:r>
        <w:rPr/>
        <w:t>、会计师事务所的鉴证意见 </w:t>
      </w:r>
      <w:r>
        <w:rPr>
          <w:spacing w:val="-3"/>
        </w:rPr>
        <w:t>经审核，天健会计师事务所有限公司出具了《关于杭州新世纪信息技术股份</w:t>
      </w:r>
    </w:p>
    <w:p>
      <w:pPr>
        <w:pStyle w:val="BodyText"/>
        <w:spacing w:line="357" w:lineRule="auto" w:before="5"/>
        <w:ind w:right="1795"/>
        <w:jc w:val="both"/>
      </w:pPr>
      <w:r>
        <w:rPr>
          <w:spacing w:val="-3"/>
        </w:rPr>
        <w:t>有限公司内部控制的鉴证报告》，认为：新世纪公司按照《企业内部控制基本规</w:t>
      </w:r>
      <w:r>
        <w:rPr>
          <w:spacing w:val="-108"/>
        </w:rPr>
        <w:t> </w:t>
      </w:r>
      <w:r>
        <w:rPr>
          <w:spacing w:val="-108"/>
        </w:rPr>
      </w:r>
      <w:r>
        <w:rPr/>
        <w:t>范》及相关规定于</w:t>
      </w:r>
      <w:r>
        <w:rPr>
          <w:spacing w:val="-61"/>
        </w:rPr>
        <w:t> </w:t>
      </w:r>
      <w:r>
        <w:rPr>
          <w:rFonts w:ascii="Times New Roman" w:hAnsi="Times New Roman" w:cs="Times New Roman" w:eastAsia="Times New Roman" w:hint="default"/>
        </w:rPr>
        <w:t>2010</w:t>
      </w:r>
      <w:r>
        <w:rPr>
          <w:rFonts w:ascii="Times New Roman" w:hAnsi="Times New Roman" w:cs="Times New Roman" w:eastAsia="Times New Roman" w:hint="default"/>
          <w:spacing w:val="-1"/>
        </w:rPr>
        <w:t> </w:t>
      </w:r>
      <w:r>
        <w:rPr/>
        <w:t>年</w:t>
      </w:r>
      <w:r>
        <w:rPr>
          <w:spacing w:val="-61"/>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61"/>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日在所有重大方面保持了有效的内部控制。</w:t>
      </w:r>
    </w:p>
    <w:p>
      <w:pPr>
        <w:pStyle w:val="BodyText"/>
        <w:spacing w:line="357" w:lineRule="auto" w:before="44"/>
        <w:ind w:right="1782" w:firstLine="479"/>
        <w:jc w:val="left"/>
      </w:pPr>
      <w:r>
        <w:rPr/>
        <w:t>详见刊登在</w:t>
      </w:r>
      <w:r>
        <w:rPr>
          <w:spacing w:val="-56"/>
        </w:rPr>
        <w:t> </w:t>
      </w:r>
      <w:r>
        <w:rPr>
          <w:rFonts w:ascii="宋体" w:hAnsi="宋体" w:cs="宋体" w:eastAsia="宋体" w:hint="default"/>
        </w:rPr>
        <w:t>2011</w:t>
      </w:r>
      <w:r>
        <w:rPr>
          <w:rFonts w:ascii="宋体" w:hAnsi="宋体" w:cs="宋体" w:eastAsia="宋体" w:hint="default"/>
          <w:spacing w:val="-56"/>
        </w:rPr>
        <w:t> </w:t>
      </w:r>
      <w:r>
        <w:rPr/>
        <w:t>年</w:t>
      </w:r>
      <w:r>
        <w:rPr>
          <w:spacing w:val="-56"/>
        </w:rPr>
        <w:t> </w:t>
      </w:r>
      <w:r>
        <w:rPr>
          <w:rFonts w:ascii="宋体" w:hAnsi="宋体" w:cs="宋体" w:eastAsia="宋体" w:hint="default"/>
        </w:rPr>
        <w:t>3</w:t>
      </w:r>
      <w:r>
        <w:rPr>
          <w:rFonts w:ascii="宋体" w:hAnsi="宋体" w:cs="宋体" w:eastAsia="宋体" w:hint="default"/>
          <w:spacing w:val="-53"/>
        </w:rPr>
        <w:t> </w:t>
      </w:r>
      <w:r>
        <w:rPr/>
        <w:t>月</w:t>
      </w:r>
      <w:r>
        <w:rPr>
          <w:spacing w:val="-56"/>
        </w:rPr>
        <w:t> </w:t>
      </w:r>
      <w:r>
        <w:rPr>
          <w:rFonts w:ascii="宋体" w:hAnsi="宋体" w:cs="宋体" w:eastAsia="宋体" w:hint="default"/>
        </w:rPr>
        <w:t>18</w:t>
      </w:r>
      <w:r>
        <w:rPr>
          <w:rFonts w:ascii="宋体" w:hAnsi="宋体" w:cs="宋体" w:eastAsia="宋体" w:hint="default"/>
          <w:spacing w:val="-56"/>
        </w:rPr>
        <w:t> </w:t>
      </w:r>
      <w:r>
        <w:rPr/>
        <w:t>日巨潮资讯网（</w:t>
      </w:r>
      <w:hyperlink r:id="rId11">
        <w:r>
          <w:rPr>
            <w:rFonts w:ascii="宋体" w:hAnsi="宋体" w:cs="宋体" w:eastAsia="宋体" w:hint="default"/>
          </w:rPr>
          <w:t>www.cninfo.com.cn</w:t>
        </w:r>
      </w:hyperlink>
      <w:r>
        <w:rPr/>
        <w:t>）上的《关 </w:t>
      </w:r>
      <w:r>
        <w:rPr>
          <w:spacing w:val="-5"/>
        </w:rPr>
        <w:t>于杭州新世纪信息技术股份有限公司内部控制的鉴证报告》。</w:t>
      </w:r>
    </w:p>
    <w:p>
      <w:pPr>
        <w:spacing w:line="240" w:lineRule="auto" w:before="0"/>
        <w:rPr>
          <w:rFonts w:ascii="宋体" w:hAnsi="宋体" w:cs="宋体" w:eastAsia="宋体" w:hint="default"/>
          <w:sz w:val="24"/>
          <w:szCs w:val="24"/>
        </w:rPr>
      </w:pPr>
    </w:p>
    <w:p>
      <w:pPr>
        <w:spacing w:line="240" w:lineRule="auto" w:before="10"/>
        <w:rPr>
          <w:rFonts w:ascii="宋体" w:hAnsi="宋体" w:cs="宋体" w:eastAsia="宋体" w:hint="default"/>
          <w:sz w:val="20"/>
          <w:szCs w:val="20"/>
        </w:rPr>
      </w:pPr>
    </w:p>
    <w:p>
      <w:pPr>
        <w:spacing w:line="386" w:lineRule="auto" w:before="0"/>
        <w:ind w:left="598" w:right="1787" w:firstLine="2"/>
        <w:jc w:val="left"/>
        <w:rPr>
          <w:rFonts w:ascii="宋体" w:hAnsi="宋体" w:cs="宋体" w:eastAsia="宋体" w:hint="default"/>
          <w:sz w:val="24"/>
          <w:szCs w:val="24"/>
        </w:rPr>
      </w:pPr>
      <w:r>
        <w:rPr>
          <w:rFonts w:ascii="宋体" w:hAnsi="宋体" w:cs="宋体" w:eastAsia="宋体" w:hint="default"/>
          <w:b/>
          <w:bCs/>
          <w:sz w:val="24"/>
          <w:szCs w:val="24"/>
        </w:rPr>
        <w:t>五、公司对高级管理人员的考评及激励机制</w:t>
      </w:r>
      <w:r>
        <w:rPr>
          <w:rFonts w:ascii="宋体" w:hAnsi="宋体" w:cs="宋体" w:eastAsia="宋体" w:hint="default"/>
          <w:b/>
          <w:bCs/>
          <w:w w:val="99"/>
          <w:sz w:val="24"/>
          <w:szCs w:val="24"/>
        </w:rPr>
        <w:t> </w:t>
      </w:r>
      <w:r>
        <w:rPr>
          <w:rFonts w:ascii="宋体" w:hAnsi="宋体" w:cs="宋体" w:eastAsia="宋体" w:hint="default"/>
          <w:spacing w:val="-3"/>
          <w:sz w:val="24"/>
          <w:szCs w:val="24"/>
        </w:rPr>
        <w:t>公司建立了完善的高级管理人员绩效考评体系和薪酬制度，高级管理人员的</w:t>
      </w:r>
    </w:p>
    <w:p>
      <w:pPr>
        <w:pStyle w:val="BodyText"/>
        <w:spacing w:line="357" w:lineRule="auto" w:before="7"/>
        <w:ind w:right="1792"/>
        <w:jc w:val="both"/>
      </w:pPr>
      <w:r>
        <w:rPr>
          <w:spacing w:val="-3"/>
        </w:rPr>
        <w:t>工作绩效与其收入直接挂钩。董事会薪酬与考核委员会负责对高级管理人员的工</w:t>
      </w:r>
      <w:r>
        <w:rPr>
          <w:spacing w:val="-104"/>
        </w:rPr>
        <w:t> </w:t>
      </w:r>
      <w:r>
        <w:rPr>
          <w:spacing w:val="-104"/>
        </w:rPr>
      </w:r>
      <w:r>
        <w:rPr>
          <w:spacing w:val="-3"/>
        </w:rPr>
        <w:t>作能力、履职情况、责任目标完成情况等进行年终考评，制定薪酬方案报公司董</w:t>
      </w:r>
      <w:r>
        <w:rPr>
          <w:spacing w:val="-102"/>
        </w:rPr>
        <w:t> </w:t>
      </w:r>
      <w:r>
        <w:rPr>
          <w:spacing w:val="-102"/>
        </w:rPr>
      </w:r>
      <w:r>
        <w:rPr/>
        <w:t>事会审批。</w:t>
      </w:r>
    </w:p>
    <w:p>
      <w:pPr>
        <w:spacing w:line="240" w:lineRule="auto" w:before="0"/>
        <w:rPr>
          <w:rFonts w:ascii="宋体" w:hAnsi="宋体" w:cs="宋体" w:eastAsia="宋体" w:hint="default"/>
          <w:sz w:val="24"/>
          <w:szCs w:val="24"/>
        </w:rPr>
      </w:pPr>
    </w:p>
    <w:p>
      <w:pPr>
        <w:spacing w:line="240" w:lineRule="auto" w:before="10"/>
        <w:rPr>
          <w:rFonts w:ascii="宋体" w:hAnsi="宋体" w:cs="宋体" w:eastAsia="宋体" w:hint="default"/>
          <w:sz w:val="20"/>
          <w:szCs w:val="20"/>
        </w:rPr>
      </w:pPr>
    </w:p>
    <w:p>
      <w:pPr>
        <w:pStyle w:val="Heading2"/>
        <w:spacing w:line="240" w:lineRule="auto"/>
        <w:ind w:right="2048"/>
        <w:jc w:val="left"/>
        <w:rPr>
          <w:b w:val="0"/>
          <w:bCs w:val="0"/>
        </w:rPr>
      </w:pPr>
      <w:r>
        <w:rPr/>
        <w:t>六、公司内部审计制度的建立和执行情况</w:t>
      </w:r>
      <w:r>
        <w:rPr>
          <w:b w:val="0"/>
          <w:bCs w:val="0"/>
        </w:rPr>
      </w:r>
    </w:p>
    <w:p>
      <w:pPr>
        <w:spacing w:line="240" w:lineRule="auto" w:before="10"/>
        <w:rPr>
          <w:rFonts w:ascii="宋体" w:hAnsi="宋体" w:cs="宋体" w:eastAsia="宋体" w:hint="default"/>
          <w:b/>
          <w:bCs/>
          <w:sz w:val="11"/>
          <w:szCs w:val="11"/>
        </w:rPr>
      </w:pPr>
    </w:p>
    <w:tbl>
      <w:tblPr>
        <w:tblW w:w="0" w:type="auto"/>
        <w:jc w:val="left"/>
        <w:tblInd w:w="124" w:type="dxa"/>
        <w:tblLayout w:type="fixed"/>
        <w:tblCellMar>
          <w:top w:w="0" w:type="dxa"/>
          <w:left w:w="0" w:type="dxa"/>
          <w:bottom w:w="0" w:type="dxa"/>
          <w:right w:w="0" w:type="dxa"/>
        </w:tblCellMar>
        <w:tblLook w:val="01E0"/>
      </w:tblPr>
      <w:tblGrid>
        <w:gridCol w:w="5906"/>
        <w:gridCol w:w="1313"/>
        <w:gridCol w:w="2600"/>
      </w:tblGrid>
      <w:tr>
        <w:trPr>
          <w:trHeight w:val="161" w:hRule="exact"/>
        </w:trPr>
        <w:tc>
          <w:tcPr>
            <w:tcW w:w="5906" w:type="dxa"/>
            <w:tcBorders>
              <w:top w:val="single" w:sz="4" w:space="0" w:color="000000"/>
              <w:left w:val="single" w:sz="4" w:space="0" w:color="000000"/>
              <w:bottom w:val="nil" w:sz="6" w:space="0" w:color="auto"/>
              <w:right w:val="single" w:sz="4" w:space="0" w:color="000000"/>
            </w:tcBorders>
            <w:shd w:val="clear" w:color="auto" w:fill="DCDCDC"/>
          </w:tcPr>
          <w:p>
            <w:pPr/>
          </w:p>
        </w:tc>
        <w:tc>
          <w:tcPr>
            <w:tcW w:w="1313" w:type="dxa"/>
            <w:tcBorders>
              <w:top w:val="single" w:sz="4" w:space="0" w:color="000000"/>
              <w:left w:val="single" w:sz="4" w:space="0" w:color="000000"/>
              <w:bottom w:val="nil" w:sz="6" w:space="0" w:color="auto"/>
              <w:right w:val="single" w:sz="4" w:space="0" w:color="000000"/>
            </w:tcBorders>
            <w:shd w:val="clear" w:color="auto" w:fill="DCDCDC"/>
          </w:tcPr>
          <w:p>
            <w:pPr/>
          </w:p>
        </w:tc>
        <w:tc>
          <w:tcPr>
            <w:tcW w:w="2600" w:type="dxa"/>
            <w:vMerge w:val="restart"/>
            <w:tcBorders>
              <w:top w:val="single" w:sz="4" w:space="0" w:color="000000"/>
              <w:left w:val="single" w:sz="4" w:space="0" w:color="000000"/>
              <w:right w:val="single" w:sz="4" w:space="0" w:color="000000"/>
            </w:tcBorders>
            <w:shd w:val="clear" w:color="auto" w:fill="DCDCDC"/>
          </w:tcPr>
          <w:p>
            <w:pPr>
              <w:pStyle w:val="TableParagraph"/>
              <w:spacing w:line="300" w:lineRule="auto" w:before="49"/>
              <w:ind w:left="573" w:right="-3" w:hanging="552"/>
              <w:jc w:val="left"/>
              <w:rPr>
                <w:rFonts w:ascii="宋体" w:hAnsi="宋体" w:cs="宋体" w:eastAsia="宋体" w:hint="default"/>
                <w:sz w:val="18"/>
                <w:szCs w:val="18"/>
              </w:rPr>
            </w:pPr>
            <w:r>
              <w:rPr>
                <w:rFonts w:ascii="宋体" w:hAnsi="宋体" w:cs="宋体" w:eastAsia="宋体" w:hint="default"/>
                <w:sz w:val="18"/>
                <w:szCs w:val="18"/>
              </w:rPr>
              <w:t>备注</w:t>
            </w:r>
            <w:r>
              <w:rPr>
                <w:rFonts w:ascii="Times New Roman" w:hAnsi="Times New Roman" w:cs="Times New Roman" w:eastAsia="Times New Roman" w:hint="default"/>
                <w:sz w:val="18"/>
                <w:szCs w:val="18"/>
              </w:rPr>
              <w:t>/</w:t>
            </w:r>
            <w:r>
              <w:rPr>
                <w:rFonts w:ascii="宋体" w:hAnsi="宋体" w:cs="宋体" w:eastAsia="宋体" w:hint="default"/>
                <w:sz w:val="18"/>
                <w:szCs w:val="18"/>
              </w:rPr>
              <w:t>说明（如选择否或不适用， 请说明具体原因）</w:t>
            </w:r>
          </w:p>
        </w:tc>
      </w:tr>
      <w:tr>
        <w:trPr>
          <w:trHeight w:val="394" w:hRule="exact"/>
        </w:trPr>
        <w:tc>
          <w:tcPr>
            <w:tcW w:w="5906"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内部控制相关情况</w:t>
            </w:r>
          </w:p>
        </w:tc>
        <w:tc>
          <w:tcPr>
            <w:tcW w:w="1313"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0" w:lineRule="auto" w:before="49"/>
              <w:ind w:left="153" w:right="0"/>
              <w:jc w:val="left"/>
              <w:rPr>
                <w:rFonts w:ascii="宋体" w:hAnsi="宋体" w:cs="宋体" w:eastAsia="宋体" w:hint="default"/>
                <w:sz w:val="18"/>
                <w:szCs w:val="18"/>
              </w:rPr>
            </w:pPr>
            <w:r>
              <w:rPr>
                <w:rFonts w:ascii="宋体" w:hAnsi="宋体" w:cs="宋体" w:eastAsia="宋体" w:hint="default"/>
                <w:sz w:val="18"/>
                <w:szCs w:val="18"/>
              </w:rPr>
              <w:t>是</w:t>
            </w:r>
            <w:r>
              <w:rPr>
                <w:rFonts w:ascii="Times New Roman" w:hAnsi="Times New Roman" w:cs="Times New Roman" w:eastAsia="Times New Roman" w:hint="default"/>
                <w:sz w:val="18"/>
                <w:szCs w:val="18"/>
              </w:rPr>
              <w:t>/</w:t>
            </w:r>
            <w:r>
              <w:rPr>
                <w:rFonts w:ascii="宋体" w:hAnsi="宋体" w:cs="宋体" w:eastAsia="宋体" w:hint="default"/>
                <w:sz w:val="18"/>
                <w:szCs w:val="18"/>
              </w:rPr>
              <w:t>否</w:t>
            </w:r>
            <w:r>
              <w:rPr>
                <w:rFonts w:ascii="Times New Roman" w:hAnsi="Times New Roman" w:cs="Times New Roman" w:eastAsia="Times New Roman" w:hint="default"/>
                <w:sz w:val="18"/>
                <w:szCs w:val="18"/>
              </w:rPr>
              <w:t>/</w:t>
            </w:r>
            <w:r>
              <w:rPr>
                <w:rFonts w:ascii="宋体" w:hAnsi="宋体" w:cs="宋体" w:eastAsia="宋体" w:hint="default"/>
                <w:sz w:val="18"/>
                <w:szCs w:val="18"/>
              </w:rPr>
              <w:t>不适用</w:t>
            </w:r>
          </w:p>
        </w:tc>
        <w:tc>
          <w:tcPr>
            <w:tcW w:w="2600" w:type="dxa"/>
            <w:vMerge/>
            <w:tcBorders>
              <w:left w:val="single" w:sz="4" w:space="0" w:color="000000"/>
              <w:right w:val="single" w:sz="4" w:space="0" w:color="000000"/>
            </w:tcBorders>
            <w:shd w:val="clear" w:color="auto" w:fill="DCDCDC"/>
          </w:tcPr>
          <w:p>
            <w:pPr/>
          </w:p>
        </w:tc>
      </w:tr>
      <w:tr>
        <w:trPr>
          <w:trHeight w:val="161" w:hRule="exact"/>
        </w:trPr>
        <w:tc>
          <w:tcPr>
            <w:tcW w:w="5906" w:type="dxa"/>
            <w:tcBorders>
              <w:top w:val="nil" w:sz="6" w:space="0" w:color="auto"/>
              <w:left w:val="single" w:sz="4" w:space="0" w:color="000000"/>
              <w:bottom w:val="single" w:sz="4" w:space="0" w:color="000000"/>
              <w:right w:val="single" w:sz="4" w:space="0" w:color="000000"/>
            </w:tcBorders>
            <w:shd w:val="clear" w:color="auto" w:fill="DCDCDC"/>
          </w:tcPr>
          <w:p>
            <w:pPr/>
          </w:p>
        </w:tc>
        <w:tc>
          <w:tcPr>
            <w:tcW w:w="1313" w:type="dxa"/>
            <w:tcBorders>
              <w:top w:val="nil" w:sz="6" w:space="0" w:color="auto"/>
              <w:left w:val="single" w:sz="4" w:space="0" w:color="000000"/>
              <w:bottom w:val="single" w:sz="4" w:space="0" w:color="000000"/>
              <w:right w:val="single" w:sz="4" w:space="0" w:color="000000"/>
            </w:tcBorders>
            <w:shd w:val="clear" w:color="auto" w:fill="DCDCDC"/>
          </w:tcPr>
          <w:p>
            <w:pPr/>
          </w:p>
        </w:tc>
        <w:tc>
          <w:tcPr>
            <w:tcW w:w="2600" w:type="dxa"/>
            <w:vMerge/>
            <w:tcBorders>
              <w:left w:val="single" w:sz="4" w:space="0" w:color="000000"/>
              <w:bottom w:val="single" w:sz="4" w:space="0" w:color="000000"/>
              <w:right w:val="single" w:sz="4" w:space="0" w:color="000000"/>
            </w:tcBorders>
            <w:shd w:val="clear" w:color="auto" w:fill="DCDCDC"/>
          </w:tcPr>
          <w:p>
            <w:pPr/>
          </w:p>
        </w:tc>
      </w:tr>
      <w:tr>
        <w:trPr>
          <w:trHeight w:val="401" w:hRule="exact"/>
        </w:trPr>
        <w:tc>
          <w:tcPr>
            <w:tcW w:w="590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9"/>
              <w:ind w:left="10" w:right="0"/>
              <w:jc w:val="left"/>
              <w:rPr>
                <w:rFonts w:ascii="宋体" w:hAnsi="宋体" w:cs="宋体" w:eastAsia="宋体" w:hint="default"/>
                <w:sz w:val="18"/>
                <w:szCs w:val="18"/>
              </w:rPr>
            </w:pPr>
            <w:r>
              <w:rPr>
                <w:rFonts w:ascii="宋体" w:hAnsi="宋体" w:cs="宋体" w:eastAsia="宋体" w:hint="default"/>
                <w:sz w:val="18"/>
                <w:szCs w:val="18"/>
              </w:rPr>
              <w:t>一、内部审计制度的建立情况</w:t>
            </w:r>
          </w:p>
        </w:tc>
        <w:tc>
          <w:tcPr>
            <w:tcW w:w="1313"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2600" w:type="dxa"/>
            <w:tcBorders>
              <w:top w:val="single" w:sz="4" w:space="0" w:color="000000"/>
              <w:left w:val="single" w:sz="4" w:space="0" w:color="000000"/>
              <w:bottom w:val="single" w:sz="4" w:space="0" w:color="000000"/>
              <w:right w:val="single" w:sz="4" w:space="0" w:color="000000"/>
            </w:tcBorders>
            <w:shd w:val="clear" w:color="auto" w:fill="DCDCDC"/>
          </w:tcPr>
          <w:p>
            <w:pPr/>
          </w:p>
        </w:tc>
      </w:tr>
      <w:tr>
        <w:trPr>
          <w:trHeight w:val="403" w:hRule="exact"/>
        </w:trPr>
        <w:tc>
          <w:tcPr>
            <w:tcW w:w="590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9"/>
              <w:ind w:left="1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．公司是否建立内部审计制度，内部审计制度是否经公司董事会审议通过</w:t>
            </w:r>
          </w:p>
        </w:tc>
        <w:tc>
          <w:tcPr>
            <w:tcW w:w="1313"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是</w:t>
            </w:r>
          </w:p>
        </w:tc>
        <w:tc>
          <w:tcPr>
            <w:tcW w:w="260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590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300" w:lineRule="auto" w:before="49"/>
              <w:ind w:left="10" w:right="32"/>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．公司董事会是否设立审计委员会，公司是否设立独立于财务部门的内部 审计部门</w:t>
            </w:r>
          </w:p>
        </w:tc>
        <w:tc>
          <w:tcPr>
            <w:tcW w:w="1313"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是</w:t>
            </w:r>
          </w:p>
        </w:tc>
        <w:tc>
          <w:tcPr>
            <w:tcW w:w="260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590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300" w:lineRule="auto" w:before="49"/>
              <w:ind w:left="10" w:right="32"/>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）审计委员会成员是否全部由董事组成，独立董事占半数以上并担任</w:t>
            </w:r>
            <w:r>
              <w:rPr>
                <w:rFonts w:ascii="宋体" w:hAnsi="宋体" w:cs="宋体" w:eastAsia="宋体" w:hint="default"/>
                <w:spacing w:val="-79"/>
                <w:sz w:val="18"/>
                <w:szCs w:val="18"/>
              </w:rPr>
              <w:t> </w:t>
            </w:r>
            <w:r>
              <w:rPr>
                <w:rFonts w:ascii="宋体" w:hAnsi="宋体" w:cs="宋体" w:eastAsia="宋体" w:hint="default"/>
                <w:sz w:val="18"/>
                <w:szCs w:val="18"/>
              </w:rPr>
              <w:t>召集人，且至少有一名独立董事为会计专业人士</w:t>
            </w:r>
          </w:p>
        </w:tc>
        <w:tc>
          <w:tcPr>
            <w:tcW w:w="1313"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是</w:t>
            </w:r>
          </w:p>
        </w:tc>
        <w:tc>
          <w:tcPr>
            <w:tcW w:w="260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590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300" w:lineRule="auto" w:before="49"/>
              <w:ind w:left="10" w:right="32"/>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）内部审计部门是否配置三名以上（含三名）专职人员从事内部审计工 作</w:t>
            </w:r>
          </w:p>
        </w:tc>
        <w:tc>
          <w:tcPr>
            <w:tcW w:w="1313"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是</w:t>
            </w:r>
          </w:p>
        </w:tc>
        <w:tc>
          <w:tcPr>
            <w:tcW w:w="260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590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9"/>
              <w:ind w:left="10" w:right="0"/>
              <w:jc w:val="left"/>
              <w:rPr>
                <w:rFonts w:ascii="宋体" w:hAnsi="宋体" w:cs="宋体" w:eastAsia="宋体" w:hint="default"/>
                <w:sz w:val="18"/>
                <w:szCs w:val="18"/>
              </w:rPr>
            </w:pPr>
            <w:r>
              <w:rPr>
                <w:rFonts w:ascii="宋体" w:hAnsi="宋体" w:cs="宋体" w:eastAsia="宋体" w:hint="default"/>
                <w:sz w:val="18"/>
                <w:szCs w:val="18"/>
              </w:rPr>
              <w:t>二、年度内部控制自我评价报告披露相关情况</w:t>
            </w:r>
          </w:p>
        </w:tc>
        <w:tc>
          <w:tcPr>
            <w:tcW w:w="1313"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2600" w:type="dxa"/>
            <w:tcBorders>
              <w:top w:val="single" w:sz="4" w:space="0" w:color="000000"/>
              <w:left w:val="single" w:sz="4" w:space="0" w:color="000000"/>
              <w:bottom w:val="single" w:sz="4" w:space="0" w:color="000000"/>
              <w:right w:val="single" w:sz="4" w:space="0" w:color="000000"/>
            </w:tcBorders>
            <w:shd w:val="clear" w:color="auto" w:fill="DCDCDC"/>
          </w:tcPr>
          <w:p>
            <w:pPr/>
          </w:p>
        </w:tc>
      </w:tr>
      <w:tr>
        <w:trPr>
          <w:trHeight w:val="401" w:hRule="exact"/>
        </w:trPr>
        <w:tc>
          <w:tcPr>
            <w:tcW w:w="590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9"/>
              <w:ind w:left="1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．公司是否根据相关规定出具年度内部控制自我评价报告</w:t>
            </w:r>
          </w:p>
        </w:tc>
        <w:tc>
          <w:tcPr>
            <w:tcW w:w="1313"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是</w:t>
            </w:r>
          </w:p>
        </w:tc>
        <w:tc>
          <w:tcPr>
            <w:tcW w:w="260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590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300" w:lineRule="auto" w:before="49"/>
              <w:ind w:left="10" w:right="32"/>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．内部控制自我评价报告结论是否为内部控制有效（如为内部控制无效， 请说明内部控制存在的重大缺陷）</w:t>
            </w:r>
          </w:p>
        </w:tc>
        <w:tc>
          <w:tcPr>
            <w:tcW w:w="1313"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是</w:t>
            </w:r>
          </w:p>
        </w:tc>
        <w:tc>
          <w:tcPr>
            <w:tcW w:w="260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590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9"/>
              <w:ind w:left="1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．本年度是否聘请会计师事务所对内部控制有效性出具审计报告</w:t>
            </w:r>
          </w:p>
        </w:tc>
        <w:tc>
          <w:tcPr>
            <w:tcW w:w="1313"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是</w:t>
            </w:r>
          </w:p>
        </w:tc>
        <w:tc>
          <w:tcPr>
            <w:tcW w:w="2600"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590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309" w:lineRule="auto" w:before="49"/>
              <w:ind w:left="10" w:right="32"/>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．会计师事务所对公司内部控制有效性是否出具标准审计报告。如出具非 标准审计报告或指出公司非财务报告内部控制存在重大缺陷的，公司董事 会、监事会是否针对所涉及事项做出专项说明</w:t>
            </w:r>
          </w:p>
        </w:tc>
        <w:tc>
          <w:tcPr>
            <w:tcW w:w="1313"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1" w:right="0"/>
              <w:jc w:val="left"/>
              <w:rPr>
                <w:rFonts w:ascii="宋体" w:hAnsi="宋体" w:cs="宋体" w:eastAsia="宋体" w:hint="default"/>
                <w:sz w:val="18"/>
                <w:szCs w:val="18"/>
              </w:rPr>
            </w:pPr>
            <w:r>
              <w:rPr>
                <w:rFonts w:ascii="宋体" w:hAnsi="宋体" w:cs="宋体" w:eastAsia="宋体" w:hint="default"/>
                <w:sz w:val="18"/>
                <w:szCs w:val="18"/>
              </w:rPr>
              <w:t>是</w:t>
            </w:r>
          </w:p>
        </w:tc>
        <w:tc>
          <w:tcPr>
            <w:tcW w:w="260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590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9"/>
              <w:ind w:left="1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．独立董事、监事会是否出具明确同意意见（如为异议意见，请说明）</w:t>
            </w:r>
          </w:p>
        </w:tc>
        <w:tc>
          <w:tcPr>
            <w:tcW w:w="1313"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是</w:t>
            </w:r>
          </w:p>
        </w:tc>
        <w:tc>
          <w:tcPr>
            <w:tcW w:w="26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0" w:footer="960" w:top="1460" w:bottom="1140" w:left="1680" w:right="0"/>
        </w:sectPr>
      </w:pPr>
    </w:p>
    <w:p>
      <w:pPr>
        <w:spacing w:line="240" w:lineRule="auto" w:before="1"/>
        <w:rPr>
          <w:rFonts w:ascii="Times New Roman" w:hAnsi="Times New Roman" w:cs="Times New Roman" w:eastAsia="Times New Roman" w:hint="default"/>
          <w:sz w:val="7"/>
          <w:szCs w:val="7"/>
        </w:rPr>
      </w:pPr>
    </w:p>
    <w:tbl>
      <w:tblPr>
        <w:tblW w:w="0" w:type="auto"/>
        <w:jc w:val="left"/>
        <w:tblInd w:w="113" w:type="dxa"/>
        <w:tblLayout w:type="fixed"/>
        <w:tblCellMar>
          <w:top w:w="0" w:type="dxa"/>
          <w:left w:w="0" w:type="dxa"/>
          <w:bottom w:w="0" w:type="dxa"/>
          <w:right w:w="0" w:type="dxa"/>
        </w:tblCellMar>
        <w:tblLook w:val="01E0"/>
      </w:tblPr>
      <w:tblGrid>
        <w:gridCol w:w="5917"/>
        <w:gridCol w:w="1313"/>
        <w:gridCol w:w="2600"/>
      </w:tblGrid>
      <w:tr>
        <w:trPr>
          <w:trHeight w:val="402" w:hRule="exact"/>
        </w:trPr>
        <w:tc>
          <w:tcPr>
            <w:tcW w:w="591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9"/>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．保荐机构和保荐代表人是否出具明确同意的核查意见（如适用）</w:t>
            </w:r>
          </w:p>
        </w:tc>
        <w:tc>
          <w:tcPr>
            <w:tcW w:w="1313"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是</w:t>
            </w:r>
          </w:p>
        </w:tc>
        <w:tc>
          <w:tcPr>
            <w:tcW w:w="26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9830" w:type="dxa"/>
            <w:gridSpan w:val="3"/>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0"/>
              <w:ind w:left="21" w:right="0"/>
              <w:jc w:val="left"/>
              <w:rPr>
                <w:rFonts w:ascii="宋体" w:hAnsi="宋体" w:cs="宋体" w:eastAsia="宋体" w:hint="default"/>
                <w:sz w:val="18"/>
                <w:szCs w:val="18"/>
              </w:rPr>
            </w:pPr>
            <w:r>
              <w:rPr>
                <w:rFonts w:ascii="宋体" w:hAnsi="宋体" w:cs="宋体" w:eastAsia="宋体" w:hint="default"/>
                <w:sz w:val="18"/>
                <w:szCs w:val="18"/>
              </w:rPr>
              <w:t>三、审计委员会和内部审计部门本年度的主要工作内容与工作成效</w:t>
            </w:r>
          </w:p>
        </w:tc>
      </w:tr>
      <w:tr>
        <w:trPr>
          <w:trHeight w:val="714" w:hRule="exact"/>
        </w:trPr>
        <w:tc>
          <w:tcPr>
            <w:tcW w:w="9830" w:type="dxa"/>
            <w:gridSpan w:val="3"/>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1" w:right="23"/>
              <w:jc w:val="left"/>
              <w:rPr>
                <w:rFonts w:ascii="宋体" w:hAnsi="宋体" w:cs="宋体" w:eastAsia="宋体" w:hint="default"/>
                <w:sz w:val="18"/>
                <w:szCs w:val="18"/>
              </w:rPr>
            </w:pPr>
            <w:r>
              <w:rPr>
                <w:rFonts w:ascii="宋体" w:hAnsi="宋体" w:cs="宋体" w:eastAsia="宋体" w:hint="default"/>
                <w:sz w:val="18"/>
                <w:szCs w:val="18"/>
              </w:rPr>
              <w:t>公司董事会审计委员会对公司</w:t>
            </w:r>
            <w:r>
              <w:rPr>
                <w:rFonts w:ascii="宋体" w:hAnsi="宋体" w:cs="宋体" w:eastAsia="宋体" w:hint="default"/>
                <w:spacing w:val="-63"/>
                <w:sz w:val="18"/>
                <w:szCs w:val="18"/>
              </w:rPr>
              <w:t> </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年内控情况进行核查，认为该公司已经建立的内控制度体系符合相关法规的规定，并能控 制相关风险。审计委员会和内部审计部对控制风险、完善内部监管机制起了有效的监督作用，促进了公司的规范化发展。</w:t>
            </w:r>
          </w:p>
        </w:tc>
      </w:tr>
      <w:tr>
        <w:trPr>
          <w:trHeight w:val="402" w:hRule="exact"/>
        </w:trPr>
        <w:tc>
          <w:tcPr>
            <w:tcW w:w="9830" w:type="dxa"/>
            <w:gridSpan w:val="3"/>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0"/>
              <w:ind w:left="21" w:right="0"/>
              <w:jc w:val="left"/>
              <w:rPr>
                <w:rFonts w:ascii="宋体" w:hAnsi="宋体" w:cs="宋体" w:eastAsia="宋体" w:hint="default"/>
                <w:sz w:val="18"/>
                <w:szCs w:val="18"/>
              </w:rPr>
            </w:pPr>
            <w:r>
              <w:rPr>
                <w:rFonts w:ascii="宋体" w:hAnsi="宋体" w:cs="宋体" w:eastAsia="宋体" w:hint="default"/>
                <w:sz w:val="18"/>
                <w:szCs w:val="18"/>
              </w:rPr>
              <w:t>四、公司认为需要说明的其他情况（如有）</w:t>
            </w:r>
          </w:p>
        </w:tc>
      </w:tr>
      <w:tr>
        <w:trPr>
          <w:trHeight w:val="403" w:hRule="exact"/>
        </w:trPr>
        <w:tc>
          <w:tcPr>
            <w:tcW w:w="983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564" w:right="0"/>
              <w:jc w:val="center"/>
              <w:rPr>
                <w:rFonts w:ascii="宋体" w:hAnsi="宋体" w:cs="宋体" w:eastAsia="宋体" w:hint="default"/>
                <w:sz w:val="18"/>
                <w:szCs w:val="18"/>
              </w:rPr>
            </w:pPr>
            <w:r>
              <w:rPr>
                <w:rFonts w:ascii="宋体" w:hAnsi="宋体" w:cs="宋体" w:eastAsia="宋体" w:hint="default"/>
                <w:sz w:val="18"/>
                <w:szCs w:val="18"/>
              </w:rPr>
              <w:t>无</w:t>
            </w:r>
          </w:p>
        </w:tc>
      </w:tr>
    </w:tbl>
    <w:p>
      <w:pPr>
        <w:spacing w:after="0" w:line="240" w:lineRule="auto"/>
        <w:jc w:val="center"/>
        <w:rPr>
          <w:rFonts w:ascii="宋体" w:hAnsi="宋体" w:cs="宋体" w:eastAsia="宋体" w:hint="default"/>
          <w:sz w:val="18"/>
          <w:szCs w:val="18"/>
        </w:rPr>
        <w:sectPr>
          <w:pgSz w:w="11910" w:h="16840"/>
          <w:pgMar w:header="0" w:footer="960" w:top="1340" w:bottom="1140" w:left="1680" w:right="0"/>
        </w:sectPr>
      </w:pP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16"/>
          <w:szCs w:val="16"/>
        </w:rPr>
      </w:pPr>
    </w:p>
    <w:p>
      <w:pPr>
        <w:pStyle w:val="Heading1"/>
        <w:tabs>
          <w:tab w:pos="3708" w:val="left" w:leader="none"/>
        </w:tabs>
        <w:spacing w:line="240" w:lineRule="auto"/>
        <w:ind w:left="2585" w:right="2048"/>
        <w:jc w:val="left"/>
        <w:rPr>
          <w:b w:val="0"/>
          <w:bCs w:val="0"/>
        </w:rPr>
      </w:pPr>
      <w:bookmarkStart w:name="_TOC_250005" w:id="3"/>
      <w:r>
        <w:rPr>
          <w:w w:val="95"/>
        </w:rPr>
        <w:t>第六节</w:t>
        <w:tab/>
      </w:r>
      <w:r>
        <w:rPr/>
        <w:t>股东大会情况简介</w:t>
      </w:r>
      <w:bookmarkEnd w:id="3"/>
      <w:r>
        <w:rPr>
          <w:b w:val="0"/>
          <w:bCs w:val="0"/>
        </w:rPr>
      </w:r>
    </w:p>
    <w:p>
      <w:pPr>
        <w:spacing w:line="240" w:lineRule="auto" w:before="0"/>
        <w:rPr>
          <w:rFonts w:ascii="宋体" w:hAnsi="宋体" w:cs="宋体" w:eastAsia="宋体" w:hint="default"/>
          <w:b/>
          <w:bCs/>
          <w:sz w:val="28"/>
          <w:szCs w:val="28"/>
        </w:rPr>
      </w:pPr>
    </w:p>
    <w:p>
      <w:pPr>
        <w:spacing w:line="240" w:lineRule="auto" w:before="11"/>
        <w:rPr>
          <w:rFonts w:ascii="宋体" w:hAnsi="宋体" w:cs="宋体" w:eastAsia="宋体" w:hint="default"/>
          <w:b/>
          <w:bCs/>
          <w:sz w:val="23"/>
          <w:szCs w:val="23"/>
        </w:rPr>
      </w:pPr>
    </w:p>
    <w:p>
      <w:pPr>
        <w:pStyle w:val="BodyText"/>
        <w:spacing w:line="350" w:lineRule="auto"/>
        <w:ind w:right="1792" w:firstLine="479"/>
        <w:jc w:val="both"/>
      </w:pPr>
      <w:r>
        <w:rPr/>
        <w:t>报告期内，公司共召开了</w:t>
      </w:r>
      <w:r>
        <w:rPr>
          <w:spacing w:val="-60"/>
        </w:rPr>
        <w:t> </w:t>
      </w:r>
      <w:r>
        <w:rPr>
          <w:rFonts w:ascii="Times New Roman" w:hAnsi="Times New Roman" w:cs="Times New Roman" w:eastAsia="Times New Roman" w:hint="default"/>
        </w:rPr>
        <w:t>2 </w:t>
      </w:r>
      <w:r>
        <w:rPr/>
        <w:t>次股东大会：</w:t>
      </w:r>
      <w:r>
        <w:rPr>
          <w:rFonts w:ascii="Times New Roman" w:hAnsi="Times New Roman" w:cs="Times New Roman" w:eastAsia="Times New Roman" w:hint="default"/>
        </w:rPr>
        <w:t>2009 </w:t>
      </w:r>
      <w:r>
        <w:rPr/>
        <w:t>年年度股东大会、</w:t>
      </w:r>
      <w:r>
        <w:rPr>
          <w:rFonts w:ascii="Times New Roman" w:hAnsi="Times New Roman" w:cs="Times New Roman" w:eastAsia="Times New Roman" w:hint="default"/>
        </w:rPr>
        <w:t>2010 </w:t>
      </w:r>
      <w:r>
        <w:rPr/>
        <w:t>年第 </w:t>
      </w:r>
      <w:r>
        <w:rPr>
          <w:spacing w:val="-3"/>
        </w:rPr>
        <w:t>一次临时股东大会。会议的召集程序、召开程序、出席会议人员资格及表决程序</w:t>
      </w:r>
      <w:r>
        <w:rPr>
          <w:spacing w:val="-102"/>
        </w:rPr>
        <w:t> </w:t>
      </w:r>
      <w:r>
        <w:rPr>
          <w:spacing w:val="-102"/>
        </w:rPr>
      </w:r>
      <w:r>
        <w:rPr>
          <w:spacing w:val="-10"/>
        </w:rPr>
        <w:t>均符合《公司法》、《上市公司股东大会规则》等法律、法规、规范性文件和《公</w:t>
      </w:r>
      <w:r>
        <w:rPr>
          <w:spacing w:val="-88"/>
        </w:rPr>
        <w:t> </w:t>
      </w:r>
      <w:r>
        <w:rPr>
          <w:spacing w:val="-88"/>
        </w:rPr>
      </w:r>
      <w:r>
        <w:rPr/>
        <w:t>司章程》的规定。</w:t>
      </w:r>
    </w:p>
    <w:p>
      <w:pPr>
        <w:spacing w:line="240" w:lineRule="auto" w:before="9"/>
        <w:rPr>
          <w:rFonts w:ascii="宋体" w:hAnsi="宋体" w:cs="宋体" w:eastAsia="宋体" w:hint="default"/>
          <w:sz w:val="19"/>
          <w:szCs w:val="19"/>
        </w:rPr>
      </w:pPr>
    </w:p>
    <w:p>
      <w:pPr>
        <w:pStyle w:val="BodyText"/>
        <w:spacing w:line="391" w:lineRule="auto"/>
        <w:ind w:right="1791" w:firstLine="479"/>
        <w:jc w:val="both"/>
      </w:pPr>
      <w:r>
        <w:rPr>
          <w:spacing w:val="-20"/>
        </w:rPr>
        <w:t>一、</w:t>
      </w:r>
      <w:r>
        <w:rPr>
          <w:rFonts w:ascii="Times New Roman" w:hAnsi="Times New Roman" w:cs="Times New Roman" w:eastAsia="Times New Roman" w:hint="default"/>
          <w:spacing w:val="-20"/>
        </w:rPr>
        <w:t>2010</w:t>
      </w:r>
      <w:r>
        <w:rPr>
          <w:rFonts w:ascii="Times New Roman" w:hAnsi="Times New Roman" w:cs="Times New Roman" w:eastAsia="Times New Roman" w:hint="default"/>
          <w:spacing w:val="-4"/>
        </w:rPr>
        <w:t> </w:t>
      </w:r>
      <w:r>
        <w:rPr/>
        <w:t>年</w:t>
      </w:r>
      <w:r>
        <w:rPr>
          <w:spacing w:val="-64"/>
        </w:rPr>
        <w:t> </w:t>
      </w:r>
      <w:r>
        <w:rPr>
          <w:rFonts w:ascii="Times New Roman" w:hAnsi="Times New Roman" w:cs="Times New Roman" w:eastAsia="Times New Roman" w:hint="default"/>
        </w:rPr>
        <w:t>4</w:t>
      </w:r>
      <w:r>
        <w:rPr>
          <w:rFonts w:ascii="Times New Roman" w:hAnsi="Times New Roman" w:cs="Times New Roman" w:eastAsia="Times New Roman" w:hint="default"/>
          <w:spacing w:val="-4"/>
        </w:rPr>
        <w:t> </w:t>
      </w:r>
      <w:r>
        <w:rPr/>
        <w:t>月</w:t>
      </w:r>
      <w:r>
        <w:rPr>
          <w:spacing w:val="-64"/>
        </w:rPr>
        <w:t> </w:t>
      </w:r>
      <w:r>
        <w:rPr>
          <w:rFonts w:ascii="Times New Roman" w:hAnsi="Times New Roman" w:cs="Times New Roman" w:eastAsia="Times New Roman" w:hint="default"/>
          <w:spacing w:val="1"/>
        </w:rPr>
        <w:t>21</w:t>
      </w:r>
      <w:r>
        <w:rPr>
          <w:rFonts w:ascii="Times New Roman" w:hAnsi="Times New Roman" w:cs="Times New Roman" w:eastAsia="Times New Roman" w:hint="default"/>
          <w:spacing w:val="-4"/>
        </w:rPr>
        <w:t> </w:t>
      </w:r>
      <w:r>
        <w:rPr/>
        <w:t>日公司召开了</w:t>
      </w:r>
      <w:r>
        <w:rPr>
          <w:spacing w:val="-64"/>
        </w:rPr>
        <w:t> </w:t>
      </w:r>
      <w:r>
        <w:rPr>
          <w:rFonts w:ascii="Times New Roman" w:hAnsi="Times New Roman" w:cs="Times New Roman" w:eastAsia="Times New Roman" w:hint="default"/>
        </w:rPr>
        <w:t>2009</w:t>
      </w:r>
      <w:r>
        <w:rPr>
          <w:rFonts w:ascii="Times New Roman" w:hAnsi="Times New Roman" w:cs="Times New Roman" w:eastAsia="Times New Roman" w:hint="default"/>
          <w:spacing w:val="-4"/>
        </w:rPr>
        <w:t> </w:t>
      </w:r>
      <w:r>
        <w:rPr>
          <w:spacing w:val="-13"/>
        </w:rPr>
        <w:t>年年度股东大会，会议审议通过《</w:t>
      </w:r>
      <w:r>
        <w:rPr>
          <w:rFonts w:ascii="宋体" w:hAnsi="宋体" w:cs="宋体" w:eastAsia="宋体" w:hint="default"/>
          <w:spacing w:val="-13"/>
        </w:rPr>
        <w:t>2009</w:t>
      </w:r>
      <w:r>
        <w:rPr>
          <w:rFonts w:ascii="宋体" w:hAnsi="宋体" w:cs="宋体" w:eastAsia="宋体" w:hint="default"/>
        </w:rPr>
        <w:t> </w:t>
      </w:r>
      <w:r>
        <w:rPr/>
        <w:t>年度财务决算报告》、《</w:t>
      </w:r>
      <w:r>
        <w:rPr>
          <w:rFonts w:ascii="宋体" w:hAnsi="宋体" w:cs="宋体" w:eastAsia="宋体" w:hint="default"/>
        </w:rPr>
        <w:t>2009 </w:t>
      </w:r>
      <w:r>
        <w:rPr/>
        <w:t>年度董事会工作报告》、《</w:t>
      </w:r>
      <w:r>
        <w:rPr>
          <w:rFonts w:ascii="宋体" w:hAnsi="宋体" w:cs="宋体" w:eastAsia="宋体" w:hint="default"/>
        </w:rPr>
        <w:t>2009</w:t>
      </w:r>
      <w:r>
        <w:rPr>
          <w:rFonts w:ascii="宋体" w:hAnsi="宋体" w:cs="宋体" w:eastAsia="宋体" w:hint="default"/>
          <w:spacing w:val="-89"/>
        </w:rPr>
        <w:t> </w:t>
      </w:r>
      <w:r>
        <w:rPr/>
        <w:t>年度监事会工作 报告》、《</w:t>
      </w:r>
      <w:r>
        <w:rPr>
          <w:rFonts w:ascii="宋体" w:hAnsi="宋体" w:cs="宋体" w:eastAsia="宋体" w:hint="default"/>
        </w:rPr>
        <w:t>2009 </w:t>
      </w:r>
      <w:r>
        <w:rPr/>
        <w:t>年年度报告及其摘要》、《</w:t>
      </w:r>
      <w:r>
        <w:rPr>
          <w:rFonts w:ascii="宋体" w:hAnsi="宋体" w:cs="宋体" w:eastAsia="宋体" w:hint="default"/>
        </w:rPr>
        <w:t>2009</w:t>
      </w:r>
      <w:r>
        <w:rPr>
          <w:rFonts w:ascii="宋体" w:hAnsi="宋体" w:cs="宋体" w:eastAsia="宋体" w:hint="default"/>
          <w:spacing w:val="-89"/>
        </w:rPr>
        <w:t> </w:t>
      </w:r>
      <w:r>
        <w:rPr/>
        <w:t>年度利润分配及资本公积金转 </w:t>
      </w:r>
      <w:r>
        <w:rPr>
          <w:spacing w:val="-20"/>
        </w:rPr>
        <w:t>增股本》、《关于续聘</w:t>
      </w:r>
      <w:r>
        <w:rPr>
          <w:spacing w:val="-49"/>
        </w:rPr>
        <w:t> </w:t>
      </w:r>
      <w:r>
        <w:rPr>
          <w:rFonts w:ascii="宋体" w:hAnsi="宋体" w:cs="宋体" w:eastAsia="宋体" w:hint="default"/>
        </w:rPr>
        <w:t>2010</w:t>
      </w:r>
      <w:r>
        <w:rPr>
          <w:rFonts w:ascii="宋体" w:hAnsi="宋体" w:cs="宋体" w:eastAsia="宋体" w:hint="default"/>
          <w:spacing w:val="-49"/>
        </w:rPr>
        <w:t> </w:t>
      </w:r>
      <w:r>
        <w:rPr>
          <w:spacing w:val="-11"/>
        </w:rPr>
        <w:t>年度审计机构》、《关于修改</w:t>
      </w:r>
      <w:r>
        <w:rPr>
          <w:rFonts w:ascii="宋体" w:hAnsi="宋体" w:cs="宋体" w:eastAsia="宋体" w:hint="default"/>
          <w:spacing w:val="-11"/>
        </w:rPr>
        <w:t>&lt;</w:t>
      </w:r>
      <w:r>
        <w:rPr>
          <w:spacing w:val="-11"/>
        </w:rPr>
        <w:t>公司章程</w:t>
      </w:r>
      <w:r>
        <w:rPr>
          <w:rFonts w:ascii="宋体" w:hAnsi="宋体" w:cs="宋体" w:eastAsia="宋体" w:hint="default"/>
          <w:spacing w:val="-11"/>
        </w:rPr>
        <w:t>&gt;</w:t>
      </w:r>
      <w:r>
        <w:rPr>
          <w:spacing w:val="-11"/>
        </w:rPr>
        <w:t>部分条款》，</w:t>
      </w:r>
    </w:p>
    <w:p>
      <w:pPr>
        <w:pStyle w:val="BodyText"/>
        <w:spacing w:line="240" w:lineRule="auto" w:before="53"/>
        <w:ind w:right="0"/>
        <w:jc w:val="left"/>
      </w:pPr>
      <w:r>
        <w:rPr>
          <w:spacing w:val="8"/>
        </w:rPr>
        <w:t>该次会议决议等资料刊登在 </w:t>
      </w:r>
      <w:r>
        <w:rPr>
          <w:rFonts w:ascii="Times New Roman" w:hAnsi="Times New Roman" w:cs="Times New Roman" w:eastAsia="Times New Roman" w:hint="default"/>
        </w:rPr>
        <w:t>2010  </w:t>
      </w:r>
      <w:r>
        <w:rPr/>
        <w:t>年 </w:t>
      </w:r>
      <w:r>
        <w:rPr>
          <w:rFonts w:ascii="Times New Roman" w:hAnsi="Times New Roman" w:cs="Times New Roman" w:eastAsia="Times New Roman" w:hint="default"/>
        </w:rPr>
        <w:t>4  </w:t>
      </w:r>
      <w:r>
        <w:rPr/>
        <w:t>月 </w:t>
      </w:r>
      <w:r>
        <w:rPr>
          <w:rFonts w:ascii="Times New Roman" w:hAnsi="Times New Roman" w:cs="Times New Roman" w:eastAsia="Times New Roman" w:hint="default"/>
        </w:rPr>
        <w:t>22 </w:t>
      </w:r>
      <w:r>
        <w:rPr>
          <w:rFonts w:ascii="Times New Roman" w:hAnsi="Times New Roman" w:cs="Times New Roman" w:eastAsia="Times New Roman" w:hint="default"/>
          <w:spacing w:val="48"/>
        </w:rPr>
        <w:t> </w:t>
      </w:r>
      <w:r>
        <w:rPr>
          <w:spacing w:val="8"/>
        </w:rPr>
        <w:t>日《证券时报》及巨潮资讯网</w:t>
      </w:r>
    </w:p>
    <w:p>
      <w:pPr>
        <w:pStyle w:val="BodyText"/>
        <w:spacing w:line="240" w:lineRule="auto" w:before="188"/>
        <w:ind w:right="2048"/>
        <w:jc w:val="left"/>
      </w:pPr>
      <w:r>
        <w:rPr/>
        <w:t>（</w:t>
      </w:r>
      <w:r>
        <w:rPr>
          <w:rFonts w:ascii="Times New Roman" w:hAnsi="Times New Roman" w:cs="Times New Roman" w:eastAsia="Times New Roman" w:hint="default"/>
          <w:color w:val="0000FF"/>
        </w:rPr>
      </w:r>
      <w:hyperlink r:id="rId11">
        <w:r>
          <w:rPr>
            <w:rFonts w:ascii="Times New Roman" w:hAnsi="Times New Roman" w:cs="Times New Roman" w:eastAsia="Times New Roman" w:hint="default"/>
            <w:color w:val="0000FF"/>
            <w:u w:val="single" w:color="0000FF"/>
          </w:rPr>
          <w:t>http://www.cninfo.com.cn</w:t>
        </w:r>
        <w:r>
          <w:rPr>
            <w:rFonts w:ascii="Times New Roman" w:hAnsi="Times New Roman" w:cs="Times New Roman" w:eastAsia="Times New Roman" w:hint="default"/>
            <w:color w:val="0000FF"/>
            <w:spacing w:val="54"/>
            <w:u w:val="single" w:color="0000FF"/>
          </w:rPr>
          <w:t> </w:t>
        </w:r>
        <w:r>
          <w:rPr>
            <w:rFonts w:ascii="Times New Roman" w:hAnsi="Times New Roman" w:cs="Times New Roman" w:eastAsia="Times New Roman" w:hint="default"/>
            <w:color w:val="0000FF"/>
            <w:spacing w:val="54"/>
          </w:rPr>
        </w:r>
      </w:hyperlink>
      <w:r>
        <w:rPr>
          <w:rFonts w:ascii="Times New Roman" w:hAnsi="Times New Roman" w:cs="Times New Roman" w:eastAsia="Times New Roman" w:hint="default"/>
          <w:color w:val="0000FF"/>
          <w:spacing w:val="54"/>
        </w:rPr>
      </w:r>
      <w:r>
        <w:rPr/>
        <w:t>）上。</w:t>
      </w:r>
    </w:p>
    <w:p>
      <w:pPr>
        <w:spacing w:line="240" w:lineRule="auto" w:before="5"/>
        <w:rPr>
          <w:rFonts w:ascii="宋体" w:hAnsi="宋体" w:cs="宋体" w:eastAsia="宋体" w:hint="default"/>
          <w:sz w:val="17"/>
          <w:szCs w:val="17"/>
        </w:rPr>
      </w:pPr>
    </w:p>
    <w:p>
      <w:pPr>
        <w:pStyle w:val="BodyText"/>
        <w:spacing w:line="386" w:lineRule="auto"/>
        <w:ind w:right="1791" w:firstLine="479"/>
        <w:jc w:val="both"/>
      </w:pPr>
      <w:r>
        <w:rPr/>
        <w:t>二、</w:t>
      </w:r>
      <w:r>
        <w:rPr>
          <w:rFonts w:ascii="Times New Roman" w:hAnsi="Times New Roman" w:cs="Times New Roman" w:eastAsia="Times New Roman" w:hint="default"/>
        </w:rPr>
        <w:t>2010</w:t>
      </w:r>
      <w:r>
        <w:rPr>
          <w:rFonts w:ascii="Times New Roman" w:hAnsi="Times New Roman" w:cs="Times New Roman" w:eastAsia="Times New Roman" w:hint="default"/>
          <w:spacing w:val="12"/>
        </w:rPr>
        <w:t> </w:t>
      </w:r>
      <w:r>
        <w:rPr/>
        <w:t>年</w:t>
      </w:r>
      <w:r>
        <w:rPr>
          <w:spacing w:val="-48"/>
        </w:rPr>
        <w:t> </w:t>
      </w:r>
      <w:r>
        <w:rPr>
          <w:rFonts w:ascii="宋体" w:hAnsi="宋体" w:cs="宋体" w:eastAsia="宋体" w:hint="default"/>
        </w:rPr>
        <w:t>5</w:t>
      </w:r>
      <w:r>
        <w:rPr>
          <w:rFonts w:ascii="宋体" w:hAnsi="宋体" w:cs="宋体" w:eastAsia="宋体" w:hint="default"/>
          <w:spacing w:val="-45"/>
        </w:rPr>
        <w:t> </w:t>
      </w:r>
      <w:r>
        <w:rPr/>
        <w:t>月</w:t>
      </w:r>
      <w:r>
        <w:rPr>
          <w:spacing w:val="-48"/>
        </w:rPr>
        <w:t> </w:t>
      </w:r>
      <w:r>
        <w:rPr>
          <w:rFonts w:ascii="宋体" w:hAnsi="宋体" w:cs="宋体" w:eastAsia="宋体" w:hint="default"/>
        </w:rPr>
        <w:t>11</w:t>
      </w:r>
      <w:r>
        <w:rPr>
          <w:rFonts w:ascii="宋体" w:hAnsi="宋体" w:cs="宋体" w:eastAsia="宋体" w:hint="default"/>
          <w:spacing w:val="-48"/>
        </w:rPr>
        <w:t> </w:t>
      </w:r>
      <w:r>
        <w:rPr/>
        <w:t>日公司召开了</w:t>
      </w:r>
      <w:r>
        <w:rPr>
          <w:spacing w:val="-48"/>
        </w:rPr>
        <w:t> </w:t>
      </w:r>
      <w:r>
        <w:rPr>
          <w:rFonts w:ascii="Times New Roman" w:hAnsi="Times New Roman" w:cs="Times New Roman" w:eastAsia="Times New Roman" w:hint="default"/>
        </w:rPr>
        <w:t>2010</w:t>
      </w:r>
      <w:r>
        <w:rPr>
          <w:rFonts w:ascii="Times New Roman" w:hAnsi="Times New Roman" w:cs="Times New Roman" w:eastAsia="Times New Roman" w:hint="default"/>
          <w:spacing w:val="12"/>
        </w:rPr>
        <w:t> </w:t>
      </w:r>
      <w:r>
        <w:rPr/>
        <w:t>年第一次临时股东大会，会议审议 </w:t>
      </w:r>
      <w:r>
        <w:rPr>
          <w:spacing w:val="-3"/>
        </w:rPr>
        <w:t>通过《关于公司董事会换届选举》、《关于公司监事会换届选举》，该次会议决</w:t>
      </w:r>
      <w:r>
        <w:rPr>
          <w:spacing w:val="-102"/>
        </w:rPr>
        <w:t> </w:t>
      </w:r>
      <w:r>
        <w:rPr>
          <w:spacing w:val="-102"/>
        </w:rPr>
      </w:r>
      <w:r>
        <w:rPr/>
        <w:t>议</w:t>
      </w:r>
      <w:r>
        <w:rPr>
          <w:spacing w:val="-59"/>
        </w:rPr>
        <w:t> </w:t>
      </w:r>
      <w:r>
        <w:rPr/>
        <w:t>等</w:t>
      </w:r>
      <w:r>
        <w:rPr>
          <w:spacing w:val="-59"/>
        </w:rPr>
        <w:t> </w:t>
      </w:r>
      <w:r>
        <w:rPr/>
        <w:t>资</w:t>
      </w:r>
      <w:r>
        <w:rPr>
          <w:spacing w:val="-62"/>
        </w:rPr>
        <w:t> </w:t>
      </w:r>
      <w:r>
        <w:rPr/>
        <w:t>料</w:t>
      </w:r>
      <w:r>
        <w:rPr>
          <w:spacing w:val="-59"/>
        </w:rPr>
        <w:t> </w:t>
      </w:r>
      <w:r>
        <w:rPr/>
        <w:t>刊</w:t>
      </w:r>
      <w:r>
        <w:rPr>
          <w:spacing w:val="-62"/>
        </w:rPr>
        <w:t> </w:t>
      </w:r>
      <w:r>
        <w:rPr/>
        <w:t>登</w:t>
      </w:r>
      <w:r>
        <w:rPr>
          <w:spacing w:val="-59"/>
        </w:rPr>
        <w:t> </w:t>
      </w:r>
      <w:r>
        <w:rPr/>
        <w:t>在</w:t>
      </w:r>
      <w:r>
        <w:rPr>
          <w:spacing w:val="62"/>
        </w:rPr>
        <w:t> </w:t>
      </w:r>
      <w:r>
        <w:rPr>
          <w:rFonts w:ascii="Times New Roman" w:hAnsi="Times New Roman" w:cs="Times New Roman" w:eastAsia="Times New Roman" w:hint="default"/>
        </w:rPr>
        <w:t>2010  </w:t>
      </w:r>
      <w:r>
        <w:rPr>
          <w:rFonts w:ascii="Times New Roman" w:hAnsi="Times New Roman" w:cs="Times New Roman" w:eastAsia="Times New Roman" w:hint="default"/>
          <w:spacing w:val="1"/>
        </w:rPr>
        <w:t> </w:t>
      </w:r>
      <w:r>
        <w:rPr/>
        <w:t>年</w:t>
      </w:r>
      <w:r>
        <w:rPr>
          <w:spacing w:val="61"/>
        </w:rPr>
        <w:t> </w:t>
      </w:r>
      <w:r>
        <w:rPr>
          <w:rFonts w:ascii="Times New Roman" w:hAnsi="Times New Roman" w:cs="Times New Roman" w:eastAsia="Times New Roman" w:hint="default"/>
        </w:rPr>
        <w:t>5 </w:t>
      </w:r>
      <w:r>
        <w:rPr>
          <w:rFonts w:ascii="Times New Roman" w:hAnsi="Times New Roman" w:cs="Times New Roman" w:eastAsia="Times New Roman" w:hint="default"/>
          <w:spacing w:val="59"/>
        </w:rPr>
        <w:t> </w:t>
      </w:r>
      <w:r>
        <w:rPr/>
        <w:t>月</w:t>
      </w:r>
      <w:r>
        <w:rPr>
          <w:spacing w:val="61"/>
        </w:rPr>
        <w:t> </w:t>
      </w:r>
      <w:r>
        <w:rPr>
          <w:rFonts w:ascii="Times New Roman" w:hAnsi="Times New Roman" w:cs="Times New Roman" w:eastAsia="Times New Roman" w:hint="default"/>
        </w:rPr>
        <w:t>12 </w:t>
      </w:r>
      <w:r>
        <w:rPr>
          <w:rFonts w:ascii="Times New Roman" w:hAnsi="Times New Roman" w:cs="Times New Roman" w:eastAsia="Times New Roman" w:hint="default"/>
          <w:spacing w:val="59"/>
        </w:rPr>
        <w:t> </w:t>
      </w:r>
      <w:r>
        <w:rPr/>
        <w:t>日</w:t>
      </w:r>
      <w:r>
        <w:rPr>
          <w:spacing w:val="-62"/>
        </w:rPr>
        <w:t> </w:t>
      </w:r>
      <w:r>
        <w:rPr/>
        <w:t>《</w:t>
      </w:r>
      <w:r>
        <w:rPr>
          <w:spacing w:val="-59"/>
        </w:rPr>
        <w:t> </w:t>
      </w:r>
      <w:r>
        <w:rPr/>
        <w:t>证</w:t>
      </w:r>
      <w:r>
        <w:rPr>
          <w:spacing w:val="-59"/>
        </w:rPr>
        <w:t> </w:t>
      </w:r>
      <w:r>
        <w:rPr/>
        <w:t>券</w:t>
      </w:r>
      <w:r>
        <w:rPr>
          <w:spacing w:val="-62"/>
        </w:rPr>
        <w:t> </w:t>
      </w:r>
      <w:r>
        <w:rPr/>
        <w:t>时</w:t>
      </w:r>
      <w:r>
        <w:rPr>
          <w:spacing w:val="-59"/>
        </w:rPr>
        <w:t> </w:t>
      </w:r>
      <w:r>
        <w:rPr/>
        <w:t>报</w:t>
      </w:r>
      <w:r>
        <w:rPr>
          <w:spacing w:val="-62"/>
        </w:rPr>
        <w:t> </w:t>
      </w:r>
      <w:r>
        <w:rPr/>
        <w:t>》</w:t>
      </w:r>
      <w:r>
        <w:rPr>
          <w:spacing w:val="-59"/>
        </w:rPr>
        <w:t> </w:t>
      </w:r>
      <w:r>
        <w:rPr/>
        <w:t>及</w:t>
      </w:r>
      <w:r>
        <w:rPr>
          <w:spacing w:val="-59"/>
        </w:rPr>
        <w:t> </w:t>
      </w:r>
      <w:r>
        <w:rPr/>
        <w:t>巨</w:t>
      </w:r>
      <w:r>
        <w:rPr>
          <w:spacing w:val="-62"/>
        </w:rPr>
        <w:t> </w:t>
      </w:r>
      <w:r>
        <w:rPr/>
        <w:t>潮</w:t>
      </w:r>
      <w:r>
        <w:rPr>
          <w:spacing w:val="-59"/>
        </w:rPr>
        <w:t> </w:t>
      </w:r>
      <w:r>
        <w:rPr/>
        <w:t>资</w:t>
      </w:r>
      <w:r>
        <w:rPr>
          <w:spacing w:val="-59"/>
        </w:rPr>
        <w:t> </w:t>
      </w:r>
      <w:r>
        <w:rPr/>
        <w:t>讯</w:t>
      </w:r>
      <w:r>
        <w:rPr>
          <w:spacing w:val="-59"/>
        </w:rPr>
        <w:t> </w:t>
      </w:r>
      <w:r>
        <w:rPr/>
        <w:t>网</w:t>
      </w:r>
    </w:p>
    <w:p>
      <w:pPr>
        <w:pStyle w:val="BodyText"/>
        <w:spacing w:line="240" w:lineRule="auto" w:before="24"/>
        <w:ind w:right="2048"/>
        <w:jc w:val="left"/>
      </w:pPr>
      <w:r>
        <w:rPr/>
        <w:t>（</w:t>
      </w:r>
      <w:r>
        <w:rPr>
          <w:rFonts w:ascii="Times New Roman" w:hAnsi="Times New Roman" w:cs="Times New Roman" w:eastAsia="Times New Roman" w:hint="default"/>
          <w:color w:val="0000FF"/>
        </w:rPr>
      </w:r>
      <w:hyperlink r:id="rId11">
        <w:r>
          <w:rPr>
            <w:rFonts w:ascii="Times New Roman" w:hAnsi="Times New Roman" w:cs="Times New Roman" w:eastAsia="Times New Roman" w:hint="default"/>
            <w:color w:val="0000FF"/>
            <w:u w:val="single" w:color="0000FF"/>
          </w:rPr>
          <w:t>http://www.cninfo.com.cn</w:t>
        </w:r>
        <w:r>
          <w:rPr>
            <w:rFonts w:ascii="Times New Roman" w:hAnsi="Times New Roman" w:cs="Times New Roman" w:eastAsia="Times New Roman" w:hint="default"/>
            <w:color w:val="0000FF"/>
            <w:spacing w:val="54"/>
            <w:u w:val="single" w:color="0000FF"/>
          </w:rPr>
          <w:t> </w:t>
        </w:r>
        <w:r>
          <w:rPr>
            <w:rFonts w:ascii="Times New Roman" w:hAnsi="Times New Roman" w:cs="Times New Roman" w:eastAsia="Times New Roman" w:hint="default"/>
            <w:color w:val="0000FF"/>
            <w:spacing w:val="54"/>
          </w:rPr>
        </w:r>
      </w:hyperlink>
      <w:r>
        <w:rPr>
          <w:rFonts w:ascii="Times New Roman" w:hAnsi="Times New Roman" w:cs="Times New Roman" w:eastAsia="Times New Roman" w:hint="default"/>
          <w:color w:val="0000FF"/>
          <w:spacing w:val="54"/>
        </w:rPr>
      </w:r>
      <w:r>
        <w:rPr/>
        <w:t>）上。</w:t>
      </w:r>
    </w:p>
    <w:p>
      <w:pPr>
        <w:spacing w:after="0" w:line="240" w:lineRule="auto"/>
        <w:jc w:val="left"/>
        <w:sectPr>
          <w:pgSz w:w="11910" w:h="16840"/>
          <w:pgMar w:header="0" w:footer="960" w:top="1580" w:bottom="1140" w:left="1680" w:right="0"/>
        </w:sectPr>
      </w:pPr>
    </w:p>
    <w:p>
      <w:pPr>
        <w:spacing w:line="240" w:lineRule="auto" w:before="0"/>
        <w:rPr>
          <w:rFonts w:ascii="宋体" w:hAnsi="宋体" w:cs="宋体" w:eastAsia="宋体" w:hint="default"/>
          <w:sz w:val="20"/>
          <w:szCs w:val="20"/>
        </w:rPr>
      </w:pPr>
    </w:p>
    <w:p>
      <w:pPr>
        <w:pStyle w:val="Heading1"/>
        <w:tabs>
          <w:tab w:pos="4131" w:val="left" w:leader="none"/>
        </w:tabs>
        <w:spacing w:line="240" w:lineRule="auto" w:before="175"/>
        <w:ind w:left="3008" w:right="2048"/>
        <w:jc w:val="left"/>
        <w:rPr>
          <w:b w:val="0"/>
          <w:bCs w:val="0"/>
        </w:rPr>
      </w:pPr>
      <w:bookmarkStart w:name="_TOC_250004" w:id="4"/>
      <w:r>
        <w:rPr>
          <w:w w:val="95"/>
        </w:rPr>
        <w:t>第七节</w:t>
        <w:tab/>
      </w:r>
      <w:r>
        <w:rPr/>
        <w:t>董事会报告</w:t>
      </w:r>
      <w:bookmarkEnd w:id="4"/>
      <w:r>
        <w:rPr>
          <w:b w:val="0"/>
          <w:bCs w:val="0"/>
        </w:rPr>
      </w:r>
    </w:p>
    <w:p>
      <w:pPr>
        <w:spacing w:line="240" w:lineRule="auto" w:before="0"/>
        <w:rPr>
          <w:rFonts w:ascii="宋体" w:hAnsi="宋体" w:cs="宋体" w:eastAsia="宋体" w:hint="default"/>
          <w:b/>
          <w:bCs/>
          <w:sz w:val="28"/>
          <w:szCs w:val="28"/>
        </w:rPr>
      </w:pPr>
    </w:p>
    <w:p>
      <w:pPr>
        <w:spacing w:line="240" w:lineRule="auto" w:before="11"/>
        <w:rPr>
          <w:rFonts w:ascii="宋体" w:hAnsi="宋体" w:cs="宋体" w:eastAsia="宋体" w:hint="default"/>
          <w:b/>
          <w:bCs/>
          <w:sz w:val="23"/>
          <w:szCs w:val="23"/>
        </w:rPr>
      </w:pPr>
    </w:p>
    <w:p>
      <w:pPr>
        <w:pStyle w:val="Heading2"/>
        <w:spacing w:line="240" w:lineRule="auto"/>
        <w:ind w:left="694" w:right="2048"/>
        <w:jc w:val="left"/>
        <w:rPr>
          <w:b w:val="0"/>
          <w:bCs w:val="0"/>
        </w:rPr>
      </w:pPr>
      <w:r>
        <w:rPr/>
        <w:t>一、管理层讨论与分析</w:t>
      </w:r>
      <w:r>
        <w:rPr>
          <w:b w:val="0"/>
          <w:bCs w:val="0"/>
        </w:rPr>
      </w:r>
    </w:p>
    <w:p>
      <w:pPr>
        <w:pStyle w:val="BodyText"/>
        <w:spacing w:line="240" w:lineRule="auto" w:before="154"/>
        <w:ind w:left="600" w:right="2048"/>
        <w:jc w:val="left"/>
      </w:pPr>
      <w:r>
        <w:rPr/>
        <w:t>（一）报告期内公司经营情况回顾</w:t>
      </w:r>
    </w:p>
    <w:p>
      <w:pPr>
        <w:spacing w:line="240" w:lineRule="auto" w:before="10"/>
        <w:rPr>
          <w:rFonts w:ascii="宋体" w:hAnsi="宋体" w:cs="宋体" w:eastAsia="宋体" w:hint="default"/>
          <w:sz w:val="20"/>
          <w:szCs w:val="20"/>
        </w:rPr>
      </w:pPr>
    </w:p>
    <w:p>
      <w:pPr>
        <w:pStyle w:val="BodyText"/>
        <w:spacing w:line="240" w:lineRule="auto"/>
        <w:ind w:left="598" w:right="2048"/>
        <w:jc w:val="left"/>
      </w:pPr>
      <w:r>
        <w:rPr>
          <w:rFonts w:ascii="Times New Roman" w:hAnsi="Times New Roman" w:cs="Times New Roman" w:eastAsia="Times New Roman" w:hint="default"/>
        </w:rPr>
        <w:t>1</w:t>
      </w:r>
      <w:r>
        <w:rPr/>
        <w:t>、公司总体经营情况概述</w:t>
      </w:r>
    </w:p>
    <w:p>
      <w:pPr>
        <w:pStyle w:val="BodyText"/>
        <w:spacing w:line="348" w:lineRule="auto" w:before="174"/>
        <w:ind w:right="1792" w:firstLine="479"/>
        <w:jc w:val="both"/>
      </w:pPr>
      <w:r>
        <w:rPr>
          <w:rFonts w:ascii="Times New Roman" w:hAnsi="Times New Roman" w:cs="Times New Roman" w:eastAsia="Times New Roman" w:hint="default"/>
        </w:rPr>
        <w:t>2010</w:t>
      </w:r>
      <w:r>
        <w:rPr>
          <w:rFonts w:ascii="Times New Roman" w:hAnsi="Times New Roman" w:cs="Times New Roman" w:eastAsia="Times New Roman" w:hint="default"/>
          <w:spacing w:val="24"/>
        </w:rPr>
        <w:t> </w:t>
      </w:r>
      <w:r>
        <w:rPr/>
        <w:t>年，公司紧紧围绕董事会确定的年度战略目标，大力推进制度建设， </w:t>
      </w:r>
      <w:r>
        <w:rPr>
          <w:spacing w:val="-3"/>
        </w:rPr>
        <w:t>努力调整业务结构、积极转变增长模式、加快技术改造创新，全面完成了年度各</w:t>
      </w:r>
      <w:r>
        <w:rPr>
          <w:spacing w:val="-102"/>
        </w:rPr>
        <w:t> </w:t>
      </w:r>
      <w:r>
        <w:rPr>
          <w:spacing w:val="-102"/>
        </w:rPr>
      </w:r>
      <w:r>
        <w:rPr/>
        <w:t>项工作任务，经营业绩、资产规模实现了一定的增长，行业影响力持续增强。</w:t>
      </w:r>
    </w:p>
    <w:p>
      <w:pPr>
        <w:pStyle w:val="BodyText"/>
        <w:spacing w:line="357" w:lineRule="auto" w:before="86"/>
        <w:ind w:right="1660" w:firstLine="479"/>
        <w:jc w:val="left"/>
      </w:pPr>
      <w:r>
        <w:rPr/>
        <w:t>经天健会计师事务所有限公司审计，按合并口径，公司 </w:t>
      </w:r>
      <w:r>
        <w:rPr>
          <w:rFonts w:ascii="宋体" w:hAnsi="宋体" w:cs="宋体" w:eastAsia="宋体" w:hint="default"/>
        </w:rPr>
        <w:t>2010</w:t>
      </w:r>
      <w:r>
        <w:rPr>
          <w:rFonts w:ascii="宋体" w:hAnsi="宋体" w:cs="宋体" w:eastAsia="宋体" w:hint="default"/>
          <w:spacing w:val="-90"/>
        </w:rPr>
        <w:t> </w:t>
      </w:r>
      <w:r>
        <w:rPr/>
        <w:t>年实现营业收 入</w:t>
      </w:r>
      <w:r>
        <w:rPr>
          <w:spacing w:val="-59"/>
        </w:rPr>
        <w:t> </w:t>
      </w:r>
      <w:r>
        <w:rPr>
          <w:rFonts w:ascii="宋体" w:hAnsi="宋体" w:cs="宋体" w:eastAsia="宋体" w:hint="default"/>
        </w:rPr>
        <w:t>25008.77</w:t>
      </w:r>
      <w:r>
        <w:rPr>
          <w:rFonts w:ascii="宋体" w:hAnsi="宋体" w:cs="宋体" w:eastAsia="宋体" w:hint="default"/>
          <w:spacing w:val="-58"/>
        </w:rPr>
        <w:t> </w:t>
      </w:r>
      <w:r>
        <w:rPr>
          <w:spacing w:val="-5"/>
        </w:rPr>
        <w:t>万元，同比增长</w:t>
      </w:r>
      <w:r>
        <w:rPr>
          <w:spacing w:val="-58"/>
        </w:rPr>
        <w:t> </w:t>
      </w:r>
      <w:r>
        <w:rPr>
          <w:rFonts w:ascii="宋体" w:hAnsi="宋体" w:cs="宋体" w:eastAsia="宋体" w:hint="default"/>
          <w:spacing w:val="-3"/>
        </w:rPr>
        <w:t>40.20%</w:t>
      </w:r>
      <w:r>
        <w:rPr>
          <w:spacing w:val="-3"/>
        </w:rPr>
        <w:t>；利润总额</w:t>
      </w:r>
      <w:r>
        <w:rPr>
          <w:spacing w:val="-58"/>
        </w:rPr>
        <w:t> </w:t>
      </w:r>
      <w:r>
        <w:rPr>
          <w:rFonts w:ascii="宋体" w:hAnsi="宋体" w:cs="宋体" w:eastAsia="宋体" w:hint="default"/>
        </w:rPr>
        <w:t>4639.69</w:t>
      </w:r>
      <w:r>
        <w:rPr>
          <w:rFonts w:ascii="宋体" w:hAnsi="宋体" w:cs="宋体" w:eastAsia="宋体" w:hint="default"/>
          <w:spacing w:val="-58"/>
        </w:rPr>
        <w:t> </w:t>
      </w:r>
      <w:r>
        <w:rPr>
          <w:spacing w:val="-5"/>
        </w:rPr>
        <w:t>万元，同比增长</w:t>
      </w:r>
      <w:r>
        <w:rPr>
          <w:spacing w:val="-58"/>
        </w:rPr>
        <w:t> </w:t>
      </w:r>
      <w:r>
        <w:rPr>
          <w:rFonts w:ascii="宋体" w:hAnsi="宋体" w:cs="宋体" w:eastAsia="宋体" w:hint="default"/>
        </w:rPr>
        <w:t>4.80%</w:t>
      </w:r>
      <w:r>
        <w:rPr/>
        <w:t>； 净利润</w:t>
      </w:r>
      <w:r>
        <w:rPr>
          <w:spacing w:val="-42"/>
        </w:rPr>
        <w:t> </w:t>
      </w:r>
      <w:r>
        <w:rPr>
          <w:rFonts w:ascii="宋体" w:hAnsi="宋体" w:cs="宋体" w:eastAsia="宋体" w:hint="default"/>
        </w:rPr>
        <w:t>4054.54</w:t>
      </w:r>
      <w:r>
        <w:rPr>
          <w:rFonts w:ascii="宋体" w:hAnsi="宋体" w:cs="宋体" w:eastAsia="宋体" w:hint="default"/>
          <w:spacing w:val="-42"/>
        </w:rPr>
        <w:t> </w:t>
      </w:r>
      <w:r>
        <w:rPr/>
        <w:t>万元，同比增长</w:t>
      </w:r>
      <w:r>
        <w:rPr>
          <w:spacing w:val="-42"/>
        </w:rPr>
        <w:t> </w:t>
      </w:r>
      <w:r>
        <w:rPr>
          <w:rFonts w:ascii="宋体" w:hAnsi="宋体" w:cs="宋体" w:eastAsia="宋体" w:hint="default"/>
        </w:rPr>
        <w:t>4.94%</w:t>
      </w:r>
      <w:r>
        <w:rPr/>
        <w:t>；公司每股收益</w:t>
      </w:r>
      <w:r>
        <w:rPr>
          <w:spacing w:val="-42"/>
        </w:rPr>
        <w:t> </w:t>
      </w:r>
      <w:r>
        <w:rPr>
          <w:rFonts w:ascii="宋体" w:hAnsi="宋体" w:cs="宋体" w:eastAsia="宋体" w:hint="default"/>
        </w:rPr>
        <w:t>0.38</w:t>
      </w:r>
      <w:r>
        <w:rPr>
          <w:rFonts w:ascii="宋体" w:hAnsi="宋体" w:cs="宋体" w:eastAsia="宋体" w:hint="default"/>
          <w:spacing w:val="-42"/>
        </w:rPr>
        <w:t> </w:t>
      </w:r>
      <w:r>
        <w:rPr/>
        <w:t>元。增长的主要原 </w:t>
      </w:r>
      <w:r>
        <w:rPr>
          <w:spacing w:val="-6"/>
        </w:rPr>
        <w:t>因是：公司通过加强市场拓展及内部管理增效，使公司的业务取得了较好的突破，</w:t>
      </w:r>
      <w:r>
        <w:rPr>
          <w:spacing w:val="-111"/>
        </w:rPr>
        <w:t> </w:t>
      </w:r>
      <w:r>
        <w:rPr>
          <w:spacing w:val="-111"/>
        </w:rPr>
      </w:r>
      <w:r>
        <w:rPr>
          <w:spacing w:val="-3"/>
        </w:rPr>
        <w:t>全国各地市场都实现了一定的增长，公司初步实现了从区域市场向全国市场的突</w:t>
      </w:r>
      <w:r>
        <w:rPr>
          <w:spacing w:val="-105"/>
        </w:rPr>
        <w:t> </w:t>
      </w:r>
      <w:r>
        <w:rPr>
          <w:spacing w:val="-105"/>
        </w:rPr>
      </w:r>
      <w:r>
        <w:rPr/>
        <w:t>破。</w:t>
      </w:r>
    </w:p>
    <w:p>
      <w:pPr>
        <w:pStyle w:val="BodyText"/>
        <w:spacing w:line="240" w:lineRule="auto" w:before="77"/>
        <w:ind w:left="598" w:right="2048"/>
        <w:jc w:val="left"/>
      </w:pPr>
      <w:r>
        <w:rPr/>
        <w:t>公司近三年主要财务数据如下：</w:t>
      </w:r>
    </w:p>
    <w:p>
      <w:pPr>
        <w:spacing w:line="240" w:lineRule="auto" w:before="5"/>
        <w:rPr>
          <w:rFonts w:ascii="宋体" w:hAnsi="宋体" w:cs="宋体" w:eastAsia="宋体" w:hint="default"/>
          <w:sz w:val="18"/>
          <w:szCs w:val="18"/>
        </w:rPr>
      </w:pPr>
    </w:p>
    <w:p>
      <w:pPr>
        <w:spacing w:before="0"/>
        <w:ind w:left="0" w:right="1793" w:firstLine="0"/>
        <w:jc w:val="right"/>
        <w:rPr>
          <w:rFonts w:ascii="宋体" w:hAnsi="宋体" w:cs="宋体" w:eastAsia="宋体" w:hint="default"/>
          <w:sz w:val="18"/>
          <w:szCs w:val="18"/>
        </w:rPr>
      </w:pPr>
      <w:r>
        <w:rPr>
          <w:rFonts w:ascii="宋体" w:hAnsi="宋体" w:cs="宋体" w:eastAsia="宋体" w:hint="default"/>
          <w:sz w:val="18"/>
          <w:szCs w:val="18"/>
        </w:rPr>
        <w:t>单位：人民币元</w:t>
      </w:r>
    </w:p>
    <w:p>
      <w:pPr>
        <w:spacing w:line="240" w:lineRule="auto" w:before="3"/>
        <w:rPr>
          <w:rFonts w:ascii="宋体" w:hAnsi="宋体" w:cs="宋体" w:eastAsia="宋体" w:hint="default"/>
          <w:sz w:val="14"/>
          <w:szCs w:val="14"/>
        </w:rPr>
      </w:pPr>
    </w:p>
    <w:tbl>
      <w:tblPr>
        <w:tblW w:w="0" w:type="auto"/>
        <w:jc w:val="left"/>
        <w:tblInd w:w="124" w:type="dxa"/>
        <w:tblLayout w:type="fixed"/>
        <w:tblCellMar>
          <w:top w:w="0" w:type="dxa"/>
          <w:left w:w="0" w:type="dxa"/>
          <w:bottom w:w="0" w:type="dxa"/>
          <w:right w:w="0" w:type="dxa"/>
        </w:tblCellMar>
        <w:tblLook w:val="01E0"/>
      </w:tblPr>
      <w:tblGrid>
        <w:gridCol w:w="1693"/>
        <w:gridCol w:w="2041"/>
        <w:gridCol w:w="2028"/>
        <w:gridCol w:w="2029"/>
        <w:gridCol w:w="2028"/>
      </w:tblGrid>
      <w:tr>
        <w:trPr>
          <w:trHeight w:val="403" w:hRule="exact"/>
        </w:trPr>
        <w:tc>
          <w:tcPr>
            <w:tcW w:w="1693"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204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9"/>
              <w:ind w:left="1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02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02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9"/>
              <w:ind w:left="108" w:right="0"/>
              <w:jc w:val="left"/>
              <w:rPr>
                <w:rFonts w:ascii="宋体" w:hAnsi="宋体" w:cs="宋体" w:eastAsia="宋体" w:hint="default"/>
                <w:sz w:val="18"/>
                <w:szCs w:val="18"/>
              </w:rPr>
            </w:pPr>
            <w:r>
              <w:rPr>
                <w:rFonts w:ascii="宋体" w:hAnsi="宋体" w:cs="宋体" w:eastAsia="宋体" w:hint="default"/>
                <w:sz w:val="18"/>
                <w:szCs w:val="18"/>
              </w:rPr>
              <w:t>本年比上年增减（％）</w:t>
            </w:r>
          </w:p>
        </w:tc>
        <w:tc>
          <w:tcPr>
            <w:tcW w:w="202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r>
      <w:tr>
        <w:trPr>
          <w:trHeight w:val="401" w:hRule="exact"/>
        </w:trPr>
        <w:tc>
          <w:tcPr>
            <w:tcW w:w="169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营业总收入（元）</w:t>
            </w:r>
          </w:p>
        </w:tc>
        <w:tc>
          <w:tcPr>
            <w:tcW w:w="2041"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250,087,721.79</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178,376,447.87</w:t>
            </w:r>
          </w:p>
        </w:tc>
        <w:tc>
          <w:tcPr>
            <w:tcW w:w="20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40.20%</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138,753,443.23</w:t>
            </w:r>
          </w:p>
        </w:tc>
      </w:tr>
      <w:tr>
        <w:trPr>
          <w:trHeight w:val="403" w:hRule="exact"/>
        </w:trPr>
        <w:tc>
          <w:tcPr>
            <w:tcW w:w="169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利润总额（元）</w:t>
            </w:r>
          </w:p>
        </w:tc>
        <w:tc>
          <w:tcPr>
            <w:tcW w:w="2041"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46,396,892.61</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44,270,895.26</w:t>
            </w:r>
          </w:p>
        </w:tc>
        <w:tc>
          <w:tcPr>
            <w:tcW w:w="20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4.80%</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40,002,304.59</w:t>
            </w:r>
          </w:p>
        </w:tc>
      </w:tr>
      <w:tr>
        <w:trPr>
          <w:trHeight w:val="713" w:hRule="exact"/>
        </w:trPr>
        <w:tc>
          <w:tcPr>
            <w:tcW w:w="169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314" w:lineRule="auto" w:before="49"/>
              <w:ind w:left="209" w:right="31" w:hanging="180"/>
              <w:jc w:val="left"/>
              <w:rPr>
                <w:rFonts w:ascii="宋体" w:hAnsi="宋体" w:cs="宋体" w:eastAsia="宋体" w:hint="default"/>
                <w:sz w:val="18"/>
                <w:szCs w:val="18"/>
              </w:rPr>
            </w:pPr>
            <w:r>
              <w:rPr>
                <w:rFonts w:ascii="宋体" w:hAnsi="宋体" w:cs="宋体" w:eastAsia="宋体" w:hint="default"/>
                <w:sz w:val="18"/>
                <w:szCs w:val="18"/>
              </w:rPr>
              <w:t>归属于上市公司股东 的净利润（元）</w:t>
            </w:r>
          </w:p>
        </w:tc>
        <w:tc>
          <w:tcPr>
            <w:tcW w:w="2041"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40,857,903.52</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38,804,195.86</w:t>
            </w:r>
          </w:p>
        </w:tc>
        <w:tc>
          <w:tcPr>
            <w:tcW w:w="20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5.29%</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36,118,813.91</w:t>
            </w:r>
          </w:p>
        </w:tc>
      </w:tr>
      <w:tr>
        <w:trPr>
          <w:trHeight w:val="1028" w:hRule="exact"/>
        </w:trPr>
        <w:tc>
          <w:tcPr>
            <w:tcW w:w="169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319" w:lineRule="auto" w:before="49"/>
              <w:ind w:left="30" w:right="31"/>
              <w:jc w:val="center"/>
              <w:rPr>
                <w:rFonts w:ascii="宋体" w:hAnsi="宋体" w:cs="宋体" w:eastAsia="宋体" w:hint="default"/>
                <w:sz w:val="18"/>
                <w:szCs w:val="18"/>
              </w:rPr>
            </w:pPr>
            <w:r>
              <w:rPr>
                <w:rFonts w:ascii="宋体" w:hAnsi="宋体" w:cs="宋体" w:eastAsia="宋体" w:hint="default"/>
                <w:sz w:val="18"/>
                <w:szCs w:val="18"/>
              </w:rPr>
              <w:t>归属于上市公司股东 的扣除非经常性损益 的净利润（元）</w:t>
            </w:r>
          </w:p>
        </w:tc>
        <w:tc>
          <w:tcPr>
            <w:tcW w:w="2041"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32,841,742.37</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37,173,391.51</w:t>
            </w:r>
          </w:p>
        </w:tc>
        <w:tc>
          <w:tcPr>
            <w:tcW w:w="20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-11.65%</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35,862,182.82</w:t>
            </w:r>
          </w:p>
        </w:tc>
      </w:tr>
      <w:tr>
        <w:trPr>
          <w:trHeight w:val="713" w:hRule="exact"/>
        </w:trPr>
        <w:tc>
          <w:tcPr>
            <w:tcW w:w="169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314" w:lineRule="auto" w:before="49"/>
              <w:ind w:left="209" w:right="31" w:hanging="180"/>
              <w:jc w:val="left"/>
              <w:rPr>
                <w:rFonts w:ascii="宋体" w:hAnsi="宋体" w:cs="宋体" w:eastAsia="宋体" w:hint="default"/>
                <w:sz w:val="18"/>
                <w:szCs w:val="18"/>
              </w:rPr>
            </w:pPr>
            <w:r>
              <w:rPr>
                <w:rFonts w:ascii="宋体" w:hAnsi="宋体" w:cs="宋体" w:eastAsia="宋体" w:hint="default"/>
                <w:sz w:val="18"/>
                <w:szCs w:val="18"/>
              </w:rPr>
              <w:t>经营活动产生的现金 流量净额（元）</w:t>
            </w:r>
          </w:p>
        </w:tc>
        <w:tc>
          <w:tcPr>
            <w:tcW w:w="2041"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46,709,158.39</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23,523,604.20</w:t>
            </w:r>
          </w:p>
        </w:tc>
        <w:tc>
          <w:tcPr>
            <w:tcW w:w="20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98.56%</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28,674,393.04</w:t>
            </w:r>
          </w:p>
        </w:tc>
      </w:tr>
      <w:tr>
        <w:trPr>
          <w:trHeight w:val="161" w:hRule="exact"/>
        </w:trPr>
        <w:tc>
          <w:tcPr>
            <w:tcW w:w="1693" w:type="dxa"/>
            <w:tcBorders>
              <w:top w:val="single" w:sz="4" w:space="0" w:color="000000"/>
              <w:left w:val="single" w:sz="4" w:space="0" w:color="000000"/>
              <w:bottom w:val="nil" w:sz="6" w:space="0" w:color="auto"/>
              <w:right w:val="single" w:sz="4" w:space="0" w:color="000000"/>
            </w:tcBorders>
            <w:shd w:val="clear" w:color="auto" w:fill="DCDCDC"/>
          </w:tcPr>
          <w:p>
            <w:pPr/>
          </w:p>
        </w:tc>
        <w:tc>
          <w:tcPr>
            <w:tcW w:w="2041" w:type="dxa"/>
            <w:tcBorders>
              <w:top w:val="single" w:sz="4" w:space="0" w:color="000000"/>
              <w:left w:val="single" w:sz="4" w:space="0" w:color="000000"/>
              <w:bottom w:val="nil" w:sz="6" w:space="0" w:color="auto"/>
              <w:right w:val="single" w:sz="4" w:space="0" w:color="000000"/>
            </w:tcBorders>
            <w:shd w:val="clear" w:color="auto" w:fill="DCDCDC"/>
          </w:tcPr>
          <w:p>
            <w:pPr/>
          </w:p>
        </w:tc>
        <w:tc>
          <w:tcPr>
            <w:tcW w:w="2028" w:type="dxa"/>
            <w:tcBorders>
              <w:top w:val="single" w:sz="4" w:space="0" w:color="000000"/>
              <w:left w:val="single" w:sz="4" w:space="0" w:color="000000"/>
              <w:bottom w:val="nil" w:sz="6" w:space="0" w:color="auto"/>
              <w:right w:val="single" w:sz="4" w:space="0" w:color="000000"/>
            </w:tcBorders>
            <w:shd w:val="clear" w:color="auto" w:fill="DCDCDC"/>
          </w:tcPr>
          <w:p>
            <w:pPr/>
          </w:p>
        </w:tc>
        <w:tc>
          <w:tcPr>
            <w:tcW w:w="2029"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49"/>
              <w:ind w:right="3"/>
              <w:jc w:val="center"/>
              <w:rPr>
                <w:rFonts w:ascii="宋体" w:hAnsi="宋体" w:cs="宋体" w:eastAsia="宋体" w:hint="default"/>
                <w:sz w:val="18"/>
                <w:szCs w:val="18"/>
              </w:rPr>
            </w:pPr>
            <w:r>
              <w:rPr>
                <w:rFonts w:ascii="宋体" w:hAnsi="宋体" w:cs="宋体" w:eastAsia="宋体" w:hint="default"/>
                <w:sz w:val="18"/>
                <w:szCs w:val="18"/>
              </w:rPr>
              <w:t>本年末比上年末增减</w:t>
            </w:r>
          </w:p>
          <w:p>
            <w:pPr>
              <w:pStyle w:val="TableParagraph"/>
              <w:spacing w:line="240" w:lineRule="auto" w:before="76"/>
              <w:ind w:right="3"/>
              <w:jc w:val="center"/>
              <w:rPr>
                <w:rFonts w:ascii="宋体" w:hAnsi="宋体" w:cs="宋体" w:eastAsia="宋体" w:hint="default"/>
                <w:sz w:val="18"/>
                <w:szCs w:val="18"/>
              </w:rPr>
            </w:pPr>
            <w:r>
              <w:rPr>
                <w:rFonts w:ascii="宋体" w:hAnsi="宋体" w:cs="宋体" w:eastAsia="宋体" w:hint="default"/>
                <w:sz w:val="18"/>
                <w:szCs w:val="18"/>
              </w:rPr>
              <w:t>（％）</w:t>
            </w:r>
          </w:p>
        </w:tc>
        <w:tc>
          <w:tcPr>
            <w:tcW w:w="2028" w:type="dxa"/>
            <w:tcBorders>
              <w:top w:val="single" w:sz="4" w:space="0" w:color="000000"/>
              <w:left w:val="single" w:sz="4" w:space="0" w:color="000000"/>
              <w:bottom w:val="nil" w:sz="6" w:space="0" w:color="auto"/>
              <w:right w:val="single" w:sz="4" w:space="0" w:color="000000"/>
            </w:tcBorders>
            <w:shd w:val="clear" w:color="auto" w:fill="DCDCDC"/>
          </w:tcPr>
          <w:p>
            <w:pPr/>
          </w:p>
        </w:tc>
      </w:tr>
      <w:tr>
        <w:trPr>
          <w:trHeight w:val="394" w:hRule="exact"/>
        </w:trPr>
        <w:tc>
          <w:tcPr>
            <w:tcW w:w="1693" w:type="dxa"/>
            <w:tcBorders>
              <w:top w:val="nil" w:sz="6" w:space="0" w:color="auto"/>
              <w:left w:val="single" w:sz="4" w:space="0" w:color="000000"/>
              <w:bottom w:val="nil" w:sz="6" w:space="0" w:color="auto"/>
              <w:right w:val="single" w:sz="4" w:space="0" w:color="000000"/>
            </w:tcBorders>
            <w:shd w:val="clear" w:color="auto" w:fill="DCDCDC"/>
          </w:tcPr>
          <w:p>
            <w:pPr/>
          </w:p>
        </w:tc>
        <w:tc>
          <w:tcPr>
            <w:tcW w:w="2041"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0" w:lineRule="auto" w:before="49"/>
              <w:ind w:left="63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c>
          <w:tcPr>
            <w:tcW w:w="2028"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0" w:lineRule="auto" w:before="49"/>
              <w:ind w:left="6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c>
          <w:tcPr>
            <w:tcW w:w="2029" w:type="dxa"/>
            <w:vMerge/>
            <w:tcBorders>
              <w:left w:val="single" w:sz="4" w:space="0" w:color="000000"/>
              <w:right w:val="single" w:sz="4" w:space="0" w:color="000000"/>
            </w:tcBorders>
            <w:shd w:val="clear" w:color="auto" w:fill="DCDCDC"/>
          </w:tcPr>
          <w:p>
            <w:pPr/>
          </w:p>
        </w:tc>
        <w:tc>
          <w:tcPr>
            <w:tcW w:w="2028"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0" w:lineRule="auto" w:before="49"/>
              <w:ind w:left="6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r>
      <w:tr>
        <w:trPr>
          <w:trHeight w:val="161" w:hRule="exact"/>
        </w:trPr>
        <w:tc>
          <w:tcPr>
            <w:tcW w:w="1693" w:type="dxa"/>
            <w:tcBorders>
              <w:top w:val="nil" w:sz="6" w:space="0" w:color="auto"/>
              <w:left w:val="single" w:sz="4" w:space="0" w:color="000000"/>
              <w:bottom w:val="single" w:sz="4" w:space="0" w:color="000000"/>
              <w:right w:val="single" w:sz="4" w:space="0" w:color="000000"/>
            </w:tcBorders>
            <w:shd w:val="clear" w:color="auto" w:fill="DCDCDC"/>
          </w:tcPr>
          <w:p>
            <w:pPr/>
          </w:p>
        </w:tc>
        <w:tc>
          <w:tcPr>
            <w:tcW w:w="2041" w:type="dxa"/>
            <w:tcBorders>
              <w:top w:val="nil" w:sz="6" w:space="0" w:color="auto"/>
              <w:left w:val="single" w:sz="4" w:space="0" w:color="000000"/>
              <w:bottom w:val="single" w:sz="4" w:space="0" w:color="000000"/>
              <w:right w:val="single" w:sz="4" w:space="0" w:color="000000"/>
            </w:tcBorders>
            <w:shd w:val="clear" w:color="auto" w:fill="DCDCDC"/>
          </w:tcPr>
          <w:p>
            <w:pPr/>
          </w:p>
        </w:tc>
        <w:tc>
          <w:tcPr>
            <w:tcW w:w="2028" w:type="dxa"/>
            <w:tcBorders>
              <w:top w:val="nil" w:sz="6" w:space="0" w:color="auto"/>
              <w:left w:val="single" w:sz="4" w:space="0" w:color="000000"/>
              <w:bottom w:val="single" w:sz="4" w:space="0" w:color="000000"/>
              <w:right w:val="single" w:sz="4" w:space="0" w:color="000000"/>
            </w:tcBorders>
            <w:shd w:val="clear" w:color="auto" w:fill="DCDCDC"/>
          </w:tcPr>
          <w:p>
            <w:pPr/>
          </w:p>
        </w:tc>
        <w:tc>
          <w:tcPr>
            <w:tcW w:w="2029" w:type="dxa"/>
            <w:vMerge/>
            <w:tcBorders>
              <w:left w:val="single" w:sz="4" w:space="0" w:color="000000"/>
              <w:bottom w:val="single" w:sz="4" w:space="0" w:color="000000"/>
              <w:right w:val="single" w:sz="4" w:space="0" w:color="000000"/>
            </w:tcBorders>
            <w:shd w:val="clear" w:color="auto" w:fill="DCDCDC"/>
          </w:tcPr>
          <w:p>
            <w:pPr/>
          </w:p>
        </w:tc>
        <w:tc>
          <w:tcPr>
            <w:tcW w:w="2028" w:type="dxa"/>
            <w:tcBorders>
              <w:top w:val="nil" w:sz="6" w:space="0" w:color="auto"/>
              <w:left w:val="single" w:sz="4" w:space="0" w:color="000000"/>
              <w:bottom w:val="single" w:sz="4" w:space="0" w:color="000000"/>
              <w:right w:val="single" w:sz="4" w:space="0" w:color="000000"/>
            </w:tcBorders>
            <w:shd w:val="clear" w:color="auto" w:fill="DCDCDC"/>
          </w:tcPr>
          <w:p>
            <w:pPr/>
          </w:p>
        </w:tc>
      </w:tr>
      <w:tr>
        <w:trPr>
          <w:trHeight w:val="401" w:hRule="exact"/>
        </w:trPr>
        <w:tc>
          <w:tcPr>
            <w:tcW w:w="169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总资产（元）</w:t>
            </w:r>
          </w:p>
        </w:tc>
        <w:tc>
          <w:tcPr>
            <w:tcW w:w="2041"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556,488,548.86</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494,213,216.87</w:t>
            </w:r>
          </w:p>
        </w:tc>
        <w:tc>
          <w:tcPr>
            <w:tcW w:w="20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12.60%</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160,725,071.64</w:t>
            </w:r>
          </w:p>
        </w:tc>
      </w:tr>
      <w:tr>
        <w:trPr>
          <w:trHeight w:val="403" w:hRule="exact"/>
        </w:trPr>
        <w:tc>
          <w:tcPr>
            <w:tcW w:w="169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70"/>
              <w:ind w:right="1"/>
              <w:jc w:val="center"/>
              <w:rPr>
                <w:rFonts w:ascii="宋体" w:hAnsi="宋体" w:cs="宋体" w:eastAsia="宋体" w:hint="default"/>
                <w:sz w:val="18"/>
                <w:szCs w:val="18"/>
              </w:rPr>
            </w:pPr>
            <w:r>
              <w:rPr>
                <w:rFonts w:ascii="宋体" w:hAnsi="宋体" w:cs="宋体" w:eastAsia="宋体" w:hint="default"/>
                <w:sz w:val="18"/>
                <w:szCs w:val="18"/>
              </w:rPr>
              <w:t>归属于上市公司股东</w:t>
            </w:r>
          </w:p>
        </w:tc>
        <w:tc>
          <w:tcPr>
            <w:tcW w:w="2041"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471,908,533.97</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452,541,216.81</w:t>
            </w:r>
          </w:p>
        </w:tc>
        <w:tc>
          <w:tcPr>
            <w:tcW w:w="20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4.28%</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130,087,920.95</w:t>
            </w:r>
          </w:p>
        </w:tc>
      </w:tr>
    </w:tbl>
    <w:p>
      <w:pPr>
        <w:spacing w:after="0" w:line="240" w:lineRule="auto"/>
        <w:jc w:val="right"/>
        <w:rPr>
          <w:rFonts w:ascii="Times New Roman" w:hAnsi="Times New Roman" w:cs="Times New Roman" w:eastAsia="Times New Roman" w:hint="default"/>
          <w:sz w:val="18"/>
          <w:szCs w:val="18"/>
        </w:rPr>
        <w:sectPr>
          <w:pgSz w:w="11910" w:h="16840"/>
          <w:pgMar w:header="0" w:footer="960" w:top="1580" w:bottom="1140" w:left="1680" w:right="0"/>
        </w:sectPr>
      </w:pPr>
    </w:p>
    <w:p>
      <w:pPr>
        <w:spacing w:line="240" w:lineRule="auto" w:before="3"/>
        <w:rPr>
          <w:rFonts w:ascii="宋体" w:hAnsi="宋体" w:cs="宋体" w:eastAsia="宋体" w:hint="default"/>
          <w:sz w:val="6"/>
          <w:szCs w:val="6"/>
        </w:rPr>
      </w:pPr>
    </w:p>
    <w:tbl>
      <w:tblPr>
        <w:tblW w:w="0" w:type="auto"/>
        <w:jc w:val="left"/>
        <w:tblInd w:w="144" w:type="dxa"/>
        <w:tblLayout w:type="fixed"/>
        <w:tblCellMar>
          <w:top w:w="0" w:type="dxa"/>
          <w:left w:w="0" w:type="dxa"/>
          <w:bottom w:w="0" w:type="dxa"/>
          <w:right w:w="0" w:type="dxa"/>
        </w:tblCellMar>
        <w:tblLook w:val="01E0"/>
      </w:tblPr>
      <w:tblGrid>
        <w:gridCol w:w="1705"/>
        <w:gridCol w:w="2029"/>
        <w:gridCol w:w="2028"/>
        <w:gridCol w:w="2029"/>
        <w:gridCol w:w="2028"/>
      </w:tblGrid>
      <w:tr>
        <w:trPr>
          <w:trHeight w:val="363" w:hRule="exact"/>
        </w:trPr>
        <w:tc>
          <w:tcPr>
            <w:tcW w:w="170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
              <w:ind w:right="13"/>
              <w:jc w:val="center"/>
              <w:rPr>
                <w:rFonts w:ascii="宋体" w:hAnsi="宋体" w:cs="宋体" w:eastAsia="宋体" w:hint="default"/>
                <w:sz w:val="18"/>
                <w:szCs w:val="18"/>
              </w:rPr>
            </w:pPr>
            <w:r>
              <w:rPr>
                <w:rFonts w:ascii="宋体" w:hAnsi="宋体" w:cs="宋体" w:eastAsia="宋体" w:hint="default"/>
                <w:sz w:val="18"/>
                <w:szCs w:val="18"/>
              </w:rPr>
              <w:t>的所有者权益（元）</w:t>
            </w:r>
          </w:p>
        </w:tc>
        <w:tc>
          <w:tcPr>
            <w:tcW w:w="2029" w:type="dxa"/>
            <w:tcBorders>
              <w:top w:val="single" w:sz="4" w:space="0" w:color="000000"/>
              <w:left w:val="single" w:sz="4" w:space="0" w:color="000000"/>
              <w:bottom w:val="single" w:sz="4" w:space="0" w:color="000000"/>
              <w:right w:val="single" w:sz="4" w:space="0" w:color="000000"/>
            </w:tcBorders>
          </w:tcPr>
          <w:p>
            <w:pPr/>
          </w:p>
        </w:tc>
        <w:tc>
          <w:tcPr>
            <w:tcW w:w="2028" w:type="dxa"/>
            <w:tcBorders>
              <w:top w:val="single" w:sz="4" w:space="0" w:color="000000"/>
              <w:left w:val="single" w:sz="4" w:space="0" w:color="000000"/>
              <w:bottom w:val="single" w:sz="4" w:space="0" w:color="000000"/>
              <w:right w:val="single" w:sz="4" w:space="0" w:color="000000"/>
            </w:tcBorders>
          </w:tcPr>
          <w:p>
            <w:pPr/>
          </w:p>
        </w:tc>
        <w:tc>
          <w:tcPr>
            <w:tcW w:w="2029" w:type="dxa"/>
            <w:tcBorders>
              <w:top w:val="single" w:sz="4" w:space="0" w:color="000000"/>
              <w:left w:val="single" w:sz="4" w:space="0" w:color="000000"/>
              <w:bottom w:val="single" w:sz="4" w:space="0" w:color="000000"/>
              <w:right w:val="single" w:sz="4" w:space="0" w:color="000000"/>
            </w:tcBorders>
          </w:tcPr>
          <w:p>
            <w:pPr/>
          </w:p>
        </w:tc>
        <w:tc>
          <w:tcPr>
            <w:tcW w:w="202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70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9"/>
              <w:ind w:right="13"/>
              <w:jc w:val="center"/>
              <w:rPr>
                <w:rFonts w:ascii="宋体" w:hAnsi="宋体" w:cs="宋体" w:eastAsia="宋体" w:hint="default"/>
                <w:sz w:val="18"/>
                <w:szCs w:val="18"/>
              </w:rPr>
            </w:pPr>
            <w:r>
              <w:rPr>
                <w:rFonts w:ascii="宋体" w:hAnsi="宋体" w:cs="宋体" w:eastAsia="宋体" w:hint="default"/>
                <w:sz w:val="18"/>
                <w:szCs w:val="18"/>
              </w:rPr>
              <w:t>股本（股）</w:t>
            </w:r>
          </w:p>
        </w:tc>
        <w:tc>
          <w:tcPr>
            <w:tcW w:w="20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69" w:right="0"/>
              <w:jc w:val="left"/>
              <w:rPr>
                <w:rFonts w:ascii="Times New Roman" w:hAnsi="Times New Roman" w:cs="Times New Roman" w:eastAsia="Times New Roman" w:hint="default"/>
                <w:sz w:val="18"/>
                <w:szCs w:val="18"/>
              </w:rPr>
            </w:pPr>
            <w:r>
              <w:rPr>
                <w:rFonts w:ascii="Times New Roman"/>
                <w:sz w:val="18"/>
              </w:rPr>
              <w:t>107,000,000.00</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60" w:right="0"/>
              <w:jc w:val="left"/>
              <w:rPr>
                <w:rFonts w:ascii="Times New Roman" w:hAnsi="Times New Roman" w:cs="Times New Roman" w:eastAsia="Times New Roman" w:hint="default"/>
                <w:sz w:val="18"/>
                <w:szCs w:val="18"/>
              </w:rPr>
            </w:pPr>
            <w:r>
              <w:rPr>
                <w:rFonts w:ascii="Times New Roman"/>
                <w:sz w:val="18"/>
              </w:rPr>
              <w:t>53,500,000.00</w:t>
            </w:r>
          </w:p>
        </w:tc>
        <w:tc>
          <w:tcPr>
            <w:tcW w:w="20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59" w:right="0"/>
              <w:jc w:val="left"/>
              <w:rPr>
                <w:rFonts w:ascii="Times New Roman" w:hAnsi="Times New Roman" w:cs="Times New Roman" w:eastAsia="Times New Roman" w:hint="default"/>
                <w:sz w:val="18"/>
                <w:szCs w:val="18"/>
              </w:rPr>
            </w:pPr>
            <w:r>
              <w:rPr>
                <w:rFonts w:ascii="Times New Roman"/>
                <w:sz w:val="18"/>
              </w:rPr>
              <w:t>40,000,000.00</w:t>
            </w:r>
          </w:p>
        </w:tc>
      </w:tr>
    </w:tbl>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2"/>
          <w:szCs w:val="22"/>
        </w:rPr>
      </w:pPr>
    </w:p>
    <w:p>
      <w:pPr>
        <w:pStyle w:val="BodyText"/>
        <w:spacing w:line="240" w:lineRule="auto" w:before="26"/>
        <w:ind w:left="618" w:right="0"/>
        <w:jc w:val="left"/>
      </w:pPr>
      <w:r>
        <w:rPr>
          <w:rFonts w:ascii="Times New Roman" w:hAnsi="Times New Roman" w:cs="Times New Roman" w:eastAsia="Times New Roman" w:hint="default"/>
        </w:rPr>
        <w:t>2</w:t>
      </w:r>
      <w:r>
        <w:rPr/>
        <w:t>、公司主营业务及其经营状况</w:t>
      </w:r>
    </w:p>
    <w:p>
      <w:pPr>
        <w:pStyle w:val="BodyText"/>
        <w:spacing w:line="240" w:lineRule="auto" w:before="174"/>
        <w:ind w:left="618" w:right="0"/>
        <w:jc w:val="left"/>
      </w:pPr>
      <w:r>
        <w:rPr/>
        <w:t>（</w:t>
      </w:r>
      <w:r>
        <w:rPr>
          <w:rFonts w:ascii="Times New Roman" w:hAnsi="Times New Roman" w:cs="Times New Roman" w:eastAsia="Times New Roman" w:hint="default"/>
        </w:rPr>
        <w:t>1</w:t>
      </w:r>
      <w:r>
        <w:rPr/>
        <w:t>）主营业务分行业、分产品情况表</w:t>
      </w:r>
    </w:p>
    <w:p>
      <w:pPr>
        <w:spacing w:line="240" w:lineRule="auto" w:before="10"/>
        <w:rPr>
          <w:rFonts w:ascii="宋体" w:hAnsi="宋体" w:cs="宋体" w:eastAsia="宋体" w:hint="default"/>
          <w:sz w:val="7"/>
          <w:szCs w:val="7"/>
        </w:rPr>
      </w:pPr>
    </w:p>
    <w:p>
      <w:pPr>
        <w:spacing w:before="44"/>
        <w:ind w:left="0" w:right="1793"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4"/>
        <w:rPr>
          <w:rFonts w:ascii="宋体" w:hAnsi="宋体" w:cs="宋体" w:eastAsia="宋体" w:hint="default"/>
          <w:sz w:val="8"/>
          <w:szCs w:val="8"/>
        </w:rPr>
      </w:pPr>
    </w:p>
    <w:tbl>
      <w:tblPr>
        <w:tblW w:w="0" w:type="auto"/>
        <w:jc w:val="left"/>
        <w:tblInd w:w="133" w:type="dxa"/>
        <w:tblLayout w:type="fixed"/>
        <w:tblCellMar>
          <w:top w:w="0" w:type="dxa"/>
          <w:left w:w="0" w:type="dxa"/>
          <w:bottom w:w="0" w:type="dxa"/>
          <w:right w:w="0" w:type="dxa"/>
        </w:tblCellMar>
        <w:tblLook w:val="01E0"/>
      </w:tblPr>
      <w:tblGrid>
        <w:gridCol w:w="1951"/>
        <w:gridCol w:w="1299"/>
        <w:gridCol w:w="1301"/>
        <w:gridCol w:w="1301"/>
        <w:gridCol w:w="1299"/>
        <w:gridCol w:w="1301"/>
        <w:gridCol w:w="1378"/>
      </w:tblGrid>
      <w:tr>
        <w:trPr>
          <w:trHeight w:val="401" w:hRule="exact"/>
        </w:trPr>
        <w:tc>
          <w:tcPr>
            <w:tcW w:w="9830"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3"/>
              <w:jc w:val="center"/>
              <w:rPr>
                <w:rFonts w:ascii="宋体" w:hAnsi="宋体" w:cs="宋体" w:eastAsia="宋体" w:hint="default"/>
                <w:sz w:val="18"/>
                <w:szCs w:val="18"/>
              </w:rPr>
            </w:pPr>
            <w:r>
              <w:rPr>
                <w:rFonts w:ascii="宋体" w:hAnsi="宋体" w:cs="宋体" w:eastAsia="宋体" w:hint="default"/>
                <w:sz w:val="18"/>
                <w:szCs w:val="18"/>
              </w:rPr>
              <w:t>主营业务分行业情况</w:t>
            </w:r>
          </w:p>
        </w:tc>
      </w:tr>
      <w:tr>
        <w:trPr>
          <w:trHeight w:val="715" w:hRule="exact"/>
        </w:trPr>
        <w:tc>
          <w:tcPr>
            <w:tcW w:w="195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38" w:right="0"/>
              <w:jc w:val="left"/>
              <w:rPr>
                <w:rFonts w:ascii="宋体" w:hAnsi="宋体" w:cs="宋体" w:eastAsia="宋体" w:hint="default"/>
                <w:sz w:val="18"/>
                <w:szCs w:val="18"/>
              </w:rPr>
            </w:pPr>
            <w:r>
              <w:rPr>
                <w:rFonts w:ascii="宋体" w:hAnsi="宋体" w:cs="宋体" w:eastAsia="宋体" w:hint="default"/>
                <w:sz w:val="18"/>
                <w:szCs w:val="18"/>
              </w:rPr>
              <w:t>分行业或分产品</w:t>
            </w:r>
          </w:p>
        </w:tc>
        <w:tc>
          <w:tcPr>
            <w:tcW w:w="129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83"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30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85"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0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17" w:right="0"/>
              <w:jc w:val="left"/>
              <w:rPr>
                <w:rFonts w:ascii="宋体" w:hAnsi="宋体" w:cs="宋体" w:eastAsia="宋体" w:hint="default"/>
                <w:sz w:val="18"/>
                <w:szCs w:val="18"/>
              </w:rPr>
            </w:pPr>
            <w:r>
              <w:rPr>
                <w:rFonts w:ascii="宋体" w:hAnsi="宋体" w:cs="宋体" w:eastAsia="宋体" w:hint="default"/>
                <w:sz w:val="18"/>
                <w:szCs w:val="18"/>
              </w:rPr>
              <w:t>毛利率（</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29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316" w:lineRule="auto" w:before="49"/>
              <w:ind w:left="117" w:right="104" w:hanging="15"/>
              <w:jc w:val="left"/>
              <w:rPr>
                <w:rFonts w:ascii="宋体" w:hAnsi="宋体" w:cs="宋体" w:eastAsia="宋体" w:hint="default"/>
                <w:sz w:val="18"/>
                <w:szCs w:val="18"/>
              </w:rPr>
            </w:pPr>
            <w:r>
              <w:rPr>
                <w:rFonts w:ascii="宋体" w:hAnsi="宋体" w:cs="宋体" w:eastAsia="宋体" w:hint="default"/>
                <w:sz w:val="18"/>
                <w:szCs w:val="18"/>
              </w:rPr>
              <w:t>营业收入比上 年增减（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30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316" w:lineRule="auto" w:before="49"/>
              <w:ind w:left="119" w:right="103" w:hanging="15"/>
              <w:jc w:val="left"/>
              <w:rPr>
                <w:rFonts w:ascii="宋体" w:hAnsi="宋体" w:cs="宋体" w:eastAsia="宋体" w:hint="default"/>
                <w:sz w:val="18"/>
                <w:szCs w:val="18"/>
              </w:rPr>
            </w:pPr>
            <w:r>
              <w:rPr>
                <w:rFonts w:ascii="宋体" w:hAnsi="宋体" w:cs="宋体" w:eastAsia="宋体" w:hint="default"/>
                <w:sz w:val="18"/>
                <w:szCs w:val="18"/>
              </w:rPr>
              <w:t>营业成本比上 年增减（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37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316" w:lineRule="auto" w:before="49"/>
              <w:ind w:left="338" w:right="53" w:hanging="286"/>
              <w:jc w:val="left"/>
              <w:rPr>
                <w:rFonts w:ascii="宋体" w:hAnsi="宋体" w:cs="宋体" w:eastAsia="宋体" w:hint="default"/>
                <w:sz w:val="18"/>
                <w:szCs w:val="18"/>
              </w:rPr>
            </w:pPr>
            <w:r>
              <w:rPr>
                <w:rFonts w:ascii="宋体" w:hAnsi="宋体" w:cs="宋体" w:eastAsia="宋体" w:hint="default"/>
                <w:sz w:val="18"/>
                <w:szCs w:val="18"/>
              </w:rPr>
              <w:t>毛利率比上年增 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401" w:hRule="exact"/>
        </w:trPr>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计算机应用服务</w:t>
            </w:r>
          </w:p>
        </w:tc>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24,810.60</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16,899.86</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31.88%</w:t>
            </w:r>
          </w:p>
        </w:tc>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39.96%</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54.52%</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-6.42%</w:t>
            </w:r>
          </w:p>
        </w:tc>
      </w:tr>
      <w:tr>
        <w:trPr>
          <w:trHeight w:val="403" w:hRule="exact"/>
        </w:trPr>
        <w:tc>
          <w:tcPr>
            <w:tcW w:w="9830"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3"/>
              <w:jc w:val="center"/>
              <w:rPr>
                <w:rFonts w:ascii="宋体" w:hAnsi="宋体" w:cs="宋体" w:eastAsia="宋体" w:hint="default"/>
                <w:sz w:val="18"/>
                <w:szCs w:val="18"/>
              </w:rPr>
            </w:pPr>
            <w:r>
              <w:rPr>
                <w:rFonts w:ascii="宋体" w:hAnsi="宋体" w:cs="宋体" w:eastAsia="宋体" w:hint="default"/>
                <w:sz w:val="18"/>
                <w:szCs w:val="18"/>
              </w:rPr>
              <w:t>主营业务分产品情况</w:t>
            </w:r>
          </w:p>
        </w:tc>
      </w:tr>
      <w:tr>
        <w:trPr>
          <w:trHeight w:val="401" w:hRule="exact"/>
        </w:trPr>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应用软件开发与销售</w:t>
            </w:r>
          </w:p>
        </w:tc>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5,331.59</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1,244.47</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76.66%</w:t>
            </w:r>
          </w:p>
        </w:tc>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23.80%</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41.06%</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-2.86%</w:t>
            </w:r>
          </w:p>
        </w:tc>
      </w:tr>
      <w:tr>
        <w:trPr>
          <w:trHeight w:val="403" w:hRule="exact"/>
        </w:trPr>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技术支持与服务</w:t>
            </w:r>
          </w:p>
        </w:tc>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2,819.20</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495.19</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82.44%</w:t>
            </w:r>
          </w:p>
        </w:tc>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-3.39%</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-1.13%</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-0.40%</w:t>
            </w:r>
          </w:p>
        </w:tc>
      </w:tr>
      <w:tr>
        <w:trPr>
          <w:trHeight w:val="401" w:hRule="exact"/>
        </w:trPr>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系统集成与硬件销售</w:t>
            </w:r>
          </w:p>
        </w:tc>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16,659.81</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15,160.20</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9.00%</w:t>
            </w:r>
          </w:p>
        </w:tc>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58.66%</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58.68%</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-0.02%</w:t>
            </w:r>
          </w:p>
        </w:tc>
      </w:tr>
    </w:tbl>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2"/>
          <w:szCs w:val="22"/>
        </w:rPr>
      </w:pPr>
    </w:p>
    <w:p>
      <w:pPr>
        <w:pStyle w:val="BodyText"/>
        <w:spacing w:line="240" w:lineRule="auto" w:before="26"/>
        <w:ind w:left="618" w:right="0"/>
        <w:jc w:val="left"/>
      </w:pPr>
      <w:r>
        <w:rPr/>
        <w:t>（</w:t>
      </w:r>
      <w:r>
        <w:rPr>
          <w:rFonts w:ascii="Times New Roman" w:hAnsi="Times New Roman" w:cs="Times New Roman" w:eastAsia="Times New Roman" w:hint="default"/>
        </w:rPr>
        <w:t>2</w:t>
      </w:r>
      <w:r>
        <w:rPr/>
        <w:t>）主营业务分地区情况</w:t>
      </w:r>
    </w:p>
    <w:p>
      <w:pPr>
        <w:spacing w:before="143"/>
        <w:ind w:left="0" w:right="1793"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4"/>
        <w:rPr>
          <w:rFonts w:ascii="宋体" w:hAnsi="宋体" w:cs="宋体" w:eastAsia="宋体" w:hint="default"/>
          <w:sz w:val="8"/>
          <w:szCs w:val="8"/>
        </w:rPr>
      </w:pPr>
    </w:p>
    <w:tbl>
      <w:tblPr>
        <w:tblW w:w="0" w:type="auto"/>
        <w:jc w:val="left"/>
        <w:tblInd w:w="133" w:type="dxa"/>
        <w:tblLayout w:type="fixed"/>
        <w:tblCellMar>
          <w:top w:w="0" w:type="dxa"/>
          <w:left w:w="0" w:type="dxa"/>
          <w:bottom w:w="0" w:type="dxa"/>
          <w:right w:w="0" w:type="dxa"/>
        </w:tblCellMar>
        <w:tblLook w:val="01E0"/>
      </w:tblPr>
      <w:tblGrid>
        <w:gridCol w:w="4160"/>
        <w:gridCol w:w="2861"/>
        <w:gridCol w:w="2809"/>
      </w:tblGrid>
      <w:tr>
        <w:trPr>
          <w:trHeight w:val="404" w:hRule="exact"/>
        </w:trPr>
        <w:tc>
          <w:tcPr>
            <w:tcW w:w="416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地区</w:t>
            </w:r>
          </w:p>
        </w:tc>
        <w:tc>
          <w:tcPr>
            <w:tcW w:w="286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营业收入</w:t>
            </w:r>
          </w:p>
        </w:tc>
        <w:tc>
          <w:tcPr>
            <w:tcW w:w="280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9"/>
              <w:ind w:left="362" w:right="0"/>
              <w:jc w:val="left"/>
              <w:rPr>
                <w:rFonts w:ascii="宋体" w:hAnsi="宋体" w:cs="宋体" w:eastAsia="宋体" w:hint="default"/>
                <w:sz w:val="18"/>
                <w:szCs w:val="18"/>
              </w:rPr>
            </w:pPr>
            <w:r>
              <w:rPr>
                <w:rFonts w:ascii="宋体" w:hAnsi="宋体" w:cs="宋体" w:eastAsia="宋体" w:hint="default"/>
                <w:sz w:val="18"/>
                <w:szCs w:val="18"/>
              </w:rPr>
              <w:t>营业收入比上年增减（</w:t>
            </w:r>
            <w:r>
              <w:rPr>
                <w:rFonts w:ascii="宋体" w:hAnsi="宋体" w:cs="宋体" w:eastAsia="宋体" w:hint="default"/>
                <w:sz w:val="18"/>
                <w:szCs w:val="18"/>
              </w:rPr>
              <w:t>%</w:t>
            </w:r>
            <w:r>
              <w:rPr>
                <w:rFonts w:ascii="宋体" w:hAnsi="宋体" w:cs="宋体" w:eastAsia="宋体" w:hint="default"/>
                <w:sz w:val="18"/>
                <w:szCs w:val="18"/>
              </w:rPr>
              <w:t>）</w:t>
            </w:r>
          </w:p>
        </w:tc>
      </w:tr>
      <w:tr>
        <w:trPr>
          <w:trHeight w:val="401" w:hRule="exact"/>
        </w:trPr>
        <w:tc>
          <w:tcPr>
            <w:tcW w:w="4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华北</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572.38</w:t>
            </w:r>
          </w:p>
        </w:tc>
        <w:tc>
          <w:tcPr>
            <w:tcW w:w="2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197.77%</w:t>
            </w:r>
          </w:p>
        </w:tc>
      </w:tr>
      <w:tr>
        <w:trPr>
          <w:trHeight w:val="403" w:hRule="exact"/>
        </w:trPr>
        <w:tc>
          <w:tcPr>
            <w:tcW w:w="4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华东</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21,683.66</w:t>
            </w:r>
          </w:p>
        </w:tc>
        <w:tc>
          <w:tcPr>
            <w:tcW w:w="2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30.14%</w:t>
            </w:r>
          </w:p>
        </w:tc>
      </w:tr>
      <w:tr>
        <w:trPr>
          <w:trHeight w:val="401" w:hRule="exact"/>
        </w:trPr>
        <w:tc>
          <w:tcPr>
            <w:tcW w:w="4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华南</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561.87</w:t>
            </w:r>
          </w:p>
        </w:tc>
        <w:tc>
          <w:tcPr>
            <w:tcW w:w="2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2,051.11%</w:t>
            </w:r>
          </w:p>
        </w:tc>
      </w:tr>
      <w:tr>
        <w:trPr>
          <w:trHeight w:val="403" w:hRule="exact"/>
        </w:trPr>
        <w:tc>
          <w:tcPr>
            <w:tcW w:w="4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华中</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892.05</w:t>
            </w:r>
          </w:p>
        </w:tc>
        <w:tc>
          <w:tcPr>
            <w:tcW w:w="2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51.10%</w:t>
            </w:r>
          </w:p>
        </w:tc>
      </w:tr>
      <w:tr>
        <w:trPr>
          <w:trHeight w:val="401" w:hRule="exact"/>
        </w:trPr>
        <w:tc>
          <w:tcPr>
            <w:tcW w:w="4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西南</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934.05</w:t>
            </w:r>
          </w:p>
        </w:tc>
        <w:tc>
          <w:tcPr>
            <w:tcW w:w="2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2,362.56%</w:t>
            </w:r>
          </w:p>
        </w:tc>
      </w:tr>
      <w:tr>
        <w:trPr>
          <w:trHeight w:val="403" w:hRule="exact"/>
        </w:trPr>
        <w:tc>
          <w:tcPr>
            <w:tcW w:w="4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西北</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0.00</w:t>
            </w:r>
          </w:p>
        </w:tc>
        <w:tc>
          <w:tcPr>
            <w:tcW w:w="2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-100.00%</w:t>
            </w:r>
          </w:p>
        </w:tc>
      </w:tr>
      <w:tr>
        <w:trPr>
          <w:trHeight w:val="401" w:hRule="exact"/>
        </w:trPr>
        <w:tc>
          <w:tcPr>
            <w:tcW w:w="4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东北</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166.58</w:t>
            </w:r>
          </w:p>
        </w:tc>
        <w:tc>
          <w:tcPr>
            <w:tcW w:w="2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43"/>
                <w:sz w:val="18"/>
                <w:szCs w:val="18"/>
              </w:rPr>
              <w:t> </w:t>
            </w:r>
            <w:r>
              <w:rPr>
                <w:rFonts w:ascii="宋体" w:hAnsi="宋体" w:cs="宋体" w:eastAsia="宋体" w:hint="default"/>
                <w:sz w:val="18"/>
                <w:szCs w:val="18"/>
              </w:rPr>
              <w:t>年度无</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3"/>
          <w:szCs w:val="23"/>
        </w:rPr>
      </w:pPr>
    </w:p>
    <w:p>
      <w:pPr>
        <w:pStyle w:val="BodyText"/>
        <w:spacing w:line="240" w:lineRule="auto" w:before="26"/>
        <w:ind w:left="618" w:right="0"/>
        <w:jc w:val="left"/>
      </w:pPr>
      <w:r>
        <w:rPr/>
        <w:t>（</w:t>
      </w:r>
      <w:r>
        <w:rPr>
          <w:rFonts w:ascii="宋体" w:hAnsi="宋体" w:cs="宋体" w:eastAsia="宋体" w:hint="default"/>
        </w:rPr>
        <w:t>3</w:t>
      </w:r>
      <w:r>
        <w:rPr/>
        <w:t>）报告期内，公司产品和服务未发生重大变化或调整。</w:t>
      </w:r>
    </w:p>
    <w:p>
      <w:pPr>
        <w:pStyle w:val="BodyText"/>
        <w:spacing w:line="240" w:lineRule="auto" w:before="192"/>
        <w:ind w:left="618" w:right="0"/>
        <w:jc w:val="left"/>
      </w:pPr>
      <w:r>
        <w:rPr/>
        <w:t>（</w:t>
      </w:r>
      <w:r>
        <w:rPr>
          <w:rFonts w:ascii="Times New Roman" w:hAnsi="Times New Roman" w:cs="Times New Roman" w:eastAsia="Times New Roman" w:hint="default"/>
        </w:rPr>
        <w:t>4</w:t>
      </w:r>
      <w:r>
        <w:rPr/>
        <w:t>）报告期内，公司主营业务市场、主营业务成本结构未发生重大变化。</w:t>
      </w:r>
    </w:p>
    <w:p>
      <w:pPr>
        <w:pStyle w:val="BodyText"/>
        <w:spacing w:line="240" w:lineRule="auto" w:before="176"/>
        <w:ind w:left="618" w:right="0"/>
        <w:jc w:val="left"/>
      </w:pPr>
      <w:r>
        <w:rPr/>
        <w:pict>
          <v:shape style="position:absolute;margin-left:396.792999pt;margin-top:32.775627pt;width:108.75pt;height:19.6pt;mso-position-horizontal-relative:page;mso-position-vertical-relative:paragraph;z-index:-607816" type="#_x0000_t202" filled="false" stroked="false">
            <v:textbox inset="0,0,0,0">
              <w:txbxContent>
                <w:p>
                  <w:pPr>
                    <w:spacing w:before="49"/>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txbxContent>
            </v:textbox>
            <w10:wrap type="none"/>
          </v:shape>
        </w:pict>
      </w:r>
      <w:r>
        <w:rPr/>
        <w:t>（</w:t>
      </w:r>
      <w:r>
        <w:rPr>
          <w:rFonts w:ascii="宋体" w:hAnsi="宋体" w:cs="宋体" w:eastAsia="宋体" w:hint="default"/>
        </w:rPr>
        <w:t>5</w:t>
      </w:r>
      <w:r>
        <w:rPr/>
        <w:t>）近三年主营业务毛利率变动情况</w:t>
      </w:r>
    </w:p>
    <w:p>
      <w:pPr>
        <w:spacing w:line="240" w:lineRule="auto" w:before="12"/>
        <w:rPr>
          <w:rFonts w:ascii="宋体" w:hAnsi="宋体" w:cs="宋体" w:eastAsia="宋体" w:hint="default"/>
          <w:sz w:val="11"/>
          <w:szCs w:val="11"/>
        </w:rPr>
      </w:pPr>
    </w:p>
    <w:tbl>
      <w:tblPr>
        <w:tblW w:w="0" w:type="auto"/>
        <w:jc w:val="left"/>
        <w:tblInd w:w="116" w:type="dxa"/>
        <w:tblLayout w:type="fixed"/>
        <w:tblCellMar>
          <w:top w:w="0" w:type="dxa"/>
          <w:left w:w="0" w:type="dxa"/>
          <w:bottom w:w="0" w:type="dxa"/>
          <w:right w:w="0" w:type="dxa"/>
        </w:tblCellMar>
        <w:tblLook w:val="01E0"/>
      </w:tblPr>
      <w:tblGrid>
        <w:gridCol w:w="1440"/>
        <w:gridCol w:w="1738"/>
        <w:gridCol w:w="1728"/>
        <w:gridCol w:w="1726"/>
        <w:gridCol w:w="316"/>
        <w:gridCol w:w="1410"/>
      </w:tblGrid>
      <w:tr>
        <w:trPr>
          <w:trHeight w:val="401" w:hRule="exact"/>
        </w:trPr>
        <w:tc>
          <w:tcPr>
            <w:tcW w:w="1440"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73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9"/>
              <w:ind w:left="57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72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9"/>
              <w:ind w:left="56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72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本年比上年增减</w:t>
            </w:r>
          </w:p>
        </w:tc>
        <w:tc>
          <w:tcPr>
            <w:tcW w:w="316" w:type="dxa"/>
            <w:tcBorders>
              <w:top w:val="single" w:sz="4" w:space="0" w:color="000000"/>
              <w:left w:val="single" w:sz="4" w:space="0" w:color="000000"/>
              <w:bottom w:val="single" w:sz="4" w:space="0" w:color="000000"/>
              <w:right w:val="nil" w:sz="6" w:space="0" w:color="auto"/>
            </w:tcBorders>
            <w:shd w:val="clear" w:color="auto" w:fill="DCDCDC"/>
          </w:tcPr>
          <w:p>
            <w:pPr/>
          </w:p>
        </w:tc>
        <w:tc>
          <w:tcPr>
            <w:tcW w:w="1410" w:type="dxa"/>
            <w:tcBorders>
              <w:top w:val="single" w:sz="4" w:space="0" w:color="000000"/>
              <w:left w:val="nil" w:sz="6" w:space="0" w:color="auto"/>
              <w:bottom w:val="single" w:sz="4" w:space="0" w:color="000000"/>
              <w:right w:val="single" w:sz="4" w:space="0" w:color="000000"/>
            </w:tcBorders>
            <w:shd w:val="clear" w:color="auto" w:fill="DCDCDC"/>
          </w:tcPr>
          <w:p>
            <w:pPr>
              <w:pStyle w:val="TableParagraph"/>
              <w:spacing w:line="240" w:lineRule="auto" w:before="49"/>
              <w:ind w:left="25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r>
        <w:trPr>
          <w:trHeight w:val="715" w:hRule="exact"/>
        </w:trPr>
        <w:tc>
          <w:tcPr>
            <w:tcW w:w="144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316" w:lineRule="auto" w:before="49"/>
              <w:ind w:left="11" w:right="-10"/>
              <w:jc w:val="left"/>
              <w:rPr>
                <w:rFonts w:ascii="宋体" w:hAnsi="宋体" w:cs="宋体" w:eastAsia="宋体" w:hint="default"/>
                <w:sz w:val="18"/>
                <w:szCs w:val="18"/>
              </w:rPr>
            </w:pPr>
            <w:r>
              <w:rPr>
                <w:rFonts w:ascii="宋体" w:hAnsi="宋体" w:cs="宋体" w:eastAsia="宋体" w:hint="default"/>
                <w:spacing w:val="20"/>
                <w:sz w:val="18"/>
                <w:szCs w:val="18"/>
              </w:rPr>
              <w:t>应用软件开发与</w:t>
            </w:r>
            <w:r>
              <w:rPr>
                <w:rFonts w:ascii="宋体" w:hAnsi="宋体" w:cs="宋体" w:eastAsia="宋体" w:hint="default"/>
                <w:spacing w:val="-87"/>
                <w:sz w:val="18"/>
                <w:szCs w:val="18"/>
              </w:rPr>
              <w:t> </w:t>
            </w:r>
            <w:r>
              <w:rPr>
                <w:rFonts w:ascii="宋体" w:hAnsi="宋体" w:cs="宋体" w:eastAsia="宋体" w:hint="default"/>
                <w:sz w:val="18"/>
                <w:szCs w:val="18"/>
              </w:rPr>
              <w:t>销售</w:t>
            </w:r>
          </w:p>
        </w:tc>
        <w:tc>
          <w:tcPr>
            <w:tcW w:w="1738"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138" w:right="0"/>
              <w:jc w:val="left"/>
              <w:rPr>
                <w:rFonts w:ascii="Times New Roman" w:hAnsi="Times New Roman" w:cs="Times New Roman" w:eastAsia="Times New Roman" w:hint="default"/>
                <w:sz w:val="18"/>
                <w:szCs w:val="18"/>
              </w:rPr>
            </w:pPr>
            <w:r>
              <w:rPr>
                <w:rFonts w:ascii="Times New Roman"/>
                <w:sz w:val="18"/>
              </w:rPr>
              <w:t>76.66%</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139" w:right="0"/>
              <w:jc w:val="left"/>
              <w:rPr>
                <w:rFonts w:ascii="Times New Roman" w:hAnsi="Times New Roman" w:cs="Times New Roman" w:eastAsia="Times New Roman" w:hint="default"/>
                <w:sz w:val="18"/>
                <w:szCs w:val="18"/>
              </w:rPr>
            </w:pPr>
            <w:r>
              <w:rPr>
                <w:rFonts w:ascii="Times New Roman"/>
                <w:sz w:val="18"/>
              </w:rPr>
              <w:t>79.52%</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-2.86%</w:t>
            </w:r>
          </w:p>
        </w:tc>
        <w:tc>
          <w:tcPr>
            <w:tcW w:w="172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138" w:right="0"/>
              <w:jc w:val="left"/>
              <w:rPr>
                <w:rFonts w:ascii="Times New Roman" w:hAnsi="Times New Roman" w:cs="Times New Roman" w:eastAsia="Times New Roman" w:hint="default"/>
                <w:sz w:val="18"/>
                <w:szCs w:val="18"/>
              </w:rPr>
            </w:pPr>
            <w:r>
              <w:rPr>
                <w:rFonts w:ascii="Times New Roman"/>
                <w:sz w:val="18"/>
              </w:rPr>
              <w:t>94.08%</w:t>
            </w:r>
          </w:p>
        </w:tc>
      </w:tr>
    </w:tbl>
    <w:p>
      <w:pPr>
        <w:spacing w:after="0" w:line="240" w:lineRule="auto"/>
        <w:jc w:val="left"/>
        <w:rPr>
          <w:rFonts w:ascii="Times New Roman" w:hAnsi="Times New Roman" w:cs="Times New Roman" w:eastAsia="Times New Roman" w:hint="default"/>
          <w:sz w:val="18"/>
          <w:szCs w:val="18"/>
        </w:rPr>
        <w:sectPr>
          <w:pgSz w:w="11910" w:h="16840"/>
          <w:pgMar w:header="0" w:footer="960" w:top="1340" w:bottom="1140" w:left="1660" w:right="0"/>
        </w:sectPr>
      </w:pPr>
    </w:p>
    <w:p>
      <w:pPr>
        <w:spacing w:line="240" w:lineRule="auto" w:before="3"/>
        <w:rPr>
          <w:rFonts w:ascii="宋体" w:hAnsi="宋体" w:cs="宋体" w:eastAsia="宋体" w:hint="default"/>
          <w:sz w:val="6"/>
          <w:szCs w:val="6"/>
        </w:rPr>
      </w:pPr>
    </w:p>
    <w:tbl>
      <w:tblPr>
        <w:tblW w:w="0" w:type="auto"/>
        <w:jc w:val="left"/>
        <w:tblInd w:w="184" w:type="dxa"/>
        <w:tblLayout w:type="fixed"/>
        <w:tblCellMar>
          <w:top w:w="0" w:type="dxa"/>
          <w:left w:w="0" w:type="dxa"/>
          <w:bottom w:w="0" w:type="dxa"/>
          <w:right w:w="0" w:type="dxa"/>
        </w:tblCellMar>
        <w:tblLook w:val="01E0"/>
      </w:tblPr>
      <w:tblGrid>
        <w:gridCol w:w="1463"/>
        <w:gridCol w:w="1727"/>
        <w:gridCol w:w="1728"/>
        <w:gridCol w:w="1726"/>
        <w:gridCol w:w="1726"/>
      </w:tblGrid>
      <w:tr>
        <w:trPr>
          <w:trHeight w:val="401" w:hRule="exact"/>
        </w:trPr>
        <w:tc>
          <w:tcPr>
            <w:tcW w:w="146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技术支持与服务</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82.44%</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82.84%</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-0.40%</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84.46%</w:t>
            </w:r>
          </w:p>
        </w:tc>
      </w:tr>
      <w:tr>
        <w:trPr>
          <w:trHeight w:val="715" w:hRule="exact"/>
        </w:trPr>
        <w:tc>
          <w:tcPr>
            <w:tcW w:w="146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314" w:lineRule="auto" w:before="51"/>
              <w:ind w:left="23" w:right="1"/>
              <w:jc w:val="left"/>
              <w:rPr>
                <w:rFonts w:ascii="宋体" w:hAnsi="宋体" w:cs="宋体" w:eastAsia="宋体" w:hint="default"/>
                <w:sz w:val="18"/>
                <w:szCs w:val="18"/>
              </w:rPr>
            </w:pPr>
            <w:r>
              <w:rPr>
                <w:rFonts w:ascii="宋体" w:hAnsi="宋体" w:cs="宋体" w:eastAsia="宋体" w:hint="default"/>
                <w:spacing w:val="20"/>
                <w:sz w:val="18"/>
                <w:szCs w:val="18"/>
              </w:rPr>
              <w:t>系统集成与硬件</w:t>
            </w:r>
            <w:r>
              <w:rPr>
                <w:rFonts w:ascii="宋体" w:hAnsi="宋体" w:cs="宋体" w:eastAsia="宋体" w:hint="default"/>
                <w:spacing w:val="-87"/>
                <w:sz w:val="18"/>
                <w:szCs w:val="18"/>
              </w:rPr>
              <w:t> </w:t>
            </w:r>
            <w:r>
              <w:rPr>
                <w:rFonts w:ascii="宋体" w:hAnsi="宋体" w:cs="宋体" w:eastAsia="宋体" w:hint="default"/>
                <w:sz w:val="18"/>
                <w:szCs w:val="18"/>
              </w:rPr>
              <w:t>销售</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9.00%</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9.02%</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-0.02%</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8.26%</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2"/>
          <w:szCs w:val="22"/>
        </w:rPr>
      </w:pPr>
    </w:p>
    <w:p>
      <w:pPr>
        <w:pStyle w:val="BodyText"/>
        <w:spacing w:line="240" w:lineRule="auto" w:before="26"/>
        <w:ind w:left="698" w:right="865"/>
        <w:jc w:val="left"/>
      </w:pPr>
      <w:r>
        <w:rPr/>
        <w:t>（</w:t>
      </w:r>
      <w:r>
        <w:rPr>
          <w:rFonts w:ascii="宋体" w:hAnsi="宋体" w:cs="宋体" w:eastAsia="宋体" w:hint="default"/>
        </w:rPr>
        <w:t>6</w:t>
      </w:r>
      <w:r>
        <w:rPr/>
        <w:t>）主要客户和供应商情况</w:t>
      </w:r>
    </w:p>
    <w:p>
      <w:pPr>
        <w:spacing w:line="240" w:lineRule="auto" w:before="12"/>
        <w:rPr>
          <w:rFonts w:ascii="宋体" w:hAnsi="宋体" w:cs="宋体" w:eastAsia="宋体" w:hint="default"/>
          <w:sz w:val="11"/>
          <w:szCs w:val="11"/>
        </w:rPr>
      </w:pPr>
    </w:p>
    <w:tbl>
      <w:tblPr>
        <w:tblW w:w="0" w:type="auto"/>
        <w:jc w:val="left"/>
        <w:tblInd w:w="184" w:type="dxa"/>
        <w:tblLayout w:type="fixed"/>
        <w:tblCellMar>
          <w:top w:w="0" w:type="dxa"/>
          <w:left w:w="0" w:type="dxa"/>
          <w:bottom w:w="0" w:type="dxa"/>
          <w:right w:w="0" w:type="dxa"/>
        </w:tblCellMar>
        <w:tblLook w:val="01E0"/>
      </w:tblPr>
      <w:tblGrid>
        <w:gridCol w:w="4174"/>
        <w:gridCol w:w="4196"/>
      </w:tblGrid>
      <w:tr>
        <w:trPr>
          <w:trHeight w:val="403" w:hRule="exact"/>
        </w:trPr>
        <w:tc>
          <w:tcPr>
            <w:tcW w:w="417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前五名供应商合计采购金额占年度采购总额的比例</w:t>
            </w:r>
          </w:p>
        </w:tc>
        <w:tc>
          <w:tcPr>
            <w:tcW w:w="4196"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56.39%</w:t>
            </w:r>
          </w:p>
        </w:tc>
      </w:tr>
      <w:tr>
        <w:trPr>
          <w:trHeight w:val="401" w:hRule="exact"/>
        </w:trPr>
        <w:tc>
          <w:tcPr>
            <w:tcW w:w="417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前五名客户合计销售金额占年度销售总额的比例</w:t>
            </w:r>
          </w:p>
        </w:tc>
        <w:tc>
          <w:tcPr>
            <w:tcW w:w="4196"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19.79%</w:t>
            </w:r>
          </w:p>
        </w:tc>
      </w:tr>
    </w:tbl>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2"/>
          <w:szCs w:val="22"/>
        </w:rPr>
      </w:pPr>
    </w:p>
    <w:p>
      <w:pPr>
        <w:pStyle w:val="BodyText"/>
        <w:spacing w:line="240" w:lineRule="auto" w:before="26"/>
        <w:ind w:left="698" w:right="865"/>
        <w:jc w:val="left"/>
      </w:pPr>
      <w:r>
        <w:rPr/>
        <w:t>（</w:t>
      </w:r>
      <w:r>
        <w:rPr>
          <w:rFonts w:ascii="宋体" w:hAnsi="宋体" w:cs="宋体" w:eastAsia="宋体" w:hint="default"/>
        </w:rPr>
        <w:t>7</w:t>
      </w:r>
      <w:r>
        <w:rPr/>
        <w:t>）非经常性损益情况</w:t>
      </w:r>
    </w:p>
    <w:p>
      <w:pPr>
        <w:spacing w:line="240" w:lineRule="auto" w:before="13"/>
        <w:rPr>
          <w:rFonts w:ascii="宋体" w:hAnsi="宋体" w:cs="宋体" w:eastAsia="宋体" w:hint="default"/>
          <w:sz w:val="8"/>
          <w:szCs w:val="8"/>
        </w:rPr>
      </w:pPr>
    </w:p>
    <w:p>
      <w:pPr>
        <w:spacing w:before="44"/>
        <w:ind w:left="0" w:right="1796"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92"/>
          <w:sz w:val="18"/>
          <w:szCs w:val="18"/>
        </w:rPr>
        <w:t>：</w:t>
      </w:r>
      <w:r>
        <w:rPr>
          <w:rFonts w:ascii="宋体" w:hAnsi="宋体" w:cs="宋体" w:eastAsia="宋体" w:hint="default"/>
          <w:sz w:val="18"/>
          <w:szCs w:val="18"/>
        </w:rPr>
        <w:t>（人民币）元</w:t>
      </w:r>
    </w:p>
    <w:p>
      <w:pPr>
        <w:spacing w:line="240" w:lineRule="auto" w:before="4"/>
        <w:rPr>
          <w:rFonts w:ascii="宋体" w:hAnsi="宋体" w:cs="宋体" w:eastAsia="宋体" w:hint="default"/>
          <w:sz w:val="8"/>
          <w:szCs w:val="8"/>
        </w:rPr>
      </w:pPr>
    </w:p>
    <w:tbl>
      <w:tblPr>
        <w:tblW w:w="0" w:type="auto"/>
        <w:jc w:val="left"/>
        <w:tblInd w:w="213" w:type="dxa"/>
        <w:tblLayout w:type="fixed"/>
        <w:tblCellMar>
          <w:top w:w="0" w:type="dxa"/>
          <w:left w:w="0" w:type="dxa"/>
          <w:bottom w:w="0" w:type="dxa"/>
          <w:right w:w="0" w:type="dxa"/>
        </w:tblCellMar>
        <w:tblLook w:val="01E0"/>
      </w:tblPr>
      <w:tblGrid>
        <w:gridCol w:w="5202"/>
        <w:gridCol w:w="2600"/>
        <w:gridCol w:w="2028"/>
      </w:tblGrid>
      <w:tr>
        <w:trPr>
          <w:trHeight w:val="401" w:hRule="exact"/>
        </w:trPr>
        <w:tc>
          <w:tcPr>
            <w:tcW w:w="520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9"/>
              <w:ind w:right="6"/>
              <w:jc w:val="center"/>
              <w:rPr>
                <w:rFonts w:ascii="宋体" w:hAnsi="宋体" w:cs="宋体" w:eastAsia="宋体" w:hint="default"/>
                <w:sz w:val="18"/>
                <w:szCs w:val="18"/>
              </w:rPr>
            </w:pPr>
            <w:r>
              <w:rPr>
                <w:rFonts w:ascii="宋体" w:hAnsi="宋体" w:cs="宋体" w:eastAsia="宋体" w:hint="default"/>
                <w:sz w:val="18"/>
                <w:szCs w:val="18"/>
              </w:rPr>
              <w:t>非经常性损益项目</w:t>
            </w:r>
          </w:p>
        </w:tc>
        <w:tc>
          <w:tcPr>
            <w:tcW w:w="260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金额</w:t>
            </w:r>
          </w:p>
        </w:tc>
        <w:tc>
          <w:tcPr>
            <w:tcW w:w="202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9"/>
              <w:ind w:right="3"/>
              <w:jc w:val="center"/>
              <w:rPr>
                <w:rFonts w:ascii="宋体" w:hAnsi="宋体" w:cs="宋体" w:eastAsia="宋体" w:hint="default"/>
                <w:sz w:val="18"/>
                <w:szCs w:val="18"/>
              </w:rPr>
            </w:pPr>
            <w:r>
              <w:rPr>
                <w:rFonts w:ascii="宋体" w:hAnsi="宋体" w:cs="宋体" w:eastAsia="宋体" w:hint="default"/>
                <w:sz w:val="18"/>
                <w:szCs w:val="18"/>
              </w:rPr>
              <w:t>附注（如适用）</w:t>
            </w:r>
          </w:p>
        </w:tc>
      </w:tr>
      <w:tr>
        <w:trPr>
          <w:trHeight w:val="403" w:hRule="exact"/>
        </w:trPr>
        <w:tc>
          <w:tcPr>
            <w:tcW w:w="5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sz w:val="18"/>
                <w:szCs w:val="18"/>
              </w:rPr>
              <w:t>非流动资产处置损益</w:t>
            </w:r>
          </w:p>
        </w:tc>
        <w:tc>
          <w:tcPr>
            <w:tcW w:w="2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6,851,964.98</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 w:right="0"/>
              <w:jc w:val="center"/>
              <w:rPr>
                <w:rFonts w:ascii="宋体" w:hAnsi="宋体" w:cs="宋体" w:eastAsia="宋体" w:hint="default"/>
                <w:sz w:val="18"/>
                <w:szCs w:val="18"/>
              </w:rPr>
            </w:pPr>
            <w:r>
              <w:rPr>
                <w:rFonts w:ascii="宋体" w:hAnsi="宋体" w:cs="宋体" w:eastAsia="宋体" w:hint="default"/>
                <w:sz w:val="18"/>
                <w:szCs w:val="18"/>
              </w:rPr>
              <w:t>转让子公司取得的收益。</w:t>
            </w:r>
          </w:p>
        </w:tc>
      </w:tr>
      <w:tr>
        <w:trPr>
          <w:trHeight w:val="401" w:hRule="exact"/>
        </w:trPr>
        <w:tc>
          <w:tcPr>
            <w:tcW w:w="5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越权审批，或无正式批准文件，或偶发性的税收返还、减免</w:t>
            </w:r>
          </w:p>
        </w:tc>
        <w:tc>
          <w:tcPr>
            <w:tcW w:w="2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125,308.88</w:t>
            </w:r>
          </w:p>
        </w:tc>
        <w:tc>
          <w:tcPr>
            <w:tcW w:w="202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5202"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1" w:right="25"/>
              <w:jc w:val="left"/>
              <w:rPr>
                <w:rFonts w:ascii="宋体" w:hAnsi="宋体" w:cs="宋体" w:eastAsia="宋体" w:hint="default"/>
                <w:sz w:val="18"/>
                <w:szCs w:val="18"/>
              </w:rPr>
            </w:pPr>
            <w:r>
              <w:rPr>
                <w:rFonts w:ascii="宋体" w:hAnsi="宋体" w:cs="宋体" w:eastAsia="宋体" w:hint="default"/>
                <w:spacing w:val="-3"/>
                <w:sz w:val="18"/>
                <w:szCs w:val="18"/>
              </w:rPr>
              <w:t>计入当期损益的政府补助，但与公司正常经营业务密切相关，符合</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3"/>
                <w:sz w:val="18"/>
                <w:szCs w:val="18"/>
              </w:rPr>
              <w:t>国家政策规定、按照一定标准定额或定量持续享受的政府补助除外</w:t>
            </w:r>
          </w:p>
        </w:tc>
        <w:tc>
          <w:tcPr>
            <w:tcW w:w="2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1,918,154.14</w:t>
            </w:r>
          </w:p>
        </w:tc>
        <w:tc>
          <w:tcPr>
            <w:tcW w:w="202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5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2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95,984.75</w:t>
            </w:r>
          </w:p>
        </w:tc>
        <w:tc>
          <w:tcPr>
            <w:tcW w:w="202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5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sz w:val="18"/>
                <w:szCs w:val="18"/>
              </w:rPr>
              <w:t>所得税影响额</w:t>
            </w:r>
          </w:p>
        </w:tc>
        <w:tc>
          <w:tcPr>
            <w:tcW w:w="2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-939,420.35</w:t>
            </w:r>
          </w:p>
        </w:tc>
        <w:tc>
          <w:tcPr>
            <w:tcW w:w="202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5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少数股东权益影响额</w:t>
            </w:r>
          </w:p>
        </w:tc>
        <w:tc>
          <w:tcPr>
            <w:tcW w:w="2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-35,831.25</w:t>
            </w:r>
          </w:p>
        </w:tc>
        <w:tc>
          <w:tcPr>
            <w:tcW w:w="202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520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1"/>
              <w:ind w:right="5"/>
              <w:jc w:val="center"/>
              <w:rPr>
                <w:rFonts w:ascii="宋体" w:hAnsi="宋体" w:cs="宋体" w:eastAsia="宋体" w:hint="default"/>
                <w:sz w:val="18"/>
                <w:szCs w:val="18"/>
              </w:rPr>
            </w:pPr>
            <w:r>
              <w:rPr>
                <w:rFonts w:ascii="宋体" w:hAnsi="宋体" w:cs="宋体" w:eastAsia="宋体" w:hint="default"/>
                <w:sz w:val="18"/>
                <w:szCs w:val="18"/>
              </w:rPr>
              <w:t>合计</w:t>
            </w:r>
          </w:p>
        </w:tc>
        <w:tc>
          <w:tcPr>
            <w:tcW w:w="2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8,016,161.15</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3"/>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2"/>
          <w:szCs w:val="22"/>
        </w:rPr>
      </w:pPr>
    </w:p>
    <w:p>
      <w:pPr>
        <w:pStyle w:val="BodyText"/>
        <w:spacing w:line="240" w:lineRule="auto" w:before="26"/>
        <w:ind w:left="698" w:right="865"/>
        <w:jc w:val="left"/>
      </w:pPr>
      <w:r>
        <w:rPr/>
        <w:t>（</w:t>
      </w:r>
      <w:r>
        <w:rPr>
          <w:rFonts w:ascii="宋体" w:hAnsi="宋体" w:cs="宋体" w:eastAsia="宋体" w:hint="default"/>
        </w:rPr>
        <w:t>8</w:t>
      </w:r>
      <w:r>
        <w:rPr/>
        <w:t>）公司资产构成情况</w:t>
      </w:r>
    </w:p>
    <w:p>
      <w:pPr>
        <w:pStyle w:val="BodyText"/>
        <w:spacing w:line="350" w:lineRule="auto" w:before="194"/>
        <w:ind w:left="218" w:right="865" w:firstLine="479"/>
        <w:jc w:val="left"/>
      </w:pPr>
      <w:r>
        <w:rPr/>
        <w:t>截止</w:t>
      </w:r>
      <w:r>
        <w:rPr>
          <w:spacing w:val="-62"/>
        </w:rPr>
        <w:t> </w:t>
      </w:r>
      <w:r>
        <w:rPr>
          <w:rFonts w:ascii="宋体" w:hAnsi="宋体" w:cs="宋体" w:eastAsia="宋体" w:hint="default"/>
        </w:rPr>
        <w:t>2010</w:t>
      </w:r>
      <w:r>
        <w:rPr>
          <w:rFonts w:ascii="宋体" w:hAnsi="宋体" w:cs="宋体" w:eastAsia="宋体" w:hint="default"/>
          <w:spacing w:val="-62"/>
        </w:rPr>
        <w:t> </w:t>
      </w:r>
      <w:r>
        <w:rPr/>
        <w:t>年</w:t>
      </w:r>
      <w:r>
        <w:rPr>
          <w:spacing w:val="-62"/>
        </w:rPr>
        <w:t> </w:t>
      </w:r>
      <w:r>
        <w:rPr>
          <w:rFonts w:ascii="宋体" w:hAnsi="宋体" w:cs="宋体" w:eastAsia="宋体" w:hint="default"/>
        </w:rPr>
        <w:t>12</w:t>
      </w:r>
      <w:r>
        <w:rPr>
          <w:rFonts w:ascii="宋体" w:hAnsi="宋体" w:cs="宋体" w:eastAsia="宋体" w:hint="default"/>
          <w:spacing w:val="-62"/>
        </w:rPr>
        <w:t> </w:t>
      </w:r>
      <w:r>
        <w:rPr/>
        <w:t>月</w:t>
      </w:r>
      <w:r>
        <w:rPr>
          <w:spacing w:val="-62"/>
        </w:rPr>
        <w:t> </w:t>
      </w:r>
      <w:r>
        <w:rPr>
          <w:rFonts w:ascii="宋体" w:hAnsi="宋体" w:cs="宋体" w:eastAsia="宋体" w:hint="default"/>
        </w:rPr>
        <w:t>31</w:t>
      </w:r>
      <w:r>
        <w:rPr>
          <w:rFonts w:ascii="宋体" w:hAnsi="宋体" w:cs="宋体" w:eastAsia="宋体" w:hint="default"/>
          <w:spacing w:val="-62"/>
        </w:rPr>
        <w:t> </w:t>
      </w:r>
      <w:r>
        <w:rPr/>
        <w:t>日，本公司总资产</w:t>
      </w:r>
      <w:r>
        <w:rPr>
          <w:spacing w:val="-62"/>
        </w:rPr>
        <w:t> </w:t>
      </w:r>
      <w:r>
        <w:rPr>
          <w:rFonts w:ascii="Times New Roman" w:hAnsi="Times New Roman" w:cs="Times New Roman" w:eastAsia="Times New Roman" w:hint="default"/>
        </w:rPr>
        <w:t>55,648.85</w:t>
      </w:r>
      <w:r>
        <w:rPr>
          <w:rFonts w:ascii="Times New Roman" w:hAnsi="Times New Roman" w:cs="Times New Roman" w:eastAsia="Times New Roman" w:hint="default"/>
          <w:spacing w:val="-2"/>
        </w:rPr>
        <w:t> </w:t>
      </w:r>
      <w:r>
        <w:rPr>
          <w:spacing w:val="-3"/>
        </w:rPr>
        <w:t>万元，比年初</w:t>
      </w:r>
      <w:r>
        <w:rPr>
          <w:spacing w:val="-62"/>
        </w:rPr>
        <w:t> </w:t>
      </w:r>
      <w:r>
        <w:rPr>
          <w:rFonts w:ascii="宋体" w:hAnsi="宋体" w:cs="宋体" w:eastAsia="宋体" w:hint="default"/>
        </w:rPr>
        <w:t>49,421.32 </w:t>
      </w:r>
      <w:r>
        <w:rPr/>
        <w:t>万元增加</w:t>
      </w:r>
      <w:r>
        <w:rPr>
          <w:spacing w:val="-60"/>
        </w:rPr>
        <w:t> </w:t>
      </w:r>
      <w:r>
        <w:rPr>
          <w:rFonts w:ascii="Times New Roman" w:hAnsi="Times New Roman" w:cs="Times New Roman" w:eastAsia="Times New Roman" w:hint="default"/>
        </w:rPr>
        <w:t>6,227.53</w:t>
      </w:r>
      <w:r>
        <w:rPr>
          <w:rFonts w:ascii="Times New Roman" w:hAnsi="Times New Roman" w:cs="Times New Roman" w:eastAsia="Times New Roman" w:hint="default"/>
          <w:spacing w:val="3"/>
        </w:rPr>
        <w:t> </w:t>
      </w:r>
      <w:r>
        <w:rPr>
          <w:spacing w:val="-5"/>
        </w:rPr>
        <w:t>万元，增长</w:t>
      </w:r>
      <w:r>
        <w:rPr>
          <w:spacing w:val="-59"/>
        </w:rPr>
        <w:t> </w:t>
      </w:r>
      <w:r>
        <w:rPr>
          <w:rFonts w:ascii="宋体" w:hAnsi="宋体" w:cs="宋体" w:eastAsia="宋体" w:hint="default"/>
          <w:spacing w:val="-3"/>
        </w:rPr>
        <w:t>12.60%</w:t>
      </w:r>
      <w:r>
        <w:rPr>
          <w:spacing w:val="-3"/>
        </w:rPr>
        <w:t>。增长的主要原因是：</w:t>
      </w:r>
      <w:r>
        <w:rPr>
          <w:rFonts w:ascii="宋体" w:hAnsi="宋体" w:cs="宋体" w:eastAsia="宋体" w:hint="default"/>
          <w:spacing w:val="-3"/>
        </w:rPr>
        <w:t>1</w:t>
      </w:r>
      <w:r>
        <w:rPr>
          <w:spacing w:val="-3"/>
        </w:rPr>
        <w:t>、公司在收购了杭</w:t>
      </w:r>
      <w:r>
        <w:rPr>
          <w:spacing w:val="-116"/>
        </w:rPr>
        <w:t> </w:t>
      </w:r>
      <w:r>
        <w:rPr>
          <w:spacing w:val="-116"/>
        </w:rPr>
      </w:r>
      <w:r>
        <w:rPr>
          <w:spacing w:val="-3"/>
        </w:rPr>
        <w:t>州德创电子有限公司后，导致应收账款、商誉、固定资产等资产项目的增加；</w:t>
      </w:r>
      <w:r>
        <w:rPr>
          <w:rFonts w:ascii="宋体" w:hAnsi="宋体" w:cs="宋体" w:eastAsia="宋体" w:hint="default"/>
          <w:spacing w:val="-3"/>
        </w:rPr>
        <w:t>2</w:t>
      </w:r>
      <w:r>
        <w:rPr>
          <w:spacing w:val="-3"/>
        </w:rPr>
        <w:t>、</w:t>
      </w:r>
      <w:r>
        <w:rPr>
          <w:spacing w:val="-99"/>
        </w:rPr>
        <w:t> </w:t>
      </w:r>
      <w:r>
        <w:rPr/>
        <w:t>其他应收款增加</w:t>
      </w:r>
      <w:r>
        <w:rPr>
          <w:spacing w:val="-58"/>
        </w:rPr>
        <w:t> </w:t>
      </w:r>
      <w:r>
        <w:rPr>
          <w:rFonts w:ascii="宋体" w:hAnsi="宋体" w:cs="宋体" w:eastAsia="宋体" w:hint="default"/>
        </w:rPr>
        <w:t>811</w:t>
      </w:r>
      <w:r>
        <w:rPr>
          <w:rFonts w:ascii="宋体" w:hAnsi="宋体" w:cs="宋体" w:eastAsia="宋体" w:hint="default"/>
          <w:spacing w:val="-57"/>
        </w:rPr>
        <w:t> </w:t>
      </w:r>
      <w:r>
        <w:rPr>
          <w:spacing w:val="-4"/>
        </w:rPr>
        <w:t>万元，主要是公司转让杭州讯能科技有限公司部份股权时受</w:t>
      </w:r>
      <w:r>
        <w:rPr>
          <w:spacing w:val="-113"/>
        </w:rPr>
        <w:t> </w:t>
      </w:r>
      <w:r>
        <w:rPr>
          <w:spacing w:val="-113"/>
        </w:rPr>
      </w:r>
      <w:r>
        <w:rPr/>
        <w:t>让股东分批支付转让款形成的挂账；</w:t>
      </w:r>
      <w:r>
        <w:rPr>
          <w:rFonts w:ascii="宋体" w:hAnsi="宋体" w:cs="宋体" w:eastAsia="宋体" w:hint="default"/>
        </w:rPr>
        <w:t>3</w:t>
      </w:r>
      <w:r>
        <w:rPr/>
        <w:t>、公司为项目支付的投标保证金增加；</w:t>
      </w:r>
      <w:r>
        <w:rPr>
          <w:rFonts w:ascii="宋体" w:hAnsi="宋体" w:cs="宋体" w:eastAsia="宋体" w:hint="default"/>
        </w:rPr>
        <w:t>4</w:t>
      </w:r>
      <w:r>
        <w:rPr/>
        <w:t>、 </w:t>
      </w:r>
      <w:r>
        <w:rPr>
          <w:spacing w:val="-3"/>
        </w:rPr>
        <w:t>随着募集资金项目的深入实施，已完成部份项目的行业应用软件开发，形成阶段</w:t>
      </w:r>
      <w:r>
        <w:rPr>
          <w:spacing w:val="-103"/>
        </w:rPr>
        <w:t> </w:t>
      </w:r>
      <w:r>
        <w:rPr>
          <w:spacing w:val="-103"/>
        </w:rPr>
      </w:r>
      <w:r>
        <w:rPr/>
        <w:t>性的成果从而增加了无形资产。</w:t>
      </w:r>
    </w:p>
    <w:p>
      <w:pPr>
        <w:pStyle w:val="BodyText"/>
        <w:spacing w:line="240" w:lineRule="auto" w:before="84"/>
        <w:ind w:left="777" w:right="865"/>
        <w:jc w:val="left"/>
      </w:pPr>
      <w:r>
        <w:rPr/>
        <w:t>资产构成情况如下：</w:t>
      </w:r>
    </w:p>
    <w:p>
      <w:pPr>
        <w:spacing w:line="240" w:lineRule="auto" w:before="5"/>
        <w:rPr>
          <w:rFonts w:ascii="宋体" w:hAnsi="宋体" w:cs="宋体" w:eastAsia="宋体" w:hint="default"/>
          <w:sz w:val="18"/>
          <w:szCs w:val="18"/>
        </w:rPr>
      </w:pPr>
    </w:p>
    <w:p>
      <w:pPr>
        <w:spacing w:before="0"/>
        <w:ind w:left="0" w:right="1794" w:firstLine="0"/>
        <w:jc w:val="right"/>
        <w:rPr>
          <w:rFonts w:ascii="宋体" w:hAnsi="宋体" w:cs="宋体" w:eastAsia="宋体" w:hint="default"/>
          <w:sz w:val="18"/>
          <w:szCs w:val="18"/>
        </w:rPr>
      </w:pPr>
      <w:r>
        <w:rPr>
          <w:rFonts w:ascii="宋体" w:hAnsi="宋体" w:cs="宋体" w:eastAsia="宋体" w:hint="default"/>
          <w:sz w:val="18"/>
          <w:szCs w:val="18"/>
        </w:rPr>
        <w:t>单位：人民币万元</w:t>
      </w:r>
    </w:p>
    <w:p>
      <w:pPr>
        <w:spacing w:line="240" w:lineRule="auto" w:before="3"/>
        <w:rPr>
          <w:rFonts w:ascii="宋体" w:hAnsi="宋体" w:cs="宋体" w:eastAsia="宋体" w:hint="default"/>
          <w:sz w:val="14"/>
          <w:szCs w:val="14"/>
        </w:rPr>
      </w:pPr>
    </w:p>
    <w:tbl>
      <w:tblPr>
        <w:tblW w:w="0" w:type="auto"/>
        <w:jc w:val="left"/>
        <w:tblInd w:w="105" w:type="dxa"/>
        <w:tblLayout w:type="fixed"/>
        <w:tblCellMar>
          <w:top w:w="0" w:type="dxa"/>
          <w:left w:w="0" w:type="dxa"/>
          <w:bottom w:w="0" w:type="dxa"/>
          <w:right w:w="0" w:type="dxa"/>
        </w:tblCellMar>
        <w:tblLook w:val="01E0"/>
      </w:tblPr>
      <w:tblGrid>
        <w:gridCol w:w="2919"/>
        <w:gridCol w:w="2698"/>
        <w:gridCol w:w="2912"/>
      </w:tblGrid>
      <w:tr>
        <w:trPr>
          <w:trHeight w:val="403" w:hRule="exact"/>
        </w:trPr>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2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1"/>
                <w:sz w:val="21"/>
                <w:szCs w:val="21"/>
              </w:rPr>
              <w:t> </w:t>
            </w:r>
            <w:r>
              <w:rPr>
                <w:rFonts w:ascii="宋体" w:hAnsi="宋体" w:cs="宋体" w:eastAsia="宋体" w:hint="default"/>
                <w:sz w:val="21"/>
                <w:szCs w:val="21"/>
              </w:rPr>
              <w:t>年</w:t>
            </w:r>
          </w:p>
        </w:tc>
      </w:tr>
    </w:tbl>
    <w:p>
      <w:pPr>
        <w:spacing w:after="0" w:line="240" w:lineRule="auto"/>
        <w:jc w:val="center"/>
        <w:rPr>
          <w:rFonts w:ascii="宋体" w:hAnsi="宋体" w:cs="宋体" w:eastAsia="宋体" w:hint="default"/>
          <w:sz w:val="21"/>
          <w:szCs w:val="21"/>
        </w:rPr>
        <w:sectPr>
          <w:pgSz w:w="11910" w:h="16840"/>
          <w:pgMar w:header="0" w:footer="960" w:top="1340" w:bottom="1140" w:left="1580" w:right="0"/>
        </w:sectPr>
      </w:pPr>
    </w:p>
    <w:p>
      <w:pPr>
        <w:spacing w:line="240" w:lineRule="auto" w:before="3"/>
        <w:rPr>
          <w:rFonts w:ascii="宋体" w:hAnsi="宋体" w:cs="宋体" w:eastAsia="宋体" w:hint="default"/>
          <w:sz w:val="6"/>
          <w:szCs w:val="6"/>
        </w:rPr>
      </w:pPr>
    </w:p>
    <w:tbl>
      <w:tblPr>
        <w:tblW w:w="0" w:type="auto"/>
        <w:jc w:val="left"/>
        <w:tblInd w:w="105" w:type="dxa"/>
        <w:tblLayout w:type="fixed"/>
        <w:tblCellMar>
          <w:top w:w="0" w:type="dxa"/>
          <w:left w:w="0" w:type="dxa"/>
          <w:bottom w:w="0" w:type="dxa"/>
          <w:right w:w="0" w:type="dxa"/>
        </w:tblCellMar>
        <w:tblLook w:val="01E0"/>
      </w:tblPr>
      <w:tblGrid>
        <w:gridCol w:w="2919"/>
        <w:gridCol w:w="1553"/>
        <w:gridCol w:w="1145"/>
        <w:gridCol w:w="1623"/>
        <w:gridCol w:w="1289"/>
      </w:tblGrid>
      <w:tr>
        <w:trPr>
          <w:trHeight w:val="401" w:hRule="exact"/>
        </w:trPr>
        <w:tc>
          <w:tcPr>
            <w:tcW w:w="2919" w:type="dxa"/>
            <w:tcBorders>
              <w:top w:val="single" w:sz="4" w:space="0" w:color="000000"/>
              <w:left w:val="single" w:sz="4" w:space="0" w:color="000000"/>
              <w:bottom w:val="single" w:sz="4" w:space="0" w:color="000000"/>
              <w:right w:val="single" w:sz="4" w:space="0" w:color="000000"/>
            </w:tcBorders>
          </w:tcPr>
          <w:p>
            <w:pPr/>
          </w:p>
        </w:tc>
        <w:tc>
          <w:tcPr>
            <w:tcW w:w="155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33"/>
              <w:ind w:left="2"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14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33"/>
              <w:ind w:left="2" w:right="0"/>
              <w:jc w:val="center"/>
              <w:rPr>
                <w:rFonts w:ascii="宋体" w:hAnsi="宋体" w:cs="宋体" w:eastAsia="宋体" w:hint="default"/>
                <w:sz w:val="21"/>
                <w:szCs w:val="21"/>
              </w:rPr>
            </w:pPr>
            <w:r>
              <w:rPr>
                <w:rFonts w:ascii="宋体" w:hAnsi="宋体" w:cs="宋体" w:eastAsia="宋体" w:hint="default"/>
                <w:sz w:val="21"/>
                <w:szCs w:val="21"/>
              </w:rPr>
              <w:t>比例</w:t>
            </w:r>
          </w:p>
        </w:tc>
        <w:tc>
          <w:tcPr>
            <w:tcW w:w="162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33"/>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28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33"/>
              <w:ind w:left="2" w:right="0"/>
              <w:jc w:val="center"/>
              <w:rPr>
                <w:rFonts w:ascii="宋体" w:hAnsi="宋体" w:cs="宋体" w:eastAsia="宋体" w:hint="default"/>
                <w:sz w:val="21"/>
                <w:szCs w:val="21"/>
              </w:rPr>
            </w:pPr>
            <w:r>
              <w:rPr>
                <w:rFonts w:ascii="宋体" w:hAnsi="宋体" w:cs="宋体" w:eastAsia="宋体" w:hint="default"/>
                <w:sz w:val="21"/>
                <w:szCs w:val="21"/>
              </w:rPr>
              <w:t>比例</w:t>
            </w:r>
          </w:p>
        </w:tc>
      </w:tr>
      <w:tr>
        <w:trPr>
          <w:trHeight w:val="403" w:hRule="exact"/>
        </w:trPr>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314"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98"/>
              <w:jc w:val="right"/>
              <w:rPr>
                <w:rFonts w:ascii="宋体" w:hAnsi="宋体" w:cs="宋体" w:eastAsia="宋体" w:hint="default"/>
                <w:sz w:val="21"/>
                <w:szCs w:val="21"/>
              </w:rPr>
            </w:pPr>
            <w:r>
              <w:rPr>
                <w:rFonts w:ascii="宋体"/>
                <w:spacing w:val="-1"/>
                <w:sz w:val="21"/>
              </w:rPr>
              <w:t>31704.54</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 w:right="0"/>
              <w:jc w:val="center"/>
              <w:rPr>
                <w:rFonts w:ascii="宋体" w:hAnsi="宋体" w:cs="宋体" w:eastAsia="宋体" w:hint="default"/>
                <w:sz w:val="21"/>
                <w:szCs w:val="21"/>
              </w:rPr>
            </w:pPr>
            <w:r>
              <w:rPr>
                <w:rFonts w:ascii="宋体"/>
                <w:sz w:val="21"/>
              </w:rPr>
              <w:t>57.0%</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99"/>
              <w:jc w:val="right"/>
              <w:rPr>
                <w:rFonts w:ascii="宋体" w:hAnsi="宋体" w:cs="宋体" w:eastAsia="宋体" w:hint="default"/>
                <w:sz w:val="21"/>
                <w:szCs w:val="21"/>
              </w:rPr>
            </w:pPr>
            <w:r>
              <w:rPr>
                <w:rFonts w:ascii="宋体"/>
                <w:spacing w:val="-1"/>
                <w:sz w:val="21"/>
              </w:rPr>
              <w:t>32,048.28</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319"/>
              <w:jc w:val="right"/>
              <w:rPr>
                <w:rFonts w:ascii="宋体" w:hAnsi="宋体" w:cs="宋体" w:eastAsia="宋体" w:hint="default"/>
                <w:sz w:val="21"/>
                <w:szCs w:val="21"/>
              </w:rPr>
            </w:pPr>
            <w:r>
              <w:rPr>
                <w:rFonts w:ascii="宋体"/>
                <w:sz w:val="21"/>
              </w:rPr>
              <w:t>64.80%</w:t>
            </w:r>
          </w:p>
        </w:tc>
      </w:tr>
      <w:tr>
        <w:trPr>
          <w:trHeight w:val="401" w:hRule="exact"/>
        </w:trPr>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314" w:right="0"/>
              <w:jc w:val="left"/>
              <w:rPr>
                <w:rFonts w:ascii="宋体" w:hAnsi="宋体" w:cs="宋体" w:eastAsia="宋体" w:hint="default"/>
                <w:sz w:val="21"/>
                <w:szCs w:val="21"/>
              </w:rPr>
            </w:pPr>
            <w:r>
              <w:rPr>
                <w:rFonts w:ascii="宋体" w:hAnsi="宋体" w:cs="宋体" w:eastAsia="宋体" w:hint="default"/>
                <w:sz w:val="21"/>
                <w:szCs w:val="21"/>
              </w:rPr>
              <w:t>应收票据</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宋体" w:hAnsi="宋体" w:cs="宋体" w:eastAsia="宋体" w:hint="default"/>
                <w:sz w:val="21"/>
                <w:szCs w:val="21"/>
              </w:rPr>
            </w:pPr>
            <w:r>
              <w:rPr>
                <w:rFonts w:ascii="宋体"/>
                <w:sz w:val="21"/>
              </w:rPr>
              <w:t>45</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 w:right="0"/>
              <w:jc w:val="center"/>
              <w:rPr>
                <w:rFonts w:ascii="宋体" w:hAnsi="宋体" w:cs="宋体" w:eastAsia="宋体" w:hint="default"/>
                <w:sz w:val="21"/>
                <w:szCs w:val="21"/>
              </w:rPr>
            </w:pPr>
            <w:r>
              <w:rPr>
                <w:rFonts w:ascii="宋体"/>
                <w:sz w:val="21"/>
              </w:rPr>
              <w:t>0.1%</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9"/>
              <w:jc w:val="right"/>
              <w:rPr>
                <w:rFonts w:ascii="宋体" w:hAnsi="宋体" w:cs="宋体" w:eastAsia="宋体" w:hint="default"/>
                <w:sz w:val="21"/>
                <w:szCs w:val="21"/>
              </w:rPr>
            </w:pPr>
            <w:r>
              <w:rPr>
                <w:rFonts w:ascii="宋体"/>
                <w:sz w:val="21"/>
              </w:rPr>
              <w:t>147</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376" w:right="0"/>
              <w:jc w:val="left"/>
              <w:rPr>
                <w:rFonts w:ascii="宋体" w:hAnsi="宋体" w:cs="宋体" w:eastAsia="宋体" w:hint="default"/>
                <w:sz w:val="21"/>
                <w:szCs w:val="21"/>
              </w:rPr>
            </w:pPr>
            <w:r>
              <w:rPr>
                <w:rFonts w:ascii="宋体"/>
                <w:sz w:val="21"/>
              </w:rPr>
              <w:t>0.30%</w:t>
            </w:r>
          </w:p>
        </w:tc>
      </w:tr>
      <w:tr>
        <w:trPr>
          <w:trHeight w:val="403" w:hRule="exact"/>
        </w:trPr>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314"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98"/>
              <w:jc w:val="right"/>
              <w:rPr>
                <w:rFonts w:ascii="宋体" w:hAnsi="宋体" w:cs="宋体" w:eastAsia="宋体" w:hint="default"/>
                <w:sz w:val="21"/>
                <w:szCs w:val="21"/>
              </w:rPr>
            </w:pPr>
            <w:r>
              <w:rPr>
                <w:rFonts w:ascii="宋体"/>
                <w:spacing w:val="-1"/>
                <w:sz w:val="21"/>
              </w:rPr>
              <w:t>5622.82</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 w:right="0"/>
              <w:jc w:val="center"/>
              <w:rPr>
                <w:rFonts w:ascii="宋体" w:hAnsi="宋体" w:cs="宋体" w:eastAsia="宋体" w:hint="default"/>
                <w:sz w:val="21"/>
                <w:szCs w:val="21"/>
              </w:rPr>
            </w:pPr>
            <w:r>
              <w:rPr>
                <w:rFonts w:ascii="宋体"/>
                <w:sz w:val="21"/>
              </w:rPr>
              <w:t>10.1%</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99"/>
              <w:jc w:val="right"/>
              <w:rPr>
                <w:rFonts w:ascii="宋体" w:hAnsi="宋体" w:cs="宋体" w:eastAsia="宋体" w:hint="default"/>
                <w:sz w:val="21"/>
                <w:szCs w:val="21"/>
              </w:rPr>
            </w:pPr>
            <w:r>
              <w:rPr>
                <w:rFonts w:ascii="宋体"/>
                <w:spacing w:val="-1"/>
                <w:sz w:val="21"/>
              </w:rPr>
              <w:t>4,255.25</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376" w:right="0"/>
              <w:jc w:val="left"/>
              <w:rPr>
                <w:rFonts w:ascii="宋体" w:hAnsi="宋体" w:cs="宋体" w:eastAsia="宋体" w:hint="default"/>
                <w:sz w:val="21"/>
                <w:szCs w:val="21"/>
              </w:rPr>
            </w:pPr>
            <w:r>
              <w:rPr>
                <w:rFonts w:ascii="宋体"/>
                <w:sz w:val="21"/>
              </w:rPr>
              <w:t>8.60%</w:t>
            </w:r>
          </w:p>
        </w:tc>
      </w:tr>
      <w:tr>
        <w:trPr>
          <w:trHeight w:val="401" w:hRule="exact"/>
        </w:trPr>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314" w:right="0"/>
              <w:jc w:val="left"/>
              <w:rPr>
                <w:rFonts w:ascii="宋体" w:hAnsi="宋体" w:cs="宋体" w:eastAsia="宋体" w:hint="default"/>
                <w:sz w:val="21"/>
                <w:szCs w:val="21"/>
              </w:rPr>
            </w:pPr>
            <w:r>
              <w:rPr>
                <w:rFonts w:ascii="宋体" w:hAnsi="宋体" w:cs="宋体" w:eastAsia="宋体" w:hint="default"/>
                <w:sz w:val="21"/>
                <w:szCs w:val="21"/>
              </w:rPr>
              <w:t>预付款项</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宋体" w:hAnsi="宋体" w:cs="宋体" w:eastAsia="宋体" w:hint="default"/>
                <w:sz w:val="21"/>
                <w:szCs w:val="21"/>
              </w:rPr>
            </w:pPr>
            <w:r>
              <w:rPr>
                <w:rFonts w:ascii="宋体"/>
                <w:sz w:val="21"/>
              </w:rPr>
              <w:t>354.59</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 w:right="0"/>
              <w:jc w:val="center"/>
              <w:rPr>
                <w:rFonts w:ascii="宋体" w:hAnsi="宋体" w:cs="宋体" w:eastAsia="宋体" w:hint="default"/>
                <w:sz w:val="21"/>
                <w:szCs w:val="21"/>
              </w:rPr>
            </w:pPr>
            <w:r>
              <w:rPr>
                <w:rFonts w:ascii="宋体"/>
                <w:sz w:val="21"/>
              </w:rPr>
              <w:t>0.6%</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9"/>
              <w:jc w:val="right"/>
              <w:rPr>
                <w:rFonts w:ascii="宋体" w:hAnsi="宋体" w:cs="宋体" w:eastAsia="宋体" w:hint="default"/>
                <w:sz w:val="21"/>
                <w:szCs w:val="21"/>
              </w:rPr>
            </w:pPr>
            <w:r>
              <w:rPr>
                <w:rFonts w:ascii="宋体"/>
                <w:spacing w:val="-1"/>
                <w:sz w:val="21"/>
              </w:rPr>
              <w:t>1,132.52</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376" w:right="0"/>
              <w:jc w:val="left"/>
              <w:rPr>
                <w:rFonts w:ascii="宋体" w:hAnsi="宋体" w:cs="宋体" w:eastAsia="宋体" w:hint="default"/>
                <w:sz w:val="21"/>
                <w:szCs w:val="21"/>
              </w:rPr>
            </w:pPr>
            <w:r>
              <w:rPr>
                <w:rFonts w:ascii="宋体"/>
                <w:sz w:val="21"/>
              </w:rPr>
              <w:t>2.30%</w:t>
            </w:r>
          </w:p>
        </w:tc>
      </w:tr>
      <w:tr>
        <w:trPr>
          <w:trHeight w:val="403" w:hRule="exact"/>
        </w:trPr>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314"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98"/>
              <w:jc w:val="right"/>
              <w:rPr>
                <w:rFonts w:ascii="宋体" w:hAnsi="宋体" w:cs="宋体" w:eastAsia="宋体" w:hint="default"/>
                <w:sz w:val="21"/>
                <w:szCs w:val="21"/>
              </w:rPr>
            </w:pPr>
            <w:r>
              <w:rPr>
                <w:rFonts w:ascii="宋体"/>
                <w:spacing w:val="-1"/>
                <w:sz w:val="21"/>
              </w:rPr>
              <w:t>1021.77</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 w:right="0"/>
              <w:jc w:val="center"/>
              <w:rPr>
                <w:rFonts w:ascii="宋体" w:hAnsi="宋体" w:cs="宋体" w:eastAsia="宋体" w:hint="default"/>
                <w:sz w:val="21"/>
                <w:szCs w:val="21"/>
              </w:rPr>
            </w:pPr>
            <w:r>
              <w:rPr>
                <w:rFonts w:ascii="宋体"/>
                <w:sz w:val="21"/>
              </w:rPr>
              <w:t>1.8%</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99"/>
              <w:jc w:val="right"/>
              <w:rPr>
                <w:rFonts w:ascii="宋体" w:hAnsi="宋体" w:cs="宋体" w:eastAsia="宋体" w:hint="default"/>
                <w:sz w:val="21"/>
                <w:szCs w:val="21"/>
              </w:rPr>
            </w:pPr>
            <w:r>
              <w:rPr>
                <w:rFonts w:ascii="宋体"/>
                <w:sz w:val="21"/>
              </w:rPr>
              <w:t>209.99</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376" w:right="0"/>
              <w:jc w:val="left"/>
              <w:rPr>
                <w:rFonts w:ascii="宋体" w:hAnsi="宋体" w:cs="宋体" w:eastAsia="宋体" w:hint="default"/>
                <w:sz w:val="21"/>
                <w:szCs w:val="21"/>
              </w:rPr>
            </w:pPr>
            <w:r>
              <w:rPr>
                <w:rFonts w:ascii="宋体"/>
                <w:sz w:val="21"/>
              </w:rPr>
              <w:t>0.40%</w:t>
            </w:r>
          </w:p>
        </w:tc>
      </w:tr>
      <w:tr>
        <w:trPr>
          <w:trHeight w:val="401" w:hRule="exact"/>
        </w:trPr>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314" w:right="0"/>
              <w:jc w:val="left"/>
              <w:rPr>
                <w:rFonts w:ascii="宋体" w:hAnsi="宋体" w:cs="宋体" w:eastAsia="宋体" w:hint="default"/>
                <w:sz w:val="21"/>
                <w:szCs w:val="21"/>
              </w:rPr>
            </w:pPr>
            <w:r>
              <w:rPr>
                <w:rFonts w:ascii="宋体" w:hAnsi="宋体" w:cs="宋体" w:eastAsia="宋体" w:hint="default"/>
                <w:sz w:val="21"/>
                <w:szCs w:val="21"/>
              </w:rPr>
              <w:t>存货</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宋体" w:hAnsi="宋体" w:cs="宋体" w:eastAsia="宋体" w:hint="default"/>
                <w:sz w:val="21"/>
                <w:szCs w:val="21"/>
              </w:rPr>
            </w:pPr>
            <w:r>
              <w:rPr>
                <w:rFonts w:ascii="宋体"/>
                <w:spacing w:val="-1"/>
                <w:sz w:val="21"/>
              </w:rPr>
              <w:t>2123.54</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 w:right="0"/>
              <w:jc w:val="center"/>
              <w:rPr>
                <w:rFonts w:ascii="宋体" w:hAnsi="宋体" w:cs="宋体" w:eastAsia="宋体" w:hint="default"/>
                <w:sz w:val="21"/>
                <w:szCs w:val="21"/>
              </w:rPr>
            </w:pPr>
            <w:r>
              <w:rPr>
                <w:rFonts w:ascii="宋体"/>
                <w:sz w:val="21"/>
              </w:rPr>
              <w:t>3.8%</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9"/>
              <w:jc w:val="right"/>
              <w:rPr>
                <w:rFonts w:ascii="宋体" w:hAnsi="宋体" w:cs="宋体" w:eastAsia="宋体" w:hint="default"/>
                <w:sz w:val="21"/>
                <w:szCs w:val="21"/>
              </w:rPr>
            </w:pPr>
            <w:r>
              <w:rPr>
                <w:rFonts w:ascii="宋体"/>
                <w:spacing w:val="-1"/>
                <w:sz w:val="21"/>
              </w:rPr>
              <w:t>1,048.27</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376" w:right="0"/>
              <w:jc w:val="left"/>
              <w:rPr>
                <w:rFonts w:ascii="宋体" w:hAnsi="宋体" w:cs="宋体" w:eastAsia="宋体" w:hint="default"/>
                <w:sz w:val="21"/>
                <w:szCs w:val="21"/>
              </w:rPr>
            </w:pPr>
            <w:r>
              <w:rPr>
                <w:rFonts w:ascii="宋体"/>
                <w:sz w:val="21"/>
              </w:rPr>
              <w:t>2.10%</w:t>
            </w:r>
          </w:p>
        </w:tc>
      </w:tr>
      <w:tr>
        <w:trPr>
          <w:trHeight w:val="403" w:hRule="exact"/>
        </w:trPr>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628" w:right="0"/>
              <w:jc w:val="left"/>
              <w:rPr>
                <w:rFonts w:ascii="宋体" w:hAnsi="宋体" w:cs="宋体" w:eastAsia="宋体" w:hint="default"/>
                <w:sz w:val="21"/>
                <w:szCs w:val="21"/>
              </w:rPr>
            </w:pPr>
            <w:r>
              <w:rPr>
                <w:rFonts w:ascii="宋体" w:hAnsi="宋体" w:cs="宋体" w:eastAsia="宋体" w:hint="default"/>
                <w:sz w:val="21"/>
                <w:szCs w:val="21"/>
              </w:rPr>
              <w:t>流动资产合计</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98"/>
              <w:jc w:val="right"/>
              <w:rPr>
                <w:rFonts w:ascii="宋体" w:hAnsi="宋体" w:cs="宋体" w:eastAsia="宋体" w:hint="default"/>
                <w:sz w:val="21"/>
                <w:szCs w:val="21"/>
              </w:rPr>
            </w:pPr>
            <w:r>
              <w:rPr>
                <w:rFonts w:ascii="宋体"/>
                <w:spacing w:val="-1"/>
                <w:sz w:val="21"/>
              </w:rPr>
              <w:t>40872.26</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 w:right="0"/>
              <w:jc w:val="center"/>
              <w:rPr>
                <w:rFonts w:ascii="宋体" w:hAnsi="宋体" w:cs="宋体" w:eastAsia="宋体" w:hint="default"/>
                <w:sz w:val="21"/>
                <w:szCs w:val="21"/>
              </w:rPr>
            </w:pPr>
            <w:r>
              <w:rPr>
                <w:rFonts w:ascii="宋体"/>
                <w:sz w:val="21"/>
              </w:rPr>
              <w:t>73.4%</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99"/>
              <w:jc w:val="right"/>
              <w:rPr>
                <w:rFonts w:ascii="宋体" w:hAnsi="宋体" w:cs="宋体" w:eastAsia="宋体" w:hint="default"/>
                <w:sz w:val="21"/>
                <w:szCs w:val="21"/>
              </w:rPr>
            </w:pPr>
            <w:r>
              <w:rPr>
                <w:rFonts w:ascii="宋体"/>
                <w:spacing w:val="-1"/>
                <w:sz w:val="21"/>
              </w:rPr>
              <w:t>38,841.32</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319"/>
              <w:jc w:val="right"/>
              <w:rPr>
                <w:rFonts w:ascii="宋体" w:hAnsi="宋体" w:cs="宋体" w:eastAsia="宋体" w:hint="default"/>
                <w:sz w:val="21"/>
                <w:szCs w:val="21"/>
              </w:rPr>
            </w:pPr>
            <w:r>
              <w:rPr>
                <w:rFonts w:ascii="宋体"/>
                <w:sz w:val="21"/>
              </w:rPr>
              <w:t>78.60%</w:t>
            </w:r>
          </w:p>
        </w:tc>
      </w:tr>
      <w:tr>
        <w:trPr>
          <w:trHeight w:val="401" w:hRule="exact"/>
        </w:trPr>
        <w:tc>
          <w:tcPr>
            <w:tcW w:w="291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8"/>
              <w:ind w:left="319" w:right="0"/>
              <w:jc w:val="left"/>
              <w:rPr>
                <w:rFonts w:ascii="宋体" w:hAnsi="宋体" w:cs="宋体" w:eastAsia="宋体" w:hint="default"/>
                <w:sz w:val="21"/>
                <w:szCs w:val="21"/>
              </w:rPr>
            </w:pPr>
            <w:r>
              <w:rPr>
                <w:rFonts w:ascii="宋体" w:hAnsi="宋体" w:cs="宋体" w:eastAsia="宋体" w:hint="default"/>
                <w:sz w:val="21"/>
                <w:szCs w:val="21"/>
              </w:rPr>
              <w:t>长期股权投资</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宋体" w:hAnsi="宋体" w:cs="宋体" w:eastAsia="宋体" w:hint="default"/>
                <w:sz w:val="21"/>
                <w:szCs w:val="21"/>
              </w:rPr>
            </w:pPr>
            <w:r>
              <w:rPr>
                <w:rFonts w:ascii="宋体"/>
                <w:sz w:val="21"/>
              </w:rPr>
              <w:t>231.65</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 w:right="0"/>
              <w:jc w:val="center"/>
              <w:rPr>
                <w:rFonts w:ascii="宋体" w:hAnsi="宋体" w:cs="宋体" w:eastAsia="宋体" w:hint="default"/>
                <w:sz w:val="21"/>
                <w:szCs w:val="21"/>
              </w:rPr>
            </w:pPr>
            <w:r>
              <w:rPr>
                <w:rFonts w:ascii="宋体"/>
                <w:sz w:val="21"/>
              </w:rPr>
              <w:t>0.4%</w:t>
            </w:r>
          </w:p>
        </w:tc>
        <w:tc>
          <w:tcPr>
            <w:tcW w:w="1623" w:type="dxa"/>
            <w:tcBorders>
              <w:top w:val="single" w:sz="4" w:space="0" w:color="000000"/>
              <w:left w:val="single" w:sz="4" w:space="0" w:color="000000"/>
              <w:bottom w:val="single" w:sz="4" w:space="0" w:color="000000"/>
              <w:right w:val="single" w:sz="4" w:space="0" w:color="000000"/>
            </w:tcBorders>
          </w:tcPr>
          <w:p>
            <w:pPr/>
          </w:p>
        </w:tc>
        <w:tc>
          <w:tcPr>
            <w:tcW w:w="128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314" w:right="0"/>
              <w:jc w:val="left"/>
              <w:rPr>
                <w:rFonts w:ascii="宋体" w:hAnsi="宋体" w:cs="宋体" w:eastAsia="宋体" w:hint="default"/>
                <w:sz w:val="21"/>
                <w:szCs w:val="21"/>
              </w:rPr>
            </w:pPr>
            <w:r>
              <w:rPr>
                <w:rFonts w:ascii="宋体" w:hAnsi="宋体" w:cs="宋体" w:eastAsia="宋体" w:hint="default"/>
                <w:sz w:val="21"/>
                <w:szCs w:val="21"/>
              </w:rPr>
              <w:t>固定资产</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98"/>
              <w:jc w:val="right"/>
              <w:rPr>
                <w:rFonts w:ascii="宋体" w:hAnsi="宋体" w:cs="宋体" w:eastAsia="宋体" w:hint="default"/>
                <w:sz w:val="21"/>
                <w:szCs w:val="21"/>
              </w:rPr>
            </w:pPr>
            <w:r>
              <w:rPr>
                <w:rFonts w:ascii="宋体"/>
                <w:spacing w:val="-1"/>
                <w:sz w:val="21"/>
              </w:rPr>
              <w:t>5859.31</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 w:right="0"/>
              <w:jc w:val="center"/>
              <w:rPr>
                <w:rFonts w:ascii="宋体" w:hAnsi="宋体" w:cs="宋体" w:eastAsia="宋体" w:hint="default"/>
                <w:sz w:val="21"/>
                <w:szCs w:val="21"/>
              </w:rPr>
            </w:pPr>
            <w:r>
              <w:rPr>
                <w:rFonts w:ascii="宋体"/>
                <w:sz w:val="21"/>
              </w:rPr>
              <w:t>10.5%</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99"/>
              <w:jc w:val="right"/>
              <w:rPr>
                <w:rFonts w:ascii="宋体" w:hAnsi="宋体" w:cs="宋体" w:eastAsia="宋体" w:hint="default"/>
                <w:sz w:val="21"/>
                <w:szCs w:val="21"/>
              </w:rPr>
            </w:pPr>
            <w:r>
              <w:rPr>
                <w:rFonts w:ascii="宋体"/>
                <w:spacing w:val="-1"/>
                <w:sz w:val="21"/>
              </w:rPr>
              <w:t>4,192.08</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376" w:right="0"/>
              <w:jc w:val="left"/>
              <w:rPr>
                <w:rFonts w:ascii="宋体" w:hAnsi="宋体" w:cs="宋体" w:eastAsia="宋体" w:hint="default"/>
                <w:sz w:val="21"/>
                <w:szCs w:val="21"/>
              </w:rPr>
            </w:pPr>
            <w:r>
              <w:rPr>
                <w:rFonts w:ascii="宋体"/>
                <w:sz w:val="21"/>
              </w:rPr>
              <w:t>8.50%</w:t>
            </w:r>
          </w:p>
        </w:tc>
      </w:tr>
      <w:tr>
        <w:trPr>
          <w:trHeight w:val="401" w:hRule="exact"/>
        </w:trPr>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314" w:right="0"/>
              <w:jc w:val="left"/>
              <w:rPr>
                <w:rFonts w:ascii="宋体" w:hAnsi="宋体" w:cs="宋体" w:eastAsia="宋体" w:hint="default"/>
                <w:sz w:val="21"/>
                <w:szCs w:val="21"/>
              </w:rPr>
            </w:pPr>
            <w:r>
              <w:rPr>
                <w:rFonts w:ascii="宋体" w:hAnsi="宋体" w:cs="宋体" w:eastAsia="宋体" w:hint="default"/>
                <w:sz w:val="21"/>
                <w:szCs w:val="21"/>
              </w:rPr>
              <w:t>无形资产</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宋体" w:hAnsi="宋体" w:cs="宋体" w:eastAsia="宋体" w:hint="default"/>
                <w:sz w:val="21"/>
                <w:szCs w:val="21"/>
              </w:rPr>
            </w:pPr>
            <w:r>
              <w:rPr>
                <w:rFonts w:ascii="宋体"/>
                <w:spacing w:val="-1"/>
                <w:sz w:val="21"/>
              </w:rPr>
              <w:t>3346.54</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 w:right="0"/>
              <w:jc w:val="center"/>
              <w:rPr>
                <w:rFonts w:ascii="宋体" w:hAnsi="宋体" w:cs="宋体" w:eastAsia="宋体" w:hint="default"/>
                <w:sz w:val="21"/>
                <w:szCs w:val="21"/>
              </w:rPr>
            </w:pPr>
            <w:r>
              <w:rPr>
                <w:rFonts w:ascii="宋体"/>
                <w:sz w:val="21"/>
              </w:rPr>
              <w:t>6.0%</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9"/>
              <w:jc w:val="right"/>
              <w:rPr>
                <w:rFonts w:ascii="宋体" w:hAnsi="宋体" w:cs="宋体" w:eastAsia="宋体" w:hint="default"/>
                <w:sz w:val="21"/>
                <w:szCs w:val="21"/>
              </w:rPr>
            </w:pPr>
            <w:r>
              <w:rPr>
                <w:rFonts w:ascii="宋体"/>
                <w:spacing w:val="-1"/>
                <w:sz w:val="21"/>
              </w:rPr>
              <w:t>1,876.27</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376" w:right="0"/>
              <w:jc w:val="left"/>
              <w:rPr>
                <w:rFonts w:ascii="宋体" w:hAnsi="宋体" w:cs="宋体" w:eastAsia="宋体" w:hint="default"/>
                <w:sz w:val="21"/>
                <w:szCs w:val="21"/>
              </w:rPr>
            </w:pPr>
            <w:r>
              <w:rPr>
                <w:rFonts w:ascii="宋体"/>
                <w:sz w:val="21"/>
              </w:rPr>
              <w:t>3.80%</w:t>
            </w:r>
          </w:p>
        </w:tc>
      </w:tr>
      <w:tr>
        <w:trPr>
          <w:trHeight w:val="403" w:hRule="exact"/>
        </w:trPr>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314" w:right="0"/>
              <w:jc w:val="left"/>
              <w:rPr>
                <w:rFonts w:ascii="宋体" w:hAnsi="宋体" w:cs="宋体" w:eastAsia="宋体" w:hint="default"/>
                <w:sz w:val="21"/>
                <w:szCs w:val="21"/>
              </w:rPr>
            </w:pPr>
            <w:r>
              <w:rPr>
                <w:rFonts w:ascii="宋体" w:hAnsi="宋体" w:cs="宋体" w:eastAsia="宋体" w:hint="default"/>
                <w:sz w:val="21"/>
                <w:szCs w:val="21"/>
              </w:rPr>
              <w:t>开发支出</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98"/>
              <w:jc w:val="right"/>
              <w:rPr>
                <w:rFonts w:ascii="宋体" w:hAnsi="宋体" w:cs="宋体" w:eastAsia="宋体" w:hint="default"/>
                <w:sz w:val="21"/>
                <w:szCs w:val="21"/>
              </w:rPr>
            </w:pPr>
            <w:r>
              <w:rPr>
                <w:rFonts w:ascii="宋体"/>
                <w:spacing w:val="-1"/>
                <w:sz w:val="21"/>
              </w:rPr>
              <w:t>1288.53</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 w:right="0"/>
              <w:jc w:val="center"/>
              <w:rPr>
                <w:rFonts w:ascii="宋体" w:hAnsi="宋体" w:cs="宋体" w:eastAsia="宋体" w:hint="default"/>
                <w:sz w:val="21"/>
                <w:szCs w:val="21"/>
              </w:rPr>
            </w:pPr>
            <w:r>
              <w:rPr>
                <w:rFonts w:ascii="宋体"/>
                <w:sz w:val="21"/>
              </w:rPr>
              <w:t>2.3%</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99"/>
              <w:jc w:val="right"/>
              <w:rPr>
                <w:rFonts w:ascii="宋体" w:hAnsi="宋体" w:cs="宋体" w:eastAsia="宋体" w:hint="default"/>
                <w:sz w:val="21"/>
                <w:szCs w:val="21"/>
              </w:rPr>
            </w:pPr>
            <w:r>
              <w:rPr>
                <w:rFonts w:ascii="宋体"/>
                <w:spacing w:val="-1"/>
                <w:sz w:val="21"/>
              </w:rPr>
              <w:t>1,345.10</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376" w:right="0"/>
              <w:jc w:val="left"/>
              <w:rPr>
                <w:rFonts w:ascii="宋体" w:hAnsi="宋体" w:cs="宋体" w:eastAsia="宋体" w:hint="default"/>
                <w:sz w:val="21"/>
                <w:szCs w:val="21"/>
              </w:rPr>
            </w:pPr>
            <w:r>
              <w:rPr>
                <w:rFonts w:ascii="宋体"/>
                <w:sz w:val="21"/>
              </w:rPr>
              <w:t>2.70%</w:t>
            </w:r>
          </w:p>
        </w:tc>
      </w:tr>
      <w:tr>
        <w:trPr>
          <w:trHeight w:val="401" w:hRule="exact"/>
        </w:trPr>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314" w:right="0"/>
              <w:jc w:val="left"/>
              <w:rPr>
                <w:rFonts w:ascii="宋体" w:hAnsi="宋体" w:cs="宋体" w:eastAsia="宋体" w:hint="default"/>
                <w:sz w:val="21"/>
                <w:szCs w:val="21"/>
              </w:rPr>
            </w:pPr>
            <w:r>
              <w:rPr>
                <w:rFonts w:ascii="宋体" w:hAnsi="宋体" w:cs="宋体" w:eastAsia="宋体" w:hint="default"/>
                <w:sz w:val="21"/>
                <w:szCs w:val="21"/>
              </w:rPr>
              <w:t>商誉</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宋体" w:hAnsi="宋体" w:cs="宋体" w:eastAsia="宋体" w:hint="default"/>
                <w:sz w:val="21"/>
                <w:szCs w:val="21"/>
              </w:rPr>
            </w:pPr>
            <w:r>
              <w:rPr>
                <w:rFonts w:ascii="宋体"/>
                <w:spacing w:val="-1"/>
                <w:sz w:val="21"/>
              </w:rPr>
              <w:t>3848.32</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 w:right="0"/>
              <w:jc w:val="center"/>
              <w:rPr>
                <w:rFonts w:ascii="宋体" w:hAnsi="宋体" w:cs="宋体" w:eastAsia="宋体" w:hint="default"/>
                <w:sz w:val="21"/>
                <w:szCs w:val="21"/>
              </w:rPr>
            </w:pPr>
            <w:r>
              <w:rPr>
                <w:rFonts w:ascii="宋体"/>
                <w:sz w:val="21"/>
              </w:rPr>
              <w:t>6.9%</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9"/>
              <w:jc w:val="right"/>
              <w:rPr>
                <w:rFonts w:ascii="宋体" w:hAnsi="宋体" w:cs="宋体" w:eastAsia="宋体" w:hint="default"/>
                <w:sz w:val="21"/>
                <w:szCs w:val="21"/>
              </w:rPr>
            </w:pPr>
            <w:r>
              <w:rPr>
                <w:rFonts w:ascii="宋体"/>
                <w:spacing w:val="-1"/>
                <w:sz w:val="21"/>
              </w:rPr>
              <w:t>2,796.30</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376" w:right="0"/>
              <w:jc w:val="left"/>
              <w:rPr>
                <w:rFonts w:ascii="宋体" w:hAnsi="宋体" w:cs="宋体" w:eastAsia="宋体" w:hint="default"/>
                <w:sz w:val="21"/>
                <w:szCs w:val="21"/>
              </w:rPr>
            </w:pPr>
            <w:r>
              <w:rPr>
                <w:rFonts w:ascii="宋体"/>
                <w:sz w:val="21"/>
              </w:rPr>
              <w:t>5.70%</w:t>
            </w:r>
          </w:p>
        </w:tc>
      </w:tr>
      <w:tr>
        <w:trPr>
          <w:trHeight w:val="403" w:hRule="exact"/>
        </w:trPr>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314" w:right="0"/>
              <w:jc w:val="left"/>
              <w:rPr>
                <w:rFonts w:ascii="宋体" w:hAnsi="宋体" w:cs="宋体" w:eastAsia="宋体" w:hint="default"/>
                <w:sz w:val="21"/>
                <w:szCs w:val="21"/>
              </w:rPr>
            </w:pPr>
            <w:r>
              <w:rPr>
                <w:rFonts w:ascii="宋体" w:hAnsi="宋体" w:cs="宋体" w:eastAsia="宋体" w:hint="default"/>
                <w:sz w:val="21"/>
                <w:szCs w:val="21"/>
              </w:rPr>
              <w:t>长期待摊费用</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98"/>
              <w:jc w:val="right"/>
              <w:rPr>
                <w:rFonts w:ascii="宋体" w:hAnsi="宋体" w:cs="宋体" w:eastAsia="宋体" w:hint="default"/>
                <w:sz w:val="21"/>
                <w:szCs w:val="21"/>
              </w:rPr>
            </w:pPr>
            <w:r>
              <w:rPr>
                <w:rFonts w:ascii="宋体"/>
                <w:sz w:val="21"/>
              </w:rPr>
              <w:t>135.01</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 w:right="0"/>
              <w:jc w:val="center"/>
              <w:rPr>
                <w:rFonts w:ascii="宋体" w:hAnsi="宋体" w:cs="宋体" w:eastAsia="宋体" w:hint="default"/>
                <w:sz w:val="21"/>
                <w:szCs w:val="21"/>
              </w:rPr>
            </w:pPr>
            <w:r>
              <w:rPr>
                <w:rFonts w:ascii="宋体"/>
                <w:sz w:val="21"/>
              </w:rPr>
              <w:t>0.2%</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99"/>
              <w:jc w:val="right"/>
              <w:rPr>
                <w:rFonts w:ascii="宋体" w:hAnsi="宋体" w:cs="宋体" w:eastAsia="宋体" w:hint="default"/>
                <w:sz w:val="21"/>
                <w:szCs w:val="21"/>
              </w:rPr>
            </w:pPr>
            <w:r>
              <w:rPr>
                <w:rFonts w:ascii="宋体"/>
                <w:sz w:val="21"/>
              </w:rPr>
              <w:t>217.24</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376" w:right="0"/>
              <w:jc w:val="left"/>
              <w:rPr>
                <w:rFonts w:ascii="宋体" w:hAnsi="宋体" w:cs="宋体" w:eastAsia="宋体" w:hint="default"/>
                <w:sz w:val="21"/>
                <w:szCs w:val="21"/>
              </w:rPr>
            </w:pPr>
            <w:r>
              <w:rPr>
                <w:rFonts w:ascii="宋体"/>
                <w:sz w:val="21"/>
              </w:rPr>
              <w:t>0.40%</w:t>
            </w:r>
          </w:p>
        </w:tc>
      </w:tr>
      <w:tr>
        <w:trPr>
          <w:trHeight w:val="401" w:hRule="exact"/>
        </w:trPr>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314" w:right="0"/>
              <w:jc w:val="left"/>
              <w:rPr>
                <w:rFonts w:ascii="宋体" w:hAnsi="宋体" w:cs="宋体" w:eastAsia="宋体" w:hint="default"/>
                <w:sz w:val="21"/>
                <w:szCs w:val="21"/>
              </w:rPr>
            </w:pPr>
            <w:r>
              <w:rPr>
                <w:rFonts w:ascii="宋体" w:hAnsi="宋体" w:cs="宋体" w:eastAsia="宋体" w:hint="default"/>
                <w:sz w:val="21"/>
                <w:szCs w:val="21"/>
              </w:rPr>
              <w:t>递延所得税资产</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宋体" w:hAnsi="宋体" w:cs="宋体" w:eastAsia="宋体" w:hint="default"/>
                <w:sz w:val="21"/>
                <w:szCs w:val="21"/>
              </w:rPr>
            </w:pPr>
            <w:r>
              <w:rPr>
                <w:rFonts w:ascii="宋体"/>
                <w:sz w:val="21"/>
              </w:rPr>
              <w:t>67.24</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 w:right="0"/>
              <w:jc w:val="center"/>
              <w:rPr>
                <w:rFonts w:ascii="宋体" w:hAnsi="宋体" w:cs="宋体" w:eastAsia="宋体" w:hint="default"/>
                <w:sz w:val="21"/>
                <w:szCs w:val="21"/>
              </w:rPr>
            </w:pPr>
            <w:r>
              <w:rPr>
                <w:rFonts w:ascii="宋体"/>
                <w:sz w:val="21"/>
              </w:rPr>
              <w:t>0.1%</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9"/>
              <w:jc w:val="right"/>
              <w:rPr>
                <w:rFonts w:ascii="宋体" w:hAnsi="宋体" w:cs="宋体" w:eastAsia="宋体" w:hint="default"/>
                <w:sz w:val="21"/>
                <w:szCs w:val="21"/>
              </w:rPr>
            </w:pPr>
            <w:r>
              <w:rPr>
                <w:rFonts w:ascii="宋体"/>
                <w:sz w:val="21"/>
              </w:rPr>
              <w:t>153.03</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376" w:right="0"/>
              <w:jc w:val="left"/>
              <w:rPr>
                <w:rFonts w:ascii="宋体" w:hAnsi="宋体" w:cs="宋体" w:eastAsia="宋体" w:hint="default"/>
                <w:sz w:val="21"/>
                <w:szCs w:val="21"/>
              </w:rPr>
            </w:pPr>
            <w:r>
              <w:rPr>
                <w:rFonts w:ascii="宋体"/>
                <w:sz w:val="21"/>
              </w:rPr>
              <w:t>0.30%</w:t>
            </w:r>
          </w:p>
        </w:tc>
      </w:tr>
      <w:tr>
        <w:trPr>
          <w:trHeight w:val="403" w:hRule="exact"/>
        </w:trPr>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419" w:right="0"/>
              <w:jc w:val="left"/>
              <w:rPr>
                <w:rFonts w:ascii="宋体" w:hAnsi="宋体" w:cs="宋体" w:eastAsia="宋体" w:hint="default"/>
                <w:sz w:val="21"/>
                <w:szCs w:val="21"/>
              </w:rPr>
            </w:pPr>
            <w:r>
              <w:rPr>
                <w:rFonts w:ascii="宋体" w:hAnsi="宋体" w:cs="宋体" w:eastAsia="宋体" w:hint="default"/>
                <w:sz w:val="21"/>
                <w:szCs w:val="21"/>
              </w:rPr>
              <w:t>非流动资产合计</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98"/>
              <w:jc w:val="right"/>
              <w:rPr>
                <w:rFonts w:ascii="宋体" w:hAnsi="宋体" w:cs="宋体" w:eastAsia="宋体" w:hint="default"/>
                <w:sz w:val="21"/>
                <w:szCs w:val="21"/>
              </w:rPr>
            </w:pPr>
            <w:r>
              <w:rPr>
                <w:rFonts w:ascii="宋体"/>
                <w:spacing w:val="-1"/>
                <w:sz w:val="21"/>
              </w:rPr>
              <w:t>14776.6</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 w:right="0"/>
              <w:jc w:val="center"/>
              <w:rPr>
                <w:rFonts w:ascii="宋体" w:hAnsi="宋体" w:cs="宋体" w:eastAsia="宋体" w:hint="default"/>
                <w:sz w:val="21"/>
                <w:szCs w:val="21"/>
              </w:rPr>
            </w:pPr>
            <w:r>
              <w:rPr>
                <w:rFonts w:ascii="宋体"/>
                <w:sz w:val="21"/>
              </w:rPr>
              <w:t>26.6%</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99"/>
              <w:jc w:val="right"/>
              <w:rPr>
                <w:rFonts w:ascii="宋体" w:hAnsi="宋体" w:cs="宋体" w:eastAsia="宋体" w:hint="default"/>
                <w:sz w:val="21"/>
                <w:szCs w:val="21"/>
              </w:rPr>
            </w:pPr>
            <w:r>
              <w:rPr>
                <w:rFonts w:ascii="宋体"/>
                <w:spacing w:val="-1"/>
                <w:sz w:val="21"/>
              </w:rPr>
              <w:t>10,580.00</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319"/>
              <w:jc w:val="right"/>
              <w:rPr>
                <w:rFonts w:ascii="宋体" w:hAnsi="宋体" w:cs="宋体" w:eastAsia="宋体" w:hint="default"/>
                <w:sz w:val="21"/>
                <w:szCs w:val="21"/>
              </w:rPr>
            </w:pPr>
            <w:r>
              <w:rPr>
                <w:rFonts w:ascii="宋体"/>
                <w:sz w:val="21"/>
              </w:rPr>
              <w:t>21.40%</w:t>
            </w:r>
          </w:p>
        </w:tc>
      </w:tr>
      <w:tr>
        <w:trPr>
          <w:trHeight w:val="403" w:hRule="exact"/>
        </w:trPr>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734" w:right="0"/>
              <w:jc w:val="left"/>
              <w:rPr>
                <w:rFonts w:ascii="宋体" w:hAnsi="宋体" w:cs="宋体" w:eastAsia="宋体" w:hint="default"/>
                <w:sz w:val="21"/>
                <w:szCs w:val="21"/>
              </w:rPr>
            </w:pPr>
            <w:r>
              <w:rPr>
                <w:rFonts w:ascii="宋体" w:hAnsi="宋体" w:cs="宋体" w:eastAsia="宋体" w:hint="default"/>
                <w:sz w:val="21"/>
                <w:szCs w:val="21"/>
              </w:rPr>
              <w:t>资产总计</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宋体" w:hAnsi="宋体" w:cs="宋体" w:eastAsia="宋体" w:hint="default"/>
                <w:sz w:val="21"/>
                <w:szCs w:val="21"/>
              </w:rPr>
            </w:pPr>
            <w:r>
              <w:rPr>
                <w:rFonts w:ascii="宋体"/>
                <w:spacing w:val="-1"/>
                <w:sz w:val="21"/>
              </w:rPr>
              <w:t>55648.85</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 w:right="0"/>
              <w:jc w:val="center"/>
              <w:rPr>
                <w:rFonts w:ascii="宋体" w:hAnsi="宋体" w:cs="宋体" w:eastAsia="宋体" w:hint="default"/>
                <w:sz w:val="21"/>
                <w:szCs w:val="21"/>
              </w:rPr>
            </w:pPr>
            <w:r>
              <w:rPr>
                <w:rFonts w:ascii="宋体"/>
                <w:sz w:val="21"/>
              </w:rPr>
              <w:t>100.0%</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9"/>
              <w:jc w:val="right"/>
              <w:rPr>
                <w:rFonts w:ascii="宋体" w:hAnsi="宋体" w:cs="宋体" w:eastAsia="宋体" w:hint="default"/>
                <w:sz w:val="21"/>
                <w:szCs w:val="21"/>
              </w:rPr>
            </w:pPr>
            <w:r>
              <w:rPr>
                <w:rFonts w:ascii="宋体"/>
                <w:spacing w:val="-1"/>
                <w:sz w:val="21"/>
              </w:rPr>
              <w:t>49,421.32</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69"/>
              <w:jc w:val="right"/>
              <w:rPr>
                <w:rFonts w:ascii="宋体" w:hAnsi="宋体" w:cs="宋体" w:eastAsia="宋体" w:hint="default"/>
                <w:sz w:val="21"/>
                <w:szCs w:val="21"/>
              </w:rPr>
            </w:pPr>
            <w:r>
              <w:rPr>
                <w:rFonts w:ascii="宋体"/>
                <w:spacing w:val="-1"/>
                <w:sz w:val="21"/>
              </w:rPr>
              <w:t>100.00%</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2"/>
          <w:szCs w:val="22"/>
        </w:rPr>
      </w:pPr>
    </w:p>
    <w:p>
      <w:pPr>
        <w:pStyle w:val="BodyText"/>
        <w:spacing w:line="240" w:lineRule="auto" w:before="26"/>
        <w:ind w:left="698" w:right="865"/>
        <w:jc w:val="left"/>
      </w:pPr>
      <w:r>
        <w:rPr/>
        <w:t>（</w:t>
      </w:r>
      <w:r>
        <w:rPr>
          <w:rFonts w:ascii="宋体" w:hAnsi="宋体" w:cs="宋体" w:eastAsia="宋体" w:hint="default"/>
        </w:rPr>
        <w:t>9</w:t>
      </w:r>
      <w:r>
        <w:rPr/>
        <w:t>）公司负债构成情况</w:t>
      </w:r>
    </w:p>
    <w:p>
      <w:pPr>
        <w:pStyle w:val="BodyText"/>
        <w:spacing w:line="348" w:lineRule="auto" w:before="194"/>
        <w:ind w:left="218" w:right="1791" w:firstLine="559"/>
        <w:jc w:val="both"/>
      </w:pPr>
      <w:r>
        <w:rPr/>
        <w:t>公司负债总额为</w:t>
      </w:r>
      <w:r>
        <w:rPr>
          <w:spacing w:val="-42"/>
        </w:rPr>
        <w:t> </w:t>
      </w:r>
      <w:r>
        <w:rPr>
          <w:rFonts w:ascii="Times New Roman" w:hAnsi="Times New Roman" w:cs="Times New Roman" w:eastAsia="Times New Roman" w:hint="default"/>
        </w:rPr>
        <w:t>7,996.20</w:t>
      </w:r>
      <w:r>
        <w:rPr>
          <w:rFonts w:ascii="Times New Roman" w:hAnsi="Times New Roman" w:cs="Times New Roman" w:eastAsia="Times New Roman" w:hint="default"/>
          <w:spacing w:val="18"/>
        </w:rPr>
        <w:t> </w:t>
      </w:r>
      <w:r>
        <w:rPr/>
        <w:t>万元，比年初</w:t>
      </w:r>
      <w:r>
        <w:rPr>
          <w:spacing w:val="-42"/>
        </w:rPr>
        <w:t> </w:t>
      </w:r>
      <w:r>
        <w:rPr>
          <w:rFonts w:ascii="宋体" w:hAnsi="宋体" w:cs="宋体" w:eastAsia="宋体" w:hint="default"/>
        </w:rPr>
        <w:t>3,846.37</w:t>
      </w:r>
      <w:r>
        <w:rPr>
          <w:rFonts w:ascii="宋体" w:hAnsi="宋体" w:cs="宋体" w:eastAsia="宋体" w:hint="default"/>
          <w:spacing w:val="-1"/>
        </w:rPr>
        <w:t> </w:t>
      </w:r>
      <w:r>
        <w:rPr/>
        <w:t>万元增加了</w:t>
      </w:r>
      <w:r>
        <w:rPr>
          <w:spacing w:val="-42"/>
        </w:rPr>
        <w:t> </w:t>
      </w:r>
      <w:r>
        <w:rPr>
          <w:rFonts w:ascii="Times New Roman" w:hAnsi="Times New Roman" w:cs="Times New Roman" w:eastAsia="Times New Roman" w:hint="default"/>
        </w:rPr>
        <w:t>4,149.83</w:t>
      </w:r>
      <w:r>
        <w:rPr>
          <w:rFonts w:ascii="Times New Roman" w:hAnsi="Times New Roman" w:cs="Times New Roman" w:eastAsia="Times New Roman" w:hint="default"/>
          <w:spacing w:val="59"/>
        </w:rPr>
        <w:t> </w:t>
      </w:r>
      <w:r>
        <w:rPr/>
        <w:t>万 元，增加了</w:t>
      </w:r>
      <w:r>
        <w:rPr>
          <w:spacing w:val="-86"/>
        </w:rPr>
        <w:t> </w:t>
      </w:r>
      <w:r>
        <w:rPr>
          <w:rFonts w:ascii="宋体" w:hAnsi="宋体" w:cs="宋体" w:eastAsia="宋体" w:hint="default"/>
        </w:rPr>
        <w:t>107.8%</w:t>
      </w:r>
      <w:r>
        <w:rPr/>
        <w:t>。增加的主要原因是：</w:t>
      </w:r>
      <w:r>
        <w:rPr>
          <w:rFonts w:ascii="宋体" w:hAnsi="宋体" w:cs="宋体" w:eastAsia="宋体" w:hint="default"/>
        </w:rPr>
        <w:t>1</w:t>
      </w:r>
      <w:r>
        <w:rPr/>
        <w:t>、应付账款、预收账款大额增加，合 计增加了 </w:t>
      </w:r>
      <w:r>
        <w:rPr>
          <w:rFonts w:ascii="宋体" w:hAnsi="宋体" w:cs="宋体" w:eastAsia="宋体" w:hint="default"/>
        </w:rPr>
        <w:t>3357.80</w:t>
      </w:r>
      <w:r>
        <w:rPr>
          <w:rFonts w:ascii="宋体" w:hAnsi="宋体" w:cs="宋体" w:eastAsia="宋体" w:hint="default"/>
          <w:spacing w:val="-91"/>
        </w:rPr>
        <w:t> </w:t>
      </w:r>
      <w:r>
        <w:rPr/>
        <w:t>万元；</w:t>
      </w:r>
      <w:r>
        <w:rPr>
          <w:rFonts w:ascii="宋体" w:hAnsi="宋体" w:cs="宋体" w:eastAsia="宋体" w:hint="default"/>
        </w:rPr>
        <w:t>2</w:t>
      </w:r>
      <w:r>
        <w:rPr/>
        <w:t>、随着公司规模的扩大和员工薪资的增长，应付职工</w:t>
      </w:r>
    </w:p>
    <w:p>
      <w:pPr>
        <w:pStyle w:val="BodyText"/>
        <w:spacing w:line="240" w:lineRule="auto" w:before="46"/>
        <w:ind w:left="218" w:right="865"/>
        <w:jc w:val="left"/>
      </w:pPr>
      <w:r>
        <w:rPr/>
        <w:t>薪酬同比增长 </w:t>
      </w:r>
      <w:r>
        <w:rPr>
          <w:rFonts w:ascii="宋体" w:hAnsi="宋体" w:cs="宋体" w:eastAsia="宋体" w:hint="default"/>
        </w:rPr>
        <w:t>287</w:t>
      </w:r>
      <w:r>
        <w:rPr>
          <w:rFonts w:ascii="宋体" w:hAnsi="宋体" w:cs="宋体" w:eastAsia="宋体" w:hint="default"/>
          <w:spacing w:val="-91"/>
        </w:rPr>
        <w:t> </w:t>
      </w:r>
      <w:r>
        <w:rPr/>
        <w:t>万元；</w:t>
      </w:r>
      <w:r>
        <w:rPr>
          <w:rFonts w:ascii="宋体" w:hAnsi="宋体" w:cs="宋体" w:eastAsia="宋体" w:hint="default"/>
        </w:rPr>
        <w:t>3</w:t>
      </w:r>
      <w:r>
        <w:rPr/>
        <w:t>、从政府收到的在账面作为其他非流动负债核算的科</w:t>
      </w:r>
    </w:p>
    <w:p>
      <w:pPr>
        <w:pStyle w:val="BodyText"/>
        <w:spacing w:line="386" w:lineRule="auto" w:before="154"/>
        <w:ind w:left="777" w:right="6489" w:hanging="560"/>
        <w:jc w:val="left"/>
      </w:pPr>
      <w:r>
        <w:rPr/>
        <w:t>技项目的补贴同比增加</w:t>
      </w:r>
      <w:r>
        <w:rPr>
          <w:spacing w:val="-60"/>
        </w:rPr>
        <w:t> </w:t>
      </w:r>
      <w:r>
        <w:rPr>
          <w:rFonts w:ascii="宋体" w:hAnsi="宋体" w:cs="宋体" w:eastAsia="宋体" w:hint="default"/>
        </w:rPr>
        <w:t>328</w:t>
      </w:r>
      <w:r>
        <w:rPr>
          <w:rFonts w:ascii="宋体" w:hAnsi="宋体" w:cs="宋体" w:eastAsia="宋体" w:hint="default"/>
          <w:spacing w:val="-60"/>
        </w:rPr>
        <w:t> </w:t>
      </w:r>
      <w:r>
        <w:rPr/>
        <w:t>万元。 公司负债构成情况如下：</w:t>
      </w:r>
    </w:p>
    <w:p>
      <w:pPr>
        <w:spacing w:before="97"/>
        <w:ind w:left="0" w:right="1794" w:firstLine="0"/>
        <w:jc w:val="right"/>
        <w:rPr>
          <w:rFonts w:ascii="宋体" w:hAnsi="宋体" w:cs="宋体" w:eastAsia="宋体" w:hint="default"/>
          <w:sz w:val="18"/>
          <w:szCs w:val="18"/>
        </w:rPr>
      </w:pPr>
      <w:r>
        <w:rPr>
          <w:rFonts w:ascii="宋体" w:hAnsi="宋体" w:cs="宋体" w:eastAsia="宋体" w:hint="default"/>
          <w:sz w:val="18"/>
          <w:szCs w:val="18"/>
        </w:rPr>
        <w:t>单位：人民币万元</w:t>
      </w:r>
    </w:p>
    <w:p>
      <w:pPr>
        <w:spacing w:line="240" w:lineRule="auto" w:before="3"/>
        <w:rPr>
          <w:rFonts w:ascii="宋体" w:hAnsi="宋体" w:cs="宋体" w:eastAsia="宋体" w:hint="default"/>
          <w:sz w:val="14"/>
          <w:szCs w:val="14"/>
        </w:rPr>
      </w:pPr>
    </w:p>
    <w:tbl>
      <w:tblPr>
        <w:tblW w:w="0" w:type="auto"/>
        <w:jc w:val="left"/>
        <w:tblInd w:w="105" w:type="dxa"/>
        <w:tblLayout w:type="fixed"/>
        <w:tblCellMar>
          <w:top w:w="0" w:type="dxa"/>
          <w:left w:w="0" w:type="dxa"/>
          <w:bottom w:w="0" w:type="dxa"/>
          <w:right w:w="0" w:type="dxa"/>
        </w:tblCellMar>
        <w:tblLook w:val="01E0"/>
      </w:tblPr>
      <w:tblGrid>
        <w:gridCol w:w="2473"/>
        <w:gridCol w:w="2004"/>
        <w:gridCol w:w="996"/>
        <w:gridCol w:w="2060"/>
        <w:gridCol w:w="996"/>
      </w:tblGrid>
      <w:tr>
        <w:trPr>
          <w:trHeight w:val="557" w:hRule="exact"/>
        </w:trPr>
        <w:tc>
          <w:tcPr>
            <w:tcW w:w="2473"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9"/>
                <w:szCs w:val="29"/>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00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2" w:right="0"/>
              <w:jc w:val="center"/>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305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0"/>
              <w:jc w:val="center"/>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1"/>
                <w:sz w:val="21"/>
                <w:szCs w:val="21"/>
              </w:rPr>
              <w:t> </w:t>
            </w:r>
            <w:r>
              <w:rPr>
                <w:rFonts w:ascii="宋体" w:hAnsi="宋体" w:cs="宋体" w:eastAsia="宋体" w:hint="default"/>
                <w:sz w:val="21"/>
                <w:szCs w:val="21"/>
              </w:rPr>
              <w:t>年</w:t>
            </w:r>
          </w:p>
        </w:tc>
      </w:tr>
      <w:tr>
        <w:trPr>
          <w:trHeight w:val="559" w:hRule="exact"/>
        </w:trPr>
        <w:tc>
          <w:tcPr>
            <w:tcW w:w="2473" w:type="dxa"/>
            <w:vMerge/>
            <w:tcBorders>
              <w:left w:val="single" w:sz="4" w:space="0" w:color="000000"/>
              <w:bottom w:val="single" w:sz="4" w:space="0" w:color="000000"/>
              <w:right w:val="single" w:sz="4" w:space="0" w:color="000000"/>
            </w:tcBorders>
          </w:tcPr>
          <w:p>
            <w:pPr/>
          </w:p>
        </w:tc>
        <w:tc>
          <w:tcPr>
            <w:tcW w:w="2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2"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283" w:right="0"/>
              <w:jc w:val="left"/>
              <w:rPr>
                <w:rFonts w:ascii="宋体" w:hAnsi="宋体" w:cs="宋体" w:eastAsia="宋体" w:hint="default"/>
                <w:sz w:val="21"/>
                <w:szCs w:val="21"/>
              </w:rPr>
            </w:pPr>
            <w:r>
              <w:rPr>
                <w:rFonts w:ascii="宋体" w:hAnsi="宋体" w:cs="宋体" w:eastAsia="宋体" w:hint="default"/>
                <w:sz w:val="21"/>
                <w:szCs w:val="21"/>
              </w:rPr>
              <w:t>比例</w:t>
            </w:r>
          </w:p>
        </w:tc>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283" w:right="0"/>
              <w:jc w:val="left"/>
              <w:rPr>
                <w:rFonts w:ascii="宋体" w:hAnsi="宋体" w:cs="宋体" w:eastAsia="宋体" w:hint="default"/>
                <w:sz w:val="21"/>
                <w:szCs w:val="21"/>
              </w:rPr>
            </w:pPr>
            <w:r>
              <w:rPr>
                <w:rFonts w:ascii="宋体" w:hAnsi="宋体" w:cs="宋体" w:eastAsia="宋体" w:hint="default"/>
                <w:sz w:val="21"/>
                <w:szCs w:val="21"/>
              </w:rPr>
              <w:t>比例</w:t>
            </w:r>
          </w:p>
        </w:tc>
      </w:tr>
      <w:tr>
        <w:trPr>
          <w:trHeight w:val="401" w:hRule="exact"/>
        </w:trPr>
        <w:tc>
          <w:tcPr>
            <w:tcW w:w="24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314" w:right="0"/>
              <w:jc w:val="left"/>
              <w:rPr>
                <w:rFonts w:ascii="宋体" w:hAnsi="宋体" w:cs="宋体" w:eastAsia="宋体" w:hint="default"/>
                <w:sz w:val="21"/>
                <w:szCs w:val="21"/>
              </w:rPr>
            </w:pPr>
            <w:r>
              <w:rPr>
                <w:rFonts w:ascii="宋体" w:hAnsi="宋体" w:cs="宋体" w:eastAsia="宋体" w:hint="default"/>
                <w:sz w:val="21"/>
                <w:szCs w:val="21"/>
              </w:rPr>
              <w:t>应付票据</w:t>
            </w:r>
          </w:p>
        </w:tc>
        <w:tc>
          <w:tcPr>
            <w:tcW w:w="2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宋体" w:hAnsi="宋体" w:cs="宋体" w:eastAsia="宋体" w:hint="default"/>
                <w:sz w:val="21"/>
                <w:szCs w:val="21"/>
              </w:rPr>
            </w:pPr>
            <w:r>
              <w:rPr>
                <w:rFonts w:ascii="宋体"/>
                <w:sz w:val="21"/>
              </w:rPr>
              <w:t>140.00</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宋体" w:hAnsi="宋体" w:cs="宋体" w:eastAsia="宋体" w:hint="default"/>
                <w:sz w:val="21"/>
                <w:szCs w:val="21"/>
              </w:rPr>
            </w:pPr>
            <w:r>
              <w:rPr>
                <w:rFonts w:ascii="宋体"/>
                <w:sz w:val="21"/>
              </w:rPr>
              <w:t>1.75%</w:t>
            </w:r>
          </w:p>
        </w:tc>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9"/>
              <w:jc w:val="right"/>
              <w:rPr>
                <w:rFonts w:ascii="宋体" w:hAnsi="宋体" w:cs="宋体" w:eastAsia="宋体" w:hint="default"/>
                <w:sz w:val="21"/>
                <w:szCs w:val="21"/>
              </w:rPr>
            </w:pPr>
            <w:r>
              <w:rPr>
                <w:rFonts w:ascii="宋体"/>
                <w:sz w:val="21"/>
              </w:rPr>
              <w:t>104.05</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宋体" w:hAnsi="宋体" w:cs="宋体" w:eastAsia="宋体" w:hint="default"/>
                <w:sz w:val="21"/>
                <w:szCs w:val="21"/>
              </w:rPr>
            </w:pPr>
            <w:r>
              <w:rPr>
                <w:rFonts w:ascii="宋体"/>
                <w:sz w:val="21"/>
              </w:rPr>
              <w:t>2.71%</w:t>
            </w:r>
          </w:p>
        </w:tc>
      </w:tr>
      <w:tr>
        <w:trPr>
          <w:trHeight w:val="403" w:hRule="exact"/>
        </w:trPr>
        <w:tc>
          <w:tcPr>
            <w:tcW w:w="24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314"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2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宋体" w:hAnsi="宋体" w:cs="宋体" w:eastAsia="宋体" w:hint="default"/>
                <w:sz w:val="21"/>
                <w:szCs w:val="21"/>
              </w:rPr>
            </w:pPr>
            <w:r>
              <w:rPr>
                <w:rFonts w:ascii="宋体"/>
                <w:spacing w:val="-1"/>
                <w:sz w:val="21"/>
              </w:rPr>
              <w:t>2,580.45</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宋体" w:hAnsi="宋体" w:cs="宋体" w:eastAsia="宋体" w:hint="default"/>
                <w:sz w:val="21"/>
                <w:szCs w:val="21"/>
              </w:rPr>
            </w:pPr>
            <w:r>
              <w:rPr>
                <w:rFonts w:ascii="宋体"/>
                <w:sz w:val="21"/>
              </w:rPr>
              <w:t>32.27%</w:t>
            </w:r>
          </w:p>
        </w:tc>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9"/>
              <w:jc w:val="right"/>
              <w:rPr>
                <w:rFonts w:ascii="宋体" w:hAnsi="宋体" w:cs="宋体" w:eastAsia="宋体" w:hint="default"/>
                <w:sz w:val="21"/>
                <w:szCs w:val="21"/>
              </w:rPr>
            </w:pPr>
            <w:r>
              <w:rPr>
                <w:rFonts w:ascii="宋体"/>
                <w:spacing w:val="-1"/>
                <w:sz w:val="21"/>
              </w:rPr>
              <w:t>1,073.62</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宋体" w:hAnsi="宋体" w:cs="宋体" w:eastAsia="宋体" w:hint="default"/>
                <w:sz w:val="21"/>
                <w:szCs w:val="21"/>
              </w:rPr>
            </w:pPr>
            <w:r>
              <w:rPr>
                <w:rFonts w:ascii="宋体"/>
                <w:sz w:val="21"/>
              </w:rPr>
              <w:t>27.91%</w:t>
            </w:r>
          </w:p>
        </w:tc>
      </w:tr>
      <w:tr>
        <w:trPr>
          <w:trHeight w:val="401" w:hRule="exact"/>
        </w:trPr>
        <w:tc>
          <w:tcPr>
            <w:tcW w:w="24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314" w:right="0"/>
              <w:jc w:val="left"/>
              <w:rPr>
                <w:rFonts w:ascii="宋体" w:hAnsi="宋体" w:cs="宋体" w:eastAsia="宋体" w:hint="default"/>
                <w:sz w:val="21"/>
                <w:szCs w:val="21"/>
              </w:rPr>
            </w:pPr>
            <w:r>
              <w:rPr>
                <w:rFonts w:ascii="宋体" w:hAnsi="宋体" w:cs="宋体" w:eastAsia="宋体" w:hint="default"/>
                <w:sz w:val="21"/>
                <w:szCs w:val="21"/>
              </w:rPr>
              <w:t>预收款项</w:t>
            </w:r>
          </w:p>
        </w:tc>
        <w:tc>
          <w:tcPr>
            <w:tcW w:w="2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宋体" w:hAnsi="宋体" w:cs="宋体" w:eastAsia="宋体" w:hint="default"/>
                <w:sz w:val="21"/>
                <w:szCs w:val="21"/>
              </w:rPr>
            </w:pPr>
            <w:r>
              <w:rPr>
                <w:rFonts w:ascii="宋体"/>
                <w:spacing w:val="-1"/>
                <w:sz w:val="21"/>
              </w:rPr>
              <w:t>2,894.44</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宋体" w:hAnsi="宋体" w:cs="宋体" w:eastAsia="宋体" w:hint="default"/>
                <w:sz w:val="21"/>
                <w:szCs w:val="21"/>
              </w:rPr>
            </w:pPr>
            <w:r>
              <w:rPr>
                <w:rFonts w:ascii="宋体"/>
                <w:sz w:val="21"/>
              </w:rPr>
              <w:t>36.20%</w:t>
            </w:r>
          </w:p>
        </w:tc>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9"/>
              <w:jc w:val="right"/>
              <w:rPr>
                <w:rFonts w:ascii="宋体" w:hAnsi="宋体" w:cs="宋体" w:eastAsia="宋体" w:hint="default"/>
                <w:sz w:val="21"/>
                <w:szCs w:val="21"/>
              </w:rPr>
            </w:pPr>
            <w:r>
              <w:rPr>
                <w:rFonts w:ascii="宋体"/>
                <w:spacing w:val="-1"/>
                <w:sz w:val="21"/>
              </w:rPr>
              <w:t>1,043.47</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宋体" w:hAnsi="宋体" w:cs="宋体" w:eastAsia="宋体" w:hint="default"/>
                <w:sz w:val="21"/>
                <w:szCs w:val="21"/>
              </w:rPr>
            </w:pPr>
            <w:r>
              <w:rPr>
                <w:rFonts w:ascii="宋体"/>
                <w:sz w:val="21"/>
              </w:rPr>
              <w:t>27.13%</w:t>
            </w:r>
          </w:p>
        </w:tc>
      </w:tr>
    </w:tbl>
    <w:p>
      <w:pPr>
        <w:spacing w:after="0" w:line="240" w:lineRule="auto"/>
        <w:jc w:val="right"/>
        <w:rPr>
          <w:rFonts w:ascii="宋体" w:hAnsi="宋体" w:cs="宋体" w:eastAsia="宋体" w:hint="default"/>
          <w:sz w:val="21"/>
          <w:szCs w:val="21"/>
        </w:rPr>
        <w:sectPr>
          <w:pgSz w:w="11910" w:h="16840"/>
          <w:pgMar w:header="0" w:footer="960" w:top="1340" w:bottom="1140" w:left="1580" w:right="0"/>
        </w:sectPr>
      </w:pPr>
    </w:p>
    <w:p>
      <w:pPr>
        <w:spacing w:line="240" w:lineRule="auto" w:before="11"/>
        <w:rPr>
          <w:rFonts w:ascii="宋体" w:hAnsi="宋体" w:cs="宋体" w:eastAsia="宋体" w:hint="default"/>
          <w:sz w:val="5"/>
          <w:szCs w:val="5"/>
        </w:rPr>
      </w:pPr>
    </w:p>
    <w:tbl>
      <w:tblPr>
        <w:tblW w:w="0" w:type="auto"/>
        <w:jc w:val="left"/>
        <w:tblInd w:w="105" w:type="dxa"/>
        <w:tblLayout w:type="fixed"/>
        <w:tblCellMar>
          <w:top w:w="0" w:type="dxa"/>
          <w:left w:w="0" w:type="dxa"/>
          <w:bottom w:w="0" w:type="dxa"/>
          <w:right w:w="0" w:type="dxa"/>
        </w:tblCellMar>
        <w:tblLook w:val="01E0"/>
      </w:tblPr>
      <w:tblGrid>
        <w:gridCol w:w="2473"/>
        <w:gridCol w:w="2004"/>
        <w:gridCol w:w="996"/>
        <w:gridCol w:w="2060"/>
        <w:gridCol w:w="996"/>
      </w:tblGrid>
      <w:tr>
        <w:trPr>
          <w:trHeight w:val="396" w:hRule="exact"/>
        </w:trPr>
        <w:tc>
          <w:tcPr>
            <w:tcW w:w="247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28"/>
              <w:ind w:left="314" w:right="0"/>
              <w:jc w:val="left"/>
              <w:rPr>
                <w:rFonts w:ascii="宋体" w:hAnsi="宋体" w:cs="宋体" w:eastAsia="宋体" w:hint="default"/>
                <w:sz w:val="21"/>
                <w:szCs w:val="21"/>
              </w:rPr>
            </w:pPr>
            <w:r>
              <w:rPr>
                <w:rFonts w:ascii="宋体" w:hAnsi="宋体" w:cs="宋体" w:eastAsia="宋体" w:hint="default"/>
                <w:sz w:val="21"/>
                <w:szCs w:val="21"/>
              </w:rPr>
              <w:t>应付职工薪酬</w:t>
            </w:r>
          </w:p>
        </w:tc>
        <w:tc>
          <w:tcPr>
            <w:tcW w:w="200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28"/>
              <w:ind w:right="98"/>
              <w:jc w:val="right"/>
              <w:rPr>
                <w:rFonts w:ascii="宋体" w:hAnsi="宋体" w:cs="宋体" w:eastAsia="宋体" w:hint="default"/>
                <w:sz w:val="21"/>
                <w:szCs w:val="21"/>
              </w:rPr>
            </w:pPr>
            <w:r>
              <w:rPr>
                <w:rFonts w:ascii="宋体"/>
                <w:sz w:val="21"/>
              </w:rPr>
              <w:t>880.28</w:t>
            </w:r>
          </w:p>
        </w:tc>
        <w:tc>
          <w:tcPr>
            <w:tcW w:w="99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28"/>
              <w:ind w:left="151" w:right="0"/>
              <w:jc w:val="center"/>
              <w:rPr>
                <w:rFonts w:ascii="宋体" w:hAnsi="宋体" w:cs="宋体" w:eastAsia="宋体" w:hint="default"/>
                <w:sz w:val="21"/>
                <w:szCs w:val="21"/>
              </w:rPr>
            </w:pPr>
            <w:r>
              <w:rPr>
                <w:rFonts w:ascii="宋体"/>
                <w:sz w:val="21"/>
              </w:rPr>
              <w:t>11.01%</w:t>
            </w:r>
          </w:p>
        </w:tc>
        <w:tc>
          <w:tcPr>
            <w:tcW w:w="206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28"/>
              <w:ind w:right="99"/>
              <w:jc w:val="right"/>
              <w:rPr>
                <w:rFonts w:ascii="宋体" w:hAnsi="宋体" w:cs="宋体" w:eastAsia="宋体" w:hint="default"/>
                <w:sz w:val="21"/>
                <w:szCs w:val="21"/>
              </w:rPr>
            </w:pPr>
            <w:r>
              <w:rPr>
                <w:rFonts w:ascii="宋体"/>
                <w:sz w:val="21"/>
              </w:rPr>
              <w:t>592.81</w:t>
            </w:r>
          </w:p>
        </w:tc>
        <w:tc>
          <w:tcPr>
            <w:tcW w:w="99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28"/>
              <w:ind w:right="98"/>
              <w:jc w:val="right"/>
              <w:rPr>
                <w:rFonts w:ascii="宋体" w:hAnsi="宋体" w:cs="宋体" w:eastAsia="宋体" w:hint="default"/>
                <w:sz w:val="21"/>
                <w:szCs w:val="21"/>
              </w:rPr>
            </w:pPr>
            <w:r>
              <w:rPr>
                <w:rFonts w:ascii="宋体"/>
                <w:sz w:val="21"/>
              </w:rPr>
              <w:t>15.41%</w:t>
            </w:r>
          </w:p>
        </w:tc>
      </w:tr>
      <w:tr>
        <w:trPr>
          <w:trHeight w:val="403" w:hRule="exact"/>
        </w:trPr>
        <w:tc>
          <w:tcPr>
            <w:tcW w:w="24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314" w:right="0"/>
              <w:jc w:val="left"/>
              <w:rPr>
                <w:rFonts w:ascii="宋体" w:hAnsi="宋体" w:cs="宋体" w:eastAsia="宋体" w:hint="default"/>
                <w:sz w:val="21"/>
                <w:szCs w:val="21"/>
              </w:rPr>
            </w:pPr>
            <w:r>
              <w:rPr>
                <w:rFonts w:ascii="宋体" w:hAnsi="宋体" w:cs="宋体" w:eastAsia="宋体" w:hint="default"/>
                <w:sz w:val="21"/>
                <w:szCs w:val="21"/>
              </w:rPr>
              <w:t>应交税费</w:t>
            </w:r>
          </w:p>
        </w:tc>
        <w:tc>
          <w:tcPr>
            <w:tcW w:w="2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宋体" w:hAnsi="宋体" w:cs="宋体" w:eastAsia="宋体" w:hint="default"/>
                <w:sz w:val="21"/>
                <w:szCs w:val="21"/>
              </w:rPr>
            </w:pPr>
            <w:r>
              <w:rPr>
                <w:rFonts w:ascii="宋体"/>
                <w:sz w:val="21"/>
              </w:rPr>
              <w:t>776.81</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57" w:right="0"/>
              <w:jc w:val="center"/>
              <w:rPr>
                <w:rFonts w:ascii="宋体" w:hAnsi="宋体" w:cs="宋体" w:eastAsia="宋体" w:hint="default"/>
                <w:sz w:val="21"/>
                <w:szCs w:val="21"/>
              </w:rPr>
            </w:pPr>
            <w:r>
              <w:rPr>
                <w:rFonts w:ascii="宋体"/>
                <w:sz w:val="21"/>
              </w:rPr>
              <w:t>9.71%</w:t>
            </w:r>
          </w:p>
        </w:tc>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9"/>
              <w:jc w:val="right"/>
              <w:rPr>
                <w:rFonts w:ascii="宋体" w:hAnsi="宋体" w:cs="宋体" w:eastAsia="宋体" w:hint="default"/>
                <w:sz w:val="21"/>
                <w:szCs w:val="21"/>
              </w:rPr>
            </w:pPr>
            <w:r>
              <w:rPr>
                <w:rFonts w:ascii="宋体"/>
                <w:sz w:val="21"/>
              </w:rPr>
              <w:t>560.66</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宋体" w:hAnsi="宋体" w:cs="宋体" w:eastAsia="宋体" w:hint="default"/>
                <w:sz w:val="21"/>
                <w:szCs w:val="21"/>
              </w:rPr>
            </w:pPr>
            <w:r>
              <w:rPr>
                <w:rFonts w:ascii="宋体"/>
                <w:sz w:val="21"/>
              </w:rPr>
              <w:t>14.58%</w:t>
            </w:r>
          </w:p>
        </w:tc>
      </w:tr>
      <w:tr>
        <w:trPr>
          <w:trHeight w:val="401" w:hRule="exact"/>
        </w:trPr>
        <w:tc>
          <w:tcPr>
            <w:tcW w:w="24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314"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2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宋体" w:hAnsi="宋体" w:cs="宋体" w:eastAsia="宋体" w:hint="default"/>
                <w:sz w:val="21"/>
                <w:szCs w:val="21"/>
              </w:rPr>
            </w:pPr>
            <w:r>
              <w:rPr>
                <w:rFonts w:ascii="宋体"/>
                <w:sz w:val="21"/>
              </w:rPr>
              <w:t>109.46</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57" w:right="0"/>
              <w:jc w:val="center"/>
              <w:rPr>
                <w:rFonts w:ascii="宋体" w:hAnsi="宋体" w:cs="宋体" w:eastAsia="宋体" w:hint="default"/>
                <w:sz w:val="21"/>
                <w:szCs w:val="21"/>
              </w:rPr>
            </w:pPr>
            <w:r>
              <w:rPr>
                <w:rFonts w:ascii="宋体"/>
                <w:sz w:val="21"/>
              </w:rPr>
              <w:t>1.37%</w:t>
            </w:r>
          </w:p>
        </w:tc>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9"/>
              <w:jc w:val="right"/>
              <w:rPr>
                <w:rFonts w:ascii="宋体" w:hAnsi="宋体" w:cs="宋体" w:eastAsia="宋体" w:hint="default"/>
                <w:sz w:val="21"/>
                <w:szCs w:val="21"/>
              </w:rPr>
            </w:pPr>
            <w:r>
              <w:rPr>
                <w:rFonts w:ascii="宋体"/>
                <w:sz w:val="21"/>
              </w:rPr>
              <w:t>87.77</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宋体" w:hAnsi="宋体" w:cs="宋体" w:eastAsia="宋体" w:hint="default"/>
                <w:sz w:val="21"/>
                <w:szCs w:val="21"/>
              </w:rPr>
            </w:pPr>
            <w:r>
              <w:rPr>
                <w:rFonts w:ascii="宋体"/>
                <w:sz w:val="21"/>
              </w:rPr>
              <w:t>2.28%</w:t>
            </w:r>
          </w:p>
        </w:tc>
      </w:tr>
      <w:tr>
        <w:trPr>
          <w:trHeight w:val="403" w:hRule="exact"/>
        </w:trPr>
        <w:tc>
          <w:tcPr>
            <w:tcW w:w="24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314" w:right="0"/>
              <w:jc w:val="left"/>
              <w:rPr>
                <w:rFonts w:ascii="宋体" w:hAnsi="宋体" w:cs="宋体" w:eastAsia="宋体" w:hint="default"/>
                <w:sz w:val="21"/>
                <w:szCs w:val="21"/>
              </w:rPr>
            </w:pPr>
            <w:r>
              <w:rPr>
                <w:rFonts w:ascii="宋体" w:hAnsi="宋体" w:cs="宋体" w:eastAsia="宋体" w:hint="default"/>
                <w:sz w:val="21"/>
                <w:szCs w:val="21"/>
              </w:rPr>
              <w:t>其他流动负债</w:t>
            </w:r>
          </w:p>
        </w:tc>
        <w:tc>
          <w:tcPr>
            <w:tcW w:w="2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宋体" w:hAnsi="宋体" w:cs="宋体" w:eastAsia="宋体" w:hint="default"/>
                <w:sz w:val="21"/>
                <w:szCs w:val="21"/>
              </w:rPr>
            </w:pPr>
            <w:r>
              <w:rPr>
                <w:rFonts w:ascii="宋体"/>
                <w:sz w:val="21"/>
              </w:rPr>
              <w:t>164.03</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57" w:right="0"/>
              <w:jc w:val="center"/>
              <w:rPr>
                <w:rFonts w:ascii="宋体" w:hAnsi="宋体" w:cs="宋体" w:eastAsia="宋体" w:hint="default"/>
                <w:sz w:val="21"/>
                <w:szCs w:val="21"/>
              </w:rPr>
            </w:pPr>
            <w:r>
              <w:rPr>
                <w:rFonts w:ascii="宋体"/>
                <w:sz w:val="21"/>
              </w:rPr>
              <w:t>2.05%</w:t>
            </w:r>
          </w:p>
        </w:tc>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9"/>
              <w:jc w:val="right"/>
              <w:rPr>
                <w:rFonts w:ascii="宋体" w:hAnsi="宋体" w:cs="宋体" w:eastAsia="宋体" w:hint="default"/>
                <w:sz w:val="21"/>
                <w:szCs w:val="21"/>
              </w:rPr>
            </w:pPr>
            <w:r>
              <w:rPr>
                <w:rFonts w:ascii="宋体"/>
                <w:sz w:val="21"/>
              </w:rPr>
              <w:t>261.54</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宋体" w:hAnsi="宋体" w:cs="宋体" w:eastAsia="宋体" w:hint="default"/>
                <w:sz w:val="21"/>
                <w:szCs w:val="21"/>
              </w:rPr>
            </w:pPr>
            <w:r>
              <w:rPr>
                <w:rFonts w:ascii="宋体"/>
                <w:sz w:val="21"/>
              </w:rPr>
              <w:t>6.80%</w:t>
            </w:r>
          </w:p>
        </w:tc>
      </w:tr>
      <w:tr>
        <w:trPr>
          <w:trHeight w:val="401" w:hRule="exact"/>
        </w:trPr>
        <w:tc>
          <w:tcPr>
            <w:tcW w:w="24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360"/>
              <w:jc w:val="right"/>
              <w:rPr>
                <w:rFonts w:ascii="宋体" w:hAnsi="宋体" w:cs="宋体" w:eastAsia="宋体" w:hint="default"/>
                <w:sz w:val="21"/>
                <w:szCs w:val="21"/>
              </w:rPr>
            </w:pPr>
            <w:r>
              <w:rPr>
                <w:rFonts w:ascii="宋体" w:hAnsi="宋体" w:cs="宋体" w:eastAsia="宋体" w:hint="default"/>
                <w:spacing w:val="-2"/>
                <w:sz w:val="21"/>
                <w:szCs w:val="21"/>
              </w:rPr>
              <w:t>流动负债合计</w:t>
            </w:r>
          </w:p>
        </w:tc>
        <w:tc>
          <w:tcPr>
            <w:tcW w:w="2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宋体" w:hAnsi="宋体" w:cs="宋体" w:eastAsia="宋体" w:hint="default"/>
                <w:sz w:val="21"/>
                <w:szCs w:val="21"/>
              </w:rPr>
            </w:pPr>
            <w:r>
              <w:rPr>
                <w:rFonts w:ascii="宋体"/>
                <w:spacing w:val="-1"/>
                <w:sz w:val="21"/>
              </w:rPr>
              <w:t>7,545.47</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51" w:right="0"/>
              <w:jc w:val="center"/>
              <w:rPr>
                <w:rFonts w:ascii="宋体" w:hAnsi="宋体" w:cs="宋体" w:eastAsia="宋体" w:hint="default"/>
                <w:sz w:val="21"/>
                <w:szCs w:val="21"/>
              </w:rPr>
            </w:pPr>
            <w:r>
              <w:rPr>
                <w:rFonts w:ascii="宋体"/>
                <w:sz w:val="21"/>
              </w:rPr>
              <w:t>94.36%</w:t>
            </w:r>
          </w:p>
        </w:tc>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9"/>
              <w:jc w:val="right"/>
              <w:rPr>
                <w:rFonts w:ascii="宋体" w:hAnsi="宋体" w:cs="宋体" w:eastAsia="宋体" w:hint="default"/>
                <w:sz w:val="21"/>
                <w:szCs w:val="21"/>
              </w:rPr>
            </w:pPr>
            <w:r>
              <w:rPr>
                <w:rFonts w:ascii="宋体"/>
                <w:spacing w:val="-1"/>
                <w:sz w:val="21"/>
              </w:rPr>
              <w:t>3,723.91</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宋体" w:hAnsi="宋体" w:cs="宋体" w:eastAsia="宋体" w:hint="default"/>
                <w:sz w:val="21"/>
                <w:szCs w:val="21"/>
              </w:rPr>
            </w:pPr>
            <w:r>
              <w:rPr>
                <w:rFonts w:ascii="宋体"/>
                <w:sz w:val="21"/>
              </w:rPr>
              <w:t>96.82%</w:t>
            </w:r>
          </w:p>
        </w:tc>
      </w:tr>
      <w:tr>
        <w:trPr>
          <w:trHeight w:val="403" w:hRule="exact"/>
        </w:trPr>
        <w:tc>
          <w:tcPr>
            <w:tcW w:w="24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314" w:right="0"/>
              <w:jc w:val="left"/>
              <w:rPr>
                <w:rFonts w:ascii="宋体" w:hAnsi="宋体" w:cs="宋体" w:eastAsia="宋体" w:hint="default"/>
                <w:sz w:val="21"/>
                <w:szCs w:val="21"/>
              </w:rPr>
            </w:pPr>
            <w:r>
              <w:rPr>
                <w:rFonts w:ascii="宋体" w:hAnsi="宋体" w:cs="宋体" w:eastAsia="宋体" w:hint="default"/>
                <w:sz w:val="21"/>
                <w:szCs w:val="21"/>
              </w:rPr>
              <w:t>其他非流动负债</w:t>
            </w:r>
          </w:p>
        </w:tc>
        <w:tc>
          <w:tcPr>
            <w:tcW w:w="2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宋体" w:hAnsi="宋体" w:cs="宋体" w:eastAsia="宋体" w:hint="default"/>
                <w:sz w:val="21"/>
                <w:szCs w:val="21"/>
              </w:rPr>
            </w:pPr>
            <w:r>
              <w:rPr>
                <w:rFonts w:ascii="宋体"/>
                <w:sz w:val="21"/>
              </w:rPr>
              <w:t>450.73</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57" w:right="0"/>
              <w:jc w:val="center"/>
              <w:rPr>
                <w:rFonts w:ascii="宋体" w:hAnsi="宋体" w:cs="宋体" w:eastAsia="宋体" w:hint="default"/>
                <w:sz w:val="21"/>
                <w:szCs w:val="21"/>
              </w:rPr>
            </w:pPr>
            <w:r>
              <w:rPr>
                <w:rFonts w:ascii="宋体"/>
                <w:sz w:val="21"/>
              </w:rPr>
              <w:t>5.64%</w:t>
            </w:r>
          </w:p>
        </w:tc>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9"/>
              <w:jc w:val="right"/>
              <w:rPr>
                <w:rFonts w:ascii="宋体" w:hAnsi="宋体" w:cs="宋体" w:eastAsia="宋体" w:hint="default"/>
                <w:sz w:val="21"/>
                <w:szCs w:val="21"/>
              </w:rPr>
            </w:pPr>
            <w:r>
              <w:rPr>
                <w:rFonts w:ascii="宋体"/>
                <w:sz w:val="21"/>
              </w:rPr>
              <w:t>122.46</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宋体" w:hAnsi="宋体" w:cs="宋体" w:eastAsia="宋体" w:hint="default"/>
                <w:sz w:val="21"/>
                <w:szCs w:val="21"/>
              </w:rPr>
            </w:pPr>
            <w:r>
              <w:rPr>
                <w:rFonts w:ascii="宋体"/>
                <w:sz w:val="21"/>
              </w:rPr>
              <w:t>3.18%</w:t>
            </w:r>
          </w:p>
        </w:tc>
      </w:tr>
      <w:tr>
        <w:trPr>
          <w:trHeight w:val="401" w:hRule="exact"/>
        </w:trPr>
        <w:tc>
          <w:tcPr>
            <w:tcW w:w="24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360"/>
              <w:jc w:val="right"/>
              <w:rPr>
                <w:rFonts w:ascii="宋体" w:hAnsi="宋体" w:cs="宋体" w:eastAsia="宋体" w:hint="default"/>
                <w:sz w:val="21"/>
                <w:szCs w:val="21"/>
              </w:rPr>
            </w:pPr>
            <w:r>
              <w:rPr>
                <w:rFonts w:ascii="宋体" w:hAnsi="宋体" w:cs="宋体" w:eastAsia="宋体" w:hint="default"/>
                <w:spacing w:val="-2"/>
                <w:sz w:val="21"/>
                <w:szCs w:val="21"/>
              </w:rPr>
              <w:t>非流动负债合计</w:t>
            </w:r>
          </w:p>
        </w:tc>
        <w:tc>
          <w:tcPr>
            <w:tcW w:w="2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宋体" w:hAnsi="宋体" w:cs="宋体" w:eastAsia="宋体" w:hint="default"/>
                <w:sz w:val="21"/>
                <w:szCs w:val="21"/>
              </w:rPr>
            </w:pPr>
            <w:r>
              <w:rPr>
                <w:rFonts w:ascii="宋体"/>
                <w:sz w:val="21"/>
              </w:rPr>
              <w:t>450.73</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57" w:right="0"/>
              <w:jc w:val="center"/>
              <w:rPr>
                <w:rFonts w:ascii="宋体" w:hAnsi="宋体" w:cs="宋体" w:eastAsia="宋体" w:hint="default"/>
                <w:sz w:val="21"/>
                <w:szCs w:val="21"/>
              </w:rPr>
            </w:pPr>
            <w:r>
              <w:rPr>
                <w:rFonts w:ascii="宋体"/>
                <w:sz w:val="21"/>
              </w:rPr>
              <w:t>5.64%</w:t>
            </w:r>
          </w:p>
        </w:tc>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9"/>
              <w:jc w:val="right"/>
              <w:rPr>
                <w:rFonts w:ascii="宋体" w:hAnsi="宋体" w:cs="宋体" w:eastAsia="宋体" w:hint="default"/>
                <w:sz w:val="21"/>
                <w:szCs w:val="21"/>
              </w:rPr>
            </w:pPr>
            <w:r>
              <w:rPr>
                <w:rFonts w:ascii="宋体"/>
                <w:sz w:val="21"/>
              </w:rPr>
              <w:t>122.46</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宋体" w:hAnsi="宋体" w:cs="宋体" w:eastAsia="宋体" w:hint="default"/>
                <w:sz w:val="21"/>
                <w:szCs w:val="21"/>
              </w:rPr>
            </w:pPr>
            <w:r>
              <w:rPr>
                <w:rFonts w:ascii="宋体"/>
                <w:sz w:val="21"/>
              </w:rPr>
              <w:t>3.18%</w:t>
            </w:r>
          </w:p>
        </w:tc>
      </w:tr>
      <w:tr>
        <w:trPr>
          <w:trHeight w:val="403" w:hRule="exact"/>
        </w:trPr>
        <w:tc>
          <w:tcPr>
            <w:tcW w:w="24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48" w:right="0"/>
              <w:jc w:val="left"/>
              <w:rPr>
                <w:rFonts w:ascii="宋体" w:hAnsi="宋体" w:cs="宋体" w:eastAsia="宋体" w:hint="default"/>
                <w:sz w:val="21"/>
                <w:szCs w:val="21"/>
              </w:rPr>
            </w:pPr>
            <w:r>
              <w:rPr>
                <w:rFonts w:ascii="宋体" w:hAnsi="宋体" w:cs="宋体" w:eastAsia="宋体" w:hint="default"/>
                <w:sz w:val="21"/>
                <w:szCs w:val="21"/>
              </w:rPr>
              <w:t>负债合计</w:t>
            </w:r>
          </w:p>
        </w:tc>
        <w:tc>
          <w:tcPr>
            <w:tcW w:w="2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宋体" w:hAnsi="宋体" w:cs="宋体" w:eastAsia="宋体" w:hint="default"/>
                <w:sz w:val="21"/>
                <w:szCs w:val="21"/>
              </w:rPr>
            </w:pPr>
            <w:r>
              <w:rPr>
                <w:rFonts w:ascii="宋体"/>
                <w:spacing w:val="-1"/>
                <w:sz w:val="21"/>
              </w:rPr>
              <w:t>7,996.20</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48" w:right="0"/>
              <w:jc w:val="center"/>
              <w:rPr>
                <w:rFonts w:ascii="宋体" w:hAnsi="宋体" w:cs="宋体" w:eastAsia="宋体" w:hint="default"/>
                <w:sz w:val="21"/>
                <w:szCs w:val="21"/>
              </w:rPr>
            </w:pPr>
            <w:r>
              <w:rPr>
                <w:rFonts w:ascii="宋体"/>
                <w:sz w:val="21"/>
              </w:rPr>
              <w:t>100.00%</w:t>
            </w:r>
          </w:p>
        </w:tc>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9"/>
              <w:jc w:val="right"/>
              <w:rPr>
                <w:rFonts w:ascii="宋体" w:hAnsi="宋体" w:cs="宋体" w:eastAsia="宋体" w:hint="default"/>
                <w:sz w:val="21"/>
                <w:szCs w:val="21"/>
              </w:rPr>
            </w:pPr>
            <w:r>
              <w:rPr>
                <w:rFonts w:ascii="宋体"/>
                <w:spacing w:val="-1"/>
                <w:sz w:val="21"/>
              </w:rPr>
              <w:t>3,846.37</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宋体" w:hAnsi="宋体" w:cs="宋体" w:eastAsia="宋体" w:hint="default"/>
                <w:sz w:val="21"/>
                <w:szCs w:val="21"/>
              </w:rPr>
            </w:pPr>
            <w:r>
              <w:rPr>
                <w:rFonts w:ascii="宋体"/>
                <w:spacing w:val="-1"/>
                <w:sz w:val="21"/>
              </w:rPr>
              <w:t>100.00%</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2"/>
          <w:szCs w:val="22"/>
        </w:rPr>
      </w:pPr>
    </w:p>
    <w:p>
      <w:pPr>
        <w:pStyle w:val="BodyText"/>
        <w:spacing w:line="240" w:lineRule="auto" w:before="26"/>
        <w:ind w:left="698" w:right="865"/>
        <w:jc w:val="left"/>
      </w:pPr>
      <w:r>
        <w:rPr/>
        <w:t>（</w:t>
      </w:r>
      <w:r>
        <w:rPr>
          <w:rFonts w:ascii="宋体" w:hAnsi="宋体" w:cs="宋体" w:eastAsia="宋体" w:hint="default"/>
        </w:rPr>
        <w:t>10</w:t>
      </w:r>
      <w:r>
        <w:rPr/>
        <w:t>）公司主要财务报表项目的异常情况及原因说明</w:t>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8"/>
          <w:szCs w:val="18"/>
        </w:rPr>
      </w:pPr>
    </w:p>
    <w:tbl>
      <w:tblPr>
        <w:tblW w:w="0" w:type="auto"/>
        <w:jc w:val="left"/>
        <w:tblInd w:w="184" w:type="dxa"/>
        <w:tblLayout w:type="fixed"/>
        <w:tblCellMar>
          <w:top w:w="0" w:type="dxa"/>
          <w:left w:w="0" w:type="dxa"/>
          <w:bottom w:w="0" w:type="dxa"/>
          <w:right w:w="0" w:type="dxa"/>
        </w:tblCellMar>
        <w:tblLook w:val="01E0"/>
      </w:tblPr>
      <w:tblGrid>
        <w:gridCol w:w="1829"/>
        <w:gridCol w:w="1477"/>
        <w:gridCol w:w="1476"/>
        <w:gridCol w:w="1080"/>
        <w:gridCol w:w="3168"/>
      </w:tblGrid>
      <w:tr>
        <w:trPr>
          <w:trHeight w:val="557" w:hRule="exact"/>
        </w:trPr>
        <w:tc>
          <w:tcPr>
            <w:tcW w:w="182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211" w:right="0"/>
              <w:jc w:val="left"/>
              <w:rPr>
                <w:rFonts w:ascii="宋体" w:hAnsi="宋体" w:cs="宋体" w:eastAsia="宋体" w:hint="default"/>
                <w:sz w:val="18"/>
                <w:szCs w:val="18"/>
              </w:rPr>
            </w:pPr>
            <w:r>
              <w:rPr>
                <w:rFonts w:ascii="宋体" w:hAnsi="宋体" w:cs="宋体" w:eastAsia="宋体" w:hint="default"/>
                <w:b/>
                <w:bCs/>
                <w:sz w:val="18"/>
                <w:szCs w:val="18"/>
              </w:rPr>
              <w:t>资产负债表项目</w:t>
            </w:r>
            <w:r>
              <w:rPr>
                <w:rFonts w:ascii="宋体" w:hAnsi="宋体" w:cs="宋体" w:eastAsia="宋体" w:hint="default"/>
                <w:sz w:val="18"/>
                <w:szCs w:val="18"/>
              </w:rPr>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459" w:right="0"/>
              <w:jc w:val="left"/>
              <w:rPr>
                <w:rFonts w:ascii="宋体" w:hAnsi="宋体" w:cs="宋体" w:eastAsia="宋体" w:hint="default"/>
                <w:sz w:val="18"/>
                <w:szCs w:val="18"/>
              </w:rPr>
            </w:pPr>
            <w:r>
              <w:rPr>
                <w:rFonts w:ascii="宋体" w:hAnsi="宋体" w:cs="宋体" w:eastAsia="宋体" w:hint="default"/>
                <w:b/>
                <w:bCs/>
                <w:sz w:val="18"/>
                <w:szCs w:val="18"/>
              </w:rPr>
              <w:t>期末数</w:t>
            </w:r>
            <w:r>
              <w:rPr>
                <w:rFonts w:ascii="宋体" w:hAnsi="宋体" w:cs="宋体" w:eastAsia="宋体" w:hint="default"/>
                <w:sz w:val="18"/>
                <w:szCs w:val="18"/>
              </w:rPr>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460" w:right="0"/>
              <w:jc w:val="left"/>
              <w:rPr>
                <w:rFonts w:ascii="宋体" w:hAnsi="宋体" w:cs="宋体" w:eastAsia="宋体" w:hint="default"/>
                <w:sz w:val="18"/>
                <w:szCs w:val="18"/>
              </w:rPr>
            </w:pPr>
            <w:r>
              <w:rPr>
                <w:rFonts w:ascii="宋体" w:hAnsi="宋体" w:cs="宋体" w:eastAsia="宋体" w:hint="default"/>
                <w:b/>
                <w:bCs/>
                <w:sz w:val="18"/>
                <w:szCs w:val="18"/>
              </w:rPr>
              <w:t>期初数</w:t>
            </w:r>
            <w:r>
              <w:rPr>
                <w:rFonts w:ascii="宋体" w:hAnsi="宋体" w:cs="宋体" w:eastAsia="宋体" w:hint="default"/>
                <w:sz w:val="18"/>
                <w:szCs w:val="18"/>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172" w:right="0"/>
              <w:jc w:val="left"/>
              <w:rPr>
                <w:rFonts w:ascii="宋体" w:hAnsi="宋体" w:cs="宋体" w:eastAsia="宋体" w:hint="default"/>
                <w:sz w:val="18"/>
                <w:szCs w:val="18"/>
              </w:rPr>
            </w:pPr>
            <w:r>
              <w:rPr>
                <w:rFonts w:ascii="宋体" w:hAnsi="宋体" w:cs="宋体" w:eastAsia="宋体" w:hint="default"/>
                <w:b/>
                <w:bCs/>
                <w:sz w:val="18"/>
                <w:szCs w:val="18"/>
              </w:rPr>
              <w:t>变动幅度</w:t>
            </w:r>
            <w:r>
              <w:rPr>
                <w:rFonts w:ascii="宋体" w:hAnsi="宋体" w:cs="宋体" w:eastAsia="宋体" w:hint="default"/>
                <w:sz w:val="18"/>
                <w:szCs w:val="18"/>
              </w:rPr>
            </w:r>
          </w:p>
        </w:tc>
        <w:tc>
          <w:tcPr>
            <w:tcW w:w="316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left="1036" w:right="0"/>
              <w:jc w:val="left"/>
              <w:rPr>
                <w:rFonts w:ascii="宋体" w:hAnsi="宋体" w:cs="宋体" w:eastAsia="宋体" w:hint="default"/>
                <w:sz w:val="18"/>
                <w:szCs w:val="18"/>
              </w:rPr>
            </w:pPr>
            <w:r>
              <w:rPr>
                <w:rFonts w:ascii="宋体" w:hAnsi="宋体" w:cs="宋体" w:eastAsia="宋体" w:hint="default"/>
                <w:b/>
                <w:bCs/>
                <w:sz w:val="18"/>
                <w:szCs w:val="18"/>
              </w:rPr>
              <w:t>变动原因说明</w:t>
            </w:r>
            <w:r>
              <w:rPr>
                <w:rFonts w:ascii="宋体" w:hAnsi="宋体" w:cs="宋体" w:eastAsia="宋体" w:hint="default"/>
                <w:sz w:val="18"/>
                <w:szCs w:val="18"/>
              </w:rPr>
            </w:r>
          </w:p>
        </w:tc>
      </w:tr>
      <w:tr>
        <w:trPr>
          <w:trHeight w:val="432" w:hRule="exact"/>
        </w:trPr>
        <w:tc>
          <w:tcPr>
            <w:tcW w:w="182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304"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0"/>
              <w:jc w:val="right"/>
              <w:rPr>
                <w:rFonts w:ascii="宋体" w:hAnsi="宋体" w:cs="宋体" w:eastAsia="宋体" w:hint="default"/>
                <w:sz w:val="18"/>
                <w:szCs w:val="18"/>
              </w:rPr>
            </w:pPr>
            <w:r>
              <w:rPr>
                <w:rFonts w:ascii="宋体"/>
                <w:spacing w:val="-1"/>
                <w:sz w:val="18"/>
              </w:rPr>
              <w:t>450,000.00</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宋体" w:hAnsi="宋体" w:cs="宋体" w:eastAsia="宋体" w:hint="default"/>
                <w:sz w:val="18"/>
                <w:szCs w:val="18"/>
              </w:rPr>
            </w:pPr>
            <w:r>
              <w:rPr>
                <w:rFonts w:ascii="宋体"/>
                <w:spacing w:val="-1"/>
                <w:sz w:val="18"/>
              </w:rPr>
              <w:t>1,470,000.00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0"/>
              <w:jc w:val="right"/>
              <w:rPr>
                <w:rFonts w:ascii="宋体" w:hAnsi="宋体" w:cs="宋体" w:eastAsia="宋体" w:hint="default"/>
                <w:sz w:val="18"/>
                <w:szCs w:val="18"/>
              </w:rPr>
            </w:pPr>
            <w:r>
              <w:rPr>
                <w:rFonts w:ascii="宋体"/>
                <w:sz w:val="18"/>
              </w:rPr>
              <w:t>-69.39%</w:t>
            </w:r>
          </w:p>
        </w:tc>
        <w:tc>
          <w:tcPr>
            <w:tcW w:w="316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系本期减少收取票据结算方式所致</w:t>
            </w:r>
          </w:p>
        </w:tc>
      </w:tr>
      <w:tr>
        <w:trPr>
          <w:trHeight w:val="713" w:hRule="exact"/>
        </w:trPr>
        <w:tc>
          <w:tcPr>
            <w:tcW w:w="182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0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56,228,226.65</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42,552,496.70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32.14%</w:t>
            </w:r>
          </w:p>
        </w:tc>
        <w:tc>
          <w:tcPr>
            <w:tcW w:w="3168" w:type="dxa"/>
            <w:tcBorders>
              <w:top w:val="single" w:sz="4" w:space="0" w:color="000000"/>
              <w:left w:val="single" w:sz="4" w:space="0" w:color="000000"/>
              <w:bottom w:val="single" w:sz="4" w:space="0" w:color="000000"/>
              <w:right w:val="nil" w:sz="6" w:space="0" w:color="auto"/>
            </w:tcBorders>
          </w:tcPr>
          <w:p>
            <w:pPr>
              <w:pStyle w:val="TableParagraph"/>
              <w:spacing w:line="316" w:lineRule="auto" w:before="49"/>
              <w:ind w:left="103" w:right="178"/>
              <w:jc w:val="left"/>
              <w:rPr>
                <w:rFonts w:ascii="宋体" w:hAnsi="宋体" w:cs="宋体" w:eastAsia="宋体" w:hint="default"/>
                <w:sz w:val="18"/>
                <w:szCs w:val="18"/>
              </w:rPr>
            </w:pPr>
            <w:r>
              <w:rPr>
                <w:rFonts w:ascii="宋体" w:hAnsi="宋体" w:cs="宋体" w:eastAsia="宋体" w:hint="default"/>
                <w:sz w:val="18"/>
                <w:szCs w:val="18"/>
              </w:rPr>
              <w:t>系并购子公司、收入增加及部分款项 未到收账期所致</w:t>
            </w:r>
          </w:p>
        </w:tc>
      </w:tr>
      <w:tr>
        <w:trPr>
          <w:trHeight w:val="422" w:hRule="exact"/>
        </w:trPr>
        <w:tc>
          <w:tcPr>
            <w:tcW w:w="182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1"/>
              <w:ind w:left="304"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00"/>
              <w:jc w:val="right"/>
              <w:rPr>
                <w:rFonts w:ascii="宋体" w:hAnsi="宋体" w:cs="宋体" w:eastAsia="宋体" w:hint="default"/>
                <w:sz w:val="18"/>
                <w:szCs w:val="18"/>
              </w:rPr>
            </w:pPr>
            <w:r>
              <w:rPr>
                <w:rFonts w:ascii="宋体"/>
                <w:spacing w:val="-1"/>
                <w:sz w:val="18"/>
              </w:rPr>
              <w:t>3,545,884.92</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01"/>
              <w:jc w:val="right"/>
              <w:rPr>
                <w:rFonts w:ascii="宋体" w:hAnsi="宋体" w:cs="宋体" w:eastAsia="宋体" w:hint="default"/>
                <w:sz w:val="18"/>
                <w:szCs w:val="18"/>
              </w:rPr>
            </w:pPr>
            <w:r>
              <w:rPr>
                <w:rFonts w:ascii="宋体"/>
                <w:spacing w:val="-1"/>
                <w:sz w:val="18"/>
              </w:rPr>
              <w:t>11,325,187.76</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00"/>
              <w:jc w:val="right"/>
              <w:rPr>
                <w:rFonts w:ascii="宋体" w:hAnsi="宋体" w:cs="宋体" w:eastAsia="宋体" w:hint="default"/>
                <w:sz w:val="18"/>
                <w:szCs w:val="18"/>
              </w:rPr>
            </w:pPr>
            <w:r>
              <w:rPr>
                <w:rFonts w:ascii="宋体"/>
                <w:sz w:val="18"/>
              </w:rPr>
              <w:t>-68.69%</w:t>
            </w:r>
          </w:p>
        </w:tc>
        <w:tc>
          <w:tcPr>
            <w:tcW w:w="316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1"/>
              <w:ind w:left="103" w:right="0"/>
              <w:jc w:val="left"/>
              <w:rPr>
                <w:rFonts w:ascii="宋体" w:hAnsi="宋体" w:cs="宋体" w:eastAsia="宋体" w:hint="default"/>
                <w:sz w:val="18"/>
                <w:szCs w:val="18"/>
              </w:rPr>
            </w:pPr>
            <w:r>
              <w:rPr>
                <w:rFonts w:ascii="宋体" w:hAnsi="宋体" w:cs="宋体" w:eastAsia="宋体" w:hint="default"/>
                <w:sz w:val="18"/>
                <w:szCs w:val="18"/>
              </w:rPr>
              <w:t>系本年较少采用预付款项购货所致</w:t>
            </w:r>
          </w:p>
        </w:tc>
      </w:tr>
      <w:tr>
        <w:trPr>
          <w:trHeight w:val="468" w:hRule="exact"/>
        </w:trPr>
        <w:tc>
          <w:tcPr>
            <w:tcW w:w="182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2"/>
              <w:ind w:left="304"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01"/>
              <w:jc w:val="right"/>
              <w:rPr>
                <w:rFonts w:ascii="宋体" w:hAnsi="宋体" w:cs="宋体" w:eastAsia="宋体" w:hint="default"/>
                <w:sz w:val="18"/>
                <w:szCs w:val="18"/>
              </w:rPr>
            </w:pPr>
            <w:r>
              <w:rPr>
                <w:rFonts w:ascii="宋体"/>
                <w:spacing w:val="-1"/>
                <w:sz w:val="18"/>
              </w:rPr>
              <w:t>10,217,663.06</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01"/>
              <w:jc w:val="right"/>
              <w:rPr>
                <w:rFonts w:ascii="宋体" w:hAnsi="宋体" w:cs="宋体" w:eastAsia="宋体" w:hint="default"/>
                <w:sz w:val="18"/>
                <w:szCs w:val="18"/>
              </w:rPr>
            </w:pPr>
            <w:r>
              <w:rPr>
                <w:rFonts w:ascii="宋体"/>
                <w:spacing w:val="-1"/>
                <w:sz w:val="18"/>
              </w:rPr>
              <w:t>2,099,939.53</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00"/>
              <w:jc w:val="right"/>
              <w:rPr>
                <w:rFonts w:ascii="宋体" w:hAnsi="宋体" w:cs="宋体" w:eastAsia="宋体" w:hint="default"/>
                <w:sz w:val="18"/>
                <w:szCs w:val="18"/>
              </w:rPr>
            </w:pPr>
            <w:r>
              <w:rPr>
                <w:rFonts w:ascii="宋体"/>
                <w:sz w:val="18"/>
              </w:rPr>
              <w:t>386.57%</w:t>
            </w:r>
          </w:p>
        </w:tc>
        <w:tc>
          <w:tcPr>
            <w:tcW w:w="316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2"/>
              <w:ind w:left="103" w:right="0"/>
              <w:jc w:val="left"/>
              <w:rPr>
                <w:rFonts w:ascii="宋体" w:hAnsi="宋体" w:cs="宋体" w:eastAsia="宋体" w:hint="default"/>
                <w:sz w:val="18"/>
                <w:szCs w:val="18"/>
              </w:rPr>
            </w:pPr>
            <w:r>
              <w:rPr>
                <w:rFonts w:ascii="宋体" w:hAnsi="宋体" w:cs="宋体" w:eastAsia="宋体" w:hint="default"/>
                <w:sz w:val="18"/>
                <w:szCs w:val="18"/>
              </w:rPr>
              <w:t>系并购子公司及支付保证金增加所致</w:t>
            </w:r>
          </w:p>
        </w:tc>
      </w:tr>
      <w:tr>
        <w:trPr>
          <w:trHeight w:val="716" w:hRule="exact"/>
        </w:trPr>
        <w:tc>
          <w:tcPr>
            <w:tcW w:w="182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04"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21,235,390.31</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10,482,722.23</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00"/>
              <w:jc w:val="right"/>
              <w:rPr>
                <w:rFonts w:ascii="宋体" w:hAnsi="宋体" w:cs="宋体" w:eastAsia="宋体" w:hint="default"/>
                <w:sz w:val="18"/>
                <w:szCs w:val="18"/>
              </w:rPr>
            </w:pPr>
            <w:r>
              <w:rPr>
                <w:rFonts w:ascii="宋体"/>
                <w:sz w:val="18"/>
              </w:rPr>
              <w:t>102.58%</w:t>
            </w:r>
          </w:p>
        </w:tc>
        <w:tc>
          <w:tcPr>
            <w:tcW w:w="3168" w:type="dxa"/>
            <w:tcBorders>
              <w:top w:val="single" w:sz="4" w:space="0" w:color="000000"/>
              <w:left w:val="single" w:sz="4" w:space="0" w:color="000000"/>
              <w:bottom w:val="single" w:sz="4" w:space="0" w:color="000000"/>
              <w:right w:val="nil" w:sz="6" w:space="0" w:color="auto"/>
            </w:tcBorders>
          </w:tcPr>
          <w:p>
            <w:pPr>
              <w:pStyle w:val="TableParagraph"/>
              <w:spacing w:line="316" w:lineRule="auto" w:before="49"/>
              <w:ind w:left="103" w:right="178"/>
              <w:jc w:val="left"/>
              <w:rPr>
                <w:rFonts w:ascii="宋体" w:hAnsi="宋体" w:cs="宋体" w:eastAsia="宋体" w:hint="default"/>
                <w:sz w:val="18"/>
                <w:szCs w:val="18"/>
              </w:rPr>
            </w:pPr>
            <w:r>
              <w:rPr>
                <w:rFonts w:ascii="宋体" w:hAnsi="宋体" w:cs="宋体" w:eastAsia="宋体" w:hint="default"/>
                <w:sz w:val="18"/>
                <w:szCs w:val="18"/>
              </w:rPr>
              <w:t>系期末集中采购部分项目备货及新收 购子公司相应存货增加较多所致</w:t>
            </w:r>
          </w:p>
        </w:tc>
      </w:tr>
      <w:tr>
        <w:trPr>
          <w:trHeight w:val="713" w:hRule="exact"/>
        </w:trPr>
        <w:tc>
          <w:tcPr>
            <w:tcW w:w="182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04"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33,456,356.61</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18,762,693.76</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78.31%</w:t>
            </w:r>
          </w:p>
        </w:tc>
        <w:tc>
          <w:tcPr>
            <w:tcW w:w="3168" w:type="dxa"/>
            <w:tcBorders>
              <w:top w:val="single" w:sz="4" w:space="0" w:color="000000"/>
              <w:left w:val="single" w:sz="4" w:space="0" w:color="000000"/>
              <w:bottom w:val="single" w:sz="4" w:space="0" w:color="000000"/>
              <w:right w:val="nil" w:sz="6" w:space="0" w:color="auto"/>
            </w:tcBorders>
          </w:tcPr>
          <w:p>
            <w:pPr>
              <w:pStyle w:val="TableParagraph"/>
              <w:spacing w:line="314" w:lineRule="auto" w:before="49"/>
              <w:ind w:left="103" w:right="178"/>
              <w:jc w:val="left"/>
              <w:rPr>
                <w:rFonts w:ascii="宋体" w:hAnsi="宋体" w:cs="宋体" w:eastAsia="宋体" w:hint="default"/>
                <w:sz w:val="18"/>
                <w:szCs w:val="18"/>
              </w:rPr>
            </w:pPr>
            <w:r>
              <w:rPr>
                <w:rFonts w:ascii="宋体" w:hAnsi="宋体" w:cs="宋体" w:eastAsia="宋体" w:hint="default"/>
                <w:sz w:val="18"/>
                <w:szCs w:val="18"/>
              </w:rPr>
              <w:t>系本期外购软件及自行开发软件转入 所致</w:t>
            </w:r>
          </w:p>
        </w:tc>
      </w:tr>
      <w:tr>
        <w:trPr>
          <w:trHeight w:val="715" w:hRule="exact"/>
        </w:trPr>
        <w:tc>
          <w:tcPr>
            <w:tcW w:w="182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04"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38,483,172.19</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27,962,959.57</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37.62%</w:t>
            </w:r>
          </w:p>
        </w:tc>
        <w:tc>
          <w:tcPr>
            <w:tcW w:w="3168" w:type="dxa"/>
            <w:tcBorders>
              <w:top w:val="single" w:sz="4" w:space="0" w:color="000000"/>
              <w:left w:val="single" w:sz="4" w:space="0" w:color="000000"/>
              <w:bottom w:val="single" w:sz="4" w:space="0" w:color="000000"/>
              <w:right w:val="nil" w:sz="6" w:space="0" w:color="auto"/>
            </w:tcBorders>
          </w:tcPr>
          <w:p>
            <w:pPr>
              <w:pStyle w:val="TableParagraph"/>
              <w:spacing w:line="316" w:lineRule="auto" w:before="49"/>
              <w:ind w:left="103" w:right="178"/>
              <w:jc w:val="left"/>
              <w:rPr>
                <w:rFonts w:ascii="宋体" w:hAnsi="宋体" w:cs="宋体" w:eastAsia="宋体" w:hint="default"/>
                <w:sz w:val="18"/>
                <w:szCs w:val="18"/>
              </w:rPr>
            </w:pPr>
            <w:r>
              <w:rPr>
                <w:rFonts w:ascii="宋体" w:hAnsi="宋体" w:cs="宋体" w:eastAsia="宋体" w:hint="default"/>
                <w:sz w:val="18"/>
                <w:szCs w:val="18"/>
              </w:rPr>
              <w:t>系本期并购子公司杭州德创电子有限 公司产生商誉所致</w:t>
            </w:r>
          </w:p>
        </w:tc>
      </w:tr>
      <w:tr>
        <w:trPr>
          <w:trHeight w:val="713" w:hRule="exact"/>
        </w:trPr>
        <w:tc>
          <w:tcPr>
            <w:tcW w:w="182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04"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1,400,000.00</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1,040,500.00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34.55%</w:t>
            </w:r>
          </w:p>
        </w:tc>
        <w:tc>
          <w:tcPr>
            <w:tcW w:w="3168" w:type="dxa"/>
            <w:tcBorders>
              <w:top w:val="single" w:sz="4" w:space="0" w:color="000000"/>
              <w:left w:val="single" w:sz="4" w:space="0" w:color="000000"/>
              <w:bottom w:val="single" w:sz="4" w:space="0" w:color="000000"/>
              <w:right w:val="nil" w:sz="6" w:space="0" w:color="auto"/>
            </w:tcBorders>
          </w:tcPr>
          <w:p>
            <w:pPr>
              <w:pStyle w:val="TableParagraph"/>
              <w:spacing w:line="314" w:lineRule="auto" w:before="49"/>
              <w:ind w:left="103" w:right="177"/>
              <w:jc w:val="left"/>
              <w:rPr>
                <w:rFonts w:ascii="宋体" w:hAnsi="宋体" w:cs="宋体" w:eastAsia="宋体" w:hint="default"/>
                <w:sz w:val="18"/>
                <w:szCs w:val="18"/>
              </w:rPr>
            </w:pPr>
            <w:r>
              <w:rPr>
                <w:rFonts w:ascii="宋体" w:hAnsi="宋体" w:cs="宋体" w:eastAsia="宋体" w:hint="default"/>
                <w:sz w:val="18"/>
                <w:szCs w:val="18"/>
              </w:rPr>
              <w:t>系本期增加采用票据支付结算方式所 致</w:t>
            </w:r>
          </w:p>
        </w:tc>
      </w:tr>
      <w:tr>
        <w:trPr>
          <w:trHeight w:val="715" w:hRule="exact"/>
        </w:trPr>
        <w:tc>
          <w:tcPr>
            <w:tcW w:w="182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04"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25,804,516.05</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10,736,170.76</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00"/>
              <w:jc w:val="right"/>
              <w:rPr>
                <w:rFonts w:ascii="宋体" w:hAnsi="宋体" w:cs="宋体" w:eastAsia="宋体" w:hint="default"/>
                <w:sz w:val="18"/>
                <w:szCs w:val="18"/>
              </w:rPr>
            </w:pPr>
            <w:r>
              <w:rPr>
                <w:rFonts w:ascii="宋体"/>
                <w:sz w:val="18"/>
              </w:rPr>
              <w:t>140.35%</w:t>
            </w:r>
          </w:p>
        </w:tc>
        <w:tc>
          <w:tcPr>
            <w:tcW w:w="3168" w:type="dxa"/>
            <w:tcBorders>
              <w:top w:val="single" w:sz="4" w:space="0" w:color="000000"/>
              <w:left w:val="single" w:sz="4" w:space="0" w:color="000000"/>
              <w:bottom w:val="single" w:sz="4" w:space="0" w:color="000000"/>
              <w:right w:val="nil" w:sz="6" w:space="0" w:color="auto"/>
            </w:tcBorders>
          </w:tcPr>
          <w:p>
            <w:pPr>
              <w:pStyle w:val="TableParagraph"/>
              <w:spacing w:line="316" w:lineRule="auto" w:before="49"/>
              <w:ind w:left="103" w:right="178"/>
              <w:jc w:val="left"/>
              <w:rPr>
                <w:rFonts w:ascii="宋体" w:hAnsi="宋体" w:cs="宋体" w:eastAsia="宋体" w:hint="default"/>
                <w:sz w:val="18"/>
                <w:szCs w:val="18"/>
              </w:rPr>
            </w:pPr>
            <w:r>
              <w:rPr>
                <w:rFonts w:ascii="宋体" w:hAnsi="宋体" w:cs="宋体" w:eastAsia="宋体" w:hint="default"/>
                <w:sz w:val="18"/>
                <w:szCs w:val="18"/>
              </w:rPr>
              <w:t>系期末备货增加应付款项尚未支付所 致</w:t>
            </w:r>
          </w:p>
        </w:tc>
      </w:tr>
      <w:tr>
        <w:trPr>
          <w:trHeight w:val="471" w:hRule="exact"/>
        </w:trPr>
        <w:tc>
          <w:tcPr>
            <w:tcW w:w="182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3"/>
              <w:ind w:left="304"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101"/>
              <w:jc w:val="right"/>
              <w:rPr>
                <w:rFonts w:ascii="宋体" w:hAnsi="宋体" w:cs="宋体" w:eastAsia="宋体" w:hint="default"/>
                <w:sz w:val="18"/>
                <w:szCs w:val="18"/>
              </w:rPr>
            </w:pPr>
            <w:r>
              <w:rPr>
                <w:rFonts w:ascii="宋体"/>
                <w:spacing w:val="-1"/>
                <w:sz w:val="18"/>
              </w:rPr>
              <w:t>28,944,364.65</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101"/>
              <w:jc w:val="right"/>
              <w:rPr>
                <w:rFonts w:ascii="宋体" w:hAnsi="宋体" w:cs="宋体" w:eastAsia="宋体" w:hint="default"/>
                <w:sz w:val="18"/>
                <w:szCs w:val="18"/>
              </w:rPr>
            </w:pPr>
            <w:r>
              <w:rPr>
                <w:rFonts w:ascii="宋体"/>
                <w:spacing w:val="-1"/>
                <w:sz w:val="18"/>
              </w:rPr>
              <w:t>10,434,690.67</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100"/>
              <w:jc w:val="right"/>
              <w:rPr>
                <w:rFonts w:ascii="宋体" w:hAnsi="宋体" w:cs="宋体" w:eastAsia="宋体" w:hint="default"/>
                <w:sz w:val="18"/>
                <w:szCs w:val="18"/>
              </w:rPr>
            </w:pPr>
            <w:r>
              <w:rPr>
                <w:rFonts w:ascii="宋体"/>
                <w:sz w:val="18"/>
              </w:rPr>
              <w:t>177.39%</w:t>
            </w:r>
          </w:p>
        </w:tc>
        <w:tc>
          <w:tcPr>
            <w:tcW w:w="316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3"/>
              <w:ind w:left="103" w:right="0"/>
              <w:jc w:val="left"/>
              <w:rPr>
                <w:rFonts w:ascii="宋体" w:hAnsi="宋体" w:cs="宋体" w:eastAsia="宋体" w:hint="default"/>
                <w:sz w:val="18"/>
                <w:szCs w:val="18"/>
              </w:rPr>
            </w:pPr>
            <w:r>
              <w:rPr>
                <w:rFonts w:ascii="宋体" w:hAnsi="宋体" w:cs="宋体" w:eastAsia="宋体" w:hint="default"/>
                <w:sz w:val="18"/>
                <w:szCs w:val="18"/>
              </w:rPr>
              <w:t>系期末采用预收方式销售较多所致</w:t>
            </w:r>
          </w:p>
        </w:tc>
      </w:tr>
      <w:tr>
        <w:trPr>
          <w:trHeight w:val="463" w:hRule="exact"/>
        </w:trPr>
        <w:tc>
          <w:tcPr>
            <w:tcW w:w="182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0"/>
              <w:ind w:left="304"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宋体" w:hAnsi="宋体" w:cs="宋体" w:eastAsia="宋体" w:hint="default"/>
                <w:sz w:val="18"/>
                <w:szCs w:val="18"/>
              </w:rPr>
            </w:pPr>
            <w:r>
              <w:rPr>
                <w:rFonts w:ascii="宋体"/>
                <w:spacing w:val="-1"/>
                <w:sz w:val="18"/>
              </w:rPr>
              <w:t>8,802,838.47</w:t>
            </w:r>
            <w:r>
              <w:rPr>
                <w:rFonts w:ascii="宋体"/>
                <w:sz w:val="18"/>
              </w:rPr>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宋体" w:hAnsi="宋体" w:cs="宋体" w:eastAsia="宋体" w:hint="default"/>
                <w:sz w:val="18"/>
                <w:szCs w:val="18"/>
              </w:rPr>
            </w:pPr>
            <w:r>
              <w:rPr>
                <w:rFonts w:ascii="宋体"/>
                <w:spacing w:val="-1"/>
                <w:sz w:val="18"/>
              </w:rPr>
              <w:t>5,928,066.01</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0"/>
              <w:jc w:val="right"/>
              <w:rPr>
                <w:rFonts w:ascii="宋体" w:hAnsi="宋体" w:cs="宋体" w:eastAsia="宋体" w:hint="default"/>
                <w:sz w:val="18"/>
                <w:szCs w:val="18"/>
              </w:rPr>
            </w:pPr>
            <w:r>
              <w:rPr>
                <w:rFonts w:ascii="宋体"/>
                <w:spacing w:val="-1"/>
                <w:sz w:val="18"/>
              </w:rPr>
              <w:t>48.49%</w:t>
            </w:r>
          </w:p>
        </w:tc>
        <w:tc>
          <w:tcPr>
            <w:tcW w:w="316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left="103" w:right="0"/>
              <w:jc w:val="left"/>
              <w:rPr>
                <w:rFonts w:ascii="宋体" w:hAnsi="宋体" w:cs="宋体" w:eastAsia="宋体" w:hint="default"/>
                <w:sz w:val="18"/>
                <w:szCs w:val="18"/>
              </w:rPr>
            </w:pPr>
            <w:r>
              <w:rPr>
                <w:rFonts w:ascii="宋体" w:hAnsi="宋体" w:cs="宋体" w:eastAsia="宋体" w:hint="default"/>
                <w:sz w:val="18"/>
                <w:szCs w:val="18"/>
              </w:rPr>
              <w:t>系工薪及员工增长所致</w:t>
            </w:r>
          </w:p>
        </w:tc>
      </w:tr>
      <w:tr>
        <w:trPr>
          <w:trHeight w:val="713" w:hRule="exact"/>
        </w:trPr>
        <w:tc>
          <w:tcPr>
            <w:tcW w:w="182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04"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7,768,088.29</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5,606,563.31</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38.55%</w:t>
            </w:r>
          </w:p>
        </w:tc>
        <w:tc>
          <w:tcPr>
            <w:tcW w:w="3168" w:type="dxa"/>
            <w:tcBorders>
              <w:top w:val="single" w:sz="4" w:space="0" w:color="000000"/>
              <w:left w:val="single" w:sz="4" w:space="0" w:color="000000"/>
              <w:bottom w:val="single" w:sz="4" w:space="0" w:color="000000"/>
              <w:right w:val="nil" w:sz="6" w:space="0" w:color="auto"/>
            </w:tcBorders>
          </w:tcPr>
          <w:p>
            <w:pPr>
              <w:pStyle w:val="TableParagraph"/>
              <w:spacing w:line="316" w:lineRule="auto" w:before="49"/>
              <w:ind w:left="103" w:right="177"/>
              <w:jc w:val="left"/>
              <w:rPr>
                <w:rFonts w:ascii="宋体" w:hAnsi="宋体" w:cs="宋体" w:eastAsia="宋体" w:hint="default"/>
                <w:sz w:val="18"/>
                <w:szCs w:val="18"/>
              </w:rPr>
            </w:pPr>
            <w:r>
              <w:rPr>
                <w:rFonts w:ascii="宋体" w:hAnsi="宋体" w:cs="宋体" w:eastAsia="宋体" w:hint="default"/>
                <w:sz w:val="18"/>
                <w:szCs w:val="18"/>
              </w:rPr>
              <w:t>系并购子公司及公司销售规模增加所 致</w:t>
            </w:r>
          </w:p>
        </w:tc>
      </w:tr>
      <w:tr>
        <w:trPr>
          <w:trHeight w:val="466" w:hRule="exact"/>
        </w:trPr>
        <w:tc>
          <w:tcPr>
            <w:tcW w:w="182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2"/>
              <w:ind w:left="304"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01"/>
              <w:jc w:val="right"/>
              <w:rPr>
                <w:rFonts w:ascii="宋体" w:hAnsi="宋体" w:cs="宋体" w:eastAsia="宋体" w:hint="default"/>
                <w:sz w:val="18"/>
                <w:szCs w:val="18"/>
              </w:rPr>
            </w:pPr>
            <w:r>
              <w:rPr>
                <w:rFonts w:ascii="宋体"/>
                <w:spacing w:val="-1"/>
                <w:sz w:val="18"/>
              </w:rPr>
              <w:t>1,640,252.35</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01"/>
              <w:jc w:val="right"/>
              <w:rPr>
                <w:rFonts w:ascii="宋体" w:hAnsi="宋体" w:cs="宋体" w:eastAsia="宋体" w:hint="default"/>
                <w:sz w:val="18"/>
                <w:szCs w:val="18"/>
              </w:rPr>
            </w:pPr>
            <w:r>
              <w:rPr>
                <w:rFonts w:ascii="宋体"/>
                <w:spacing w:val="-1"/>
                <w:sz w:val="18"/>
              </w:rPr>
              <w:t>2,615,412.14</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00"/>
              <w:jc w:val="right"/>
              <w:rPr>
                <w:rFonts w:ascii="宋体" w:hAnsi="宋体" w:cs="宋体" w:eastAsia="宋体" w:hint="default"/>
                <w:sz w:val="18"/>
                <w:szCs w:val="18"/>
              </w:rPr>
            </w:pPr>
            <w:r>
              <w:rPr>
                <w:rFonts w:ascii="宋体"/>
                <w:sz w:val="18"/>
              </w:rPr>
              <w:t>-37.29%</w:t>
            </w:r>
          </w:p>
        </w:tc>
        <w:tc>
          <w:tcPr>
            <w:tcW w:w="316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2"/>
              <w:ind w:left="103" w:right="0"/>
              <w:jc w:val="left"/>
              <w:rPr>
                <w:rFonts w:ascii="宋体" w:hAnsi="宋体" w:cs="宋体" w:eastAsia="宋体" w:hint="default"/>
                <w:sz w:val="18"/>
                <w:szCs w:val="18"/>
              </w:rPr>
            </w:pPr>
            <w:r>
              <w:rPr>
                <w:rFonts w:ascii="宋体" w:hAnsi="宋体" w:cs="宋体" w:eastAsia="宋体" w:hint="default"/>
                <w:sz w:val="18"/>
                <w:szCs w:val="18"/>
              </w:rPr>
              <w:t>系本期使用较多售后服务费所致</w:t>
            </w:r>
          </w:p>
        </w:tc>
      </w:tr>
      <w:tr>
        <w:trPr>
          <w:trHeight w:val="715" w:hRule="exact"/>
        </w:trPr>
        <w:tc>
          <w:tcPr>
            <w:tcW w:w="182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04"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4,507,285.72</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1,224,600.00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00"/>
              <w:jc w:val="right"/>
              <w:rPr>
                <w:rFonts w:ascii="宋体" w:hAnsi="宋体" w:cs="宋体" w:eastAsia="宋体" w:hint="default"/>
                <w:sz w:val="18"/>
                <w:szCs w:val="18"/>
              </w:rPr>
            </w:pPr>
            <w:r>
              <w:rPr>
                <w:rFonts w:ascii="宋体"/>
                <w:sz w:val="18"/>
              </w:rPr>
              <w:t>268.06%</w:t>
            </w:r>
          </w:p>
        </w:tc>
        <w:tc>
          <w:tcPr>
            <w:tcW w:w="3168" w:type="dxa"/>
            <w:tcBorders>
              <w:top w:val="single" w:sz="4" w:space="0" w:color="000000"/>
              <w:left w:val="single" w:sz="4" w:space="0" w:color="000000"/>
              <w:bottom w:val="single" w:sz="4" w:space="0" w:color="000000"/>
              <w:right w:val="nil" w:sz="6" w:space="0" w:color="auto"/>
            </w:tcBorders>
          </w:tcPr>
          <w:p>
            <w:pPr>
              <w:pStyle w:val="TableParagraph"/>
              <w:spacing w:line="316" w:lineRule="auto" w:before="49"/>
              <w:ind w:left="103" w:right="178"/>
              <w:jc w:val="left"/>
              <w:rPr>
                <w:rFonts w:ascii="宋体" w:hAnsi="宋体" w:cs="宋体" w:eastAsia="宋体" w:hint="default"/>
                <w:sz w:val="18"/>
                <w:szCs w:val="18"/>
              </w:rPr>
            </w:pPr>
            <w:r>
              <w:rPr>
                <w:rFonts w:ascii="宋体" w:hAnsi="宋体" w:cs="宋体" w:eastAsia="宋体" w:hint="default"/>
                <w:sz w:val="18"/>
                <w:szCs w:val="18"/>
              </w:rPr>
              <w:t>系本期收到较多政府补助计入递延收 益所致</w:t>
            </w:r>
          </w:p>
        </w:tc>
      </w:tr>
    </w:tbl>
    <w:p>
      <w:pPr>
        <w:spacing w:after="0" w:line="316" w:lineRule="auto"/>
        <w:jc w:val="left"/>
        <w:rPr>
          <w:rFonts w:ascii="宋体" w:hAnsi="宋体" w:cs="宋体" w:eastAsia="宋体" w:hint="default"/>
          <w:sz w:val="18"/>
          <w:szCs w:val="18"/>
        </w:rPr>
        <w:sectPr>
          <w:pgSz w:w="11910" w:h="16840"/>
          <w:pgMar w:header="0" w:footer="960" w:top="1340" w:bottom="1140" w:left="1580" w:right="0"/>
        </w:sectPr>
      </w:pPr>
    </w:p>
    <w:p>
      <w:pPr>
        <w:spacing w:line="240" w:lineRule="auto" w:before="3"/>
        <w:rPr>
          <w:rFonts w:ascii="宋体" w:hAnsi="宋体" w:cs="宋体" w:eastAsia="宋体" w:hint="default"/>
          <w:sz w:val="6"/>
          <w:szCs w:val="6"/>
        </w:rPr>
      </w:pPr>
    </w:p>
    <w:tbl>
      <w:tblPr>
        <w:tblW w:w="0" w:type="auto"/>
        <w:jc w:val="left"/>
        <w:tblInd w:w="284" w:type="dxa"/>
        <w:tblLayout w:type="fixed"/>
        <w:tblCellMar>
          <w:top w:w="0" w:type="dxa"/>
          <w:left w:w="0" w:type="dxa"/>
          <w:bottom w:w="0" w:type="dxa"/>
          <w:right w:w="0" w:type="dxa"/>
        </w:tblCellMar>
        <w:tblLook w:val="01E0"/>
      </w:tblPr>
      <w:tblGrid>
        <w:gridCol w:w="1829"/>
        <w:gridCol w:w="1477"/>
        <w:gridCol w:w="1476"/>
        <w:gridCol w:w="1080"/>
        <w:gridCol w:w="3168"/>
      </w:tblGrid>
      <w:tr>
        <w:trPr>
          <w:trHeight w:val="557" w:hRule="exact"/>
        </w:trPr>
        <w:tc>
          <w:tcPr>
            <w:tcW w:w="182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211" w:right="0"/>
              <w:jc w:val="left"/>
              <w:rPr>
                <w:rFonts w:ascii="宋体" w:hAnsi="宋体" w:cs="宋体" w:eastAsia="宋体" w:hint="default"/>
                <w:sz w:val="18"/>
                <w:szCs w:val="18"/>
              </w:rPr>
            </w:pPr>
            <w:r>
              <w:rPr>
                <w:rFonts w:ascii="宋体" w:hAnsi="宋体" w:cs="宋体" w:eastAsia="宋体" w:hint="default"/>
                <w:b/>
                <w:bCs/>
                <w:sz w:val="18"/>
                <w:szCs w:val="18"/>
              </w:rPr>
              <w:t>利润表项目</w:t>
            </w:r>
            <w:r>
              <w:rPr>
                <w:rFonts w:ascii="宋体" w:hAnsi="宋体" w:cs="宋体" w:eastAsia="宋体" w:hint="default"/>
                <w:sz w:val="18"/>
                <w:szCs w:val="18"/>
              </w:rPr>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459" w:right="0"/>
              <w:jc w:val="left"/>
              <w:rPr>
                <w:rFonts w:ascii="宋体" w:hAnsi="宋体" w:cs="宋体" w:eastAsia="宋体" w:hint="default"/>
                <w:sz w:val="18"/>
                <w:szCs w:val="18"/>
              </w:rPr>
            </w:pPr>
            <w:r>
              <w:rPr>
                <w:rFonts w:ascii="宋体" w:hAnsi="宋体" w:cs="宋体" w:eastAsia="宋体" w:hint="default"/>
                <w:b/>
                <w:bCs/>
                <w:sz w:val="18"/>
                <w:szCs w:val="18"/>
              </w:rPr>
              <w:t>本期数</w:t>
            </w:r>
            <w:r>
              <w:rPr>
                <w:rFonts w:ascii="宋体" w:hAnsi="宋体" w:cs="宋体" w:eastAsia="宋体" w:hint="default"/>
                <w:sz w:val="18"/>
                <w:szCs w:val="18"/>
              </w:rPr>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78" w:right="0"/>
              <w:jc w:val="left"/>
              <w:rPr>
                <w:rFonts w:ascii="宋体" w:hAnsi="宋体" w:cs="宋体" w:eastAsia="宋体" w:hint="default"/>
                <w:sz w:val="18"/>
                <w:szCs w:val="18"/>
              </w:rPr>
            </w:pPr>
            <w:r>
              <w:rPr>
                <w:rFonts w:ascii="宋体" w:hAnsi="宋体" w:cs="宋体" w:eastAsia="宋体" w:hint="default"/>
                <w:b/>
                <w:bCs/>
                <w:sz w:val="18"/>
                <w:szCs w:val="18"/>
              </w:rPr>
              <w:t>上年同期数</w:t>
            </w:r>
            <w:r>
              <w:rPr>
                <w:rFonts w:ascii="宋体" w:hAnsi="宋体" w:cs="宋体" w:eastAsia="宋体" w:hint="default"/>
                <w:sz w:val="18"/>
                <w:szCs w:val="18"/>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170" w:right="0"/>
              <w:jc w:val="left"/>
              <w:rPr>
                <w:rFonts w:ascii="宋体" w:hAnsi="宋体" w:cs="宋体" w:eastAsia="宋体" w:hint="default"/>
                <w:sz w:val="18"/>
                <w:szCs w:val="18"/>
              </w:rPr>
            </w:pPr>
            <w:r>
              <w:rPr>
                <w:rFonts w:ascii="宋体" w:hAnsi="宋体" w:cs="宋体" w:eastAsia="宋体" w:hint="default"/>
                <w:b/>
                <w:bCs/>
                <w:sz w:val="18"/>
                <w:szCs w:val="18"/>
              </w:rPr>
              <w:t>变动幅度</w:t>
            </w:r>
            <w:r>
              <w:rPr>
                <w:rFonts w:ascii="宋体" w:hAnsi="宋体" w:cs="宋体" w:eastAsia="宋体" w:hint="default"/>
                <w:sz w:val="18"/>
                <w:szCs w:val="18"/>
              </w:rPr>
            </w:r>
          </w:p>
        </w:tc>
        <w:tc>
          <w:tcPr>
            <w:tcW w:w="316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left="1032" w:right="0"/>
              <w:jc w:val="left"/>
              <w:rPr>
                <w:rFonts w:ascii="宋体" w:hAnsi="宋体" w:cs="宋体" w:eastAsia="宋体" w:hint="default"/>
                <w:sz w:val="18"/>
                <w:szCs w:val="18"/>
              </w:rPr>
            </w:pPr>
            <w:r>
              <w:rPr>
                <w:rFonts w:ascii="宋体" w:hAnsi="宋体" w:cs="宋体" w:eastAsia="宋体" w:hint="default"/>
                <w:b/>
                <w:bCs/>
                <w:sz w:val="18"/>
                <w:szCs w:val="18"/>
              </w:rPr>
              <w:t>变动原因说明</w:t>
            </w:r>
            <w:r>
              <w:rPr>
                <w:rFonts w:ascii="宋体" w:hAnsi="宋体" w:cs="宋体" w:eastAsia="宋体" w:hint="default"/>
                <w:sz w:val="18"/>
                <w:szCs w:val="18"/>
              </w:rPr>
            </w:r>
          </w:p>
        </w:tc>
      </w:tr>
      <w:tr>
        <w:trPr>
          <w:trHeight w:val="715" w:hRule="exact"/>
        </w:trPr>
        <w:tc>
          <w:tcPr>
            <w:tcW w:w="182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99"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5"/>
              <w:jc w:val="right"/>
              <w:rPr>
                <w:rFonts w:ascii="宋体" w:hAnsi="宋体" w:cs="宋体" w:eastAsia="宋体" w:hint="default"/>
                <w:sz w:val="18"/>
                <w:szCs w:val="18"/>
              </w:rPr>
            </w:pPr>
            <w:r>
              <w:rPr>
                <w:rFonts w:ascii="宋体"/>
                <w:spacing w:val="-1"/>
                <w:sz w:val="18"/>
              </w:rPr>
              <w:t>250,087,721.79</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6"/>
              <w:jc w:val="right"/>
              <w:rPr>
                <w:rFonts w:ascii="宋体" w:hAnsi="宋体" w:cs="宋体" w:eastAsia="宋体" w:hint="default"/>
                <w:sz w:val="18"/>
                <w:szCs w:val="18"/>
              </w:rPr>
            </w:pPr>
            <w:r>
              <w:rPr>
                <w:rFonts w:ascii="宋体"/>
                <w:spacing w:val="-1"/>
                <w:sz w:val="18"/>
              </w:rPr>
              <w:t>178,376,447.87</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40.20%</w:t>
            </w:r>
          </w:p>
        </w:tc>
        <w:tc>
          <w:tcPr>
            <w:tcW w:w="3168" w:type="dxa"/>
            <w:tcBorders>
              <w:top w:val="single" w:sz="4" w:space="0" w:color="000000"/>
              <w:left w:val="single" w:sz="4" w:space="0" w:color="000000"/>
              <w:bottom w:val="single" w:sz="4" w:space="0" w:color="000000"/>
              <w:right w:val="nil" w:sz="6" w:space="0" w:color="auto"/>
            </w:tcBorders>
          </w:tcPr>
          <w:p>
            <w:pPr>
              <w:pStyle w:val="TableParagraph"/>
              <w:spacing w:line="314" w:lineRule="auto" w:before="51"/>
              <w:ind w:left="103" w:right="177"/>
              <w:jc w:val="left"/>
              <w:rPr>
                <w:rFonts w:ascii="宋体" w:hAnsi="宋体" w:cs="宋体" w:eastAsia="宋体" w:hint="default"/>
                <w:sz w:val="18"/>
                <w:szCs w:val="18"/>
              </w:rPr>
            </w:pPr>
            <w:r>
              <w:rPr>
                <w:rFonts w:ascii="宋体" w:hAnsi="宋体" w:cs="宋体" w:eastAsia="宋体" w:hint="default"/>
                <w:sz w:val="18"/>
                <w:szCs w:val="18"/>
              </w:rPr>
              <w:t>系本期系统集成及软件产品销售增加 所致</w:t>
            </w:r>
          </w:p>
        </w:tc>
      </w:tr>
      <w:tr>
        <w:trPr>
          <w:trHeight w:val="410" w:hRule="exact"/>
        </w:trPr>
        <w:tc>
          <w:tcPr>
            <w:tcW w:w="182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3"/>
              <w:ind w:left="304"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宋体" w:hAnsi="宋体" w:cs="宋体" w:eastAsia="宋体" w:hint="default"/>
                <w:sz w:val="18"/>
                <w:szCs w:val="18"/>
              </w:rPr>
            </w:pPr>
            <w:r>
              <w:rPr>
                <w:rFonts w:ascii="宋体"/>
                <w:spacing w:val="-1"/>
                <w:sz w:val="18"/>
              </w:rPr>
              <w:t>169,317,807.11</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宋体" w:hAnsi="宋体" w:cs="宋体" w:eastAsia="宋体" w:hint="default"/>
                <w:sz w:val="18"/>
                <w:szCs w:val="18"/>
              </w:rPr>
            </w:pPr>
            <w:r>
              <w:rPr>
                <w:rFonts w:ascii="宋体"/>
                <w:spacing w:val="-1"/>
                <w:sz w:val="18"/>
              </w:rPr>
              <w:t>109,557,904.58</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宋体" w:hAnsi="宋体" w:cs="宋体" w:eastAsia="宋体" w:hint="default"/>
                <w:sz w:val="18"/>
                <w:szCs w:val="18"/>
              </w:rPr>
            </w:pPr>
            <w:r>
              <w:rPr>
                <w:rFonts w:ascii="宋体"/>
                <w:spacing w:val="-1"/>
                <w:sz w:val="18"/>
              </w:rPr>
              <w:t>54.55%</w:t>
            </w:r>
          </w:p>
        </w:tc>
        <w:tc>
          <w:tcPr>
            <w:tcW w:w="316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3"/>
              <w:ind w:left="103" w:right="0"/>
              <w:jc w:val="left"/>
              <w:rPr>
                <w:rFonts w:ascii="宋体" w:hAnsi="宋体" w:cs="宋体" w:eastAsia="宋体" w:hint="default"/>
                <w:sz w:val="18"/>
                <w:szCs w:val="18"/>
              </w:rPr>
            </w:pPr>
            <w:r>
              <w:rPr>
                <w:rFonts w:ascii="宋体" w:hAnsi="宋体" w:cs="宋体" w:eastAsia="宋体" w:hint="default"/>
                <w:sz w:val="18"/>
                <w:szCs w:val="18"/>
              </w:rPr>
              <w:t>系收入增加，成本相应增加所致</w:t>
            </w:r>
          </w:p>
        </w:tc>
      </w:tr>
      <w:tr>
        <w:trPr>
          <w:trHeight w:val="480" w:hRule="exact"/>
        </w:trPr>
        <w:tc>
          <w:tcPr>
            <w:tcW w:w="182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304"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pacing w:val="-1"/>
                <w:sz w:val="18"/>
              </w:rPr>
              <w:t>5,635,724.84</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pacing w:val="-1"/>
                <w:sz w:val="18"/>
              </w:rPr>
              <w:t>2,631,582.90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0"/>
              <w:jc w:val="right"/>
              <w:rPr>
                <w:rFonts w:ascii="宋体" w:hAnsi="宋体" w:cs="宋体" w:eastAsia="宋体" w:hint="default"/>
                <w:sz w:val="18"/>
                <w:szCs w:val="18"/>
              </w:rPr>
            </w:pPr>
            <w:r>
              <w:rPr>
                <w:rFonts w:ascii="宋体"/>
                <w:sz w:val="18"/>
              </w:rPr>
              <w:t>114.16%</w:t>
            </w:r>
          </w:p>
        </w:tc>
        <w:tc>
          <w:tcPr>
            <w:tcW w:w="316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系工薪及差旅费用增加所致</w:t>
            </w:r>
          </w:p>
        </w:tc>
      </w:tr>
      <w:tr>
        <w:trPr>
          <w:trHeight w:val="713" w:hRule="exact"/>
        </w:trPr>
        <w:tc>
          <w:tcPr>
            <w:tcW w:w="182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39,704,115.45</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21,700,314.61</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82.97%</w:t>
            </w:r>
          </w:p>
        </w:tc>
        <w:tc>
          <w:tcPr>
            <w:tcW w:w="3168" w:type="dxa"/>
            <w:tcBorders>
              <w:top w:val="single" w:sz="4" w:space="0" w:color="000000"/>
              <w:left w:val="single" w:sz="4" w:space="0" w:color="000000"/>
              <w:bottom w:val="single" w:sz="4" w:space="0" w:color="000000"/>
              <w:right w:val="nil" w:sz="6" w:space="0" w:color="auto"/>
            </w:tcBorders>
          </w:tcPr>
          <w:p>
            <w:pPr>
              <w:pStyle w:val="TableParagraph"/>
              <w:spacing w:line="316" w:lineRule="auto" w:before="49"/>
              <w:ind w:left="103" w:right="178"/>
              <w:jc w:val="left"/>
              <w:rPr>
                <w:rFonts w:ascii="宋体" w:hAnsi="宋体" w:cs="宋体" w:eastAsia="宋体" w:hint="default"/>
                <w:sz w:val="18"/>
                <w:szCs w:val="18"/>
              </w:rPr>
            </w:pPr>
            <w:r>
              <w:rPr>
                <w:rFonts w:ascii="宋体" w:hAnsi="宋体" w:cs="宋体" w:eastAsia="宋体" w:hint="default"/>
                <w:sz w:val="18"/>
                <w:szCs w:val="18"/>
              </w:rPr>
              <w:t>系本期工资、摊销、差旅及办公费用 及公司员工人数增加所致</w:t>
            </w:r>
          </w:p>
        </w:tc>
      </w:tr>
      <w:tr>
        <w:trPr>
          <w:trHeight w:val="466" w:hRule="exact"/>
        </w:trPr>
        <w:tc>
          <w:tcPr>
            <w:tcW w:w="182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2"/>
              <w:ind w:left="304"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00"/>
              <w:jc w:val="right"/>
              <w:rPr>
                <w:rFonts w:ascii="宋体" w:hAnsi="宋体" w:cs="宋体" w:eastAsia="宋体" w:hint="default"/>
                <w:sz w:val="18"/>
                <w:szCs w:val="18"/>
              </w:rPr>
            </w:pPr>
            <w:r>
              <w:rPr>
                <w:rFonts w:ascii="宋体"/>
                <w:spacing w:val="-1"/>
                <w:sz w:val="18"/>
              </w:rPr>
              <w:t>-5,366,173.97</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01"/>
              <w:jc w:val="right"/>
              <w:rPr>
                <w:rFonts w:ascii="宋体" w:hAnsi="宋体" w:cs="宋体" w:eastAsia="宋体" w:hint="default"/>
                <w:sz w:val="18"/>
                <w:szCs w:val="18"/>
              </w:rPr>
            </w:pPr>
            <w:r>
              <w:rPr>
                <w:rFonts w:ascii="宋体"/>
                <w:spacing w:val="-1"/>
                <w:sz w:val="18"/>
              </w:rPr>
              <w:t>-1,329,178.33</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00"/>
              <w:jc w:val="right"/>
              <w:rPr>
                <w:rFonts w:ascii="宋体" w:hAnsi="宋体" w:cs="宋体" w:eastAsia="宋体" w:hint="default"/>
                <w:sz w:val="18"/>
                <w:szCs w:val="18"/>
              </w:rPr>
            </w:pPr>
            <w:r>
              <w:rPr>
                <w:rFonts w:ascii="宋体"/>
                <w:sz w:val="18"/>
              </w:rPr>
              <w:t>303.72%</w:t>
            </w:r>
          </w:p>
        </w:tc>
        <w:tc>
          <w:tcPr>
            <w:tcW w:w="316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2"/>
              <w:ind w:left="103" w:right="0"/>
              <w:jc w:val="left"/>
              <w:rPr>
                <w:rFonts w:ascii="宋体" w:hAnsi="宋体" w:cs="宋体" w:eastAsia="宋体" w:hint="default"/>
                <w:sz w:val="18"/>
                <w:szCs w:val="18"/>
              </w:rPr>
            </w:pPr>
            <w:r>
              <w:rPr>
                <w:rFonts w:ascii="宋体" w:hAnsi="宋体" w:cs="宋体" w:eastAsia="宋体" w:hint="default"/>
                <w:sz w:val="18"/>
                <w:szCs w:val="18"/>
              </w:rPr>
              <w:t>系本期银行存款利息收入增加所致</w:t>
            </w:r>
          </w:p>
        </w:tc>
      </w:tr>
      <w:tr>
        <w:trPr>
          <w:trHeight w:val="716" w:hRule="exact"/>
        </w:trPr>
        <w:tc>
          <w:tcPr>
            <w:tcW w:w="182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04"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1,628,006.21</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585,499.93</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0"/>
              <w:jc w:val="right"/>
              <w:rPr>
                <w:rFonts w:ascii="宋体" w:hAnsi="宋体" w:cs="宋体" w:eastAsia="宋体" w:hint="default"/>
                <w:sz w:val="18"/>
                <w:szCs w:val="18"/>
              </w:rPr>
            </w:pPr>
            <w:r>
              <w:rPr>
                <w:rFonts w:ascii="宋体"/>
                <w:sz w:val="18"/>
              </w:rPr>
              <w:t>178.05%</w:t>
            </w:r>
          </w:p>
        </w:tc>
        <w:tc>
          <w:tcPr>
            <w:tcW w:w="3168" w:type="dxa"/>
            <w:tcBorders>
              <w:top w:val="single" w:sz="4" w:space="0" w:color="000000"/>
              <w:left w:val="single" w:sz="4" w:space="0" w:color="000000"/>
              <w:bottom w:val="single" w:sz="4" w:space="0" w:color="000000"/>
              <w:right w:val="nil" w:sz="6" w:space="0" w:color="auto"/>
            </w:tcBorders>
          </w:tcPr>
          <w:p>
            <w:pPr>
              <w:pStyle w:val="TableParagraph"/>
              <w:spacing w:line="316" w:lineRule="auto" w:before="51"/>
              <w:ind w:left="103" w:right="178"/>
              <w:jc w:val="left"/>
              <w:rPr>
                <w:rFonts w:ascii="宋体" w:hAnsi="宋体" w:cs="宋体" w:eastAsia="宋体" w:hint="default"/>
                <w:sz w:val="18"/>
                <w:szCs w:val="18"/>
              </w:rPr>
            </w:pPr>
            <w:r>
              <w:rPr>
                <w:rFonts w:ascii="宋体" w:hAnsi="宋体" w:cs="宋体" w:eastAsia="宋体" w:hint="default"/>
                <w:sz w:val="18"/>
                <w:szCs w:val="18"/>
              </w:rPr>
              <w:t>系期末应收款项增加，相应计提准备 增加所致</w:t>
            </w:r>
          </w:p>
        </w:tc>
      </w:tr>
      <w:tr>
        <w:trPr>
          <w:trHeight w:val="451" w:hRule="exact"/>
        </w:trPr>
        <w:tc>
          <w:tcPr>
            <w:tcW w:w="182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5"/>
              <w:ind w:left="304"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01"/>
              <w:jc w:val="right"/>
              <w:rPr>
                <w:rFonts w:ascii="宋体" w:hAnsi="宋体" w:cs="宋体" w:eastAsia="宋体" w:hint="default"/>
                <w:sz w:val="18"/>
                <w:szCs w:val="18"/>
              </w:rPr>
            </w:pPr>
            <w:r>
              <w:rPr>
                <w:rFonts w:ascii="宋体"/>
                <w:spacing w:val="-1"/>
                <w:sz w:val="18"/>
              </w:rPr>
              <w:t>4,855,926.33</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01"/>
              <w:jc w:val="right"/>
              <w:rPr>
                <w:rFonts w:ascii="宋体" w:hAnsi="宋体" w:cs="宋体" w:eastAsia="宋体" w:hint="default"/>
                <w:sz w:val="18"/>
                <w:szCs w:val="18"/>
              </w:rPr>
            </w:pPr>
            <w:r>
              <w:rPr>
                <w:rFonts w:ascii="宋体"/>
                <w:spacing w:val="-1"/>
                <w:sz w:val="18"/>
              </w:rPr>
              <w:t>2,303,408.19</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00"/>
              <w:jc w:val="right"/>
              <w:rPr>
                <w:rFonts w:ascii="宋体" w:hAnsi="宋体" w:cs="宋体" w:eastAsia="宋体" w:hint="default"/>
                <w:sz w:val="18"/>
                <w:szCs w:val="18"/>
              </w:rPr>
            </w:pPr>
            <w:r>
              <w:rPr>
                <w:rFonts w:ascii="宋体"/>
                <w:sz w:val="18"/>
              </w:rPr>
              <w:t>110.81%</w:t>
            </w:r>
          </w:p>
        </w:tc>
        <w:tc>
          <w:tcPr>
            <w:tcW w:w="316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5"/>
              <w:ind w:left="103" w:right="0"/>
              <w:jc w:val="left"/>
              <w:rPr>
                <w:rFonts w:ascii="宋体" w:hAnsi="宋体" w:cs="宋体" w:eastAsia="宋体" w:hint="default"/>
                <w:sz w:val="18"/>
                <w:szCs w:val="18"/>
              </w:rPr>
            </w:pPr>
            <w:r>
              <w:rPr>
                <w:rFonts w:ascii="宋体" w:hAnsi="宋体" w:cs="宋体" w:eastAsia="宋体" w:hint="default"/>
                <w:sz w:val="18"/>
                <w:szCs w:val="18"/>
              </w:rPr>
              <w:t>系收到政府补贴增加所致</w:t>
            </w:r>
          </w:p>
        </w:tc>
      </w:tr>
      <w:tr>
        <w:trPr>
          <w:trHeight w:val="458" w:hRule="exact"/>
        </w:trPr>
        <w:tc>
          <w:tcPr>
            <w:tcW w:w="182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7"/>
              <w:ind w:left="304" w:right="0"/>
              <w:jc w:val="left"/>
              <w:rPr>
                <w:rFonts w:ascii="宋体" w:hAnsi="宋体" w:cs="宋体" w:eastAsia="宋体" w:hint="default"/>
                <w:sz w:val="18"/>
                <w:szCs w:val="18"/>
              </w:rPr>
            </w:pPr>
            <w:r>
              <w:rPr>
                <w:rFonts w:ascii="宋体" w:hAnsi="宋体" w:cs="宋体" w:eastAsia="宋体" w:hint="default"/>
                <w:sz w:val="18"/>
                <w:szCs w:val="18"/>
              </w:rPr>
              <w:t>营业外支出</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0"/>
              <w:jc w:val="right"/>
              <w:rPr>
                <w:rFonts w:ascii="宋体" w:hAnsi="宋体" w:cs="宋体" w:eastAsia="宋体" w:hint="default"/>
                <w:sz w:val="18"/>
                <w:szCs w:val="18"/>
              </w:rPr>
            </w:pPr>
            <w:r>
              <w:rPr>
                <w:rFonts w:ascii="宋体"/>
                <w:spacing w:val="-1"/>
                <w:sz w:val="18"/>
              </w:rPr>
              <w:t>233,247.49</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宋体" w:hAnsi="宋体" w:cs="宋体" w:eastAsia="宋体" w:hint="default"/>
                <w:sz w:val="18"/>
                <w:szCs w:val="18"/>
              </w:rPr>
            </w:pPr>
            <w:r>
              <w:rPr>
                <w:rFonts w:ascii="宋体"/>
                <w:spacing w:val="-1"/>
                <w:sz w:val="18"/>
              </w:rPr>
              <w:t>174,245.60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0"/>
              <w:jc w:val="right"/>
              <w:rPr>
                <w:rFonts w:ascii="宋体" w:hAnsi="宋体" w:cs="宋体" w:eastAsia="宋体" w:hint="default"/>
                <w:sz w:val="18"/>
                <w:szCs w:val="18"/>
              </w:rPr>
            </w:pPr>
            <w:r>
              <w:rPr>
                <w:rFonts w:ascii="宋体"/>
                <w:spacing w:val="-1"/>
                <w:sz w:val="18"/>
              </w:rPr>
              <w:t>33.86%</w:t>
            </w:r>
          </w:p>
        </w:tc>
        <w:tc>
          <w:tcPr>
            <w:tcW w:w="316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系水利建设基金增加所致</w:t>
            </w:r>
          </w:p>
        </w:tc>
      </w:tr>
    </w:tbl>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2"/>
          <w:szCs w:val="22"/>
        </w:rPr>
      </w:pPr>
    </w:p>
    <w:p>
      <w:pPr>
        <w:pStyle w:val="BodyText"/>
        <w:spacing w:line="240" w:lineRule="auto" w:before="26"/>
        <w:ind w:left="798" w:right="1779"/>
        <w:jc w:val="left"/>
      </w:pPr>
      <w:r>
        <w:rPr/>
        <w:t>（</w:t>
      </w:r>
      <w:r>
        <w:rPr>
          <w:rFonts w:ascii="宋体" w:hAnsi="宋体" w:cs="宋体" w:eastAsia="宋体" w:hint="default"/>
        </w:rPr>
        <w:t>11</w:t>
      </w:r>
      <w:r>
        <w:rPr/>
        <w:t>）报告期内公司现金流量构成分析</w:t>
      </w:r>
    </w:p>
    <w:p>
      <w:pPr>
        <w:pStyle w:val="BodyText"/>
        <w:spacing w:line="338" w:lineRule="auto" w:before="192"/>
        <w:ind w:left="318" w:right="1779" w:firstLine="479"/>
        <w:jc w:val="left"/>
      </w:pPr>
      <w:r>
        <w:rPr/>
        <w:t>公司</w:t>
      </w:r>
      <w:r>
        <w:rPr>
          <w:spacing w:val="-60"/>
        </w:rPr>
        <w:t> </w:t>
      </w:r>
      <w:r>
        <w:rPr>
          <w:rFonts w:ascii="宋体" w:hAnsi="宋体" w:cs="宋体" w:eastAsia="宋体" w:hint="default"/>
        </w:rPr>
        <w:t>2010</w:t>
      </w:r>
      <w:r>
        <w:rPr>
          <w:rFonts w:ascii="宋体" w:hAnsi="宋体" w:cs="宋体" w:eastAsia="宋体" w:hint="default"/>
          <w:spacing w:val="-60"/>
        </w:rPr>
        <w:t> </w:t>
      </w:r>
      <w:r>
        <w:rPr/>
        <w:t>年年初现金及现金等价物为</w:t>
      </w:r>
      <w:r>
        <w:rPr>
          <w:spacing w:val="-60"/>
        </w:rPr>
        <w:t> </w:t>
      </w:r>
      <w:r>
        <w:rPr>
          <w:rFonts w:ascii="宋体" w:hAnsi="宋体" w:cs="宋体" w:eastAsia="宋体" w:hint="default"/>
        </w:rPr>
        <w:t>31,931.48</w:t>
      </w:r>
      <w:r>
        <w:rPr>
          <w:rFonts w:ascii="宋体" w:hAnsi="宋体" w:cs="宋体" w:eastAsia="宋体" w:hint="default"/>
          <w:spacing w:val="-60"/>
        </w:rPr>
        <w:t> </w:t>
      </w:r>
      <w:r>
        <w:rPr>
          <w:spacing w:val="-5"/>
        </w:rPr>
        <w:t>万元，年末为</w:t>
      </w:r>
      <w:r>
        <w:rPr>
          <w:spacing w:val="-60"/>
        </w:rPr>
        <w:t> </w:t>
      </w:r>
      <w:r>
        <w:rPr>
          <w:rFonts w:ascii="Times New Roman" w:hAnsi="Times New Roman" w:cs="Times New Roman" w:eastAsia="Times New Roman" w:hint="default"/>
        </w:rPr>
        <w:t>30948.90 </w:t>
      </w:r>
      <w:r>
        <w:rPr/>
        <w:t>万 元，减少</w:t>
      </w:r>
      <w:r>
        <w:rPr>
          <w:spacing w:val="-61"/>
        </w:rPr>
        <w:t> </w:t>
      </w:r>
      <w:r>
        <w:rPr>
          <w:rFonts w:ascii="Times New Roman" w:hAnsi="Times New Roman" w:cs="Times New Roman" w:eastAsia="Times New Roman" w:hint="default"/>
        </w:rPr>
        <w:t>1002.58 </w:t>
      </w:r>
      <w:r>
        <w:rPr/>
        <w:t>万元。</w:t>
      </w:r>
      <w:r>
        <w:rPr>
          <w:rFonts w:ascii="宋体" w:hAnsi="宋体" w:cs="宋体" w:eastAsia="宋体" w:hint="default"/>
        </w:rPr>
        <w:t>2010</w:t>
      </w:r>
      <w:r>
        <w:rPr>
          <w:rFonts w:ascii="宋体" w:hAnsi="宋体" w:cs="宋体" w:eastAsia="宋体" w:hint="default"/>
          <w:spacing w:val="-60"/>
        </w:rPr>
        <w:t> </w:t>
      </w:r>
      <w:r>
        <w:rPr/>
        <w:t>年度现金流入流出情况如下</w:t>
      </w:r>
      <w:r>
        <w:rPr>
          <w:rFonts w:ascii="宋体" w:hAnsi="宋体" w:cs="宋体" w:eastAsia="宋体" w:hint="default"/>
        </w:rPr>
        <w:t>(</w:t>
      </w:r>
      <w:r>
        <w:rPr/>
        <w:t>金额单位：万元</w:t>
      </w:r>
      <w:r>
        <w:rPr>
          <w:rFonts w:ascii="宋体" w:hAnsi="宋体" w:cs="宋体" w:eastAsia="宋体" w:hint="default"/>
        </w:rPr>
        <w:t>)</w:t>
      </w:r>
      <w:r>
        <w:rPr/>
        <w:t>：</w:t>
      </w:r>
    </w:p>
    <w:p>
      <w:pPr>
        <w:spacing w:line="240" w:lineRule="auto" w:before="3"/>
        <w:rPr>
          <w:rFonts w:ascii="宋体" w:hAnsi="宋体" w:cs="宋体" w:eastAsia="宋体" w:hint="default"/>
          <w:sz w:val="2"/>
          <w:szCs w:val="2"/>
        </w:rPr>
      </w:pPr>
    </w:p>
    <w:tbl>
      <w:tblPr>
        <w:tblW w:w="0" w:type="auto"/>
        <w:jc w:val="left"/>
        <w:tblInd w:w="298" w:type="dxa"/>
        <w:tblLayout w:type="fixed"/>
        <w:tblCellMar>
          <w:top w:w="0" w:type="dxa"/>
          <w:left w:w="0" w:type="dxa"/>
          <w:bottom w:w="0" w:type="dxa"/>
          <w:right w:w="0" w:type="dxa"/>
        </w:tblCellMar>
        <w:tblLook w:val="01E0"/>
      </w:tblPr>
      <w:tblGrid>
        <w:gridCol w:w="4037"/>
        <w:gridCol w:w="1196"/>
        <w:gridCol w:w="1356"/>
        <w:gridCol w:w="1841"/>
      </w:tblGrid>
      <w:tr>
        <w:trPr>
          <w:trHeight w:val="401" w:hRule="exact"/>
        </w:trPr>
        <w:tc>
          <w:tcPr>
            <w:tcW w:w="4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现金流量项目</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381" w:right="0"/>
              <w:jc w:val="left"/>
              <w:rPr>
                <w:rFonts w:ascii="宋体" w:hAnsi="宋体" w:cs="宋体" w:eastAsia="宋体" w:hint="default"/>
                <w:sz w:val="21"/>
                <w:szCs w:val="21"/>
              </w:rPr>
            </w:pPr>
            <w:r>
              <w:rPr>
                <w:rFonts w:ascii="宋体" w:hAnsi="宋体" w:cs="宋体" w:eastAsia="宋体" w:hint="default"/>
                <w:sz w:val="21"/>
                <w:szCs w:val="21"/>
              </w:rPr>
              <w:t>流入</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流出</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净额</w:t>
            </w:r>
          </w:p>
        </w:tc>
      </w:tr>
      <w:tr>
        <w:trPr>
          <w:trHeight w:val="404" w:hRule="exact"/>
        </w:trPr>
        <w:tc>
          <w:tcPr>
            <w:tcW w:w="4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、经营活动产生的现金流量</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99"/>
              <w:jc w:val="right"/>
              <w:rPr>
                <w:rFonts w:ascii="宋体" w:hAnsi="宋体" w:cs="宋体" w:eastAsia="宋体" w:hint="default"/>
                <w:sz w:val="21"/>
                <w:szCs w:val="21"/>
              </w:rPr>
            </w:pPr>
            <w:r>
              <w:rPr>
                <w:rFonts w:ascii="宋体"/>
                <w:spacing w:val="-1"/>
                <w:sz w:val="21"/>
              </w:rPr>
              <w:t>28729.86</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98"/>
              <w:jc w:val="right"/>
              <w:rPr>
                <w:rFonts w:ascii="宋体" w:hAnsi="宋体" w:cs="宋体" w:eastAsia="宋体" w:hint="default"/>
                <w:sz w:val="21"/>
                <w:szCs w:val="21"/>
              </w:rPr>
            </w:pPr>
            <w:r>
              <w:rPr>
                <w:rFonts w:ascii="宋体"/>
                <w:spacing w:val="-1"/>
                <w:sz w:val="21"/>
              </w:rPr>
              <w:t>24058.94</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98"/>
              <w:jc w:val="right"/>
              <w:rPr>
                <w:rFonts w:ascii="宋体" w:hAnsi="宋体" w:cs="宋体" w:eastAsia="宋体" w:hint="default"/>
                <w:sz w:val="21"/>
                <w:szCs w:val="21"/>
              </w:rPr>
            </w:pPr>
            <w:r>
              <w:rPr>
                <w:rFonts w:ascii="宋体"/>
                <w:spacing w:val="-1"/>
                <w:sz w:val="21"/>
              </w:rPr>
              <w:t>4670.92</w:t>
            </w:r>
          </w:p>
        </w:tc>
      </w:tr>
      <w:tr>
        <w:trPr>
          <w:trHeight w:val="401" w:hRule="exact"/>
        </w:trPr>
        <w:tc>
          <w:tcPr>
            <w:tcW w:w="4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、投资活动产生的现金流量</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9"/>
              <w:jc w:val="right"/>
              <w:rPr>
                <w:rFonts w:ascii="宋体" w:hAnsi="宋体" w:cs="宋体" w:eastAsia="宋体" w:hint="default"/>
                <w:sz w:val="21"/>
                <w:szCs w:val="21"/>
              </w:rPr>
            </w:pPr>
            <w:r>
              <w:rPr>
                <w:rFonts w:ascii="宋体"/>
                <w:sz w:val="21"/>
              </w:rPr>
              <w:t>890.42</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宋体" w:hAnsi="宋体" w:cs="宋体" w:eastAsia="宋体" w:hint="default"/>
                <w:sz w:val="21"/>
                <w:szCs w:val="21"/>
              </w:rPr>
            </w:pPr>
            <w:r>
              <w:rPr>
                <w:rFonts w:ascii="宋体"/>
                <w:spacing w:val="-1"/>
                <w:sz w:val="21"/>
              </w:rPr>
              <w:t>4496.92</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宋体" w:hAnsi="宋体" w:cs="宋体" w:eastAsia="宋体" w:hint="default"/>
                <w:sz w:val="21"/>
                <w:szCs w:val="21"/>
              </w:rPr>
            </w:pPr>
            <w:r>
              <w:rPr>
                <w:rFonts w:ascii="宋体"/>
                <w:spacing w:val="-1"/>
                <w:sz w:val="21"/>
              </w:rPr>
              <w:t>-3606.50</w:t>
            </w:r>
          </w:p>
        </w:tc>
      </w:tr>
      <w:tr>
        <w:trPr>
          <w:trHeight w:val="403" w:hRule="exact"/>
        </w:trPr>
        <w:tc>
          <w:tcPr>
            <w:tcW w:w="4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10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、筹资活动产生的现金流量</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98"/>
              <w:jc w:val="right"/>
              <w:rPr>
                <w:rFonts w:ascii="宋体" w:hAnsi="宋体" w:cs="宋体" w:eastAsia="宋体" w:hint="default"/>
                <w:sz w:val="21"/>
                <w:szCs w:val="21"/>
              </w:rPr>
            </w:pPr>
            <w:r>
              <w:rPr>
                <w:rFonts w:ascii="宋体"/>
                <w:sz w:val="21"/>
              </w:rPr>
              <w:t>73.00</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98"/>
              <w:jc w:val="right"/>
              <w:rPr>
                <w:rFonts w:ascii="宋体" w:hAnsi="宋体" w:cs="宋体" w:eastAsia="宋体" w:hint="default"/>
                <w:sz w:val="21"/>
                <w:szCs w:val="21"/>
              </w:rPr>
            </w:pPr>
            <w:r>
              <w:rPr>
                <w:rFonts w:ascii="宋体"/>
                <w:spacing w:val="-1"/>
                <w:sz w:val="21"/>
              </w:rPr>
              <w:t>2140.00</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98"/>
              <w:jc w:val="right"/>
              <w:rPr>
                <w:rFonts w:ascii="宋体" w:hAnsi="宋体" w:cs="宋体" w:eastAsia="宋体" w:hint="default"/>
                <w:sz w:val="21"/>
                <w:szCs w:val="21"/>
              </w:rPr>
            </w:pPr>
            <w:r>
              <w:rPr>
                <w:rFonts w:ascii="宋体"/>
                <w:spacing w:val="-1"/>
                <w:sz w:val="21"/>
              </w:rPr>
              <w:t>-2067.00</w:t>
            </w:r>
          </w:p>
        </w:tc>
      </w:tr>
      <w:tr>
        <w:trPr>
          <w:trHeight w:val="403" w:hRule="exact"/>
        </w:trPr>
        <w:tc>
          <w:tcPr>
            <w:tcW w:w="4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、现金及现金等价物净增加额：</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9"/>
              <w:jc w:val="right"/>
              <w:rPr>
                <w:rFonts w:ascii="宋体" w:hAnsi="宋体" w:cs="宋体" w:eastAsia="宋体" w:hint="default"/>
                <w:sz w:val="21"/>
                <w:szCs w:val="21"/>
              </w:rPr>
            </w:pPr>
            <w:r>
              <w:rPr>
                <w:rFonts w:ascii="宋体"/>
                <w:spacing w:val="-1"/>
                <w:sz w:val="21"/>
              </w:rPr>
              <w:t>29693.28</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宋体" w:hAnsi="宋体" w:cs="宋体" w:eastAsia="宋体" w:hint="default"/>
                <w:sz w:val="21"/>
                <w:szCs w:val="21"/>
              </w:rPr>
            </w:pPr>
            <w:r>
              <w:rPr>
                <w:rFonts w:ascii="宋体"/>
                <w:spacing w:val="-1"/>
                <w:sz w:val="21"/>
              </w:rPr>
              <w:t>30695.86</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宋体" w:hAnsi="宋体" w:cs="宋体" w:eastAsia="宋体" w:hint="default"/>
                <w:sz w:val="21"/>
                <w:szCs w:val="21"/>
              </w:rPr>
            </w:pPr>
            <w:r>
              <w:rPr>
                <w:rFonts w:ascii="宋体"/>
                <w:spacing w:val="-1"/>
                <w:sz w:val="21"/>
              </w:rPr>
              <w:t>-1002.58</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2"/>
          <w:szCs w:val="22"/>
        </w:rPr>
      </w:pPr>
    </w:p>
    <w:p>
      <w:pPr>
        <w:pStyle w:val="BodyText"/>
        <w:spacing w:line="240" w:lineRule="auto" w:before="26"/>
        <w:ind w:left="798" w:right="1779"/>
        <w:jc w:val="left"/>
      </w:pPr>
      <w:r>
        <w:rPr/>
        <w:t>（</w:t>
      </w:r>
      <w:r>
        <w:rPr>
          <w:rFonts w:ascii="宋体" w:hAnsi="宋体" w:cs="宋体" w:eastAsia="宋体" w:hint="default"/>
        </w:rPr>
        <w:t>12</w:t>
      </w:r>
      <w:r>
        <w:rPr/>
        <w:t>）主要子公司的情况</w:t>
      </w:r>
    </w:p>
    <w:p>
      <w:pPr>
        <w:pStyle w:val="BodyText"/>
        <w:spacing w:line="240" w:lineRule="auto" w:before="194"/>
        <w:ind w:left="798" w:right="1779"/>
        <w:jc w:val="left"/>
      </w:pPr>
      <w:r>
        <w:rPr>
          <w:rFonts w:ascii="宋体" w:hAnsi="宋体" w:cs="宋体" w:eastAsia="宋体" w:hint="default"/>
        </w:rPr>
        <w:t>1</w:t>
      </w:r>
      <w:r>
        <w:rPr/>
        <w:t>） 同一控制下企业合并取得的子公司</w:t>
      </w:r>
    </w:p>
    <w:p>
      <w:pPr>
        <w:spacing w:line="240" w:lineRule="auto" w:before="10"/>
        <w:rPr>
          <w:rFonts w:ascii="宋体" w:hAnsi="宋体" w:cs="宋体" w:eastAsia="宋体" w:hint="default"/>
          <w:sz w:val="11"/>
          <w:szCs w:val="11"/>
        </w:rPr>
      </w:pPr>
    </w:p>
    <w:tbl>
      <w:tblPr>
        <w:tblW w:w="0" w:type="auto"/>
        <w:jc w:val="left"/>
        <w:tblInd w:w="118" w:type="dxa"/>
        <w:tblLayout w:type="fixed"/>
        <w:tblCellMar>
          <w:top w:w="0" w:type="dxa"/>
          <w:left w:w="0" w:type="dxa"/>
          <w:bottom w:w="0" w:type="dxa"/>
          <w:right w:w="0" w:type="dxa"/>
        </w:tblCellMar>
        <w:tblLook w:val="01E0"/>
      </w:tblPr>
      <w:tblGrid>
        <w:gridCol w:w="1814"/>
        <w:gridCol w:w="1441"/>
        <w:gridCol w:w="1080"/>
        <w:gridCol w:w="1080"/>
        <w:gridCol w:w="1080"/>
        <w:gridCol w:w="2184"/>
      </w:tblGrid>
      <w:tr>
        <w:trPr>
          <w:trHeight w:val="634" w:hRule="exact"/>
        </w:trPr>
        <w:tc>
          <w:tcPr>
            <w:tcW w:w="1814" w:type="dxa"/>
            <w:tcBorders>
              <w:top w:val="single" w:sz="4" w:space="0" w:color="000000"/>
              <w:left w:val="nil" w:sz="6" w:space="0" w:color="auto"/>
              <w:bottom w:val="single" w:sz="4" w:space="0" w:color="000000"/>
              <w:right w:val="single" w:sz="4" w:space="0" w:color="000000"/>
            </w:tcBorders>
          </w:tcPr>
          <w:p>
            <w:pPr>
              <w:pStyle w:val="TableParagraph"/>
              <w:spacing w:line="319" w:lineRule="auto" w:before="8"/>
              <w:ind w:left="643" w:right="624"/>
              <w:jc w:val="center"/>
              <w:rPr>
                <w:rFonts w:ascii="宋体" w:hAnsi="宋体" w:cs="宋体" w:eastAsia="宋体" w:hint="default"/>
                <w:sz w:val="18"/>
                <w:szCs w:val="18"/>
              </w:rPr>
            </w:pPr>
            <w:r>
              <w:rPr>
                <w:rFonts w:ascii="宋体" w:hAnsi="宋体" w:cs="宋体" w:eastAsia="宋体" w:hint="default"/>
                <w:sz w:val="18"/>
                <w:szCs w:val="18"/>
              </w:rPr>
              <w:t>子公司 全称</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535" w:right="444" w:hanging="92"/>
              <w:jc w:val="left"/>
              <w:rPr>
                <w:rFonts w:ascii="宋体" w:hAnsi="宋体" w:cs="宋体" w:eastAsia="宋体" w:hint="default"/>
                <w:sz w:val="18"/>
                <w:szCs w:val="18"/>
              </w:rPr>
            </w:pPr>
            <w:r>
              <w:rPr>
                <w:rFonts w:ascii="宋体" w:hAnsi="宋体" w:cs="宋体" w:eastAsia="宋体" w:hint="default"/>
                <w:sz w:val="18"/>
                <w:szCs w:val="18"/>
              </w:rPr>
              <w:t>子公司 类型</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64"/>
              <w:jc w:val="right"/>
              <w:rPr>
                <w:rFonts w:ascii="宋体" w:hAnsi="宋体" w:cs="宋体" w:eastAsia="宋体" w:hint="default"/>
                <w:sz w:val="18"/>
                <w:szCs w:val="18"/>
              </w:rPr>
            </w:pPr>
            <w:r>
              <w:rPr>
                <w:rFonts w:ascii="宋体" w:hAnsi="宋体" w:cs="宋体" w:eastAsia="宋体" w:hint="default"/>
                <w:sz w:val="18"/>
                <w:szCs w:val="18"/>
              </w:rPr>
              <w:t>注册地</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355" w:right="353"/>
              <w:jc w:val="left"/>
              <w:rPr>
                <w:rFonts w:ascii="宋体" w:hAnsi="宋体" w:cs="宋体" w:eastAsia="宋体" w:hint="default"/>
                <w:sz w:val="18"/>
                <w:szCs w:val="18"/>
              </w:rPr>
            </w:pPr>
            <w:r>
              <w:rPr>
                <w:rFonts w:ascii="宋体" w:hAnsi="宋体" w:cs="宋体" w:eastAsia="宋体" w:hint="default"/>
                <w:sz w:val="18"/>
                <w:szCs w:val="18"/>
              </w:rPr>
              <w:t>业务 性质</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355" w:right="353"/>
              <w:jc w:val="left"/>
              <w:rPr>
                <w:rFonts w:ascii="宋体" w:hAnsi="宋体" w:cs="宋体" w:eastAsia="宋体" w:hint="default"/>
                <w:sz w:val="18"/>
                <w:szCs w:val="18"/>
              </w:rPr>
            </w:pPr>
            <w:r>
              <w:rPr>
                <w:rFonts w:ascii="宋体" w:hAnsi="宋体" w:cs="宋体" w:eastAsia="宋体" w:hint="default"/>
                <w:sz w:val="18"/>
                <w:szCs w:val="18"/>
              </w:rPr>
              <w:t>注册 资本</w:t>
            </w:r>
          </w:p>
        </w:tc>
        <w:tc>
          <w:tcPr>
            <w:tcW w:w="2184" w:type="dxa"/>
            <w:tcBorders>
              <w:top w:val="single" w:sz="4" w:space="0" w:color="000000"/>
              <w:left w:val="single" w:sz="4" w:space="0" w:color="000000"/>
              <w:bottom w:val="single" w:sz="4" w:space="0" w:color="000000"/>
              <w:right w:val="nil" w:sz="6" w:space="0" w:color="auto"/>
            </w:tcBorders>
          </w:tcPr>
          <w:p>
            <w:pPr>
              <w:pStyle w:val="TableParagraph"/>
              <w:spacing w:line="319" w:lineRule="auto" w:before="8"/>
              <w:ind w:left="898" w:right="894" w:firstLine="26"/>
              <w:jc w:val="center"/>
              <w:rPr>
                <w:rFonts w:ascii="宋体" w:hAnsi="宋体" w:cs="宋体" w:eastAsia="宋体" w:hint="default"/>
                <w:sz w:val="18"/>
                <w:szCs w:val="18"/>
              </w:rPr>
            </w:pPr>
            <w:r>
              <w:rPr>
                <w:rFonts w:ascii="宋体" w:hAnsi="宋体" w:cs="宋体" w:eastAsia="宋体" w:hint="default"/>
                <w:sz w:val="18"/>
                <w:szCs w:val="18"/>
              </w:rPr>
              <w:t>经营 范围</w:t>
            </w:r>
          </w:p>
        </w:tc>
      </w:tr>
      <w:tr>
        <w:trPr>
          <w:trHeight w:val="1027" w:hRule="exact"/>
        </w:trPr>
        <w:tc>
          <w:tcPr>
            <w:tcW w:w="1814" w:type="dxa"/>
            <w:tcBorders>
              <w:top w:val="single" w:sz="4" w:space="0" w:color="000000"/>
              <w:left w:val="nil" w:sz="6" w:space="0" w:color="auto"/>
              <w:bottom w:val="single" w:sz="4" w:space="0" w:color="000000"/>
              <w:right w:val="single" w:sz="4" w:space="0" w:color="000000"/>
            </w:tcBorders>
          </w:tcPr>
          <w:p>
            <w:pPr>
              <w:pStyle w:val="TableParagraph"/>
              <w:spacing w:line="475" w:lineRule="auto" w:before="130"/>
              <w:ind w:left="122" w:right="99"/>
              <w:jc w:val="left"/>
              <w:rPr>
                <w:rFonts w:ascii="宋体" w:hAnsi="宋体" w:cs="宋体" w:eastAsia="宋体" w:hint="default"/>
                <w:sz w:val="18"/>
                <w:szCs w:val="18"/>
              </w:rPr>
            </w:pPr>
            <w:r>
              <w:rPr>
                <w:rFonts w:ascii="宋体" w:hAnsi="宋体" w:cs="宋体" w:eastAsia="宋体" w:hint="default"/>
                <w:spacing w:val="17"/>
                <w:sz w:val="18"/>
                <w:szCs w:val="18"/>
              </w:rPr>
              <w:t>杭州新世纪电子科</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技有限公司</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28" w:right="0"/>
              <w:jc w:val="left"/>
              <w:rPr>
                <w:rFonts w:ascii="宋体" w:hAnsi="宋体" w:cs="宋体" w:eastAsia="宋体" w:hint="default"/>
                <w:sz w:val="18"/>
                <w:szCs w:val="18"/>
              </w:rPr>
            </w:pPr>
            <w:r>
              <w:rPr>
                <w:rFonts w:ascii="宋体" w:hAnsi="宋体" w:cs="宋体" w:eastAsia="宋体" w:hint="default"/>
                <w:sz w:val="18"/>
                <w:szCs w:val="18"/>
              </w:rPr>
              <w:t>全资子公司</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290"/>
              <w:jc w:val="right"/>
              <w:rPr>
                <w:rFonts w:ascii="宋体" w:hAnsi="宋体" w:cs="宋体" w:eastAsia="宋体" w:hint="default"/>
                <w:sz w:val="18"/>
                <w:szCs w:val="18"/>
              </w:rPr>
            </w:pPr>
            <w:r>
              <w:rPr>
                <w:rFonts w:ascii="宋体" w:hAnsi="宋体" w:cs="宋体" w:eastAsia="宋体" w:hint="default"/>
                <w:sz w:val="18"/>
                <w:szCs w:val="18"/>
              </w:rPr>
              <w:t>杭州</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28" w:right="0"/>
              <w:jc w:val="left"/>
              <w:rPr>
                <w:rFonts w:ascii="宋体" w:hAnsi="宋体" w:cs="宋体" w:eastAsia="宋体" w:hint="default"/>
                <w:sz w:val="18"/>
                <w:szCs w:val="18"/>
              </w:rPr>
            </w:pPr>
            <w:r>
              <w:rPr>
                <w:rFonts w:ascii="宋体" w:hAnsi="宋体" w:cs="宋体" w:eastAsia="宋体" w:hint="default"/>
                <w:sz w:val="18"/>
                <w:szCs w:val="18"/>
              </w:rPr>
              <w:t>软件业</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15" w:right="0"/>
              <w:jc w:val="left"/>
              <w:rPr>
                <w:rFonts w:ascii="宋体" w:hAnsi="宋体" w:cs="宋体" w:eastAsia="宋体" w:hint="default"/>
                <w:sz w:val="18"/>
                <w:szCs w:val="18"/>
              </w:rPr>
            </w:pPr>
            <w:r>
              <w:rPr>
                <w:rFonts w:ascii="宋体" w:hAnsi="宋体" w:cs="宋体" w:eastAsia="宋体" w:hint="default"/>
                <w:sz w:val="18"/>
                <w:szCs w:val="18"/>
              </w:rPr>
              <w:t>1000</w:t>
            </w:r>
            <w:r>
              <w:rPr>
                <w:rFonts w:ascii="宋体" w:hAnsi="宋体" w:cs="宋体" w:eastAsia="宋体" w:hint="default"/>
                <w:spacing w:val="-43"/>
                <w:sz w:val="18"/>
                <w:szCs w:val="18"/>
              </w:rPr>
              <w:t> </w:t>
            </w:r>
            <w:r>
              <w:rPr>
                <w:rFonts w:ascii="宋体" w:hAnsi="宋体" w:cs="宋体" w:eastAsia="宋体" w:hint="default"/>
                <w:sz w:val="18"/>
                <w:szCs w:val="18"/>
              </w:rPr>
              <w:t>万元</w:t>
            </w:r>
          </w:p>
        </w:tc>
        <w:tc>
          <w:tcPr>
            <w:tcW w:w="2184"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38" w:right="0"/>
              <w:jc w:val="left"/>
              <w:rPr>
                <w:rFonts w:ascii="宋体" w:hAnsi="宋体" w:cs="宋体" w:eastAsia="宋体" w:hint="default"/>
                <w:sz w:val="18"/>
                <w:szCs w:val="18"/>
              </w:rPr>
            </w:pPr>
            <w:r>
              <w:rPr>
                <w:rFonts w:ascii="宋体" w:hAnsi="宋体" w:cs="宋体" w:eastAsia="宋体" w:hint="default"/>
                <w:sz w:val="18"/>
                <w:szCs w:val="18"/>
              </w:rPr>
              <w:t>软件开发、系统集成</w:t>
            </w:r>
          </w:p>
        </w:tc>
      </w:tr>
    </w:tbl>
    <w:p>
      <w:pPr>
        <w:spacing w:before="64"/>
        <w:ind w:left="529" w:right="1779" w:firstLine="0"/>
        <w:jc w:val="left"/>
        <w:rPr>
          <w:rFonts w:ascii="宋体" w:hAnsi="宋体" w:cs="宋体" w:eastAsia="宋体" w:hint="default"/>
          <w:sz w:val="21"/>
          <w:szCs w:val="21"/>
        </w:rPr>
      </w:pPr>
      <w:r>
        <w:rPr>
          <w:rFonts w:ascii="宋体" w:hAnsi="宋体" w:cs="宋体" w:eastAsia="宋体" w:hint="default"/>
          <w:sz w:val="21"/>
          <w:szCs w:val="21"/>
        </w:rPr>
        <w:t>（续上表）</w:t>
      </w:r>
    </w:p>
    <w:p>
      <w:pPr>
        <w:spacing w:line="240" w:lineRule="auto" w:before="11"/>
        <w:rPr>
          <w:rFonts w:ascii="宋体" w:hAnsi="宋体" w:cs="宋体" w:eastAsia="宋体" w:hint="default"/>
          <w:sz w:val="9"/>
          <w:szCs w:val="9"/>
        </w:rPr>
      </w:pPr>
    </w:p>
    <w:tbl>
      <w:tblPr>
        <w:tblW w:w="0" w:type="auto"/>
        <w:jc w:val="left"/>
        <w:tblInd w:w="195" w:type="dxa"/>
        <w:tblLayout w:type="fixed"/>
        <w:tblCellMar>
          <w:top w:w="0" w:type="dxa"/>
          <w:left w:w="0" w:type="dxa"/>
          <w:bottom w:w="0" w:type="dxa"/>
          <w:right w:w="0" w:type="dxa"/>
        </w:tblCellMar>
        <w:tblLook w:val="01E0"/>
      </w:tblPr>
      <w:tblGrid>
        <w:gridCol w:w="2434"/>
        <w:gridCol w:w="2177"/>
        <w:gridCol w:w="1210"/>
        <w:gridCol w:w="1453"/>
        <w:gridCol w:w="1270"/>
      </w:tblGrid>
      <w:tr>
        <w:trPr>
          <w:trHeight w:val="634" w:hRule="exact"/>
        </w:trPr>
        <w:tc>
          <w:tcPr>
            <w:tcW w:w="2434"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8"/>
              <w:ind w:left="955" w:right="932"/>
              <w:jc w:val="center"/>
              <w:rPr>
                <w:rFonts w:ascii="宋体" w:hAnsi="宋体" w:cs="宋体" w:eastAsia="宋体" w:hint="default"/>
                <w:sz w:val="18"/>
                <w:szCs w:val="18"/>
              </w:rPr>
            </w:pPr>
            <w:r>
              <w:rPr>
                <w:rFonts w:ascii="宋体" w:hAnsi="宋体" w:cs="宋体" w:eastAsia="宋体" w:hint="default"/>
                <w:sz w:val="18"/>
                <w:szCs w:val="18"/>
              </w:rPr>
              <w:t>子公司 全称</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722" w:right="722"/>
              <w:jc w:val="center"/>
              <w:rPr>
                <w:rFonts w:ascii="宋体" w:hAnsi="宋体" w:cs="宋体" w:eastAsia="宋体" w:hint="default"/>
                <w:sz w:val="18"/>
                <w:szCs w:val="18"/>
              </w:rPr>
            </w:pPr>
            <w:r>
              <w:rPr>
                <w:rFonts w:ascii="宋体" w:hAnsi="宋体" w:cs="宋体" w:eastAsia="宋体" w:hint="default"/>
                <w:sz w:val="18"/>
                <w:szCs w:val="18"/>
              </w:rPr>
              <w:t>期末实际 出资额</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374" w:right="329" w:hanging="46"/>
              <w:jc w:val="left"/>
              <w:rPr>
                <w:rFonts w:ascii="宋体" w:hAnsi="宋体" w:cs="宋体" w:eastAsia="宋体" w:hint="default"/>
                <w:sz w:val="18"/>
                <w:szCs w:val="18"/>
              </w:rPr>
            </w:pPr>
            <w:r>
              <w:rPr>
                <w:rFonts w:ascii="宋体" w:hAnsi="宋体" w:cs="宋体" w:eastAsia="宋体" w:hint="default"/>
                <w:sz w:val="18"/>
                <w:szCs w:val="18"/>
              </w:rPr>
              <w:t>持股比 例</w:t>
            </w:r>
            <w:r>
              <w:rPr>
                <w:rFonts w:ascii="宋体" w:hAnsi="宋体" w:cs="宋体" w:eastAsia="宋体" w:hint="default"/>
                <w:sz w:val="18"/>
                <w:szCs w:val="18"/>
              </w:rPr>
              <w:t>(%)</w:t>
            </w:r>
          </w:p>
        </w:tc>
        <w:tc>
          <w:tcPr>
            <w:tcW w:w="145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405" w:right="401" w:firstLine="45"/>
              <w:jc w:val="left"/>
              <w:rPr>
                <w:rFonts w:ascii="宋体" w:hAnsi="宋体" w:cs="宋体" w:eastAsia="宋体" w:hint="default"/>
                <w:sz w:val="18"/>
                <w:szCs w:val="18"/>
              </w:rPr>
            </w:pPr>
            <w:r>
              <w:rPr>
                <w:rFonts w:ascii="宋体" w:hAnsi="宋体" w:cs="宋体" w:eastAsia="宋体" w:hint="default"/>
                <w:sz w:val="18"/>
                <w:szCs w:val="18"/>
              </w:rPr>
              <w:t>表决权 比例</w:t>
            </w:r>
            <w:r>
              <w:rPr>
                <w:rFonts w:ascii="宋体" w:hAnsi="宋体" w:cs="宋体" w:eastAsia="宋体" w:hint="default"/>
                <w:sz w:val="18"/>
                <w:szCs w:val="18"/>
              </w:rPr>
              <w:t>(%)</w:t>
            </w:r>
          </w:p>
        </w:tc>
        <w:tc>
          <w:tcPr>
            <w:tcW w:w="127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88" w:right="0"/>
              <w:jc w:val="left"/>
              <w:rPr>
                <w:rFonts w:ascii="宋体" w:hAnsi="宋体" w:cs="宋体" w:eastAsia="宋体" w:hint="default"/>
                <w:sz w:val="18"/>
                <w:szCs w:val="18"/>
              </w:rPr>
            </w:pPr>
            <w:r>
              <w:rPr>
                <w:rFonts w:ascii="宋体" w:hAnsi="宋体" w:cs="宋体" w:eastAsia="宋体" w:hint="default"/>
                <w:sz w:val="18"/>
                <w:szCs w:val="18"/>
              </w:rPr>
              <w:t>是否合并报表</w:t>
            </w:r>
          </w:p>
        </w:tc>
      </w:tr>
    </w:tbl>
    <w:p>
      <w:pPr>
        <w:spacing w:after="0" w:line="240" w:lineRule="auto"/>
        <w:jc w:val="left"/>
        <w:rPr>
          <w:rFonts w:ascii="宋体" w:hAnsi="宋体" w:cs="宋体" w:eastAsia="宋体" w:hint="default"/>
          <w:sz w:val="18"/>
          <w:szCs w:val="18"/>
        </w:rPr>
        <w:sectPr>
          <w:pgSz w:w="11910" w:h="16840"/>
          <w:pgMar w:header="0" w:footer="960" w:top="1340" w:bottom="1140" w:left="1480" w:right="0"/>
        </w:sectPr>
      </w:pPr>
    </w:p>
    <w:p>
      <w:pPr>
        <w:spacing w:line="240" w:lineRule="auto" w:before="3"/>
        <w:rPr>
          <w:rFonts w:ascii="宋体" w:hAnsi="宋体" w:cs="宋体" w:eastAsia="宋体" w:hint="default"/>
          <w:sz w:val="6"/>
          <w:szCs w:val="6"/>
        </w:rPr>
      </w:pPr>
    </w:p>
    <w:tbl>
      <w:tblPr>
        <w:tblW w:w="0" w:type="auto"/>
        <w:jc w:val="left"/>
        <w:tblInd w:w="190" w:type="dxa"/>
        <w:tblLayout w:type="fixed"/>
        <w:tblCellMar>
          <w:top w:w="0" w:type="dxa"/>
          <w:left w:w="0" w:type="dxa"/>
          <w:bottom w:w="0" w:type="dxa"/>
          <w:right w:w="0" w:type="dxa"/>
        </w:tblCellMar>
        <w:tblLook w:val="01E0"/>
      </w:tblPr>
      <w:tblGrid>
        <w:gridCol w:w="2434"/>
        <w:gridCol w:w="2177"/>
        <w:gridCol w:w="1210"/>
        <w:gridCol w:w="1453"/>
        <w:gridCol w:w="1270"/>
      </w:tblGrid>
      <w:tr>
        <w:trPr>
          <w:trHeight w:val="982" w:hRule="exact"/>
        </w:trPr>
        <w:tc>
          <w:tcPr>
            <w:tcW w:w="24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122" w:right="0"/>
              <w:jc w:val="left"/>
              <w:rPr>
                <w:rFonts w:ascii="宋体" w:hAnsi="宋体" w:cs="宋体" w:eastAsia="宋体" w:hint="default"/>
                <w:sz w:val="18"/>
                <w:szCs w:val="18"/>
              </w:rPr>
            </w:pPr>
            <w:r>
              <w:rPr>
                <w:rFonts w:ascii="宋体" w:hAnsi="宋体" w:cs="宋体" w:eastAsia="宋体" w:hint="default"/>
                <w:spacing w:val="3"/>
                <w:sz w:val="18"/>
                <w:szCs w:val="18"/>
              </w:rPr>
              <w:t>杭州新世纪电子科技有限公</w:t>
            </w: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司</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5"/>
                <w:szCs w:val="25"/>
              </w:rPr>
            </w:pPr>
          </w:p>
          <w:p>
            <w:pPr>
              <w:pStyle w:val="TableParagraph"/>
              <w:spacing w:line="240" w:lineRule="auto"/>
              <w:ind w:left="496" w:right="0"/>
              <w:jc w:val="left"/>
              <w:rPr>
                <w:rFonts w:ascii="宋体" w:hAnsi="宋体" w:cs="宋体" w:eastAsia="宋体" w:hint="default"/>
                <w:sz w:val="18"/>
                <w:szCs w:val="18"/>
              </w:rPr>
            </w:pPr>
            <w:r>
              <w:rPr>
                <w:rFonts w:ascii="宋体"/>
                <w:sz w:val="18"/>
              </w:rPr>
              <w:t>24,700,459.01</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5"/>
                <w:szCs w:val="25"/>
              </w:rPr>
            </w:pPr>
          </w:p>
          <w:p>
            <w:pPr>
              <w:pStyle w:val="TableParagraph"/>
              <w:spacing w:line="240" w:lineRule="auto"/>
              <w:ind w:right="0"/>
              <w:jc w:val="center"/>
              <w:rPr>
                <w:rFonts w:ascii="宋体" w:hAnsi="宋体" w:cs="宋体" w:eastAsia="宋体" w:hint="default"/>
                <w:sz w:val="18"/>
                <w:szCs w:val="18"/>
              </w:rPr>
            </w:pPr>
            <w:r>
              <w:rPr>
                <w:rFonts w:ascii="宋体"/>
                <w:sz w:val="18"/>
              </w:rPr>
              <w:t>100</w:t>
            </w:r>
          </w:p>
        </w:tc>
        <w:tc>
          <w:tcPr>
            <w:tcW w:w="1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5"/>
                <w:szCs w:val="25"/>
              </w:rPr>
            </w:pPr>
          </w:p>
          <w:p>
            <w:pPr>
              <w:pStyle w:val="TableParagraph"/>
              <w:spacing w:line="240" w:lineRule="auto"/>
              <w:ind w:left="1" w:right="0"/>
              <w:jc w:val="center"/>
              <w:rPr>
                <w:rFonts w:ascii="宋体" w:hAnsi="宋体" w:cs="宋体" w:eastAsia="宋体" w:hint="default"/>
                <w:sz w:val="18"/>
                <w:szCs w:val="18"/>
              </w:rPr>
            </w:pPr>
            <w:r>
              <w:rPr>
                <w:rFonts w:ascii="宋体"/>
                <w:sz w:val="18"/>
              </w:rPr>
              <w:t>100</w:t>
            </w:r>
          </w:p>
        </w:tc>
        <w:tc>
          <w:tcPr>
            <w:tcW w:w="127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25"/>
                <w:szCs w:val="25"/>
              </w:rPr>
            </w:pPr>
          </w:p>
          <w:p>
            <w:pPr>
              <w:pStyle w:val="TableParagraph"/>
              <w:spacing w:line="240" w:lineRule="auto"/>
              <w:ind w:right="7"/>
              <w:jc w:val="center"/>
              <w:rPr>
                <w:rFonts w:ascii="宋体" w:hAnsi="宋体" w:cs="宋体" w:eastAsia="宋体" w:hint="default"/>
                <w:sz w:val="18"/>
                <w:szCs w:val="18"/>
              </w:rPr>
            </w:pPr>
            <w:r>
              <w:rPr>
                <w:rFonts w:ascii="宋体" w:hAnsi="宋体" w:cs="宋体" w:eastAsia="宋体" w:hint="default"/>
                <w:sz w:val="18"/>
                <w:szCs w:val="18"/>
              </w:rPr>
              <w:t>是</w:t>
            </w:r>
          </w:p>
        </w:tc>
      </w:tr>
    </w:tbl>
    <w:p>
      <w:pPr>
        <w:pStyle w:val="BodyText"/>
        <w:spacing w:line="240" w:lineRule="auto" w:before="39"/>
        <w:ind w:left="798" w:right="1779"/>
        <w:jc w:val="left"/>
      </w:pPr>
      <w:r>
        <w:rPr>
          <w:rFonts w:ascii="宋体" w:hAnsi="宋体" w:cs="宋体" w:eastAsia="宋体" w:hint="default"/>
        </w:rPr>
        <w:t>2</w:t>
      </w:r>
      <w:r>
        <w:rPr/>
        <w:t>）非同一控制下企业合并取得的子公司</w:t>
      </w:r>
    </w:p>
    <w:p>
      <w:pPr>
        <w:spacing w:line="240" w:lineRule="auto" w:before="8"/>
        <w:rPr>
          <w:rFonts w:ascii="宋体" w:hAnsi="宋体" w:cs="宋体" w:eastAsia="宋体" w:hint="default"/>
          <w:sz w:val="8"/>
          <w:szCs w:val="8"/>
        </w:rPr>
      </w:pPr>
    </w:p>
    <w:tbl>
      <w:tblPr>
        <w:tblW w:w="0" w:type="auto"/>
        <w:jc w:val="left"/>
        <w:tblInd w:w="118" w:type="dxa"/>
        <w:tblLayout w:type="fixed"/>
        <w:tblCellMar>
          <w:top w:w="0" w:type="dxa"/>
          <w:left w:w="0" w:type="dxa"/>
          <w:bottom w:w="0" w:type="dxa"/>
          <w:right w:w="0" w:type="dxa"/>
        </w:tblCellMar>
        <w:tblLook w:val="01E0"/>
      </w:tblPr>
      <w:tblGrid>
        <w:gridCol w:w="1814"/>
        <w:gridCol w:w="1441"/>
        <w:gridCol w:w="1080"/>
        <w:gridCol w:w="1080"/>
        <w:gridCol w:w="1440"/>
        <w:gridCol w:w="1824"/>
      </w:tblGrid>
      <w:tr>
        <w:trPr>
          <w:trHeight w:val="636" w:hRule="exact"/>
        </w:trPr>
        <w:tc>
          <w:tcPr>
            <w:tcW w:w="1814"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10"/>
              <w:ind w:left="643" w:right="624"/>
              <w:jc w:val="center"/>
              <w:rPr>
                <w:rFonts w:ascii="宋体" w:hAnsi="宋体" w:cs="宋体" w:eastAsia="宋体" w:hint="default"/>
                <w:sz w:val="18"/>
                <w:szCs w:val="18"/>
              </w:rPr>
            </w:pPr>
            <w:r>
              <w:rPr>
                <w:rFonts w:ascii="宋体" w:hAnsi="宋体" w:cs="宋体" w:eastAsia="宋体" w:hint="default"/>
                <w:sz w:val="18"/>
                <w:szCs w:val="18"/>
              </w:rPr>
              <w:t>子公司 全称</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535" w:right="444" w:hanging="92"/>
              <w:jc w:val="left"/>
              <w:rPr>
                <w:rFonts w:ascii="宋体" w:hAnsi="宋体" w:cs="宋体" w:eastAsia="宋体" w:hint="default"/>
                <w:sz w:val="18"/>
                <w:szCs w:val="18"/>
              </w:rPr>
            </w:pPr>
            <w:r>
              <w:rPr>
                <w:rFonts w:ascii="宋体" w:hAnsi="宋体" w:cs="宋体" w:eastAsia="宋体" w:hint="default"/>
                <w:sz w:val="18"/>
                <w:szCs w:val="18"/>
              </w:rPr>
              <w:t>子公司 类型</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64"/>
              <w:jc w:val="right"/>
              <w:rPr>
                <w:rFonts w:ascii="宋体" w:hAnsi="宋体" w:cs="宋体" w:eastAsia="宋体" w:hint="default"/>
                <w:sz w:val="18"/>
                <w:szCs w:val="18"/>
              </w:rPr>
            </w:pPr>
            <w:r>
              <w:rPr>
                <w:rFonts w:ascii="宋体" w:hAnsi="宋体" w:cs="宋体" w:eastAsia="宋体" w:hint="default"/>
                <w:sz w:val="18"/>
                <w:szCs w:val="18"/>
              </w:rPr>
              <w:t>注册地</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355" w:right="353"/>
              <w:jc w:val="left"/>
              <w:rPr>
                <w:rFonts w:ascii="宋体" w:hAnsi="宋体" w:cs="宋体" w:eastAsia="宋体" w:hint="default"/>
                <w:sz w:val="18"/>
                <w:szCs w:val="18"/>
              </w:rPr>
            </w:pPr>
            <w:r>
              <w:rPr>
                <w:rFonts w:ascii="宋体" w:hAnsi="宋体" w:cs="宋体" w:eastAsia="宋体" w:hint="default"/>
                <w:sz w:val="18"/>
                <w:szCs w:val="18"/>
              </w:rPr>
              <w:t>业务 性质</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535" w:right="533"/>
              <w:jc w:val="center"/>
              <w:rPr>
                <w:rFonts w:ascii="宋体" w:hAnsi="宋体" w:cs="宋体" w:eastAsia="宋体" w:hint="default"/>
                <w:sz w:val="18"/>
                <w:szCs w:val="18"/>
              </w:rPr>
            </w:pPr>
            <w:r>
              <w:rPr>
                <w:rFonts w:ascii="宋体" w:hAnsi="宋体" w:cs="宋体" w:eastAsia="宋体" w:hint="default"/>
                <w:sz w:val="18"/>
                <w:szCs w:val="18"/>
              </w:rPr>
              <w:t>注册 资本</w:t>
            </w:r>
          </w:p>
        </w:tc>
        <w:tc>
          <w:tcPr>
            <w:tcW w:w="1824" w:type="dxa"/>
            <w:tcBorders>
              <w:top w:val="single" w:sz="4" w:space="0" w:color="000000"/>
              <w:left w:val="single" w:sz="4" w:space="0" w:color="000000"/>
              <w:bottom w:val="single" w:sz="4" w:space="0" w:color="000000"/>
              <w:right w:val="nil" w:sz="6" w:space="0" w:color="auto"/>
            </w:tcBorders>
          </w:tcPr>
          <w:p>
            <w:pPr>
              <w:pStyle w:val="TableParagraph"/>
              <w:spacing w:line="316" w:lineRule="auto" w:before="10"/>
              <w:ind w:left="718" w:right="713" w:firstLine="26"/>
              <w:jc w:val="center"/>
              <w:rPr>
                <w:rFonts w:ascii="宋体" w:hAnsi="宋体" w:cs="宋体" w:eastAsia="宋体" w:hint="default"/>
                <w:sz w:val="18"/>
                <w:szCs w:val="18"/>
              </w:rPr>
            </w:pPr>
            <w:r>
              <w:rPr>
                <w:rFonts w:ascii="宋体" w:hAnsi="宋体" w:cs="宋体" w:eastAsia="宋体" w:hint="default"/>
                <w:sz w:val="18"/>
                <w:szCs w:val="18"/>
              </w:rPr>
              <w:t>经营 范围</w:t>
            </w:r>
          </w:p>
        </w:tc>
      </w:tr>
      <w:tr>
        <w:trPr>
          <w:trHeight w:val="1025" w:hRule="exact"/>
        </w:trPr>
        <w:tc>
          <w:tcPr>
            <w:tcW w:w="1814" w:type="dxa"/>
            <w:tcBorders>
              <w:top w:val="single" w:sz="4" w:space="0" w:color="000000"/>
              <w:left w:val="nil" w:sz="6" w:space="0" w:color="auto"/>
              <w:bottom w:val="single" w:sz="4" w:space="0" w:color="000000"/>
              <w:right w:val="single" w:sz="4" w:space="0" w:color="000000"/>
            </w:tcBorders>
          </w:tcPr>
          <w:p>
            <w:pPr>
              <w:pStyle w:val="TableParagraph"/>
              <w:spacing w:line="475" w:lineRule="auto" w:before="128"/>
              <w:ind w:left="122" w:right="99"/>
              <w:jc w:val="left"/>
              <w:rPr>
                <w:rFonts w:ascii="宋体" w:hAnsi="宋体" w:cs="宋体" w:eastAsia="宋体" w:hint="default"/>
                <w:sz w:val="18"/>
                <w:szCs w:val="18"/>
              </w:rPr>
            </w:pPr>
            <w:r>
              <w:rPr>
                <w:rFonts w:ascii="宋体" w:hAnsi="宋体" w:cs="宋体" w:eastAsia="宋体" w:hint="default"/>
                <w:spacing w:val="17"/>
                <w:sz w:val="18"/>
                <w:szCs w:val="18"/>
              </w:rPr>
              <w:t>南京江琛自动化系</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统有限公司</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right="200"/>
              <w:jc w:val="right"/>
              <w:rPr>
                <w:rFonts w:ascii="宋体" w:hAnsi="宋体" w:cs="宋体" w:eastAsia="宋体" w:hint="default"/>
                <w:sz w:val="18"/>
                <w:szCs w:val="18"/>
              </w:rPr>
            </w:pPr>
            <w:r>
              <w:rPr>
                <w:rFonts w:ascii="宋体" w:hAnsi="宋体" w:cs="宋体" w:eastAsia="宋体" w:hint="default"/>
                <w:sz w:val="18"/>
                <w:szCs w:val="18"/>
              </w:rPr>
              <w:t>全资子公司</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right="290"/>
              <w:jc w:val="right"/>
              <w:rPr>
                <w:rFonts w:ascii="宋体" w:hAnsi="宋体" w:cs="宋体" w:eastAsia="宋体" w:hint="default"/>
                <w:sz w:val="18"/>
                <w:szCs w:val="18"/>
              </w:rPr>
            </w:pPr>
            <w:r>
              <w:rPr>
                <w:rFonts w:ascii="宋体" w:hAnsi="宋体" w:cs="宋体" w:eastAsia="宋体" w:hint="default"/>
                <w:sz w:val="18"/>
                <w:szCs w:val="18"/>
              </w:rPr>
              <w:t>南京</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right="201"/>
              <w:jc w:val="right"/>
              <w:rPr>
                <w:rFonts w:ascii="宋体" w:hAnsi="宋体" w:cs="宋体" w:eastAsia="宋体" w:hint="default"/>
                <w:sz w:val="18"/>
                <w:szCs w:val="18"/>
              </w:rPr>
            </w:pPr>
            <w:r>
              <w:rPr>
                <w:rFonts w:ascii="宋体" w:hAnsi="宋体" w:cs="宋体" w:eastAsia="宋体" w:hint="default"/>
                <w:sz w:val="18"/>
                <w:szCs w:val="18"/>
              </w:rPr>
              <w:t>软件业</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left="129" w:right="0"/>
              <w:jc w:val="center"/>
              <w:rPr>
                <w:rFonts w:ascii="宋体" w:hAnsi="宋体" w:cs="宋体" w:eastAsia="宋体" w:hint="default"/>
                <w:sz w:val="18"/>
                <w:szCs w:val="18"/>
              </w:rPr>
            </w:pPr>
            <w:r>
              <w:rPr>
                <w:rFonts w:ascii="宋体" w:hAnsi="宋体" w:cs="宋体" w:eastAsia="宋体" w:hint="default"/>
                <w:sz w:val="18"/>
                <w:szCs w:val="18"/>
              </w:rPr>
              <w:t>800</w:t>
            </w:r>
            <w:r>
              <w:rPr>
                <w:rFonts w:ascii="宋体" w:hAnsi="宋体" w:cs="宋体" w:eastAsia="宋体" w:hint="default"/>
                <w:spacing w:val="-45"/>
                <w:sz w:val="18"/>
                <w:szCs w:val="18"/>
              </w:rPr>
              <w:t> </w:t>
            </w:r>
            <w:r>
              <w:rPr>
                <w:rFonts w:ascii="宋体" w:hAnsi="宋体" w:cs="宋体" w:eastAsia="宋体" w:hint="default"/>
                <w:sz w:val="18"/>
                <w:szCs w:val="18"/>
              </w:rPr>
              <w:t>万元</w:t>
            </w:r>
          </w:p>
        </w:tc>
        <w:tc>
          <w:tcPr>
            <w:tcW w:w="1824"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right="39"/>
              <w:jc w:val="right"/>
              <w:rPr>
                <w:rFonts w:ascii="宋体" w:hAnsi="宋体" w:cs="宋体" w:eastAsia="宋体" w:hint="default"/>
                <w:sz w:val="18"/>
                <w:szCs w:val="18"/>
              </w:rPr>
            </w:pPr>
            <w:r>
              <w:rPr>
                <w:rFonts w:ascii="宋体" w:hAnsi="宋体" w:cs="宋体" w:eastAsia="宋体" w:hint="default"/>
                <w:sz w:val="18"/>
                <w:szCs w:val="18"/>
              </w:rPr>
              <w:t>软件开发、系统集成</w:t>
            </w:r>
          </w:p>
        </w:tc>
      </w:tr>
      <w:tr>
        <w:trPr>
          <w:trHeight w:val="1028" w:hRule="exact"/>
        </w:trPr>
        <w:tc>
          <w:tcPr>
            <w:tcW w:w="1814" w:type="dxa"/>
            <w:tcBorders>
              <w:top w:val="single" w:sz="4" w:space="0" w:color="000000"/>
              <w:left w:val="nil" w:sz="6" w:space="0" w:color="auto"/>
              <w:bottom w:val="single" w:sz="4" w:space="0" w:color="000000"/>
              <w:right w:val="single" w:sz="4" w:space="0" w:color="000000"/>
            </w:tcBorders>
          </w:tcPr>
          <w:p>
            <w:pPr>
              <w:pStyle w:val="TableParagraph"/>
              <w:spacing w:line="477" w:lineRule="auto" w:before="128"/>
              <w:ind w:left="122" w:right="99"/>
              <w:jc w:val="left"/>
              <w:rPr>
                <w:rFonts w:ascii="宋体" w:hAnsi="宋体" w:cs="宋体" w:eastAsia="宋体" w:hint="default"/>
                <w:sz w:val="18"/>
                <w:szCs w:val="18"/>
              </w:rPr>
            </w:pPr>
            <w:r>
              <w:rPr>
                <w:rFonts w:ascii="宋体" w:hAnsi="宋体" w:cs="宋体" w:eastAsia="宋体" w:hint="default"/>
                <w:spacing w:val="17"/>
                <w:sz w:val="18"/>
                <w:szCs w:val="18"/>
              </w:rPr>
              <w:t>杭州德创电子有限</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公司</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200"/>
              <w:jc w:val="right"/>
              <w:rPr>
                <w:rFonts w:ascii="宋体" w:hAnsi="宋体" w:cs="宋体" w:eastAsia="宋体" w:hint="default"/>
                <w:sz w:val="18"/>
                <w:szCs w:val="18"/>
              </w:rPr>
            </w:pPr>
            <w:r>
              <w:rPr>
                <w:rFonts w:ascii="宋体" w:hAnsi="宋体" w:cs="宋体" w:eastAsia="宋体" w:hint="default"/>
                <w:sz w:val="18"/>
                <w:szCs w:val="18"/>
              </w:rPr>
              <w:t>控股子公司</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290"/>
              <w:jc w:val="right"/>
              <w:rPr>
                <w:rFonts w:ascii="宋体" w:hAnsi="宋体" w:cs="宋体" w:eastAsia="宋体" w:hint="default"/>
                <w:sz w:val="18"/>
                <w:szCs w:val="18"/>
              </w:rPr>
            </w:pPr>
            <w:r>
              <w:rPr>
                <w:rFonts w:ascii="宋体" w:hAnsi="宋体" w:cs="宋体" w:eastAsia="宋体" w:hint="default"/>
                <w:sz w:val="18"/>
                <w:szCs w:val="18"/>
              </w:rPr>
              <w:t>杭州</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201"/>
              <w:jc w:val="right"/>
              <w:rPr>
                <w:rFonts w:ascii="宋体" w:hAnsi="宋体" w:cs="宋体" w:eastAsia="宋体" w:hint="default"/>
                <w:sz w:val="18"/>
                <w:szCs w:val="18"/>
              </w:rPr>
            </w:pPr>
            <w:r>
              <w:rPr>
                <w:rFonts w:ascii="宋体" w:hAnsi="宋体" w:cs="宋体" w:eastAsia="宋体" w:hint="default"/>
                <w:sz w:val="18"/>
                <w:szCs w:val="18"/>
              </w:rPr>
              <w:t>软件业</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27" w:right="0"/>
              <w:jc w:val="center"/>
              <w:rPr>
                <w:rFonts w:ascii="宋体" w:hAnsi="宋体" w:cs="宋体" w:eastAsia="宋体" w:hint="default"/>
                <w:sz w:val="18"/>
                <w:szCs w:val="18"/>
              </w:rPr>
            </w:pPr>
            <w:r>
              <w:rPr>
                <w:rFonts w:ascii="宋体" w:hAnsi="宋体" w:cs="宋体" w:eastAsia="宋体" w:hint="default"/>
                <w:sz w:val="18"/>
                <w:szCs w:val="18"/>
              </w:rPr>
              <w:t>2,000</w:t>
            </w:r>
            <w:r>
              <w:rPr>
                <w:rFonts w:ascii="宋体" w:hAnsi="宋体" w:cs="宋体" w:eastAsia="宋体" w:hint="default"/>
                <w:spacing w:val="-45"/>
                <w:sz w:val="18"/>
                <w:szCs w:val="18"/>
              </w:rPr>
              <w:t> </w:t>
            </w:r>
            <w:r>
              <w:rPr>
                <w:rFonts w:ascii="宋体" w:hAnsi="宋体" w:cs="宋体" w:eastAsia="宋体" w:hint="default"/>
                <w:sz w:val="18"/>
                <w:szCs w:val="18"/>
              </w:rPr>
              <w:t>万元</w:t>
            </w:r>
          </w:p>
        </w:tc>
        <w:tc>
          <w:tcPr>
            <w:tcW w:w="1824"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39"/>
              <w:jc w:val="right"/>
              <w:rPr>
                <w:rFonts w:ascii="宋体" w:hAnsi="宋体" w:cs="宋体" w:eastAsia="宋体" w:hint="default"/>
                <w:sz w:val="18"/>
                <w:szCs w:val="18"/>
              </w:rPr>
            </w:pPr>
            <w:r>
              <w:rPr>
                <w:rFonts w:ascii="宋体" w:hAnsi="宋体" w:cs="宋体" w:eastAsia="宋体" w:hint="default"/>
                <w:sz w:val="18"/>
                <w:szCs w:val="18"/>
              </w:rPr>
              <w:t>软件开发、系统集成</w:t>
            </w:r>
          </w:p>
        </w:tc>
      </w:tr>
    </w:tbl>
    <w:p>
      <w:pPr>
        <w:spacing w:before="64"/>
        <w:ind w:left="529" w:right="1779" w:firstLine="0"/>
        <w:jc w:val="left"/>
        <w:rPr>
          <w:rFonts w:ascii="宋体" w:hAnsi="宋体" w:cs="宋体" w:eastAsia="宋体" w:hint="default"/>
          <w:sz w:val="21"/>
          <w:szCs w:val="21"/>
        </w:rPr>
      </w:pPr>
      <w:r>
        <w:rPr>
          <w:rFonts w:ascii="宋体" w:hAnsi="宋体" w:cs="宋体" w:eastAsia="宋体" w:hint="default"/>
          <w:sz w:val="21"/>
          <w:szCs w:val="21"/>
        </w:rPr>
        <w:t>（续上表）</w:t>
      </w:r>
    </w:p>
    <w:p>
      <w:pPr>
        <w:spacing w:line="240" w:lineRule="auto" w:before="11"/>
        <w:rPr>
          <w:rFonts w:ascii="宋体" w:hAnsi="宋体" w:cs="宋体" w:eastAsia="宋体" w:hint="default"/>
          <w:sz w:val="9"/>
          <w:szCs w:val="9"/>
        </w:rPr>
      </w:pPr>
    </w:p>
    <w:tbl>
      <w:tblPr>
        <w:tblW w:w="0" w:type="auto"/>
        <w:jc w:val="left"/>
        <w:tblInd w:w="190" w:type="dxa"/>
        <w:tblLayout w:type="fixed"/>
        <w:tblCellMar>
          <w:top w:w="0" w:type="dxa"/>
          <w:left w:w="0" w:type="dxa"/>
          <w:bottom w:w="0" w:type="dxa"/>
          <w:right w:w="0" w:type="dxa"/>
        </w:tblCellMar>
        <w:tblLook w:val="01E0"/>
      </w:tblPr>
      <w:tblGrid>
        <w:gridCol w:w="2434"/>
        <w:gridCol w:w="2177"/>
        <w:gridCol w:w="1210"/>
        <w:gridCol w:w="1453"/>
        <w:gridCol w:w="1270"/>
      </w:tblGrid>
      <w:tr>
        <w:trPr>
          <w:trHeight w:val="634" w:hRule="exact"/>
        </w:trPr>
        <w:tc>
          <w:tcPr>
            <w:tcW w:w="2434"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8"/>
              <w:ind w:left="955" w:right="932"/>
              <w:jc w:val="center"/>
              <w:rPr>
                <w:rFonts w:ascii="宋体" w:hAnsi="宋体" w:cs="宋体" w:eastAsia="宋体" w:hint="default"/>
                <w:sz w:val="18"/>
                <w:szCs w:val="18"/>
              </w:rPr>
            </w:pPr>
            <w:r>
              <w:rPr>
                <w:rFonts w:ascii="宋体" w:hAnsi="宋体" w:cs="宋体" w:eastAsia="宋体" w:hint="default"/>
                <w:sz w:val="18"/>
                <w:szCs w:val="18"/>
              </w:rPr>
              <w:t>子公司 全称</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722" w:right="722"/>
              <w:jc w:val="center"/>
              <w:rPr>
                <w:rFonts w:ascii="宋体" w:hAnsi="宋体" w:cs="宋体" w:eastAsia="宋体" w:hint="default"/>
                <w:sz w:val="18"/>
                <w:szCs w:val="18"/>
              </w:rPr>
            </w:pPr>
            <w:r>
              <w:rPr>
                <w:rFonts w:ascii="宋体" w:hAnsi="宋体" w:cs="宋体" w:eastAsia="宋体" w:hint="default"/>
                <w:sz w:val="18"/>
                <w:szCs w:val="18"/>
              </w:rPr>
              <w:t>期末实际 出资额</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374" w:right="329" w:hanging="46"/>
              <w:jc w:val="left"/>
              <w:rPr>
                <w:rFonts w:ascii="宋体" w:hAnsi="宋体" w:cs="宋体" w:eastAsia="宋体" w:hint="default"/>
                <w:sz w:val="18"/>
                <w:szCs w:val="18"/>
              </w:rPr>
            </w:pPr>
            <w:r>
              <w:rPr>
                <w:rFonts w:ascii="宋体" w:hAnsi="宋体" w:cs="宋体" w:eastAsia="宋体" w:hint="default"/>
                <w:sz w:val="18"/>
                <w:szCs w:val="18"/>
              </w:rPr>
              <w:t>持股比 例</w:t>
            </w:r>
            <w:r>
              <w:rPr>
                <w:rFonts w:ascii="宋体" w:hAnsi="宋体" w:cs="宋体" w:eastAsia="宋体" w:hint="default"/>
                <w:sz w:val="18"/>
                <w:szCs w:val="18"/>
              </w:rPr>
              <w:t>(%)</w:t>
            </w:r>
          </w:p>
        </w:tc>
        <w:tc>
          <w:tcPr>
            <w:tcW w:w="145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405" w:right="401" w:firstLine="45"/>
              <w:jc w:val="left"/>
              <w:rPr>
                <w:rFonts w:ascii="宋体" w:hAnsi="宋体" w:cs="宋体" w:eastAsia="宋体" w:hint="default"/>
                <w:sz w:val="18"/>
                <w:szCs w:val="18"/>
              </w:rPr>
            </w:pPr>
            <w:r>
              <w:rPr>
                <w:rFonts w:ascii="宋体" w:hAnsi="宋体" w:cs="宋体" w:eastAsia="宋体" w:hint="default"/>
                <w:sz w:val="18"/>
                <w:szCs w:val="18"/>
              </w:rPr>
              <w:t>表决权 比例</w:t>
            </w:r>
            <w:r>
              <w:rPr>
                <w:rFonts w:ascii="宋体" w:hAnsi="宋体" w:cs="宋体" w:eastAsia="宋体" w:hint="default"/>
                <w:sz w:val="18"/>
                <w:szCs w:val="18"/>
              </w:rPr>
              <w:t>(%)</w:t>
            </w:r>
          </w:p>
        </w:tc>
        <w:tc>
          <w:tcPr>
            <w:tcW w:w="127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是否合并报表</w:t>
            </w:r>
          </w:p>
        </w:tc>
      </w:tr>
      <w:tr>
        <w:trPr>
          <w:trHeight w:val="857" w:hRule="exact"/>
        </w:trPr>
        <w:tc>
          <w:tcPr>
            <w:tcW w:w="24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122" w:right="0"/>
              <w:jc w:val="left"/>
              <w:rPr>
                <w:rFonts w:ascii="宋体" w:hAnsi="宋体" w:cs="宋体" w:eastAsia="宋体" w:hint="default"/>
                <w:sz w:val="18"/>
                <w:szCs w:val="18"/>
              </w:rPr>
            </w:pPr>
            <w:r>
              <w:rPr>
                <w:rFonts w:ascii="宋体" w:hAnsi="宋体" w:cs="宋体" w:eastAsia="宋体" w:hint="default"/>
                <w:spacing w:val="3"/>
                <w:sz w:val="18"/>
                <w:szCs w:val="18"/>
              </w:rPr>
              <w:t>南京江琛自动化系统有限公</w:t>
            </w: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司</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4,000</w:t>
            </w:r>
            <w:r>
              <w:rPr>
                <w:rFonts w:ascii="宋体" w:hAnsi="宋体" w:cs="宋体" w:eastAsia="宋体" w:hint="default"/>
                <w:spacing w:val="-45"/>
                <w:sz w:val="18"/>
                <w:szCs w:val="18"/>
              </w:rPr>
              <w:t> </w:t>
            </w:r>
            <w:r>
              <w:rPr>
                <w:rFonts w:ascii="宋体" w:hAnsi="宋体" w:cs="宋体" w:eastAsia="宋体" w:hint="default"/>
                <w:sz w:val="18"/>
                <w:szCs w:val="18"/>
              </w:rPr>
              <w:t>万元</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right="461"/>
              <w:jc w:val="right"/>
              <w:rPr>
                <w:rFonts w:ascii="宋体" w:hAnsi="宋体" w:cs="宋体" w:eastAsia="宋体" w:hint="default"/>
                <w:sz w:val="18"/>
                <w:szCs w:val="18"/>
              </w:rPr>
            </w:pPr>
            <w:r>
              <w:rPr>
                <w:rFonts w:ascii="宋体"/>
                <w:sz w:val="18"/>
              </w:rPr>
              <w:t>100</w:t>
            </w:r>
          </w:p>
        </w:tc>
        <w:tc>
          <w:tcPr>
            <w:tcW w:w="1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1" w:right="0"/>
              <w:jc w:val="center"/>
              <w:rPr>
                <w:rFonts w:ascii="宋体" w:hAnsi="宋体" w:cs="宋体" w:eastAsia="宋体" w:hint="default"/>
                <w:sz w:val="18"/>
                <w:szCs w:val="18"/>
              </w:rPr>
            </w:pPr>
            <w:r>
              <w:rPr>
                <w:rFonts w:ascii="宋体"/>
                <w:sz w:val="18"/>
              </w:rPr>
              <w:t>100</w:t>
            </w:r>
          </w:p>
        </w:tc>
        <w:tc>
          <w:tcPr>
            <w:tcW w:w="127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right="7"/>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938" w:hRule="exact"/>
        </w:trPr>
        <w:tc>
          <w:tcPr>
            <w:tcW w:w="24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4"/>
                <w:szCs w:val="24"/>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杭州德创电子有限公司</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2,650</w:t>
            </w:r>
            <w:r>
              <w:rPr>
                <w:rFonts w:ascii="宋体" w:hAnsi="宋体" w:cs="宋体" w:eastAsia="宋体" w:hint="default"/>
                <w:spacing w:val="-45"/>
                <w:sz w:val="18"/>
                <w:szCs w:val="18"/>
              </w:rPr>
              <w:t> </w:t>
            </w:r>
            <w:r>
              <w:rPr>
                <w:rFonts w:ascii="宋体" w:hAnsi="宋体" w:cs="宋体" w:eastAsia="宋体" w:hint="default"/>
                <w:sz w:val="18"/>
                <w:szCs w:val="18"/>
              </w:rPr>
              <w:t>万元</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right="506"/>
              <w:jc w:val="right"/>
              <w:rPr>
                <w:rFonts w:ascii="宋体" w:hAnsi="宋体" w:cs="宋体" w:eastAsia="宋体" w:hint="default"/>
                <w:sz w:val="18"/>
                <w:szCs w:val="18"/>
              </w:rPr>
            </w:pPr>
            <w:r>
              <w:rPr>
                <w:rFonts w:ascii="宋体"/>
                <w:sz w:val="18"/>
              </w:rPr>
              <w:t>75</w:t>
            </w:r>
          </w:p>
        </w:tc>
        <w:tc>
          <w:tcPr>
            <w:tcW w:w="1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left="1" w:right="0"/>
              <w:jc w:val="center"/>
              <w:rPr>
                <w:rFonts w:ascii="宋体" w:hAnsi="宋体" w:cs="宋体" w:eastAsia="宋体" w:hint="default"/>
                <w:sz w:val="18"/>
                <w:szCs w:val="18"/>
              </w:rPr>
            </w:pPr>
            <w:r>
              <w:rPr>
                <w:rFonts w:ascii="宋体"/>
                <w:sz w:val="18"/>
              </w:rPr>
              <w:t>75</w:t>
            </w:r>
          </w:p>
        </w:tc>
        <w:tc>
          <w:tcPr>
            <w:tcW w:w="127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right="7"/>
              <w:jc w:val="center"/>
              <w:rPr>
                <w:rFonts w:ascii="宋体" w:hAnsi="宋体" w:cs="宋体" w:eastAsia="宋体" w:hint="default"/>
                <w:sz w:val="18"/>
                <w:szCs w:val="18"/>
              </w:rPr>
            </w:pPr>
            <w:r>
              <w:rPr>
                <w:rFonts w:ascii="宋体" w:hAnsi="宋体" w:cs="宋体" w:eastAsia="宋体" w:hint="default"/>
                <w:sz w:val="18"/>
                <w:szCs w:val="18"/>
              </w:rPr>
              <w:t>是</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2"/>
          <w:szCs w:val="22"/>
        </w:rPr>
      </w:pPr>
    </w:p>
    <w:p>
      <w:pPr>
        <w:pStyle w:val="BodyText"/>
        <w:spacing w:line="388" w:lineRule="auto" w:before="26"/>
        <w:ind w:left="798" w:right="6488"/>
        <w:jc w:val="left"/>
      </w:pPr>
      <w:r>
        <w:rPr/>
        <w:t>（</w:t>
      </w:r>
      <w:r>
        <w:rPr>
          <w:rFonts w:ascii="宋体" w:hAnsi="宋体" w:cs="宋体" w:eastAsia="宋体" w:hint="default"/>
        </w:rPr>
        <w:t>13</w:t>
      </w:r>
      <w:r>
        <w:rPr/>
        <w:t>）公司主要无形资产情况 </w:t>
      </w:r>
      <w:r>
        <w:rPr>
          <w:rFonts w:ascii="宋体" w:hAnsi="宋体" w:cs="宋体" w:eastAsia="宋体" w:hint="default"/>
        </w:rPr>
        <w:t>1</w:t>
      </w:r>
      <w:r>
        <w:rPr/>
        <w:t>）无形资产情况</w:t>
      </w:r>
    </w:p>
    <w:p>
      <w:pPr>
        <w:pStyle w:val="BodyText"/>
        <w:spacing w:line="240" w:lineRule="auto" w:before="43"/>
        <w:ind w:left="798" w:right="0"/>
        <w:jc w:val="left"/>
        <w:rPr>
          <w:rFonts w:ascii="宋体" w:hAnsi="宋体" w:cs="宋体" w:eastAsia="宋体" w:hint="default"/>
        </w:rPr>
      </w:pPr>
      <w:r>
        <w:rPr/>
        <w:t>报告期末，公司无形资产主要有土地使用权和软件，余额为</w:t>
      </w:r>
      <w:r>
        <w:rPr>
          <w:spacing w:val="-90"/>
        </w:rPr>
        <w:t> </w:t>
      </w:r>
      <w:r>
        <w:rPr>
          <w:rFonts w:ascii="宋体" w:hAnsi="宋体" w:cs="宋体" w:eastAsia="宋体" w:hint="default"/>
        </w:rPr>
        <w:t>33,465,356.61</w:t>
      </w:r>
    </w:p>
    <w:p>
      <w:pPr>
        <w:pStyle w:val="BodyText"/>
        <w:spacing w:line="388" w:lineRule="auto" w:before="154"/>
        <w:ind w:left="798" w:right="3252" w:hanging="480"/>
        <w:jc w:val="left"/>
      </w:pPr>
      <w:r>
        <w:rPr/>
        <w:t>元，其中土地使用权</w:t>
      </w:r>
      <w:r>
        <w:rPr>
          <w:spacing w:val="-61"/>
        </w:rPr>
        <w:t> </w:t>
      </w:r>
      <w:r>
        <w:rPr>
          <w:rFonts w:ascii="宋体" w:hAnsi="宋体" w:cs="宋体" w:eastAsia="宋体" w:hint="default"/>
        </w:rPr>
        <w:t>1,821,838.58</w:t>
      </w:r>
      <w:r>
        <w:rPr>
          <w:rFonts w:ascii="宋体" w:hAnsi="宋体" w:cs="宋体" w:eastAsia="宋体" w:hint="default"/>
          <w:spacing w:val="-61"/>
        </w:rPr>
        <w:t> </w:t>
      </w:r>
      <w:r>
        <w:rPr/>
        <w:t>元，软件</w:t>
      </w:r>
      <w:r>
        <w:rPr>
          <w:spacing w:val="-61"/>
        </w:rPr>
        <w:t> </w:t>
      </w:r>
      <w:r>
        <w:rPr>
          <w:rFonts w:ascii="宋体" w:hAnsi="宋体" w:cs="宋体" w:eastAsia="宋体" w:hint="default"/>
        </w:rPr>
        <w:t>31,643,518.03</w:t>
      </w:r>
      <w:r>
        <w:rPr>
          <w:rFonts w:ascii="宋体" w:hAnsi="宋体" w:cs="宋体" w:eastAsia="宋体" w:hint="default"/>
          <w:spacing w:val="-61"/>
        </w:rPr>
        <w:t> </w:t>
      </w:r>
      <w:r>
        <w:rPr/>
        <w:t>元。 </w:t>
      </w:r>
      <w:r>
        <w:rPr>
          <w:rFonts w:ascii="宋体" w:hAnsi="宋体" w:cs="宋体" w:eastAsia="宋体" w:hint="default"/>
        </w:rPr>
        <w:t>2</w:t>
      </w:r>
      <w:r>
        <w:rPr/>
        <w:t>）公司开发项目支出情况</w:t>
      </w:r>
    </w:p>
    <w:p>
      <w:pPr>
        <w:spacing w:before="15"/>
        <w:ind w:left="0" w:right="1793"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2"/>
        <w:rPr>
          <w:rFonts w:ascii="宋体" w:hAnsi="宋体" w:cs="宋体" w:eastAsia="宋体" w:hint="default"/>
          <w:sz w:val="8"/>
          <w:szCs w:val="8"/>
        </w:rPr>
      </w:pPr>
    </w:p>
    <w:tbl>
      <w:tblPr>
        <w:tblW w:w="0" w:type="auto"/>
        <w:jc w:val="left"/>
        <w:tblInd w:w="313" w:type="dxa"/>
        <w:tblLayout w:type="fixed"/>
        <w:tblCellMar>
          <w:top w:w="0" w:type="dxa"/>
          <w:left w:w="0" w:type="dxa"/>
          <w:bottom w:w="0" w:type="dxa"/>
          <w:right w:w="0" w:type="dxa"/>
        </w:tblCellMar>
        <w:tblLook w:val="01E0"/>
      </w:tblPr>
      <w:tblGrid>
        <w:gridCol w:w="2029"/>
        <w:gridCol w:w="1560"/>
        <w:gridCol w:w="1560"/>
        <w:gridCol w:w="1560"/>
        <w:gridCol w:w="1561"/>
        <w:gridCol w:w="1560"/>
      </w:tblGrid>
      <w:tr>
        <w:trPr>
          <w:trHeight w:val="403" w:hRule="exact"/>
        </w:trPr>
        <w:tc>
          <w:tcPr>
            <w:tcW w:w="2029"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560"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503"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1560"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41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3121" w:type="dxa"/>
            <w:gridSpan w:val="2"/>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9"/>
              <w:ind w:right="3"/>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560"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504" w:right="0"/>
              <w:jc w:val="left"/>
              <w:rPr>
                <w:rFonts w:ascii="宋体" w:hAnsi="宋体" w:cs="宋体" w:eastAsia="宋体" w:hint="default"/>
                <w:sz w:val="18"/>
                <w:szCs w:val="18"/>
              </w:rPr>
            </w:pPr>
            <w:r>
              <w:rPr>
                <w:rFonts w:ascii="宋体" w:hAnsi="宋体" w:cs="宋体" w:eastAsia="宋体" w:hint="default"/>
                <w:sz w:val="18"/>
                <w:szCs w:val="18"/>
              </w:rPr>
              <w:t>期末数</w:t>
            </w:r>
          </w:p>
        </w:tc>
      </w:tr>
      <w:tr>
        <w:trPr>
          <w:trHeight w:val="401" w:hRule="exact"/>
        </w:trPr>
        <w:tc>
          <w:tcPr>
            <w:tcW w:w="2029" w:type="dxa"/>
            <w:vMerge/>
            <w:tcBorders>
              <w:left w:val="single" w:sz="4" w:space="0" w:color="000000"/>
              <w:bottom w:val="single" w:sz="4" w:space="0" w:color="000000"/>
              <w:right w:val="single" w:sz="4" w:space="0" w:color="000000"/>
            </w:tcBorders>
            <w:shd w:val="clear" w:color="auto" w:fill="DCDCDC"/>
          </w:tcPr>
          <w:p>
            <w:pPr/>
          </w:p>
        </w:tc>
        <w:tc>
          <w:tcPr>
            <w:tcW w:w="1560" w:type="dxa"/>
            <w:vMerge/>
            <w:tcBorders>
              <w:left w:val="single" w:sz="4" w:space="0" w:color="000000"/>
              <w:bottom w:val="single" w:sz="4" w:space="0" w:color="000000"/>
              <w:right w:val="single" w:sz="4" w:space="0" w:color="000000"/>
            </w:tcBorders>
            <w:shd w:val="clear" w:color="auto" w:fill="DCDCDC"/>
          </w:tcPr>
          <w:p>
            <w:pPr/>
          </w:p>
        </w:tc>
        <w:tc>
          <w:tcPr>
            <w:tcW w:w="1560" w:type="dxa"/>
            <w:vMerge/>
            <w:tcBorders>
              <w:left w:val="single" w:sz="4" w:space="0" w:color="000000"/>
              <w:bottom w:val="single" w:sz="4" w:space="0" w:color="000000"/>
              <w:right w:val="single" w:sz="4" w:space="0" w:color="000000"/>
            </w:tcBorders>
            <w:shd w:val="clear" w:color="auto" w:fill="DCDCDC"/>
          </w:tcPr>
          <w:p>
            <w:pPr/>
          </w:p>
        </w:tc>
        <w:tc>
          <w:tcPr>
            <w:tcW w:w="156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计入当期损益</w:t>
            </w:r>
          </w:p>
        </w:tc>
        <w:tc>
          <w:tcPr>
            <w:tcW w:w="156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9"/>
              <w:ind w:left="143" w:right="0"/>
              <w:jc w:val="left"/>
              <w:rPr>
                <w:rFonts w:ascii="宋体" w:hAnsi="宋体" w:cs="宋体" w:eastAsia="宋体" w:hint="default"/>
                <w:sz w:val="18"/>
                <w:szCs w:val="18"/>
              </w:rPr>
            </w:pPr>
            <w:r>
              <w:rPr>
                <w:rFonts w:ascii="宋体" w:hAnsi="宋体" w:cs="宋体" w:eastAsia="宋体" w:hint="default"/>
                <w:sz w:val="18"/>
                <w:szCs w:val="18"/>
              </w:rPr>
              <w:t>确认为无形资产</w:t>
            </w:r>
          </w:p>
        </w:tc>
        <w:tc>
          <w:tcPr>
            <w:tcW w:w="1560" w:type="dxa"/>
            <w:vMerge/>
            <w:tcBorders>
              <w:left w:val="single" w:sz="4" w:space="0" w:color="000000"/>
              <w:bottom w:val="single" w:sz="4" w:space="0" w:color="000000"/>
              <w:right w:val="single" w:sz="4" w:space="0" w:color="000000"/>
            </w:tcBorders>
            <w:shd w:val="clear" w:color="auto" w:fill="DCDCDC"/>
          </w:tcPr>
          <w:p>
            <w:pPr/>
          </w:p>
        </w:tc>
      </w:tr>
      <w:tr>
        <w:trPr>
          <w:trHeight w:val="715" w:hRule="exact"/>
        </w:trPr>
        <w:tc>
          <w:tcPr>
            <w:tcW w:w="202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1" w:right="195"/>
              <w:jc w:val="left"/>
              <w:rPr>
                <w:rFonts w:ascii="宋体" w:hAnsi="宋体" w:cs="宋体" w:eastAsia="宋体" w:hint="default"/>
                <w:sz w:val="18"/>
                <w:szCs w:val="18"/>
              </w:rPr>
            </w:pPr>
            <w:r>
              <w:rPr>
                <w:rFonts w:ascii="宋体" w:hAnsi="宋体" w:cs="宋体" w:eastAsia="宋体" w:hint="default"/>
                <w:sz w:val="18"/>
                <w:szCs w:val="18"/>
              </w:rPr>
              <w:t>电力信息化管理系统软 件</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8,350,409.71</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8,470,819.30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10,152,032.36</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6,669,196.65</w:t>
            </w:r>
          </w:p>
        </w:tc>
      </w:tr>
      <w:tr>
        <w:trPr>
          <w:trHeight w:val="713" w:hRule="exact"/>
        </w:trPr>
        <w:tc>
          <w:tcPr>
            <w:tcW w:w="202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1" w:right="195"/>
              <w:jc w:val="left"/>
              <w:rPr>
                <w:rFonts w:ascii="宋体" w:hAnsi="宋体" w:cs="宋体" w:eastAsia="宋体" w:hint="default"/>
                <w:sz w:val="18"/>
                <w:szCs w:val="18"/>
              </w:rPr>
            </w:pPr>
            <w:r>
              <w:rPr>
                <w:rFonts w:ascii="宋体" w:hAnsi="宋体" w:cs="宋体" w:eastAsia="宋体" w:hint="default"/>
                <w:sz w:val="18"/>
                <w:szCs w:val="18"/>
              </w:rPr>
              <w:t>电力数据采集和通信系 统</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1,529,777.73</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6,273,745.54</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7,803,523.27</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715" w:hRule="exact"/>
        </w:trPr>
        <w:tc>
          <w:tcPr>
            <w:tcW w:w="202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1" w:right="195"/>
              <w:jc w:val="left"/>
              <w:rPr>
                <w:rFonts w:ascii="宋体" w:hAnsi="宋体" w:cs="宋体" w:eastAsia="宋体" w:hint="default"/>
                <w:sz w:val="18"/>
                <w:szCs w:val="18"/>
              </w:rPr>
            </w:pPr>
            <w:r>
              <w:rPr>
                <w:rFonts w:ascii="宋体" w:hAnsi="宋体" w:cs="宋体" w:eastAsia="宋体" w:hint="default"/>
                <w:sz w:val="18"/>
                <w:szCs w:val="18"/>
              </w:rPr>
              <w:t>烟草信息化管理系统软 件</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2,464,859.88</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1,649,973.97</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3,139,239.27</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975,594.58</w:t>
            </w:r>
          </w:p>
        </w:tc>
      </w:tr>
      <w:tr>
        <w:trPr>
          <w:trHeight w:val="401" w:hRule="exact"/>
        </w:trPr>
        <w:tc>
          <w:tcPr>
            <w:tcW w:w="20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21" w:right="0"/>
              <w:jc w:val="left"/>
              <w:rPr>
                <w:rFonts w:ascii="宋体" w:hAnsi="宋体" w:cs="宋体" w:eastAsia="宋体" w:hint="default"/>
                <w:sz w:val="18"/>
                <w:szCs w:val="18"/>
              </w:rPr>
            </w:pPr>
            <w:r>
              <w:rPr>
                <w:rFonts w:ascii="宋体" w:hAnsi="宋体" w:cs="宋体" w:eastAsia="宋体" w:hint="default"/>
                <w:sz w:val="18"/>
                <w:szCs w:val="18"/>
              </w:rPr>
              <w:t>研发及客户支持中心技</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1,105,935.52</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6,375,270.78</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2,240,661.61</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5,240,544.69</w:t>
            </w:r>
          </w:p>
        </w:tc>
      </w:tr>
    </w:tbl>
    <w:p>
      <w:pPr>
        <w:spacing w:after="0" w:line="240" w:lineRule="auto"/>
        <w:jc w:val="right"/>
        <w:rPr>
          <w:rFonts w:ascii="Times New Roman" w:hAnsi="Times New Roman" w:cs="Times New Roman" w:eastAsia="Times New Roman" w:hint="default"/>
          <w:sz w:val="18"/>
          <w:szCs w:val="18"/>
        </w:rPr>
        <w:sectPr>
          <w:pgSz w:w="11910" w:h="16840"/>
          <w:pgMar w:header="0" w:footer="960" w:top="1340" w:bottom="1140" w:left="1480" w:right="0"/>
        </w:sectPr>
      </w:pPr>
    </w:p>
    <w:p>
      <w:pPr>
        <w:spacing w:line="240" w:lineRule="auto" w:before="3"/>
        <w:rPr>
          <w:rFonts w:ascii="宋体" w:hAnsi="宋体" w:cs="宋体" w:eastAsia="宋体" w:hint="default"/>
          <w:sz w:val="6"/>
          <w:szCs w:val="6"/>
        </w:rPr>
      </w:pPr>
    </w:p>
    <w:tbl>
      <w:tblPr>
        <w:tblW w:w="0" w:type="auto"/>
        <w:jc w:val="left"/>
        <w:tblInd w:w="113" w:type="dxa"/>
        <w:tblLayout w:type="fixed"/>
        <w:tblCellMar>
          <w:top w:w="0" w:type="dxa"/>
          <w:left w:w="0" w:type="dxa"/>
          <w:bottom w:w="0" w:type="dxa"/>
          <w:right w:w="0" w:type="dxa"/>
        </w:tblCellMar>
        <w:tblLook w:val="01E0"/>
      </w:tblPr>
      <w:tblGrid>
        <w:gridCol w:w="2029"/>
        <w:gridCol w:w="1560"/>
        <w:gridCol w:w="1560"/>
        <w:gridCol w:w="1560"/>
        <w:gridCol w:w="1561"/>
        <w:gridCol w:w="1560"/>
      </w:tblGrid>
      <w:tr>
        <w:trPr>
          <w:trHeight w:val="363" w:hRule="exact"/>
        </w:trPr>
        <w:tc>
          <w:tcPr>
            <w:tcW w:w="20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1" w:right="0"/>
              <w:jc w:val="left"/>
              <w:rPr>
                <w:rFonts w:ascii="宋体" w:hAnsi="宋体" w:cs="宋体" w:eastAsia="宋体" w:hint="default"/>
                <w:sz w:val="18"/>
                <w:szCs w:val="18"/>
              </w:rPr>
            </w:pPr>
            <w:r>
              <w:rPr>
                <w:rFonts w:ascii="宋体" w:hAnsi="宋体" w:cs="宋体" w:eastAsia="宋体" w:hint="default"/>
                <w:sz w:val="18"/>
                <w:szCs w:val="18"/>
              </w:rPr>
              <w:t>改</w:t>
            </w:r>
          </w:p>
        </w:tc>
        <w:tc>
          <w:tcPr>
            <w:tcW w:w="1560"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02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1560"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91"/>
              <w:ind w:left="479" w:right="0"/>
              <w:jc w:val="left"/>
              <w:rPr>
                <w:rFonts w:ascii="Times New Roman" w:hAnsi="Times New Roman" w:cs="Times New Roman" w:eastAsia="Times New Roman" w:hint="default"/>
                <w:sz w:val="18"/>
                <w:szCs w:val="18"/>
              </w:rPr>
            </w:pPr>
            <w:r>
              <w:rPr>
                <w:rFonts w:ascii="Times New Roman"/>
                <w:sz w:val="18"/>
              </w:rPr>
              <w:t>13,450,982.84</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92" w:right="0"/>
              <w:jc w:val="left"/>
              <w:rPr>
                <w:rFonts w:ascii="Times New Roman" w:hAnsi="Times New Roman" w:cs="Times New Roman" w:eastAsia="Times New Roman" w:hint="default"/>
                <w:sz w:val="18"/>
                <w:szCs w:val="18"/>
              </w:rPr>
            </w:pPr>
            <w:r>
              <w:rPr>
                <w:rFonts w:ascii="Times New Roman"/>
                <w:sz w:val="18"/>
              </w:rPr>
              <w:t>22,769,809.59</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80" w:right="0"/>
              <w:jc w:val="left"/>
              <w:rPr>
                <w:rFonts w:ascii="Times New Roman" w:hAnsi="Times New Roman" w:cs="Times New Roman" w:eastAsia="Times New Roman" w:hint="default"/>
                <w:sz w:val="18"/>
                <w:szCs w:val="18"/>
              </w:rPr>
            </w:pPr>
            <w:r>
              <w:rPr>
                <w:rFonts w:ascii="Times New Roman"/>
                <w:sz w:val="18"/>
              </w:rPr>
              <w:t>7,803,523.27</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92" w:right="0"/>
              <w:jc w:val="left"/>
              <w:rPr>
                <w:rFonts w:ascii="Times New Roman" w:hAnsi="Times New Roman" w:cs="Times New Roman" w:eastAsia="Times New Roman" w:hint="default"/>
                <w:sz w:val="18"/>
                <w:szCs w:val="18"/>
              </w:rPr>
            </w:pPr>
            <w:r>
              <w:rPr>
                <w:rFonts w:ascii="Times New Roman"/>
                <w:sz w:val="18"/>
              </w:rPr>
              <w:t>15,531,933.24</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92" w:right="0"/>
              <w:jc w:val="left"/>
              <w:rPr>
                <w:rFonts w:ascii="Times New Roman" w:hAnsi="Times New Roman" w:cs="Times New Roman" w:eastAsia="Times New Roman" w:hint="default"/>
                <w:sz w:val="18"/>
                <w:szCs w:val="18"/>
              </w:rPr>
            </w:pPr>
            <w:r>
              <w:rPr>
                <w:rFonts w:ascii="Times New Roman"/>
                <w:sz w:val="18"/>
              </w:rPr>
              <w:t>12,885,335.92</w:t>
            </w:r>
          </w:p>
        </w:tc>
      </w:tr>
    </w:tbl>
    <w:p>
      <w:pPr>
        <w:spacing w:line="240" w:lineRule="auto" w:before="5"/>
        <w:rPr>
          <w:rFonts w:ascii="宋体" w:hAnsi="宋体" w:cs="宋体" w:eastAsia="宋体" w:hint="default"/>
          <w:sz w:val="6"/>
          <w:szCs w:val="6"/>
        </w:rPr>
      </w:pPr>
    </w:p>
    <w:p>
      <w:pPr>
        <w:spacing w:before="44"/>
        <w:ind w:left="478" w:right="2048" w:firstLine="0"/>
        <w:jc w:val="left"/>
        <w:rPr>
          <w:rFonts w:ascii="宋体" w:hAnsi="宋体" w:cs="宋体" w:eastAsia="宋体" w:hint="default"/>
          <w:sz w:val="18"/>
          <w:szCs w:val="18"/>
        </w:rPr>
      </w:pPr>
      <w:r>
        <w:rPr>
          <w:rFonts w:ascii="宋体" w:hAnsi="宋体" w:cs="宋体" w:eastAsia="宋体" w:hint="default"/>
          <w:sz w:val="18"/>
          <w:szCs w:val="18"/>
        </w:rPr>
        <w:t>本期开发支出占本期研究开发项目支出总额的比例</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85.87%</w:t>
      </w:r>
      <w:r>
        <w:rPr>
          <w:rFonts w:ascii="宋体" w:hAnsi="宋体" w:cs="宋体" w:eastAsia="宋体" w:hint="default"/>
          <w:sz w:val="18"/>
          <w:szCs w:val="18"/>
        </w:rPr>
        <w:t>。</w:t>
      </w:r>
    </w:p>
    <w:p>
      <w:pPr>
        <w:spacing w:line="240" w:lineRule="auto" w:before="2"/>
        <w:rPr>
          <w:rFonts w:ascii="宋体" w:hAnsi="宋体" w:cs="宋体" w:eastAsia="宋体" w:hint="default"/>
          <w:sz w:val="16"/>
          <w:szCs w:val="16"/>
        </w:rPr>
      </w:pPr>
    </w:p>
    <w:p>
      <w:pPr>
        <w:pStyle w:val="BodyText"/>
        <w:spacing w:line="240" w:lineRule="auto"/>
        <w:ind w:left="598" w:right="2048"/>
        <w:jc w:val="left"/>
      </w:pPr>
      <w:r>
        <w:rPr/>
        <w:t>（</w:t>
      </w:r>
      <w:r>
        <w:rPr>
          <w:rFonts w:ascii="宋体" w:hAnsi="宋体" w:cs="宋体" w:eastAsia="宋体" w:hint="default"/>
        </w:rPr>
        <w:t>14</w:t>
      </w:r>
      <w:r>
        <w:rPr/>
        <w:t>）商誉</w:t>
      </w:r>
    </w:p>
    <w:p>
      <w:pPr>
        <w:spacing w:line="240" w:lineRule="auto" w:before="11"/>
        <w:rPr>
          <w:rFonts w:ascii="宋体" w:hAnsi="宋体" w:cs="宋体" w:eastAsia="宋体" w:hint="default"/>
          <w:sz w:val="11"/>
          <w:szCs w:val="11"/>
        </w:rPr>
      </w:pPr>
    </w:p>
    <w:tbl>
      <w:tblPr>
        <w:tblW w:w="0" w:type="auto"/>
        <w:jc w:val="left"/>
        <w:tblInd w:w="113" w:type="dxa"/>
        <w:tblLayout w:type="fixed"/>
        <w:tblCellMar>
          <w:top w:w="0" w:type="dxa"/>
          <w:left w:w="0" w:type="dxa"/>
          <w:bottom w:w="0" w:type="dxa"/>
          <w:right w:w="0" w:type="dxa"/>
        </w:tblCellMar>
        <w:tblLook w:val="01E0"/>
      </w:tblPr>
      <w:tblGrid>
        <w:gridCol w:w="2705"/>
        <w:gridCol w:w="1118"/>
        <w:gridCol w:w="1116"/>
        <w:gridCol w:w="1118"/>
        <w:gridCol w:w="1119"/>
        <w:gridCol w:w="1118"/>
        <w:gridCol w:w="1534"/>
      </w:tblGrid>
      <w:tr>
        <w:trPr>
          <w:trHeight w:val="714" w:hRule="exact"/>
        </w:trPr>
        <w:tc>
          <w:tcPr>
            <w:tcW w:w="270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314" w:lineRule="auto" w:before="50"/>
              <w:ind w:left="1255" w:right="89" w:hanging="1172"/>
              <w:jc w:val="left"/>
              <w:rPr>
                <w:rFonts w:ascii="宋体" w:hAnsi="宋体" w:cs="宋体" w:eastAsia="宋体" w:hint="default"/>
                <w:sz w:val="18"/>
                <w:szCs w:val="18"/>
              </w:rPr>
            </w:pPr>
            <w:r>
              <w:rPr>
                <w:rFonts w:ascii="宋体" w:hAnsi="宋体" w:cs="宋体" w:eastAsia="宋体" w:hint="default"/>
                <w:sz w:val="18"/>
                <w:szCs w:val="18"/>
              </w:rPr>
              <w:t>被投资单位名称或形成商誉的事 项</w:t>
            </w:r>
          </w:p>
        </w:tc>
        <w:tc>
          <w:tcPr>
            <w:tcW w:w="111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91"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11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11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94"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11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94"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11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314" w:lineRule="auto" w:before="50"/>
              <w:ind w:left="463" w:right="103" w:hanging="360"/>
              <w:jc w:val="left"/>
              <w:rPr>
                <w:rFonts w:ascii="宋体" w:hAnsi="宋体" w:cs="宋体" w:eastAsia="宋体" w:hint="default"/>
                <w:sz w:val="18"/>
                <w:szCs w:val="18"/>
              </w:rPr>
            </w:pPr>
            <w:r>
              <w:rPr>
                <w:rFonts w:ascii="宋体" w:hAnsi="宋体" w:cs="宋体" w:eastAsia="宋体" w:hint="default"/>
                <w:sz w:val="18"/>
                <w:szCs w:val="18"/>
              </w:rPr>
              <w:t>期末减值准 备</w:t>
            </w:r>
          </w:p>
        </w:tc>
        <w:tc>
          <w:tcPr>
            <w:tcW w:w="153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00" w:right="0"/>
              <w:jc w:val="left"/>
              <w:rPr>
                <w:rFonts w:ascii="宋体" w:hAnsi="宋体" w:cs="宋体" w:eastAsia="宋体" w:hint="default"/>
                <w:sz w:val="18"/>
                <w:szCs w:val="18"/>
              </w:rPr>
            </w:pPr>
            <w:r>
              <w:rPr>
                <w:rFonts w:ascii="宋体" w:hAnsi="宋体" w:cs="宋体" w:eastAsia="宋体" w:hint="default"/>
                <w:sz w:val="18"/>
                <w:szCs w:val="18"/>
              </w:rPr>
              <w:t>形成来源</w:t>
            </w:r>
          </w:p>
        </w:tc>
      </w:tr>
      <w:tr>
        <w:trPr>
          <w:trHeight w:val="401" w:hRule="exact"/>
        </w:trPr>
        <w:tc>
          <w:tcPr>
            <w:tcW w:w="2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南京江琛自动化系统有限公司</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24,731,060.09</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24,731,060.09</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收购</w:t>
            </w:r>
          </w:p>
        </w:tc>
      </w:tr>
      <w:tr>
        <w:trPr>
          <w:trHeight w:val="403" w:hRule="exact"/>
        </w:trPr>
        <w:tc>
          <w:tcPr>
            <w:tcW w:w="2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sz w:val="18"/>
                <w:szCs w:val="18"/>
              </w:rPr>
              <w:t>杭州讯能科技有限公司</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3,231,899.48</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3,231,899.48</w:t>
            </w:r>
          </w:p>
        </w:tc>
        <w:tc>
          <w:tcPr>
            <w:tcW w:w="1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sz w:val="18"/>
                <w:szCs w:val="18"/>
              </w:rPr>
              <w:t>收购</w:t>
            </w:r>
          </w:p>
        </w:tc>
      </w:tr>
      <w:tr>
        <w:trPr>
          <w:trHeight w:val="401" w:hRule="exact"/>
        </w:trPr>
        <w:tc>
          <w:tcPr>
            <w:tcW w:w="2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杭州德创电子有限公司</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13,752,112.10</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13,752,112.10</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收购</w:t>
            </w:r>
          </w:p>
        </w:tc>
      </w:tr>
      <w:tr>
        <w:trPr>
          <w:trHeight w:val="404" w:hRule="exact"/>
        </w:trPr>
        <w:tc>
          <w:tcPr>
            <w:tcW w:w="270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2"/>
              <w:ind w:right="5"/>
              <w:jc w:val="center"/>
              <w:rPr>
                <w:rFonts w:ascii="宋体" w:hAnsi="宋体" w:cs="宋体" w:eastAsia="宋体" w:hint="default"/>
                <w:sz w:val="18"/>
                <w:szCs w:val="18"/>
              </w:rPr>
            </w:pPr>
            <w:r>
              <w:rPr>
                <w:rFonts w:ascii="宋体" w:hAnsi="宋体" w:cs="宋体" w:eastAsia="宋体" w:hint="default"/>
                <w:sz w:val="18"/>
                <w:szCs w:val="18"/>
              </w:rPr>
              <w:t>合计</w:t>
            </w:r>
          </w:p>
        </w:tc>
        <w:tc>
          <w:tcPr>
            <w:tcW w:w="1118"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27,962,959.57</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13,752,112.10</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3,231,899.48</w:t>
            </w:r>
          </w:p>
        </w:tc>
        <w:tc>
          <w:tcPr>
            <w:tcW w:w="1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38,483,172.19</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3"/>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bl>
    <w:p>
      <w:pPr>
        <w:pStyle w:val="BodyText"/>
        <w:spacing w:line="357" w:lineRule="auto" w:before="79"/>
        <w:ind w:right="1706" w:firstLine="479"/>
        <w:jc w:val="both"/>
      </w:pPr>
      <w:r>
        <w:rPr>
          <w:spacing w:val="-3"/>
        </w:rPr>
        <w:t>商誉的计算过程：公司在购买日对合并成本大于合并中取得的被购买方可辨</w:t>
      </w:r>
      <w:r>
        <w:rPr/>
        <w:t> </w:t>
      </w:r>
      <w:r>
        <w:rPr>
          <w:spacing w:val="-3"/>
        </w:rPr>
        <w:t>认净资产公允价值份额的差额，确认为商誉；如果合并成本小于合并中取得的被</w:t>
      </w:r>
      <w:r>
        <w:rPr>
          <w:spacing w:val="-105"/>
        </w:rPr>
        <w:t> </w:t>
      </w:r>
      <w:r>
        <w:rPr>
          <w:spacing w:val="-105"/>
        </w:rPr>
      </w:r>
      <w:r>
        <w:rPr>
          <w:spacing w:val="-3"/>
        </w:rPr>
        <w:t>购买方可辨认净资产公允价值份额，首先对取得的被购买方各项可辨认资产、负</w:t>
      </w:r>
      <w:r>
        <w:rPr>
          <w:spacing w:val="-103"/>
        </w:rPr>
        <w:t> </w:t>
      </w:r>
      <w:r>
        <w:rPr>
          <w:spacing w:val="-103"/>
        </w:rPr>
      </w:r>
      <w:r>
        <w:rPr>
          <w:spacing w:val="-3"/>
        </w:rPr>
        <w:t>债及或有负债的公允价值以及合并成本的计量进行复核，经复核后合并成本仍小</w:t>
      </w:r>
      <w:r>
        <w:rPr>
          <w:spacing w:val="-104"/>
        </w:rPr>
        <w:t> </w:t>
      </w:r>
      <w:r>
        <w:rPr>
          <w:spacing w:val="-104"/>
        </w:rPr>
      </w:r>
      <w:r>
        <w:rPr/>
        <w:t>于合并中取得的被购买方可辨认净资产公允价值份额的，其差额计入当期损益。</w:t>
      </w:r>
    </w:p>
    <w:p>
      <w:pPr>
        <w:pStyle w:val="BodyText"/>
        <w:spacing w:line="240" w:lineRule="auto" w:before="74"/>
        <w:ind w:left="598" w:right="2048"/>
        <w:jc w:val="left"/>
      </w:pPr>
      <w:r>
        <w:rPr/>
        <w:t>（</w:t>
      </w:r>
      <w:r>
        <w:rPr>
          <w:rFonts w:ascii="宋体" w:hAnsi="宋体" w:cs="宋体" w:eastAsia="宋体" w:hint="default"/>
        </w:rPr>
        <w:t>15</w:t>
      </w:r>
      <w:r>
        <w:rPr/>
        <w:t>）截止报告期末，公司无控制的特殊目的公司。</w:t>
      </w:r>
    </w:p>
    <w:p>
      <w:pPr>
        <w:spacing w:line="240" w:lineRule="auto" w:before="0"/>
        <w:rPr>
          <w:rFonts w:ascii="宋体" w:hAnsi="宋体" w:cs="宋体" w:eastAsia="宋体" w:hint="default"/>
          <w:sz w:val="24"/>
          <w:szCs w:val="24"/>
        </w:rPr>
      </w:pPr>
    </w:p>
    <w:p>
      <w:pPr>
        <w:spacing w:line="240" w:lineRule="auto" w:before="10"/>
        <w:rPr>
          <w:rFonts w:ascii="宋体" w:hAnsi="宋体" w:cs="宋体" w:eastAsia="宋体" w:hint="default"/>
          <w:sz w:val="29"/>
          <w:szCs w:val="29"/>
        </w:rPr>
      </w:pPr>
    </w:p>
    <w:p>
      <w:pPr>
        <w:pStyle w:val="BodyText"/>
        <w:spacing w:line="386" w:lineRule="auto"/>
        <w:ind w:left="598" w:right="6488"/>
        <w:jc w:val="left"/>
      </w:pPr>
      <w:r>
        <w:rPr/>
        <w:t>（二）对公司未来发展的展望 </w:t>
      </w:r>
      <w:r>
        <w:rPr>
          <w:rFonts w:ascii="宋体" w:hAnsi="宋体" w:cs="宋体" w:eastAsia="宋体" w:hint="default"/>
        </w:rPr>
        <w:t>1</w:t>
      </w:r>
      <w:r>
        <w:rPr/>
        <w:t>、公司所处行业发展趋势</w:t>
      </w:r>
    </w:p>
    <w:p>
      <w:pPr>
        <w:pStyle w:val="BodyText"/>
        <w:spacing w:line="357" w:lineRule="auto" w:before="48"/>
        <w:ind w:right="1655" w:firstLine="479"/>
        <w:jc w:val="left"/>
      </w:pPr>
      <w:r>
        <w:rPr>
          <w:rFonts w:ascii="宋体" w:hAnsi="宋体" w:cs="宋体" w:eastAsia="宋体" w:hint="default"/>
        </w:rPr>
        <w:t>2010</w:t>
      </w:r>
      <w:r>
        <w:rPr>
          <w:rFonts w:ascii="宋体" w:hAnsi="宋体" w:cs="宋体" w:eastAsia="宋体" w:hint="default"/>
          <w:spacing w:val="-86"/>
        </w:rPr>
        <w:t> </w:t>
      </w:r>
      <w:r>
        <w:rPr/>
        <w:t>年是“十一五”向“十二五”过渡之年。软件产业作为国家的基础性、 战略性产业，在促进国民经济和社会发展信息化中具有重要的地位和作用。</w:t>
      </w:r>
    </w:p>
    <w:p>
      <w:pPr>
        <w:pStyle w:val="BodyText"/>
        <w:spacing w:line="240" w:lineRule="auto" w:before="77"/>
        <w:ind w:left="598" w:right="2048"/>
        <w:jc w:val="left"/>
      </w:pPr>
      <w:r>
        <w:rPr/>
        <w:t>（</w:t>
      </w:r>
      <w:r>
        <w:rPr>
          <w:rFonts w:ascii="宋体" w:hAnsi="宋体" w:cs="宋体" w:eastAsia="宋体" w:hint="default"/>
        </w:rPr>
        <w:t>1</w:t>
      </w:r>
      <w:r>
        <w:rPr/>
        <w:t>）电力行业发展状况</w:t>
      </w:r>
    </w:p>
    <w:p>
      <w:pPr>
        <w:pStyle w:val="BodyText"/>
        <w:spacing w:line="357" w:lineRule="auto" w:before="192"/>
        <w:ind w:right="1792" w:firstLine="479"/>
        <w:jc w:val="both"/>
      </w:pPr>
      <w:r>
        <w:rPr/>
        <w:t>未来 </w:t>
      </w:r>
      <w:r>
        <w:rPr>
          <w:rFonts w:ascii="宋体" w:hAnsi="宋体" w:cs="宋体" w:eastAsia="宋体" w:hint="default"/>
        </w:rPr>
        <w:t>5</w:t>
      </w:r>
      <w:r>
        <w:rPr>
          <w:rFonts w:ascii="宋体" w:hAnsi="宋体" w:cs="宋体" w:eastAsia="宋体" w:hint="default"/>
          <w:spacing w:val="-63"/>
        </w:rPr>
        <w:t> </w:t>
      </w:r>
      <w:r>
        <w:rPr>
          <w:spacing w:val="-5"/>
        </w:rPr>
        <w:t>年将是电力企业信息化建设蓬勃发展的历史机遇。“十一五”期间我</w:t>
      </w:r>
      <w:r>
        <w:rPr/>
        <w:t> </w:t>
      </w:r>
      <w:r>
        <w:rPr>
          <w:spacing w:val="-3"/>
        </w:rPr>
        <w:t>国电网建设总投资增长明显，投资重点在区域和省的主干电网、配电和农村电网</w:t>
      </w:r>
      <w:r>
        <w:rPr>
          <w:spacing w:val="-104"/>
        </w:rPr>
        <w:t> </w:t>
      </w:r>
      <w:r>
        <w:rPr>
          <w:spacing w:val="-104"/>
        </w:rPr>
      </w:r>
      <w:r>
        <w:rPr/>
        <w:t>的建设。电力信息化需求中，软件和服务的投资增长速度大于硬件。</w:t>
      </w:r>
    </w:p>
    <w:p>
      <w:pPr>
        <w:pStyle w:val="BodyText"/>
        <w:spacing w:line="357" w:lineRule="auto" w:before="77"/>
        <w:ind w:right="1793" w:firstLine="479"/>
        <w:jc w:val="both"/>
      </w:pPr>
      <w:r>
        <w:rPr/>
        <w:t>电力行业是国民经济的支柱产业。由于在电力建设中，必须有</w:t>
      </w:r>
      <w:r>
        <w:rPr>
          <w:spacing w:val="-69"/>
        </w:rPr>
        <w:t> </w:t>
      </w:r>
      <w:r>
        <w:rPr>
          <w:rFonts w:ascii="宋体" w:hAnsi="宋体" w:cs="宋体" w:eastAsia="宋体" w:hint="default"/>
        </w:rPr>
        <w:t>IT</w:t>
      </w:r>
      <w:r>
        <w:rPr>
          <w:rFonts w:ascii="宋体" w:hAnsi="宋体" w:cs="宋体" w:eastAsia="宋体" w:hint="default"/>
          <w:spacing w:val="-19"/>
        </w:rPr>
        <w:t> </w:t>
      </w:r>
      <w:r>
        <w:rPr/>
        <w:t>投资作为 配套，因此电力行业的高速增长将导致电力行业 </w:t>
      </w:r>
      <w:r>
        <w:rPr>
          <w:rFonts w:ascii="宋体" w:hAnsi="宋体" w:cs="宋体" w:eastAsia="宋体" w:hint="default"/>
        </w:rPr>
        <w:t>IT</w:t>
      </w:r>
      <w:r>
        <w:rPr>
          <w:rFonts w:ascii="宋体" w:hAnsi="宋体" w:cs="宋体" w:eastAsia="宋体" w:hint="default"/>
          <w:spacing w:val="-60"/>
        </w:rPr>
        <w:t> </w:t>
      </w:r>
      <w:r>
        <w:rPr/>
        <w:t>投资的高速增长。</w:t>
      </w:r>
    </w:p>
    <w:p>
      <w:pPr>
        <w:pStyle w:val="BodyText"/>
        <w:spacing w:line="386" w:lineRule="auto" w:before="77"/>
        <w:ind w:left="598" w:right="1781"/>
        <w:jc w:val="left"/>
      </w:pPr>
      <w:r>
        <w:rPr/>
        <w:t>（</w:t>
      </w:r>
      <w:r>
        <w:rPr>
          <w:rFonts w:ascii="宋体" w:hAnsi="宋体" w:cs="宋体" w:eastAsia="宋体" w:hint="default"/>
        </w:rPr>
        <w:t>2</w:t>
      </w:r>
      <w:r>
        <w:rPr/>
        <w:t>）烟草行业发展状况 我国的烟草产量和消费量都居世界首位。我国烟草行业的税收总额，</w:t>
      </w:r>
      <w:r>
        <w:rPr>
          <w:rFonts w:ascii="宋体" w:hAnsi="宋体" w:cs="宋体" w:eastAsia="宋体" w:hint="default"/>
        </w:rPr>
        <w:t>10</w:t>
      </w:r>
      <w:r>
        <w:rPr>
          <w:rFonts w:ascii="宋体" w:hAnsi="宋体" w:cs="宋体" w:eastAsia="宋体" w:hint="default"/>
          <w:spacing w:val="27"/>
        </w:rPr>
        <w:t> </w:t>
      </w:r>
      <w:r>
        <w:rPr/>
        <w:t>多</w:t>
      </w:r>
    </w:p>
    <w:p>
      <w:pPr>
        <w:pStyle w:val="BodyText"/>
        <w:spacing w:line="240" w:lineRule="auto" w:before="7"/>
        <w:ind w:right="0"/>
        <w:jc w:val="left"/>
      </w:pPr>
      <w:r>
        <w:rPr>
          <w:spacing w:val="-3"/>
        </w:rPr>
        <w:t>年以来一直位居国民经济各产业之首，雄厚的财力和信息化程度的相对落后形成</w:t>
      </w:r>
    </w:p>
    <w:p>
      <w:pPr>
        <w:spacing w:after="0" w:line="240" w:lineRule="auto"/>
        <w:jc w:val="left"/>
        <w:sectPr>
          <w:pgSz w:w="11910" w:h="16840"/>
          <w:pgMar w:header="0" w:footer="960" w:top="1340" w:bottom="1140" w:left="1680" w:right="0"/>
        </w:sectPr>
      </w:pPr>
    </w:p>
    <w:p>
      <w:pPr>
        <w:pStyle w:val="BodyText"/>
        <w:spacing w:line="357" w:lineRule="auto"/>
        <w:ind w:right="1792"/>
        <w:jc w:val="both"/>
      </w:pPr>
      <w:r>
        <w:rPr>
          <w:spacing w:val="-3"/>
        </w:rPr>
        <w:t>了反差。随着烟草行业国家化竞争发展趋势，行业信息化建设已关系到烟草行业</w:t>
      </w:r>
      <w:r>
        <w:rPr>
          <w:spacing w:val="-103"/>
        </w:rPr>
        <w:t> </w:t>
      </w:r>
      <w:r>
        <w:rPr>
          <w:spacing w:val="-103"/>
        </w:rPr>
      </w:r>
      <w:r>
        <w:rPr/>
        <w:t>的生存与发展。</w:t>
      </w:r>
    </w:p>
    <w:p>
      <w:pPr>
        <w:pStyle w:val="BodyText"/>
        <w:spacing w:line="357" w:lineRule="auto" w:before="77"/>
        <w:ind w:right="1672" w:firstLine="479"/>
        <w:jc w:val="both"/>
      </w:pPr>
      <w:r>
        <w:rPr/>
        <w:t>正是基于做大做强我国烟草产业的宗旨，我国烟草产业自 </w:t>
      </w:r>
      <w:r>
        <w:rPr>
          <w:rFonts w:ascii="宋体" w:hAnsi="宋体" w:cs="宋体" w:eastAsia="宋体" w:hint="default"/>
        </w:rPr>
        <w:t>02</w:t>
      </w:r>
      <w:r>
        <w:rPr>
          <w:rFonts w:ascii="宋体" w:hAnsi="宋体" w:cs="宋体" w:eastAsia="宋体" w:hint="default"/>
          <w:spacing w:val="-89"/>
        </w:rPr>
        <w:t> </w:t>
      </w:r>
      <w:r>
        <w:rPr/>
        <w:t>年以来，通过 </w:t>
      </w:r>
      <w:r>
        <w:rPr>
          <w:spacing w:val="-3"/>
        </w:rPr>
        <w:t>一系列的产业政策和行政兼并，旨在建立“大市场、大企业、大品牌”烟草产业</w:t>
      </w:r>
      <w:r>
        <w:rPr>
          <w:spacing w:val="-106"/>
        </w:rPr>
        <w:t> </w:t>
      </w:r>
      <w:r>
        <w:rPr>
          <w:spacing w:val="-106"/>
        </w:rPr>
      </w:r>
      <w:r>
        <w:rPr>
          <w:spacing w:val="-8"/>
        </w:rPr>
        <w:t>格局。国家在</w:t>
      </w:r>
      <w:r>
        <w:rPr>
          <w:spacing w:val="-81"/>
        </w:rPr>
        <w:t> </w:t>
      </w:r>
      <w:r>
        <w:rPr>
          <w:rFonts w:ascii="宋体" w:hAnsi="宋体" w:cs="宋体" w:eastAsia="宋体" w:hint="default"/>
        </w:rPr>
        <w:t>2003</w:t>
      </w:r>
      <w:r>
        <w:rPr>
          <w:rFonts w:ascii="宋体" w:hAnsi="宋体" w:cs="宋体" w:eastAsia="宋体" w:hint="default"/>
          <w:spacing w:val="-81"/>
        </w:rPr>
        <w:t> </w:t>
      </w:r>
      <w:r>
        <w:rPr/>
        <w:t>年进行了烟草行业的体制改革。针对烟草行业新的发展要求，</w:t>
      </w:r>
    </w:p>
    <w:p>
      <w:pPr>
        <w:pStyle w:val="BodyText"/>
        <w:spacing w:line="357" w:lineRule="auto" w:before="36"/>
        <w:ind w:right="1791"/>
        <w:jc w:val="both"/>
      </w:pPr>
      <w:r>
        <w:rPr/>
        <w:t>国家烟草专卖局于 </w:t>
      </w:r>
      <w:r>
        <w:rPr>
          <w:rFonts w:ascii="宋体" w:hAnsi="宋体" w:cs="宋体" w:eastAsia="宋体" w:hint="default"/>
        </w:rPr>
        <w:t>2005</w:t>
      </w:r>
      <w:r>
        <w:rPr>
          <w:rFonts w:ascii="宋体" w:hAnsi="宋体" w:cs="宋体" w:eastAsia="宋体" w:hint="default"/>
          <w:spacing w:val="-56"/>
        </w:rPr>
        <w:t> </w:t>
      </w:r>
      <w:r>
        <w:rPr>
          <w:spacing w:val="-11"/>
        </w:rPr>
        <w:t>年发布了《数字烟草发展纲要》，旨在烟草行业构建“电</w:t>
      </w:r>
      <w:r>
        <w:rPr/>
        <w:t> </w:t>
      </w:r>
      <w:r>
        <w:rPr>
          <w:spacing w:val="-3"/>
        </w:rPr>
        <w:t>子商务、电子政务、管理决策”三大应用体系，加快行业信息化建设进程，打造</w:t>
      </w:r>
      <w:r>
        <w:rPr>
          <w:spacing w:val="-102"/>
        </w:rPr>
        <w:t> </w:t>
      </w:r>
      <w:r>
        <w:rPr>
          <w:spacing w:val="-102"/>
        </w:rPr>
      </w:r>
      <w:r>
        <w:rPr/>
        <w:t>数字烟草。</w:t>
      </w:r>
    </w:p>
    <w:p>
      <w:pPr>
        <w:pStyle w:val="BodyText"/>
        <w:spacing w:line="357" w:lineRule="auto" w:before="75"/>
        <w:ind w:right="1792" w:firstLine="479"/>
        <w:jc w:val="both"/>
      </w:pPr>
      <w:r>
        <w:rPr>
          <w:rFonts w:ascii="宋体" w:hAnsi="宋体" w:cs="宋体" w:eastAsia="宋体" w:hint="default"/>
        </w:rPr>
        <w:t>2010</w:t>
      </w:r>
      <w:r>
        <w:rPr>
          <w:rFonts w:ascii="宋体" w:hAnsi="宋体" w:cs="宋体" w:eastAsia="宋体" w:hint="default"/>
          <w:spacing w:val="23"/>
        </w:rPr>
        <w:t> </w:t>
      </w:r>
      <w:r>
        <w:rPr/>
        <w:t>年，烟草行业正结合制定烟草物联网规划，烟草物联网规划涉及烟草 </w:t>
      </w:r>
      <w:r>
        <w:rPr>
          <w:spacing w:val="-3"/>
        </w:rPr>
        <w:t>行业工业企业及商业企业，将实现烟草工商信息的全面协同及卷烟物流资源全面</w:t>
      </w:r>
      <w:r>
        <w:rPr>
          <w:spacing w:val="-104"/>
        </w:rPr>
        <w:t> </w:t>
      </w:r>
      <w:r>
        <w:rPr>
          <w:spacing w:val="-104"/>
        </w:rPr>
      </w:r>
      <w:r>
        <w:rPr>
          <w:spacing w:val="-3"/>
        </w:rPr>
        <w:t>感知，涉及到烟草行业烟叶、卷烟生产、物流配送、营销服务等各个环节和业务</w:t>
      </w:r>
      <w:r>
        <w:rPr>
          <w:spacing w:val="-103"/>
        </w:rPr>
        <w:t> </w:t>
      </w:r>
      <w:r>
        <w:rPr>
          <w:spacing w:val="-103"/>
        </w:rPr>
      </w:r>
      <w:r>
        <w:rPr>
          <w:spacing w:val="-3"/>
        </w:rPr>
        <w:t>流程的管理变革与技术改造。烟草行业的上述变化将为信息化厂商带来巨大的市</w:t>
      </w:r>
      <w:r>
        <w:rPr>
          <w:spacing w:val="-104"/>
        </w:rPr>
        <w:t> </w:t>
      </w:r>
      <w:r>
        <w:rPr>
          <w:spacing w:val="-104"/>
        </w:rPr>
      </w:r>
      <w:r>
        <w:rPr/>
        <w:t>场机遇。</w:t>
      </w:r>
    </w:p>
    <w:p>
      <w:pPr>
        <w:pStyle w:val="BodyText"/>
        <w:spacing w:line="240" w:lineRule="auto" w:before="77"/>
        <w:ind w:left="598" w:right="2048"/>
        <w:jc w:val="left"/>
      </w:pPr>
      <w:r>
        <w:rPr>
          <w:rFonts w:ascii="宋体" w:hAnsi="宋体" w:cs="宋体" w:eastAsia="宋体" w:hint="default"/>
        </w:rPr>
        <w:t>2</w:t>
      </w:r>
      <w:r>
        <w:rPr/>
        <w:t>、公司未来发展战略及</w:t>
      </w:r>
      <w:r>
        <w:rPr>
          <w:spacing w:val="-60"/>
        </w:rPr>
        <w:t> </w:t>
      </w:r>
      <w:r>
        <w:rPr>
          <w:rFonts w:ascii="宋体" w:hAnsi="宋体" w:cs="宋体" w:eastAsia="宋体" w:hint="default"/>
        </w:rPr>
        <w:t>2011</w:t>
      </w:r>
      <w:r>
        <w:rPr>
          <w:rFonts w:ascii="宋体" w:hAnsi="宋体" w:cs="宋体" w:eastAsia="宋体" w:hint="default"/>
          <w:spacing w:val="-60"/>
        </w:rPr>
        <w:t> </w:t>
      </w:r>
      <w:r>
        <w:rPr/>
        <w:t>年经营计划</w:t>
      </w:r>
    </w:p>
    <w:p>
      <w:pPr>
        <w:pStyle w:val="BodyText"/>
        <w:spacing w:line="386" w:lineRule="auto" w:before="194"/>
        <w:ind w:left="598" w:right="1787"/>
        <w:jc w:val="left"/>
      </w:pPr>
      <w:r>
        <w:rPr/>
        <w:t>（</w:t>
      </w:r>
      <w:r>
        <w:rPr>
          <w:rFonts w:ascii="宋体" w:hAnsi="宋体" w:cs="宋体" w:eastAsia="宋体" w:hint="default"/>
        </w:rPr>
        <w:t>1</w:t>
      </w:r>
      <w:r>
        <w:rPr/>
        <w:t>）公司发展战略规划 </w:t>
      </w:r>
      <w:r>
        <w:rPr>
          <w:spacing w:val="-3"/>
        </w:rPr>
        <w:t>公司自成立以来，就本着“不断为伙伴创造价值，成为赢得尊重的高绩效组</w:t>
      </w:r>
    </w:p>
    <w:p>
      <w:pPr>
        <w:pStyle w:val="BodyText"/>
        <w:spacing w:line="357" w:lineRule="auto" w:before="7"/>
        <w:ind w:right="1791"/>
        <w:jc w:val="both"/>
      </w:pPr>
      <w:r>
        <w:rPr>
          <w:spacing w:val="-3"/>
        </w:rPr>
        <w:t>织”的发展愿景，以行业应用软件开发与销售、系统集成和技术支持与服务作为</w:t>
      </w:r>
      <w:r>
        <w:rPr>
          <w:spacing w:val="-102"/>
        </w:rPr>
        <w:t> </w:t>
      </w:r>
      <w:r>
        <w:rPr>
          <w:spacing w:val="-102"/>
        </w:rPr>
      </w:r>
      <w:r>
        <w:rPr/>
        <w:t>公司的主营业务方向，确立了“以客户价值为导向，做中国一流的 </w:t>
      </w:r>
      <w:r>
        <w:rPr>
          <w:rFonts w:ascii="宋体" w:hAnsi="宋体" w:cs="宋体" w:eastAsia="宋体" w:hint="default"/>
        </w:rPr>
        <w:t>IT</w:t>
      </w:r>
      <w:r>
        <w:rPr>
          <w:rFonts w:ascii="宋体" w:hAnsi="宋体" w:cs="宋体" w:eastAsia="宋体" w:hint="default"/>
          <w:spacing w:val="-87"/>
        </w:rPr>
        <w:t> </w:t>
      </w:r>
      <w:r>
        <w:rPr/>
        <w:t>解决方案 和服务提供商”的经营发展战略。</w:t>
      </w:r>
    </w:p>
    <w:p>
      <w:pPr>
        <w:pStyle w:val="BodyText"/>
        <w:spacing w:line="388" w:lineRule="auto" w:before="77"/>
        <w:ind w:left="598" w:right="6728"/>
        <w:jc w:val="left"/>
      </w:pPr>
      <w:r>
        <w:rPr/>
        <w:t>（</w:t>
      </w:r>
      <w:r>
        <w:rPr>
          <w:rFonts w:ascii="宋体" w:hAnsi="宋体" w:cs="宋体" w:eastAsia="宋体" w:hint="default"/>
        </w:rPr>
        <w:t>2</w:t>
      </w:r>
      <w:r>
        <w:rPr/>
        <w:t>）公司</w:t>
      </w:r>
      <w:r>
        <w:rPr>
          <w:spacing w:val="-60"/>
        </w:rPr>
        <w:t> </w:t>
      </w:r>
      <w:r>
        <w:rPr>
          <w:rFonts w:ascii="宋体" w:hAnsi="宋体" w:cs="宋体" w:eastAsia="宋体" w:hint="default"/>
        </w:rPr>
        <w:t>2011</w:t>
      </w:r>
      <w:r>
        <w:rPr>
          <w:rFonts w:ascii="宋体" w:hAnsi="宋体" w:cs="宋体" w:eastAsia="宋体" w:hint="default"/>
          <w:spacing w:val="-60"/>
        </w:rPr>
        <w:t> </w:t>
      </w:r>
      <w:r>
        <w:rPr/>
        <w:t>年经营计划 </w:t>
      </w:r>
      <w:r>
        <w:rPr>
          <w:rFonts w:ascii="宋体" w:hAnsi="宋体" w:cs="宋体" w:eastAsia="宋体" w:hint="default"/>
        </w:rPr>
        <w:t>1</w:t>
      </w:r>
      <w:r>
        <w:rPr/>
        <w:t>）</w:t>
      </w:r>
      <w:r>
        <w:rPr>
          <w:rFonts w:ascii="宋体" w:hAnsi="宋体" w:cs="宋体" w:eastAsia="宋体" w:hint="default"/>
        </w:rPr>
        <w:t>2011</w:t>
      </w:r>
      <w:r>
        <w:rPr>
          <w:rFonts w:ascii="宋体" w:hAnsi="宋体" w:cs="宋体" w:eastAsia="宋体" w:hint="default"/>
          <w:spacing w:val="-60"/>
        </w:rPr>
        <w:t> </w:t>
      </w:r>
      <w:r>
        <w:rPr/>
        <w:t>年整体经营目标</w:t>
      </w:r>
    </w:p>
    <w:p>
      <w:pPr>
        <w:pStyle w:val="BodyText"/>
        <w:spacing w:line="357" w:lineRule="auto" w:before="43"/>
        <w:ind w:right="1655" w:firstLine="479"/>
        <w:jc w:val="left"/>
      </w:pPr>
      <w:r>
        <w:rPr>
          <w:rFonts w:ascii="宋体" w:hAnsi="宋体" w:cs="宋体" w:eastAsia="宋体" w:hint="default"/>
        </w:rPr>
        <w:t>2011</w:t>
      </w:r>
      <w:r>
        <w:rPr>
          <w:rFonts w:ascii="宋体" w:hAnsi="宋体" w:cs="宋体" w:eastAsia="宋体" w:hint="default"/>
          <w:spacing w:val="-86"/>
        </w:rPr>
        <w:t> </w:t>
      </w:r>
      <w:r>
        <w:rPr/>
        <w:t>年公司将坚持现有的主营业务方向，在保持集成业务稳定发展的同时， 在电力行业信息化方面，将紧紧抓住电力行业 </w:t>
      </w:r>
      <w:r>
        <w:rPr>
          <w:rFonts w:ascii="宋体" w:hAnsi="宋体" w:cs="宋体" w:eastAsia="宋体" w:hint="default"/>
        </w:rPr>
        <w:t>IT</w:t>
      </w:r>
      <w:r>
        <w:rPr>
          <w:rFonts w:ascii="宋体" w:hAnsi="宋体" w:cs="宋体" w:eastAsia="宋体" w:hint="default"/>
          <w:spacing w:val="-89"/>
        </w:rPr>
        <w:t> </w:t>
      </w:r>
      <w:r>
        <w:rPr/>
        <w:t>投资高速增长的机遇，尤其在 公司关注的与</w:t>
      </w:r>
      <w:r>
        <w:rPr>
          <w:spacing w:val="-57"/>
        </w:rPr>
        <w:t> </w:t>
      </w:r>
      <w:r>
        <w:rPr>
          <w:rFonts w:ascii="宋体" w:hAnsi="宋体" w:cs="宋体" w:eastAsia="宋体" w:hint="default"/>
        </w:rPr>
        <w:t>ERP</w:t>
      </w:r>
      <w:r>
        <w:rPr>
          <w:rFonts w:ascii="宋体" w:hAnsi="宋体" w:cs="宋体" w:eastAsia="宋体" w:hint="default"/>
          <w:spacing w:val="-56"/>
        </w:rPr>
        <w:t> </w:t>
      </w:r>
      <w:r>
        <w:rPr>
          <w:spacing w:val="-4"/>
        </w:rPr>
        <w:t>融合的电力安全生产管理系统领域，将集中力量重点开发和完</w:t>
      </w:r>
      <w:r>
        <w:rPr>
          <w:spacing w:val="-110"/>
        </w:rPr>
        <w:t> </w:t>
      </w:r>
      <w:r>
        <w:rPr>
          <w:spacing w:val="-110"/>
        </w:rPr>
      </w:r>
      <w:r>
        <w:rPr>
          <w:spacing w:val="-3"/>
        </w:rPr>
        <w:t>善；同时，在烟草行业信息化方面，公司将及时把握烟草行业体制改革和烟草行</w:t>
      </w:r>
      <w:r>
        <w:rPr>
          <w:spacing w:val="-102"/>
        </w:rPr>
        <w:t> </w:t>
      </w:r>
      <w:r>
        <w:rPr>
          <w:spacing w:val="-102"/>
        </w:rPr>
      </w:r>
      <w:r>
        <w:rPr>
          <w:spacing w:val="-3"/>
        </w:rPr>
        <w:t>业加强数字烟草建设的机遇，努力开发和完善募集资金投资项目。此外，在上述</w:t>
      </w:r>
      <w:r>
        <w:rPr>
          <w:spacing w:val="-102"/>
        </w:rPr>
        <w:t> </w:t>
      </w:r>
      <w:r>
        <w:rPr>
          <w:spacing w:val="-102"/>
        </w:rPr>
      </w:r>
      <w:r>
        <w:rPr>
          <w:spacing w:val="-3"/>
        </w:rPr>
        <w:t>应用软件大力开发和完善的同时，公司将加强对研发中心和全国性的客户服务体</w:t>
      </w:r>
      <w:r>
        <w:rPr>
          <w:spacing w:val="-105"/>
        </w:rPr>
        <w:t> </w:t>
      </w:r>
      <w:r>
        <w:rPr>
          <w:spacing w:val="-105"/>
        </w:rPr>
      </w:r>
      <w:r>
        <w:rPr>
          <w:spacing w:val="-3"/>
        </w:rPr>
        <w:t>系的建设力度，不断提升竞争能力，从让客户满意到引领客户发展，实现从优秀</w:t>
      </w:r>
      <w:r>
        <w:rPr>
          <w:spacing w:val="-102"/>
        </w:rPr>
        <w:t> </w:t>
      </w:r>
      <w:r>
        <w:rPr>
          <w:spacing w:val="-102"/>
        </w:rPr>
      </w:r>
      <w:r>
        <w:rPr/>
        <w:t>到卓越的跨越。</w:t>
      </w:r>
    </w:p>
    <w:p>
      <w:pPr>
        <w:spacing w:after="0" w:line="357" w:lineRule="auto"/>
        <w:jc w:val="left"/>
        <w:sectPr>
          <w:pgSz w:w="11910" w:h="16840"/>
          <w:pgMar w:header="0" w:footer="960" w:top="1460" w:bottom="1140" w:left="1680" w:right="0"/>
        </w:sectPr>
      </w:pPr>
    </w:p>
    <w:p>
      <w:pPr>
        <w:pStyle w:val="BodyText"/>
        <w:spacing w:line="367" w:lineRule="auto" w:before="14"/>
        <w:ind w:left="598" w:right="0"/>
        <w:jc w:val="left"/>
      </w:pPr>
      <w:r>
        <w:rPr>
          <w:rFonts w:ascii="宋体" w:hAnsi="宋体" w:cs="宋体" w:eastAsia="宋体" w:hint="default"/>
        </w:rPr>
        <w:t>2</w:t>
      </w:r>
      <w:r>
        <w:rPr/>
        <w:t>）人才培训与扩充计划 </w:t>
      </w:r>
      <w:r>
        <w:rPr>
          <w:rFonts w:ascii="宋体" w:hAnsi="宋体" w:cs="宋体" w:eastAsia="宋体" w:hint="default"/>
          <w:spacing w:val="-3"/>
        </w:rPr>
        <w:t>IT</w:t>
      </w:r>
      <w:r>
        <w:rPr>
          <w:spacing w:val="-3"/>
        </w:rPr>
        <w:t>行业是一个知识密集性的行业，</w:t>
      </w:r>
      <w:r>
        <w:rPr>
          <w:rFonts w:ascii="宋体" w:hAnsi="宋体" w:cs="宋体" w:eastAsia="宋体" w:hint="default"/>
          <w:spacing w:val="-3"/>
        </w:rPr>
        <w:t>2011</w:t>
      </w:r>
      <w:r>
        <w:rPr>
          <w:spacing w:val="-3"/>
        </w:rPr>
        <w:t>年，公司将继续坚持“以人为本”的</w:t>
      </w:r>
    </w:p>
    <w:p>
      <w:pPr>
        <w:pStyle w:val="BodyText"/>
        <w:spacing w:line="336" w:lineRule="auto"/>
        <w:ind w:right="1704"/>
        <w:jc w:val="both"/>
      </w:pPr>
      <w:r>
        <w:rPr/>
        <w:t>管理理念，强调以亲和的企业文化氛围来不断增强公司员工的凝聚力和向心力。 同时，公司将通过在经营体制上的不断创新，不断优化对人员的“选、育、用、 留”工作，打造一支高绩效的学习型的人才队伍。</w:t>
      </w:r>
    </w:p>
    <w:p>
      <w:pPr>
        <w:pStyle w:val="BodyText"/>
        <w:spacing w:line="367" w:lineRule="auto" w:before="70"/>
        <w:ind w:left="598" w:right="1787"/>
        <w:jc w:val="left"/>
      </w:pPr>
      <w:r>
        <w:rPr>
          <w:rFonts w:ascii="宋体" w:hAnsi="宋体" w:cs="宋体" w:eastAsia="宋体" w:hint="default"/>
        </w:rPr>
        <w:t>3</w:t>
      </w:r>
      <w:r>
        <w:rPr/>
        <w:t>）募投项目和超募资金使用 </w:t>
      </w:r>
      <w:r>
        <w:rPr>
          <w:spacing w:val="-3"/>
        </w:rPr>
        <w:t>公司将加强募投项目管理，力争早日产生效益。对于超募部分资金，公司将</w:t>
      </w:r>
    </w:p>
    <w:p>
      <w:pPr>
        <w:pStyle w:val="BodyText"/>
        <w:spacing w:line="367" w:lineRule="auto"/>
        <w:ind w:left="598" w:right="1787" w:hanging="480"/>
        <w:jc w:val="left"/>
      </w:pPr>
      <w:r>
        <w:rPr/>
        <w:t>严格按照证监会和深交所的有关规定，合理规划、谨慎实施。 </w:t>
      </w:r>
      <w:r>
        <w:rPr>
          <w:spacing w:val="-3"/>
        </w:rPr>
        <w:t>本次募投项目的实施，将促进公司技术创新和商业模式的完善，大幅提升产</w:t>
      </w:r>
    </w:p>
    <w:p>
      <w:pPr>
        <w:pStyle w:val="BodyText"/>
        <w:spacing w:line="336" w:lineRule="auto"/>
        <w:ind w:right="1792"/>
        <w:jc w:val="both"/>
      </w:pPr>
      <w:r>
        <w:rPr>
          <w:spacing w:val="-3"/>
        </w:rPr>
        <w:t>品功能、丰富产品结构、完善营销网络，进一步提高公司的研发能力和抗风险能</w:t>
      </w:r>
      <w:r>
        <w:rPr>
          <w:spacing w:val="-102"/>
        </w:rPr>
        <w:t> </w:t>
      </w:r>
      <w:r>
        <w:rPr>
          <w:spacing w:val="-102"/>
        </w:rPr>
      </w:r>
      <w:r>
        <w:rPr/>
        <w:t>力，巩固和强化公司的领先地位。</w:t>
      </w:r>
    </w:p>
    <w:p>
      <w:pPr>
        <w:pStyle w:val="BodyText"/>
        <w:spacing w:line="240" w:lineRule="auto" w:before="70"/>
        <w:ind w:left="598" w:right="2048"/>
        <w:jc w:val="left"/>
      </w:pPr>
      <w:r>
        <w:rPr>
          <w:rFonts w:ascii="宋体" w:hAnsi="宋体" w:cs="宋体" w:eastAsia="宋体" w:hint="default"/>
        </w:rPr>
        <w:t>4</w:t>
      </w:r>
      <w:r>
        <w:rPr/>
        <w:t>）投资者关系管理</w:t>
      </w:r>
    </w:p>
    <w:p>
      <w:pPr>
        <w:pStyle w:val="BodyText"/>
        <w:spacing w:line="336" w:lineRule="auto" w:before="166"/>
        <w:ind w:right="1665" w:firstLine="479"/>
        <w:jc w:val="left"/>
      </w:pPr>
      <w:r>
        <w:rPr>
          <w:rFonts w:ascii="宋体" w:hAnsi="宋体" w:cs="宋体" w:eastAsia="宋体" w:hint="default"/>
          <w:spacing w:val="-6"/>
        </w:rPr>
        <w:t>2011</w:t>
      </w:r>
      <w:r>
        <w:rPr>
          <w:spacing w:val="-6"/>
        </w:rPr>
        <w:t>年，我们将进一步完善公司的治理结构，建立和健全投资者沟通的平台，</w:t>
      </w:r>
      <w:r>
        <w:rPr/>
        <w:t> </w:t>
      </w:r>
      <w:r>
        <w:rPr>
          <w:spacing w:val="-3"/>
        </w:rPr>
        <w:t>规范公司投资者关系管理工作，加强公司与投资者和潜在投资者之间的沟通，加</w:t>
      </w:r>
      <w:r>
        <w:rPr>
          <w:spacing w:val="-103"/>
        </w:rPr>
        <w:t> </w:t>
      </w:r>
      <w:r>
        <w:rPr>
          <w:spacing w:val="-103"/>
        </w:rPr>
      </w:r>
      <w:r>
        <w:rPr/>
        <w:t>深投资者对公司的了解和认同，促进公司与投资者之间长期、稳定的良好关系， </w:t>
      </w:r>
      <w:r>
        <w:rPr>
          <w:spacing w:val="-3"/>
        </w:rPr>
        <w:t>提升公司的诚信度、核心竞争能力和持续发展能力，实现公司价值最大化和股东</w:t>
      </w:r>
      <w:r>
        <w:rPr>
          <w:spacing w:val="-103"/>
        </w:rPr>
        <w:t> </w:t>
      </w:r>
      <w:r>
        <w:rPr>
          <w:spacing w:val="-103"/>
        </w:rPr>
      </w:r>
      <w:r>
        <w:rPr/>
        <w:t>利益最大化。</w:t>
      </w:r>
    </w:p>
    <w:p>
      <w:pPr>
        <w:spacing w:line="240" w:lineRule="auto" w:before="0"/>
        <w:rPr>
          <w:rFonts w:ascii="宋体" w:hAnsi="宋体" w:cs="宋体" w:eastAsia="宋体" w:hint="default"/>
          <w:sz w:val="24"/>
          <w:szCs w:val="24"/>
        </w:rPr>
      </w:pPr>
    </w:p>
    <w:p>
      <w:pPr>
        <w:spacing w:line="240" w:lineRule="auto" w:before="9"/>
        <w:rPr>
          <w:rFonts w:ascii="宋体" w:hAnsi="宋体" w:cs="宋体" w:eastAsia="宋体" w:hint="default"/>
          <w:sz w:val="17"/>
          <w:szCs w:val="17"/>
        </w:rPr>
      </w:pPr>
    </w:p>
    <w:p>
      <w:pPr>
        <w:pStyle w:val="BodyText"/>
        <w:spacing w:line="388" w:lineRule="auto"/>
        <w:ind w:left="598" w:right="0"/>
        <w:jc w:val="left"/>
      </w:pPr>
      <w:r>
        <w:rPr>
          <w:rFonts w:ascii="宋体" w:hAnsi="宋体" w:cs="宋体" w:eastAsia="宋体" w:hint="default"/>
        </w:rPr>
        <w:t>3</w:t>
      </w:r>
      <w:r>
        <w:rPr/>
        <w:t>、资金需求及使用计划 </w:t>
      </w:r>
      <w:r>
        <w:rPr>
          <w:spacing w:val="-7"/>
        </w:rPr>
        <w:t>公司将结合战略发展目标，制定切实可行的发展规划和实施计划，合理安排、</w:t>
      </w:r>
    </w:p>
    <w:p>
      <w:pPr>
        <w:pStyle w:val="BodyText"/>
        <w:spacing w:line="357" w:lineRule="auto" w:before="5"/>
        <w:ind w:right="1794"/>
        <w:jc w:val="both"/>
      </w:pPr>
      <w:r>
        <w:rPr/>
        <w:t>使用资金。公司 </w:t>
      </w:r>
      <w:r>
        <w:rPr>
          <w:rFonts w:ascii="宋体" w:hAnsi="宋体" w:cs="宋体" w:eastAsia="宋体" w:hint="default"/>
        </w:rPr>
        <w:t>2009</w:t>
      </w:r>
      <w:r>
        <w:rPr>
          <w:rFonts w:ascii="宋体" w:hAnsi="宋体" w:cs="宋体" w:eastAsia="宋体" w:hint="default"/>
          <w:spacing w:val="-90"/>
        </w:rPr>
        <w:t> </w:t>
      </w:r>
      <w:r>
        <w:rPr/>
        <w:t>年成功登陆证券市场，资金充足，公司将努力提高资金的 使用效率，为股东创造最大效益。</w:t>
      </w:r>
    </w:p>
    <w:p>
      <w:pPr>
        <w:spacing w:line="240" w:lineRule="auto" w:before="0"/>
        <w:rPr>
          <w:rFonts w:ascii="宋体" w:hAnsi="宋体" w:cs="宋体" w:eastAsia="宋体" w:hint="default"/>
          <w:sz w:val="24"/>
          <w:szCs w:val="24"/>
        </w:rPr>
      </w:pPr>
    </w:p>
    <w:p>
      <w:pPr>
        <w:spacing w:line="240" w:lineRule="auto" w:before="8"/>
        <w:rPr>
          <w:rFonts w:ascii="宋体" w:hAnsi="宋体" w:cs="宋体" w:eastAsia="宋体" w:hint="default"/>
          <w:sz w:val="20"/>
          <w:szCs w:val="20"/>
        </w:rPr>
      </w:pPr>
    </w:p>
    <w:p>
      <w:pPr>
        <w:pStyle w:val="BodyText"/>
        <w:spacing w:line="240" w:lineRule="auto"/>
        <w:ind w:left="598" w:right="2048"/>
        <w:jc w:val="left"/>
      </w:pPr>
      <w:r>
        <w:rPr/>
        <w:t>二、公司投资情况</w:t>
      </w:r>
    </w:p>
    <w:p>
      <w:pPr>
        <w:pStyle w:val="BodyText"/>
        <w:spacing w:line="240" w:lineRule="auto" w:before="194"/>
        <w:ind w:left="598" w:right="2048"/>
        <w:jc w:val="left"/>
      </w:pPr>
      <w:r>
        <w:rPr/>
        <w:t>（一）募集资金投资情况</w:t>
      </w:r>
    </w:p>
    <w:p>
      <w:pPr>
        <w:pStyle w:val="BodyText"/>
        <w:spacing w:line="240" w:lineRule="auto" w:before="192"/>
        <w:ind w:left="598" w:right="2048"/>
        <w:jc w:val="left"/>
      </w:pPr>
      <w:r>
        <w:rPr>
          <w:rFonts w:ascii="Times New Roman" w:hAnsi="Times New Roman" w:cs="Times New Roman" w:eastAsia="Times New Roman" w:hint="default"/>
        </w:rPr>
        <w:t>1</w:t>
      </w:r>
      <w:r>
        <w:rPr/>
        <w:t>、募集资金基本情况</w:t>
      </w:r>
    </w:p>
    <w:p>
      <w:pPr>
        <w:pStyle w:val="BodyText"/>
        <w:spacing w:line="357" w:lineRule="auto" w:before="176"/>
        <w:ind w:right="1793" w:firstLine="479"/>
        <w:jc w:val="both"/>
      </w:pPr>
      <w:r>
        <w:rPr/>
        <w:t>经中国证券监督管理委员会证监许可</w:t>
      </w:r>
      <w:r>
        <w:rPr>
          <w:rFonts w:ascii="宋体" w:hAnsi="宋体" w:cs="宋体" w:eastAsia="宋体" w:hint="default"/>
        </w:rPr>
        <w:t>[2009] 672</w:t>
      </w:r>
      <w:r>
        <w:rPr>
          <w:rFonts w:ascii="宋体" w:hAnsi="宋体" w:cs="宋体" w:eastAsia="宋体" w:hint="default"/>
          <w:spacing w:val="24"/>
        </w:rPr>
        <w:t> </w:t>
      </w:r>
      <w:r>
        <w:rPr/>
        <w:t>号文核准，本公司向社会 公众发行人民币普通股（</w:t>
      </w:r>
      <w:r>
        <w:rPr>
          <w:rFonts w:ascii="宋体" w:hAnsi="宋体" w:cs="宋体" w:eastAsia="宋体" w:hint="default"/>
        </w:rPr>
        <w:t>A</w:t>
      </w:r>
      <w:r>
        <w:rPr>
          <w:rFonts w:ascii="宋体" w:hAnsi="宋体" w:cs="宋体" w:eastAsia="宋体" w:hint="default"/>
          <w:spacing w:val="-9"/>
        </w:rPr>
        <w:t> </w:t>
      </w:r>
      <w:r>
        <w:rPr/>
        <w:t>股）</w:t>
      </w:r>
      <w:r>
        <w:rPr>
          <w:rFonts w:ascii="宋体" w:hAnsi="宋体" w:cs="宋体" w:eastAsia="宋体" w:hint="default"/>
        </w:rPr>
        <w:t>1350</w:t>
      </w:r>
      <w:r>
        <w:rPr>
          <w:rFonts w:ascii="宋体" w:hAnsi="宋体" w:cs="宋体" w:eastAsia="宋体" w:hint="default"/>
          <w:spacing w:val="-9"/>
        </w:rPr>
        <w:t> </w:t>
      </w:r>
      <w:r>
        <w:rPr/>
        <w:t>万股，发行价格为每股</w:t>
      </w:r>
      <w:r>
        <w:rPr>
          <w:spacing w:val="-65"/>
        </w:rPr>
        <w:t> </w:t>
      </w:r>
      <w:r>
        <w:rPr>
          <w:rFonts w:ascii="宋体" w:hAnsi="宋体" w:cs="宋体" w:eastAsia="宋体" w:hint="default"/>
        </w:rPr>
        <w:t>22.80</w:t>
      </w:r>
      <w:r>
        <w:rPr>
          <w:rFonts w:ascii="宋体" w:hAnsi="宋体" w:cs="宋体" w:eastAsia="宋体" w:hint="default"/>
          <w:spacing w:val="-9"/>
        </w:rPr>
        <w:t> </w:t>
      </w:r>
      <w:r>
        <w:rPr/>
        <w:t>元。本次募 集资金净额为人民币</w:t>
      </w:r>
      <w:r>
        <w:rPr>
          <w:spacing w:val="-52"/>
        </w:rPr>
        <w:t> </w:t>
      </w:r>
      <w:r>
        <w:rPr>
          <w:rFonts w:ascii="宋体" w:hAnsi="宋体" w:cs="宋体" w:eastAsia="宋体" w:hint="default"/>
        </w:rPr>
        <w:t>28,364.91</w:t>
      </w:r>
      <w:r>
        <w:rPr>
          <w:rFonts w:ascii="宋体" w:hAnsi="宋体" w:cs="宋体" w:eastAsia="宋体" w:hint="default"/>
          <w:spacing w:val="-52"/>
        </w:rPr>
        <w:t> </w:t>
      </w:r>
      <w:r>
        <w:rPr>
          <w:spacing w:val="-5"/>
        </w:rPr>
        <w:t>万元。上述资金到位情况经浙江天健东方会计师</w:t>
      </w:r>
    </w:p>
    <w:p>
      <w:pPr>
        <w:spacing w:after="0" w:line="357" w:lineRule="auto"/>
        <w:jc w:val="both"/>
        <w:sectPr>
          <w:footerReference w:type="default" r:id="rId13"/>
          <w:pgSz w:w="11910" w:h="16840"/>
          <w:pgMar w:footer="960" w:header="0" w:top="1480" w:bottom="1140" w:left="1680" w:right="0"/>
          <w:pgNumType w:start="40"/>
        </w:sectPr>
      </w:pPr>
    </w:p>
    <w:p>
      <w:pPr>
        <w:pStyle w:val="BodyText"/>
        <w:spacing w:line="357" w:lineRule="auto"/>
        <w:ind w:left="218" w:right="1793"/>
        <w:jc w:val="both"/>
      </w:pPr>
      <w:r>
        <w:rPr/>
        <w:t>事务所有限公司于 </w:t>
      </w:r>
      <w:r>
        <w:rPr>
          <w:rFonts w:ascii="宋体" w:hAnsi="宋体" w:cs="宋体" w:eastAsia="宋体" w:hint="default"/>
        </w:rPr>
        <w:t>2009 </w:t>
      </w:r>
      <w:r>
        <w:rPr/>
        <w:t>年 </w:t>
      </w:r>
      <w:r>
        <w:rPr>
          <w:rFonts w:ascii="宋体" w:hAnsi="宋体" w:cs="宋体" w:eastAsia="宋体" w:hint="default"/>
        </w:rPr>
        <w:t>8 </w:t>
      </w:r>
      <w:r>
        <w:rPr/>
        <w:t>月 </w:t>
      </w:r>
      <w:r>
        <w:rPr>
          <w:rFonts w:ascii="宋体" w:hAnsi="宋体" w:cs="宋体" w:eastAsia="宋体" w:hint="default"/>
        </w:rPr>
        <w:t>14 </w:t>
      </w:r>
      <w:r>
        <w:rPr/>
        <w:t>日出具的浙天会验</w:t>
      </w:r>
      <w:r>
        <w:rPr>
          <w:rFonts w:ascii="宋体" w:hAnsi="宋体" w:cs="宋体" w:eastAsia="宋体" w:hint="default"/>
        </w:rPr>
        <w:t>[2009]127</w:t>
      </w:r>
      <w:r>
        <w:rPr>
          <w:rFonts w:ascii="宋体" w:hAnsi="宋体" w:cs="宋体" w:eastAsia="宋体" w:hint="default"/>
          <w:spacing w:val="28"/>
        </w:rPr>
        <w:t> </w:t>
      </w:r>
      <w:r>
        <w:rPr/>
        <w:t>号验资报告 验证确认。</w:t>
      </w:r>
    </w:p>
    <w:p>
      <w:pPr>
        <w:pStyle w:val="BodyText"/>
        <w:spacing w:line="364" w:lineRule="auto" w:before="77"/>
        <w:ind w:left="698" w:right="865"/>
        <w:jc w:val="left"/>
      </w:pPr>
      <w:r>
        <w:rPr>
          <w:rFonts w:ascii="Times New Roman" w:hAnsi="Times New Roman" w:cs="Times New Roman" w:eastAsia="Times New Roman" w:hint="default"/>
        </w:rPr>
        <w:t>2</w:t>
      </w:r>
      <w:r>
        <w:rPr/>
        <w:t>、募集资金的管理情况 </w:t>
      </w:r>
      <w:r>
        <w:rPr>
          <w:spacing w:val="-7"/>
        </w:rPr>
        <w:t>为了规范募集资金的管理和使用，保护投资者权益，本公司依照《公司法》、</w:t>
      </w:r>
    </w:p>
    <w:p>
      <w:pPr>
        <w:pStyle w:val="BodyText"/>
        <w:spacing w:line="240" w:lineRule="auto" w:before="29"/>
        <w:ind w:left="218" w:right="0"/>
        <w:jc w:val="both"/>
      </w:pPr>
      <w:r>
        <w:rPr>
          <w:spacing w:val="4"/>
        </w:rPr>
        <w:t>《深圳证券交易</w:t>
      </w:r>
      <w:r>
        <w:rPr>
          <w:spacing w:val="2"/>
        </w:rPr>
        <w:t>所</w:t>
      </w:r>
      <w:r>
        <w:rPr>
          <w:spacing w:val="4"/>
        </w:rPr>
        <w:t>股</w:t>
      </w:r>
      <w:r>
        <w:rPr>
          <w:spacing w:val="2"/>
        </w:rPr>
        <w:t>票</w:t>
      </w:r>
      <w:r>
        <w:rPr>
          <w:spacing w:val="4"/>
        </w:rPr>
        <w:t>上市规则</w:t>
      </w:r>
      <w:r>
        <w:rPr>
          <w:spacing w:val="-116"/>
        </w:rPr>
        <w:t>》、</w:t>
      </w:r>
      <w:r>
        <w:rPr>
          <w:spacing w:val="4"/>
        </w:rPr>
        <w:t>《</w:t>
      </w:r>
      <w:r>
        <w:rPr>
          <w:spacing w:val="2"/>
        </w:rPr>
        <w:t>中</w:t>
      </w:r>
      <w:r>
        <w:rPr>
          <w:spacing w:val="4"/>
        </w:rPr>
        <w:t>小企</w:t>
      </w:r>
      <w:r>
        <w:rPr>
          <w:spacing w:val="2"/>
        </w:rPr>
        <w:t>业</w:t>
      </w:r>
      <w:r>
        <w:rPr>
          <w:spacing w:val="4"/>
        </w:rPr>
        <w:t>板上市公司募集</w:t>
      </w:r>
      <w:r>
        <w:rPr>
          <w:spacing w:val="2"/>
        </w:rPr>
        <w:t>资</w:t>
      </w:r>
      <w:r>
        <w:rPr>
          <w:spacing w:val="4"/>
        </w:rPr>
        <w:t>金</w:t>
      </w:r>
      <w:r>
        <w:rPr>
          <w:spacing w:val="2"/>
        </w:rPr>
        <w:t>管</w:t>
      </w:r>
      <w:r>
        <w:rPr>
          <w:spacing w:val="4"/>
        </w:rPr>
        <w:t>理细则</w:t>
      </w:r>
      <w:r>
        <w:rPr>
          <w:spacing w:val="-116"/>
        </w:rPr>
        <w:t>》</w:t>
      </w:r>
      <w:r>
        <w:rPr/>
        <w:t>、</w:t>
      </w:r>
    </w:p>
    <w:p>
      <w:pPr>
        <w:pStyle w:val="BodyText"/>
        <w:spacing w:line="348" w:lineRule="auto" w:before="154"/>
        <w:ind w:left="218" w:right="1791"/>
        <w:jc w:val="both"/>
      </w:pPr>
      <w:r>
        <w:rPr>
          <w:spacing w:val="-10"/>
        </w:rPr>
        <w:t>《公司章程》等法律法规，结合公司实际情况，制定了《募集资金管理办法》（以</w:t>
      </w:r>
      <w:r>
        <w:rPr>
          <w:spacing w:val="-88"/>
        </w:rPr>
        <w:t> </w:t>
      </w:r>
      <w:r>
        <w:rPr>
          <w:spacing w:val="-88"/>
        </w:rPr>
      </w:r>
      <w:r>
        <w:rPr>
          <w:spacing w:val="-10"/>
        </w:rPr>
        <w:t>下简称管理办法），并经公司</w:t>
      </w:r>
      <w:r>
        <w:rPr>
          <w:spacing w:val="-55"/>
        </w:rPr>
        <w:t> </w:t>
      </w:r>
      <w:r>
        <w:rPr>
          <w:rFonts w:ascii="Times New Roman" w:hAnsi="Times New Roman" w:cs="Times New Roman" w:eastAsia="Times New Roman" w:hint="default"/>
        </w:rPr>
        <w:t>2009</w:t>
      </w:r>
      <w:r>
        <w:rPr>
          <w:rFonts w:ascii="Times New Roman" w:hAnsi="Times New Roman" w:cs="Times New Roman" w:eastAsia="Times New Roman" w:hint="default"/>
          <w:spacing w:val="5"/>
        </w:rPr>
        <w:t> </w:t>
      </w:r>
      <w:r>
        <w:rPr/>
        <w:t>年</w:t>
      </w:r>
      <w:r>
        <w:rPr>
          <w:spacing w:val="-55"/>
        </w:rPr>
        <w:t> </w:t>
      </w:r>
      <w:r>
        <w:rPr>
          <w:rFonts w:ascii="Times New Roman" w:hAnsi="Times New Roman" w:cs="Times New Roman" w:eastAsia="Times New Roman" w:hint="default"/>
          <w:spacing w:val="-5"/>
        </w:rPr>
        <w:t>11</w:t>
      </w:r>
      <w:r>
        <w:rPr>
          <w:rFonts w:ascii="Times New Roman" w:hAnsi="Times New Roman" w:cs="Times New Roman" w:eastAsia="Times New Roman" w:hint="default"/>
          <w:spacing w:val="5"/>
        </w:rPr>
        <w:t> </w:t>
      </w:r>
      <w:r>
        <w:rPr/>
        <w:t>月</w:t>
      </w:r>
      <w:r>
        <w:rPr>
          <w:spacing w:val="-54"/>
        </w:rPr>
        <w:t> </w:t>
      </w:r>
      <w:r>
        <w:rPr>
          <w:rFonts w:ascii="Times New Roman" w:hAnsi="Times New Roman" w:cs="Times New Roman" w:eastAsia="Times New Roman" w:hint="default"/>
          <w:spacing w:val="1"/>
        </w:rPr>
        <w:t>10</w:t>
      </w:r>
      <w:r>
        <w:rPr>
          <w:rFonts w:ascii="Times New Roman" w:hAnsi="Times New Roman" w:cs="Times New Roman" w:eastAsia="Times New Roman" w:hint="default"/>
          <w:spacing w:val="5"/>
        </w:rPr>
        <w:t> </w:t>
      </w:r>
      <w:r>
        <w:rPr/>
        <w:t>日召开的</w:t>
      </w:r>
      <w:r>
        <w:rPr>
          <w:spacing w:val="-55"/>
        </w:rPr>
        <w:t> </w:t>
      </w:r>
      <w:r>
        <w:rPr>
          <w:rFonts w:ascii="Times New Roman" w:hAnsi="Times New Roman" w:cs="Times New Roman" w:eastAsia="Times New Roman" w:hint="default"/>
        </w:rPr>
        <w:t>2009</w:t>
      </w:r>
      <w:r>
        <w:rPr>
          <w:rFonts w:ascii="Times New Roman" w:hAnsi="Times New Roman" w:cs="Times New Roman" w:eastAsia="Times New Roman" w:hint="default"/>
          <w:spacing w:val="5"/>
        </w:rPr>
        <w:t> </w:t>
      </w:r>
      <w:r>
        <w:rPr/>
        <w:t>年第一次临时股东 大会审议通过。</w:t>
      </w:r>
    </w:p>
    <w:p>
      <w:pPr>
        <w:pStyle w:val="BodyText"/>
        <w:spacing w:line="367" w:lineRule="auto" w:before="87"/>
        <w:ind w:left="698" w:right="3608"/>
        <w:jc w:val="left"/>
      </w:pPr>
      <w:r>
        <w:rPr>
          <w:rFonts w:ascii="Times New Roman" w:hAnsi="Times New Roman" w:cs="Times New Roman" w:eastAsia="Times New Roman" w:hint="default"/>
        </w:rPr>
        <w:t>3</w:t>
      </w:r>
      <w:r>
        <w:rPr/>
        <w:t>、募集资金存放情况 截至</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日，公司募集资金专户存储情况如下：</w:t>
      </w:r>
    </w:p>
    <w:tbl>
      <w:tblPr>
        <w:tblW w:w="0" w:type="auto"/>
        <w:jc w:val="left"/>
        <w:tblInd w:w="105" w:type="dxa"/>
        <w:tblLayout w:type="fixed"/>
        <w:tblCellMar>
          <w:top w:w="0" w:type="dxa"/>
          <w:left w:w="0" w:type="dxa"/>
          <w:bottom w:w="0" w:type="dxa"/>
          <w:right w:w="0" w:type="dxa"/>
        </w:tblCellMar>
        <w:tblLook w:val="01E0"/>
      </w:tblPr>
      <w:tblGrid>
        <w:gridCol w:w="1680"/>
        <w:gridCol w:w="1757"/>
        <w:gridCol w:w="1721"/>
        <w:gridCol w:w="1817"/>
        <w:gridCol w:w="1553"/>
      </w:tblGrid>
      <w:tr>
        <w:trPr>
          <w:trHeight w:val="754" w:hRule="exact"/>
        </w:trPr>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71" w:lineRule="auto" w:before="44"/>
              <w:ind w:left="412" w:right="199" w:hanging="212"/>
              <w:jc w:val="left"/>
              <w:rPr>
                <w:rFonts w:ascii="宋体" w:hAnsi="宋体" w:cs="宋体" w:eastAsia="宋体" w:hint="default"/>
                <w:sz w:val="21"/>
                <w:szCs w:val="21"/>
              </w:rPr>
            </w:pPr>
            <w:r>
              <w:rPr>
                <w:rFonts w:ascii="宋体" w:hAnsi="宋体" w:cs="宋体" w:eastAsia="宋体" w:hint="default"/>
                <w:b/>
                <w:bCs/>
                <w:sz w:val="21"/>
                <w:szCs w:val="21"/>
              </w:rPr>
              <w:t>募集资金存储</w:t>
            </w:r>
            <w:r>
              <w:rPr>
                <w:rFonts w:ascii="宋体" w:hAnsi="宋体" w:cs="宋体" w:eastAsia="宋体" w:hint="default"/>
                <w:b/>
                <w:bCs/>
                <w:spacing w:val="-104"/>
                <w:sz w:val="21"/>
                <w:szCs w:val="21"/>
              </w:rPr>
              <w:t> </w:t>
            </w:r>
            <w:r>
              <w:rPr>
                <w:rFonts w:ascii="宋体" w:hAnsi="宋体" w:cs="宋体" w:eastAsia="宋体" w:hint="default"/>
                <w:b/>
                <w:bCs/>
                <w:sz w:val="21"/>
                <w:szCs w:val="21"/>
              </w:rPr>
              <w:t>银行名称</w:t>
            </w:r>
            <w:r>
              <w:rPr>
                <w:rFonts w:ascii="宋体" w:hAnsi="宋体" w:cs="宋体" w:eastAsia="宋体" w:hint="default"/>
                <w:sz w:val="21"/>
                <w:szCs w:val="21"/>
              </w:rPr>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451" w:right="0"/>
              <w:jc w:val="left"/>
              <w:rPr>
                <w:rFonts w:ascii="宋体" w:hAnsi="宋体" w:cs="宋体" w:eastAsia="宋体" w:hint="default"/>
                <w:sz w:val="21"/>
                <w:szCs w:val="21"/>
              </w:rPr>
            </w:pPr>
            <w:r>
              <w:rPr>
                <w:rFonts w:ascii="宋体" w:hAnsi="宋体" w:cs="宋体" w:eastAsia="宋体" w:hint="default"/>
                <w:b/>
                <w:bCs/>
                <w:sz w:val="21"/>
                <w:szCs w:val="21"/>
              </w:rPr>
              <w:t>募投项目</w:t>
            </w:r>
            <w:r>
              <w:rPr>
                <w:rFonts w:ascii="宋体" w:hAnsi="宋体" w:cs="宋体" w:eastAsia="宋体" w:hint="default"/>
                <w:sz w:val="21"/>
                <w:szCs w:val="21"/>
              </w:rPr>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223" w:right="0"/>
              <w:jc w:val="left"/>
              <w:rPr>
                <w:rFonts w:ascii="宋体" w:hAnsi="宋体" w:cs="宋体" w:eastAsia="宋体" w:hint="default"/>
                <w:sz w:val="21"/>
                <w:szCs w:val="21"/>
              </w:rPr>
            </w:pPr>
            <w:r>
              <w:rPr>
                <w:rFonts w:ascii="宋体" w:hAnsi="宋体" w:cs="宋体" w:eastAsia="宋体" w:hint="default"/>
                <w:b/>
                <w:bCs/>
                <w:sz w:val="21"/>
                <w:szCs w:val="21"/>
              </w:rPr>
              <w:t>初始存放金额</w:t>
            </w:r>
            <w:r>
              <w:rPr>
                <w:rFonts w:ascii="宋体" w:hAnsi="宋体" w:cs="宋体" w:eastAsia="宋体" w:hint="default"/>
                <w:sz w:val="21"/>
                <w:szCs w:val="21"/>
              </w:rPr>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21"/>
                <w:szCs w:val="21"/>
              </w:rPr>
            </w:pPr>
            <w:r>
              <w:rPr>
                <w:rFonts w:ascii="宋体" w:hAnsi="宋体" w:cs="宋体" w:eastAsia="宋体" w:hint="default"/>
                <w:b/>
                <w:bCs/>
                <w:sz w:val="21"/>
                <w:szCs w:val="21"/>
              </w:rPr>
              <w:t>2010</w:t>
            </w:r>
            <w:r>
              <w:rPr>
                <w:rFonts w:ascii="宋体" w:hAnsi="宋体" w:cs="宋体" w:eastAsia="宋体" w:hint="default"/>
                <w:b/>
                <w:bCs/>
                <w:spacing w:val="-55"/>
                <w:sz w:val="21"/>
                <w:szCs w:val="21"/>
              </w:rPr>
              <w:t> </w:t>
            </w:r>
            <w:r>
              <w:rPr>
                <w:rFonts w:ascii="宋体" w:hAnsi="宋体" w:cs="宋体" w:eastAsia="宋体" w:hint="default"/>
                <w:b/>
                <w:bCs/>
                <w:sz w:val="21"/>
                <w:szCs w:val="21"/>
              </w:rPr>
              <w:t>年</w:t>
            </w:r>
            <w:r>
              <w:rPr>
                <w:rFonts w:ascii="宋体" w:hAnsi="宋体" w:cs="宋体" w:eastAsia="宋体" w:hint="default"/>
                <w:b/>
                <w:bCs/>
                <w:spacing w:val="-55"/>
                <w:sz w:val="21"/>
                <w:szCs w:val="21"/>
              </w:rPr>
              <w:t> </w:t>
            </w:r>
            <w:r>
              <w:rPr>
                <w:rFonts w:ascii="宋体" w:hAnsi="宋体" w:cs="宋体" w:eastAsia="宋体" w:hint="default"/>
                <w:b/>
                <w:bCs/>
                <w:sz w:val="21"/>
                <w:szCs w:val="21"/>
              </w:rPr>
              <w:t>12</w:t>
            </w:r>
            <w:r>
              <w:rPr>
                <w:rFonts w:ascii="宋体" w:hAnsi="宋体" w:cs="宋体" w:eastAsia="宋体" w:hint="default"/>
                <w:b/>
                <w:bCs/>
                <w:spacing w:val="-55"/>
                <w:sz w:val="21"/>
                <w:szCs w:val="21"/>
              </w:rPr>
              <w:t> </w:t>
            </w:r>
            <w:r>
              <w:rPr>
                <w:rFonts w:ascii="宋体" w:hAnsi="宋体" w:cs="宋体" w:eastAsia="宋体" w:hint="default"/>
                <w:b/>
                <w:bCs/>
                <w:sz w:val="21"/>
                <w:szCs w:val="21"/>
              </w:rPr>
              <w:t>月</w:t>
            </w:r>
            <w:r>
              <w:rPr>
                <w:rFonts w:ascii="宋体" w:hAnsi="宋体" w:cs="宋体" w:eastAsia="宋体" w:hint="default"/>
                <w:sz w:val="21"/>
                <w:szCs w:val="21"/>
              </w:rPr>
            </w:r>
          </w:p>
          <w:p>
            <w:pPr>
              <w:pStyle w:val="TableParagraph"/>
              <w:spacing w:line="240" w:lineRule="auto" w:before="78"/>
              <w:ind w:right="0"/>
              <w:jc w:val="center"/>
              <w:rPr>
                <w:rFonts w:ascii="宋体" w:hAnsi="宋体" w:cs="宋体" w:eastAsia="宋体" w:hint="default"/>
                <w:sz w:val="21"/>
                <w:szCs w:val="21"/>
              </w:rPr>
            </w:pPr>
            <w:r>
              <w:rPr>
                <w:rFonts w:ascii="宋体" w:hAnsi="宋体" w:cs="宋体" w:eastAsia="宋体" w:hint="default"/>
                <w:b/>
                <w:bCs/>
                <w:sz w:val="21"/>
                <w:szCs w:val="21"/>
              </w:rPr>
              <w:t>31</w:t>
            </w:r>
            <w:r>
              <w:rPr>
                <w:rFonts w:ascii="宋体" w:hAnsi="宋体" w:cs="宋体" w:eastAsia="宋体" w:hint="default"/>
                <w:b/>
                <w:bCs/>
                <w:spacing w:val="-54"/>
                <w:sz w:val="21"/>
                <w:szCs w:val="21"/>
              </w:rPr>
              <w:t> </w:t>
            </w:r>
            <w:r>
              <w:rPr>
                <w:rFonts w:ascii="宋体" w:hAnsi="宋体" w:cs="宋体" w:eastAsia="宋体" w:hint="default"/>
                <w:b/>
                <w:bCs/>
                <w:sz w:val="21"/>
                <w:szCs w:val="21"/>
              </w:rPr>
              <w:t>日余额</w:t>
            </w:r>
            <w:r>
              <w:rPr>
                <w:rFonts w:ascii="宋体" w:hAnsi="宋体" w:cs="宋体" w:eastAsia="宋体" w:hint="default"/>
                <w:sz w:val="21"/>
                <w:szCs w:val="21"/>
              </w:rPr>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3" w:right="0"/>
              <w:jc w:val="center"/>
              <w:rPr>
                <w:rFonts w:ascii="宋体" w:hAnsi="宋体" w:cs="宋体" w:eastAsia="宋体" w:hint="default"/>
                <w:sz w:val="21"/>
                <w:szCs w:val="21"/>
              </w:rPr>
            </w:pPr>
            <w:r>
              <w:rPr>
                <w:rFonts w:ascii="宋体" w:hAnsi="宋体" w:cs="宋体" w:eastAsia="宋体" w:hint="default"/>
                <w:b/>
                <w:bCs/>
                <w:sz w:val="21"/>
                <w:szCs w:val="21"/>
              </w:rPr>
              <w:t>存储方式</w:t>
            </w:r>
            <w:r>
              <w:rPr>
                <w:rFonts w:ascii="宋体" w:hAnsi="宋体" w:cs="宋体" w:eastAsia="宋体" w:hint="default"/>
                <w:sz w:val="21"/>
                <w:szCs w:val="21"/>
              </w:rPr>
            </w:r>
          </w:p>
        </w:tc>
      </w:tr>
      <w:tr>
        <w:trPr>
          <w:trHeight w:val="761" w:hRule="exact"/>
        </w:trPr>
        <w:tc>
          <w:tcPr>
            <w:tcW w:w="168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309" w:lineRule="auto" w:before="159"/>
              <w:ind w:left="415" w:right="410"/>
              <w:jc w:val="left"/>
              <w:rPr>
                <w:rFonts w:ascii="宋体" w:hAnsi="宋体" w:cs="宋体" w:eastAsia="宋体" w:hint="default"/>
                <w:sz w:val="21"/>
                <w:szCs w:val="21"/>
              </w:rPr>
            </w:pPr>
            <w:r>
              <w:rPr>
                <w:rFonts w:ascii="宋体" w:hAnsi="宋体" w:cs="宋体" w:eastAsia="宋体" w:hint="default"/>
                <w:sz w:val="21"/>
                <w:szCs w:val="21"/>
              </w:rPr>
              <w:t>杭州银行</w:t>
            </w:r>
            <w:r>
              <w:rPr>
                <w:rFonts w:ascii="宋体" w:hAnsi="宋体" w:cs="宋体" w:eastAsia="宋体" w:hint="default"/>
                <w:w w:val="100"/>
                <w:sz w:val="21"/>
                <w:szCs w:val="21"/>
              </w:rPr>
              <w:t> </w:t>
            </w:r>
            <w:r>
              <w:rPr>
                <w:rFonts w:ascii="宋体" w:hAnsi="宋体" w:cs="宋体" w:eastAsia="宋体" w:hint="default"/>
                <w:sz w:val="21"/>
                <w:szCs w:val="21"/>
              </w:rPr>
              <w:t>春晖支行</w:t>
            </w:r>
          </w:p>
        </w:tc>
        <w:tc>
          <w:tcPr>
            <w:tcW w:w="1757" w:type="dxa"/>
            <w:vMerge w:val="restart"/>
            <w:tcBorders>
              <w:top w:val="single" w:sz="4" w:space="0" w:color="000000"/>
              <w:left w:val="single" w:sz="4" w:space="0" w:color="000000"/>
              <w:right w:val="single" w:sz="4" w:space="0" w:color="000000"/>
            </w:tcBorders>
          </w:tcPr>
          <w:p>
            <w:pPr>
              <w:pStyle w:val="TableParagraph"/>
              <w:spacing w:line="271" w:lineRule="auto" w:before="25"/>
              <w:ind w:left="103" w:right="98"/>
              <w:jc w:val="both"/>
              <w:rPr>
                <w:rFonts w:ascii="宋体" w:hAnsi="宋体" w:cs="宋体" w:eastAsia="宋体" w:hint="default"/>
                <w:sz w:val="21"/>
                <w:szCs w:val="21"/>
              </w:rPr>
            </w:pPr>
            <w:r>
              <w:rPr>
                <w:rFonts w:ascii="宋体" w:hAnsi="宋体" w:cs="宋体" w:eastAsia="宋体" w:hint="default"/>
                <w:spacing w:val="-8"/>
                <w:sz w:val="21"/>
                <w:szCs w:val="21"/>
              </w:rPr>
              <w:t>1</w:t>
            </w:r>
            <w:r>
              <w:rPr>
                <w:rFonts w:ascii="宋体" w:hAnsi="宋体" w:cs="宋体" w:eastAsia="宋体" w:hint="default"/>
                <w:spacing w:val="-8"/>
                <w:sz w:val="21"/>
                <w:szCs w:val="21"/>
              </w:rPr>
              <w:t>、</w:t>
            </w:r>
            <w:r>
              <w:rPr>
                <w:rFonts w:ascii="宋体" w:hAnsi="宋体" w:cs="宋体" w:eastAsia="宋体" w:hint="default"/>
                <w:spacing w:val="-8"/>
                <w:sz w:val="21"/>
                <w:szCs w:val="21"/>
              </w:rPr>
              <w:t>ERP</w:t>
            </w:r>
            <w:r>
              <w:rPr>
                <w:rFonts w:ascii="宋体" w:hAnsi="宋体" w:cs="宋体" w:eastAsia="宋体" w:hint="default"/>
                <w:spacing w:val="5"/>
                <w:sz w:val="21"/>
                <w:szCs w:val="21"/>
              </w:rPr>
              <w:t> </w:t>
            </w:r>
            <w:r>
              <w:rPr>
                <w:rFonts w:ascii="宋体" w:hAnsi="宋体" w:cs="宋体" w:eastAsia="宋体" w:hint="default"/>
                <w:sz w:val="21"/>
                <w:szCs w:val="21"/>
              </w:rPr>
              <w:t>融合电力</w:t>
            </w:r>
            <w:r>
              <w:rPr>
                <w:rFonts w:ascii="宋体" w:hAnsi="宋体" w:cs="宋体" w:eastAsia="宋体" w:hint="default"/>
                <w:w w:val="100"/>
                <w:sz w:val="21"/>
                <w:szCs w:val="21"/>
              </w:rPr>
              <w:t> </w:t>
            </w:r>
            <w:r>
              <w:rPr>
                <w:rFonts w:ascii="宋体" w:hAnsi="宋体" w:cs="宋体" w:eastAsia="宋体" w:hint="default"/>
                <w:spacing w:val="7"/>
                <w:sz w:val="21"/>
                <w:szCs w:val="21"/>
              </w:rPr>
              <w:t>安全生产管理系</w:t>
            </w:r>
            <w:r>
              <w:rPr>
                <w:rFonts w:ascii="宋体" w:hAnsi="宋体" w:cs="宋体" w:eastAsia="宋体" w:hint="default"/>
                <w:spacing w:val="-86"/>
                <w:sz w:val="21"/>
                <w:szCs w:val="21"/>
              </w:rPr>
              <w:t> </w:t>
            </w:r>
            <w:r>
              <w:rPr>
                <w:rFonts w:ascii="宋体" w:hAnsi="宋体" w:cs="宋体" w:eastAsia="宋体" w:hint="default"/>
                <w:spacing w:val="-86"/>
                <w:sz w:val="21"/>
                <w:szCs w:val="21"/>
              </w:rPr>
            </w:r>
            <w:r>
              <w:rPr>
                <w:rFonts w:ascii="宋体" w:hAnsi="宋体" w:cs="宋体" w:eastAsia="宋体" w:hint="default"/>
                <w:sz w:val="21"/>
                <w:szCs w:val="21"/>
              </w:rPr>
              <w:t>统技改项目</w:t>
            </w:r>
          </w:p>
          <w:p>
            <w:pPr>
              <w:pStyle w:val="TableParagraph"/>
              <w:spacing w:line="285" w:lineRule="auto" w:before="50"/>
              <w:ind w:left="103" w:right="98"/>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w:t>
            </w:r>
            <w:r>
              <w:rPr>
                <w:rFonts w:ascii="宋体" w:hAnsi="宋体" w:cs="宋体" w:eastAsia="宋体" w:hint="default"/>
                <w:sz w:val="21"/>
                <w:szCs w:val="21"/>
              </w:rPr>
              <w:t>ERP</w:t>
            </w:r>
            <w:r>
              <w:rPr>
                <w:rFonts w:ascii="宋体" w:hAnsi="宋体" w:cs="宋体" w:eastAsia="宋体" w:hint="default"/>
                <w:spacing w:val="-35"/>
                <w:sz w:val="21"/>
                <w:szCs w:val="21"/>
              </w:rPr>
              <w:t> </w:t>
            </w:r>
            <w:r>
              <w:rPr>
                <w:rFonts w:ascii="宋体" w:hAnsi="宋体" w:cs="宋体" w:eastAsia="宋体" w:hint="default"/>
                <w:sz w:val="21"/>
                <w:szCs w:val="21"/>
              </w:rPr>
              <w:t>融合电力</w:t>
            </w:r>
            <w:r>
              <w:rPr>
                <w:rFonts w:ascii="宋体" w:hAnsi="宋体" w:cs="宋体" w:eastAsia="宋体" w:hint="default"/>
                <w:w w:val="100"/>
                <w:sz w:val="21"/>
                <w:szCs w:val="21"/>
              </w:rPr>
              <w:t> </w:t>
            </w:r>
            <w:r>
              <w:rPr>
                <w:rFonts w:ascii="宋体" w:hAnsi="宋体" w:cs="宋体" w:eastAsia="宋体" w:hint="default"/>
                <w:spacing w:val="7"/>
                <w:sz w:val="21"/>
                <w:szCs w:val="21"/>
              </w:rPr>
              <w:t>实时数据集成应</w:t>
            </w:r>
            <w:r>
              <w:rPr>
                <w:rFonts w:ascii="宋体" w:hAnsi="宋体" w:cs="宋体" w:eastAsia="宋体" w:hint="default"/>
                <w:spacing w:val="-86"/>
                <w:sz w:val="21"/>
                <w:szCs w:val="21"/>
              </w:rPr>
              <w:t> </w:t>
            </w:r>
            <w:r>
              <w:rPr>
                <w:rFonts w:ascii="宋体" w:hAnsi="宋体" w:cs="宋体" w:eastAsia="宋体" w:hint="default"/>
                <w:spacing w:val="-86"/>
                <w:sz w:val="21"/>
                <w:szCs w:val="21"/>
              </w:rPr>
            </w:r>
            <w:r>
              <w:rPr>
                <w:rFonts w:ascii="宋体" w:hAnsi="宋体" w:cs="宋体" w:eastAsia="宋体" w:hint="default"/>
                <w:sz w:val="21"/>
                <w:szCs w:val="21"/>
              </w:rPr>
              <w:t>用系统技改平台</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pacing w:val="-6"/>
                <w:sz w:val="21"/>
                <w:szCs w:val="21"/>
              </w:rPr>
              <w:t>3</w:t>
            </w:r>
            <w:r>
              <w:rPr>
                <w:rFonts w:ascii="宋体" w:hAnsi="宋体" w:cs="宋体" w:eastAsia="宋体" w:hint="default"/>
                <w:spacing w:val="-6"/>
                <w:sz w:val="21"/>
                <w:szCs w:val="21"/>
              </w:rPr>
              <w:t>、烟草工商信息</w:t>
            </w:r>
          </w:p>
          <w:p>
            <w:pPr>
              <w:pStyle w:val="TableParagraph"/>
              <w:spacing w:line="283" w:lineRule="auto"/>
              <w:ind w:left="103" w:right="99"/>
              <w:jc w:val="left"/>
              <w:rPr>
                <w:rFonts w:ascii="宋体" w:hAnsi="宋体" w:cs="宋体" w:eastAsia="宋体" w:hint="default"/>
                <w:sz w:val="21"/>
                <w:szCs w:val="21"/>
              </w:rPr>
            </w:pPr>
            <w:r>
              <w:rPr>
                <w:rFonts w:ascii="宋体" w:hAnsi="宋体" w:cs="宋体" w:eastAsia="宋体" w:hint="default"/>
                <w:spacing w:val="7"/>
                <w:sz w:val="21"/>
                <w:szCs w:val="21"/>
              </w:rPr>
              <w:t>协同系统技改项</w:t>
            </w:r>
            <w:r>
              <w:rPr>
                <w:rFonts w:ascii="宋体" w:hAnsi="宋体" w:cs="宋体" w:eastAsia="宋体" w:hint="default"/>
                <w:spacing w:val="-86"/>
                <w:sz w:val="21"/>
                <w:szCs w:val="21"/>
              </w:rPr>
              <w:t> </w:t>
            </w:r>
            <w:r>
              <w:rPr>
                <w:rFonts w:ascii="宋体" w:hAnsi="宋体" w:cs="宋体" w:eastAsia="宋体" w:hint="default"/>
                <w:spacing w:val="-86"/>
                <w:sz w:val="21"/>
                <w:szCs w:val="21"/>
              </w:rPr>
            </w:r>
            <w:r>
              <w:rPr>
                <w:rFonts w:ascii="宋体" w:hAnsi="宋体" w:cs="宋体" w:eastAsia="宋体" w:hint="default"/>
                <w:sz w:val="21"/>
                <w:szCs w:val="21"/>
              </w:rPr>
              <w:t>目</w:t>
            </w:r>
            <w:r>
              <w:rPr>
                <w:rFonts w:ascii="宋体" w:hAnsi="宋体" w:cs="宋体" w:eastAsia="宋体" w:hint="default"/>
                <w:w w:val="100"/>
                <w:sz w:val="21"/>
                <w:szCs w:val="21"/>
              </w:rPr>
              <w:t> </w:t>
            </w:r>
            <w:r>
              <w:rPr>
                <w:rFonts w:ascii="宋体" w:hAnsi="宋体" w:cs="宋体" w:eastAsia="宋体" w:hint="default"/>
                <w:spacing w:val="-6"/>
                <w:sz w:val="21"/>
                <w:szCs w:val="21"/>
              </w:rPr>
              <w:t>4</w:t>
            </w:r>
            <w:r>
              <w:rPr>
                <w:rFonts w:ascii="宋体" w:hAnsi="宋体" w:cs="宋体" w:eastAsia="宋体" w:hint="default"/>
                <w:spacing w:val="-6"/>
                <w:sz w:val="21"/>
                <w:szCs w:val="21"/>
              </w:rPr>
              <w:t>、研发及客户支</w:t>
            </w:r>
            <w:r>
              <w:rPr>
                <w:rFonts w:ascii="宋体" w:hAnsi="宋体" w:cs="宋体" w:eastAsia="宋体" w:hint="default"/>
                <w:spacing w:val="-91"/>
                <w:sz w:val="21"/>
                <w:szCs w:val="21"/>
              </w:rPr>
              <w:t> </w:t>
            </w:r>
            <w:r>
              <w:rPr>
                <w:rFonts w:ascii="宋体" w:hAnsi="宋体" w:cs="宋体" w:eastAsia="宋体" w:hint="default"/>
                <w:spacing w:val="-91"/>
                <w:sz w:val="21"/>
                <w:szCs w:val="21"/>
              </w:rPr>
            </w:r>
            <w:r>
              <w:rPr>
                <w:rFonts w:ascii="宋体" w:hAnsi="宋体" w:cs="宋体" w:eastAsia="宋体" w:hint="default"/>
                <w:sz w:val="21"/>
                <w:szCs w:val="21"/>
              </w:rPr>
              <w:t>持中心技改项目</w:t>
            </w:r>
          </w:p>
        </w:tc>
        <w:tc>
          <w:tcPr>
            <w:tcW w:w="172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5"/>
                <w:szCs w:val="25"/>
              </w:rPr>
            </w:pPr>
          </w:p>
          <w:p>
            <w:pPr>
              <w:pStyle w:val="TableParagraph"/>
              <w:spacing w:line="240" w:lineRule="auto"/>
              <w:ind w:left="119" w:right="0"/>
              <w:jc w:val="left"/>
              <w:rPr>
                <w:rFonts w:ascii="宋体" w:hAnsi="宋体" w:cs="宋体" w:eastAsia="宋体" w:hint="default"/>
                <w:sz w:val="21"/>
                <w:szCs w:val="21"/>
              </w:rPr>
            </w:pPr>
            <w:r>
              <w:rPr>
                <w:rFonts w:ascii="宋体"/>
                <w:sz w:val="21"/>
              </w:rPr>
              <w:t>126,450,000.00</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21"/>
                <w:szCs w:val="21"/>
              </w:rPr>
            </w:pPr>
            <w:r>
              <w:rPr>
                <w:rFonts w:ascii="宋体"/>
                <w:sz w:val="21"/>
              </w:rPr>
              <w:t>3,220,532.64</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60" w:right="0"/>
              <w:jc w:val="center"/>
              <w:rPr>
                <w:rFonts w:ascii="宋体" w:hAnsi="宋体" w:cs="宋体" w:eastAsia="宋体" w:hint="default"/>
                <w:sz w:val="21"/>
                <w:szCs w:val="21"/>
              </w:rPr>
            </w:pPr>
            <w:r>
              <w:rPr>
                <w:rFonts w:ascii="宋体" w:hAnsi="宋体" w:cs="宋体" w:eastAsia="宋体" w:hint="default"/>
                <w:sz w:val="21"/>
                <w:szCs w:val="21"/>
              </w:rPr>
              <w:t>活期</w:t>
            </w:r>
          </w:p>
        </w:tc>
      </w:tr>
      <w:tr>
        <w:trPr>
          <w:trHeight w:val="924" w:hRule="exact"/>
        </w:trPr>
        <w:tc>
          <w:tcPr>
            <w:tcW w:w="1680" w:type="dxa"/>
            <w:vMerge/>
            <w:tcBorders>
              <w:left w:val="single" w:sz="4" w:space="0" w:color="000000"/>
              <w:right w:val="single" w:sz="4" w:space="0" w:color="000000"/>
            </w:tcBorders>
          </w:tcPr>
          <w:p>
            <w:pPr/>
          </w:p>
        </w:tc>
        <w:tc>
          <w:tcPr>
            <w:tcW w:w="1757" w:type="dxa"/>
            <w:vMerge/>
            <w:tcBorders>
              <w:left w:val="single" w:sz="4" w:space="0" w:color="000000"/>
              <w:right w:val="single" w:sz="4" w:space="0" w:color="000000"/>
            </w:tcBorders>
          </w:tcPr>
          <w:p>
            <w:pPr/>
          </w:p>
        </w:tc>
        <w:tc>
          <w:tcPr>
            <w:tcW w:w="1721" w:type="dxa"/>
            <w:vMerge/>
            <w:tcBorders>
              <w:left w:val="single" w:sz="4" w:space="0" w:color="000000"/>
              <w:right w:val="single" w:sz="4" w:space="0" w:color="000000"/>
            </w:tcBorders>
          </w:tcPr>
          <w:p>
            <w:pP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 w:right="0"/>
              <w:jc w:val="center"/>
              <w:rPr>
                <w:rFonts w:ascii="宋体" w:hAnsi="宋体" w:cs="宋体" w:eastAsia="宋体" w:hint="default"/>
                <w:sz w:val="21"/>
                <w:szCs w:val="21"/>
              </w:rPr>
            </w:pPr>
            <w:r>
              <w:rPr>
                <w:rFonts w:ascii="宋体"/>
                <w:sz w:val="21"/>
              </w:rPr>
              <w:t>50,000,000.00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106"/>
              <w:ind w:left="382" w:right="317" w:firstLine="79"/>
              <w:jc w:val="left"/>
              <w:rPr>
                <w:rFonts w:ascii="宋体" w:hAnsi="宋体" w:cs="宋体" w:eastAsia="宋体" w:hint="default"/>
                <w:sz w:val="21"/>
                <w:szCs w:val="21"/>
              </w:rPr>
            </w:pPr>
            <w:r>
              <w:rPr>
                <w:rFonts w:ascii="宋体" w:hAnsi="宋体" w:cs="宋体" w:eastAsia="宋体" w:hint="default"/>
                <w:sz w:val="21"/>
                <w:szCs w:val="21"/>
              </w:rPr>
              <w:t>12</w:t>
            </w:r>
            <w:r>
              <w:rPr>
                <w:rFonts w:ascii="宋体" w:hAnsi="宋体" w:cs="宋体" w:eastAsia="宋体" w:hint="default"/>
                <w:spacing w:val="-52"/>
                <w:sz w:val="21"/>
                <w:szCs w:val="21"/>
              </w:rPr>
              <w:t> </w:t>
            </w:r>
            <w:r>
              <w:rPr>
                <w:rFonts w:ascii="宋体" w:hAnsi="宋体" w:cs="宋体" w:eastAsia="宋体" w:hint="default"/>
                <w:spacing w:val="-3"/>
                <w:sz w:val="21"/>
                <w:szCs w:val="21"/>
              </w:rPr>
              <w:t>个月</w:t>
            </w:r>
            <w:r>
              <w:rPr>
                <w:rFonts w:ascii="宋体" w:hAnsi="宋体" w:cs="宋体" w:eastAsia="宋体" w:hint="default"/>
                <w:spacing w:val="-3"/>
                <w:w w:val="100"/>
                <w:sz w:val="21"/>
                <w:szCs w:val="21"/>
              </w:rPr>
              <w:t> </w:t>
            </w:r>
            <w:r>
              <w:rPr>
                <w:rFonts w:ascii="宋体" w:hAnsi="宋体" w:cs="宋体" w:eastAsia="宋体" w:hint="default"/>
                <w:sz w:val="21"/>
                <w:szCs w:val="21"/>
              </w:rPr>
              <w:t>定期存单</w:t>
            </w:r>
          </w:p>
        </w:tc>
      </w:tr>
      <w:tr>
        <w:trPr>
          <w:trHeight w:val="1107" w:hRule="exact"/>
        </w:trPr>
        <w:tc>
          <w:tcPr>
            <w:tcW w:w="1680" w:type="dxa"/>
            <w:vMerge/>
            <w:tcBorders>
              <w:left w:val="single" w:sz="4" w:space="0" w:color="000000"/>
              <w:right w:val="single" w:sz="4" w:space="0" w:color="000000"/>
            </w:tcBorders>
          </w:tcPr>
          <w:p>
            <w:pPr/>
          </w:p>
        </w:tc>
        <w:tc>
          <w:tcPr>
            <w:tcW w:w="1757" w:type="dxa"/>
            <w:vMerge/>
            <w:tcBorders>
              <w:left w:val="single" w:sz="4" w:space="0" w:color="000000"/>
              <w:right w:val="single" w:sz="4" w:space="0" w:color="000000"/>
            </w:tcBorders>
          </w:tcPr>
          <w:p>
            <w:pPr/>
          </w:p>
        </w:tc>
        <w:tc>
          <w:tcPr>
            <w:tcW w:w="1721" w:type="dxa"/>
            <w:vMerge/>
            <w:tcBorders>
              <w:left w:val="single" w:sz="4" w:space="0" w:color="000000"/>
              <w:right w:val="single" w:sz="4" w:space="0" w:color="000000"/>
            </w:tcBorders>
          </w:tcPr>
          <w:p>
            <w:pP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left="2" w:right="0"/>
              <w:jc w:val="center"/>
              <w:rPr>
                <w:rFonts w:ascii="宋体" w:hAnsi="宋体" w:cs="宋体" w:eastAsia="宋体" w:hint="default"/>
                <w:sz w:val="21"/>
                <w:szCs w:val="21"/>
              </w:rPr>
            </w:pPr>
            <w:r>
              <w:rPr>
                <w:rFonts w:ascii="宋体"/>
                <w:sz w:val="21"/>
              </w:rPr>
              <w:t>36,000,000.00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5"/>
                <w:szCs w:val="15"/>
              </w:rPr>
            </w:pPr>
          </w:p>
          <w:p>
            <w:pPr>
              <w:pStyle w:val="TableParagraph"/>
              <w:spacing w:line="307" w:lineRule="auto"/>
              <w:ind w:left="382" w:right="317" w:firstLine="129"/>
              <w:jc w:val="left"/>
              <w:rPr>
                <w:rFonts w:ascii="宋体" w:hAnsi="宋体" w:cs="宋体" w:eastAsia="宋体" w:hint="default"/>
                <w:sz w:val="21"/>
                <w:szCs w:val="21"/>
              </w:rPr>
            </w:pPr>
            <w:r>
              <w:rPr>
                <w:rFonts w:ascii="宋体" w:hAnsi="宋体" w:cs="宋体" w:eastAsia="宋体" w:hint="default"/>
                <w:sz w:val="21"/>
                <w:szCs w:val="21"/>
              </w:rPr>
              <w:t>6</w:t>
            </w:r>
            <w:r>
              <w:rPr>
                <w:rFonts w:ascii="宋体" w:hAnsi="宋体" w:cs="宋体" w:eastAsia="宋体" w:hint="default"/>
                <w:spacing w:val="-53"/>
                <w:sz w:val="21"/>
                <w:szCs w:val="21"/>
              </w:rPr>
              <w:t> </w:t>
            </w:r>
            <w:r>
              <w:rPr>
                <w:rFonts w:ascii="宋体" w:hAnsi="宋体" w:cs="宋体" w:eastAsia="宋体" w:hint="default"/>
                <w:sz w:val="21"/>
                <w:szCs w:val="21"/>
              </w:rPr>
              <w:t>个月</w:t>
            </w:r>
            <w:r>
              <w:rPr>
                <w:rFonts w:ascii="宋体" w:hAnsi="宋体" w:cs="宋体" w:eastAsia="宋体" w:hint="default"/>
                <w:w w:val="100"/>
                <w:sz w:val="21"/>
                <w:szCs w:val="21"/>
              </w:rPr>
              <w:t> </w:t>
            </w:r>
            <w:r>
              <w:rPr>
                <w:rFonts w:ascii="宋体" w:hAnsi="宋体" w:cs="宋体" w:eastAsia="宋体" w:hint="default"/>
                <w:sz w:val="21"/>
                <w:szCs w:val="21"/>
              </w:rPr>
              <w:t>定期存单</w:t>
            </w:r>
          </w:p>
        </w:tc>
      </w:tr>
      <w:tr>
        <w:trPr>
          <w:trHeight w:val="852" w:hRule="exact"/>
        </w:trPr>
        <w:tc>
          <w:tcPr>
            <w:tcW w:w="1680" w:type="dxa"/>
            <w:vMerge/>
            <w:tcBorders>
              <w:left w:val="single" w:sz="4" w:space="0" w:color="000000"/>
              <w:bottom w:val="single" w:sz="4" w:space="0" w:color="000000"/>
              <w:right w:val="single" w:sz="4" w:space="0" w:color="000000"/>
            </w:tcBorders>
          </w:tcPr>
          <w:p>
            <w:pPr/>
          </w:p>
        </w:tc>
        <w:tc>
          <w:tcPr>
            <w:tcW w:w="1757" w:type="dxa"/>
            <w:vMerge/>
            <w:tcBorders>
              <w:left w:val="single" w:sz="4" w:space="0" w:color="000000"/>
              <w:bottom w:val="single" w:sz="4" w:space="0" w:color="000000"/>
              <w:right w:val="single" w:sz="4" w:space="0" w:color="000000"/>
            </w:tcBorders>
          </w:tcPr>
          <w:p>
            <w:pPr/>
          </w:p>
        </w:tc>
        <w:tc>
          <w:tcPr>
            <w:tcW w:w="1721" w:type="dxa"/>
            <w:vMerge/>
            <w:tcBorders>
              <w:left w:val="single" w:sz="4" w:space="0" w:color="000000"/>
              <w:bottom w:val="single" w:sz="4" w:space="0" w:color="000000"/>
              <w:right w:val="single" w:sz="4" w:space="0" w:color="000000"/>
            </w:tcBorders>
          </w:tcPr>
          <w:p>
            <w:pP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 w:right="0"/>
              <w:jc w:val="center"/>
              <w:rPr>
                <w:rFonts w:ascii="宋体" w:hAnsi="宋体" w:cs="宋体" w:eastAsia="宋体" w:hint="default"/>
                <w:sz w:val="21"/>
                <w:szCs w:val="21"/>
              </w:rPr>
            </w:pPr>
            <w:r>
              <w:rPr>
                <w:rFonts w:ascii="宋体"/>
                <w:sz w:val="21"/>
              </w:rPr>
              <w:t>6,000,000.00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71" w:lineRule="auto" w:before="92"/>
              <w:ind w:left="696" w:right="134" w:hanging="50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3"/>
                <w:sz w:val="21"/>
                <w:szCs w:val="21"/>
              </w:rPr>
              <w:t> </w:t>
            </w:r>
            <w:r>
              <w:rPr>
                <w:rFonts w:ascii="宋体" w:hAnsi="宋体" w:cs="宋体" w:eastAsia="宋体" w:hint="default"/>
                <w:sz w:val="21"/>
                <w:szCs w:val="21"/>
              </w:rPr>
              <w:t>个月定期存</w:t>
            </w:r>
            <w:r>
              <w:rPr>
                <w:rFonts w:ascii="宋体" w:hAnsi="宋体" w:cs="宋体" w:eastAsia="宋体" w:hint="default"/>
                <w:w w:val="100"/>
                <w:sz w:val="21"/>
                <w:szCs w:val="21"/>
              </w:rPr>
              <w:t> </w:t>
            </w:r>
            <w:r>
              <w:rPr>
                <w:rFonts w:ascii="宋体" w:hAnsi="宋体" w:cs="宋体" w:eastAsia="宋体" w:hint="default"/>
                <w:sz w:val="21"/>
                <w:szCs w:val="21"/>
              </w:rPr>
              <w:t>单</w:t>
            </w:r>
          </w:p>
        </w:tc>
      </w:tr>
      <w:tr>
        <w:trPr>
          <w:trHeight w:val="744" w:hRule="exact"/>
        </w:trPr>
        <w:tc>
          <w:tcPr>
            <w:tcW w:w="168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3" w:lineRule="auto" w:before="152"/>
              <w:ind w:left="415" w:right="201" w:hanging="212"/>
              <w:jc w:val="left"/>
              <w:rPr>
                <w:rFonts w:ascii="宋体" w:hAnsi="宋体" w:cs="宋体" w:eastAsia="宋体" w:hint="default"/>
                <w:sz w:val="21"/>
                <w:szCs w:val="21"/>
              </w:rPr>
            </w:pPr>
            <w:r>
              <w:rPr>
                <w:rFonts w:ascii="宋体" w:hAnsi="宋体" w:cs="宋体" w:eastAsia="宋体" w:hint="default"/>
                <w:sz w:val="21"/>
                <w:szCs w:val="21"/>
              </w:rPr>
              <w:t>广东发展银行</w:t>
            </w:r>
            <w:r>
              <w:rPr>
                <w:rFonts w:ascii="宋体" w:hAnsi="宋体" w:cs="宋体" w:eastAsia="宋体" w:hint="default"/>
                <w:w w:val="100"/>
                <w:sz w:val="21"/>
                <w:szCs w:val="21"/>
              </w:rPr>
              <w:t> </w:t>
            </w:r>
            <w:r>
              <w:rPr>
                <w:rFonts w:ascii="宋体" w:hAnsi="宋体" w:cs="宋体" w:eastAsia="宋体" w:hint="default"/>
                <w:sz w:val="21"/>
                <w:szCs w:val="21"/>
              </w:rPr>
              <w:t>杭州分行</w:t>
            </w:r>
          </w:p>
        </w:tc>
        <w:tc>
          <w:tcPr>
            <w:tcW w:w="175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3" w:lineRule="auto" w:before="152"/>
              <w:ind w:left="376" w:right="166" w:hanging="197"/>
              <w:jc w:val="left"/>
              <w:rPr>
                <w:rFonts w:ascii="宋体" w:hAnsi="宋体" w:cs="宋体" w:eastAsia="宋体" w:hint="default"/>
                <w:sz w:val="21"/>
                <w:szCs w:val="21"/>
              </w:rPr>
            </w:pPr>
            <w:r>
              <w:rPr>
                <w:rFonts w:ascii="宋体" w:hAnsi="宋体" w:cs="宋体" w:eastAsia="宋体" w:hint="default"/>
                <w:spacing w:val="-12"/>
                <w:sz w:val="21"/>
                <w:szCs w:val="21"/>
              </w:rPr>
              <w:t>烟草电子政务平</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pacing w:val="-12"/>
                <w:sz w:val="21"/>
                <w:szCs w:val="21"/>
              </w:rPr>
              <w:t>台技改项目</w:t>
            </w:r>
          </w:p>
        </w:tc>
        <w:tc>
          <w:tcPr>
            <w:tcW w:w="172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3"/>
                <w:szCs w:val="23"/>
              </w:rPr>
            </w:pPr>
          </w:p>
          <w:p>
            <w:pPr>
              <w:pStyle w:val="TableParagraph"/>
              <w:spacing w:line="240" w:lineRule="auto"/>
              <w:ind w:left="170" w:right="0"/>
              <w:jc w:val="left"/>
              <w:rPr>
                <w:rFonts w:ascii="宋体" w:hAnsi="宋体" w:cs="宋体" w:eastAsia="宋体" w:hint="default"/>
                <w:sz w:val="21"/>
                <w:szCs w:val="21"/>
              </w:rPr>
            </w:pPr>
            <w:r>
              <w:rPr>
                <w:rFonts w:ascii="宋体"/>
                <w:sz w:val="21"/>
              </w:rPr>
              <w:t>27,800,000.00</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2" w:right="0"/>
              <w:jc w:val="center"/>
              <w:rPr>
                <w:rFonts w:ascii="宋体" w:hAnsi="宋体" w:cs="宋体" w:eastAsia="宋体" w:hint="default"/>
                <w:sz w:val="21"/>
                <w:szCs w:val="21"/>
              </w:rPr>
            </w:pPr>
            <w:r>
              <w:rPr>
                <w:rFonts w:ascii="宋体"/>
                <w:sz w:val="21"/>
              </w:rPr>
              <w:t>2,681,295.51</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3" w:right="0"/>
              <w:jc w:val="center"/>
              <w:rPr>
                <w:rFonts w:ascii="宋体" w:hAnsi="宋体" w:cs="宋体" w:eastAsia="宋体" w:hint="default"/>
                <w:sz w:val="21"/>
                <w:szCs w:val="21"/>
              </w:rPr>
            </w:pPr>
            <w:r>
              <w:rPr>
                <w:rFonts w:ascii="宋体" w:hAnsi="宋体" w:cs="宋体" w:eastAsia="宋体" w:hint="default"/>
                <w:sz w:val="21"/>
                <w:szCs w:val="21"/>
              </w:rPr>
              <w:t>活期</w:t>
            </w:r>
          </w:p>
        </w:tc>
      </w:tr>
      <w:tr>
        <w:trPr>
          <w:trHeight w:val="754" w:hRule="exact"/>
        </w:trPr>
        <w:tc>
          <w:tcPr>
            <w:tcW w:w="1680" w:type="dxa"/>
            <w:vMerge/>
            <w:tcBorders>
              <w:left w:val="single" w:sz="4" w:space="0" w:color="000000"/>
              <w:bottom w:val="single" w:sz="4" w:space="0" w:color="000000"/>
              <w:right w:val="single" w:sz="4" w:space="0" w:color="000000"/>
            </w:tcBorders>
          </w:tcPr>
          <w:p>
            <w:pPr/>
          </w:p>
        </w:tc>
        <w:tc>
          <w:tcPr>
            <w:tcW w:w="1757" w:type="dxa"/>
            <w:vMerge/>
            <w:tcBorders>
              <w:left w:val="single" w:sz="4" w:space="0" w:color="000000"/>
              <w:bottom w:val="single" w:sz="4" w:space="0" w:color="000000"/>
              <w:right w:val="single" w:sz="4" w:space="0" w:color="000000"/>
            </w:tcBorders>
          </w:tcPr>
          <w:p>
            <w:pPr/>
          </w:p>
        </w:tc>
        <w:tc>
          <w:tcPr>
            <w:tcW w:w="1721" w:type="dxa"/>
            <w:vMerge/>
            <w:tcBorders>
              <w:left w:val="single" w:sz="4" w:space="0" w:color="000000"/>
              <w:bottom w:val="single" w:sz="4" w:space="0" w:color="000000"/>
              <w:right w:val="single" w:sz="4" w:space="0" w:color="000000"/>
            </w:tcBorders>
          </w:tcPr>
          <w:p>
            <w:pP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21"/>
                <w:szCs w:val="21"/>
              </w:rPr>
            </w:pPr>
            <w:r>
              <w:rPr>
                <w:rFonts w:ascii="宋体"/>
                <w:sz w:val="21"/>
              </w:rPr>
              <w:t>15,000,000.00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22"/>
              <w:ind w:left="351" w:right="348" w:firstLine="160"/>
              <w:jc w:val="left"/>
              <w:rPr>
                <w:rFonts w:ascii="宋体" w:hAnsi="宋体" w:cs="宋体" w:eastAsia="宋体" w:hint="default"/>
                <w:sz w:val="21"/>
                <w:szCs w:val="21"/>
              </w:rPr>
            </w:pPr>
            <w:r>
              <w:rPr>
                <w:rFonts w:ascii="宋体" w:hAnsi="宋体" w:cs="宋体" w:eastAsia="宋体" w:hint="default"/>
                <w:sz w:val="21"/>
                <w:szCs w:val="21"/>
              </w:rPr>
              <w:t>6</w:t>
            </w:r>
            <w:r>
              <w:rPr>
                <w:rFonts w:ascii="宋体" w:hAnsi="宋体" w:cs="宋体" w:eastAsia="宋体" w:hint="default"/>
                <w:spacing w:val="-53"/>
                <w:sz w:val="21"/>
                <w:szCs w:val="21"/>
              </w:rPr>
              <w:t> </w:t>
            </w:r>
            <w:r>
              <w:rPr>
                <w:rFonts w:ascii="宋体" w:hAnsi="宋体" w:cs="宋体" w:eastAsia="宋体" w:hint="default"/>
                <w:sz w:val="21"/>
                <w:szCs w:val="21"/>
              </w:rPr>
              <w:t>个月</w:t>
            </w:r>
            <w:r>
              <w:rPr>
                <w:rFonts w:ascii="宋体" w:hAnsi="宋体" w:cs="宋体" w:eastAsia="宋体" w:hint="default"/>
                <w:w w:val="100"/>
                <w:sz w:val="21"/>
                <w:szCs w:val="21"/>
              </w:rPr>
              <w:t> </w:t>
            </w:r>
            <w:r>
              <w:rPr>
                <w:rFonts w:ascii="宋体" w:hAnsi="宋体" w:cs="宋体" w:eastAsia="宋体" w:hint="default"/>
                <w:sz w:val="21"/>
                <w:szCs w:val="21"/>
              </w:rPr>
              <w:t>定期存单</w:t>
            </w:r>
          </w:p>
        </w:tc>
      </w:tr>
      <w:tr>
        <w:trPr>
          <w:trHeight w:val="591" w:hRule="exact"/>
        </w:trPr>
        <w:tc>
          <w:tcPr>
            <w:tcW w:w="168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29"/>
                <w:szCs w:val="29"/>
              </w:rPr>
            </w:pPr>
          </w:p>
          <w:p>
            <w:pPr>
              <w:pStyle w:val="TableParagraph"/>
              <w:spacing w:line="307" w:lineRule="auto"/>
              <w:ind w:left="415" w:right="410"/>
              <w:jc w:val="left"/>
              <w:rPr>
                <w:rFonts w:ascii="宋体" w:hAnsi="宋体" w:cs="宋体" w:eastAsia="宋体" w:hint="default"/>
                <w:sz w:val="21"/>
                <w:szCs w:val="21"/>
              </w:rPr>
            </w:pPr>
            <w:r>
              <w:rPr>
                <w:rFonts w:ascii="宋体" w:hAnsi="宋体" w:cs="宋体" w:eastAsia="宋体" w:hint="default"/>
                <w:sz w:val="21"/>
                <w:szCs w:val="21"/>
              </w:rPr>
              <w:t>浙商银行</w:t>
            </w:r>
            <w:r>
              <w:rPr>
                <w:rFonts w:ascii="宋体" w:hAnsi="宋体" w:cs="宋体" w:eastAsia="宋体" w:hint="default"/>
                <w:w w:val="100"/>
                <w:sz w:val="21"/>
                <w:szCs w:val="21"/>
              </w:rPr>
              <w:t> </w:t>
            </w:r>
            <w:r>
              <w:rPr>
                <w:rFonts w:ascii="宋体" w:hAnsi="宋体" w:cs="宋体" w:eastAsia="宋体" w:hint="default"/>
                <w:sz w:val="21"/>
                <w:szCs w:val="21"/>
              </w:rPr>
              <w:t>杭州分行</w:t>
            </w:r>
          </w:p>
        </w:tc>
        <w:tc>
          <w:tcPr>
            <w:tcW w:w="175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3"/>
                <w:szCs w:val="23"/>
              </w:rPr>
            </w:pPr>
          </w:p>
          <w:p>
            <w:pPr>
              <w:pStyle w:val="TableParagraph"/>
              <w:spacing w:line="240" w:lineRule="auto"/>
              <w:ind w:left="278" w:right="0"/>
              <w:jc w:val="left"/>
              <w:rPr>
                <w:rFonts w:ascii="宋体" w:hAnsi="宋体" w:cs="宋体" w:eastAsia="宋体" w:hint="default"/>
                <w:sz w:val="21"/>
                <w:szCs w:val="21"/>
              </w:rPr>
            </w:pPr>
            <w:r>
              <w:rPr>
                <w:rFonts w:ascii="宋体" w:hAnsi="宋体" w:cs="宋体" w:eastAsia="宋体" w:hint="default"/>
                <w:spacing w:val="-12"/>
                <w:sz w:val="21"/>
                <w:szCs w:val="21"/>
              </w:rPr>
              <w:t>超额募集资金</w:t>
            </w:r>
          </w:p>
        </w:tc>
        <w:tc>
          <w:tcPr>
            <w:tcW w:w="172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3"/>
                <w:szCs w:val="23"/>
              </w:rPr>
            </w:pPr>
          </w:p>
          <w:p>
            <w:pPr>
              <w:pStyle w:val="TableParagraph"/>
              <w:spacing w:line="240" w:lineRule="auto"/>
              <w:ind w:left="119" w:right="0"/>
              <w:jc w:val="left"/>
              <w:rPr>
                <w:rFonts w:ascii="宋体" w:hAnsi="宋体" w:cs="宋体" w:eastAsia="宋体" w:hint="default"/>
                <w:sz w:val="21"/>
                <w:szCs w:val="21"/>
              </w:rPr>
            </w:pPr>
            <w:r>
              <w:rPr>
                <w:rFonts w:ascii="宋体"/>
                <w:sz w:val="21"/>
              </w:rPr>
              <w:t>129,399,100.00</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left="2" w:right="0"/>
              <w:jc w:val="center"/>
              <w:rPr>
                <w:rFonts w:ascii="宋体" w:hAnsi="宋体" w:cs="宋体" w:eastAsia="宋体" w:hint="default"/>
                <w:sz w:val="21"/>
                <w:szCs w:val="21"/>
              </w:rPr>
            </w:pPr>
            <w:r>
              <w:rPr>
                <w:rFonts w:ascii="宋体"/>
                <w:sz w:val="21"/>
              </w:rPr>
              <w:t>4,980,866.69</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left="3" w:right="0"/>
              <w:jc w:val="center"/>
              <w:rPr>
                <w:rFonts w:ascii="宋体" w:hAnsi="宋体" w:cs="宋体" w:eastAsia="宋体" w:hint="default"/>
                <w:sz w:val="21"/>
                <w:szCs w:val="21"/>
              </w:rPr>
            </w:pPr>
            <w:r>
              <w:rPr>
                <w:rFonts w:ascii="宋体" w:hAnsi="宋体" w:cs="宋体" w:eastAsia="宋体" w:hint="default"/>
                <w:sz w:val="21"/>
                <w:szCs w:val="21"/>
              </w:rPr>
              <w:t>活期</w:t>
            </w:r>
          </w:p>
        </w:tc>
      </w:tr>
      <w:tr>
        <w:trPr>
          <w:trHeight w:val="756" w:hRule="exact"/>
        </w:trPr>
        <w:tc>
          <w:tcPr>
            <w:tcW w:w="1680" w:type="dxa"/>
            <w:vMerge/>
            <w:tcBorders>
              <w:left w:val="single" w:sz="4" w:space="0" w:color="000000"/>
              <w:right w:val="single" w:sz="4" w:space="0" w:color="000000"/>
            </w:tcBorders>
          </w:tcPr>
          <w:p>
            <w:pPr/>
          </w:p>
        </w:tc>
        <w:tc>
          <w:tcPr>
            <w:tcW w:w="1757" w:type="dxa"/>
            <w:vMerge/>
            <w:tcBorders>
              <w:left w:val="single" w:sz="4" w:space="0" w:color="000000"/>
              <w:right w:val="single" w:sz="4" w:space="0" w:color="000000"/>
            </w:tcBorders>
          </w:tcPr>
          <w:p>
            <w:pPr/>
          </w:p>
        </w:tc>
        <w:tc>
          <w:tcPr>
            <w:tcW w:w="1721" w:type="dxa"/>
            <w:vMerge/>
            <w:tcBorders>
              <w:left w:val="single" w:sz="4" w:space="0" w:color="000000"/>
              <w:right w:val="single" w:sz="4" w:space="0" w:color="000000"/>
            </w:tcBorders>
          </w:tcPr>
          <w:p>
            <w:pP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21"/>
                <w:szCs w:val="21"/>
              </w:rPr>
            </w:pPr>
            <w:r>
              <w:rPr>
                <w:rFonts w:ascii="宋体"/>
                <w:sz w:val="21"/>
              </w:rPr>
              <w:t>20,000,000.00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25"/>
              <w:ind w:left="382" w:right="317" w:firstLine="79"/>
              <w:jc w:val="left"/>
              <w:rPr>
                <w:rFonts w:ascii="宋体" w:hAnsi="宋体" w:cs="宋体" w:eastAsia="宋体" w:hint="default"/>
                <w:sz w:val="21"/>
                <w:szCs w:val="21"/>
              </w:rPr>
            </w:pPr>
            <w:r>
              <w:rPr>
                <w:rFonts w:ascii="宋体" w:hAnsi="宋体" w:cs="宋体" w:eastAsia="宋体" w:hint="default"/>
                <w:sz w:val="21"/>
                <w:szCs w:val="21"/>
              </w:rPr>
              <w:t>12</w:t>
            </w:r>
            <w:r>
              <w:rPr>
                <w:rFonts w:ascii="宋体" w:hAnsi="宋体" w:cs="宋体" w:eastAsia="宋体" w:hint="default"/>
                <w:spacing w:val="-52"/>
                <w:sz w:val="21"/>
                <w:szCs w:val="21"/>
              </w:rPr>
              <w:t> </w:t>
            </w:r>
            <w:r>
              <w:rPr>
                <w:rFonts w:ascii="宋体" w:hAnsi="宋体" w:cs="宋体" w:eastAsia="宋体" w:hint="default"/>
                <w:spacing w:val="-3"/>
                <w:sz w:val="21"/>
                <w:szCs w:val="21"/>
              </w:rPr>
              <w:t>个月</w:t>
            </w:r>
            <w:r>
              <w:rPr>
                <w:rFonts w:ascii="宋体" w:hAnsi="宋体" w:cs="宋体" w:eastAsia="宋体" w:hint="default"/>
                <w:spacing w:val="-3"/>
                <w:w w:val="100"/>
                <w:sz w:val="21"/>
                <w:szCs w:val="21"/>
              </w:rPr>
              <w:t> </w:t>
            </w:r>
            <w:r>
              <w:rPr>
                <w:rFonts w:ascii="宋体" w:hAnsi="宋体" w:cs="宋体" w:eastAsia="宋体" w:hint="default"/>
                <w:sz w:val="21"/>
                <w:szCs w:val="21"/>
              </w:rPr>
              <w:t>定期存单</w:t>
            </w:r>
          </w:p>
        </w:tc>
      </w:tr>
      <w:tr>
        <w:trPr>
          <w:trHeight w:val="754" w:hRule="exact"/>
        </w:trPr>
        <w:tc>
          <w:tcPr>
            <w:tcW w:w="1680" w:type="dxa"/>
            <w:vMerge/>
            <w:tcBorders>
              <w:left w:val="single" w:sz="4" w:space="0" w:color="000000"/>
              <w:right w:val="single" w:sz="4" w:space="0" w:color="000000"/>
            </w:tcBorders>
          </w:tcPr>
          <w:p>
            <w:pPr/>
          </w:p>
        </w:tc>
        <w:tc>
          <w:tcPr>
            <w:tcW w:w="1757" w:type="dxa"/>
            <w:vMerge/>
            <w:tcBorders>
              <w:left w:val="single" w:sz="4" w:space="0" w:color="000000"/>
              <w:right w:val="single" w:sz="4" w:space="0" w:color="000000"/>
            </w:tcBorders>
          </w:tcPr>
          <w:p>
            <w:pPr/>
          </w:p>
        </w:tc>
        <w:tc>
          <w:tcPr>
            <w:tcW w:w="1721" w:type="dxa"/>
            <w:vMerge/>
            <w:tcBorders>
              <w:left w:val="single" w:sz="4" w:space="0" w:color="000000"/>
              <w:right w:val="single" w:sz="4" w:space="0" w:color="000000"/>
            </w:tcBorders>
          </w:tcPr>
          <w:p>
            <w:pP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21"/>
                <w:szCs w:val="21"/>
              </w:rPr>
            </w:pPr>
            <w:r>
              <w:rPr>
                <w:rFonts w:ascii="宋体"/>
                <w:sz w:val="21"/>
              </w:rPr>
              <w:t>20,000,000.00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22"/>
              <w:ind w:left="382" w:right="317" w:firstLine="129"/>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3"/>
                <w:sz w:val="21"/>
                <w:szCs w:val="21"/>
              </w:rPr>
              <w:t> </w:t>
            </w:r>
            <w:r>
              <w:rPr>
                <w:rFonts w:ascii="宋体" w:hAnsi="宋体" w:cs="宋体" w:eastAsia="宋体" w:hint="default"/>
                <w:sz w:val="21"/>
                <w:szCs w:val="21"/>
              </w:rPr>
              <w:t>个月</w:t>
            </w:r>
            <w:r>
              <w:rPr>
                <w:rFonts w:ascii="宋体" w:hAnsi="宋体" w:cs="宋体" w:eastAsia="宋体" w:hint="default"/>
                <w:w w:val="100"/>
                <w:sz w:val="21"/>
                <w:szCs w:val="21"/>
              </w:rPr>
              <w:t> </w:t>
            </w:r>
            <w:r>
              <w:rPr>
                <w:rFonts w:ascii="宋体" w:hAnsi="宋体" w:cs="宋体" w:eastAsia="宋体" w:hint="default"/>
                <w:sz w:val="21"/>
                <w:szCs w:val="21"/>
              </w:rPr>
              <w:t>定期存单</w:t>
            </w:r>
          </w:p>
        </w:tc>
      </w:tr>
      <w:tr>
        <w:trPr>
          <w:trHeight w:val="958" w:hRule="exact"/>
        </w:trPr>
        <w:tc>
          <w:tcPr>
            <w:tcW w:w="1680" w:type="dxa"/>
            <w:vMerge/>
            <w:tcBorders>
              <w:left w:val="single" w:sz="4" w:space="0" w:color="000000"/>
              <w:bottom w:val="single" w:sz="4" w:space="0" w:color="000000"/>
              <w:right w:val="single" w:sz="4" w:space="0" w:color="000000"/>
            </w:tcBorders>
          </w:tcPr>
          <w:p>
            <w:pPr/>
          </w:p>
        </w:tc>
        <w:tc>
          <w:tcPr>
            <w:tcW w:w="1757" w:type="dxa"/>
            <w:vMerge/>
            <w:tcBorders>
              <w:left w:val="single" w:sz="4" w:space="0" w:color="000000"/>
              <w:bottom w:val="single" w:sz="4" w:space="0" w:color="000000"/>
              <w:right w:val="single" w:sz="4" w:space="0" w:color="000000"/>
            </w:tcBorders>
          </w:tcPr>
          <w:p>
            <w:pPr/>
          </w:p>
        </w:tc>
        <w:tc>
          <w:tcPr>
            <w:tcW w:w="1721" w:type="dxa"/>
            <w:vMerge/>
            <w:tcBorders>
              <w:left w:val="single" w:sz="4" w:space="0" w:color="000000"/>
              <w:bottom w:val="single" w:sz="4" w:space="0" w:color="000000"/>
              <w:right w:val="single" w:sz="4" w:space="0" w:color="000000"/>
            </w:tcBorders>
          </w:tcPr>
          <w:p>
            <w:pP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3"/>
                <w:szCs w:val="23"/>
              </w:rPr>
            </w:pPr>
          </w:p>
          <w:p>
            <w:pPr>
              <w:pStyle w:val="TableParagraph"/>
              <w:spacing w:line="240" w:lineRule="auto"/>
              <w:ind w:left="2" w:right="0"/>
              <w:jc w:val="center"/>
              <w:rPr>
                <w:rFonts w:ascii="宋体" w:hAnsi="宋体" w:cs="宋体" w:eastAsia="宋体" w:hint="default"/>
                <w:sz w:val="21"/>
                <w:szCs w:val="21"/>
              </w:rPr>
            </w:pPr>
            <w:r>
              <w:rPr>
                <w:rFonts w:ascii="宋体"/>
                <w:sz w:val="21"/>
              </w:rPr>
              <w:t>20,000,000.00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304" w:lineRule="auto" w:before="126"/>
              <w:ind w:left="382" w:right="317" w:firstLine="129"/>
              <w:jc w:val="left"/>
              <w:rPr>
                <w:rFonts w:ascii="宋体" w:hAnsi="宋体" w:cs="宋体" w:eastAsia="宋体" w:hint="default"/>
                <w:sz w:val="21"/>
                <w:szCs w:val="21"/>
              </w:rPr>
            </w:pPr>
            <w:r>
              <w:rPr>
                <w:rFonts w:ascii="宋体" w:hAnsi="宋体" w:cs="宋体" w:eastAsia="宋体" w:hint="default"/>
                <w:sz w:val="21"/>
                <w:szCs w:val="21"/>
              </w:rPr>
              <w:t>6</w:t>
            </w:r>
            <w:r>
              <w:rPr>
                <w:rFonts w:ascii="宋体" w:hAnsi="宋体" w:cs="宋体" w:eastAsia="宋体" w:hint="default"/>
                <w:spacing w:val="-53"/>
                <w:sz w:val="21"/>
                <w:szCs w:val="21"/>
              </w:rPr>
              <w:t> </w:t>
            </w:r>
            <w:r>
              <w:rPr>
                <w:rFonts w:ascii="宋体" w:hAnsi="宋体" w:cs="宋体" w:eastAsia="宋体" w:hint="default"/>
                <w:sz w:val="21"/>
                <w:szCs w:val="21"/>
              </w:rPr>
              <w:t>个月</w:t>
            </w:r>
            <w:r>
              <w:rPr>
                <w:rFonts w:ascii="宋体" w:hAnsi="宋体" w:cs="宋体" w:eastAsia="宋体" w:hint="default"/>
                <w:w w:val="100"/>
                <w:sz w:val="21"/>
                <w:szCs w:val="21"/>
              </w:rPr>
              <w:t> </w:t>
            </w:r>
            <w:r>
              <w:rPr>
                <w:rFonts w:ascii="宋体" w:hAnsi="宋体" w:cs="宋体" w:eastAsia="宋体" w:hint="default"/>
                <w:sz w:val="21"/>
                <w:szCs w:val="21"/>
              </w:rPr>
              <w:t>定期存单</w:t>
            </w:r>
          </w:p>
        </w:tc>
      </w:tr>
    </w:tbl>
    <w:p>
      <w:pPr>
        <w:spacing w:after="0" w:line="304" w:lineRule="auto"/>
        <w:jc w:val="left"/>
        <w:rPr>
          <w:rFonts w:ascii="宋体" w:hAnsi="宋体" w:cs="宋体" w:eastAsia="宋体" w:hint="default"/>
          <w:sz w:val="21"/>
          <w:szCs w:val="21"/>
        </w:rPr>
        <w:sectPr>
          <w:pgSz w:w="11910" w:h="16840"/>
          <w:pgMar w:header="0" w:footer="960" w:top="1460" w:bottom="1160" w:left="1580" w:right="0"/>
        </w:sectPr>
      </w:pPr>
    </w:p>
    <w:p>
      <w:pPr>
        <w:spacing w:line="240" w:lineRule="auto" w:before="3"/>
        <w:rPr>
          <w:rFonts w:ascii="宋体" w:hAnsi="宋体" w:cs="宋体" w:eastAsia="宋体" w:hint="default"/>
          <w:sz w:val="6"/>
          <w:szCs w:val="6"/>
        </w:rPr>
      </w:pPr>
    </w:p>
    <w:tbl>
      <w:tblPr>
        <w:tblW w:w="0" w:type="auto"/>
        <w:jc w:val="left"/>
        <w:tblInd w:w="105" w:type="dxa"/>
        <w:tblLayout w:type="fixed"/>
        <w:tblCellMar>
          <w:top w:w="0" w:type="dxa"/>
          <w:left w:w="0" w:type="dxa"/>
          <w:bottom w:w="0" w:type="dxa"/>
          <w:right w:w="0" w:type="dxa"/>
        </w:tblCellMar>
        <w:tblLook w:val="01E0"/>
      </w:tblPr>
      <w:tblGrid>
        <w:gridCol w:w="1680"/>
        <w:gridCol w:w="1757"/>
        <w:gridCol w:w="1721"/>
        <w:gridCol w:w="1817"/>
        <w:gridCol w:w="1553"/>
      </w:tblGrid>
      <w:tr>
        <w:trPr>
          <w:trHeight w:val="404" w:hRule="exact"/>
        </w:trPr>
        <w:tc>
          <w:tcPr>
            <w:tcW w:w="1680" w:type="dxa"/>
            <w:tcBorders>
              <w:top w:val="single" w:sz="4" w:space="0" w:color="000000"/>
              <w:left w:val="single" w:sz="4" w:space="0" w:color="000000"/>
              <w:bottom w:val="single" w:sz="4" w:space="0" w:color="000000"/>
              <w:right w:val="single" w:sz="4" w:space="0" w:color="000000"/>
            </w:tcBorders>
          </w:tcPr>
          <w:p>
            <w:pPr>
              <w:pStyle w:val="TableParagraph"/>
              <w:tabs>
                <w:tab w:pos="940" w:val="left" w:leader="none"/>
              </w:tabs>
              <w:spacing w:line="240" w:lineRule="auto" w:before="28"/>
              <w:ind w:left="518" w:right="0"/>
              <w:jc w:val="left"/>
              <w:rPr>
                <w:rFonts w:ascii="宋体" w:hAnsi="宋体" w:cs="宋体" w:eastAsia="宋体" w:hint="default"/>
                <w:sz w:val="21"/>
                <w:szCs w:val="21"/>
              </w:rPr>
            </w:pPr>
            <w:r>
              <w:rPr>
                <w:rFonts w:ascii="宋体" w:hAnsi="宋体" w:cs="宋体" w:eastAsia="宋体" w:hint="default"/>
                <w:b/>
                <w:bCs/>
                <w:sz w:val="21"/>
                <w:szCs w:val="21"/>
              </w:rPr>
              <w:t>合</w:t>
              <w:tab/>
              <w:t>计</w:t>
            </w:r>
            <w:r>
              <w:rPr>
                <w:rFonts w:ascii="宋体" w:hAnsi="宋体" w:cs="宋体" w:eastAsia="宋体" w:hint="default"/>
                <w:sz w:val="21"/>
                <w:szCs w:val="21"/>
              </w:rPr>
            </w:r>
          </w:p>
        </w:tc>
        <w:tc>
          <w:tcPr>
            <w:tcW w:w="1757" w:type="dxa"/>
            <w:tcBorders>
              <w:top w:val="single" w:sz="4" w:space="0" w:color="000000"/>
              <w:left w:val="single" w:sz="4" w:space="0" w:color="000000"/>
              <w:bottom w:val="single" w:sz="4" w:space="0" w:color="000000"/>
              <w:right w:val="single" w:sz="4" w:space="0" w:color="000000"/>
            </w:tcBorders>
          </w:tcPr>
          <w:p>
            <w:pP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15" w:right="0"/>
              <w:jc w:val="left"/>
              <w:rPr>
                <w:rFonts w:ascii="宋体" w:hAnsi="宋体" w:cs="宋体" w:eastAsia="宋体" w:hint="default"/>
                <w:sz w:val="21"/>
                <w:szCs w:val="21"/>
              </w:rPr>
            </w:pPr>
            <w:r>
              <w:rPr>
                <w:rFonts w:ascii="宋体"/>
                <w:b/>
                <w:sz w:val="21"/>
              </w:rPr>
              <w:t>283,649,100.00</w:t>
            </w:r>
            <w:r>
              <w:rPr>
                <w:rFonts w:ascii="宋体"/>
                <w:sz w:val="21"/>
              </w:rPr>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63" w:right="0"/>
              <w:jc w:val="left"/>
              <w:rPr>
                <w:rFonts w:ascii="宋体" w:hAnsi="宋体" w:cs="宋体" w:eastAsia="宋体" w:hint="default"/>
                <w:sz w:val="21"/>
                <w:szCs w:val="21"/>
              </w:rPr>
            </w:pPr>
            <w:r>
              <w:rPr>
                <w:rFonts w:ascii="宋体"/>
                <w:b/>
                <w:sz w:val="21"/>
              </w:rPr>
              <w:t>177,882,694.84</w:t>
            </w:r>
            <w:r>
              <w:rPr>
                <w:rFonts w:ascii="宋体"/>
                <w:sz w:val="21"/>
              </w:rPr>
            </w:r>
          </w:p>
        </w:tc>
        <w:tc>
          <w:tcPr>
            <w:tcW w:w="1553"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2"/>
          <w:szCs w:val="22"/>
        </w:rPr>
      </w:pPr>
    </w:p>
    <w:p>
      <w:pPr>
        <w:pStyle w:val="BodyText"/>
        <w:spacing w:line="240" w:lineRule="auto" w:before="26"/>
        <w:ind w:left="698" w:right="865"/>
        <w:jc w:val="left"/>
      </w:pPr>
      <w:r>
        <w:rPr>
          <w:rFonts w:ascii="Times New Roman" w:hAnsi="Times New Roman" w:cs="Times New Roman" w:eastAsia="Times New Roman" w:hint="default"/>
        </w:rPr>
        <w:t>4</w:t>
      </w:r>
      <w:r>
        <w:rPr/>
        <w:t>、本年度募集资金的实际使用情况</w:t>
      </w:r>
    </w:p>
    <w:p>
      <w:pPr>
        <w:spacing w:line="240" w:lineRule="auto" w:before="10"/>
        <w:rPr>
          <w:rFonts w:ascii="宋体" w:hAnsi="宋体" w:cs="宋体" w:eastAsia="宋体" w:hint="default"/>
          <w:sz w:val="13"/>
          <w:szCs w:val="13"/>
        </w:rPr>
      </w:pPr>
    </w:p>
    <w:p>
      <w:pPr>
        <w:spacing w:before="44"/>
        <w:ind w:left="6732" w:right="865" w:firstLine="0"/>
        <w:jc w:val="left"/>
        <w:rPr>
          <w:rFonts w:ascii="宋体" w:hAnsi="宋体" w:cs="宋体" w:eastAsia="宋体" w:hint="default"/>
          <w:sz w:val="18"/>
          <w:szCs w:val="18"/>
        </w:rPr>
      </w:pPr>
      <w:r>
        <w:rPr>
          <w:rFonts w:ascii="宋体" w:hAnsi="宋体" w:cs="宋体" w:eastAsia="宋体" w:hint="default"/>
          <w:sz w:val="18"/>
          <w:szCs w:val="18"/>
        </w:rPr>
        <w:t>单位：（人民币）万元</w:t>
      </w:r>
    </w:p>
    <w:p>
      <w:pPr>
        <w:spacing w:line="240" w:lineRule="auto" w:before="0"/>
        <w:rPr>
          <w:rFonts w:ascii="宋体" w:hAnsi="宋体" w:cs="宋体" w:eastAsia="宋体" w:hint="default"/>
          <w:sz w:val="14"/>
          <w:szCs w:val="14"/>
        </w:rPr>
      </w:pPr>
    </w:p>
    <w:tbl>
      <w:tblPr>
        <w:tblW w:w="0" w:type="auto"/>
        <w:jc w:val="left"/>
        <w:tblInd w:w="213" w:type="dxa"/>
        <w:tblLayout w:type="fixed"/>
        <w:tblCellMar>
          <w:top w:w="0" w:type="dxa"/>
          <w:left w:w="0" w:type="dxa"/>
          <w:bottom w:w="0" w:type="dxa"/>
          <w:right w:w="0" w:type="dxa"/>
        </w:tblCellMar>
        <w:tblLook w:val="01E0"/>
      </w:tblPr>
      <w:tblGrid>
        <w:gridCol w:w="1819"/>
        <w:gridCol w:w="560"/>
        <w:gridCol w:w="638"/>
        <w:gridCol w:w="962"/>
        <w:gridCol w:w="964"/>
        <w:gridCol w:w="139"/>
        <w:gridCol w:w="481"/>
        <w:gridCol w:w="855"/>
        <w:gridCol w:w="1123"/>
        <w:gridCol w:w="206"/>
        <w:gridCol w:w="574"/>
        <w:gridCol w:w="654"/>
        <w:gridCol w:w="854"/>
      </w:tblGrid>
      <w:tr>
        <w:trPr>
          <w:trHeight w:val="206" w:hRule="exact"/>
        </w:trPr>
        <w:tc>
          <w:tcPr>
            <w:tcW w:w="3017" w:type="dxa"/>
            <w:gridSpan w:val="3"/>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49"/>
              <w:ind w:left="959" w:right="0"/>
              <w:jc w:val="left"/>
              <w:rPr>
                <w:rFonts w:ascii="宋体" w:hAnsi="宋体" w:cs="宋体" w:eastAsia="宋体" w:hint="default"/>
                <w:sz w:val="18"/>
                <w:szCs w:val="18"/>
              </w:rPr>
            </w:pPr>
            <w:r>
              <w:rPr>
                <w:rFonts w:ascii="宋体" w:hAnsi="宋体" w:cs="宋体" w:eastAsia="宋体" w:hint="default"/>
                <w:sz w:val="18"/>
                <w:szCs w:val="18"/>
              </w:rPr>
              <w:t>募集资金总额</w:t>
            </w:r>
          </w:p>
        </w:tc>
        <w:tc>
          <w:tcPr>
            <w:tcW w:w="2066" w:type="dxa"/>
            <w:gridSpan w:val="3"/>
            <w:vMerge w:val="restart"/>
            <w:tcBorders>
              <w:top w:val="single" w:sz="4" w:space="0" w:color="000000"/>
              <w:left w:val="single" w:sz="13" w:space="0" w:color="DCDCDC"/>
              <w:right w:val="single" w:sz="10" w:space="0" w:color="DCDCDC"/>
            </w:tcBorders>
          </w:tcPr>
          <w:p>
            <w:pPr>
              <w:pStyle w:val="TableParagraph"/>
              <w:spacing w:line="240" w:lineRule="auto" w:before="91"/>
              <w:ind w:left="1286" w:right="0"/>
              <w:jc w:val="left"/>
              <w:rPr>
                <w:rFonts w:ascii="Times New Roman" w:hAnsi="Times New Roman" w:cs="Times New Roman" w:eastAsia="Times New Roman" w:hint="default"/>
                <w:sz w:val="18"/>
                <w:szCs w:val="18"/>
              </w:rPr>
            </w:pPr>
            <w:r>
              <w:rPr>
                <w:rFonts w:ascii="Times New Roman"/>
                <w:sz w:val="18"/>
              </w:rPr>
              <w:t>28,364.91</w:t>
            </w:r>
          </w:p>
        </w:tc>
        <w:tc>
          <w:tcPr>
            <w:tcW w:w="2666" w:type="dxa"/>
            <w:gridSpan w:val="4"/>
            <w:tcBorders>
              <w:top w:val="single" w:sz="4" w:space="0" w:color="000000"/>
              <w:left w:val="single" w:sz="4" w:space="0" w:color="000000"/>
              <w:bottom w:val="nil" w:sz="6" w:space="0" w:color="auto"/>
              <w:right w:val="single" w:sz="4" w:space="0" w:color="000000"/>
            </w:tcBorders>
            <w:shd w:val="clear" w:color="auto" w:fill="DCDCDC"/>
          </w:tcPr>
          <w:p>
            <w:pPr/>
          </w:p>
        </w:tc>
        <w:tc>
          <w:tcPr>
            <w:tcW w:w="2081" w:type="dxa"/>
            <w:gridSpan w:val="3"/>
            <w:vMerge w:val="restart"/>
            <w:tcBorders>
              <w:top w:val="single" w:sz="4" w:space="0" w:color="000000"/>
              <w:left w:val="single" w:sz="10" w:space="0" w:color="DCDCDC"/>
              <w:right w:val="single"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4,199.52</w:t>
            </w:r>
          </w:p>
        </w:tc>
      </w:tr>
      <w:tr>
        <w:trPr>
          <w:trHeight w:val="197" w:hRule="exact"/>
        </w:trPr>
        <w:tc>
          <w:tcPr>
            <w:tcW w:w="3017" w:type="dxa"/>
            <w:gridSpan w:val="3"/>
            <w:vMerge/>
            <w:tcBorders>
              <w:left w:val="single" w:sz="4" w:space="0" w:color="000000"/>
              <w:bottom w:val="single" w:sz="4" w:space="0" w:color="000000"/>
              <w:right w:val="single" w:sz="4" w:space="0" w:color="000000"/>
            </w:tcBorders>
            <w:shd w:val="clear" w:color="auto" w:fill="DCDCDC"/>
          </w:tcPr>
          <w:p>
            <w:pPr/>
          </w:p>
        </w:tc>
        <w:tc>
          <w:tcPr>
            <w:tcW w:w="2066" w:type="dxa"/>
            <w:gridSpan w:val="3"/>
            <w:vMerge/>
            <w:tcBorders>
              <w:left w:val="single" w:sz="13" w:space="0" w:color="DCDCDC"/>
              <w:bottom w:val="single" w:sz="4" w:space="0" w:color="000000"/>
              <w:right w:val="single" w:sz="10" w:space="0" w:color="DCDCDC"/>
            </w:tcBorders>
          </w:tcPr>
          <w:p>
            <w:pPr/>
          </w:p>
        </w:tc>
        <w:tc>
          <w:tcPr>
            <w:tcW w:w="2666" w:type="dxa"/>
            <w:gridSpan w:val="4"/>
            <w:vMerge w:val="restart"/>
            <w:tcBorders>
              <w:top w:val="nil" w:sz="6" w:space="0" w:color="auto"/>
              <w:left w:val="single" w:sz="4" w:space="0" w:color="000000"/>
              <w:right w:val="single" w:sz="4" w:space="0" w:color="000000"/>
            </w:tcBorders>
            <w:shd w:val="clear" w:color="auto" w:fill="DCDCDC"/>
          </w:tcPr>
          <w:p>
            <w:pPr>
              <w:pStyle w:val="TableParagraph"/>
              <w:spacing w:line="240" w:lineRule="auto" w:before="49"/>
              <w:ind w:left="332" w:right="0"/>
              <w:jc w:val="left"/>
              <w:rPr>
                <w:rFonts w:ascii="宋体" w:hAnsi="宋体" w:cs="宋体" w:eastAsia="宋体" w:hint="default"/>
                <w:sz w:val="18"/>
                <w:szCs w:val="18"/>
              </w:rPr>
            </w:pPr>
            <w:r>
              <w:rPr>
                <w:rFonts w:ascii="宋体" w:hAnsi="宋体" w:cs="宋体" w:eastAsia="宋体" w:hint="default"/>
                <w:sz w:val="18"/>
                <w:szCs w:val="18"/>
              </w:rPr>
              <w:t>本年度投入募集资金总额</w:t>
            </w:r>
          </w:p>
        </w:tc>
        <w:tc>
          <w:tcPr>
            <w:tcW w:w="2081" w:type="dxa"/>
            <w:gridSpan w:val="3"/>
            <w:vMerge/>
            <w:tcBorders>
              <w:left w:val="single" w:sz="10" w:space="0" w:color="DCDCDC"/>
              <w:right w:val="single" w:sz="4" w:space="0" w:color="000000"/>
            </w:tcBorders>
          </w:tcPr>
          <w:p>
            <w:pPr/>
          </w:p>
        </w:tc>
      </w:tr>
      <w:tr>
        <w:trPr>
          <w:trHeight w:val="197" w:hRule="exact"/>
        </w:trPr>
        <w:tc>
          <w:tcPr>
            <w:tcW w:w="3017" w:type="dxa"/>
            <w:gridSpan w:val="3"/>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49"/>
              <w:ind w:left="151" w:right="0"/>
              <w:jc w:val="left"/>
              <w:rPr>
                <w:rFonts w:ascii="宋体" w:hAnsi="宋体" w:cs="宋体" w:eastAsia="宋体" w:hint="default"/>
                <w:sz w:val="18"/>
                <w:szCs w:val="18"/>
              </w:rPr>
            </w:pPr>
            <w:r>
              <w:rPr>
                <w:rFonts w:ascii="宋体" w:hAnsi="宋体" w:cs="宋体" w:eastAsia="宋体" w:hint="default"/>
                <w:sz w:val="18"/>
                <w:szCs w:val="18"/>
              </w:rPr>
              <w:t>报告期内变更用途的募集资金总额</w:t>
            </w:r>
          </w:p>
        </w:tc>
        <w:tc>
          <w:tcPr>
            <w:tcW w:w="2066" w:type="dxa"/>
            <w:gridSpan w:val="3"/>
            <w:vMerge w:val="restart"/>
            <w:tcBorders>
              <w:top w:val="single" w:sz="4" w:space="0" w:color="000000"/>
              <w:left w:val="single" w:sz="13" w:space="0" w:color="DCDCDC"/>
              <w:right w:val="single" w:sz="10" w:space="0" w:color="DCDCDC"/>
            </w:tcBorders>
          </w:tcPr>
          <w:p>
            <w:pPr>
              <w:pStyle w:val="TableParagraph"/>
              <w:spacing w:line="240" w:lineRule="auto" w:before="91"/>
              <w:ind w:right="27"/>
              <w:jc w:val="right"/>
              <w:rPr>
                <w:rFonts w:ascii="Times New Roman" w:hAnsi="Times New Roman" w:cs="Times New Roman" w:eastAsia="Times New Roman" w:hint="default"/>
                <w:sz w:val="18"/>
                <w:szCs w:val="18"/>
              </w:rPr>
            </w:pPr>
            <w:r>
              <w:rPr>
                <w:rFonts w:ascii="Times New Roman"/>
                <w:spacing w:val="-1"/>
                <w:sz w:val="18"/>
              </w:rPr>
              <w:t>0.00</w:t>
            </w:r>
          </w:p>
        </w:tc>
        <w:tc>
          <w:tcPr>
            <w:tcW w:w="2666" w:type="dxa"/>
            <w:gridSpan w:val="4"/>
            <w:vMerge/>
            <w:tcBorders>
              <w:left w:val="single" w:sz="4" w:space="0" w:color="000000"/>
              <w:bottom w:val="nil" w:sz="6" w:space="0" w:color="auto"/>
              <w:right w:val="single" w:sz="4" w:space="0" w:color="000000"/>
            </w:tcBorders>
            <w:shd w:val="clear" w:color="auto" w:fill="DCDCDC"/>
          </w:tcPr>
          <w:p>
            <w:pPr/>
          </w:p>
        </w:tc>
        <w:tc>
          <w:tcPr>
            <w:tcW w:w="2081" w:type="dxa"/>
            <w:gridSpan w:val="3"/>
            <w:vMerge/>
            <w:tcBorders>
              <w:left w:val="single" w:sz="10" w:space="0" w:color="DCDCDC"/>
              <w:right w:val="single" w:sz="4" w:space="0" w:color="000000"/>
            </w:tcBorders>
          </w:tcPr>
          <w:p>
            <w:pPr/>
          </w:p>
        </w:tc>
      </w:tr>
      <w:tr>
        <w:trPr>
          <w:trHeight w:val="204" w:hRule="exact"/>
        </w:trPr>
        <w:tc>
          <w:tcPr>
            <w:tcW w:w="3017" w:type="dxa"/>
            <w:gridSpan w:val="3"/>
            <w:vMerge/>
            <w:tcBorders>
              <w:left w:val="single" w:sz="4" w:space="0" w:color="000000"/>
              <w:bottom w:val="single" w:sz="4" w:space="0" w:color="000000"/>
              <w:right w:val="single" w:sz="4" w:space="0" w:color="000000"/>
            </w:tcBorders>
            <w:shd w:val="clear" w:color="auto" w:fill="DCDCDC"/>
          </w:tcPr>
          <w:p>
            <w:pPr/>
          </w:p>
        </w:tc>
        <w:tc>
          <w:tcPr>
            <w:tcW w:w="2066" w:type="dxa"/>
            <w:gridSpan w:val="3"/>
            <w:vMerge/>
            <w:tcBorders>
              <w:left w:val="single" w:sz="13" w:space="0" w:color="DCDCDC"/>
              <w:bottom w:val="single" w:sz="4" w:space="0" w:color="000000"/>
              <w:right w:val="single" w:sz="10" w:space="0" w:color="DCDCDC"/>
            </w:tcBorders>
          </w:tcPr>
          <w:p>
            <w:pPr/>
          </w:p>
        </w:tc>
        <w:tc>
          <w:tcPr>
            <w:tcW w:w="2666" w:type="dxa"/>
            <w:gridSpan w:val="4"/>
            <w:tcBorders>
              <w:top w:val="nil" w:sz="6" w:space="0" w:color="auto"/>
              <w:left w:val="single" w:sz="4" w:space="0" w:color="000000"/>
              <w:bottom w:val="single" w:sz="4" w:space="0" w:color="000000"/>
              <w:right w:val="single" w:sz="4" w:space="0" w:color="000000"/>
            </w:tcBorders>
            <w:shd w:val="clear" w:color="auto" w:fill="DCDCDC"/>
          </w:tcPr>
          <w:p>
            <w:pPr/>
          </w:p>
        </w:tc>
        <w:tc>
          <w:tcPr>
            <w:tcW w:w="2081" w:type="dxa"/>
            <w:gridSpan w:val="3"/>
            <w:vMerge/>
            <w:tcBorders>
              <w:left w:val="single" w:sz="10" w:space="0" w:color="DCDCDC"/>
              <w:bottom w:val="single" w:sz="4" w:space="0" w:color="000000"/>
              <w:right w:val="single" w:sz="4" w:space="0" w:color="000000"/>
            </w:tcBorders>
          </w:tcPr>
          <w:p>
            <w:pPr/>
          </w:p>
        </w:tc>
      </w:tr>
      <w:tr>
        <w:trPr>
          <w:trHeight w:val="206" w:hRule="exact"/>
        </w:trPr>
        <w:tc>
          <w:tcPr>
            <w:tcW w:w="3017" w:type="dxa"/>
            <w:gridSpan w:val="3"/>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49"/>
              <w:ind w:left="331" w:right="0"/>
              <w:jc w:val="left"/>
              <w:rPr>
                <w:rFonts w:ascii="宋体" w:hAnsi="宋体" w:cs="宋体" w:eastAsia="宋体" w:hint="default"/>
                <w:sz w:val="18"/>
                <w:szCs w:val="18"/>
              </w:rPr>
            </w:pPr>
            <w:r>
              <w:rPr>
                <w:rFonts w:ascii="宋体" w:hAnsi="宋体" w:cs="宋体" w:eastAsia="宋体" w:hint="default"/>
                <w:sz w:val="18"/>
                <w:szCs w:val="18"/>
              </w:rPr>
              <w:t>累计变更用途的募集资金总额</w:t>
            </w:r>
          </w:p>
        </w:tc>
        <w:tc>
          <w:tcPr>
            <w:tcW w:w="2066" w:type="dxa"/>
            <w:gridSpan w:val="3"/>
            <w:vMerge w:val="restart"/>
            <w:tcBorders>
              <w:top w:val="single" w:sz="4" w:space="0" w:color="000000"/>
              <w:left w:val="single" w:sz="13" w:space="0" w:color="DCDCDC"/>
              <w:right w:val="single" w:sz="10" w:space="0" w:color="DCDCDC"/>
            </w:tcBorders>
          </w:tcPr>
          <w:p>
            <w:pPr>
              <w:pStyle w:val="TableParagraph"/>
              <w:spacing w:line="240" w:lineRule="auto" w:before="91"/>
              <w:ind w:right="27"/>
              <w:jc w:val="right"/>
              <w:rPr>
                <w:rFonts w:ascii="Times New Roman" w:hAnsi="Times New Roman" w:cs="Times New Roman" w:eastAsia="Times New Roman" w:hint="default"/>
                <w:sz w:val="18"/>
                <w:szCs w:val="18"/>
              </w:rPr>
            </w:pPr>
            <w:r>
              <w:rPr>
                <w:rFonts w:ascii="Times New Roman"/>
                <w:spacing w:val="-1"/>
                <w:sz w:val="18"/>
              </w:rPr>
              <w:t>0.00</w:t>
            </w:r>
          </w:p>
        </w:tc>
        <w:tc>
          <w:tcPr>
            <w:tcW w:w="2666" w:type="dxa"/>
            <w:gridSpan w:val="4"/>
            <w:tcBorders>
              <w:top w:val="single" w:sz="4" w:space="0" w:color="000000"/>
              <w:left w:val="single" w:sz="4" w:space="0" w:color="000000"/>
              <w:bottom w:val="nil" w:sz="6" w:space="0" w:color="auto"/>
              <w:right w:val="single" w:sz="4" w:space="0" w:color="000000"/>
            </w:tcBorders>
            <w:shd w:val="clear" w:color="auto" w:fill="DCDCDC"/>
          </w:tcPr>
          <w:p>
            <w:pPr/>
          </w:p>
        </w:tc>
        <w:tc>
          <w:tcPr>
            <w:tcW w:w="2081" w:type="dxa"/>
            <w:gridSpan w:val="3"/>
            <w:vMerge w:val="restart"/>
            <w:tcBorders>
              <w:top w:val="single" w:sz="4" w:space="0" w:color="000000"/>
              <w:left w:val="single" w:sz="10" w:space="0" w:color="DCDCDC"/>
              <w:right w:val="single"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left="1327" w:right="0"/>
              <w:jc w:val="left"/>
              <w:rPr>
                <w:rFonts w:ascii="Times New Roman" w:hAnsi="Times New Roman" w:cs="Times New Roman" w:eastAsia="Times New Roman" w:hint="default"/>
                <w:sz w:val="18"/>
                <w:szCs w:val="18"/>
              </w:rPr>
            </w:pPr>
            <w:r>
              <w:rPr>
                <w:rFonts w:ascii="Times New Roman"/>
                <w:sz w:val="18"/>
              </w:rPr>
              <w:t>11,035.96</w:t>
            </w:r>
          </w:p>
        </w:tc>
      </w:tr>
      <w:tr>
        <w:trPr>
          <w:trHeight w:val="197" w:hRule="exact"/>
        </w:trPr>
        <w:tc>
          <w:tcPr>
            <w:tcW w:w="3017" w:type="dxa"/>
            <w:gridSpan w:val="3"/>
            <w:vMerge/>
            <w:tcBorders>
              <w:left w:val="single" w:sz="4" w:space="0" w:color="000000"/>
              <w:bottom w:val="single" w:sz="4" w:space="0" w:color="000000"/>
              <w:right w:val="single" w:sz="4" w:space="0" w:color="000000"/>
            </w:tcBorders>
            <w:shd w:val="clear" w:color="auto" w:fill="DCDCDC"/>
          </w:tcPr>
          <w:p>
            <w:pPr/>
          </w:p>
        </w:tc>
        <w:tc>
          <w:tcPr>
            <w:tcW w:w="2066" w:type="dxa"/>
            <w:gridSpan w:val="3"/>
            <w:vMerge/>
            <w:tcBorders>
              <w:left w:val="single" w:sz="13" w:space="0" w:color="DCDCDC"/>
              <w:bottom w:val="single" w:sz="4" w:space="0" w:color="000000"/>
              <w:right w:val="single" w:sz="10" w:space="0" w:color="DCDCDC"/>
            </w:tcBorders>
          </w:tcPr>
          <w:p>
            <w:pPr/>
          </w:p>
        </w:tc>
        <w:tc>
          <w:tcPr>
            <w:tcW w:w="2666" w:type="dxa"/>
            <w:gridSpan w:val="4"/>
            <w:vMerge w:val="restart"/>
            <w:tcBorders>
              <w:top w:val="nil" w:sz="6" w:space="0" w:color="auto"/>
              <w:left w:val="single" w:sz="4" w:space="0" w:color="000000"/>
              <w:right w:val="single" w:sz="4" w:space="0" w:color="000000"/>
            </w:tcBorders>
            <w:shd w:val="clear" w:color="auto" w:fill="DCDCDC"/>
          </w:tcPr>
          <w:p>
            <w:pPr>
              <w:pStyle w:val="TableParagraph"/>
              <w:spacing w:line="240" w:lineRule="auto" w:before="49"/>
              <w:ind w:left="332" w:right="0"/>
              <w:jc w:val="left"/>
              <w:rPr>
                <w:rFonts w:ascii="宋体" w:hAnsi="宋体" w:cs="宋体" w:eastAsia="宋体" w:hint="default"/>
                <w:sz w:val="18"/>
                <w:szCs w:val="18"/>
              </w:rPr>
            </w:pPr>
            <w:r>
              <w:rPr>
                <w:rFonts w:ascii="宋体" w:hAnsi="宋体" w:cs="宋体" w:eastAsia="宋体" w:hint="default"/>
                <w:sz w:val="18"/>
                <w:szCs w:val="18"/>
              </w:rPr>
              <w:t>已累计投入募集资金总额</w:t>
            </w:r>
          </w:p>
        </w:tc>
        <w:tc>
          <w:tcPr>
            <w:tcW w:w="2081" w:type="dxa"/>
            <w:gridSpan w:val="3"/>
            <w:vMerge/>
            <w:tcBorders>
              <w:left w:val="single" w:sz="10" w:space="0" w:color="DCDCDC"/>
              <w:right w:val="single" w:sz="4" w:space="0" w:color="000000"/>
            </w:tcBorders>
          </w:tcPr>
          <w:p>
            <w:pPr/>
          </w:p>
        </w:tc>
      </w:tr>
      <w:tr>
        <w:trPr>
          <w:trHeight w:val="197" w:hRule="exact"/>
        </w:trPr>
        <w:tc>
          <w:tcPr>
            <w:tcW w:w="3017" w:type="dxa"/>
            <w:gridSpan w:val="3"/>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49"/>
              <w:ind w:left="151" w:right="0"/>
              <w:jc w:val="left"/>
              <w:rPr>
                <w:rFonts w:ascii="宋体" w:hAnsi="宋体" w:cs="宋体" w:eastAsia="宋体" w:hint="default"/>
                <w:sz w:val="18"/>
                <w:szCs w:val="18"/>
              </w:rPr>
            </w:pPr>
            <w:r>
              <w:rPr>
                <w:rFonts w:ascii="宋体" w:hAnsi="宋体" w:cs="宋体" w:eastAsia="宋体" w:hint="default"/>
                <w:sz w:val="18"/>
                <w:szCs w:val="18"/>
              </w:rPr>
              <w:t>累计变更用途的募集资金总额比例</w:t>
            </w:r>
          </w:p>
        </w:tc>
        <w:tc>
          <w:tcPr>
            <w:tcW w:w="2066" w:type="dxa"/>
            <w:gridSpan w:val="3"/>
            <w:vMerge w:val="restart"/>
            <w:tcBorders>
              <w:top w:val="single" w:sz="4" w:space="0" w:color="000000"/>
              <w:left w:val="single" w:sz="13" w:space="0" w:color="DCDCDC"/>
              <w:right w:val="single" w:sz="10" w:space="0" w:color="DCDCDC"/>
            </w:tcBorders>
          </w:tcPr>
          <w:p>
            <w:pPr>
              <w:pStyle w:val="TableParagraph"/>
              <w:spacing w:line="240" w:lineRule="auto" w:before="91"/>
              <w:ind w:right="27"/>
              <w:jc w:val="right"/>
              <w:rPr>
                <w:rFonts w:ascii="Times New Roman" w:hAnsi="Times New Roman" w:cs="Times New Roman" w:eastAsia="Times New Roman" w:hint="default"/>
                <w:sz w:val="18"/>
                <w:szCs w:val="18"/>
              </w:rPr>
            </w:pPr>
            <w:r>
              <w:rPr>
                <w:rFonts w:ascii="Times New Roman"/>
                <w:sz w:val="18"/>
              </w:rPr>
              <w:t>0.00%</w:t>
            </w:r>
          </w:p>
        </w:tc>
        <w:tc>
          <w:tcPr>
            <w:tcW w:w="2666" w:type="dxa"/>
            <w:gridSpan w:val="4"/>
            <w:vMerge/>
            <w:tcBorders>
              <w:left w:val="single" w:sz="4" w:space="0" w:color="000000"/>
              <w:bottom w:val="nil" w:sz="6" w:space="0" w:color="auto"/>
              <w:right w:val="single" w:sz="4" w:space="0" w:color="000000"/>
            </w:tcBorders>
            <w:shd w:val="clear" w:color="auto" w:fill="DCDCDC"/>
          </w:tcPr>
          <w:p>
            <w:pPr/>
          </w:p>
        </w:tc>
        <w:tc>
          <w:tcPr>
            <w:tcW w:w="2081" w:type="dxa"/>
            <w:gridSpan w:val="3"/>
            <w:vMerge/>
            <w:tcBorders>
              <w:left w:val="single" w:sz="10" w:space="0" w:color="DCDCDC"/>
              <w:right w:val="single" w:sz="4" w:space="0" w:color="000000"/>
            </w:tcBorders>
          </w:tcPr>
          <w:p>
            <w:pPr/>
          </w:p>
        </w:tc>
      </w:tr>
      <w:tr>
        <w:trPr>
          <w:trHeight w:val="204" w:hRule="exact"/>
        </w:trPr>
        <w:tc>
          <w:tcPr>
            <w:tcW w:w="3017" w:type="dxa"/>
            <w:gridSpan w:val="3"/>
            <w:vMerge/>
            <w:tcBorders>
              <w:left w:val="single" w:sz="4" w:space="0" w:color="000000"/>
              <w:bottom w:val="single" w:sz="4" w:space="0" w:color="000000"/>
              <w:right w:val="single" w:sz="4" w:space="0" w:color="000000"/>
            </w:tcBorders>
            <w:shd w:val="clear" w:color="auto" w:fill="DCDCDC"/>
          </w:tcPr>
          <w:p>
            <w:pPr/>
          </w:p>
        </w:tc>
        <w:tc>
          <w:tcPr>
            <w:tcW w:w="2066" w:type="dxa"/>
            <w:gridSpan w:val="3"/>
            <w:vMerge/>
            <w:tcBorders>
              <w:left w:val="single" w:sz="13" w:space="0" w:color="DCDCDC"/>
              <w:bottom w:val="single" w:sz="4" w:space="0" w:color="000000"/>
              <w:right w:val="single" w:sz="10" w:space="0" w:color="DCDCDC"/>
            </w:tcBorders>
          </w:tcPr>
          <w:p>
            <w:pPr/>
          </w:p>
        </w:tc>
        <w:tc>
          <w:tcPr>
            <w:tcW w:w="2666" w:type="dxa"/>
            <w:gridSpan w:val="4"/>
            <w:tcBorders>
              <w:top w:val="nil" w:sz="6" w:space="0" w:color="auto"/>
              <w:left w:val="single" w:sz="4" w:space="0" w:color="000000"/>
              <w:bottom w:val="single" w:sz="4" w:space="0" w:color="000000"/>
              <w:right w:val="single" w:sz="4" w:space="0" w:color="000000"/>
            </w:tcBorders>
            <w:shd w:val="clear" w:color="auto" w:fill="DCDCDC"/>
          </w:tcPr>
          <w:p>
            <w:pPr/>
          </w:p>
        </w:tc>
        <w:tc>
          <w:tcPr>
            <w:tcW w:w="2081" w:type="dxa"/>
            <w:gridSpan w:val="3"/>
            <w:vMerge/>
            <w:tcBorders>
              <w:left w:val="single" w:sz="10" w:space="0" w:color="DCDCDC"/>
              <w:bottom w:val="single" w:sz="4" w:space="0" w:color="000000"/>
              <w:right w:val="single" w:sz="4" w:space="0" w:color="000000"/>
            </w:tcBorders>
          </w:tcPr>
          <w:p>
            <w:pPr/>
          </w:p>
        </w:tc>
      </w:tr>
      <w:tr>
        <w:trPr>
          <w:trHeight w:val="317" w:hRule="exact"/>
        </w:trPr>
        <w:tc>
          <w:tcPr>
            <w:tcW w:w="1819" w:type="dxa"/>
            <w:vMerge w:val="restart"/>
            <w:tcBorders>
              <w:top w:val="single" w:sz="4" w:space="0" w:color="000000"/>
              <w:left w:val="single" w:sz="4" w:space="0" w:color="000000"/>
              <w:right w:val="single" w:sz="4" w:space="0" w:color="000000"/>
            </w:tcBorders>
            <w:shd w:val="clear" w:color="auto" w:fill="DCDCDC"/>
          </w:tcPr>
          <w:p>
            <w:pPr/>
          </w:p>
        </w:tc>
        <w:tc>
          <w:tcPr>
            <w:tcW w:w="560" w:type="dxa"/>
            <w:vMerge w:val="restart"/>
            <w:tcBorders>
              <w:top w:val="single" w:sz="4" w:space="0" w:color="000000"/>
              <w:left w:val="single" w:sz="4" w:space="0" w:color="000000"/>
              <w:right w:val="single" w:sz="4" w:space="0" w:color="000000"/>
            </w:tcBorders>
            <w:shd w:val="clear" w:color="auto" w:fill="DCDCDC"/>
          </w:tcPr>
          <w:p>
            <w:pPr>
              <w:pStyle w:val="TableParagraph"/>
              <w:spacing w:line="314" w:lineRule="auto" w:before="49"/>
              <w:ind w:left="64" w:right="62" w:firstLine="31"/>
              <w:jc w:val="both"/>
              <w:rPr>
                <w:rFonts w:ascii="Times New Roman" w:hAnsi="Times New Roman" w:cs="Times New Roman" w:eastAsia="Times New Roman" w:hint="default"/>
                <w:sz w:val="18"/>
                <w:szCs w:val="18"/>
              </w:rPr>
            </w:pPr>
            <w:r>
              <w:rPr>
                <w:rFonts w:ascii="宋体" w:hAnsi="宋体" w:cs="宋体" w:eastAsia="宋体" w:hint="default"/>
                <w:sz w:val="18"/>
                <w:szCs w:val="18"/>
              </w:rPr>
              <w:t>是否 已变 更项 目</w:t>
            </w:r>
            <w:r>
              <w:rPr>
                <w:rFonts w:ascii="Times New Roman" w:hAnsi="Times New Roman" w:cs="Times New Roman" w:eastAsia="Times New Roman" w:hint="default"/>
                <w:sz w:val="18"/>
                <w:szCs w:val="18"/>
              </w:rPr>
              <w:t>(</w:t>
            </w:r>
            <w:r>
              <w:rPr>
                <w:rFonts w:ascii="宋体" w:hAnsi="宋体" w:cs="宋体" w:eastAsia="宋体" w:hint="default"/>
                <w:sz w:val="18"/>
                <w:szCs w:val="18"/>
              </w:rPr>
              <w:t>含 部分 变更</w:t>
            </w:r>
            <w:r>
              <w:rPr>
                <w:rFonts w:ascii="Times New Roman" w:hAnsi="Times New Roman" w:cs="Times New Roman" w:eastAsia="Times New Roman" w:hint="default"/>
                <w:sz w:val="18"/>
                <w:szCs w:val="18"/>
              </w:rPr>
              <w:t>)</w:t>
            </w:r>
          </w:p>
        </w:tc>
        <w:tc>
          <w:tcPr>
            <w:tcW w:w="638" w:type="dxa"/>
            <w:tcBorders>
              <w:top w:val="single" w:sz="4" w:space="0" w:color="000000"/>
              <w:left w:val="single" w:sz="4" w:space="0" w:color="000000"/>
              <w:bottom w:val="nil" w:sz="6" w:space="0" w:color="auto"/>
              <w:right w:val="single" w:sz="4" w:space="0" w:color="000000"/>
            </w:tcBorders>
            <w:shd w:val="clear" w:color="auto" w:fill="DCDCDC"/>
          </w:tcPr>
          <w:p>
            <w:pPr/>
          </w:p>
        </w:tc>
        <w:tc>
          <w:tcPr>
            <w:tcW w:w="962" w:type="dxa"/>
            <w:vMerge w:val="restart"/>
            <w:tcBorders>
              <w:top w:val="single" w:sz="4" w:space="0" w:color="000000"/>
              <w:left w:val="single" w:sz="4" w:space="0" w:color="000000"/>
              <w:right w:val="single" w:sz="4" w:space="0" w:color="000000"/>
            </w:tcBorders>
            <w:shd w:val="clear" w:color="auto" w:fill="DCDCDC"/>
          </w:tcPr>
          <w:p>
            <w:pPr/>
          </w:p>
        </w:tc>
        <w:tc>
          <w:tcPr>
            <w:tcW w:w="964" w:type="dxa"/>
            <w:vMerge w:val="restart"/>
            <w:tcBorders>
              <w:top w:val="single" w:sz="4" w:space="0" w:color="000000"/>
              <w:left w:val="single" w:sz="4" w:space="0" w:color="000000"/>
              <w:right w:val="single" w:sz="4" w:space="0" w:color="000000"/>
            </w:tcBorders>
            <w:shd w:val="clear" w:color="auto" w:fill="DCDCDC"/>
          </w:tcPr>
          <w:p>
            <w:pPr/>
          </w:p>
        </w:tc>
        <w:tc>
          <w:tcPr>
            <w:tcW w:w="620" w:type="dxa"/>
            <w:gridSpan w:val="2"/>
            <w:tcBorders>
              <w:top w:val="single" w:sz="4" w:space="0" w:color="000000"/>
              <w:left w:val="single" w:sz="4" w:space="0" w:color="000000"/>
              <w:bottom w:val="nil" w:sz="6" w:space="0" w:color="auto"/>
              <w:right w:val="single" w:sz="4" w:space="0" w:color="000000"/>
            </w:tcBorders>
            <w:shd w:val="clear" w:color="auto" w:fill="DCDCDC"/>
          </w:tcPr>
          <w:p>
            <w:pPr/>
          </w:p>
        </w:tc>
        <w:tc>
          <w:tcPr>
            <w:tcW w:w="855" w:type="dxa"/>
            <w:tcBorders>
              <w:top w:val="single" w:sz="4" w:space="0" w:color="000000"/>
              <w:left w:val="single" w:sz="4" w:space="0" w:color="000000"/>
              <w:bottom w:val="nil" w:sz="6" w:space="0" w:color="auto"/>
              <w:right w:val="single" w:sz="4" w:space="0" w:color="000000"/>
            </w:tcBorders>
            <w:shd w:val="clear" w:color="auto" w:fill="DCDCDC"/>
          </w:tcPr>
          <w:p>
            <w:pPr/>
          </w:p>
        </w:tc>
        <w:tc>
          <w:tcPr>
            <w:tcW w:w="1123" w:type="dxa"/>
            <w:vMerge w:val="restart"/>
            <w:tcBorders>
              <w:top w:val="single" w:sz="4" w:space="0" w:color="000000"/>
              <w:left w:val="single" w:sz="4" w:space="0" w:color="000000"/>
              <w:right w:val="single" w:sz="4" w:space="0" w:color="000000"/>
            </w:tcBorders>
            <w:shd w:val="clear" w:color="auto" w:fill="DCDCDC"/>
          </w:tcPr>
          <w:p>
            <w:pPr/>
          </w:p>
        </w:tc>
        <w:tc>
          <w:tcPr>
            <w:tcW w:w="780" w:type="dxa"/>
            <w:gridSpan w:val="2"/>
            <w:vMerge w:val="restart"/>
            <w:tcBorders>
              <w:top w:val="single" w:sz="4" w:space="0" w:color="000000"/>
              <w:left w:val="single" w:sz="4" w:space="0" w:color="000000"/>
              <w:right w:val="single" w:sz="4" w:space="0" w:color="000000"/>
            </w:tcBorders>
            <w:shd w:val="clear" w:color="auto" w:fill="DCDCDC"/>
          </w:tcPr>
          <w:p>
            <w:pPr/>
          </w:p>
        </w:tc>
        <w:tc>
          <w:tcPr>
            <w:tcW w:w="654" w:type="dxa"/>
            <w:vMerge w:val="restart"/>
            <w:tcBorders>
              <w:top w:val="single" w:sz="4" w:space="0" w:color="000000"/>
              <w:left w:val="single" w:sz="4" w:space="0" w:color="000000"/>
              <w:right w:val="single" w:sz="4" w:space="0" w:color="000000"/>
            </w:tcBorders>
            <w:shd w:val="clear" w:color="auto" w:fill="DCDCDC"/>
          </w:tcPr>
          <w:p>
            <w:pPr/>
          </w:p>
        </w:tc>
        <w:tc>
          <w:tcPr>
            <w:tcW w:w="854" w:type="dxa"/>
            <w:tcBorders>
              <w:top w:val="single" w:sz="4" w:space="0" w:color="000000"/>
              <w:left w:val="single" w:sz="4" w:space="0" w:color="000000"/>
              <w:bottom w:val="nil" w:sz="6" w:space="0" w:color="auto"/>
              <w:right w:val="single" w:sz="4" w:space="0" w:color="000000"/>
            </w:tcBorders>
            <w:shd w:val="clear" w:color="auto" w:fill="DCDCDC"/>
          </w:tcPr>
          <w:p>
            <w:pPr/>
          </w:p>
        </w:tc>
      </w:tr>
      <w:tr>
        <w:trPr>
          <w:trHeight w:val="157" w:hRule="exact"/>
        </w:trPr>
        <w:tc>
          <w:tcPr>
            <w:tcW w:w="1819" w:type="dxa"/>
            <w:vMerge/>
            <w:tcBorders>
              <w:left w:val="single" w:sz="4" w:space="0" w:color="000000"/>
              <w:right w:val="single" w:sz="4" w:space="0" w:color="000000"/>
            </w:tcBorders>
            <w:shd w:val="clear" w:color="auto" w:fill="DCDCDC"/>
          </w:tcPr>
          <w:p>
            <w:pPr/>
          </w:p>
        </w:tc>
        <w:tc>
          <w:tcPr>
            <w:tcW w:w="560" w:type="dxa"/>
            <w:vMerge/>
            <w:tcBorders>
              <w:left w:val="single" w:sz="4" w:space="0" w:color="000000"/>
              <w:right w:val="single" w:sz="4" w:space="0" w:color="000000"/>
            </w:tcBorders>
            <w:shd w:val="clear" w:color="auto" w:fill="DCDCDC"/>
          </w:tcPr>
          <w:p>
            <w:pPr/>
          </w:p>
        </w:tc>
        <w:tc>
          <w:tcPr>
            <w:tcW w:w="638" w:type="dxa"/>
            <w:vMerge w:val="restart"/>
            <w:tcBorders>
              <w:top w:val="nil" w:sz="6" w:space="0" w:color="auto"/>
              <w:left w:val="single" w:sz="4" w:space="0" w:color="000000"/>
              <w:right w:val="single" w:sz="4" w:space="0" w:color="000000"/>
            </w:tcBorders>
            <w:shd w:val="clear" w:color="auto" w:fill="DCDCDC"/>
          </w:tcPr>
          <w:p>
            <w:pPr>
              <w:pStyle w:val="TableParagraph"/>
              <w:spacing w:line="316" w:lineRule="auto" w:before="49"/>
              <w:ind w:left="43" w:right="43"/>
              <w:jc w:val="center"/>
              <w:rPr>
                <w:rFonts w:ascii="宋体" w:hAnsi="宋体" w:cs="宋体" w:eastAsia="宋体" w:hint="default"/>
                <w:sz w:val="18"/>
                <w:szCs w:val="18"/>
              </w:rPr>
            </w:pPr>
            <w:r>
              <w:rPr>
                <w:rFonts w:ascii="宋体" w:hAnsi="宋体" w:cs="宋体" w:eastAsia="宋体" w:hint="default"/>
                <w:sz w:val="18"/>
                <w:szCs w:val="18"/>
              </w:rPr>
              <w:t>募集资 金承诺 投资总 额</w:t>
            </w:r>
          </w:p>
        </w:tc>
        <w:tc>
          <w:tcPr>
            <w:tcW w:w="962" w:type="dxa"/>
            <w:vMerge/>
            <w:tcBorders>
              <w:left w:val="single" w:sz="4" w:space="0" w:color="000000"/>
              <w:right w:val="single" w:sz="4" w:space="0" w:color="000000"/>
            </w:tcBorders>
            <w:shd w:val="clear" w:color="auto" w:fill="DCDCDC"/>
          </w:tcPr>
          <w:p>
            <w:pPr/>
          </w:p>
        </w:tc>
        <w:tc>
          <w:tcPr>
            <w:tcW w:w="964" w:type="dxa"/>
            <w:vMerge/>
            <w:tcBorders>
              <w:left w:val="single" w:sz="4" w:space="0" w:color="000000"/>
              <w:right w:val="single" w:sz="4" w:space="0" w:color="000000"/>
            </w:tcBorders>
            <w:shd w:val="clear" w:color="auto" w:fill="DCDCDC"/>
          </w:tcPr>
          <w:p>
            <w:pPr/>
          </w:p>
        </w:tc>
        <w:tc>
          <w:tcPr>
            <w:tcW w:w="620" w:type="dxa"/>
            <w:gridSpan w:val="2"/>
            <w:vMerge w:val="restart"/>
            <w:tcBorders>
              <w:top w:val="nil" w:sz="6" w:space="0" w:color="auto"/>
              <w:left w:val="single" w:sz="4" w:space="0" w:color="000000"/>
              <w:right w:val="single" w:sz="4" w:space="0" w:color="000000"/>
            </w:tcBorders>
            <w:shd w:val="clear" w:color="auto" w:fill="DCDCDC"/>
          </w:tcPr>
          <w:p>
            <w:pPr>
              <w:pStyle w:val="TableParagraph"/>
              <w:spacing w:line="316" w:lineRule="auto" w:before="49"/>
              <w:ind w:left="34" w:right="34"/>
              <w:jc w:val="both"/>
              <w:rPr>
                <w:rFonts w:ascii="Times New Roman" w:hAnsi="Times New Roman" w:cs="Times New Roman" w:eastAsia="Times New Roman" w:hint="default"/>
                <w:sz w:val="18"/>
                <w:szCs w:val="18"/>
              </w:rPr>
            </w:pPr>
            <w:r>
              <w:rPr>
                <w:rFonts w:ascii="宋体" w:hAnsi="宋体" w:cs="宋体" w:eastAsia="宋体" w:hint="default"/>
                <w:sz w:val="18"/>
                <w:szCs w:val="18"/>
              </w:rPr>
              <w:t>截至期 末累计 投入金 额</w:t>
            </w:r>
            <w:r>
              <w:rPr>
                <w:rFonts w:ascii="Times New Roman" w:hAnsi="Times New Roman" w:cs="Times New Roman" w:eastAsia="Times New Roman" w:hint="default"/>
                <w:sz w:val="18"/>
                <w:szCs w:val="18"/>
              </w:rPr>
              <w:t>(2)</w:t>
            </w:r>
          </w:p>
        </w:tc>
        <w:tc>
          <w:tcPr>
            <w:tcW w:w="855" w:type="dxa"/>
            <w:vMerge w:val="restart"/>
            <w:tcBorders>
              <w:top w:val="nil" w:sz="6" w:space="0" w:color="auto"/>
              <w:left w:val="single" w:sz="4" w:space="0" w:color="000000"/>
              <w:right w:val="single" w:sz="4" w:space="0" w:color="000000"/>
            </w:tcBorders>
            <w:shd w:val="clear" w:color="auto" w:fill="DCDCDC"/>
          </w:tcPr>
          <w:p>
            <w:pPr>
              <w:pStyle w:val="TableParagraph"/>
              <w:spacing w:line="316" w:lineRule="auto" w:before="49"/>
              <w:ind w:left="64" w:right="58"/>
              <w:jc w:val="both"/>
              <w:rPr>
                <w:rFonts w:ascii="宋体" w:hAnsi="宋体" w:cs="宋体" w:eastAsia="宋体" w:hint="default"/>
                <w:sz w:val="18"/>
                <w:szCs w:val="18"/>
              </w:rPr>
            </w:pPr>
            <w:r>
              <w:rPr>
                <w:rFonts w:ascii="宋体" w:hAnsi="宋体" w:cs="宋体" w:eastAsia="宋体" w:hint="default"/>
                <w:sz w:val="18"/>
                <w:szCs w:val="18"/>
              </w:rPr>
              <w:t>截至期末 投资进度 </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p>
          <w:p>
            <w:pPr>
              <w:pStyle w:val="TableParagraph"/>
              <w:spacing w:line="240" w:lineRule="auto" w:before="41"/>
              <w:ind w:left="189" w:right="0"/>
              <w:jc w:val="left"/>
              <w:rPr>
                <w:rFonts w:ascii="Times New Roman" w:hAnsi="Times New Roman" w:cs="Times New Roman" w:eastAsia="Times New Roman" w:hint="default"/>
                <w:sz w:val="18"/>
                <w:szCs w:val="18"/>
              </w:rPr>
            </w:pPr>
            <w:r>
              <w:rPr>
                <w:rFonts w:ascii="Times New Roman"/>
                <w:sz w:val="18"/>
              </w:rPr>
              <w:t>(2)/(1)</w:t>
            </w:r>
          </w:p>
        </w:tc>
        <w:tc>
          <w:tcPr>
            <w:tcW w:w="1123" w:type="dxa"/>
            <w:vMerge/>
            <w:tcBorders>
              <w:left w:val="single" w:sz="4" w:space="0" w:color="000000"/>
              <w:bottom w:val="nil" w:sz="6" w:space="0" w:color="auto"/>
              <w:right w:val="single" w:sz="4" w:space="0" w:color="000000"/>
            </w:tcBorders>
            <w:shd w:val="clear" w:color="auto" w:fill="DCDCDC"/>
          </w:tcPr>
          <w:p>
            <w:pPr/>
          </w:p>
        </w:tc>
        <w:tc>
          <w:tcPr>
            <w:tcW w:w="780" w:type="dxa"/>
            <w:gridSpan w:val="2"/>
            <w:vMerge/>
            <w:tcBorders>
              <w:left w:val="single" w:sz="4" w:space="0" w:color="000000"/>
              <w:right w:val="single" w:sz="4" w:space="0" w:color="000000"/>
            </w:tcBorders>
            <w:shd w:val="clear" w:color="auto" w:fill="DCDCDC"/>
          </w:tcPr>
          <w:p>
            <w:pPr/>
          </w:p>
        </w:tc>
        <w:tc>
          <w:tcPr>
            <w:tcW w:w="654" w:type="dxa"/>
            <w:vMerge/>
            <w:tcBorders>
              <w:left w:val="single" w:sz="4" w:space="0" w:color="000000"/>
              <w:bottom w:val="nil" w:sz="6" w:space="0" w:color="auto"/>
              <w:right w:val="single" w:sz="4" w:space="0" w:color="000000"/>
            </w:tcBorders>
            <w:shd w:val="clear" w:color="auto" w:fill="DCDCDC"/>
          </w:tcPr>
          <w:p>
            <w:pPr/>
          </w:p>
        </w:tc>
        <w:tc>
          <w:tcPr>
            <w:tcW w:w="854" w:type="dxa"/>
            <w:vMerge w:val="restart"/>
            <w:tcBorders>
              <w:top w:val="nil" w:sz="6" w:space="0" w:color="auto"/>
              <w:left w:val="single" w:sz="4" w:space="0" w:color="000000"/>
              <w:right w:val="single" w:sz="4" w:space="0" w:color="000000"/>
            </w:tcBorders>
            <w:shd w:val="clear" w:color="auto" w:fill="DCDCDC"/>
          </w:tcPr>
          <w:p>
            <w:pPr>
              <w:pStyle w:val="TableParagraph"/>
              <w:spacing w:line="316" w:lineRule="auto" w:before="49"/>
              <w:ind w:left="58" w:right="63"/>
              <w:jc w:val="center"/>
              <w:rPr>
                <w:rFonts w:ascii="宋体" w:hAnsi="宋体" w:cs="宋体" w:eastAsia="宋体" w:hint="default"/>
                <w:sz w:val="18"/>
                <w:szCs w:val="18"/>
              </w:rPr>
            </w:pPr>
            <w:r>
              <w:rPr>
                <w:rFonts w:ascii="宋体" w:hAnsi="宋体" w:cs="宋体" w:eastAsia="宋体" w:hint="default"/>
                <w:sz w:val="18"/>
                <w:szCs w:val="18"/>
              </w:rPr>
              <w:t>项目可行 性是否发 生重大变 化</w:t>
            </w:r>
          </w:p>
        </w:tc>
      </w:tr>
      <w:tr>
        <w:trPr>
          <w:trHeight w:val="156" w:hRule="exact"/>
        </w:trPr>
        <w:tc>
          <w:tcPr>
            <w:tcW w:w="1819" w:type="dxa"/>
            <w:vMerge/>
            <w:tcBorders>
              <w:left w:val="single" w:sz="4" w:space="0" w:color="000000"/>
              <w:bottom w:val="nil" w:sz="6" w:space="0" w:color="auto"/>
              <w:right w:val="single" w:sz="4" w:space="0" w:color="000000"/>
            </w:tcBorders>
            <w:shd w:val="clear" w:color="auto" w:fill="DCDCDC"/>
          </w:tcPr>
          <w:p>
            <w:pPr/>
          </w:p>
        </w:tc>
        <w:tc>
          <w:tcPr>
            <w:tcW w:w="560" w:type="dxa"/>
            <w:vMerge/>
            <w:tcBorders>
              <w:left w:val="single" w:sz="4" w:space="0" w:color="000000"/>
              <w:right w:val="single" w:sz="4" w:space="0" w:color="000000"/>
            </w:tcBorders>
            <w:shd w:val="clear" w:color="auto" w:fill="DCDCDC"/>
          </w:tcPr>
          <w:p>
            <w:pPr/>
          </w:p>
        </w:tc>
        <w:tc>
          <w:tcPr>
            <w:tcW w:w="638" w:type="dxa"/>
            <w:vMerge/>
            <w:tcBorders>
              <w:left w:val="single" w:sz="4" w:space="0" w:color="000000"/>
              <w:right w:val="single" w:sz="4" w:space="0" w:color="000000"/>
            </w:tcBorders>
            <w:shd w:val="clear" w:color="auto" w:fill="DCDCDC"/>
          </w:tcPr>
          <w:p>
            <w:pPr/>
          </w:p>
        </w:tc>
        <w:tc>
          <w:tcPr>
            <w:tcW w:w="962" w:type="dxa"/>
            <w:vMerge/>
            <w:tcBorders>
              <w:left w:val="single" w:sz="4" w:space="0" w:color="000000"/>
              <w:bottom w:val="nil" w:sz="6" w:space="0" w:color="auto"/>
              <w:right w:val="single" w:sz="4" w:space="0" w:color="000000"/>
            </w:tcBorders>
            <w:shd w:val="clear" w:color="auto" w:fill="DCDCDC"/>
          </w:tcPr>
          <w:p>
            <w:pPr/>
          </w:p>
        </w:tc>
        <w:tc>
          <w:tcPr>
            <w:tcW w:w="964" w:type="dxa"/>
            <w:vMerge/>
            <w:tcBorders>
              <w:left w:val="single" w:sz="4" w:space="0" w:color="000000"/>
              <w:bottom w:val="nil" w:sz="6" w:space="0" w:color="auto"/>
              <w:right w:val="single" w:sz="4" w:space="0" w:color="000000"/>
            </w:tcBorders>
            <w:shd w:val="clear" w:color="auto" w:fill="DCDCDC"/>
          </w:tcPr>
          <w:p>
            <w:pPr/>
          </w:p>
        </w:tc>
        <w:tc>
          <w:tcPr>
            <w:tcW w:w="620" w:type="dxa"/>
            <w:gridSpan w:val="2"/>
            <w:vMerge/>
            <w:tcBorders>
              <w:left w:val="single" w:sz="4" w:space="0" w:color="000000"/>
              <w:right w:val="single" w:sz="4" w:space="0" w:color="000000"/>
            </w:tcBorders>
            <w:shd w:val="clear" w:color="auto" w:fill="DCDCDC"/>
          </w:tcPr>
          <w:p>
            <w:pPr/>
          </w:p>
        </w:tc>
        <w:tc>
          <w:tcPr>
            <w:tcW w:w="855" w:type="dxa"/>
            <w:vMerge/>
            <w:tcBorders>
              <w:left w:val="single" w:sz="4" w:space="0" w:color="000000"/>
              <w:right w:val="single" w:sz="4" w:space="0" w:color="000000"/>
            </w:tcBorders>
            <w:shd w:val="clear" w:color="auto" w:fill="DCDCDC"/>
          </w:tcPr>
          <w:p>
            <w:pPr/>
          </w:p>
        </w:tc>
        <w:tc>
          <w:tcPr>
            <w:tcW w:w="1123" w:type="dxa"/>
            <w:vMerge w:val="restart"/>
            <w:tcBorders>
              <w:top w:val="nil" w:sz="6" w:space="0" w:color="auto"/>
              <w:left w:val="single" w:sz="4" w:space="0" w:color="000000"/>
              <w:right w:val="single" w:sz="4" w:space="0" w:color="000000"/>
            </w:tcBorders>
            <w:shd w:val="clear" w:color="auto" w:fill="DCDCDC"/>
          </w:tcPr>
          <w:p>
            <w:pPr>
              <w:pStyle w:val="TableParagraph"/>
              <w:spacing w:line="316" w:lineRule="auto" w:before="49"/>
              <w:ind w:left="107" w:right="104"/>
              <w:jc w:val="center"/>
              <w:rPr>
                <w:rFonts w:ascii="宋体" w:hAnsi="宋体" w:cs="宋体" w:eastAsia="宋体" w:hint="default"/>
                <w:sz w:val="18"/>
                <w:szCs w:val="18"/>
              </w:rPr>
            </w:pPr>
            <w:r>
              <w:rPr>
                <w:rFonts w:ascii="宋体" w:hAnsi="宋体" w:cs="宋体" w:eastAsia="宋体" w:hint="default"/>
                <w:sz w:val="18"/>
                <w:szCs w:val="18"/>
              </w:rPr>
              <w:t>项目达到预 定可使用状 态日期</w:t>
            </w:r>
          </w:p>
        </w:tc>
        <w:tc>
          <w:tcPr>
            <w:tcW w:w="780" w:type="dxa"/>
            <w:gridSpan w:val="2"/>
            <w:vMerge/>
            <w:tcBorders>
              <w:left w:val="single" w:sz="4" w:space="0" w:color="000000"/>
              <w:bottom w:val="nil" w:sz="6" w:space="0" w:color="auto"/>
              <w:right w:val="single" w:sz="4" w:space="0" w:color="000000"/>
            </w:tcBorders>
            <w:shd w:val="clear" w:color="auto" w:fill="DCDCDC"/>
          </w:tcPr>
          <w:p>
            <w:pPr/>
          </w:p>
        </w:tc>
        <w:tc>
          <w:tcPr>
            <w:tcW w:w="654" w:type="dxa"/>
            <w:vMerge w:val="restart"/>
            <w:tcBorders>
              <w:top w:val="nil" w:sz="6" w:space="0" w:color="auto"/>
              <w:left w:val="single" w:sz="4" w:space="0" w:color="000000"/>
              <w:right w:val="single" w:sz="4" w:space="0" w:color="000000"/>
            </w:tcBorders>
            <w:shd w:val="clear" w:color="auto" w:fill="DCDCDC"/>
          </w:tcPr>
          <w:p>
            <w:pPr>
              <w:pStyle w:val="TableParagraph"/>
              <w:spacing w:line="316" w:lineRule="auto" w:before="49"/>
              <w:ind w:left="47" w:right="54"/>
              <w:jc w:val="both"/>
              <w:rPr>
                <w:rFonts w:ascii="宋体" w:hAnsi="宋体" w:cs="宋体" w:eastAsia="宋体" w:hint="default"/>
                <w:sz w:val="18"/>
                <w:szCs w:val="18"/>
              </w:rPr>
            </w:pPr>
            <w:r>
              <w:rPr>
                <w:rFonts w:ascii="宋体" w:hAnsi="宋体" w:cs="宋体" w:eastAsia="宋体" w:hint="default"/>
                <w:sz w:val="18"/>
                <w:szCs w:val="18"/>
              </w:rPr>
              <w:t>是否达 到预计 效益</w:t>
            </w:r>
          </w:p>
        </w:tc>
        <w:tc>
          <w:tcPr>
            <w:tcW w:w="854" w:type="dxa"/>
            <w:vMerge/>
            <w:tcBorders>
              <w:left w:val="single" w:sz="4" w:space="0" w:color="000000"/>
              <w:right w:val="single" w:sz="4" w:space="0" w:color="000000"/>
            </w:tcBorders>
            <w:shd w:val="clear" w:color="auto" w:fill="DCDCDC"/>
          </w:tcPr>
          <w:p>
            <w:pPr/>
          </w:p>
        </w:tc>
      </w:tr>
      <w:tr>
        <w:trPr>
          <w:trHeight w:val="706" w:hRule="exact"/>
        </w:trPr>
        <w:tc>
          <w:tcPr>
            <w:tcW w:w="1819"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316" w:lineRule="auto" w:before="49"/>
              <w:ind w:left="542" w:right="93" w:hanging="449"/>
              <w:jc w:val="left"/>
              <w:rPr>
                <w:rFonts w:ascii="宋体" w:hAnsi="宋体" w:cs="宋体" w:eastAsia="宋体" w:hint="default"/>
                <w:sz w:val="18"/>
                <w:szCs w:val="18"/>
              </w:rPr>
            </w:pPr>
            <w:r>
              <w:rPr>
                <w:rFonts w:ascii="宋体" w:hAnsi="宋体" w:cs="宋体" w:eastAsia="宋体" w:hint="default"/>
                <w:sz w:val="18"/>
                <w:szCs w:val="18"/>
              </w:rPr>
              <w:t>承诺投资项目和超募 资金投向</w:t>
            </w:r>
          </w:p>
        </w:tc>
        <w:tc>
          <w:tcPr>
            <w:tcW w:w="560" w:type="dxa"/>
            <w:vMerge/>
            <w:tcBorders>
              <w:left w:val="single" w:sz="4" w:space="0" w:color="000000"/>
              <w:right w:val="single" w:sz="4" w:space="0" w:color="000000"/>
            </w:tcBorders>
            <w:shd w:val="clear" w:color="auto" w:fill="DCDCDC"/>
          </w:tcPr>
          <w:p>
            <w:pPr/>
          </w:p>
        </w:tc>
        <w:tc>
          <w:tcPr>
            <w:tcW w:w="638" w:type="dxa"/>
            <w:vMerge/>
            <w:tcBorders>
              <w:left w:val="single" w:sz="4" w:space="0" w:color="000000"/>
              <w:right w:val="single" w:sz="4" w:space="0" w:color="000000"/>
            </w:tcBorders>
            <w:shd w:val="clear" w:color="auto" w:fill="DCDCDC"/>
          </w:tcPr>
          <w:p>
            <w:pPr/>
          </w:p>
        </w:tc>
        <w:tc>
          <w:tcPr>
            <w:tcW w:w="962"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316" w:lineRule="auto" w:before="49"/>
              <w:ind w:left="189" w:right="26" w:hanging="166"/>
              <w:jc w:val="left"/>
              <w:rPr>
                <w:rFonts w:ascii="Times New Roman" w:hAnsi="Times New Roman" w:cs="Times New Roman" w:eastAsia="Times New Roman" w:hint="default"/>
                <w:sz w:val="18"/>
                <w:szCs w:val="18"/>
              </w:rPr>
            </w:pPr>
            <w:r>
              <w:rPr>
                <w:rFonts w:ascii="宋体" w:hAnsi="宋体" w:cs="宋体" w:eastAsia="宋体" w:hint="default"/>
                <w:sz w:val="18"/>
                <w:szCs w:val="18"/>
              </w:rPr>
              <w:t>调整后投资 总额</w:t>
            </w:r>
            <w:r>
              <w:rPr>
                <w:rFonts w:ascii="Times New Roman" w:hAnsi="Times New Roman" w:cs="Times New Roman" w:eastAsia="Times New Roman" w:hint="default"/>
                <w:sz w:val="18"/>
                <w:szCs w:val="18"/>
              </w:rPr>
              <w:t>(1)</w:t>
            </w:r>
          </w:p>
        </w:tc>
        <w:tc>
          <w:tcPr>
            <w:tcW w:w="964"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316" w:lineRule="auto" w:before="49"/>
              <w:ind w:left="295" w:right="28" w:hanging="272"/>
              <w:jc w:val="left"/>
              <w:rPr>
                <w:rFonts w:ascii="宋体" w:hAnsi="宋体" w:cs="宋体" w:eastAsia="宋体" w:hint="default"/>
                <w:sz w:val="18"/>
                <w:szCs w:val="18"/>
              </w:rPr>
            </w:pPr>
            <w:r>
              <w:rPr>
                <w:rFonts w:ascii="宋体" w:hAnsi="宋体" w:cs="宋体" w:eastAsia="宋体" w:hint="default"/>
                <w:sz w:val="18"/>
                <w:szCs w:val="18"/>
              </w:rPr>
              <w:t>本年度投入 金额</w:t>
            </w:r>
          </w:p>
        </w:tc>
        <w:tc>
          <w:tcPr>
            <w:tcW w:w="620" w:type="dxa"/>
            <w:gridSpan w:val="2"/>
            <w:vMerge/>
            <w:tcBorders>
              <w:left w:val="single" w:sz="4" w:space="0" w:color="000000"/>
              <w:right w:val="single" w:sz="4" w:space="0" w:color="000000"/>
            </w:tcBorders>
            <w:shd w:val="clear" w:color="auto" w:fill="DCDCDC"/>
          </w:tcPr>
          <w:p>
            <w:pPr/>
          </w:p>
        </w:tc>
        <w:tc>
          <w:tcPr>
            <w:tcW w:w="855" w:type="dxa"/>
            <w:vMerge/>
            <w:tcBorders>
              <w:left w:val="single" w:sz="4" w:space="0" w:color="000000"/>
              <w:right w:val="single" w:sz="4" w:space="0" w:color="000000"/>
            </w:tcBorders>
            <w:shd w:val="clear" w:color="auto" w:fill="DCDCDC"/>
          </w:tcPr>
          <w:p>
            <w:pPr/>
          </w:p>
        </w:tc>
        <w:tc>
          <w:tcPr>
            <w:tcW w:w="1123" w:type="dxa"/>
            <w:vMerge/>
            <w:tcBorders>
              <w:left w:val="single" w:sz="4" w:space="0" w:color="000000"/>
              <w:right w:val="single" w:sz="4" w:space="0" w:color="000000"/>
            </w:tcBorders>
            <w:shd w:val="clear" w:color="auto" w:fill="DCDCDC"/>
          </w:tcPr>
          <w:p>
            <w:pPr/>
          </w:p>
        </w:tc>
        <w:tc>
          <w:tcPr>
            <w:tcW w:w="780" w:type="dxa"/>
            <w:gridSpan w:val="2"/>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316" w:lineRule="auto" w:before="49"/>
              <w:ind w:left="23" w:right="24"/>
              <w:jc w:val="left"/>
              <w:rPr>
                <w:rFonts w:ascii="宋体" w:hAnsi="宋体" w:cs="宋体" w:eastAsia="宋体" w:hint="default"/>
                <w:sz w:val="18"/>
                <w:szCs w:val="18"/>
              </w:rPr>
            </w:pPr>
            <w:r>
              <w:rPr>
                <w:rFonts w:ascii="宋体" w:hAnsi="宋体" w:cs="宋体" w:eastAsia="宋体" w:hint="default"/>
                <w:sz w:val="18"/>
                <w:szCs w:val="18"/>
              </w:rPr>
              <w:t>本年度实 现的效益</w:t>
            </w:r>
          </w:p>
        </w:tc>
        <w:tc>
          <w:tcPr>
            <w:tcW w:w="654" w:type="dxa"/>
            <w:vMerge/>
            <w:tcBorders>
              <w:left w:val="single" w:sz="4" w:space="0" w:color="000000"/>
              <w:right w:val="single" w:sz="4" w:space="0" w:color="000000"/>
            </w:tcBorders>
            <w:shd w:val="clear" w:color="auto" w:fill="DCDCDC"/>
          </w:tcPr>
          <w:p>
            <w:pPr/>
          </w:p>
        </w:tc>
        <w:tc>
          <w:tcPr>
            <w:tcW w:w="854" w:type="dxa"/>
            <w:vMerge/>
            <w:tcBorders>
              <w:left w:val="single" w:sz="4" w:space="0" w:color="000000"/>
              <w:right w:val="single" w:sz="4" w:space="0" w:color="000000"/>
            </w:tcBorders>
            <w:shd w:val="clear" w:color="auto" w:fill="DCDCDC"/>
          </w:tcPr>
          <w:p>
            <w:pPr/>
          </w:p>
        </w:tc>
      </w:tr>
      <w:tr>
        <w:trPr>
          <w:trHeight w:val="156" w:hRule="exact"/>
        </w:trPr>
        <w:tc>
          <w:tcPr>
            <w:tcW w:w="1819" w:type="dxa"/>
            <w:vMerge w:val="restart"/>
            <w:tcBorders>
              <w:top w:val="nil" w:sz="6" w:space="0" w:color="auto"/>
              <w:left w:val="single" w:sz="4" w:space="0" w:color="000000"/>
              <w:right w:val="single" w:sz="4" w:space="0" w:color="000000"/>
            </w:tcBorders>
            <w:shd w:val="clear" w:color="auto" w:fill="DCDCDC"/>
          </w:tcPr>
          <w:p>
            <w:pPr/>
          </w:p>
        </w:tc>
        <w:tc>
          <w:tcPr>
            <w:tcW w:w="560" w:type="dxa"/>
            <w:vMerge/>
            <w:tcBorders>
              <w:left w:val="single" w:sz="4" w:space="0" w:color="000000"/>
              <w:right w:val="single" w:sz="4" w:space="0" w:color="000000"/>
            </w:tcBorders>
            <w:shd w:val="clear" w:color="auto" w:fill="DCDCDC"/>
          </w:tcPr>
          <w:p>
            <w:pPr/>
          </w:p>
        </w:tc>
        <w:tc>
          <w:tcPr>
            <w:tcW w:w="638" w:type="dxa"/>
            <w:vMerge/>
            <w:tcBorders>
              <w:left w:val="single" w:sz="4" w:space="0" w:color="000000"/>
              <w:right w:val="single" w:sz="4" w:space="0" w:color="000000"/>
            </w:tcBorders>
            <w:shd w:val="clear" w:color="auto" w:fill="DCDCDC"/>
          </w:tcPr>
          <w:p>
            <w:pPr/>
          </w:p>
        </w:tc>
        <w:tc>
          <w:tcPr>
            <w:tcW w:w="962" w:type="dxa"/>
            <w:vMerge w:val="restart"/>
            <w:tcBorders>
              <w:top w:val="nil" w:sz="6" w:space="0" w:color="auto"/>
              <w:left w:val="single" w:sz="4" w:space="0" w:color="000000"/>
              <w:right w:val="single" w:sz="4" w:space="0" w:color="000000"/>
            </w:tcBorders>
            <w:shd w:val="clear" w:color="auto" w:fill="DCDCDC"/>
          </w:tcPr>
          <w:p>
            <w:pPr/>
          </w:p>
        </w:tc>
        <w:tc>
          <w:tcPr>
            <w:tcW w:w="964" w:type="dxa"/>
            <w:vMerge w:val="restart"/>
            <w:tcBorders>
              <w:top w:val="nil" w:sz="6" w:space="0" w:color="auto"/>
              <w:left w:val="single" w:sz="4" w:space="0" w:color="000000"/>
              <w:right w:val="single" w:sz="4" w:space="0" w:color="000000"/>
            </w:tcBorders>
            <w:shd w:val="clear" w:color="auto" w:fill="DCDCDC"/>
          </w:tcPr>
          <w:p>
            <w:pPr/>
          </w:p>
        </w:tc>
        <w:tc>
          <w:tcPr>
            <w:tcW w:w="620" w:type="dxa"/>
            <w:gridSpan w:val="2"/>
            <w:vMerge/>
            <w:tcBorders>
              <w:left w:val="single" w:sz="4" w:space="0" w:color="000000"/>
              <w:right w:val="single" w:sz="4" w:space="0" w:color="000000"/>
            </w:tcBorders>
            <w:shd w:val="clear" w:color="auto" w:fill="DCDCDC"/>
          </w:tcPr>
          <w:p>
            <w:pPr/>
          </w:p>
        </w:tc>
        <w:tc>
          <w:tcPr>
            <w:tcW w:w="855" w:type="dxa"/>
            <w:vMerge/>
            <w:tcBorders>
              <w:left w:val="single" w:sz="4" w:space="0" w:color="000000"/>
              <w:right w:val="single" w:sz="4" w:space="0" w:color="000000"/>
            </w:tcBorders>
            <w:shd w:val="clear" w:color="auto" w:fill="DCDCDC"/>
          </w:tcPr>
          <w:p>
            <w:pPr/>
          </w:p>
        </w:tc>
        <w:tc>
          <w:tcPr>
            <w:tcW w:w="1123" w:type="dxa"/>
            <w:vMerge/>
            <w:tcBorders>
              <w:left w:val="single" w:sz="4" w:space="0" w:color="000000"/>
              <w:bottom w:val="nil" w:sz="6" w:space="0" w:color="auto"/>
              <w:right w:val="single" w:sz="4" w:space="0" w:color="000000"/>
            </w:tcBorders>
            <w:shd w:val="clear" w:color="auto" w:fill="DCDCDC"/>
          </w:tcPr>
          <w:p>
            <w:pPr/>
          </w:p>
        </w:tc>
        <w:tc>
          <w:tcPr>
            <w:tcW w:w="780" w:type="dxa"/>
            <w:gridSpan w:val="2"/>
            <w:vMerge w:val="restart"/>
            <w:tcBorders>
              <w:top w:val="nil" w:sz="6" w:space="0" w:color="auto"/>
              <w:left w:val="single" w:sz="4" w:space="0" w:color="000000"/>
              <w:right w:val="single" w:sz="4" w:space="0" w:color="000000"/>
            </w:tcBorders>
            <w:shd w:val="clear" w:color="auto" w:fill="DCDCDC"/>
          </w:tcPr>
          <w:p>
            <w:pPr/>
          </w:p>
        </w:tc>
        <w:tc>
          <w:tcPr>
            <w:tcW w:w="654" w:type="dxa"/>
            <w:vMerge/>
            <w:tcBorders>
              <w:left w:val="single" w:sz="4" w:space="0" w:color="000000"/>
              <w:bottom w:val="nil" w:sz="6" w:space="0" w:color="auto"/>
              <w:right w:val="single" w:sz="4" w:space="0" w:color="000000"/>
            </w:tcBorders>
            <w:shd w:val="clear" w:color="auto" w:fill="DCDCDC"/>
          </w:tcPr>
          <w:p>
            <w:pPr/>
          </w:p>
        </w:tc>
        <w:tc>
          <w:tcPr>
            <w:tcW w:w="854" w:type="dxa"/>
            <w:vMerge/>
            <w:tcBorders>
              <w:left w:val="single" w:sz="4" w:space="0" w:color="000000"/>
              <w:right w:val="single" w:sz="4" w:space="0" w:color="000000"/>
            </w:tcBorders>
            <w:shd w:val="clear" w:color="auto" w:fill="DCDCDC"/>
          </w:tcPr>
          <w:p>
            <w:pPr/>
          </w:p>
        </w:tc>
      </w:tr>
      <w:tr>
        <w:trPr>
          <w:trHeight w:val="156" w:hRule="exact"/>
        </w:trPr>
        <w:tc>
          <w:tcPr>
            <w:tcW w:w="1819" w:type="dxa"/>
            <w:vMerge/>
            <w:tcBorders>
              <w:left w:val="single" w:sz="4" w:space="0" w:color="000000"/>
              <w:right w:val="single" w:sz="4" w:space="0" w:color="000000"/>
            </w:tcBorders>
            <w:shd w:val="clear" w:color="auto" w:fill="DCDCDC"/>
          </w:tcPr>
          <w:p>
            <w:pPr/>
          </w:p>
        </w:tc>
        <w:tc>
          <w:tcPr>
            <w:tcW w:w="560" w:type="dxa"/>
            <w:vMerge/>
            <w:tcBorders>
              <w:left w:val="single" w:sz="4" w:space="0" w:color="000000"/>
              <w:right w:val="single" w:sz="4" w:space="0" w:color="000000"/>
            </w:tcBorders>
            <w:shd w:val="clear" w:color="auto" w:fill="DCDCDC"/>
          </w:tcPr>
          <w:p>
            <w:pPr/>
          </w:p>
        </w:tc>
        <w:tc>
          <w:tcPr>
            <w:tcW w:w="638" w:type="dxa"/>
            <w:vMerge/>
            <w:tcBorders>
              <w:left w:val="single" w:sz="4" w:space="0" w:color="000000"/>
              <w:bottom w:val="nil" w:sz="6" w:space="0" w:color="auto"/>
              <w:right w:val="single" w:sz="4" w:space="0" w:color="000000"/>
            </w:tcBorders>
            <w:shd w:val="clear" w:color="auto" w:fill="DCDCDC"/>
          </w:tcPr>
          <w:p>
            <w:pPr/>
          </w:p>
        </w:tc>
        <w:tc>
          <w:tcPr>
            <w:tcW w:w="962" w:type="dxa"/>
            <w:vMerge/>
            <w:tcBorders>
              <w:left w:val="single" w:sz="4" w:space="0" w:color="000000"/>
              <w:right w:val="single" w:sz="4" w:space="0" w:color="000000"/>
            </w:tcBorders>
            <w:shd w:val="clear" w:color="auto" w:fill="DCDCDC"/>
          </w:tcPr>
          <w:p>
            <w:pPr/>
          </w:p>
        </w:tc>
        <w:tc>
          <w:tcPr>
            <w:tcW w:w="964" w:type="dxa"/>
            <w:vMerge/>
            <w:tcBorders>
              <w:left w:val="single" w:sz="4" w:space="0" w:color="000000"/>
              <w:right w:val="single" w:sz="4" w:space="0" w:color="000000"/>
            </w:tcBorders>
            <w:shd w:val="clear" w:color="auto" w:fill="DCDCDC"/>
          </w:tcPr>
          <w:p>
            <w:pPr/>
          </w:p>
        </w:tc>
        <w:tc>
          <w:tcPr>
            <w:tcW w:w="620" w:type="dxa"/>
            <w:gridSpan w:val="2"/>
            <w:vMerge/>
            <w:tcBorders>
              <w:left w:val="single" w:sz="4" w:space="0" w:color="000000"/>
              <w:bottom w:val="nil" w:sz="6" w:space="0" w:color="auto"/>
              <w:right w:val="single" w:sz="4" w:space="0" w:color="000000"/>
            </w:tcBorders>
            <w:shd w:val="clear" w:color="auto" w:fill="DCDCDC"/>
          </w:tcPr>
          <w:p>
            <w:pPr/>
          </w:p>
        </w:tc>
        <w:tc>
          <w:tcPr>
            <w:tcW w:w="855" w:type="dxa"/>
            <w:vMerge/>
            <w:tcBorders>
              <w:left w:val="single" w:sz="4" w:space="0" w:color="000000"/>
              <w:bottom w:val="nil" w:sz="6" w:space="0" w:color="auto"/>
              <w:right w:val="single" w:sz="4" w:space="0" w:color="000000"/>
            </w:tcBorders>
            <w:shd w:val="clear" w:color="auto" w:fill="DCDCDC"/>
          </w:tcPr>
          <w:p>
            <w:pPr/>
          </w:p>
        </w:tc>
        <w:tc>
          <w:tcPr>
            <w:tcW w:w="1123" w:type="dxa"/>
            <w:vMerge w:val="restart"/>
            <w:tcBorders>
              <w:top w:val="nil" w:sz="6" w:space="0" w:color="auto"/>
              <w:left w:val="single" w:sz="4" w:space="0" w:color="000000"/>
              <w:right w:val="single" w:sz="4" w:space="0" w:color="000000"/>
            </w:tcBorders>
            <w:shd w:val="clear" w:color="auto" w:fill="DCDCDC"/>
          </w:tcPr>
          <w:p>
            <w:pPr/>
          </w:p>
        </w:tc>
        <w:tc>
          <w:tcPr>
            <w:tcW w:w="780" w:type="dxa"/>
            <w:gridSpan w:val="2"/>
            <w:vMerge/>
            <w:tcBorders>
              <w:left w:val="single" w:sz="4" w:space="0" w:color="000000"/>
              <w:right w:val="single" w:sz="4" w:space="0" w:color="000000"/>
            </w:tcBorders>
            <w:shd w:val="clear" w:color="auto" w:fill="DCDCDC"/>
          </w:tcPr>
          <w:p>
            <w:pPr/>
          </w:p>
        </w:tc>
        <w:tc>
          <w:tcPr>
            <w:tcW w:w="654" w:type="dxa"/>
            <w:vMerge w:val="restart"/>
            <w:tcBorders>
              <w:top w:val="nil" w:sz="6" w:space="0" w:color="auto"/>
              <w:left w:val="single" w:sz="4" w:space="0" w:color="000000"/>
              <w:right w:val="single" w:sz="4" w:space="0" w:color="000000"/>
            </w:tcBorders>
            <w:shd w:val="clear" w:color="auto" w:fill="DCDCDC"/>
          </w:tcPr>
          <w:p>
            <w:pPr/>
          </w:p>
        </w:tc>
        <w:tc>
          <w:tcPr>
            <w:tcW w:w="854" w:type="dxa"/>
            <w:vMerge/>
            <w:tcBorders>
              <w:left w:val="single" w:sz="4" w:space="0" w:color="000000"/>
              <w:bottom w:val="nil" w:sz="6" w:space="0" w:color="auto"/>
              <w:right w:val="single" w:sz="4" w:space="0" w:color="000000"/>
            </w:tcBorders>
            <w:shd w:val="clear" w:color="auto" w:fill="DCDCDC"/>
          </w:tcPr>
          <w:p>
            <w:pPr/>
          </w:p>
        </w:tc>
      </w:tr>
      <w:tr>
        <w:trPr>
          <w:trHeight w:val="317" w:hRule="exact"/>
        </w:trPr>
        <w:tc>
          <w:tcPr>
            <w:tcW w:w="1819" w:type="dxa"/>
            <w:vMerge/>
            <w:tcBorders>
              <w:left w:val="single" w:sz="4" w:space="0" w:color="000000"/>
              <w:bottom w:val="single" w:sz="4" w:space="0" w:color="000000"/>
              <w:right w:val="single" w:sz="4" w:space="0" w:color="000000"/>
            </w:tcBorders>
            <w:shd w:val="clear" w:color="auto" w:fill="DCDCDC"/>
          </w:tcPr>
          <w:p>
            <w:pPr/>
          </w:p>
        </w:tc>
        <w:tc>
          <w:tcPr>
            <w:tcW w:w="560" w:type="dxa"/>
            <w:vMerge/>
            <w:tcBorders>
              <w:left w:val="single" w:sz="4" w:space="0" w:color="000000"/>
              <w:bottom w:val="single" w:sz="4" w:space="0" w:color="000000"/>
              <w:right w:val="single" w:sz="4" w:space="0" w:color="000000"/>
            </w:tcBorders>
            <w:shd w:val="clear" w:color="auto" w:fill="DCDCDC"/>
          </w:tcPr>
          <w:p>
            <w:pPr/>
          </w:p>
        </w:tc>
        <w:tc>
          <w:tcPr>
            <w:tcW w:w="638" w:type="dxa"/>
            <w:tcBorders>
              <w:top w:val="nil" w:sz="6" w:space="0" w:color="auto"/>
              <w:left w:val="single" w:sz="4" w:space="0" w:color="000000"/>
              <w:bottom w:val="single" w:sz="4" w:space="0" w:color="000000"/>
              <w:right w:val="single" w:sz="4" w:space="0" w:color="000000"/>
            </w:tcBorders>
            <w:shd w:val="clear" w:color="auto" w:fill="DCDCDC"/>
          </w:tcPr>
          <w:p>
            <w:pPr/>
          </w:p>
        </w:tc>
        <w:tc>
          <w:tcPr>
            <w:tcW w:w="962" w:type="dxa"/>
            <w:vMerge/>
            <w:tcBorders>
              <w:left w:val="single" w:sz="4" w:space="0" w:color="000000"/>
              <w:bottom w:val="single" w:sz="4" w:space="0" w:color="000000"/>
              <w:right w:val="single" w:sz="4" w:space="0" w:color="000000"/>
            </w:tcBorders>
            <w:shd w:val="clear" w:color="auto" w:fill="DCDCDC"/>
          </w:tcPr>
          <w:p>
            <w:pPr/>
          </w:p>
        </w:tc>
        <w:tc>
          <w:tcPr>
            <w:tcW w:w="964" w:type="dxa"/>
            <w:vMerge/>
            <w:tcBorders>
              <w:left w:val="single" w:sz="4" w:space="0" w:color="000000"/>
              <w:bottom w:val="single" w:sz="4" w:space="0" w:color="000000"/>
              <w:right w:val="single" w:sz="4" w:space="0" w:color="000000"/>
            </w:tcBorders>
            <w:shd w:val="clear" w:color="auto" w:fill="DCDCDC"/>
          </w:tcPr>
          <w:p>
            <w:pPr/>
          </w:p>
        </w:tc>
        <w:tc>
          <w:tcPr>
            <w:tcW w:w="620" w:type="dxa"/>
            <w:gridSpan w:val="2"/>
            <w:tcBorders>
              <w:top w:val="nil" w:sz="6" w:space="0" w:color="auto"/>
              <w:left w:val="single" w:sz="4" w:space="0" w:color="000000"/>
              <w:bottom w:val="single" w:sz="4" w:space="0" w:color="000000"/>
              <w:right w:val="single" w:sz="4" w:space="0" w:color="000000"/>
            </w:tcBorders>
            <w:shd w:val="clear" w:color="auto" w:fill="DCDCDC"/>
          </w:tcPr>
          <w:p>
            <w:pPr/>
          </w:p>
        </w:tc>
        <w:tc>
          <w:tcPr>
            <w:tcW w:w="855" w:type="dxa"/>
            <w:tcBorders>
              <w:top w:val="nil" w:sz="6" w:space="0" w:color="auto"/>
              <w:left w:val="single" w:sz="4" w:space="0" w:color="000000"/>
              <w:bottom w:val="single" w:sz="4" w:space="0" w:color="000000"/>
              <w:right w:val="single" w:sz="4" w:space="0" w:color="000000"/>
            </w:tcBorders>
            <w:shd w:val="clear" w:color="auto" w:fill="DCDCDC"/>
          </w:tcPr>
          <w:p>
            <w:pPr/>
          </w:p>
        </w:tc>
        <w:tc>
          <w:tcPr>
            <w:tcW w:w="1123" w:type="dxa"/>
            <w:vMerge/>
            <w:tcBorders>
              <w:left w:val="single" w:sz="4" w:space="0" w:color="000000"/>
              <w:bottom w:val="single" w:sz="4" w:space="0" w:color="000000"/>
              <w:right w:val="single" w:sz="4" w:space="0" w:color="000000"/>
            </w:tcBorders>
            <w:shd w:val="clear" w:color="auto" w:fill="DCDCDC"/>
          </w:tcPr>
          <w:p>
            <w:pPr/>
          </w:p>
        </w:tc>
        <w:tc>
          <w:tcPr>
            <w:tcW w:w="780" w:type="dxa"/>
            <w:gridSpan w:val="2"/>
            <w:vMerge/>
            <w:tcBorders>
              <w:left w:val="single" w:sz="4" w:space="0" w:color="000000"/>
              <w:bottom w:val="single" w:sz="4" w:space="0" w:color="000000"/>
              <w:right w:val="single" w:sz="4" w:space="0" w:color="000000"/>
            </w:tcBorders>
            <w:shd w:val="clear" w:color="auto" w:fill="DCDCDC"/>
          </w:tcPr>
          <w:p>
            <w:pPr/>
          </w:p>
        </w:tc>
        <w:tc>
          <w:tcPr>
            <w:tcW w:w="654" w:type="dxa"/>
            <w:vMerge/>
            <w:tcBorders>
              <w:left w:val="single" w:sz="4" w:space="0" w:color="000000"/>
              <w:bottom w:val="single" w:sz="4" w:space="0" w:color="000000"/>
              <w:right w:val="single" w:sz="4" w:space="0" w:color="000000"/>
            </w:tcBorders>
            <w:shd w:val="clear" w:color="auto" w:fill="DCDCDC"/>
          </w:tcPr>
          <w:p>
            <w:pPr/>
          </w:p>
        </w:tc>
        <w:tc>
          <w:tcPr>
            <w:tcW w:w="854" w:type="dxa"/>
            <w:tcBorders>
              <w:top w:val="nil" w:sz="6" w:space="0" w:color="auto"/>
              <w:left w:val="single" w:sz="4" w:space="0" w:color="000000"/>
              <w:bottom w:val="single" w:sz="4" w:space="0" w:color="000000"/>
              <w:right w:val="single" w:sz="4" w:space="0" w:color="000000"/>
            </w:tcBorders>
            <w:shd w:val="clear" w:color="auto" w:fill="DCDCDC"/>
          </w:tcPr>
          <w:p>
            <w:pPr/>
          </w:p>
        </w:tc>
      </w:tr>
      <w:tr>
        <w:trPr>
          <w:trHeight w:val="401" w:hRule="exact"/>
        </w:trPr>
        <w:tc>
          <w:tcPr>
            <w:tcW w:w="181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承诺投资项目</w:t>
            </w:r>
          </w:p>
        </w:tc>
        <w:tc>
          <w:tcPr>
            <w:tcW w:w="8011" w:type="dxa"/>
            <w:gridSpan w:val="12"/>
            <w:tcBorders>
              <w:top w:val="single" w:sz="4" w:space="0" w:color="000000"/>
              <w:left w:val="single" w:sz="13" w:space="0" w:color="DCDCDC"/>
              <w:bottom w:val="single" w:sz="4" w:space="0" w:color="000000"/>
              <w:right w:val="single" w:sz="4" w:space="0" w:color="000000"/>
            </w:tcBorders>
          </w:tcPr>
          <w:p>
            <w:pPr/>
          </w:p>
        </w:tc>
      </w:tr>
      <w:tr>
        <w:trPr>
          <w:trHeight w:val="715" w:hRule="exact"/>
        </w:trPr>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1" w:right="110"/>
              <w:jc w:val="left"/>
              <w:rPr>
                <w:rFonts w:ascii="宋体" w:hAnsi="宋体" w:cs="宋体" w:eastAsia="宋体" w:hint="default"/>
                <w:sz w:val="18"/>
                <w:szCs w:val="18"/>
              </w:rPr>
            </w:pPr>
            <w:r>
              <w:rPr>
                <w:rFonts w:ascii="Times New Roman" w:hAnsi="Times New Roman" w:cs="Times New Roman" w:eastAsia="Times New Roman" w:hint="default"/>
                <w:sz w:val="18"/>
                <w:szCs w:val="18"/>
              </w:rPr>
              <w:t>ERP</w:t>
            </w:r>
            <w:r>
              <w:rPr>
                <w:rFonts w:ascii="Times New Roman" w:hAnsi="Times New Roman" w:cs="Times New Roman" w:eastAsia="Times New Roman" w:hint="default"/>
                <w:spacing w:val="39"/>
                <w:sz w:val="18"/>
                <w:szCs w:val="18"/>
              </w:rPr>
              <w:t> </w:t>
            </w:r>
            <w:r>
              <w:rPr>
                <w:rFonts w:ascii="宋体" w:hAnsi="宋体" w:cs="宋体" w:eastAsia="宋体" w:hint="default"/>
                <w:sz w:val="18"/>
                <w:szCs w:val="18"/>
              </w:rPr>
              <w:t>融合电力安全生</w:t>
            </w:r>
            <w:r>
              <w:rPr>
                <w:rFonts w:ascii="宋体" w:hAnsi="宋体" w:cs="宋体" w:eastAsia="宋体" w:hint="default"/>
                <w:w w:val="99"/>
                <w:sz w:val="18"/>
                <w:szCs w:val="18"/>
              </w:rPr>
              <w:t> </w:t>
            </w:r>
            <w:r>
              <w:rPr>
                <w:rFonts w:ascii="宋体" w:hAnsi="宋体" w:cs="宋体" w:eastAsia="宋体" w:hint="default"/>
                <w:sz w:val="18"/>
                <w:szCs w:val="18"/>
              </w:rPr>
              <w:t>产管理系统技改项目</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6,650.0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6,650.00</w:t>
            </w:r>
          </w:p>
        </w:tc>
        <w:tc>
          <w:tcPr>
            <w:tcW w:w="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w w:val="95"/>
                <w:sz w:val="18"/>
              </w:rPr>
              <w:t>1,019.35</w:t>
            </w:r>
          </w:p>
        </w:tc>
        <w:tc>
          <w:tcPr>
            <w:tcW w:w="62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2,660.5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w:t>
            </w:r>
          </w:p>
        </w:tc>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40.01%</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p>
          <w:p>
            <w:pPr>
              <w:pStyle w:val="TableParagraph"/>
              <w:spacing w:line="240" w:lineRule="auto" w:before="63"/>
              <w:ind w:left="2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7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31" w:right="0"/>
              <w:jc w:val="left"/>
              <w:rPr>
                <w:rFonts w:ascii="Times New Roman" w:hAnsi="Times New Roman" w:cs="Times New Roman" w:eastAsia="Times New Roman" w:hint="default"/>
                <w:sz w:val="18"/>
                <w:szCs w:val="18"/>
              </w:rPr>
            </w:pPr>
            <w:r>
              <w:rPr>
                <w:rFonts w:ascii="Times New Roman"/>
                <w:sz w:val="18"/>
              </w:rPr>
              <w:t>0.00</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是</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5" w:hRule="exact"/>
        </w:trPr>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1" w:right="149"/>
              <w:jc w:val="both"/>
              <w:rPr>
                <w:rFonts w:ascii="宋体" w:hAnsi="宋体" w:cs="宋体" w:eastAsia="宋体" w:hint="default"/>
                <w:sz w:val="18"/>
                <w:szCs w:val="18"/>
              </w:rPr>
            </w:pPr>
            <w:r>
              <w:rPr>
                <w:rFonts w:ascii="Times New Roman" w:hAnsi="Times New Roman" w:cs="Times New Roman" w:eastAsia="Times New Roman" w:hint="default"/>
                <w:sz w:val="18"/>
                <w:szCs w:val="18"/>
              </w:rPr>
              <w:t>ERP</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融合电力实时数 据集成应用系统技改 平台</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2,420.0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2,420.00</w:t>
            </w:r>
          </w:p>
        </w:tc>
        <w:tc>
          <w:tcPr>
            <w:tcW w:w="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252.45</w:t>
            </w:r>
          </w:p>
        </w:tc>
        <w:tc>
          <w:tcPr>
            <w:tcW w:w="62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94" w:right="0"/>
              <w:jc w:val="left"/>
              <w:rPr>
                <w:rFonts w:ascii="Times New Roman" w:hAnsi="Times New Roman" w:cs="Times New Roman" w:eastAsia="Times New Roman" w:hint="default"/>
                <w:sz w:val="18"/>
                <w:szCs w:val="18"/>
              </w:rPr>
            </w:pPr>
            <w:r>
              <w:rPr>
                <w:rFonts w:ascii="Times New Roman"/>
                <w:sz w:val="18"/>
              </w:rPr>
              <w:t>252.45</w:t>
            </w:r>
          </w:p>
        </w:tc>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10.43%</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p>
          <w:p>
            <w:pPr>
              <w:pStyle w:val="TableParagraph"/>
              <w:spacing w:line="240" w:lineRule="auto" w:before="63"/>
              <w:ind w:left="2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7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31" w:right="0"/>
              <w:jc w:val="left"/>
              <w:rPr>
                <w:rFonts w:ascii="Times New Roman" w:hAnsi="Times New Roman" w:cs="Times New Roman" w:eastAsia="Times New Roman" w:hint="default"/>
                <w:sz w:val="18"/>
                <w:szCs w:val="18"/>
              </w:rPr>
            </w:pPr>
            <w:r>
              <w:rPr>
                <w:rFonts w:ascii="Times New Roman"/>
                <w:sz w:val="18"/>
              </w:rPr>
              <w:t>0.00</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1" w:right="0"/>
              <w:jc w:val="left"/>
              <w:rPr>
                <w:rFonts w:ascii="宋体" w:hAnsi="宋体" w:cs="宋体" w:eastAsia="宋体" w:hint="default"/>
                <w:sz w:val="18"/>
                <w:szCs w:val="18"/>
              </w:rPr>
            </w:pPr>
            <w:r>
              <w:rPr>
                <w:rFonts w:ascii="宋体" w:hAnsi="宋体" w:cs="宋体" w:eastAsia="宋体" w:hint="default"/>
                <w:sz w:val="18"/>
                <w:szCs w:val="18"/>
              </w:rPr>
              <w:t>是</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1" w:right="165"/>
              <w:jc w:val="left"/>
              <w:rPr>
                <w:rFonts w:ascii="宋体" w:hAnsi="宋体" w:cs="宋体" w:eastAsia="宋体" w:hint="default"/>
                <w:sz w:val="18"/>
                <w:szCs w:val="18"/>
              </w:rPr>
            </w:pPr>
            <w:r>
              <w:rPr>
                <w:rFonts w:ascii="宋体" w:hAnsi="宋体" w:cs="宋体" w:eastAsia="宋体" w:hint="default"/>
                <w:sz w:val="18"/>
                <w:szCs w:val="18"/>
              </w:rPr>
              <w:t>烟草电子政务平台技 改项目</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2,780.0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2,780.00</w:t>
            </w:r>
          </w:p>
        </w:tc>
        <w:tc>
          <w:tcPr>
            <w:tcW w:w="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20.00</w:t>
            </w:r>
          </w:p>
        </w:tc>
        <w:tc>
          <w:tcPr>
            <w:tcW w:w="62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1,044.8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w:t>
            </w:r>
          </w:p>
        </w:tc>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37.58%</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p>
          <w:p>
            <w:pPr>
              <w:pStyle w:val="TableParagraph"/>
              <w:spacing w:line="240" w:lineRule="auto" w:before="63"/>
              <w:ind w:left="2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7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31" w:right="0"/>
              <w:jc w:val="left"/>
              <w:rPr>
                <w:rFonts w:ascii="Times New Roman" w:hAnsi="Times New Roman" w:cs="Times New Roman" w:eastAsia="Times New Roman" w:hint="default"/>
                <w:sz w:val="18"/>
                <w:szCs w:val="18"/>
              </w:rPr>
            </w:pPr>
            <w:r>
              <w:rPr>
                <w:rFonts w:ascii="Times New Roman"/>
                <w:sz w:val="18"/>
              </w:rPr>
              <w:t>0.00</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是</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1" w:right="165"/>
              <w:jc w:val="left"/>
              <w:rPr>
                <w:rFonts w:ascii="宋体" w:hAnsi="宋体" w:cs="宋体" w:eastAsia="宋体" w:hint="default"/>
                <w:sz w:val="18"/>
                <w:szCs w:val="18"/>
              </w:rPr>
            </w:pPr>
            <w:r>
              <w:rPr>
                <w:rFonts w:ascii="宋体" w:hAnsi="宋体" w:cs="宋体" w:eastAsia="宋体" w:hint="default"/>
                <w:sz w:val="18"/>
                <w:szCs w:val="18"/>
              </w:rPr>
              <w:t>烟草工商信息协同系 统技改项目</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1,625.0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1,625.00</w:t>
            </w:r>
          </w:p>
        </w:tc>
        <w:tc>
          <w:tcPr>
            <w:tcW w:w="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0.00</w:t>
            </w:r>
          </w:p>
        </w:tc>
        <w:tc>
          <w:tcPr>
            <w:tcW w:w="62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74" w:right="0"/>
              <w:jc w:val="left"/>
              <w:rPr>
                <w:rFonts w:ascii="Times New Roman" w:hAnsi="Times New Roman" w:cs="Times New Roman" w:eastAsia="Times New Roman" w:hint="default"/>
                <w:sz w:val="18"/>
                <w:szCs w:val="18"/>
              </w:rPr>
            </w:pPr>
            <w:r>
              <w:rPr>
                <w:rFonts w:ascii="Times New Roman"/>
                <w:sz w:val="18"/>
              </w:rPr>
              <w:t>0.00</w:t>
            </w:r>
          </w:p>
        </w:tc>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0.00%</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p>
          <w:p>
            <w:pPr>
              <w:pStyle w:val="TableParagraph"/>
              <w:spacing w:line="240" w:lineRule="auto" w:before="63"/>
              <w:ind w:left="2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7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31" w:right="0"/>
              <w:jc w:val="left"/>
              <w:rPr>
                <w:rFonts w:ascii="Times New Roman" w:hAnsi="Times New Roman" w:cs="Times New Roman" w:eastAsia="Times New Roman" w:hint="default"/>
                <w:sz w:val="18"/>
                <w:szCs w:val="18"/>
              </w:rPr>
            </w:pPr>
            <w:r>
              <w:rPr>
                <w:rFonts w:ascii="Times New Roman"/>
                <w:sz w:val="18"/>
              </w:rPr>
              <w:t>0.00</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是</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1" w:right="165"/>
              <w:jc w:val="left"/>
              <w:rPr>
                <w:rFonts w:ascii="宋体" w:hAnsi="宋体" w:cs="宋体" w:eastAsia="宋体" w:hint="default"/>
                <w:sz w:val="18"/>
                <w:szCs w:val="18"/>
              </w:rPr>
            </w:pPr>
            <w:r>
              <w:rPr>
                <w:rFonts w:ascii="宋体" w:hAnsi="宋体" w:cs="宋体" w:eastAsia="宋体" w:hint="default"/>
                <w:sz w:val="18"/>
                <w:szCs w:val="18"/>
              </w:rPr>
              <w:t>研发及客户支持中心 技改项目</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1,950.0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1,950.00</w:t>
            </w:r>
          </w:p>
        </w:tc>
        <w:tc>
          <w:tcPr>
            <w:tcW w:w="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257.72</w:t>
            </w:r>
          </w:p>
        </w:tc>
        <w:tc>
          <w:tcPr>
            <w:tcW w:w="62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4" w:right="0"/>
              <w:jc w:val="left"/>
              <w:rPr>
                <w:rFonts w:ascii="Times New Roman" w:hAnsi="Times New Roman" w:cs="Times New Roman" w:eastAsia="Times New Roman" w:hint="default"/>
                <w:sz w:val="18"/>
                <w:szCs w:val="18"/>
              </w:rPr>
            </w:pPr>
            <w:r>
              <w:rPr>
                <w:rFonts w:ascii="Times New Roman"/>
                <w:sz w:val="18"/>
              </w:rPr>
              <w:t>428.13</w:t>
            </w:r>
          </w:p>
        </w:tc>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21.96%</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p>
          <w:p>
            <w:pPr>
              <w:pStyle w:val="TableParagraph"/>
              <w:spacing w:line="240" w:lineRule="auto" w:before="63"/>
              <w:ind w:left="2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7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31" w:right="0"/>
              <w:jc w:val="left"/>
              <w:rPr>
                <w:rFonts w:ascii="Times New Roman" w:hAnsi="Times New Roman" w:cs="Times New Roman" w:eastAsia="Times New Roman" w:hint="default"/>
                <w:sz w:val="18"/>
                <w:szCs w:val="18"/>
              </w:rPr>
            </w:pPr>
            <w:r>
              <w:rPr>
                <w:rFonts w:ascii="Times New Roman"/>
                <w:sz w:val="18"/>
              </w:rPr>
              <w:t>0.00</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是</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81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承诺投资项目小计</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4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15,425.</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w:t>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15,425.00</w:t>
            </w:r>
          </w:p>
        </w:tc>
        <w:tc>
          <w:tcPr>
            <w:tcW w:w="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w w:val="95"/>
                <w:sz w:val="18"/>
              </w:rPr>
              <w:t>1,549.52</w:t>
            </w:r>
          </w:p>
        </w:tc>
        <w:tc>
          <w:tcPr>
            <w:tcW w:w="62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4,385.9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w:t>
            </w:r>
          </w:p>
        </w:tc>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27"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31" w:right="0"/>
              <w:jc w:val="left"/>
              <w:rPr>
                <w:rFonts w:ascii="Times New Roman" w:hAnsi="Times New Roman" w:cs="Times New Roman" w:eastAsia="Times New Roman" w:hint="default"/>
                <w:sz w:val="18"/>
                <w:szCs w:val="18"/>
              </w:rPr>
            </w:pPr>
            <w:r>
              <w:rPr>
                <w:rFonts w:ascii="Times New Roman"/>
                <w:sz w:val="18"/>
              </w:rPr>
              <w:t>0.00</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94"/>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394"/>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03" w:hRule="exact"/>
        </w:trPr>
        <w:tc>
          <w:tcPr>
            <w:tcW w:w="181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超募资金投向</w:t>
            </w:r>
          </w:p>
        </w:tc>
        <w:tc>
          <w:tcPr>
            <w:tcW w:w="8011" w:type="dxa"/>
            <w:gridSpan w:val="12"/>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1" w:right="165"/>
              <w:jc w:val="left"/>
              <w:rPr>
                <w:rFonts w:ascii="宋体" w:hAnsi="宋体" w:cs="宋体" w:eastAsia="宋体" w:hint="default"/>
                <w:sz w:val="18"/>
                <w:szCs w:val="18"/>
              </w:rPr>
            </w:pPr>
            <w:r>
              <w:rPr>
                <w:rFonts w:ascii="宋体" w:hAnsi="宋体" w:cs="宋体" w:eastAsia="宋体" w:hint="default"/>
                <w:sz w:val="18"/>
                <w:szCs w:val="18"/>
              </w:rPr>
              <w:t>收购南京江琛自动化 系统有限公司</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4,000.00</w:t>
            </w:r>
          </w:p>
        </w:tc>
        <w:tc>
          <w:tcPr>
            <w:tcW w:w="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0.00</w:t>
            </w:r>
          </w:p>
        </w:tc>
        <w:tc>
          <w:tcPr>
            <w:tcW w:w="62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100.00%</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p>
          <w:p>
            <w:pPr>
              <w:pStyle w:val="TableParagraph"/>
              <w:spacing w:line="240" w:lineRule="auto" w:before="63"/>
              <w:ind w:left="2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780" w:type="dxa"/>
            <w:gridSpan w:val="2"/>
            <w:tcBorders>
              <w:top w:val="single" w:sz="4" w:space="0" w:color="000000"/>
              <w:left w:val="single" w:sz="4" w:space="0" w:color="000000"/>
              <w:bottom w:val="single" w:sz="4" w:space="0" w:color="000000"/>
              <w:right w:val="single" w:sz="4" w:space="0" w:color="000000"/>
            </w:tcBorders>
          </w:tcPr>
          <w:p>
            <w:pP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是</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1" w:right="165"/>
              <w:jc w:val="left"/>
              <w:rPr>
                <w:rFonts w:ascii="宋体" w:hAnsi="宋体" w:cs="宋体" w:eastAsia="宋体" w:hint="default"/>
                <w:sz w:val="18"/>
                <w:szCs w:val="18"/>
              </w:rPr>
            </w:pPr>
            <w:r>
              <w:rPr>
                <w:rFonts w:ascii="宋体" w:hAnsi="宋体" w:cs="宋体" w:eastAsia="宋体" w:hint="default"/>
                <w:sz w:val="18"/>
                <w:szCs w:val="18"/>
              </w:rPr>
              <w:t>收购杭州德创电子有 限公司</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75%</w:t>
            </w:r>
            <w:r>
              <w:rPr>
                <w:rFonts w:ascii="宋体" w:hAnsi="宋体" w:cs="宋体" w:eastAsia="宋体" w:hint="default"/>
                <w:sz w:val="18"/>
                <w:szCs w:val="18"/>
              </w:rPr>
              <w:t>股权</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2,650.0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2,650.00</w:t>
            </w:r>
          </w:p>
        </w:tc>
        <w:tc>
          <w:tcPr>
            <w:tcW w:w="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w w:val="95"/>
                <w:sz w:val="18"/>
              </w:rPr>
              <w:t>2,650.00</w:t>
            </w:r>
          </w:p>
        </w:tc>
        <w:tc>
          <w:tcPr>
            <w:tcW w:w="62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2,650.0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100.00%</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p>
          <w:p>
            <w:pPr>
              <w:pStyle w:val="TableParagraph"/>
              <w:spacing w:line="240" w:lineRule="auto" w:before="63"/>
              <w:ind w:left="2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780" w:type="dxa"/>
            <w:gridSpan w:val="2"/>
            <w:tcBorders>
              <w:top w:val="single" w:sz="4" w:space="0" w:color="000000"/>
              <w:left w:val="single" w:sz="4" w:space="0" w:color="000000"/>
              <w:bottom w:val="single" w:sz="4" w:space="0" w:color="000000"/>
              <w:right w:val="single" w:sz="4" w:space="0" w:color="000000"/>
            </w:tcBorders>
          </w:tcPr>
          <w:p>
            <w:pP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是</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81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9"/>
              <w:ind w:left="21" w:right="-13"/>
              <w:jc w:val="center"/>
              <w:rPr>
                <w:rFonts w:ascii="宋体" w:hAnsi="宋体" w:cs="宋体" w:eastAsia="宋体" w:hint="default"/>
                <w:sz w:val="18"/>
                <w:szCs w:val="18"/>
              </w:rPr>
            </w:pPr>
            <w:r>
              <w:rPr>
                <w:rFonts w:ascii="宋体" w:hAnsi="宋体" w:cs="宋体" w:eastAsia="宋体" w:hint="default"/>
                <w:sz w:val="18"/>
                <w:szCs w:val="18"/>
              </w:rPr>
              <w:t>归还银行贷款（如有）</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38" w:type="dxa"/>
            <w:tcBorders>
              <w:top w:val="single" w:sz="4" w:space="0" w:color="000000"/>
              <w:left w:val="single" w:sz="4" w:space="0" w:color="000000"/>
              <w:bottom w:val="single" w:sz="4" w:space="0" w:color="000000"/>
              <w:right w:val="single" w:sz="4" w:space="0" w:color="000000"/>
            </w:tcBorders>
          </w:tcPr>
          <w:p>
            <w:pPr/>
          </w:p>
        </w:tc>
        <w:tc>
          <w:tcPr>
            <w:tcW w:w="962" w:type="dxa"/>
            <w:tcBorders>
              <w:top w:val="single" w:sz="4" w:space="0" w:color="000000"/>
              <w:left w:val="single" w:sz="4" w:space="0" w:color="000000"/>
              <w:bottom w:val="single" w:sz="4" w:space="0" w:color="000000"/>
              <w:right w:val="single" w:sz="4" w:space="0" w:color="000000"/>
            </w:tcBorders>
          </w:tcPr>
          <w:p>
            <w:pPr/>
          </w:p>
        </w:tc>
        <w:tc>
          <w:tcPr>
            <w:tcW w:w="964" w:type="dxa"/>
            <w:tcBorders>
              <w:top w:val="single" w:sz="4" w:space="0" w:color="000000"/>
              <w:left w:val="single" w:sz="4" w:space="0" w:color="000000"/>
              <w:bottom w:val="single" w:sz="4" w:space="0" w:color="000000"/>
              <w:right w:val="single" w:sz="4" w:space="0" w:color="000000"/>
            </w:tcBorders>
          </w:tcPr>
          <w:p>
            <w:pPr/>
          </w:p>
        </w:tc>
        <w:tc>
          <w:tcPr>
            <w:tcW w:w="620" w:type="dxa"/>
            <w:gridSpan w:val="2"/>
            <w:tcBorders>
              <w:top w:val="single" w:sz="4" w:space="0" w:color="000000"/>
              <w:left w:val="single" w:sz="4" w:space="0" w:color="000000"/>
              <w:bottom w:val="single" w:sz="4" w:space="0" w:color="000000"/>
              <w:right w:val="single" w:sz="4" w:space="0" w:color="000000"/>
            </w:tcBorders>
          </w:tcPr>
          <w:p>
            <w:pPr/>
          </w:p>
        </w:tc>
        <w:tc>
          <w:tcPr>
            <w:tcW w:w="855" w:type="dxa"/>
            <w:tcBorders>
              <w:top w:val="single" w:sz="4" w:space="0" w:color="000000"/>
              <w:left w:val="single" w:sz="4" w:space="0" w:color="000000"/>
              <w:bottom w:val="single" w:sz="4" w:space="0" w:color="000000"/>
              <w:right w:val="single" w:sz="4" w:space="0" w:color="000000"/>
            </w:tcBorders>
          </w:tcPr>
          <w:p>
            <w:pP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7"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94"/>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394"/>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03" w:hRule="exact"/>
        </w:trPr>
        <w:tc>
          <w:tcPr>
            <w:tcW w:w="181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9"/>
              <w:ind w:left="21" w:right="-13"/>
              <w:jc w:val="center"/>
              <w:rPr>
                <w:rFonts w:ascii="宋体" w:hAnsi="宋体" w:cs="宋体" w:eastAsia="宋体" w:hint="default"/>
                <w:sz w:val="18"/>
                <w:szCs w:val="18"/>
              </w:rPr>
            </w:pPr>
            <w:r>
              <w:rPr>
                <w:rFonts w:ascii="宋体" w:hAnsi="宋体" w:cs="宋体" w:eastAsia="宋体" w:hint="default"/>
                <w:sz w:val="18"/>
                <w:szCs w:val="18"/>
              </w:rPr>
              <w:t>补充流动资金（如有）</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38" w:type="dxa"/>
            <w:tcBorders>
              <w:top w:val="single" w:sz="4" w:space="0" w:color="000000"/>
              <w:left w:val="single" w:sz="4" w:space="0" w:color="000000"/>
              <w:bottom w:val="single" w:sz="4" w:space="0" w:color="000000"/>
              <w:right w:val="single" w:sz="4" w:space="0" w:color="000000"/>
            </w:tcBorders>
          </w:tcPr>
          <w:p>
            <w:pPr/>
          </w:p>
        </w:tc>
        <w:tc>
          <w:tcPr>
            <w:tcW w:w="962" w:type="dxa"/>
            <w:tcBorders>
              <w:top w:val="single" w:sz="4" w:space="0" w:color="000000"/>
              <w:left w:val="single" w:sz="4" w:space="0" w:color="000000"/>
              <w:bottom w:val="single" w:sz="4" w:space="0" w:color="000000"/>
              <w:right w:val="single" w:sz="4" w:space="0" w:color="000000"/>
            </w:tcBorders>
          </w:tcPr>
          <w:p>
            <w:pPr/>
          </w:p>
        </w:tc>
        <w:tc>
          <w:tcPr>
            <w:tcW w:w="964" w:type="dxa"/>
            <w:tcBorders>
              <w:top w:val="single" w:sz="4" w:space="0" w:color="000000"/>
              <w:left w:val="single" w:sz="4" w:space="0" w:color="000000"/>
              <w:bottom w:val="single" w:sz="4" w:space="0" w:color="000000"/>
              <w:right w:val="single" w:sz="4" w:space="0" w:color="000000"/>
            </w:tcBorders>
          </w:tcPr>
          <w:p>
            <w:pPr/>
          </w:p>
        </w:tc>
        <w:tc>
          <w:tcPr>
            <w:tcW w:w="620" w:type="dxa"/>
            <w:gridSpan w:val="2"/>
            <w:tcBorders>
              <w:top w:val="single" w:sz="4" w:space="0" w:color="000000"/>
              <w:left w:val="single" w:sz="4" w:space="0" w:color="000000"/>
              <w:bottom w:val="single" w:sz="4" w:space="0" w:color="000000"/>
              <w:right w:val="single" w:sz="4" w:space="0" w:color="000000"/>
            </w:tcBorders>
          </w:tcPr>
          <w:p>
            <w:pPr/>
          </w:p>
        </w:tc>
        <w:tc>
          <w:tcPr>
            <w:tcW w:w="855" w:type="dxa"/>
            <w:tcBorders>
              <w:top w:val="single" w:sz="4" w:space="0" w:color="000000"/>
              <w:left w:val="single" w:sz="4" w:space="0" w:color="000000"/>
              <w:bottom w:val="single" w:sz="4" w:space="0" w:color="000000"/>
              <w:right w:val="single" w:sz="4" w:space="0" w:color="000000"/>
            </w:tcBorders>
          </w:tcPr>
          <w:p>
            <w:pP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7"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94"/>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394"/>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713" w:hRule="exact"/>
        </w:trPr>
        <w:tc>
          <w:tcPr>
            <w:tcW w:w="181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超募资金投向小计</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4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6,650.0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6,650.00</w:t>
            </w:r>
          </w:p>
        </w:tc>
        <w:tc>
          <w:tcPr>
            <w:tcW w:w="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w w:val="95"/>
                <w:sz w:val="18"/>
              </w:rPr>
              <w:t>2,650.00</w:t>
            </w:r>
          </w:p>
        </w:tc>
        <w:tc>
          <w:tcPr>
            <w:tcW w:w="62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6,650.0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27"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80" w:type="dxa"/>
            <w:gridSpan w:val="2"/>
            <w:tcBorders>
              <w:top w:val="single" w:sz="4" w:space="0" w:color="000000"/>
              <w:left w:val="single" w:sz="4" w:space="0" w:color="000000"/>
              <w:bottom w:val="single" w:sz="4" w:space="0" w:color="000000"/>
              <w:right w:val="single" w:sz="4" w:space="0" w:color="000000"/>
            </w:tcBorders>
          </w:tcPr>
          <w:p>
            <w:pP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94"/>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394"/>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bl>
    <w:p>
      <w:pPr>
        <w:spacing w:after="0" w:line="240" w:lineRule="auto"/>
        <w:jc w:val="right"/>
        <w:rPr>
          <w:rFonts w:ascii="Times New Roman" w:hAnsi="Times New Roman" w:cs="Times New Roman" w:eastAsia="Times New Roman" w:hint="default"/>
          <w:sz w:val="18"/>
          <w:szCs w:val="18"/>
        </w:rPr>
        <w:sectPr>
          <w:pgSz w:w="11910" w:h="16840"/>
          <w:pgMar w:header="0" w:footer="960" w:top="1340" w:bottom="1160" w:left="15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1"/>
          <w:szCs w:val="21"/>
        </w:rPr>
      </w:pPr>
    </w:p>
    <w:p>
      <w:pPr>
        <w:spacing w:before="44"/>
        <w:ind w:left="0" w:right="212" w:firstLine="0"/>
        <w:jc w:val="right"/>
        <w:rPr>
          <w:rFonts w:ascii="宋体" w:hAnsi="宋体" w:cs="宋体" w:eastAsia="宋体" w:hint="default"/>
          <w:sz w:val="18"/>
          <w:szCs w:val="18"/>
        </w:rPr>
      </w:pPr>
      <w:r>
        <w:rPr/>
        <w:pict>
          <v:shape style="position:absolute;margin-left:89.664001pt;margin-top:-205.978302pt;width:492.25pt;height:527.15pt;mso-position-horizontal-relative:page;mso-position-vertical-relative:paragraph;z-index:109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819"/>
                    <w:gridCol w:w="560"/>
                    <w:gridCol w:w="638"/>
                    <w:gridCol w:w="962"/>
                    <w:gridCol w:w="960"/>
                    <w:gridCol w:w="624"/>
                    <w:gridCol w:w="859"/>
                    <w:gridCol w:w="1119"/>
                    <w:gridCol w:w="780"/>
                    <w:gridCol w:w="650"/>
                    <w:gridCol w:w="857"/>
                  </w:tblGrid>
                  <w:tr>
                    <w:trPr>
                      <w:trHeight w:val="713" w:hRule="exact"/>
                    </w:trPr>
                    <w:tc>
                      <w:tcPr>
                        <w:tcW w:w="181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合计</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22,075.</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w:t>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8" w:right="0"/>
                          <w:jc w:val="left"/>
                          <w:rPr>
                            <w:rFonts w:ascii="Times New Roman" w:hAnsi="Times New Roman" w:cs="Times New Roman" w:eastAsia="Times New Roman" w:hint="default"/>
                            <w:sz w:val="18"/>
                            <w:szCs w:val="18"/>
                          </w:rPr>
                        </w:pPr>
                        <w:r>
                          <w:rPr>
                            <w:rFonts w:ascii="Times New Roman"/>
                            <w:sz w:val="18"/>
                          </w:rPr>
                          <w:t>22,075.00</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97" w:right="0"/>
                          <w:jc w:val="left"/>
                          <w:rPr>
                            <w:rFonts w:ascii="Times New Roman" w:hAnsi="Times New Roman" w:cs="Times New Roman" w:eastAsia="Times New Roman" w:hint="default"/>
                            <w:sz w:val="18"/>
                            <w:szCs w:val="18"/>
                          </w:rPr>
                        </w:pPr>
                        <w:r>
                          <w:rPr>
                            <w:rFonts w:ascii="Times New Roman"/>
                            <w:sz w:val="18"/>
                          </w:rPr>
                          <w:t>4,199.52</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w w:val="95"/>
                            <w:sz w:val="18"/>
                          </w:rPr>
                          <w:t>11,035.</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96</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31" w:right="0"/>
                          <w:jc w:val="left"/>
                          <w:rPr>
                            <w:rFonts w:ascii="Times New Roman" w:hAnsi="Times New Roman" w:cs="Times New Roman" w:eastAsia="Times New Roman" w:hint="default"/>
                            <w:sz w:val="18"/>
                            <w:szCs w:val="18"/>
                          </w:rPr>
                        </w:pPr>
                        <w:r>
                          <w:rPr>
                            <w:rFonts w:ascii="Times New Roman"/>
                            <w:sz w:val="18"/>
                          </w:rPr>
                          <w:t>0.00</w:t>
                        </w:r>
                      </w:p>
                    </w:tc>
                    <w:tc>
                      <w:tcPr>
                        <w:tcW w:w="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3"/>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1651" w:hRule="exact"/>
                    </w:trPr>
                    <w:tc>
                      <w:tcPr>
                        <w:tcW w:w="181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8"/>
                          <w:ind w:left="93" w:right="93"/>
                          <w:jc w:val="center"/>
                          <w:rPr>
                            <w:rFonts w:ascii="宋体" w:hAnsi="宋体" w:cs="宋体" w:eastAsia="宋体" w:hint="default"/>
                            <w:sz w:val="18"/>
                            <w:szCs w:val="18"/>
                          </w:rPr>
                        </w:pPr>
                        <w:r>
                          <w:rPr>
                            <w:rFonts w:ascii="宋体" w:hAnsi="宋体" w:cs="宋体" w:eastAsia="宋体" w:hint="default"/>
                            <w:sz w:val="18"/>
                            <w:szCs w:val="18"/>
                          </w:rPr>
                          <w:t>未达到计划进度或预 计收益的情况和原因</w:t>
                        </w:r>
                      </w:p>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（分具体项目）</w:t>
                        </w:r>
                      </w:p>
                    </w:tc>
                    <w:tc>
                      <w:tcPr>
                        <w:tcW w:w="8011" w:type="dxa"/>
                        <w:gridSpan w:val="10"/>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3" w:right="51"/>
                          <w:jc w:val="both"/>
                          <w:rPr>
                            <w:rFonts w:ascii="宋体" w:hAnsi="宋体" w:cs="宋体" w:eastAsia="宋体" w:hint="default"/>
                            <w:sz w:val="18"/>
                            <w:szCs w:val="18"/>
                          </w:rPr>
                        </w:pPr>
                        <w:r>
                          <w:rPr>
                            <w:rFonts w:ascii="宋体" w:hAnsi="宋体" w:cs="宋体" w:eastAsia="宋体" w:hint="default"/>
                            <w:sz w:val="18"/>
                            <w:szCs w:val="18"/>
                          </w:rPr>
                          <w:t>烟草工商信息协同系统，截止</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2010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日项目尚未投入，原因是：烟草行业</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2010 </w:t>
                        </w:r>
                        <w:r>
                          <w:rPr>
                            <w:rFonts w:ascii="宋体" w:hAnsi="宋体" w:cs="宋体" w:eastAsia="宋体" w:hint="default"/>
                            <w:sz w:val="18"/>
                            <w:szCs w:val="18"/>
                          </w:rPr>
                          <w:t>年正结合制 定烟草物联网规划，烟草物联网规划涉及烟草行业工业企业及商业企业，将实现烟草工商信息的全面 协同及卷烟物流资源全面感知，涉及到烟草行业烟叶、卷烟生产、物流配送、营销服务等各个环节和 业务流程的管理变革与技术改造。公司将紧密跟踪，不断研究行业发展新思路，充分结合烟草物联网 规划后再确定项目的投资。</w:t>
                        </w:r>
                      </w:p>
                    </w:tc>
                  </w:tr>
                  <w:tr>
                    <w:trPr>
                      <w:trHeight w:val="713" w:hRule="exact"/>
                    </w:trPr>
                    <w:tc>
                      <w:tcPr>
                        <w:tcW w:w="181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316" w:lineRule="auto" w:before="49"/>
                          <w:ind w:left="273" w:right="93" w:hanging="180"/>
                          <w:jc w:val="left"/>
                          <w:rPr>
                            <w:rFonts w:ascii="宋体" w:hAnsi="宋体" w:cs="宋体" w:eastAsia="宋体" w:hint="default"/>
                            <w:sz w:val="18"/>
                            <w:szCs w:val="18"/>
                          </w:rPr>
                        </w:pPr>
                        <w:r>
                          <w:rPr>
                            <w:rFonts w:ascii="宋体" w:hAnsi="宋体" w:cs="宋体" w:eastAsia="宋体" w:hint="default"/>
                            <w:sz w:val="18"/>
                            <w:szCs w:val="18"/>
                          </w:rPr>
                          <w:t>项目可行性发生重大 变化的情况说明</w:t>
                        </w:r>
                      </w:p>
                    </w:tc>
                    <w:tc>
                      <w:tcPr>
                        <w:tcW w:w="8011"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报告期内无。</w:t>
                        </w:r>
                      </w:p>
                    </w:tc>
                  </w:tr>
                  <w:tr>
                    <w:trPr>
                      <w:trHeight w:val="403" w:hRule="exact"/>
                    </w:trPr>
                    <w:tc>
                      <w:tcPr>
                        <w:tcW w:w="1819"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319" w:lineRule="auto"/>
                          <w:ind w:left="273" w:right="21" w:hanging="252"/>
                          <w:jc w:val="left"/>
                          <w:rPr>
                            <w:rFonts w:ascii="宋体" w:hAnsi="宋体" w:cs="宋体" w:eastAsia="宋体" w:hint="default"/>
                            <w:sz w:val="18"/>
                            <w:szCs w:val="18"/>
                          </w:rPr>
                        </w:pPr>
                        <w:r>
                          <w:rPr>
                            <w:rFonts w:ascii="宋体" w:hAnsi="宋体" w:cs="宋体" w:eastAsia="宋体" w:hint="default"/>
                            <w:spacing w:val="-4"/>
                            <w:sz w:val="18"/>
                            <w:szCs w:val="18"/>
                          </w:rPr>
                          <w:t>超募资金的金额、用途</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及使用进展情况</w:t>
                        </w:r>
                      </w:p>
                    </w:tc>
                    <w:tc>
                      <w:tcPr>
                        <w:tcW w:w="8011"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1337" w:hRule="exact"/>
                    </w:trPr>
                    <w:tc>
                      <w:tcPr>
                        <w:tcW w:w="1819" w:type="dxa"/>
                        <w:vMerge/>
                        <w:tcBorders>
                          <w:left w:val="single" w:sz="4" w:space="0" w:color="000000"/>
                          <w:bottom w:val="single" w:sz="4" w:space="0" w:color="000000"/>
                          <w:right w:val="single" w:sz="4" w:space="0" w:color="000000"/>
                        </w:tcBorders>
                        <w:shd w:val="clear" w:color="auto" w:fill="DCDCDC"/>
                      </w:tcPr>
                      <w:p>
                        <w:pPr/>
                      </w:p>
                    </w:tc>
                    <w:tc>
                      <w:tcPr>
                        <w:tcW w:w="8011"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both"/>
                          <w:rPr>
                            <w:rFonts w:ascii="宋体" w:hAnsi="宋体" w:cs="宋体" w:eastAsia="宋体" w:hint="default"/>
                            <w:sz w:val="18"/>
                            <w:szCs w:val="18"/>
                          </w:rPr>
                        </w:pPr>
                        <w:r>
                          <w:rPr>
                            <w:rFonts w:ascii="宋体" w:hAnsi="宋体" w:cs="宋体" w:eastAsia="宋体" w:hint="default"/>
                            <w:sz w:val="18"/>
                            <w:szCs w:val="18"/>
                          </w:rPr>
                          <w:t>公司募集资金净额为</w:t>
                        </w:r>
                        <w:r>
                          <w:rPr>
                            <w:rFonts w:ascii="宋体" w:hAnsi="宋体" w:cs="宋体" w:eastAsia="宋体" w:hint="default"/>
                            <w:spacing w:val="-11"/>
                            <w:sz w:val="18"/>
                            <w:szCs w:val="18"/>
                          </w:rPr>
                          <w:t> </w:t>
                        </w:r>
                        <w:r>
                          <w:rPr>
                            <w:rFonts w:ascii="Times New Roman" w:hAnsi="Times New Roman" w:cs="Times New Roman" w:eastAsia="Times New Roman" w:hint="default"/>
                            <w:sz w:val="18"/>
                            <w:szCs w:val="18"/>
                          </w:rPr>
                          <w:t>28,364.91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万元，超募资金金额为</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12,939.91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万元。经公司第一届董事会第十一次</w:t>
                        </w:r>
                      </w:p>
                      <w:p>
                        <w:pPr>
                          <w:pStyle w:val="TableParagraph"/>
                          <w:spacing w:line="300" w:lineRule="auto" w:before="63"/>
                          <w:ind w:left="23" w:right="100"/>
                          <w:jc w:val="both"/>
                          <w:rPr>
                            <w:rFonts w:ascii="宋体" w:hAnsi="宋体" w:cs="宋体" w:eastAsia="宋体" w:hint="default"/>
                            <w:sz w:val="18"/>
                            <w:szCs w:val="18"/>
                          </w:rPr>
                        </w:pPr>
                        <w:r>
                          <w:rPr>
                            <w:rFonts w:ascii="宋体" w:hAnsi="宋体" w:cs="宋体" w:eastAsia="宋体" w:hint="default"/>
                            <w:sz w:val="18"/>
                            <w:szCs w:val="18"/>
                          </w:rPr>
                          <w:t>会议决议通过，将</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万元超募资金用于收购南京江琛自动化系统有限公司全部股权。经公司第二 届董事会第四次会议决议通过，将</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2,650</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万元超额募集资金用于收购杭州德创电子有限公司</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75%</w:t>
                        </w:r>
                        <w:r>
                          <w:rPr>
                            <w:rFonts w:ascii="宋体" w:hAnsi="宋体" w:cs="宋体" w:eastAsia="宋体" w:hint="default"/>
                            <w:sz w:val="18"/>
                            <w:szCs w:val="18"/>
                          </w:rPr>
                          <w:t>股权 本次超募资金使用后，剩余</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6,289.91 </w:t>
                        </w:r>
                        <w:r>
                          <w:rPr>
                            <w:rFonts w:ascii="宋体" w:hAnsi="宋体" w:cs="宋体" w:eastAsia="宋体" w:hint="default"/>
                            <w:sz w:val="18"/>
                            <w:szCs w:val="18"/>
                          </w:rPr>
                          <w:t>万元超募资金存放于募集资金专户。</w:t>
                        </w:r>
                      </w:p>
                    </w:tc>
                  </w:tr>
                  <w:tr>
                    <w:trPr>
                      <w:trHeight w:val="715" w:hRule="exact"/>
                    </w:trPr>
                    <w:tc>
                      <w:tcPr>
                        <w:tcW w:w="181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314" w:lineRule="auto" w:before="51"/>
                          <w:ind w:left="273" w:right="93" w:hanging="180"/>
                          <w:jc w:val="left"/>
                          <w:rPr>
                            <w:rFonts w:ascii="宋体" w:hAnsi="宋体" w:cs="宋体" w:eastAsia="宋体" w:hint="default"/>
                            <w:sz w:val="18"/>
                            <w:szCs w:val="18"/>
                          </w:rPr>
                        </w:pPr>
                        <w:r>
                          <w:rPr>
                            <w:rFonts w:ascii="宋体" w:hAnsi="宋体" w:cs="宋体" w:eastAsia="宋体" w:hint="default"/>
                            <w:sz w:val="18"/>
                            <w:szCs w:val="18"/>
                          </w:rPr>
                          <w:t>募集资金投资项目实 施地点变更情况</w:t>
                        </w:r>
                      </w:p>
                    </w:tc>
                    <w:tc>
                      <w:tcPr>
                        <w:tcW w:w="8011"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713" w:hRule="exact"/>
                    </w:trPr>
                    <w:tc>
                      <w:tcPr>
                        <w:tcW w:w="181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316" w:lineRule="auto" w:before="49"/>
                          <w:ind w:left="273" w:right="93" w:hanging="180"/>
                          <w:jc w:val="left"/>
                          <w:rPr>
                            <w:rFonts w:ascii="宋体" w:hAnsi="宋体" w:cs="宋体" w:eastAsia="宋体" w:hint="default"/>
                            <w:sz w:val="18"/>
                            <w:szCs w:val="18"/>
                          </w:rPr>
                        </w:pPr>
                        <w:r>
                          <w:rPr>
                            <w:rFonts w:ascii="宋体" w:hAnsi="宋体" w:cs="宋体" w:eastAsia="宋体" w:hint="default"/>
                            <w:sz w:val="18"/>
                            <w:szCs w:val="18"/>
                          </w:rPr>
                          <w:t>募集资金投资项目实 施方式调整情况</w:t>
                        </w:r>
                      </w:p>
                    </w:tc>
                    <w:tc>
                      <w:tcPr>
                        <w:tcW w:w="8011"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3" w:hRule="exact"/>
                    </w:trPr>
                    <w:tc>
                      <w:tcPr>
                        <w:tcW w:w="1819"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2"/>
                          <w:ind w:right="0"/>
                          <w:jc w:val="left"/>
                          <w:rPr>
                            <w:rFonts w:ascii="宋体" w:hAnsi="宋体" w:cs="宋体" w:eastAsia="宋体" w:hint="default"/>
                            <w:sz w:val="19"/>
                            <w:szCs w:val="19"/>
                          </w:rPr>
                        </w:pPr>
                      </w:p>
                      <w:p>
                        <w:pPr>
                          <w:pStyle w:val="TableParagraph"/>
                          <w:spacing w:line="316" w:lineRule="auto"/>
                          <w:ind w:left="182" w:right="93" w:hanging="89"/>
                          <w:jc w:val="left"/>
                          <w:rPr>
                            <w:rFonts w:ascii="宋体" w:hAnsi="宋体" w:cs="宋体" w:eastAsia="宋体" w:hint="default"/>
                            <w:sz w:val="18"/>
                            <w:szCs w:val="18"/>
                          </w:rPr>
                        </w:pPr>
                        <w:r>
                          <w:rPr>
                            <w:rFonts w:ascii="宋体" w:hAnsi="宋体" w:cs="宋体" w:eastAsia="宋体" w:hint="default"/>
                            <w:sz w:val="18"/>
                            <w:szCs w:val="18"/>
                          </w:rPr>
                          <w:t>募集资金投资项目先 期投入及置换情况</w:t>
                        </w:r>
                      </w:p>
                    </w:tc>
                    <w:tc>
                      <w:tcPr>
                        <w:tcW w:w="8011"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713" w:hRule="exact"/>
                    </w:trPr>
                    <w:tc>
                      <w:tcPr>
                        <w:tcW w:w="1819" w:type="dxa"/>
                        <w:vMerge/>
                        <w:tcBorders>
                          <w:left w:val="single" w:sz="4" w:space="0" w:color="000000"/>
                          <w:bottom w:val="single" w:sz="4" w:space="0" w:color="000000"/>
                          <w:right w:val="single" w:sz="4" w:space="0" w:color="000000"/>
                        </w:tcBorders>
                        <w:shd w:val="clear" w:color="auto" w:fill="DCDCDC"/>
                      </w:tcPr>
                      <w:p>
                        <w:pPr/>
                      </w:p>
                    </w:tc>
                    <w:tc>
                      <w:tcPr>
                        <w:tcW w:w="8011"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截至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日，本公司以自筹资金预先投入募投项目</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2,000.70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万元。经本公司第一届董事会</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第八次会议审议通过，以募集资金置换上述先期投入，本公司已于</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月完成置换。</w:t>
                        </w:r>
                      </w:p>
                    </w:tc>
                  </w:tr>
                  <w:tr>
                    <w:trPr>
                      <w:trHeight w:val="716" w:hRule="exact"/>
                    </w:trPr>
                    <w:tc>
                      <w:tcPr>
                        <w:tcW w:w="181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314" w:lineRule="auto" w:before="51"/>
                          <w:ind w:left="182" w:right="93" w:hanging="89"/>
                          <w:jc w:val="left"/>
                          <w:rPr>
                            <w:rFonts w:ascii="宋体" w:hAnsi="宋体" w:cs="宋体" w:eastAsia="宋体" w:hint="default"/>
                            <w:sz w:val="18"/>
                            <w:szCs w:val="18"/>
                          </w:rPr>
                        </w:pPr>
                        <w:r>
                          <w:rPr>
                            <w:rFonts w:ascii="宋体" w:hAnsi="宋体" w:cs="宋体" w:eastAsia="宋体" w:hint="default"/>
                            <w:sz w:val="18"/>
                            <w:szCs w:val="18"/>
                          </w:rPr>
                          <w:t>用闲置募集资金暂时 补充流动资金情况</w:t>
                        </w:r>
                      </w:p>
                    </w:tc>
                    <w:tc>
                      <w:tcPr>
                        <w:tcW w:w="8011"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713" w:hRule="exact"/>
                    </w:trPr>
                    <w:tc>
                      <w:tcPr>
                        <w:tcW w:w="181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316" w:lineRule="auto" w:before="49"/>
                          <w:ind w:left="93" w:right="93"/>
                          <w:jc w:val="left"/>
                          <w:rPr>
                            <w:rFonts w:ascii="宋体" w:hAnsi="宋体" w:cs="宋体" w:eastAsia="宋体" w:hint="default"/>
                            <w:sz w:val="18"/>
                            <w:szCs w:val="18"/>
                          </w:rPr>
                        </w:pPr>
                        <w:r>
                          <w:rPr>
                            <w:rFonts w:ascii="宋体" w:hAnsi="宋体" w:cs="宋体" w:eastAsia="宋体" w:hint="default"/>
                            <w:sz w:val="18"/>
                            <w:szCs w:val="18"/>
                          </w:rPr>
                          <w:t>项目实施出现募集资 金结余的金额及原因</w:t>
                        </w:r>
                      </w:p>
                    </w:tc>
                    <w:tc>
                      <w:tcPr>
                        <w:tcW w:w="8011"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715" w:hRule="exact"/>
                    </w:trPr>
                    <w:tc>
                      <w:tcPr>
                        <w:tcW w:w="181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314" w:lineRule="auto" w:before="51"/>
                          <w:ind w:left="453" w:right="95" w:hanging="360"/>
                          <w:jc w:val="left"/>
                          <w:rPr>
                            <w:rFonts w:ascii="宋体" w:hAnsi="宋体" w:cs="宋体" w:eastAsia="宋体" w:hint="default"/>
                            <w:sz w:val="18"/>
                            <w:szCs w:val="18"/>
                          </w:rPr>
                        </w:pPr>
                        <w:r>
                          <w:rPr>
                            <w:rFonts w:ascii="宋体" w:hAnsi="宋体" w:cs="宋体" w:eastAsia="宋体" w:hint="default"/>
                            <w:sz w:val="18"/>
                            <w:szCs w:val="18"/>
                          </w:rPr>
                          <w:t>尚未使用的募集资金 用途及去向</w:t>
                        </w:r>
                      </w:p>
                    </w:tc>
                    <w:tc>
                      <w:tcPr>
                        <w:tcW w:w="8011" w:type="dxa"/>
                        <w:gridSpan w:val="10"/>
                        <w:tcBorders>
                          <w:top w:val="single" w:sz="4" w:space="0" w:color="000000"/>
                          <w:left w:val="single" w:sz="4" w:space="0" w:color="000000"/>
                          <w:bottom w:val="single" w:sz="4" w:space="0" w:color="000000"/>
                          <w:right w:val="single" w:sz="4" w:space="0" w:color="000000"/>
                        </w:tcBorders>
                      </w:tcPr>
                      <w:p>
                        <w:pPr>
                          <w:pStyle w:val="TableParagraph"/>
                          <w:spacing w:line="297" w:lineRule="auto" w:before="51"/>
                          <w:ind w:left="23" w:right="51"/>
                          <w:jc w:val="left"/>
                          <w:rPr>
                            <w:rFonts w:ascii="宋体" w:hAnsi="宋体" w:cs="宋体" w:eastAsia="宋体" w:hint="default"/>
                            <w:sz w:val="18"/>
                            <w:szCs w:val="18"/>
                          </w:rPr>
                        </w:pPr>
                        <w:r>
                          <w:rPr>
                            <w:rFonts w:ascii="宋体" w:hAnsi="宋体" w:cs="宋体" w:eastAsia="宋体" w:hint="default"/>
                            <w:sz w:val="18"/>
                            <w:szCs w:val="18"/>
                          </w:rPr>
                          <w:t>截止</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日，公司募集资金余额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17,788.27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万元。尚未使用的募集资金目前按规定存放于 公司募集资金专户，公司将按照募集资金投资项目投资进度及相关规定使用。</w:t>
                        </w:r>
                      </w:p>
                    </w:tc>
                  </w:tr>
                  <w:tr>
                    <w:trPr>
                      <w:trHeight w:val="1027" w:hRule="exact"/>
                    </w:trPr>
                    <w:tc>
                      <w:tcPr>
                        <w:tcW w:w="181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316" w:lineRule="auto" w:before="49"/>
                          <w:ind w:left="93" w:right="93"/>
                          <w:jc w:val="center"/>
                          <w:rPr>
                            <w:rFonts w:ascii="宋体" w:hAnsi="宋体" w:cs="宋体" w:eastAsia="宋体" w:hint="default"/>
                            <w:sz w:val="18"/>
                            <w:szCs w:val="18"/>
                          </w:rPr>
                        </w:pPr>
                        <w:r>
                          <w:rPr>
                            <w:rFonts w:ascii="宋体" w:hAnsi="宋体" w:cs="宋体" w:eastAsia="宋体" w:hint="default"/>
                            <w:sz w:val="18"/>
                            <w:szCs w:val="18"/>
                          </w:rPr>
                          <w:t>募集资金使用及披露 中存在的问题或其他 情况</w:t>
                        </w:r>
                      </w:p>
                    </w:tc>
                    <w:tc>
                      <w:tcPr>
                        <w:tcW w:w="8011"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报告期内无。</w:t>
                        </w:r>
                      </w:p>
                    </w:tc>
                  </w:tr>
                </w:tbl>
                <w:p>
                  <w:pPr/>
                </w:p>
              </w:txbxContent>
            </v:textbox>
            <w10:wrap type="none"/>
          </v:shape>
        </w:pict>
      </w: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87"/>
        <w:ind w:left="598" w:right="2048"/>
        <w:jc w:val="left"/>
      </w:pPr>
      <w:r>
        <w:rPr>
          <w:rFonts w:ascii="宋体" w:hAnsi="宋体" w:cs="宋体" w:eastAsia="宋体" w:hint="default"/>
        </w:rPr>
        <w:t>5</w:t>
      </w:r>
      <w:r>
        <w:rPr/>
        <w:t>、报告期内，本公司无变更募集资金投资项目。</w:t>
      </w:r>
    </w:p>
    <w:p>
      <w:pPr>
        <w:pStyle w:val="BodyText"/>
        <w:spacing w:line="240" w:lineRule="auto" w:before="194"/>
        <w:ind w:left="598" w:right="2048"/>
        <w:jc w:val="left"/>
      </w:pPr>
      <w:r>
        <w:rPr>
          <w:rFonts w:ascii="Times New Roman" w:hAnsi="Times New Roman" w:cs="Times New Roman" w:eastAsia="Times New Roman" w:hint="default"/>
        </w:rPr>
        <w:t>6</w:t>
      </w:r>
      <w:r>
        <w:rPr/>
        <w:t>、募集资金使用的其他情形</w:t>
      </w:r>
    </w:p>
    <w:p>
      <w:pPr>
        <w:pStyle w:val="BodyText"/>
        <w:spacing w:line="350" w:lineRule="auto" w:before="174"/>
        <w:ind w:right="1791" w:firstLine="479"/>
        <w:jc w:val="both"/>
      </w:pPr>
      <w:r>
        <w:rPr/>
        <w:t>经</w:t>
      </w:r>
      <w:r>
        <w:rPr>
          <w:spacing w:val="-64"/>
        </w:rPr>
        <w:t> </w:t>
      </w:r>
      <w:r>
        <w:rPr>
          <w:rFonts w:ascii="宋体" w:hAnsi="宋体" w:cs="宋体" w:eastAsia="宋体" w:hint="default"/>
        </w:rPr>
        <w:t>2010</w:t>
      </w:r>
      <w:r>
        <w:rPr>
          <w:rFonts w:ascii="宋体" w:hAnsi="宋体" w:cs="宋体" w:eastAsia="宋体" w:hint="default"/>
          <w:spacing w:val="-7"/>
        </w:rPr>
        <w:t> </w:t>
      </w:r>
      <w:r>
        <w:rPr/>
        <w:t>年</w:t>
      </w:r>
      <w:r>
        <w:rPr>
          <w:spacing w:val="-64"/>
        </w:rPr>
        <w:t> </w:t>
      </w:r>
      <w:r>
        <w:rPr>
          <w:rFonts w:ascii="宋体" w:hAnsi="宋体" w:cs="宋体" w:eastAsia="宋体" w:hint="default"/>
        </w:rPr>
        <w:t>9</w:t>
      </w:r>
      <w:r>
        <w:rPr>
          <w:rFonts w:ascii="宋体" w:hAnsi="宋体" w:cs="宋体" w:eastAsia="宋体" w:hint="default"/>
          <w:spacing w:val="-7"/>
        </w:rPr>
        <w:t> </w:t>
      </w:r>
      <w:r>
        <w:rPr/>
        <w:t>月</w:t>
      </w:r>
      <w:r>
        <w:rPr>
          <w:spacing w:val="-64"/>
        </w:rPr>
        <w:t> </w:t>
      </w:r>
      <w:r>
        <w:rPr>
          <w:rFonts w:ascii="宋体" w:hAnsi="宋体" w:cs="宋体" w:eastAsia="宋体" w:hint="default"/>
        </w:rPr>
        <w:t>10</w:t>
      </w:r>
      <w:r>
        <w:rPr>
          <w:rFonts w:ascii="宋体" w:hAnsi="宋体" w:cs="宋体" w:eastAsia="宋体" w:hint="default"/>
          <w:spacing w:val="-7"/>
        </w:rPr>
        <w:t> </w:t>
      </w:r>
      <w:r>
        <w:rPr/>
        <w:t>日召开的公司第二届董事会第四次会议审议通过《关于 用部分超额募集资金收购杭州德创电子有限公司 </w:t>
      </w:r>
      <w:r>
        <w:rPr>
          <w:rFonts w:ascii="宋体" w:hAnsi="宋体" w:cs="宋体" w:eastAsia="宋体" w:hint="default"/>
        </w:rPr>
        <w:t>75%</w:t>
      </w:r>
      <w:r>
        <w:rPr/>
        <w:t>股权》的议案，将 </w:t>
      </w:r>
      <w:r>
        <w:rPr>
          <w:rFonts w:ascii="Times New Roman" w:hAnsi="Times New Roman" w:cs="Times New Roman" w:eastAsia="Times New Roman" w:hint="default"/>
        </w:rPr>
        <w:t>2650</w:t>
      </w:r>
      <w:r>
        <w:rPr>
          <w:rFonts w:ascii="Times New Roman" w:hAnsi="Times New Roman" w:cs="Times New Roman" w:eastAsia="Times New Roman" w:hint="default"/>
          <w:spacing w:val="-27"/>
        </w:rPr>
        <w:t> </w:t>
      </w:r>
      <w:r>
        <w:rPr/>
        <w:t>万 元超募资金收购杭州德创电子有限公司</w:t>
      </w:r>
      <w:r>
        <w:rPr>
          <w:spacing w:val="-86"/>
        </w:rPr>
        <w:t> </w:t>
      </w:r>
      <w:r>
        <w:rPr>
          <w:rFonts w:ascii="宋体" w:hAnsi="宋体" w:cs="宋体" w:eastAsia="宋体" w:hint="default"/>
        </w:rPr>
        <w:t>75%</w:t>
      </w:r>
      <w:r>
        <w:rPr/>
        <w:t>股权。公司保荐人国金证券股份有限 公司、独立董事均出具了明确同意的意见。</w:t>
      </w:r>
    </w:p>
    <w:p>
      <w:pPr>
        <w:spacing w:after="0" w:line="350" w:lineRule="auto"/>
        <w:jc w:val="both"/>
        <w:sectPr>
          <w:pgSz w:w="11910" w:h="16840"/>
          <w:pgMar w:header="0" w:footer="960" w:top="1340" w:bottom="1160" w:left="1680" w:right="0"/>
        </w:sectPr>
      </w:pPr>
    </w:p>
    <w:p>
      <w:pPr>
        <w:pStyle w:val="BodyText"/>
        <w:spacing w:line="367" w:lineRule="auto"/>
        <w:ind w:left="598" w:right="1787"/>
        <w:jc w:val="left"/>
      </w:pPr>
      <w:r>
        <w:rPr>
          <w:rFonts w:ascii="Times New Roman" w:hAnsi="Times New Roman" w:cs="Times New Roman" w:eastAsia="Times New Roman" w:hint="default"/>
        </w:rPr>
        <w:t>7</w:t>
      </w:r>
      <w:r>
        <w:rPr/>
        <w:t>、会计师事务所对募集资金年度存放和使用情况专项报告的鉴证意见 </w:t>
      </w:r>
      <w:r>
        <w:rPr>
          <w:spacing w:val="-3"/>
        </w:rPr>
        <w:t>经审核，天健会计师事务所有限公司出具了《募集资金年度存放与使用情况</w:t>
      </w:r>
    </w:p>
    <w:p>
      <w:pPr>
        <w:pStyle w:val="BodyText"/>
        <w:spacing w:line="350" w:lineRule="auto" w:before="26"/>
        <w:ind w:right="1792"/>
        <w:jc w:val="both"/>
      </w:pPr>
      <w:r>
        <w:rPr>
          <w:spacing w:val="-3"/>
        </w:rPr>
        <w:t>鉴证报告》，认为：新世纪公司董事会编制的《关于募集资金年度存放与使用情</w:t>
      </w:r>
      <w:r>
        <w:rPr>
          <w:spacing w:val="-109"/>
        </w:rPr>
        <w:t> </w:t>
      </w:r>
      <w:r>
        <w:rPr>
          <w:spacing w:val="-109"/>
        </w:rPr>
      </w:r>
      <w:r>
        <w:rPr>
          <w:spacing w:val="-3"/>
        </w:rPr>
        <w:t>况的专项报告》符合《深圳证券交易所中小企业板上市公司规范运作指引》及相</w:t>
      </w:r>
      <w:r>
        <w:rPr>
          <w:spacing w:val="-102"/>
        </w:rPr>
        <w:t> </w:t>
      </w:r>
      <w:r>
        <w:rPr>
          <w:spacing w:val="-102"/>
        </w:rPr>
      </w:r>
      <w:r>
        <w:rPr/>
        <w:t>关格式指引的规定，如实反映了新世纪公司募集资金 </w:t>
      </w:r>
      <w:r>
        <w:rPr>
          <w:rFonts w:ascii="Times New Roman" w:hAnsi="Times New Roman" w:cs="Times New Roman" w:eastAsia="Times New Roman" w:hint="default"/>
        </w:rPr>
        <w:t>2010</w:t>
      </w:r>
      <w:r>
        <w:rPr>
          <w:rFonts w:ascii="Times New Roman" w:hAnsi="Times New Roman" w:cs="Times New Roman" w:eastAsia="Times New Roman" w:hint="default"/>
          <w:spacing w:val="-30"/>
        </w:rPr>
        <w:t> </w:t>
      </w:r>
      <w:r>
        <w:rPr/>
        <w:t>年度实际存放与使用 情况。</w:t>
      </w:r>
    </w:p>
    <w:p>
      <w:pPr>
        <w:pStyle w:val="BodyText"/>
        <w:spacing w:line="357" w:lineRule="auto" w:before="82"/>
        <w:ind w:right="1791" w:firstLine="479"/>
        <w:jc w:val="both"/>
      </w:pPr>
      <w:r>
        <w:rPr/>
        <w:t>详见刊登在</w:t>
      </w:r>
      <w:r>
        <w:rPr>
          <w:spacing w:val="-56"/>
        </w:rPr>
        <w:t> </w:t>
      </w:r>
      <w:r>
        <w:rPr>
          <w:rFonts w:ascii="宋体" w:hAnsi="宋体" w:cs="宋体" w:eastAsia="宋体" w:hint="default"/>
        </w:rPr>
        <w:t>2011</w:t>
      </w:r>
      <w:r>
        <w:rPr>
          <w:rFonts w:ascii="宋体" w:hAnsi="宋体" w:cs="宋体" w:eastAsia="宋体" w:hint="default"/>
          <w:spacing w:val="-56"/>
        </w:rPr>
        <w:t> </w:t>
      </w:r>
      <w:r>
        <w:rPr/>
        <w:t>年</w:t>
      </w:r>
      <w:r>
        <w:rPr>
          <w:spacing w:val="-56"/>
        </w:rPr>
        <w:t> </w:t>
      </w:r>
      <w:r>
        <w:rPr>
          <w:rFonts w:ascii="宋体" w:hAnsi="宋体" w:cs="宋体" w:eastAsia="宋体" w:hint="default"/>
        </w:rPr>
        <w:t>3</w:t>
      </w:r>
      <w:r>
        <w:rPr>
          <w:rFonts w:ascii="宋体" w:hAnsi="宋体" w:cs="宋体" w:eastAsia="宋体" w:hint="default"/>
          <w:spacing w:val="-53"/>
        </w:rPr>
        <w:t> </w:t>
      </w:r>
      <w:r>
        <w:rPr/>
        <w:t>月</w:t>
      </w:r>
      <w:r>
        <w:rPr>
          <w:spacing w:val="-56"/>
        </w:rPr>
        <w:t> </w:t>
      </w:r>
      <w:r>
        <w:rPr>
          <w:rFonts w:ascii="宋体" w:hAnsi="宋体" w:cs="宋体" w:eastAsia="宋体" w:hint="default"/>
        </w:rPr>
        <w:t>18</w:t>
      </w:r>
      <w:r>
        <w:rPr>
          <w:rFonts w:ascii="宋体" w:hAnsi="宋体" w:cs="宋体" w:eastAsia="宋体" w:hint="default"/>
          <w:spacing w:val="-56"/>
        </w:rPr>
        <w:t> </w:t>
      </w:r>
      <w:r>
        <w:rPr/>
        <w:t>日巨潮资讯网（</w:t>
      </w:r>
      <w:hyperlink r:id="rId11">
        <w:r>
          <w:rPr>
            <w:rFonts w:ascii="宋体" w:hAnsi="宋体" w:cs="宋体" w:eastAsia="宋体" w:hint="default"/>
          </w:rPr>
          <w:t>www.cninfo.com.cn</w:t>
        </w:r>
      </w:hyperlink>
      <w:r>
        <w:rPr/>
        <w:t>）上的《募 </w:t>
      </w:r>
      <w:r>
        <w:rPr>
          <w:spacing w:val="-7"/>
        </w:rPr>
        <w:t>集资金年度存放与使用情况鉴证报告》。</w:t>
      </w:r>
    </w:p>
    <w:p>
      <w:pPr>
        <w:pStyle w:val="BodyText"/>
        <w:spacing w:line="240" w:lineRule="auto" w:before="77"/>
        <w:ind w:left="598" w:right="2048"/>
        <w:jc w:val="left"/>
      </w:pPr>
      <w:r>
        <w:rPr>
          <w:rFonts w:ascii="宋体" w:hAnsi="宋体" w:cs="宋体" w:eastAsia="宋体" w:hint="default"/>
        </w:rPr>
        <w:t>8</w:t>
      </w:r>
      <w:r>
        <w:rPr/>
        <w:t>、保荐机构对</w:t>
      </w:r>
      <w:r>
        <w:rPr>
          <w:spacing w:val="-60"/>
        </w:rPr>
        <w:t> </w:t>
      </w:r>
      <w:r>
        <w:rPr>
          <w:rFonts w:ascii="宋体" w:hAnsi="宋体" w:cs="宋体" w:eastAsia="宋体" w:hint="default"/>
        </w:rPr>
        <w:t>2010</w:t>
      </w:r>
      <w:r>
        <w:rPr>
          <w:rFonts w:ascii="宋体" w:hAnsi="宋体" w:cs="宋体" w:eastAsia="宋体" w:hint="default"/>
          <w:spacing w:val="-60"/>
        </w:rPr>
        <w:t> </w:t>
      </w:r>
      <w:r>
        <w:rPr/>
        <w:t>年度募集资金存放与使用情况的专项核查意见</w:t>
      </w:r>
    </w:p>
    <w:p>
      <w:pPr>
        <w:pStyle w:val="BodyText"/>
        <w:spacing w:line="357" w:lineRule="auto" w:before="194"/>
        <w:ind w:right="1792" w:firstLine="479"/>
        <w:jc w:val="both"/>
      </w:pPr>
      <w:r>
        <w:rPr/>
        <w:t>经核查，新世纪 </w:t>
      </w:r>
      <w:r>
        <w:rPr>
          <w:rFonts w:ascii="宋体" w:hAnsi="宋体" w:cs="宋体" w:eastAsia="宋体" w:hint="default"/>
        </w:rPr>
        <w:t>2010</w:t>
      </w:r>
      <w:r>
        <w:rPr>
          <w:rFonts w:ascii="宋体" w:hAnsi="宋体" w:cs="宋体" w:eastAsia="宋体" w:hint="default"/>
          <w:spacing w:val="-89"/>
        </w:rPr>
        <w:t> </w:t>
      </w:r>
      <w:r>
        <w:rPr/>
        <w:t>度募集资金的使用与管理规范，公司及时履行了相关 </w:t>
      </w:r>
      <w:r>
        <w:rPr>
          <w:spacing w:val="-3"/>
        </w:rPr>
        <w:t>信息披露义务，募集资金具体使用情况与公司已披露情况一致；保荐机构对新世</w:t>
      </w:r>
      <w:r>
        <w:rPr>
          <w:spacing w:val="-103"/>
        </w:rPr>
        <w:t> </w:t>
      </w:r>
      <w:r>
        <w:rPr>
          <w:spacing w:val="-103"/>
        </w:rPr>
      </w:r>
      <w:r>
        <w:rPr/>
        <w:t>纪董事会披露的</w:t>
      </w:r>
      <w:r>
        <w:rPr>
          <w:spacing w:val="-61"/>
        </w:rPr>
        <w:t> </w:t>
      </w:r>
      <w:r>
        <w:rPr>
          <w:rFonts w:ascii="宋体" w:hAnsi="宋体" w:cs="宋体" w:eastAsia="宋体" w:hint="default"/>
        </w:rPr>
        <w:t>2010</w:t>
      </w:r>
      <w:r>
        <w:rPr>
          <w:rFonts w:ascii="宋体" w:hAnsi="宋体" w:cs="宋体" w:eastAsia="宋体" w:hint="default"/>
          <w:spacing w:val="-60"/>
        </w:rPr>
        <w:t> </w:t>
      </w:r>
      <w:r>
        <w:rPr/>
        <w:t>年度募集资金使用情况无异议。</w:t>
      </w:r>
    </w:p>
    <w:p>
      <w:pPr>
        <w:pStyle w:val="BodyText"/>
        <w:spacing w:line="240" w:lineRule="auto" w:before="74"/>
        <w:ind w:left="598" w:right="0"/>
        <w:jc w:val="left"/>
      </w:pPr>
      <w:r>
        <w:rPr/>
        <w:t>详见刊登在</w:t>
      </w:r>
      <w:r>
        <w:rPr>
          <w:spacing w:val="-56"/>
        </w:rPr>
        <w:t> </w:t>
      </w:r>
      <w:r>
        <w:rPr>
          <w:rFonts w:ascii="宋体" w:hAnsi="宋体" w:cs="宋体" w:eastAsia="宋体" w:hint="default"/>
        </w:rPr>
        <w:t>2011</w:t>
      </w:r>
      <w:r>
        <w:rPr>
          <w:rFonts w:ascii="宋体" w:hAnsi="宋体" w:cs="宋体" w:eastAsia="宋体" w:hint="default"/>
          <w:spacing w:val="-56"/>
        </w:rPr>
        <w:t> </w:t>
      </w:r>
      <w:r>
        <w:rPr/>
        <w:t>年</w:t>
      </w:r>
      <w:r>
        <w:rPr>
          <w:spacing w:val="-56"/>
        </w:rPr>
        <w:t> </w:t>
      </w:r>
      <w:r>
        <w:rPr>
          <w:rFonts w:ascii="宋体" w:hAnsi="宋体" w:cs="宋体" w:eastAsia="宋体" w:hint="default"/>
        </w:rPr>
        <w:t>3</w:t>
      </w:r>
      <w:r>
        <w:rPr>
          <w:rFonts w:ascii="宋体" w:hAnsi="宋体" w:cs="宋体" w:eastAsia="宋体" w:hint="default"/>
          <w:spacing w:val="-53"/>
        </w:rPr>
        <w:t> </w:t>
      </w:r>
      <w:r>
        <w:rPr/>
        <w:t>月</w:t>
      </w:r>
      <w:r>
        <w:rPr>
          <w:spacing w:val="-56"/>
        </w:rPr>
        <w:t> </w:t>
      </w:r>
      <w:r>
        <w:rPr>
          <w:rFonts w:ascii="宋体" w:hAnsi="宋体" w:cs="宋体" w:eastAsia="宋体" w:hint="default"/>
        </w:rPr>
        <w:t>18</w:t>
      </w:r>
      <w:r>
        <w:rPr>
          <w:rFonts w:ascii="宋体" w:hAnsi="宋体" w:cs="宋体" w:eastAsia="宋体" w:hint="default"/>
          <w:spacing w:val="-56"/>
        </w:rPr>
        <w:t> </w:t>
      </w:r>
      <w:r>
        <w:rPr/>
        <w:t>日巨潮资讯网（</w:t>
      </w:r>
      <w:hyperlink r:id="rId11">
        <w:r>
          <w:rPr>
            <w:rFonts w:ascii="宋体" w:hAnsi="宋体" w:cs="宋体" w:eastAsia="宋体" w:hint="default"/>
          </w:rPr>
          <w:t>www.cninfo.com.cn</w:t>
        </w:r>
      </w:hyperlink>
      <w:r>
        <w:rPr/>
        <w:t>）上的国金</w:t>
      </w:r>
    </w:p>
    <w:p>
      <w:pPr>
        <w:pStyle w:val="BodyText"/>
        <w:spacing w:line="357" w:lineRule="auto" w:before="154"/>
        <w:ind w:right="1794"/>
        <w:jc w:val="both"/>
      </w:pPr>
      <w:r>
        <w:rPr/>
        <w:t>证券股份有限公司关于杭州新世纪信息技术股份有限公司 </w:t>
      </w:r>
      <w:r>
        <w:rPr>
          <w:rFonts w:ascii="宋体" w:hAnsi="宋体" w:cs="宋体" w:eastAsia="宋体" w:hint="default"/>
        </w:rPr>
        <w:t>2010</w:t>
      </w:r>
      <w:r>
        <w:rPr>
          <w:rFonts w:ascii="宋体" w:hAnsi="宋体" w:cs="宋体" w:eastAsia="宋体" w:hint="default"/>
          <w:spacing w:val="-90"/>
        </w:rPr>
        <w:t> </w:t>
      </w:r>
      <w:r>
        <w:rPr/>
        <w:t>年度募集资金存 放与使用情况的专项核查意见。</w:t>
      </w:r>
    </w:p>
    <w:p>
      <w:pPr>
        <w:spacing w:line="240" w:lineRule="auto" w:before="0"/>
        <w:rPr>
          <w:rFonts w:ascii="宋体" w:hAnsi="宋体" w:cs="宋体" w:eastAsia="宋体" w:hint="default"/>
          <w:sz w:val="24"/>
          <w:szCs w:val="24"/>
        </w:rPr>
      </w:pPr>
    </w:p>
    <w:p>
      <w:pPr>
        <w:spacing w:line="240" w:lineRule="auto" w:before="11"/>
        <w:rPr>
          <w:rFonts w:ascii="宋体" w:hAnsi="宋体" w:cs="宋体" w:eastAsia="宋体" w:hint="default"/>
          <w:sz w:val="20"/>
          <w:szCs w:val="20"/>
        </w:rPr>
      </w:pPr>
    </w:p>
    <w:p>
      <w:pPr>
        <w:pStyle w:val="BodyText"/>
        <w:spacing w:line="240" w:lineRule="auto"/>
        <w:ind w:left="598" w:right="2048"/>
        <w:jc w:val="left"/>
      </w:pPr>
      <w:r>
        <w:rPr/>
        <w:t>（二）报告期内，公司无非募集资金投资的重大项目。</w:t>
      </w:r>
    </w:p>
    <w:p>
      <w:pPr>
        <w:spacing w:line="240" w:lineRule="auto" w:before="0"/>
        <w:rPr>
          <w:rFonts w:ascii="宋体" w:hAnsi="宋体" w:cs="宋体" w:eastAsia="宋体" w:hint="default"/>
          <w:sz w:val="24"/>
          <w:szCs w:val="24"/>
        </w:rPr>
      </w:pPr>
    </w:p>
    <w:p>
      <w:pPr>
        <w:spacing w:line="240" w:lineRule="auto" w:before="8"/>
        <w:rPr>
          <w:rFonts w:ascii="宋体" w:hAnsi="宋体" w:cs="宋体" w:eastAsia="宋体" w:hint="default"/>
          <w:sz w:val="29"/>
          <w:szCs w:val="29"/>
        </w:rPr>
      </w:pPr>
    </w:p>
    <w:p>
      <w:pPr>
        <w:spacing w:line="388" w:lineRule="auto" w:before="0"/>
        <w:ind w:left="598" w:right="2648" w:firstLine="2"/>
        <w:jc w:val="left"/>
        <w:rPr>
          <w:rFonts w:ascii="宋体" w:hAnsi="宋体" w:cs="宋体" w:eastAsia="宋体" w:hint="default"/>
          <w:sz w:val="24"/>
          <w:szCs w:val="24"/>
        </w:rPr>
      </w:pPr>
      <w:r>
        <w:rPr>
          <w:rFonts w:ascii="宋体" w:hAnsi="宋体" w:cs="宋体" w:eastAsia="宋体" w:hint="default"/>
          <w:b/>
          <w:bCs/>
          <w:sz w:val="24"/>
          <w:szCs w:val="24"/>
        </w:rPr>
        <w:t>三、会计政策、会计估计变更或重大会计差错变更的原因及影响</w:t>
      </w:r>
      <w:r>
        <w:rPr>
          <w:rFonts w:ascii="宋体" w:hAnsi="宋体" w:cs="宋体" w:eastAsia="宋体" w:hint="default"/>
          <w:b/>
          <w:bCs/>
          <w:w w:val="99"/>
          <w:sz w:val="24"/>
          <w:szCs w:val="24"/>
        </w:rPr>
        <w:t> </w:t>
      </w:r>
      <w:r>
        <w:rPr>
          <w:rFonts w:ascii="宋体" w:hAnsi="宋体" w:cs="宋体" w:eastAsia="宋体" w:hint="default"/>
          <w:sz w:val="24"/>
          <w:szCs w:val="24"/>
        </w:rPr>
        <w:t>报告期内，公司无会计政策、会计估计变更或重大会计差错变更。</w:t>
      </w:r>
    </w:p>
    <w:p>
      <w:pPr>
        <w:spacing w:line="240" w:lineRule="auto" w:before="0"/>
        <w:rPr>
          <w:rFonts w:ascii="宋体" w:hAnsi="宋体" w:cs="宋体" w:eastAsia="宋体" w:hint="default"/>
          <w:sz w:val="24"/>
          <w:szCs w:val="24"/>
        </w:rPr>
      </w:pPr>
    </w:p>
    <w:p>
      <w:pPr>
        <w:spacing w:line="240" w:lineRule="auto" w:before="3"/>
        <w:rPr>
          <w:rFonts w:ascii="宋体" w:hAnsi="宋体" w:cs="宋体" w:eastAsia="宋体" w:hint="default"/>
          <w:sz w:val="18"/>
          <w:szCs w:val="18"/>
        </w:rPr>
      </w:pPr>
    </w:p>
    <w:p>
      <w:pPr>
        <w:pStyle w:val="Heading2"/>
        <w:spacing w:line="240" w:lineRule="auto"/>
        <w:ind w:right="2048"/>
        <w:jc w:val="left"/>
        <w:rPr>
          <w:b w:val="0"/>
          <w:bCs w:val="0"/>
        </w:rPr>
      </w:pPr>
      <w:r>
        <w:rPr/>
        <w:t>四、公司董事会日常工作情况</w:t>
      </w:r>
      <w:r>
        <w:rPr>
          <w:b w:val="0"/>
          <w:bCs w:val="0"/>
        </w:rPr>
      </w:r>
    </w:p>
    <w:p>
      <w:pPr>
        <w:pStyle w:val="BodyText"/>
        <w:spacing w:line="240" w:lineRule="auto" w:before="195"/>
        <w:ind w:left="598" w:right="2048"/>
        <w:jc w:val="left"/>
      </w:pPr>
      <w:r>
        <w:rPr/>
        <w:t>（一）董事会的会议情况及决议内容</w:t>
      </w:r>
    </w:p>
    <w:p>
      <w:pPr>
        <w:pStyle w:val="BodyText"/>
        <w:spacing w:line="240" w:lineRule="auto" w:before="192"/>
        <w:ind w:left="598" w:right="2048"/>
        <w:jc w:val="left"/>
      </w:pPr>
      <w:r>
        <w:rPr/>
        <w:t>报告期内，公司共召开</w:t>
      </w:r>
      <w:r>
        <w:rPr>
          <w:spacing w:val="-60"/>
        </w:rPr>
        <w:t> </w:t>
      </w:r>
      <w:r>
        <w:rPr>
          <w:rFonts w:ascii="Times New Roman" w:hAnsi="Times New Roman" w:cs="Times New Roman" w:eastAsia="Times New Roman" w:hint="default"/>
        </w:rPr>
        <w:t>8 </w:t>
      </w:r>
      <w:r>
        <w:rPr/>
        <w:t>次董事会会议，各次会议的情况如下：</w:t>
      </w:r>
    </w:p>
    <w:p>
      <w:pPr>
        <w:spacing w:line="240" w:lineRule="auto" w:before="11"/>
        <w:rPr>
          <w:rFonts w:ascii="宋体" w:hAnsi="宋体" w:cs="宋体" w:eastAsia="宋体" w:hint="default"/>
          <w:sz w:val="20"/>
          <w:szCs w:val="20"/>
        </w:rPr>
      </w:pPr>
    </w:p>
    <w:p>
      <w:pPr>
        <w:pStyle w:val="BodyText"/>
        <w:spacing w:line="374" w:lineRule="auto"/>
        <w:ind w:right="1791" w:firstLine="479"/>
        <w:jc w:val="both"/>
      </w:pPr>
      <w:r>
        <w:rPr>
          <w:rFonts w:ascii="Times New Roman" w:hAnsi="Times New Roman" w:cs="Times New Roman" w:eastAsia="Times New Roman" w:hint="default"/>
        </w:rPr>
        <w:t>1</w:t>
      </w:r>
      <w:r>
        <w:rPr>
          <w:spacing w:val="-120"/>
        </w:rPr>
        <w:t>、</w:t>
      </w:r>
      <w:r>
        <w:rPr>
          <w:rFonts w:ascii="Times New Roman" w:hAnsi="Times New Roman" w:cs="Times New Roman" w:eastAsia="Times New Roman" w:hint="default"/>
        </w:rPr>
        <w:t>2010</w:t>
      </w:r>
      <w:r>
        <w:rPr>
          <w:rFonts w:ascii="Times New Roman" w:hAnsi="Times New Roman" w:cs="Times New Roman" w:eastAsia="Times New Roman" w:hint="default"/>
          <w:spacing w:val="-5"/>
        </w:rPr>
        <w:t> </w:t>
      </w:r>
      <w:r>
        <w:rPr/>
        <w:t>年</w:t>
      </w:r>
      <w:r>
        <w:rPr>
          <w:spacing w:val="-65"/>
        </w:rPr>
        <w:t> </w:t>
      </w:r>
      <w:r>
        <w:rPr>
          <w:rFonts w:ascii="Times New Roman" w:hAnsi="Times New Roman" w:cs="Times New Roman" w:eastAsia="Times New Roman" w:hint="default"/>
        </w:rPr>
        <w:t>3</w:t>
      </w:r>
      <w:r>
        <w:rPr>
          <w:rFonts w:ascii="Times New Roman" w:hAnsi="Times New Roman" w:cs="Times New Roman" w:eastAsia="Times New Roman" w:hint="default"/>
          <w:spacing w:val="-5"/>
        </w:rPr>
        <w:t> </w:t>
      </w:r>
      <w:r>
        <w:rPr/>
        <w:t>月</w:t>
      </w:r>
      <w:r>
        <w:rPr>
          <w:spacing w:val="-65"/>
        </w:rPr>
        <w:t> </w:t>
      </w:r>
      <w:r>
        <w:rPr>
          <w:rFonts w:ascii="Times New Roman" w:hAnsi="Times New Roman" w:cs="Times New Roman" w:eastAsia="Times New Roman" w:hint="default"/>
          <w:spacing w:val="-3"/>
        </w:rPr>
        <w:t>2</w:t>
      </w:r>
      <w:r>
        <w:rPr>
          <w:rFonts w:ascii="Times New Roman" w:hAnsi="Times New Roman" w:cs="Times New Roman" w:eastAsia="Times New Roman" w:hint="default"/>
        </w:rPr>
        <w:t>9</w:t>
      </w:r>
      <w:r>
        <w:rPr>
          <w:rFonts w:ascii="Times New Roman" w:hAnsi="Times New Roman" w:cs="Times New Roman" w:eastAsia="Times New Roman" w:hint="default"/>
          <w:spacing w:val="-5"/>
        </w:rPr>
        <w:t> </w:t>
      </w:r>
      <w:r>
        <w:rPr/>
        <w:t>日</w:t>
      </w:r>
      <w:r>
        <w:rPr>
          <w:spacing w:val="-3"/>
        </w:rPr>
        <w:t>召</w:t>
      </w:r>
      <w:r>
        <w:rPr/>
        <w:t>开了公司第一届董事会第十三次会议</w:t>
      </w:r>
      <w:r>
        <w:rPr>
          <w:spacing w:val="-120"/>
        </w:rPr>
        <w:t>，</w:t>
      </w:r>
      <w:r>
        <w:rPr/>
        <w:t>审议通</w:t>
      </w:r>
      <w:r>
        <w:rPr>
          <w:spacing w:val="-120"/>
        </w:rPr>
        <w:t>过</w:t>
      </w:r>
      <w:r>
        <w:rPr/>
        <w:t>《</w:t>
      </w:r>
      <w:r>
        <w:rPr>
          <w:rFonts w:ascii="Times New Roman" w:hAnsi="Times New Roman" w:cs="Times New Roman" w:eastAsia="Times New Roman" w:hint="default"/>
        </w:rPr>
        <w:t>2009 </w:t>
      </w:r>
      <w:r>
        <w:rPr/>
        <w:t>年度总经理工作报告</w:t>
      </w:r>
      <w:r>
        <w:rPr>
          <w:spacing w:val="-120"/>
        </w:rPr>
        <w:t>》、</w:t>
      </w:r>
      <w:r>
        <w:rPr/>
        <w:t>《</w:t>
      </w:r>
      <w:r>
        <w:rPr>
          <w:rFonts w:ascii="Times New Roman" w:hAnsi="Times New Roman" w:cs="Times New Roman" w:eastAsia="Times New Roman" w:hint="default"/>
        </w:rPr>
        <w:t>2009</w:t>
      </w:r>
      <w:r>
        <w:rPr>
          <w:rFonts w:ascii="Times New Roman" w:hAnsi="Times New Roman" w:cs="Times New Roman" w:eastAsia="Times New Roman" w:hint="default"/>
          <w:spacing w:val="16"/>
        </w:rPr>
        <w:t> </w:t>
      </w:r>
      <w:r>
        <w:rPr/>
        <w:t>年度董事会工作报告</w:t>
      </w:r>
      <w:r>
        <w:rPr>
          <w:spacing w:val="-120"/>
        </w:rPr>
        <w:t>》、</w:t>
      </w:r>
      <w:r>
        <w:rPr/>
        <w:t>《</w:t>
      </w:r>
      <w:r>
        <w:rPr>
          <w:rFonts w:ascii="Times New Roman" w:hAnsi="Times New Roman" w:cs="Times New Roman" w:eastAsia="Times New Roman" w:hint="default"/>
        </w:rPr>
        <w:t>2009</w:t>
      </w:r>
      <w:r>
        <w:rPr>
          <w:rFonts w:ascii="Times New Roman" w:hAnsi="Times New Roman" w:cs="Times New Roman" w:eastAsia="Times New Roman" w:hint="default"/>
          <w:spacing w:val="16"/>
        </w:rPr>
        <w:t> </w:t>
      </w:r>
      <w:r>
        <w:rPr/>
        <w:t>年年度报告及其摘 </w:t>
      </w:r>
      <w:r>
        <w:rPr>
          <w:spacing w:val="-1"/>
        </w:rPr>
        <w:t>要</w:t>
      </w:r>
      <w:r>
        <w:rPr>
          <w:spacing w:val="-120"/>
        </w:rPr>
        <w:t>》、</w:t>
      </w:r>
      <w:r>
        <w:rPr/>
        <w:t>《</w:t>
      </w:r>
      <w:r>
        <w:rPr>
          <w:rFonts w:ascii="Times New Roman" w:hAnsi="Times New Roman" w:cs="Times New Roman" w:eastAsia="Times New Roman" w:hint="default"/>
        </w:rPr>
        <w:t>2009</w:t>
      </w:r>
      <w:r>
        <w:rPr>
          <w:rFonts w:ascii="Times New Roman" w:hAnsi="Times New Roman" w:cs="Times New Roman" w:eastAsia="Times New Roman" w:hint="default"/>
          <w:spacing w:val="16"/>
        </w:rPr>
        <w:t> </w:t>
      </w:r>
      <w:r>
        <w:rPr/>
        <w:t>年度财务决算报告</w:t>
      </w:r>
      <w:r>
        <w:rPr>
          <w:spacing w:val="-120"/>
        </w:rPr>
        <w:t>》、</w:t>
      </w:r>
      <w:r>
        <w:rPr/>
        <w:t>《</w:t>
      </w:r>
      <w:r>
        <w:rPr>
          <w:rFonts w:ascii="Times New Roman" w:hAnsi="Times New Roman" w:cs="Times New Roman" w:eastAsia="Times New Roman" w:hint="default"/>
        </w:rPr>
        <w:t>2009</w:t>
      </w:r>
      <w:r>
        <w:rPr>
          <w:rFonts w:ascii="Times New Roman" w:hAnsi="Times New Roman" w:cs="Times New Roman" w:eastAsia="Times New Roman" w:hint="default"/>
          <w:spacing w:val="16"/>
        </w:rPr>
        <w:t> </w:t>
      </w:r>
      <w:r>
        <w:rPr/>
        <w:t>年度利润分配及资本公积金转</w:t>
      </w:r>
      <w:r>
        <w:rPr>
          <w:spacing w:val="1"/>
        </w:rPr>
        <w:t>增</w:t>
      </w:r>
      <w:r>
        <w:rPr/>
        <w:t>股本</w:t>
      </w:r>
      <w:r>
        <w:rPr>
          <w:spacing w:val="-120"/>
        </w:rPr>
        <w:t>》、</w:t>
      </w:r>
      <w:r>
        <w:rPr/>
      </w:r>
    </w:p>
    <w:p>
      <w:pPr>
        <w:pStyle w:val="BodyText"/>
        <w:spacing w:line="240" w:lineRule="auto" w:before="39"/>
        <w:ind w:right="0"/>
        <w:jc w:val="both"/>
      </w:pPr>
      <w:r>
        <w:rPr>
          <w:spacing w:val="-1"/>
        </w:rPr>
        <w:t>《</w:t>
      </w:r>
      <w:r>
        <w:rPr/>
        <w:t>关于</w:t>
      </w:r>
      <w:r>
        <w:rPr>
          <w:spacing w:val="-60"/>
        </w:rPr>
        <w:t> </w:t>
      </w:r>
      <w:r>
        <w:rPr>
          <w:rFonts w:ascii="Times New Roman" w:hAnsi="Times New Roman" w:cs="Times New Roman" w:eastAsia="Times New Roman" w:hint="default"/>
        </w:rPr>
        <w:t>2009 </w:t>
      </w:r>
      <w:r>
        <w:rPr/>
        <w:t>年度募集资金存放与使用情况的专项报</w:t>
      </w:r>
      <w:r>
        <w:rPr>
          <w:spacing w:val="1"/>
        </w:rPr>
        <w:t>告</w:t>
      </w:r>
      <w:r>
        <w:rPr>
          <w:spacing w:val="-120"/>
        </w:rPr>
        <w:t>》</w:t>
      </w:r>
      <w:r>
        <w:rPr>
          <w:spacing w:val="-209"/>
        </w:rPr>
        <w:t>、</w:t>
      </w:r>
      <w:r>
        <w:rPr/>
        <w:t>《关于</w:t>
      </w:r>
      <w:r>
        <w:rPr>
          <w:spacing w:val="-60"/>
        </w:rPr>
        <w:t> </w:t>
      </w:r>
      <w:r>
        <w:rPr>
          <w:rFonts w:ascii="Times New Roman" w:hAnsi="Times New Roman" w:cs="Times New Roman" w:eastAsia="Times New Roman" w:hint="default"/>
        </w:rPr>
        <w:t>2009 </w:t>
      </w:r>
      <w:r>
        <w:rPr/>
        <w:t>年度内部控</w:t>
      </w:r>
    </w:p>
    <w:p>
      <w:pPr>
        <w:spacing w:after="0" w:line="240" w:lineRule="auto"/>
        <w:jc w:val="both"/>
        <w:sectPr>
          <w:pgSz w:w="11910" w:h="16840"/>
          <w:pgMar w:header="0" w:footer="960" w:top="1460" w:bottom="1160" w:left="1680" w:right="0"/>
        </w:sectPr>
      </w:pPr>
    </w:p>
    <w:p>
      <w:pPr>
        <w:pStyle w:val="BodyText"/>
        <w:spacing w:line="376" w:lineRule="auto"/>
        <w:ind w:right="1788"/>
        <w:jc w:val="both"/>
        <w:rPr>
          <w:rFonts w:ascii="Times New Roman" w:hAnsi="Times New Roman" w:cs="Times New Roman" w:eastAsia="Times New Roman" w:hint="default"/>
        </w:rPr>
      </w:pPr>
      <w:r>
        <w:rPr/>
        <w:t>制自我评价报</w:t>
      </w:r>
      <w:r>
        <w:rPr>
          <w:spacing w:val="-1"/>
        </w:rPr>
        <w:t>告</w:t>
      </w:r>
      <w:r>
        <w:rPr>
          <w:spacing w:val="-120"/>
        </w:rPr>
        <w:t>》、</w:t>
      </w:r>
      <w:r>
        <w:rPr/>
        <w:t>《关于续聘</w:t>
      </w:r>
      <w:r>
        <w:rPr>
          <w:spacing w:val="-60"/>
        </w:rPr>
        <w:t> </w:t>
      </w:r>
      <w:r>
        <w:rPr>
          <w:rFonts w:ascii="Times New Roman" w:hAnsi="Times New Roman" w:cs="Times New Roman" w:eastAsia="Times New Roman" w:hint="default"/>
        </w:rPr>
        <w:t>2010 </w:t>
      </w:r>
      <w:r>
        <w:rPr/>
        <w:t>年度审</w:t>
      </w:r>
      <w:r>
        <w:rPr>
          <w:spacing w:val="2"/>
        </w:rPr>
        <w:t>计</w:t>
      </w:r>
      <w:r>
        <w:rPr/>
        <w:t>机构</w:t>
      </w:r>
      <w:r>
        <w:rPr>
          <w:spacing w:val="-120"/>
        </w:rPr>
        <w:t>》、</w:t>
      </w:r>
      <w:r>
        <w:rPr/>
        <w:t>《关于修改</w:t>
      </w:r>
      <w:r>
        <w:rPr>
          <w:rFonts w:ascii="Times New Roman" w:hAnsi="Times New Roman" w:cs="Times New Roman" w:eastAsia="Times New Roman" w:hint="default"/>
          <w:spacing w:val="-1"/>
        </w:rPr>
        <w:t>&lt;</w:t>
      </w:r>
      <w:r>
        <w:rPr/>
        <w:t>公司章程</w:t>
      </w:r>
      <w:r>
        <w:rPr>
          <w:rFonts w:ascii="Times New Roman" w:hAnsi="Times New Roman" w:cs="Times New Roman" w:eastAsia="Times New Roman" w:hint="default"/>
          <w:spacing w:val="-1"/>
        </w:rPr>
        <w:t>&gt;</w:t>
      </w:r>
      <w:r>
        <w:rPr/>
        <w:t>部分 条</w:t>
      </w:r>
      <w:r>
        <w:rPr>
          <w:spacing w:val="-1"/>
        </w:rPr>
        <w:t>款</w:t>
      </w:r>
      <w:r>
        <w:rPr>
          <w:spacing w:val="-120"/>
        </w:rPr>
        <w:t>》、</w:t>
      </w:r>
      <w:r>
        <w:rPr/>
        <w:t>《关于召开</w:t>
      </w:r>
      <w:r>
        <w:rPr>
          <w:spacing w:val="-41"/>
        </w:rPr>
        <w:t> </w:t>
      </w:r>
      <w:r>
        <w:rPr>
          <w:rFonts w:ascii="宋体" w:hAnsi="宋体" w:cs="宋体" w:eastAsia="宋体" w:hint="default"/>
        </w:rPr>
        <w:t>2009</w:t>
      </w:r>
      <w:r>
        <w:rPr>
          <w:rFonts w:ascii="宋体" w:hAnsi="宋体" w:cs="宋体" w:eastAsia="宋体" w:hint="default"/>
          <w:spacing w:val="-41"/>
        </w:rPr>
        <w:t> </w:t>
      </w:r>
      <w:r>
        <w:rPr/>
        <w:t>年年度股东大会</w:t>
      </w:r>
      <w:r>
        <w:rPr>
          <w:spacing w:val="-120"/>
        </w:rPr>
        <w:t>》</w:t>
      </w:r>
      <w:r>
        <w:rPr/>
        <w:t>，该次会议决议公告刊登在</w:t>
      </w:r>
      <w:r>
        <w:rPr>
          <w:spacing w:val="-41"/>
        </w:rPr>
        <w:t> </w:t>
      </w:r>
      <w:r>
        <w:rPr>
          <w:rFonts w:ascii="Times New Roman" w:hAnsi="Times New Roman" w:cs="Times New Roman" w:eastAsia="Times New Roman" w:hint="default"/>
        </w:rPr>
        <w:t>2010</w:t>
      </w:r>
      <w:r>
        <w:rPr>
          <w:rFonts w:ascii="Times New Roman" w:hAnsi="Times New Roman" w:cs="Times New Roman" w:eastAsia="Times New Roman" w:hint="default"/>
          <w:spacing w:val="19"/>
        </w:rPr>
        <w:t> </w:t>
      </w:r>
      <w:r>
        <w:rPr/>
        <w:t>年</w:t>
      </w:r>
      <w:r>
        <w:rPr>
          <w:spacing w:val="-41"/>
        </w:rPr>
        <w:t> </w:t>
      </w:r>
      <w:r>
        <w:rPr>
          <w:rFonts w:ascii="Times New Roman" w:hAnsi="Times New Roman" w:cs="Times New Roman" w:eastAsia="Times New Roman" w:hint="default"/>
        </w:rPr>
        <w:t>3</w:t>
      </w:r>
    </w:p>
    <w:p>
      <w:pPr>
        <w:pStyle w:val="BodyText"/>
        <w:spacing w:line="240" w:lineRule="auto" w:before="34"/>
        <w:ind w:right="0"/>
        <w:jc w:val="both"/>
      </w:pPr>
      <w:r>
        <w:rPr/>
        <w:t>月</w:t>
      </w:r>
      <w:r>
        <w:rPr>
          <w:spacing w:val="-71"/>
        </w:rPr>
        <w:t> </w:t>
      </w:r>
      <w:r>
        <w:rPr>
          <w:rFonts w:ascii="Times New Roman" w:hAnsi="Times New Roman" w:cs="Times New Roman" w:eastAsia="Times New Roman" w:hint="default"/>
        </w:rPr>
        <w:t>31</w:t>
      </w:r>
      <w:r>
        <w:rPr>
          <w:rFonts w:ascii="Times New Roman" w:hAnsi="Times New Roman" w:cs="Times New Roman" w:eastAsia="Times New Roman" w:hint="default"/>
          <w:spacing w:val="-10"/>
        </w:rPr>
        <w:t> </w:t>
      </w:r>
      <w:r>
        <w:rPr/>
        <w:t>日的《证券时报》及巨潮资讯网（</w:t>
      </w:r>
      <w:hyperlink r:id="rId11">
        <w:r>
          <w:rPr>
            <w:rFonts w:ascii="Times New Roman" w:hAnsi="Times New Roman" w:cs="Times New Roman" w:eastAsia="Times New Roman" w:hint="default"/>
          </w:rPr>
          <w:t>www.cninfo.com.cn</w:t>
        </w:r>
      </w:hyperlink>
      <w:r>
        <w:rPr/>
        <w:t>）上。</w:t>
      </w:r>
    </w:p>
    <w:p>
      <w:pPr>
        <w:spacing w:line="240" w:lineRule="auto" w:before="7"/>
        <w:rPr>
          <w:rFonts w:ascii="宋体" w:hAnsi="宋体" w:cs="宋体" w:eastAsia="宋体" w:hint="default"/>
          <w:sz w:val="17"/>
          <w:szCs w:val="17"/>
        </w:rPr>
      </w:pPr>
    </w:p>
    <w:p>
      <w:pPr>
        <w:pStyle w:val="BodyText"/>
        <w:spacing w:line="240" w:lineRule="auto"/>
        <w:ind w:left="598" w:right="0"/>
        <w:jc w:val="left"/>
      </w:pPr>
      <w:r>
        <w:rPr>
          <w:rFonts w:ascii="Times New Roman" w:hAnsi="Times New Roman" w:cs="Times New Roman" w:eastAsia="Times New Roman" w:hint="default"/>
          <w:spacing w:val="-9"/>
        </w:rPr>
        <w:t>2</w:t>
      </w:r>
      <w:r>
        <w:rPr>
          <w:spacing w:val="-9"/>
        </w:rPr>
        <w:t>、</w:t>
      </w:r>
      <w:r>
        <w:rPr>
          <w:rFonts w:ascii="Times New Roman" w:hAnsi="Times New Roman" w:cs="Times New Roman" w:eastAsia="Times New Roman" w:hint="default"/>
          <w:spacing w:val="-9"/>
        </w:rPr>
        <w:t>2010</w:t>
      </w:r>
      <w:r>
        <w:rPr>
          <w:rFonts w:ascii="Times New Roman" w:hAnsi="Times New Roman" w:cs="Times New Roman" w:eastAsia="Times New Roman" w:hint="default"/>
          <w:spacing w:val="1"/>
        </w:rPr>
        <w:t> </w:t>
      </w:r>
      <w:r>
        <w:rPr/>
        <w:t>年</w:t>
      </w:r>
      <w:r>
        <w:rPr>
          <w:spacing w:val="-59"/>
        </w:rPr>
        <w:t> </w:t>
      </w:r>
      <w:r>
        <w:rPr>
          <w:rFonts w:ascii="Times New Roman" w:hAnsi="Times New Roman" w:cs="Times New Roman" w:eastAsia="Times New Roman" w:hint="default"/>
        </w:rPr>
        <w:t>4</w:t>
      </w:r>
      <w:r>
        <w:rPr>
          <w:rFonts w:ascii="Times New Roman" w:hAnsi="Times New Roman" w:cs="Times New Roman" w:eastAsia="Times New Roman" w:hint="default"/>
          <w:spacing w:val="1"/>
        </w:rPr>
        <w:t> </w:t>
      </w:r>
      <w:r>
        <w:rPr/>
        <w:t>月</w:t>
      </w:r>
      <w:r>
        <w:rPr>
          <w:spacing w:val="-59"/>
        </w:rPr>
        <w:t> </w:t>
      </w:r>
      <w:r>
        <w:rPr>
          <w:rFonts w:ascii="Times New Roman" w:hAnsi="Times New Roman" w:cs="Times New Roman" w:eastAsia="Times New Roman" w:hint="default"/>
        </w:rPr>
        <w:t>21</w:t>
      </w:r>
      <w:r>
        <w:rPr>
          <w:rFonts w:ascii="Times New Roman" w:hAnsi="Times New Roman" w:cs="Times New Roman" w:eastAsia="Times New Roman" w:hint="default"/>
          <w:spacing w:val="1"/>
        </w:rPr>
        <w:t> </w:t>
      </w:r>
      <w:r>
        <w:rPr>
          <w:spacing w:val="-4"/>
        </w:rPr>
        <w:t>日召开了公司第一届董事会第十四次会议，审议通过《关</w:t>
      </w:r>
    </w:p>
    <w:p>
      <w:pPr>
        <w:pStyle w:val="BodyText"/>
        <w:spacing w:line="240" w:lineRule="auto" w:before="186"/>
        <w:ind w:right="0"/>
        <w:jc w:val="both"/>
      </w:pPr>
      <w:r>
        <w:rPr/>
        <w:t>于公司</w:t>
      </w:r>
      <w:r>
        <w:rPr>
          <w:spacing w:val="-61"/>
        </w:rPr>
        <w:t> </w:t>
      </w:r>
      <w:r>
        <w:rPr>
          <w:rFonts w:ascii="Times New Roman" w:hAnsi="Times New Roman" w:cs="Times New Roman" w:eastAsia="Times New Roman" w:hint="default"/>
        </w:rPr>
        <w:t>2010 </w:t>
      </w:r>
      <w:r>
        <w:rPr/>
        <w:t>年第一季度报告</w:t>
      </w:r>
      <w:r>
        <w:rPr>
          <w:spacing w:val="-120"/>
        </w:rPr>
        <w:t>》</w:t>
      </w:r>
      <w:r>
        <w:rPr>
          <w:spacing w:val="-164"/>
        </w:rPr>
        <w:t>、</w:t>
      </w:r>
      <w:r>
        <w:rPr/>
        <w:t>《关于公司董事会换届选举</w:t>
      </w:r>
      <w:r>
        <w:rPr>
          <w:spacing w:val="-120"/>
        </w:rPr>
        <w:t>》</w:t>
      </w:r>
      <w:r>
        <w:rPr>
          <w:spacing w:val="-164"/>
        </w:rPr>
        <w:t>、</w:t>
      </w:r>
      <w:r>
        <w:rPr/>
        <w:t>《关于召开</w:t>
      </w:r>
      <w:r>
        <w:rPr>
          <w:spacing w:val="-60"/>
        </w:rPr>
        <w:t> </w:t>
      </w:r>
      <w:r>
        <w:rPr>
          <w:rFonts w:ascii="宋体" w:hAnsi="宋体" w:cs="宋体" w:eastAsia="宋体" w:hint="default"/>
        </w:rPr>
        <w:t>2010</w:t>
      </w:r>
      <w:r>
        <w:rPr>
          <w:rFonts w:ascii="宋体" w:hAnsi="宋体" w:cs="宋体" w:eastAsia="宋体" w:hint="default"/>
          <w:spacing w:val="-60"/>
        </w:rPr>
        <w:t> </w:t>
      </w:r>
      <w:r>
        <w:rPr/>
        <w:t>年</w:t>
      </w:r>
    </w:p>
    <w:p>
      <w:pPr>
        <w:pStyle w:val="BodyText"/>
        <w:spacing w:line="376" w:lineRule="auto" w:before="188"/>
        <w:ind w:right="1793"/>
        <w:jc w:val="both"/>
      </w:pPr>
      <w:r>
        <w:rPr>
          <w:spacing w:val="-6"/>
        </w:rPr>
        <w:t>第一次临时股东大会》，该次会议决议公告刊登在</w:t>
      </w:r>
      <w:r>
        <w:rPr>
          <w:spacing w:val="-53"/>
        </w:rPr>
        <w:t> </w:t>
      </w:r>
      <w:r>
        <w:rPr>
          <w:rFonts w:ascii="Times New Roman" w:hAnsi="Times New Roman" w:cs="Times New Roman" w:eastAsia="Times New Roman" w:hint="default"/>
        </w:rPr>
        <w:t>2010</w:t>
      </w:r>
      <w:r>
        <w:rPr>
          <w:rFonts w:ascii="Times New Roman" w:hAnsi="Times New Roman" w:cs="Times New Roman" w:eastAsia="Times New Roman" w:hint="default"/>
          <w:spacing w:val="6"/>
        </w:rPr>
        <w:t> </w:t>
      </w:r>
      <w:r>
        <w:rPr/>
        <w:t>年</w:t>
      </w:r>
      <w:r>
        <w:rPr>
          <w:spacing w:val="-54"/>
        </w:rPr>
        <w:t> </w:t>
      </w:r>
      <w:r>
        <w:rPr>
          <w:rFonts w:ascii="Times New Roman" w:hAnsi="Times New Roman" w:cs="Times New Roman" w:eastAsia="Times New Roman" w:hint="default"/>
        </w:rPr>
        <w:t>4</w:t>
      </w:r>
      <w:r>
        <w:rPr>
          <w:rFonts w:ascii="Times New Roman" w:hAnsi="Times New Roman" w:cs="Times New Roman" w:eastAsia="Times New Roman" w:hint="default"/>
          <w:spacing w:val="6"/>
        </w:rPr>
        <w:t> </w:t>
      </w:r>
      <w:r>
        <w:rPr/>
        <w:t>月</w:t>
      </w:r>
      <w:r>
        <w:rPr>
          <w:spacing w:val="-54"/>
        </w:rPr>
        <w:t> </w:t>
      </w:r>
      <w:r>
        <w:rPr>
          <w:rFonts w:ascii="Times New Roman" w:hAnsi="Times New Roman" w:cs="Times New Roman" w:eastAsia="Times New Roman" w:hint="default"/>
        </w:rPr>
        <w:t>23</w:t>
      </w:r>
      <w:r>
        <w:rPr>
          <w:rFonts w:ascii="Times New Roman" w:hAnsi="Times New Roman" w:cs="Times New Roman" w:eastAsia="Times New Roman" w:hint="default"/>
          <w:spacing w:val="6"/>
        </w:rPr>
        <w:t> </w:t>
      </w:r>
      <w:r>
        <w:rPr/>
        <w:t>日的《证券时 报》及巨潮资讯网（</w:t>
      </w:r>
      <w:hyperlink r:id="rId11">
        <w:r>
          <w:rPr>
            <w:rFonts w:ascii="Times New Roman" w:hAnsi="Times New Roman" w:cs="Times New Roman" w:eastAsia="Times New Roman" w:hint="default"/>
          </w:rPr>
          <w:t>www.cninfo.com.cn</w:t>
        </w:r>
      </w:hyperlink>
      <w:r>
        <w:rPr/>
        <w:t>）上。</w:t>
      </w:r>
    </w:p>
    <w:p>
      <w:pPr>
        <w:pStyle w:val="BodyText"/>
        <w:spacing w:line="391" w:lineRule="auto" w:before="76"/>
        <w:ind w:right="1680" w:firstLine="479"/>
        <w:jc w:val="both"/>
      </w:pPr>
      <w:r>
        <w:rPr>
          <w:rFonts w:ascii="Times New Roman" w:hAnsi="Times New Roman" w:cs="Times New Roman" w:eastAsia="Times New Roman" w:hint="default"/>
        </w:rPr>
        <w:t>3</w:t>
      </w:r>
      <w:r>
        <w:rPr/>
        <w:t>、</w:t>
      </w:r>
      <w:r>
        <w:rPr>
          <w:rFonts w:ascii="Times New Roman" w:hAnsi="Times New Roman" w:cs="Times New Roman" w:eastAsia="Times New Roman" w:hint="default"/>
        </w:rPr>
        <w:t>2010 </w:t>
      </w:r>
      <w:r>
        <w:rPr/>
        <w:t>年 </w:t>
      </w:r>
      <w:r>
        <w:rPr>
          <w:rFonts w:ascii="Times New Roman" w:hAnsi="Times New Roman" w:cs="Times New Roman" w:eastAsia="Times New Roman" w:hint="default"/>
        </w:rPr>
        <w:t>5 </w:t>
      </w:r>
      <w:r>
        <w:rPr/>
        <w:t>月 </w:t>
      </w:r>
      <w:r>
        <w:rPr>
          <w:rFonts w:ascii="Times New Roman" w:hAnsi="Times New Roman" w:cs="Times New Roman" w:eastAsia="Times New Roman" w:hint="default"/>
          <w:spacing w:val="-5"/>
        </w:rPr>
        <w:t>11</w:t>
      </w:r>
      <w:r>
        <w:rPr>
          <w:rFonts w:ascii="Times New Roman" w:hAnsi="Times New Roman" w:cs="Times New Roman" w:eastAsia="Times New Roman" w:hint="default"/>
          <w:spacing w:val="-22"/>
        </w:rPr>
        <w:t> </w:t>
      </w:r>
      <w:r>
        <w:rPr/>
        <w:t>日召开了公司第二届董事会第一次会议，审议通过《关 </w:t>
      </w:r>
      <w:r>
        <w:rPr>
          <w:spacing w:val="-10"/>
        </w:rPr>
        <w:t>于选举徐智勇为公司第二届董事会董事长》、《关于选举滕学军为公司第二届董事</w:t>
      </w:r>
      <w:r>
        <w:rPr>
          <w:spacing w:val="-89"/>
        </w:rPr>
        <w:t> </w:t>
      </w:r>
      <w:r>
        <w:rPr>
          <w:spacing w:val="-89"/>
        </w:rPr>
      </w:r>
      <w:r>
        <w:rPr>
          <w:spacing w:val="-16"/>
        </w:rPr>
        <w:t>会副董事长》、《关于聘任陆献尧为公司总经理》、《关于聘任滕学军为公司副总经</w:t>
      </w:r>
      <w:r>
        <w:rPr>
          <w:spacing w:val="-96"/>
        </w:rPr>
        <w:t> </w:t>
      </w:r>
      <w:r>
        <w:rPr>
          <w:spacing w:val="-96"/>
        </w:rPr>
      </w:r>
      <w:r>
        <w:rPr>
          <w:spacing w:val="-13"/>
        </w:rPr>
        <w:t>理》、《关于聘任高雁峰为公司副总经理》、《关于聘任李云水为公司副总经理》、</w:t>
      </w:r>
    </w:p>
    <w:p>
      <w:pPr>
        <w:pStyle w:val="BodyText"/>
        <w:spacing w:line="398" w:lineRule="auto" w:before="55"/>
        <w:ind w:right="1792"/>
        <w:jc w:val="both"/>
      </w:pPr>
      <w:r>
        <w:rPr>
          <w:spacing w:val="-16"/>
        </w:rPr>
        <w:t>《关于聘任邵阳为公司副总经理》、《关于聘任邬俊杰为公司副总经理》、《关于聘</w:t>
      </w:r>
      <w:r>
        <w:rPr>
          <w:spacing w:val="-96"/>
        </w:rPr>
        <w:t> </w:t>
      </w:r>
      <w:r>
        <w:rPr>
          <w:spacing w:val="-96"/>
        </w:rPr>
      </w:r>
      <w:r>
        <w:rPr>
          <w:spacing w:val="-10"/>
        </w:rPr>
        <w:t>任俞竣华为公司副总经理兼财务总监、董事会秘书》、《关于聘任高宝勇为公司证</w:t>
      </w:r>
      <w:r>
        <w:rPr>
          <w:spacing w:val="-88"/>
        </w:rPr>
        <w:t> </w:t>
      </w:r>
      <w:r>
        <w:rPr>
          <w:spacing w:val="-88"/>
        </w:rPr>
      </w:r>
      <w:r>
        <w:rPr>
          <w:spacing w:val="-10"/>
        </w:rPr>
        <w:t>券事务代表》、《关于选举公司董事会专业委员会委员》，该次会议决议公告刊登</w:t>
      </w:r>
      <w:r>
        <w:rPr>
          <w:spacing w:val="-94"/>
        </w:rPr>
        <w:t> </w:t>
      </w:r>
      <w:r>
        <w:rPr>
          <w:spacing w:val="-94"/>
        </w:rPr>
      </w:r>
      <w:r>
        <w:rPr/>
        <w:t>在</w:t>
      </w:r>
      <w:r>
        <w:rPr>
          <w:spacing w:val="-64"/>
        </w:rPr>
        <w:t> </w:t>
      </w:r>
      <w:r>
        <w:rPr>
          <w:rFonts w:ascii="Times New Roman" w:hAnsi="Times New Roman" w:cs="Times New Roman" w:eastAsia="Times New Roman" w:hint="default"/>
        </w:rPr>
        <w:t>2010</w:t>
      </w:r>
      <w:r>
        <w:rPr>
          <w:rFonts w:ascii="Times New Roman" w:hAnsi="Times New Roman" w:cs="Times New Roman" w:eastAsia="Times New Roman" w:hint="default"/>
          <w:spacing w:val="-3"/>
        </w:rPr>
        <w:t> </w:t>
      </w:r>
      <w:r>
        <w:rPr/>
        <w:t>年</w:t>
      </w:r>
      <w:r>
        <w:rPr>
          <w:spacing w:val="-63"/>
        </w:rPr>
        <w:t> </w:t>
      </w:r>
      <w:r>
        <w:rPr>
          <w:rFonts w:ascii="Times New Roman" w:hAnsi="Times New Roman" w:cs="Times New Roman" w:eastAsia="Times New Roman" w:hint="default"/>
        </w:rPr>
        <w:t>5</w:t>
      </w:r>
      <w:r>
        <w:rPr>
          <w:rFonts w:ascii="Times New Roman" w:hAnsi="Times New Roman" w:cs="Times New Roman" w:eastAsia="Times New Roman" w:hint="default"/>
          <w:spacing w:val="-3"/>
        </w:rPr>
        <w:t> </w:t>
      </w:r>
      <w:r>
        <w:rPr/>
        <w:t>月</w:t>
      </w:r>
      <w:r>
        <w:rPr>
          <w:spacing w:val="-63"/>
        </w:rPr>
        <w:t> </w:t>
      </w:r>
      <w:r>
        <w:rPr>
          <w:rFonts w:ascii="Times New Roman" w:hAnsi="Times New Roman" w:cs="Times New Roman" w:eastAsia="Times New Roman" w:hint="default"/>
        </w:rPr>
        <w:t>12</w:t>
      </w:r>
      <w:r>
        <w:rPr>
          <w:rFonts w:ascii="Times New Roman" w:hAnsi="Times New Roman" w:cs="Times New Roman" w:eastAsia="Times New Roman" w:hint="default"/>
          <w:spacing w:val="-3"/>
        </w:rPr>
        <w:t> </w:t>
      </w:r>
      <w:r>
        <w:rPr/>
        <w:t>日的《证券时报》及巨潮资讯网（</w:t>
      </w:r>
      <w:hyperlink r:id="rId11">
        <w:r>
          <w:rPr>
            <w:rFonts w:ascii="Times New Roman" w:hAnsi="Times New Roman" w:cs="Times New Roman" w:eastAsia="Times New Roman" w:hint="default"/>
          </w:rPr>
          <w:t>www.cninfo.com.cn</w:t>
        </w:r>
      </w:hyperlink>
      <w:r>
        <w:rPr/>
        <w:t>）上。</w:t>
      </w:r>
    </w:p>
    <w:p>
      <w:pPr>
        <w:pStyle w:val="BodyText"/>
        <w:spacing w:line="391" w:lineRule="auto" w:before="51"/>
        <w:ind w:right="1673" w:firstLine="479"/>
        <w:jc w:val="both"/>
      </w:pPr>
      <w:r>
        <w:rPr>
          <w:rFonts w:ascii="Times New Roman" w:hAnsi="Times New Roman" w:cs="Times New Roman" w:eastAsia="Times New Roman" w:hint="default"/>
        </w:rPr>
        <w:t>4</w:t>
      </w:r>
      <w:r>
        <w:rPr/>
        <w:t>、</w:t>
      </w:r>
      <w:r>
        <w:rPr>
          <w:rFonts w:ascii="Times New Roman" w:hAnsi="Times New Roman" w:cs="Times New Roman" w:eastAsia="Times New Roman" w:hint="default"/>
        </w:rPr>
        <w:t>2010 </w:t>
      </w:r>
      <w:r>
        <w:rPr/>
        <w:t>年 </w:t>
      </w:r>
      <w:r>
        <w:rPr>
          <w:rFonts w:ascii="Times New Roman" w:hAnsi="Times New Roman" w:cs="Times New Roman" w:eastAsia="Times New Roman" w:hint="default"/>
        </w:rPr>
        <w:t>5 </w:t>
      </w:r>
      <w:r>
        <w:rPr/>
        <w:t>月 </w:t>
      </w:r>
      <w:r>
        <w:rPr>
          <w:rFonts w:ascii="Times New Roman" w:hAnsi="Times New Roman" w:cs="Times New Roman" w:eastAsia="Times New Roman" w:hint="default"/>
        </w:rPr>
        <w:t>18</w:t>
      </w:r>
      <w:r>
        <w:rPr>
          <w:rFonts w:ascii="Times New Roman" w:hAnsi="Times New Roman" w:cs="Times New Roman" w:eastAsia="Times New Roman" w:hint="default"/>
          <w:spacing w:val="-30"/>
        </w:rPr>
        <w:t> </w:t>
      </w:r>
      <w:r>
        <w:rPr/>
        <w:t>日召开了公司第二届董事会第二次会议，审议通过《关 </w:t>
      </w:r>
      <w:r>
        <w:rPr>
          <w:spacing w:val="-10"/>
        </w:rPr>
        <w:t>于制订公司内幕信息知情人登记管理制度》、《关于制订公司年报信息披露重大差</w:t>
      </w:r>
      <w:r>
        <w:rPr>
          <w:spacing w:val="-90"/>
        </w:rPr>
        <w:t> </w:t>
      </w:r>
      <w:r>
        <w:rPr>
          <w:spacing w:val="-90"/>
        </w:rPr>
      </w:r>
      <w:r>
        <w:rPr>
          <w:spacing w:val="-16"/>
        </w:rPr>
        <w:t>错责任追究制度》、《关于制订公司审计委员会年报工作制度》、《关于修订公司董</w:t>
      </w:r>
      <w:r>
        <w:rPr>
          <w:spacing w:val="-97"/>
        </w:rPr>
        <w:t> </w:t>
      </w:r>
      <w:r>
        <w:rPr>
          <w:spacing w:val="-97"/>
        </w:rPr>
      </w:r>
      <w:r>
        <w:rPr>
          <w:spacing w:val="-3"/>
        </w:rPr>
        <w:t>事、监事和高级管理人员所持公司股份及其变动管理制度》，该次会议决议公告</w:t>
      </w:r>
      <w:r>
        <w:rPr>
          <w:spacing w:val="-107"/>
        </w:rPr>
        <w:t> </w:t>
      </w:r>
      <w:r>
        <w:rPr>
          <w:spacing w:val="-107"/>
        </w:rPr>
      </w:r>
      <w:r>
        <w:rPr/>
        <w:t>刊登在</w:t>
      </w:r>
      <w:r>
        <w:rPr>
          <w:spacing w:val="-61"/>
        </w:rPr>
        <w:t> </w:t>
      </w:r>
      <w:r>
        <w:rPr>
          <w:rFonts w:ascii="Times New Roman" w:hAnsi="Times New Roman" w:cs="Times New Roman" w:eastAsia="Times New Roman" w:hint="default"/>
        </w:rPr>
        <w:t>2010 </w:t>
      </w:r>
      <w:r>
        <w:rPr/>
        <w:t>年</w:t>
      </w:r>
      <w:r>
        <w:rPr>
          <w:spacing w:val="-60"/>
        </w:rPr>
        <w:t> </w:t>
      </w:r>
      <w:r>
        <w:rPr>
          <w:rFonts w:ascii="Times New Roman" w:hAnsi="Times New Roman" w:cs="Times New Roman" w:eastAsia="Times New Roman" w:hint="default"/>
        </w:rPr>
        <w:t>5 </w:t>
      </w:r>
      <w:r>
        <w:rPr/>
        <w:t>月</w:t>
      </w:r>
      <w:r>
        <w:rPr>
          <w:spacing w:val="-60"/>
        </w:rPr>
        <w:t> </w:t>
      </w:r>
      <w:r>
        <w:rPr>
          <w:rFonts w:ascii="Times New Roman" w:hAnsi="Times New Roman" w:cs="Times New Roman" w:eastAsia="Times New Roman" w:hint="default"/>
        </w:rPr>
        <w:t>19 </w:t>
      </w:r>
      <w:r>
        <w:rPr>
          <w:spacing w:val="-7"/>
        </w:rPr>
        <w:t>日的《证券时报》及巨潮资讯网（</w:t>
      </w:r>
      <w:hyperlink r:id="rId11">
        <w:r>
          <w:rPr>
            <w:rFonts w:ascii="Times New Roman" w:hAnsi="Times New Roman" w:cs="Times New Roman" w:eastAsia="Times New Roman" w:hint="default"/>
            <w:spacing w:val="-7"/>
          </w:rPr>
          <w:t>www.cninfo.com.cn</w:t>
        </w:r>
      </w:hyperlink>
      <w:r>
        <w:rPr>
          <w:spacing w:val="-7"/>
        </w:rPr>
        <w:t>）上。</w:t>
      </w:r>
    </w:p>
    <w:p>
      <w:pPr>
        <w:pStyle w:val="BodyText"/>
        <w:spacing w:line="240" w:lineRule="auto" w:before="59"/>
        <w:ind w:left="598" w:right="0"/>
        <w:jc w:val="left"/>
      </w:pPr>
      <w:r>
        <w:rPr>
          <w:rFonts w:ascii="Times New Roman" w:hAnsi="Times New Roman" w:cs="Times New Roman" w:eastAsia="Times New Roman" w:hint="default"/>
        </w:rPr>
        <w:t>5</w:t>
      </w:r>
      <w:r>
        <w:rPr/>
        <w:t>、</w:t>
      </w:r>
      <w:r>
        <w:rPr>
          <w:rFonts w:ascii="Times New Roman" w:hAnsi="Times New Roman" w:cs="Times New Roman" w:eastAsia="Times New Roman" w:hint="default"/>
        </w:rPr>
        <w:t>2010 </w:t>
      </w:r>
      <w:r>
        <w:rPr/>
        <w:t>年 </w:t>
      </w:r>
      <w:r>
        <w:rPr>
          <w:rFonts w:ascii="Times New Roman" w:hAnsi="Times New Roman" w:cs="Times New Roman" w:eastAsia="Times New Roman" w:hint="default"/>
        </w:rPr>
        <w:t>7 </w:t>
      </w:r>
      <w:r>
        <w:rPr/>
        <w:t>月 </w:t>
      </w:r>
      <w:r>
        <w:rPr>
          <w:rFonts w:ascii="Times New Roman" w:hAnsi="Times New Roman" w:cs="Times New Roman" w:eastAsia="Times New Roman" w:hint="default"/>
        </w:rPr>
        <w:t>28</w:t>
      </w:r>
      <w:r>
        <w:rPr>
          <w:rFonts w:ascii="Times New Roman" w:hAnsi="Times New Roman" w:cs="Times New Roman" w:eastAsia="Times New Roman" w:hint="default"/>
          <w:spacing w:val="-31"/>
        </w:rPr>
        <w:t> </w:t>
      </w:r>
      <w:r>
        <w:rPr/>
        <w:t>日召开了公司第二届董事会第三次会议，审议通过《公</w:t>
      </w:r>
    </w:p>
    <w:p>
      <w:pPr>
        <w:pStyle w:val="BodyText"/>
        <w:spacing w:line="240" w:lineRule="auto" w:before="189"/>
        <w:ind w:right="0"/>
        <w:jc w:val="both"/>
      </w:pPr>
      <w:r>
        <w:rPr/>
        <w:t>司</w:t>
      </w:r>
      <w:r>
        <w:rPr>
          <w:spacing w:val="-44"/>
        </w:rPr>
        <w:t> </w:t>
      </w:r>
      <w:r>
        <w:rPr>
          <w:rFonts w:ascii="宋体" w:hAnsi="宋体" w:cs="宋体" w:eastAsia="宋体" w:hint="default"/>
        </w:rPr>
        <w:t>2010</w:t>
      </w:r>
      <w:r>
        <w:rPr>
          <w:rFonts w:ascii="宋体" w:hAnsi="宋体" w:cs="宋体" w:eastAsia="宋体" w:hint="default"/>
          <w:spacing w:val="-44"/>
        </w:rPr>
        <w:t> </w:t>
      </w:r>
      <w:r>
        <w:rPr/>
        <w:t>年半年度报</w:t>
      </w:r>
      <w:r>
        <w:rPr>
          <w:spacing w:val="-3"/>
        </w:rPr>
        <w:t>告</w:t>
      </w:r>
      <w:r>
        <w:rPr/>
        <w:t>摘要</w:t>
      </w:r>
      <w:r>
        <w:rPr>
          <w:spacing w:val="-120"/>
        </w:rPr>
        <w:t>》、</w:t>
      </w:r>
      <w:r>
        <w:rPr/>
        <w:t>《关于聘任龚莉蓉为公司内部审计部负责人</w:t>
      </w:r>
      <w:r>
        <w:rPr>
          <w:spacing w:val="-120"/>
        </w:rPr>
        <w:t>》、</w:t>
      </w:r>
      <w:r>
        <w:rPr/>
        <w:t>《关</w:t>
      </w:r>
    </w:p>
    <w:p>
      <w:pPr>
        <w:pStyle w:val="BodyText"/>
        <w:spacing w:line="240" w:lineRule="auto" w:before="204"/>
        <w:ind w:right="0"/>
        <w:jc w:val="both"/>
      </w:pPr>
      <w:r>
        <w:rPr/>
        <w:t>于制订公</w:t>
      </w:r>
      <w:r>
        <w:rPr>
          <w:spacing w:val="-1"/>
        </w:rPr>
        <w:t>司</w:t>
      </w:r>
      <w:r>
        <w:rPr>
          <w:rFonts w:ascii="Times New Roman" w:hAnsi="Times New Roman" w:cs="Times New Roman" w:eastAsia="Times New Roman" w:hint="default"/>
          <w:spacing w:val="-1"/>
        </w:rPr>
        <w:t>&lt;</w:t>
      </w:r>
      <w:r>
        <w:rPr/>
        <w:t>子公司管理制度</w:t>
      </w:r>
      <w:r>
        <w:rPr>
          <w:rFonts w:ascii="Times New Roman" w:hAnsi="Times New Roman" w:cs="Times New Roman" w:eastAsia="Times New Roman" w:hint="default"/>
          <w:spacing w:val="-1"/>
        </w:rPr>
        <w:t>&gt;</w:t>
      </w:r>
      <w:r>
        <w:rPr>
          <w:spacing w:val="-120"/>
        </w:rPr>
        <w:t>》</w:t>
      </w:r>
      <w:r>
        <w:rPr/>
        <w:t>，该次会议决议公告刊登在</w:t>
      </w:r>
      <w:r>
        <w:rPr>
          <w:spacing w:val="-60"/>
        </w:rPr>
        <w:t> </w:t>
      </w:r>
      <w:r>
        <w:rPr>
          <w:rFonts w:ascii="Times New Roman" w:hAnsi="Times New Roman" w:cs="Times New Roman" w:eastAsia="Times New Roman" w:hint="default"/>
        </w:rPr>
        <w:t>2010 </w:t>
      </w:r>
      <w:r>
        <w:rPr/>
        <w:t>年</w:t>
      </w:r>
      <w:r>
        <w:rPr>
          <w:spacing w:val="-60"/>
        </w:rPr>
        <w:t> </w:t>
      </w:r>
      <w:r>
        <w:rPr>
          <w:rFonts w:ascii="Times New Roman" w:hAnsi="Times New Roman" w:cs="Times New Roman" w:eastAsia="Times New Roman" w:hint="default"/>
        </w:rPr>
        <w:t>7 </w:t>
      </w:r>
      <w:r>
        <w:rPr/>
        <w:t>月</w:t>
      </w:r>
      <w:r>
        <w:rPr>
          <w:spacing w:val="-60"/>
        </w:rPr>
        <w:t> </w:t>
      </w:r>
      <w:r>
        <w:rPr>
          <w:rFonts w:ascii="Times New Roman" w:hAnsi="Times New Roman" w:cs="Times New Roman" w:eastAsia="Times New Roman" w:hint="default"/>
        </w:rPr>
        <w:t>30 </w:t>
      </w:r>
      <w:r>
        <w:rPr/>
        <w:t>日的</w:t>
      </w:r>
    </w:p>
    <w:p>
      <w:pPr>
        <w:pStyle w:val="BodyText"/>
        <w:spacing w:line="240" w:lineRule="auto" w:before="188"/>
        <w:ind w:right="0"/>
        <w:jc w:val="both"/>
      </w:pPr>
      <w:r>
        <w:rPr/>
        <w:t>《证券时报》及巨潮资讯网（</w:t>
      </w:r>
      <w:hyperlink r:id="rId11">
        <w:r>
          <w:rPr>
            <w:rFonts w:ascii="Times New Roman" w:hAnsi="Times New Roman" w:cs="Times New Roman" w:eastAsia="Times New Roman" w:hint="default"/>
          </w:rPr>
          <w:t>www.cninfo.com.cn</w:t>
        </w:r>
      </w:hyperlink>
      <w:r>
        <w:rPr/>
        <w:t>）上。</w:t>
      </w:r>
    </w:p>
    <w:p>
      <w:pPr>
        <w:spacing w:line="240" w:lineRule="auto" w:before="5"/>
        <w:rPr>
          <w:rFonts w:ascii="宋体" w:hAnsi="宋体" w:cs="宋体" w:eastAsia="宋体" w:hint="default"/>
          <w:sz w:val="17"/>
          <w:szCs w:val="17"/>
        </w:rPr>
      </w:pPr>
    </w:p>
    <w:p>
      <w:pPr>
        <w:pStyle w:val="BodyText"/>
        <w:spacing w:line="376" w:lineRule="auto"/>
        <w:ind w:right="1777" w:firstLine="479"/>
        <w:jc w:val="left"/>
      </w:pPr>
      <w:r>
        <w:rPr>
          <w:rFonts w:ascii="Times New Roman" w:hAnsi="Times New Roman" w:cs="Times New Roman" w:eastAsia="Times New Roman" w:hint="default"/>
        </w:rPr>
        <w:t>6</w:t>
      </w:r>
      <w:r>
        <w:rPr/>
        <w:t>、</w:t>
      </w:r>
      <w:r>
        <w:rPr>
          <w:rFonts w:ascii="Times New Roman" w:hAnsi="Times New Roman" w:cs="Times New Roman" w:eastAsia="Times New Roman" w:hint="default"/>
        </w:rPr>
        <w:t>2010 </w:t>
      </w:r>
      <w:r>
        <w:rPr/>
        <w:t>年 </w:t>
      </w:r>
      <w:r>
        <w:rPr>
          <w:rFonts w:ascii="Times New Roman" w:hAnsi="Times New Roman" w:cs="Times New Roman" w:eastAsia="Times New Roman" w:hint="default"/>
        </w:rPr>
        <w:t>9 </w:t>
      </w:r>
      <w:r>
        <w:rPr/>
        <w:t>月 </w:t>
      </w:r>
      <w:r>
        <w:rPr>
          <w:rFonts w:ascii="Times New Roman" w:hAnsi="Times New Roman" w:cs="Times New Roman" w:eastAsia="Times New Roman" w:hint="default"/>
        </w:rPr>
        <w:t>10</w:t>
      </w:r>
      <w:r>
        <w:rPr>
          <w:rFonts w:ascii="Times New Roman" w:hAnsi="Times New Roman" w:cs="Times New Roman" w:eastAsia="Times New Roman" w:hint="default"/>
          <w:spacing w:val="-31"/>
        </w:rPr>
        <w:t> </w:t>
      </w:r>
      <w:r>
        <w:rPr/>
        <w:t>日召开了公司第二届董事会第四次会议，审议通过《关 于用部分超额募集资金收购杭州德创电子有限公司</w:t>
      </w:r>
      <w:r>
        <w:rPr>
          <w:spacing w:val="-43"/>
        </w:rPr>
        <w:t> </w:t>
      </w:r>
      <w:r>
        <w:rPr>
          <w:rFonts w:ascii="Times New Roman" w:hAnsi="Times New Roman" w:cs="Times New Roman" w:eastAsia="Times New Roman" w:hint="default"/>
          <w:spacing w:val="-9"/>
        </w:rPr>
        <w:t>75%</w:t>
      </w:r>
      <w:r>
        <w:rPr>
          <w:spacing w:val="-9"/>
        </w:rPr>
        <w:t>股权》，该次会议决议公</w:t>
      </w:r>
    </w:p>
    <w:p>
      <w:pPr>
        <w:spacing w:after="0" w:line="376" w:lineRule="auto"/>
        <w:jc w:val="left"/>
        <w:sectPr>
          <w:pgSz w:w="11910" w:h="16840"/>
          <w:pgMar w:header="0" w:footer="960" w:top="1560" w:bottom="1160" w:left="1680" w:right="0"/>
        </w:sectPr>
      </w:pPr>
    </w:p>
    <w:p>
      <w:pPr>
        <w:pStyle w:val="BodyText"/>
        <w:spacing w:line="376" w:lineRule="auto"/>
        <w:ind w:right="1690"/>
        <w:jc w:val="left"/>
      </w:pPr>
      <w:r>
        <w:rPr/>
        <w:t>告刊登在</w:t>
      </w:r>
      <w:r>
        <w:rPr>
          <w:spacing w:val="-65"/>
        </w:rPr>
        <w:t> </w:t>
      </w:r>
      <w:r>
        <w:rPr>
          <w:rFonts w:ascii="Times New Roman" w:hAnsi="Times New Roman" w:cs="Times New Roman" w:eastAsia="Times New Roman" w:hint="default"/>
        </w:rPr>
        <w:t>2010</w:t>
      </w:r>
      <w:r>
        <w:rPr>
          <w:rFonts w:ascii="Times New Roman" w:hAnsi="Times New Roman" w:cs="Times New Roman" w:eastAsia="Times New Roman" w:hint="default"/>
          <w:spacing w:val="-4"/>
        </w:rPr>
        <w:t> </w:t>
      </w:r>
      <w:r>
        <w:rPr/>
        <w:t>年</w:t>
      </w:r>
      <w:r>
        <w:rPr>
          <w:spacing w:val="-64"/>
        </w:rPr>
        <w:t> </w:t>
      </w:r>
      <w:r>
        <w:rPr>
          <w:rFonts w:ascii="Times New Roman" w:hAnsi="Times New Roman" w:cs="Times New Roman" w:eastAsia="Times New Roman" w:hint="default"/>
        </w:rPr>
        <w:t>9</w:t>
      </w:r>
      <w:r>
        <w:rPr>
          <w:rFonts w:ascii="Times New Roman" w:hAnsi="Times New Roman" w:cs="Times New Roman" w:eastAsia="Times New Roman" w:hint="default"/>
          <w:spacing w:val="-4"/>
        </w:rPr>
        <w:t> </w:t>
      </w:r>
      <w:r>
        <w:rPr/>
        <w:t>月</w:t>
      </w:r>
      <w:r>
        <w:rPr>
          <w:spacing w:val="-64"/>
        </w:rPr>
        <w:t> </w:t>
      </w:r>
      <w:r>
        <w:rPr>
          <w:rFonts w:ascii="Times New Roman" w:hAnsi="Times New Roman" w:cs="Times New Roman" w:eastAsia="Times New Roman" w:hint="default"/>
          <w:spacing w:val="-5"/>
        </w:rPr>
        <w:t>11</w:t>
      </w:r>
      <w:r>
        <w:rPr>
          <w:rFonts w:ascii="Times New Roman" w:hAnsi="Times New Roman" w:cs="Times New Roman" w:eastAsia="Times New Roman" w:hint="default"/>
          <w:spacing w:val="-4"/>
        </w:rPr>
        <w:t> </w:t>
      </w:r>
      <w:r>
        <w:rPr/>
        <w:t>日的《证券时报》及巨潮资讯网（</w:t>
      </w:r>
      <w:hyperlink r:id="rId11">
        <w:r>
          <w:rPr>
            <w:rFonts w:ascii="Times New Roman" w:hAnsi="Times New Roman" w:cs="Times New Roman" w:eastAsia="Times New Roman" w:hint="default"/>
          </w:rPr>
          <w:t>www.cninfo.com.cn</w:t>
        </w:r>
      </w:hyperlink>
      <w:r>
        <w:rPr/>
        <w:t>） 上。</w:t>
      </w:r>
    </w:p>
    <w:p>
      <w:pPr>
        <w:pStyle w:val="BodyText"/>
        <w:spacing w:line="240" w:lineRule="auto" w:before="108"/>
        <w:ind w:left="598" w:right="0"/>
        <w:jc w:val="both"/>
      </w:pPr>
      <w:r>
        <w:rPr>
          <w:rFonts w:ascii="Times New Roman" w:hAnsi="Times New Roman" w:cs="Times New Roman" w:eastAsia="Times New Roman" w:hint="default"/>
          <w:spacing w:val="-9"/>
        </w:rPr>
        <w:t>7</w:t>
      </w:r>
      <w:r>
        <w:rPr>
          <w:spacing w:val="-9"/>
        </w:rPr>
        <w:t>、</w:t>
      </w:r>
      <w:r>
        <w:rPr>
          <w:rFonts w:ascii="Times New Roman" w:hAnsi="Times New Roman" w:cs="Times New Roman" w:eastAsia="Times New Roman" w:hint="default"/>
          <w:spacing w:val="-9"/>
        </w:rPr>
        <w:t>2010</w:t>
      </w:r>
      <w:r>
        <w:rPr>
          <w:rFonts w:ascii="Times New Roman" w:hAnsi="Times New Roman" w:cs="Times New Roman" w:eastAsia="Times New Roman" w:hint="default"/>
          <w:spacing w:val="3"/>
        </w:rPr>
        <w:t> </w:t>
      </w:r>
      <w:r>
        <w:rPr/>
        <w:t>年</w:t>
      </w:r>
      <w:r>
        <w:rPr>
          <w:spacing w:val="-57"/>
        </w:rPr>
        <w:t> </w:t>
      </w:r>
      <w:r>
        <w:rPr>
          <w:rFonts w:ascii="Times New Roman" w:hAnsi="Times New Roman" w:cs="Times New Roman" w:eastAsia="Times New Roman" w:hint="default"/>
        </w:rPr>
        <w:t>10 </w:t>
      </w:r>
      <w:r>
        <w:rPr>
          <w:rFonts w:ascii="Times New Roman" w:hAnsi="Times New Roman" w:cs="Times New Roman" w:eastAsia="Times New Roman" w:hint="default"/>
          <w:spacing w:val="7"/>
        </w:rPr>
        <w:t> </w:t>
      </w:r>
      <w:r>
        <w:rPr/>
        <w:t>月</w:t>
      </w:r>
      <w:r>
        <w:rPr>
          <w:spacing w:val="-57"/>
        </w:rPr>
        <w:t> </w:t>
      </w:r>
      <w:r>
        <w:rPr>
          <w:rFonts w:ascii="Times New Roman" w:hAnsi="Times New Roman" w:cs="Times New Roman" w:eastAsia="Times New Roman" w:hint="default"/>
        </w:rPr>
        <w:t>28 </w:t>
      </w:r>
      <w:r>
        <w:rPr>
          <w:rFonts w:ascii="Times New Roman" w:hAnsi="Times New Roman" w:cs="Times New Roman" w:eastAsia="Times New Roman" w:hint="default"/>
          <w:spacing w:val="7"/>
        </w:rPr>
        <w:t> </w:t>
      </w:r>
      <w:r>
        <w:rPr>
          <w:spacing w:val="-5"/>
        </w:rPr>
        <w:t>日召开了公司第二届董事会第五次会议，审议通过《关</w:t>
      </w:r>
    </w:p>
    <w:p>
      <w:pPr>
        <w:pStyle w:val="BodyText"/>
        <w:spacing w:line="240" w:lineRule="auto" w:before="188"/>
        <w:ind w:right="0"/>
        <w:jc w:val="left"/>
      </w:pPr>
      <w:r>
        <w:rPr>
          <w:spacing w:val="-1"/>
        </w:rPr>
        <w:t>于</w:t>
      </w:r>
      <w:r>
        <w:rPr/>
        <w:t>公司</w:t>
      </w:r>
      <w:r>
        <w:rPr>
          <w:spacing w:val="-56"/>
        </w:rPr>
        <w:t> </w:t>
      </w:r>
      <w:r>
        <w:rPr>
          <w:rFonts w:ascii="宋体" w:hAnsi="宋体" w:cs="宋体" w:eastAsia="宋体" w:hint="default"/>
        </w:rPr>
        <w:t>2010</w:t>
      </w:r>
      <w:r>
        <w:rPr>
          <w:rFonts w:ascii="宋体" w:hAnsi="宋体" w:cs="宋体" w:eastAsia="宋体" w:hint="default"/>
          <w:spacing w:val="-56"/>
        </w:rPr>
        <w:t> </w:t>
      </w:r>
      <w:r>
        <w:rPr/>
        <w:t>年第三</w:t>
      </w:r>
      <w:r>
        <w:rPr>
          <w:spacing w:val="-3"/>
        </w:rPr>
        <w:t>季</w:t>
      </w:r>
      <w:r>
        <w:rPr/>
        <w:t>度报告</w:t>
      </w:r>
      <w:r>
        <w:rPr>
          <w:spacing w:val="-120"/>
        </w:rPr>
        <w:t>》</w:t>
      </w:r>
      <w:r>
        <w:rPr/>
        <w:t>，该次会议决议公告刊登在</w:t>
      </w:r>
      <w:r>
        <w:rPr>
          <w:spacing w:val="-55"/>
        </w:rPr>
        <w:t> </w:t>
      </w:r>
      <w:r>
        <w:rPr>
          <w:rFonts w:ascii="Times New Roman" w:hAnsi="Times New Roman" w:cs="Times New Roman" w:eastAsia="Times New Roman" w:hint="default"/>
        </w:rPr>
        <w:t>2010</w:t>
      </w:r>
      <w:r>
        <w:rPr>
          <w:rFonts w:ascii="Times New Roman" w:hAnsi="Times New Roman" w:cs="Times New Roman" w:eastAsia="Times New Roman" w:hint="default"/>
          <w:spacing w:val="4"/>
        </w:rPr>
        <w:t> </w:t>
      </w:r>
      <w:r>
        <w:rPr/>
        <w:t>年</w:t>
      </w:r>
      <w:r>
        <w:rPr>
          <w:spacing w:val="-58"/>
        </w:rPr>
        <w:t> </w:t>
      </w:r>
      <w:r>
        <w:rPr>
          <w:rFonts w:ascii="Times New Roman" w:hAnsi="Times New Roman" w:cs="Times New Roman" w:eastAsia="Times New Roman" w:hint="default"/>
        </w:rPr>
        <w:t>10</w:t>
      </w:r>
      <w:r>
        <w:rPr>
          <w:rFonts w:ascii="Times New Roman" w:hAnsi="Times New Roman" w:cs="Times New Roman" w:eastAsia="Times New Roman" w:hint="default"/>
          <w:spacing w:val="5"/>
        </w:rPr>
        <w:t> </w:t>
      </w:r>
      <w:r>
        <w:rPr/>
        <w:t>月</w:t>
      </w:r>
      <w:r>
        <w:rPr>
          <w:spacing w:val="-56"/>
        </w:rPr>
        <w:t> </w:t>
      </w:r>
      <w:r>
        <w:rPr>
          <w:rFonts w:ascii="Times New Roman" w:hAnsi="Times New Roman" w:cs="Times New Roman" w:eastAsia="Times New Roman" w:hint="default"/>
        </w:rPr>
        <w:t>29</w:t>
      </w:r>
      <w:r>
        <w:rPr>
          <w:rFonts w:ascii="Times New Roman" w:hAnsi="Times New Roman" w:cs="Times New Roman" w:eastAsia="Times New Roman" w:hint="default"/>
          <w:spacing w:val="4"/>
        </w:rPr>
        <w:t> </w:t>
      </w:r>
      <w:r>
        <w:rPr/>
        <w:t>日的</w:t>
      </w:r>
    </w:p>
    <w:p>
      <w:pPr>
        <w:pStyle w:val="BodyText"/>
        <w:spacing w:line="240" w:lineRule="auto" w:before="186"/>
        <w:ind w:right="2048"/>
        <w:jc w:val="left"/>
      </w:pPr>
      <w:r>
        <w:rPr/>
        <w:t>《证券时报》及巨潮资讯网（</w:t>
      </w:r>
      <w:hyperlink r:id="rId11">
        <w:r>
          <w:rPr>
            <w:rFonts w:ascii="Times New Roman" w:hAnsi="Times New Roman" w:cs="Times New Roman" w:eastAsia="Times New Roman" w:hint="default"/>
          </w:rPr>
          <w:t>www.cninfo.com.cn</w:t>
        </w:r>
      </w:hyperlink>
      <w:r>
        <w:rPr/>
        <w:t>）上。</w:t>
      </w:r>
    </w:p>
    <w:p>
      <w:pPr>
        <w:spacing w:line="240" w:lineRule="auto" w:before="7"/>
        <w:rPr>
          <w:rFonts w:ascii="宋体" w:hAnsi="宋体" w:cs="宋体" w:eastAsia="宋体" w:hint="default"/>
          <w:sz w:val="17"/>
          <w:szCs w:val="17"/>
        </w:rPr>
      </w:pPr>
    </w:p>
    <w:p>
      <w:pPr>
        <w:pStyle w:val="BodyText"/>
        <w:spacing w:line="386" w:lineRule="auto"/>
        <w:ind w:right="1791" w:firstLine="479"/>
        <w:jc w:val="both"/>
      </w:pPr>
      <w:r>
        <w:rPr>
          <w:rFonts w:ascii="Times New Roman" w:hAnsi="Times New Roman" w:cs="Times New Roman" w:eastAsia="Times New Roman" w:hint="default"/>
          <w:spacing w:val="-5"/>
        </w:rPr>
        <w:t>8</w:t>
      </w:r>
      <w:r>
        <w:rPr>
          <w:spacing w:val="-5"/>
        </w:rPr>
        <w:t>、</w:t>
      </w:r>
      <w:r>
        <w:rPr>
          <w:rFonts w:ascii="Times New Roman" w:hAnsi="Times New Roman" w:cs="Times New Roman" w:eastAsia="Times New Roman" w:hint="default"/>
          <w:spacing w:val="-5"/>
        </w:rPr>
        <w:t>2010</w:t>
      </w:r>
      <w:r>
        <w:rPr>
          <w:rFonts w:ascii="Times New Roman" w:hAnsi="Times New Roman" w:cs="Times New Roman" w:eastAsia="Times New Roman" w:hint="default"/>
          <w:spacing w:val="8"/>
        </w:rPr>
        <w:t> </w:t>
      </w:r>
      <w:r>
        <w:rPr/>
        <w:t>年</w:t>
      </w:r>
      <w:r>
        <w:rPr>
          <w:spacing w:val="-59"/>
        </w:rPr>
        <w:t> </w:t>
      </w:r>
      <w:r>
        <w:rPr>
          <w:rFonts w:ascii="宋体" w:hAnsi="宋体" w:cs="宋体" w:eastAsia="宋体" w:hint="default"/>
        </w:rPr>
        <w:t>12</w:t>
      </w:r>
      <w:r>
        <w:rPr>
          <w:rFonts w:ascii="宋体" w:hAnsi="宋体" w:cs="宋体" w:eastAsia="宋体" w:hint="default"/>
          <w:spacing w:val="3"/>
        </w:rPr>
        <w:t> </w:t>
      </w:r>
      <w:r>
        <w:rPr/>
        <w:t>月</w:t>
      </w:r>
      <w:r>
        <w:rPr>
          <w:spacing w:val="-59"/>
        </w:rPr>
        <w:t> </w:t>
      </w:r>
      <w:r>
        <w:rPr>
          <w:rFonts w:ascii="宋体" w:hAnsi="宋体" w:cs="宋体" w:eastAsia="宋体" w:hint="default"/>
        </w:rPr>
        <w:t>7</w:t>
      </w:r>
      <w:r>
        <w:rPr>
          <w:rFonts w:ascii="宋体" w:hAnsi="宋体" w:cs="宋体" w:eastAsia="宋体" w:hint="default"/>
          <w:spacing w:val="3"/>
        </w:rPr>
        <w:t> </w:t>
      </w:r>
      <w:r>
        <w:rPr>
          <w:spacing w:val="-3"/>
        </w:rPr>
        <w:t>日召开了公司第二届董事会第六次会议，审议通过《关</w:t>
      </w:r>
      <w:r>
        <w:rPr/>
        <w:t> 于转让控股子公司杭州讯能科技有限公司</w:t>
      </w:r>
      <w:r>
        <w:rPr>
          <w:spacing w:val="14"/>
        </w:rPr>
        <w:t> </w:t>
      </w:r>
      <w:r>
        <w:rPr>
          <w:rFonts w:ascii="宋体" w:hAnsi="宋体" w:cs="宋体" w:eastAsia="宋体" w:hint="default"/>
          <w:spacing w:val="-6"/>
        </w:rPr>
        <w:t>46%</w:t>
      </w:r>
      <w:r>
        <w:rPr>
          <w:spacing w:val="-6"/>
        </w:rPr>
        <w:t>股权》，该次会议决议公告刊登在</w:t>
      </w:r>
      <w:r>
        <w:rPr/>
        <w:t> </w:t>
      </w:r>
      <w:r>
        <w:rPr>
          <w:rFonts w:ascii="Times New Roman" w:hAnsi="Times New Roman" w:cs="Times New Roman" w:eastAsia="Times New Roman" w:hint="default"/>
        </w:rPr>
        <w:t>2010</w:t>
      </w:r>
      <w:r>
        <w:rPr>
          <w:rFonts w:ascii="Times New Roman" w:hAnsi="Times New Roman" w:cs="Times New Roman" w:eastAsia="Times New Roman" w:hint="default"/>
          <w:spacing w:val="-5"/>
        </w:rPr>
        <w:t> </w:t>
      </w:r>
      <w:r>
        <w:rPr/>
        <w:t>年</w:t>
      </w:r>
      <w:r>
        <w:rPr>
          <w:spacing w:val="-64"/>
        </w:rPr>
        <w:t> </w:t>
      </w:r>
      <w:r>
        <w:rPr>
          <w:rFonts w:ascii="Times New Roman" w:hAnsi="Times New Roman" w:cs="Times New Roman" w:eastAsia="Times New Roman" w:hint="default"/>
        </w:rPr>
        <w:t>12</w:t>
      </w:r>
      <w:r>
        <w:rPr>
          <w:rFonts w:ascii="Times New Roman" w:hAnsi="Times New Roman" w:cs="Times New Roman" w:eastAsia="Times New Roman" w:hint="default"/>
          <w:spacing w:val="-4"/>
        </w:rPr>
        <w:t> </w:t>
      </w:r>
      <w:r>
        <w:rPr/>
        <w:t>月</w:t>
      </w:r>
      <w:r>
        <w:rPr>
          <w:spacing w:val="-64"/>
        </w:rPr>
        <w:t> </w:t>
      </w:r>
      <w:r>
        <w:rPr>
          <w:rFonts w:ascii="Times New Roman" w:hAnsi="Times New Roman" w:cs="Times New Roman" w:eastAsia="Times New Roman" w:hint="default"/>
        </w:rPr>
        <w:t>8</w:t>
      </w:r>
      <w:r>
        <w:rPr>
          <w:rFonts w:ascii="Times New Roman" w:hAnsi="Times New Roman" w:cs="Times New Roman" w:eastAsia="Times New Roman" w:hint="default"/>
          <w:spacing w:val="-4"/>
        </w:rPr>
        <w:t> </w:t>
      </w:r>
      <w:r>
        <w:rPr/>
        <w:t>日的《证券时报》及巨潮资讯网（</w:t>
      </w:r>
      <w:hyperlink r:id="rId11">
        <w:r>
          <w:rPr>
            <w:rFonts w:ascii="Times New Roman" w:hAnsi="Times New Roman" w:cs="Times New Roman" w:eastAsia="Times New Roman" w:hint="default"/>
          </w:rPr>
          <w:t>www.cninfo.com.cn</w:t>
        </w:r>
      </w:hyperlink>
      <w:r>
        <w:rPr/>
        <w:t>）上。</w:t>
      </w:r>
    </w:p>
    <w:p>
      <w:pPr>
        <w:spacing w:line="240" w:lineRule="auto" w:before="0"/>
        <w:rPr>
          <w:rFonts w:ascii="宋体" w:hAnsi="宋体" w:cs="宋体" w:eastAsia="宋体" w:hint="default"/>
          <w:sz w:val="24"/>
          <w:szCs w:val="24"/>
        </w:rPr>
      </w:pPr>
    </w:p>
    <w:p>
      <w:pPr>
        <w:spacing w:line="240" w:lineRule="auto" w:before="7"/>
        <w:rPr>
          <w:rFonts w:ascii="宋体" w:hAnsi="宋体" w:cs="宋体" w:eastAsia="宋体" w:hint="default"/>
          <w:sz w:val="16"/>
          <w:szCs w:val="16"/>
        </w:rPr>
      </w:pPr>
    </w:p>
    <w:p>
      <w:pPr>
        <w:pStyle w:val="BodyText"/>
        <w:spacing w:line="240" w:lineRule="auto"/>
        <w:ind w:left="598" w:right="0"/>
        <w:jc w:val="both"/>
      </w:pPr>
      <w:r>
        <w:rPr/>
        <w:t>（二）董事会对股东大会的执行情况</w:t>
      </w:r>
    </w:p>
    <w:p>
      <w:pPr>
        <w:pStyle w:val="BodyText"/>
        <w:spacing w:line="240" w:lineRule="auto" w:before="192"/>
        <w:ind w:left="598" w:right="0"/>
        <w:jc w:val="both"/>
      </w:pPr>
      <w:r>
        <w:rPr/>
        <w:t>报告期内，公司 </w:t>
      </w:r>
      <w:r>
        <w:rPr>
          <w:rFonts w:ascii="Times New Roman" w:hAnsi="Times New Roman" w:cs="Times New Roman" w:eastAsia="Times New Roman" w:hint="default"/>
        </w:rPr>
        <w:t>2009</w:t>
      </w:r>
      <w:r>
        <w:rPr>
          <w:rFonts w:ascii="Times New Roman" w:hAnsi="Times New Roman" w:cs="Times New Roman" w:eastAsia="Times New Roman" w:hint="default"/>
          <w:spacing w:val="-29"/>
        </w:rPr>
        <w:t> </w:t>
      </w:r>
      <w:r>
        <w:rPr/>
        <w:t>年年度股东大会审议通过了利润分配及资本公积金转</w:t>
      </w:r>
    </w:p>
    <w:p>
      <w:pPr>
        <w:pStyle w:val="BodyText"/>
        <w:spacing w:line="240" w:lineRule="auto" w:before="135"/>
        <w:ind w:right="0"/>
        <w:jc w:val="left"/>
      </w:pPr>
      <w:r>
        <w:rPr/>
        <w:t>增股本方案为：以</w:t>
      </w:r>
      <w:r>
        <w:rPr>
          <w:spacing w:val="-22"/>
        </w:rPr>
        <w:t> </w:t>
      </w:r>
      <w:r>
        <w:rPr>
          <w:rFonts w:ascii="宋体" w:hAnsi="宋体" w:cs="宋体" w:eastAsia="宋体" w:hint="default"/>
        </w:rPr>
        <w:t>2009</w:t>
      </w:r>
      <w:r>
        <w:rPr>
          <w:rFonts w:ascii="宋体" w:hAnsi="宋体" w:cs="宋体" w:eastAsia="宋体" w:hint="default"/>
          <w:spacing w:val="-1"/>
        </w:rPr>
        <w:t> </w:t>
      </w:r>
      <w:r>
        <w:rPr/>
        <w:t>年</w:t>
      </w:r>
      <w:r>
        <w:rPr>
          <w:spacing w:val="-23"/>
        </w:rPr>
        <w:t> </w:t>
      </w:r>
      <w:r>
        <w:rPr>
          <w:rFonts w:ascii="宋体" w:hAnsi="宋体" w:cs="宋体" w:eastAsia="宋体" w:hint="default"/>
        </w:rPr>
        <w:t>12</w:t>
      </w:r>
      <w:r>
        <w:rPr>
          <w:rFonts w:ascii="宋体" w:hAnsi="宋体" w:cs="宋体" w:eastAsia="宋体" w:hint="default"/>
          <w:spacing w:val="-1"/>
        </w:rPr>
        <w:t> </w:t>
      </w:r>
      <w:r>
        <w:rPr/>
        <w:t>月</w:t>
      </w:r>
      <w:r>
        <w:rPr>
          <w:spacing w:val="-23"/>
        </w:rPr>
        <w:t> </w:t>
      </w:r>
      <w:r>
        <w:rPr>
          <w:rFonts w:ascii="宋体" w:hAnsi="宋体" w:cs="宋体" w:eastAsia="宋体" w:hint="default"/>
        </w:rPr>
        <w:t>31</w:t>
      </w:r>
      <w:r>
        <w:rPr>
          <w:rFonts w:ascii="宋体" w:hAnsi="宋体" w:cs="宋体" w:eastAsia="宋体" w:hint="default"/>
          <w:spacing w:val="-1"/>
        </w:rPr>
        <w:t> </w:t>
      </w:r>
      <w:r>
        <w:rPr/>
        <w:t>日的总股本</w:t>
      </w:r>
      <w:r>
        <w:rPr>
          <w:spacing w:val="-23"/>
        </w:rPr>
        <w:t> </w:t>
      </w:r>
      <w:r>
        <w:rPr>
          <w:rFonts w:ascii="宋体" w:hAnsi="宋体" w:cs="宋体" w:eastAsia="宋体" w:hint="default"/>
        </w:rPr>
        <w:t>53,500,000</w:t>
      </w:r>
      <w:r>
        <w:rPr>
          <w:rFonts w:ascii="宋体" w:hAnsi="宋体" w:cs="宋体" w:eastAsia="宋体" w:hint="default"/>
          <w:spacing w:val="-1"/>
        </w:rPr>
        <w:t> </w:t>
      </w:r>
      <w:r>
        <w:rPr/>
        <w:t>股为基数，按每</w:t>
      </w:r>
    </w:p>
    <w:p>
      <w:pPr>
        <w:pStyle w:val="BodyText"/>
        <w:tabs>
          <w:tab w:pos="7014" w:val="left" w:leader="none"/>
        </w:tabs>
        <w:spacing w:line="240" w:lineRule="auto" w:before="154"/>
        <w:ind w:right="0"/>
        <w:jc w:val="left"/>
      </w:pPr>
      <w:r>
        <w:rPr>
          <w:rFonts w:ascii="宋体" w:hAnsi="宋体" w:cs="宋体" w:eastAsia="宋体" w:hint="default"/>
        </w:rPr>
        <w:t>10 </w:t>
      </w:r>
      <w:r>
        <w:rPr/>
        <w:t>股派发现金股利人民币 </w:t>
      </w:r>
      <w:r>
        <w:rPr>
          <w:rFonts w:ascii="宋体" w:hAnsi="宋体" w:cs="宋体" w:eastAsia="宋体" w:hint="default"/>
        </w:rPr>
        <w:t>4.00 </w:t>
      </w:r>
      <w:r>
        <w:rPr>
          <w:spacing w:val="-9"/>
        </w:rPr>
        <w:t>元（含税），共计</w:t>
      </w:r>
      <w:r>
        <w:rPr>
          <w:spacing w:val="5"/>
        </w:rPr>
        <w:t> </w:t>
      </w:r>
      <w:r>
        <w:rPr>
          <w:rFonts w:ascii="宋体" w:hAnsi="宋体" w:cs="宋体" w:eastAsia="宋体" w:hint="default"/>
        </w:rPr>
        <w:t>21,400,000</w:t>
        <w:tab/>
      </w:r>
      <w:r>
        <w:rPr>
          <w:spacing w:val="-4"/>
        </w:rPr>
        <w:t>元，剩余未分</w:t>
      </w:r>
    </w:p>
    <w:p>
      <w:pPr>
        <w:pStyle w:val="BodyText"/>
        <w:spacing w:line="240" w:lineRule="auto" w:before="154"/>
        <w:ind w:right="0"/>
        <w:jc w:val="left"/>
      </w:pPr>
      <w:r>
        <w:rPr/>
        <w:t>配利润 </w:t>
      </w:r>
      <w:r>
        <w:rPr>
          <w:rFonts w:ascii="宋体" w:hAnsi="宋体" w:cs="宋体" w:eastAsia="宋体" w:hint="default"/>
        </w:rPr>
        <w:t>47,310,835.46</w:t>
      </w:r>
      <w:r>
        <w:rPr>
          <w:rFonts w:ascii="宋体" w:hAnsi="宋体" w:cs="宋体" w:eastAsia="宋体" w:hint="default"/>
          <w:spacing w:val="1"/>
        </w:rPr>
        <w:t> </w:t>
      </w:r>
      <w:r>
        <w:rPr>
          <w:spacing w:val="-4"/>
        </w:rPr>
        <w:t>元结转下年。同时以</w:t>
      </w:r>
      <w:r>
        <w:rPr>
          <w:spacing w:val="-60"/>
        </w:rPr>
        <w:t> </w:t>
      </w:r>
      <w:r>
        <w:rPr>
          <w:rFonts w:ascii="宋体" w:hAnsi="宋体" w:cs="宋体" w:eastAsia="宋体" w:hint="default"/>
        </w:rPr>
        <w:t>2009</w:t>
      </w:r>
      <w:r>
        <w:rPr>
          <w:rFonts w:ascii="宋体" w:hAnsi="宋体" w:cs="宋体" w:eastAsia="宋体" w:hint="default"/>
          <w:spacing w:val="1"/>
        </w:rPr>
        <w:t> </w:t>
      </w:r>
      <w:r>
        <w:rPr/>
        <w:t>年</w:t>
      </w:r>
      <w:r>
        <w:rPr>
          <w:spacing w:val="-60"/>
        </w:rPr>
        <w:t> </w:t>
      </w:r>
      <w:r>
        <w:rPr>
          <w:rFonts w:ascii="宋体" w:hAnsi="宋体" w:cs="宋体" w:eastAsia="宋体" w:hint="default"/>
        </w:rPr>
        <w:t>12</w:t>
      </w:r>
      <w:r>
        <w:rPr>
          <w:rFonts w:ascii="宋体" w:hAnsi="宋体" w:cs="宋体" w:eastAsia="宋体" w:hint="default"/>
          <w:spacing w:val="1"/>
        </w:rPr>
        <w:t> </w:t>
      </w:r>
      <w:r>
        <w:rPr/>
        <w:t>月</w:t>
      </w:r>
      <w:r>
        <w:rPr>
          <w:spacing w:val="-60"/>
        </w:rPr>
        <w:t> </w:t>
      </w:r>
      <w:r>
        <w:rPr>
          <w:rFonts w:ascii="宋体" w:hAnsi="宋体" w:cs="宋体" w:eastAsia="宋体" w:hint="default"/>
        </w:rPr>
        <w:t>31</w:t>
      </w:r>
      <w:r>
        <w:rPr>
          <w:rFonts w:ascii="宋体" w:hAnsi="宋体" w:cs="宋体" w:eastAsia="宋体" w:hint="default"/>
          <w:spacing w:val="1"/>
        </w:rPr>
        <w:t> </w:t>
      </w:r>
      <w:r>
        <w:rPr/>
        <w:t>日的公司总股本</w:t>
      </w:r>
    </w:p>
    <w:p>
      <w:pPr>
        <w:pStyle w:val="BodyText"/>
        <w:tabs>
          <w:tab w:pos="7245" w:val="left" w:leader="none"/>
        </w:tabs>
        <w:spacing w:line="240" w:lineRule="auto" w:before="154"/>
        <w:ind w:right="0"/>
        <w:jc w:val="left"/>
      </w:pPr>
      <w:r>
        <w:rPr>
          <w:rFonts w:ascii="宋体" w:hAnsi="宋体" w:cs="宋体" w:eastAsia="宋体" w:hint="default"/>
        </w:rPr>
        <w:t>53,500,000 </w:t>
      </w:r>
      <w:r>
        <w:rPr/>
        <w:t>股为基数，以资本公积金向全体股东每 </w:t>
      </w:r>
      <w:r>
        <w:rPr>
          <w:rFonts w:ascii="宋体" w:hAnsi="宋体" w:cs="宋体" w:eastAsia="宋体" w:hint="default"/>
        </w:rPr>
        <w:t>10 </w:t>
      </w:r>
      <w:r>
        <w:rPr/>
        <w:t>股转增</w:t>
      </w:r>
      <w:r>
        <w:rPr>
          <w:spacing w:val="-75"/>
        </w:rPr>
        <w:t> </w:t>
      </w:r>
      <w:r>
        <w:rPr>
          <w:rFonts w:ascii="宋体" w:hAnsi="宋体" w:cs="宋体" w:eastAsia="宋体" w:hint="default"/>
        </w:rPr>
        <w:t>10</w:t>
        <w:tab/>
      </w:r>
      <w:r>
        <w:rPr>
          <w:spacing w:val="-3"/>
        </w:rPr>
        <w:t>股，合计转</w:t>
      </w:r>
    </w:p>
    <w:p>
      <w:pPr>
        <w:pStyle w:val="BodyText"/>
        <w:spacing w:line="240" w:lineRule="auto" w:before="154"/>
        <w:ind w:right="0"/>
        <w:jc w:val="left"/>
      </w:pPr>
      <w:r>
        <w:rPr/>
        <w:t>增股本 </w:t>
      </w:r>
      <w:r>
        <w:rPr>
          <w:rFonts w:ascii="宋体" w:hAnsi="宋体" w:cs="宋体" w:eastAsia="宋体" w:hint="default"/>
        </w:rPr>
        <w:t>53,500,000 </w:t>
      </w:r>
      <w:r>
        <w:rPr/>
        <w:t>股，转增股本后公司总股本变更为 </w:t>
      </w:r>
      <w:r>
        <w:rPr>
          <w:rFonts w:ascii="宋体" w:hAnsi="宋体" w:cs="宋体" w:eastAsia="宋体" w:hint="default"/>
        </w:rPr>
        <w:t>107,000,000</w:t>
      </w:r>
      <w:r>
        <w:rPr>
          <w:rFonts w:ascii="宋体" w:hAnsi="宋体" w:cs="宋体" w:eastAsia="宋体" w:hint="default"/>
          <w:spacing w:val="30"/>
        </w:rPr>
        <w:t> </w:t>
      </w:r>
      <w:r>
        <w:rPr/>
        <w:t>股。该方</w:t>
      </w:r>
    </w:p>
    <w:p>
      <w:pPr>
        <w:pStyle w:val="BodyText"/>
        <w:spacing w:line="240" w:lineRule="auto" w:before="154"/>
        <w:ind w:right="2048"/>
        <w:jc w:val="left"/>
      </w:pPr>
      <w:r>
        <w:rPr/>
        <w:t>案已于</w:t>
      </w:r>
      <w:r>
        <w:rPr>
          <w:spacing w:val="-61"/>
        </w:rPr>
        <w:t> </w:t>
      </w:r>
      <w:r>
        <w:rPr>
          <w:rFonts w:ascii="Times New Roman" w:hAnsi="Times New Roman" w:cs="Times New Roman" w:eastAsia="Times New Roman" w:hint="default"/>
        </w:rPr>
        <w:t>2010</w:t>
      </w:r>
      <w:r>
        <w:rPr>
          <w:rFonts w:ascii="Times New Roman" w:hAnsi="Times New Roman" w:cs="Times New Roman" w:eastAsia="Times New Roman" w:hint="default"/>
          <w:spacing w:val="36"/>
        </w:rPr>
        <w:t> </w:t>
      </w:r>
      <w:r>
        <w:rPr/>
        <w:t>年</w:t>
      </w:r>
      <w:r>
        <w:rPr>
          <w:spacing w:val="-60"/>
        </w:rPr>
        <w:t> </w:t>
      </w:r>
      <w:r>
        <w:rPr>
          <w:rFonts w:ascii="Times New Roman" w:hAnsi="Times New Roman" w:cs="Times New Roman" w:eastAsia="Times New Roman" w:hint="default"/>
        </w:rPr>
        <w:t>4</w:t>
      </w:r>
      <w:r>
        <w:rPr>
          <w:rFonts w:ascii="Times New Roman" w:hAnsi="Times New Roman" w:cs="Times New Roman" w:eastAsia="Times New Roman" w:hint="default"/>
          <w:spacing w:val="36"/>
        </w:rPr>
        <w:t> </w:t>
      </w:r>
      <w:r>
        <w:rPr/>
        <w:t>月</w:t>
      </w:r>
      <w:r>
        <w:rPr>
          <w:spacing w:val="-60"/>
        </w:rPr>
        <w:t> </w:t>
      </w:r>
      <w:r>
        <w:rPr>
          <w:rFonts w:ascii="宋体" w:hAnsi="宋体" w:cs="宋体" w:eastAsia="宋体" w:hint="default"/>
        </w:rPr>
        <w:t>30</w:t>
      </w:r>
      <w:r>
        <w:rPr>
          <w:rFonts w:ascii="宋体" w:hAnsi="宋体" w:cs="宋体" w:eastAsia="宋体" w:hint="default"/>
          <w:spacing w:val="-60"/>
        </w:rPr>
        <w:t> </w:t>
      </w:r>
      <w:r>
        <w:rPr/>
        <w:t>日实施。</w:t>
      </w:r>
    </w:p>
    <w:p>
      <w:pPr>
        <w:spacing w:line="240" w:lineRule="auto" w:before="0"/>
        <w:rPr>
          <w:rFonts w:ascii="宋体" w:hAnsi="宋体" w:cs="宋体" w:eastAsia="宋体" w:hint="default"/>
          <w:sz w:val="24"/>
          <w:szCs w:val="24"/>
        </w:rPr>
      </w:pPr>
    </w:p>
    <w:p>
      <w:pPr>
        <w:spacing w:line="240" w:lineRule="auto" w:before="5"/>
        <w:rPr>
          <w:rFonts w:ascii="宋体" w:hAnsi="宋体" w:cs="宋体" w:eastAsia="宋体" w:hint="default"/>
          <w:sz w:val="28"/>
          <w:szCs w:val="28"/>
        </w:rPr>
      </w:pPr>
    </w:p>
    <w:p>
      <w:pPr>
        <w:pStyle w:val="BodyText"/>
        <w:spacing w:line="386" w:lineRule="auto"/>
        <w:ind w:left="598" w:right="1787"/>
        <w:jc w:val="left"/>
      </w:pPr>
      <w:r>
        <w:rPr/>
        <w:t>（三）董事会各委员会的履职情况 </w:t>
      </w:r>
      <w:r>
        <w:rPr>
          <w:spacing w:val="-3"/>
        </w:rPr>
        <w:t>根据相关规定，公司第二届董事会下设战略、提名、审计、薪酬与考核四个</w:t>
      </w:r>
    </w:p>
    <w:p>
      <w:pPr>
        <w:pStyle w:val="BodyText"/>
        <w:spacing w:line="240" w:lineRule="auto" w:before="7"/>
        <w:ind w:right="2048"/>
        <w:jc w:val="left"/>
      </w:pPr>
      <w:r>
        <w:rPr/>
        <w:t>专门委员会：</w:t>
      </w:r>
    </w:p>
    <w:p>
      <w:pPr>
        <w:pStyle w:val="BodyText"/>
        <w:spacing w:line="388" w:lineRule="auto" w:before="194"/>
        <w:ind w:left="598" w:right="0"/>
        <w:jc w:val="left"/>
      </w:pPr>
      <w:r>
        <w:rPr>
          <w:spacing w:val="-7"/>
        </w:rPr>
        <w:t>陆国华、蔡家楣和乔文东为董事会审计委员会委员，主任委员由陆国华担任；</w:t>
      </w:r>
      <w:r>
        <w:rPr>
          <w:spacing w:val="-90"/>
        </w:rPr>
        <w:t> </w:t>
      </w:r>
      <w:r>
        <w:rPr>
          <w:spacing w:val="-90"/>
        </w:rPr>
      </w:r>
      <w:r>
        <w:rPr>
          <w:spacing w:val="-3"/>
        </w:rPr>
        <w:t>蔡家楣、魏光耀和徐智勇为董事会薪酬与考核委员会委员，主任委员由蔡家</w:t>
      </w:r>
    </w:p>
    <w:p>
      <w:pPr>
        <w:pStyle w:val="BodyText"/>
        <w:spacing w:line="240" w:lineRule="auto" w:before="5"/>
        <w:ind w:right="2048"/>
        <w:jc w:val="left"/>
      </w:pPr>
      <w:r>
        <w:rPr/>
        <w:t>楣担任；</w:t>
      </w:r>
    </w:p>
    <w:p>
      <w:pPr>
        <w:pStyle w:val="BodyText"/>
        <w:spacing w:line="388" w:lineRule="auto" w:before="192"/>
        <w:ind w:left="598" w:right="1671"/>
        <w:jc w:val="both"/>
      </w:pPr>
      <w:r>
        <w:rPr>
          <w:spacing w:val="-7"/>
        </w:rPr>
        <w:t>徐智勇、滕学军和高雁峰为董事会战略委员会委员，主任委员由徐智勇担任；</w:t>
      </w:r>
      <w:r>
        <w:rPr>
          <w:spacing w:val="-89"/>
        </w:rPr>
        <w:t> </w:t>
      </w:r>
      <w:r>
        <w:rPr>
          <w:spacing w:val="-89"/>
        </w:rPr>
      </w:r>
      <w:r>
        <w:rPr>
          <w:spacing w:val="-7"/>
        </w:rPr>
        <w:t>魏光耀、陆国华和徐智勇为董事会提名委员会委员，主任委员由魏光耀担任。</w:t>
      </w:r>
      <w:r>
        <w:rPr>
          <w:spacing w:val="-90"/>
        </w:rPr>
        <w:t> </w:t>
      </w:r>
      <w:r>
        <w:rPr>
          <w:spacing w:val="-90"/>
        </w:rPr>
      </w:r>
      <w:r>
        <w:rPr>
          <w:rFonts w:ascii="Times New Roman" w:hAnsi="Times New Roman" w:cs="Times New Roman" w:eastAsia="Times New Roman" w:hint="default"/>
        </w:rPr>
        <w:t>1</w:t>
      </w:r>
      <w:r>
        <w:rPr/>
        <w:t>、战略委员会履职情况</w:t>
      </w:r>
    </w:p>
    <w:p>
      <w:pPr>
        <w:spacing w:after="0" w:line="388" w:lineRule="auto"/>
        <w:jc w:val="both"/>
        <w:sectPr>
          <w:pgSz w:w="11910" w:h="16840"/>
          <w:pgMar w:header="0" w:footer="960" w:top="1560" w:bottom="1160" w:left="1680" w:right="0"/>
        </w:sectPr>
      </w:pPr>
    </w:p>
    <w:p>
      <w:pPr>
        <w:pStyle w:val="BodyText"/>
        <w:spacing w:line="357" w:lineRule="auto"/>
        <w:ind w:right="1788" w:firstLine="479"/>
        <w:jc w:val="left"/>
      </w:pPr>
      <w:r>
        <w:rPr>
          <w:spacing w:val="-3"/>
        </w:rPr>
        <w:t>报告期内，战略委员会召开了相关会议，对公司所处行业进行了深入分析研</w:t>
      </w:r>
      <w:r>
        <w:rPr/>
        <w:t> 究，为公司发展战略的实施提出了合理建议。</w:t>
      </w:r>
    </w:p>
    <w:p>
      <w:pPr>
        <w:pStyle w:val="BodyText"/>
        <w:spacing w:line="386" w:lineRule="auto" w:before="77"/>
        <w:ind w:left="598" w:right="1787"/>
        <w:jc w:val="left"/>
      </w:pPr>
      <w:r>
        <w:rPr>
          <w:rFonts w:ascii="宋体" w:hAnsi="宋体" w:cs="宋体" w:eastAsia="宋体" w:hint="default"/>
        </w:rPr>
        <w:t>2</w:t>
      </w:r>
      <w:r>
        <w:rPr/>
        <w:t>、审计委员会履职情况 </w:t>
      </w:r>
      <w:r>
        <w:rPr>
          <w:spacing w:val="-3"/>
        </w:rPr>
        <w:t>报告期内，公司董事会审计委员会能够按照《公司章程》、《董事会审计委</w:t>
      </w:r>
    </w:p>
    <w:p>
      <w:pPr>
        <w:pStyle w:val="BodyText"/>
        <w:spacing w:line="240" w:lineRule="auto" w:before="7"/>
        <w:ind w:right="2048"/>
        <w:jc w:val="left"/>
      </w:pPr>
      <w:r>
        <w:rPr/>
        <w:t>员会工作制度》等相关规定规范运作，</w:t>
      </w:r>
      <w:r>
        <w:rPr>
          <w:rFonts w:ascii="宋体" w:hAnsi="宋体" w:cs="宋体" w:eastAsia="宋体" w:hint="default"/>
        </w:rPr>
        <w:t>2010</w:t>
      </w:r>
      <w:r>
        <w:rPr>
          <w:rFonts w:ascii="宋体" w:hAnsi="宋体" w:cs="宋体" w:eastAsia="宋体" w:hint="default"/>
          <w:spacing w:val="-60"/>
        </w:rPr>
        <w:t> </w:t>
      </w:r>
      <w:r>
        <w:rPr/>
        <w:t>年度主要工作内容包括：</w:t>
      </w:r>
    </w:p>
    <w:p>
      <w:pPr>
        <w:pStyle w:val="BodyText"/>
        <w:spacing w:line="240" w:lineRule="auto" w:before="194"/>
        <w:ind w:left="598" w:right="2048"/>
        <w:jc w:val="left"/>
      </w:pPr>
      <w:r>
        <w:rPr>
          <w:rFonts w:ascii="Times New Roman" w:hAnsi="Times New Roman" w:cs="Times New Roman" w:eastAsia="Times New Roman" w:hint="default"/>
        </w:rPr>
        <w:t>1</w:t>
      </w:r>
      <w:r>
        <w:rPr/>
        <w:t>）审议公司</w:t>
      </w:r>
      <w:r>
        <w:rPr>
          <w:spacing w:val="-60"/>
        </w:rPr>
        <w:t> </w:t>
      </w:r>
      <w:r>
        <w:rPr>
          <w:rFonts w:ascii="Times New Roman" w:hAnsi="Times New Roman" w:cs="Times New Roman" w:eastAsia="Times New Roman" w:hint="default"/>
        </w:rPr>
        <w:t>2009 </w:t>
      </w:r>
      <w:r>
        <w:rPr/>
        <w:t>年度报告；</w:t>
      </w:r>
    </w:p>
    <w:p>
      <w:pPr>
        <w:pStyle w:val="BodyText"/>
        <w:spacing w:line="240" w:lineRule="auto" w:before="176"/>
        <w:ind w:left="598" w:right="2048"/>
        <w:jc w:val="left"/>
      </w:pPr>
      <w:r>
        <w:rPr>
          <w:rFonts w:ascii="Times New Roman" w:hAnsi="Times New Roman" w:cs="Times New Roman" w:eastAsia="Times New Roman" w:hint="default"/>
        </w:rPr>
        <w:t>2</w:t>
      </w:r>
      <w:r>
        <w:rPr/>
        <w:t>）审议公司</w:t>
      </w:r>
      <w:r>
        <w:rPr>
          <w:spacing w:val="-60"/>
        </w:rPr>
        <w:t> </w:t>
      </w:r>
      <w:r>
        <w:rPr>
          <w:rFonts w:ascii="Times New Roman" w:hAnsi="Times New Roman" w:cs="Times New Roman" w:eastAsia="Times New Roman" w:hint="default"/>
        </w:rPr>
        <w:t>2010 </w:t>
      </w:r>
      <w:r>
        <w:rPr/>
        <w:t>年季度报告；</w:t>
      </w:r>
    </w:p>
    <w:p>
      <w:pPr>
        <w:pStyle w:val="BodyText"/>
        <w:spacing w:line="240" w:lineRule="auto" w:before="174"/>
        <w:ind w:left="598" w:right="2048"/>
        <w:jc w:val="left"/>
      </w:pPr>
      <w:r>
        <w:rPr>
          <w:rFonts w:ascii="Times New Roman" w:hAnsi="Times New Roman" w:cs="Times New Roman" w:eastAsia="Times New Roman" w:hint="default"/>
        </w:rPr>
        <w:t>3</w:t>
      </w:r>
      <w:r>
        <w:rPr/>
        <w:t>）建议续聘天健会计师事务所有限公司为公司</w:t>
      </w:r>
      <w:r>
        <w:rPr>
          <w:spacing w:val="-60"/>
        </w:rPr>
        <w:t> </w:t>
      </w:r>
      <w:r>
        <w:rPr>
          <w:rFonts w:ascii="宋体" w:hAnsi="宋体" w:cs="宋体" w:eastAsia="宋体" w:hint="default"/>
        </w:rPr>
        <w:t>2010</w:t>
      </w:r>
      <w:r>
        <w:rPr>
          <w:rFonts w:ascii="宋体" w:hAnsi="宋体" w:cs="宋体" w:eastAsia="宋体" w:hint="default"/>
          <w:spacing w:val="-60"/>
        </w:rPr>
        <w:t> </w:t>
      </w:r>
      <w:r>
        <w:rPr/>
        <w:t>年审计机构；</w:t>
      </w:r>
    </w:p>
    <w:p>
      <w:pPr>
        <w:pStyle w:val="BodyText"/>
        <w:spacing w:line="240" w:lineRule="auto" w:before="177"/>
        <w:ind w:left="598" w:right="2048"/>
        <w:jc w:val="left"/>
      </w:pPr>
      <w:r>
        <w:rPr>
          <w:rFonts w:ascii="Times New Roman" w:hAnsi="Times New Roman" w:cs="Times New Roman" w:eastAsia="Times New Roman" w:hint="default"/>
        </w:rPr>
        <w:t>4</w:t>
      </w:r>
      <w:r>
        <w:rPr/>
        <w:t>）</w:t>
      </w:r>
      <w:r>
        <w:rPr>
          <w:rFonts w:ascii="宋体" w:hAnsi="宋体" w:cs="宋体" w:eastAsia="宋体" w:hint="default"/>
        </w:rPr>
        <w:t>2010</w:t>
      </w:r>
      <w:r>
        <w:rPr>
          <w:rFonts w:ascii="宋体" w:hAnsi="宋体" w:cs="宋体" w:eastAsia="宋体" w:hint="default"/>
          <w:spacing w:val="-60"/>
        </w:rPr>
        <w:t> </w:t>
      </w:r>
      <w:r>
        <w:rPr/>
        <w:t>年年报审计工作会议</w:t>
      </w:r>
    </w:p>
    <w:p>
      <w:pPr>
        <w:pStyle w:val="BodyText"/>
        <w:spacing w:line="357" w:lineRule="auto" w:before="176"/>
        <w:ind w:right="1791" w:firstLine="479"/>
        <w:jc w:val="both"/>
      </w:pPr>
      <w:r>
        <w:rPr/>
        <w:t>在 </w:t>
      </w:r>
      <w:r>
        <w:rPr>
          <w:rFonts w:ascii="宋体" w:hAnsi="宋体" w:cs="宋体" w:eastAsia="宋体" w:hint="default"/>
        </w:rPr>
        <w:t>2010</w:t>
      </w:r>
      <w:r>
        <w:rPr>
          <w:rFonts w:ascii="宋体" w:hAnsi="宋体" w:cs="宋体" w:eastAsia="宋体" w:hint="default"/>
          <w:spacing w:val="-88"/>
        </w:rPr>
        <w:t> </w:t>
      </w:r>
      <w:r>
        <w:rPr/>
        <w:t>年年报审计工作会议中，审计委员会与审计机构协商确定年度财务 </w:t>
      </w:r>
      <w:r>
        <w:rPr>
          <w:spacing w:val="-3"/>
        </w:rPr>
        <w:t>报告审计工作时间安排，对公司财务报表进行审阅并形成书面意见；督促审计工</w:t>
      </w:r>
      <w:r>
        <w:rPr>
          <w:spacing w:val="-103"/>
        </w:rPr>
        <w:t> </w:t>
      </w:r>
      <w:r>
        <w:rPr>
          <w:spacing w:val="-103"/>
        </w:rPr>
      </w:r>
      <w:r>
        <w:rPr>
          <w:spacing w:val="-3"/>
        </w:rPr>
        <w:t>作进展，保持与审计会计师的联系和沟通，就审计过程中发现的问题及时交换意</w:t>
      </w:r>
      <w:r>
        <w:rPr>
          <w:spacing w:val="-103"/>
        </w:rPr>
        <w:t> </w:t>
      </w:r>
      <w:r>
        <w:rPr>
          <w:spacing w:val="-103"/>
        </w:rPr>
      </w:r>
      <w:r>
        <w:rPr>
          <w:spacing w:val="-3"/>
        </w:rPr>
        <w:t>见，确保审计的独立性和审计工作的如期完成。同时，对审计机构的年报审计工</w:t>
      </w:r>
      <w:r>
        <w:rPr>
          <w:spacing w:val="-102"/>
        </w:rPr>
        <w:t> </w:t>
      </w:r>
      <w:r>
        <w:rPr>
          <w:spacing w:val="-102"/>
        </w:rPr>
      </w:r>
      <w:r>
        <w:rPr/>
        <w:t>作进行总结和评价，并建议续聘，形成决议提交董事会。</w:t>
      </w:r>
    </w:p>
    <w:p>
      <w:pPr>
        <w:pStyle w:val="BodyText"/>
        <w:spacing w:line="367" w:lineRule="auto" w:before="74"/>
        <w:ind w:left="598" w:right="1787"/>
        <w:jc w:val="left"/>
      </w:pPr>
      <w:r>
        <w:rPr>
          <w:rFonts w:ascii="Times New Roman" w:hAnsi="Times New Roman" w:cs="Times New Roman" w:eastAsia="Times New Roman" w:hint="default"/>
        </w:rPr>
        <w:t>3</w:t>
      </w:r>
      <w:r>
        <w:rPr/>
        <w:t>、提名委员会履职情况 </w:t>
      </w:r>
      <w:r>
        <w:rPr>
          <w:spacing w:val="-3"/>
        </w:rPr>
        <w:t>报告期内，董事会提名委员会一直努力为公司搜寻合格的董事及高级管理人</w:t>
      </w:r>
    </w:p>
    <w:p>
      <w:pPr>
        <w:pStyle w:val="BodyText"/>
        <w:spacing w:line="388" w:lineRule="auto" w:before="26"/>
        <w:ind w:left="598" w:right="1787" w:hanging="480"/>
        <w:jc w:val="left"/>
      </w:pPr>
      <w:r>
        <w:rPr/>
        <w:t>员人选，并审议通过了公司聘任总经理和副总经理等高级管理人员的议案。 </w:t>
      </w:r>
      <w:r>
        <w:rPr>
          <w:rFonts w:ascii="宋体" w:hAnsi="宋体" w:cs="宋体" w:eastAsia="宋体" w:hint="default"/>
        </w:rPr>
        <w:t>4</w:t>
      </w:r>
      <w:r>
        <w:rPr/>
        <w:t>、薪酬与考核委员会履职情况 </w:t>
      </w:r>
      <w:r>
        <w:rPr>
          <w:spacing w:val="-3"/>
        </w:rPr>
        <w:t>报告期内，薪酬与考核委员会召开了年度考核会议，对公司薪资制度和年度</w:t>
      </w:r>
    </w:p>
    <w:p>
      <w:pPr>
        <w:pStyle w:val="BodyText"/>
        <w:spacing w:line="357" w:lineRule="auto" w:before="5"/>
        <w:ind w:right="1653"/>
        <w:jc w:val="left"/>
      </w:pPr>
      <w:r>
        <w:rPr/>
        <w:t>业绩考核标准进行了审议与核查，认为：</w:t>
      </w:r>
      <w:r>
        <w:rPr>
          <w:rFonts w:ascii="宋体" w:hAnsi="宋体" w:cs="宋体" w:eastAsia="宋体" w:hint="default"/>
        </w:rPr>
        <w:t>2010</w:t>
      </w:r>
      <w:r>
        <w:rPr>
          <w:rFonts w:ascii="宋体" w:hAnsi="宋体" w:cs="宋体" w:eastAsia="宋体" w:hint="default"/>
          <w:spacing w:val="-85"/>
        </w:rPr>
        <w:t> </w:t>
      </w:r>
      <w:r>
        <w:rPr/>
        <w:t>年度，公司经营层带领全体员工， </w:t>
      </w:r>
      <w:r>
        <w:rPr>
          <w:spacing w:val="-3"/>
        </w:rPr>
        <w:t>共同努力，取得了良好的业绩，实现了公司的持续、稳定发展。公司为董事、独</w:t>
      </w:r>
      <w:r>
        <w:rPr>
          <w:spacing w:val="-100"/>
        </w:rPr>
        <w:t> </w:t>
      </w:r>
      <w:r>
        <w:rPr>
          <w:spacing w:val="-100"/>
        </w:rPr>
      </w:r>
      <w:r>
        <w:rPr>
          <w:spacing w:val="-3"/>
        </w:rPr>
        <w:t>立董事、监事、高级管理人员所发放的薪酬与津贴，符合公司发展实际，符合董</w:t>
      </w:r>
      <w:r>
        <w:rPr>
          <w:spacing w:val="-103"/>
        </w:rPr>
        <w:t> </w:t>
      </w:r>
      <w:r>
        <w:rPr>
          <w:spacing w:val="-103"/>
        </w:rPr>
      </w:r>
      <w:r>
        <w:rPr/>
        <w:t>事会和股东大会的决议内容。</w:t>
      </w:r>
    </w:p>
    <w:p>
      <w:pPr>
        <w:pStyle w:val="BodyText"/>
        <w:spacing w:line="388" w:lineRule="auto" w:before="77"/>
        <w:ind w:left="598" w:right="1787"/>
        <w:jc w:val="left"/>
      </w:pPr>
      <w:r>
        <w:rPr>
          <w:rFonts w:ascii="宋体" w:hAnsi="宋体" w:cs="宋体" w:eastAsia="宋体" w:hint="default"/>
        </w:rPr>
        <w:t>(</w:t>
      </w:r>
      <w:r>
        <w:rPr/>
        <w:t>四</w:t>
      </w:r>
      <w:r>
        <w:rPr>
          <w:rFonts w:ascii="宋体" w:hAnsi="宋体" w:cs="宋体" w:eastAsia="宋体" w:hint="default"/>
        </w:rPr>
        <w:t>)</w:t>
      </w:r>
      <w:r>
        <w:rPr/>
        <w:t>董事会对内部控制的执行情况的评价 </w:t>
      </w:r>
      <w:r>
        <w:rPr>
          <w:spacing w:val="-3"/>
        </w:rPr>
        <w:t>报告期内，公司董事会根据《中小企业版上市公司内部控制指引》、《企业</w:t>
      </w:r>
    </w:p>
    <w:p>
      <w:pPr>
        <w:pStyle w:val="BodyText"/>
        <w:spacing w:line="357" w:lineRule="auto" w:before="5"/>
        <w:ind w:right="1791"/>
        <w:jc w:val="both"/>
      </w:pPr>
      <w:r>
        <w:rPr>
          <w:spacing w:val="-3"/>
        </w:rPr>
        <w:t>内部控制基本规范》等相关法律、法规和规章制度的要求，全面检查了公司的各</w:t>
      </w:r>
      <w:r>
        <w:rPr>
          <w:spacing w:val="-102"/>
        </w:rPr>
        <w:t> </w:t>
      </w:r>
      <w:r>
        <w:rPr>
          <w:spacing w:val="-102"/>
        </w:rPr>
      </w:r>
      <w:r>
        <w:rPr>
          <w:spacing w:val="-6"/>
        </w:rPr>
        <w:t>项管理规则制度的建立与执行情况，出具了</w:t>
      </w:r>
      <w:r>
        <w:rPr>
          <w:spacing w:val="-52"/>
        </w:rPr>
        <w:t> </w:t>
      </w:r>
      <w:r>
        <w:rPr>
          <w:rFonts w:ascii="宋体" w:hAnsi="宋体" w:cs="宋体" w:eastAsia="宋体" w:hint="default"/>
        </w:rPr>
        <w:t>2010</w:t>
      </w:r>
      <w:r>
        <w:rPr>
          <w:rFonts w:ascii="宋体" w:hAnsi="宋体" w:cs="宋体" w:eastAsia="宋体" w:hint="default"/>
          <w:spacing w:val="-52"/>
        </w:rPr>
        <w:t> </w:t>
      </w:r>
      <w:r>
        <w:rPr>
          <w:spacing w:val="-8"/>
        </w:rPr>
        <w:t>年度内部控制自我评价报告（详</w:t>
      </w:r>
      <w:r>
        <w:rPr/>
        <w:t> 见巨潮资讯网）。</w:t>
      </w:r>
    </w:p>
    <w:p>
      <w:pPr>
        <w:spacing w:after="0" w:line="357" w:lineRule="auto"/>
        <w:jc w:val="both"/>
        <w:sectPr>
          <w:pgSz w:w="11910" w:h="16840"/>
          <w:pgMar w:header="0" w:footer="960" w:top="1460" w:bottom="1160" w:left="1680" w:right="0"/>
        </w:sectPr>
      </w:pPr>
    </w:p>
    <w:p>
      <w:pPr>
        <w:pStyle w:val="BodyText"/>
        <w:spacing w:line="357" w:lineRule="auto"/>
        <w:ind w:right="1688" w:firstLine="479"/>
        <w:jc w:val="left"/>
      </w:pPr>
      <w:r>
        <w:rPr>
          <w:spacing w:val="-3"/>
        </w:rPr>
        <w:t>董事会认为：公司已建立了较为完善的内部控制制度体系并能得到有效的执</w:t>
      </w:r>
      <w:r>
        <w:rPr/>
        <w:t> 行。公司内部控制制度能得到一贯、有效的执行，对控制和防范经营管理风险、 保护投资者的合法权益、促使公司规范运作和健康发展起到了积极的促进作用。 根据《企业内部控制基本规范》及相关规定，本公司内部控制于 </w:t>
      </w:r>
      <w:r>
        <w:rPr>
          <w:rFonts w:ascii="宋体" w:hAnsi="宋体" w:cs="宋体" w:eastAsia="宋体" w:hint="default"/>
        </w:rPr>
        <w:t>2010 </w:t>
      </w:r>
      <w:r>
        <w:rPr/>
        <w:t>年 </w:t>
      </w:r>
      <w:r>
        <w:rPr>
          <w:rFonts w:ascii="宋体" w:hAnsi="宋体" w:cs="宋体" w:eastAsia="宋体" w:hint="default"/>
        </w:rPr>
        <w:t>12</w:t>
      </w:r>
      <w:r>
        <w:rPr>
          <w:rFonts w:ascii="宋体" w:hAnsi="宋体" w:cs="宋体" w:eastAsia="宋体" w:hint="default"/>
          <w:spacing w:val="-87"/>
        </w:rPr>
        <w:t> </w:t>
      </w:r>
      <w:r>
        <w:rPr/>
        <w:t>月</w:t>
      </w:r>
    </w:p>
    <w:p>
      <w:pPr>
        <w:pStyle w:val="BodyText"/>
        <w:spacing w:line="388" w:lineRule="auto" w:before="36"/>
        <w:ind w:left="598" w:right="1787" w:hanging="480"/>
        <w:jc w:val="left"/>
      </w:pPr>
      <w:r>
        <w:rPr>
          <w:rFonts w:ascii="宋体" w:hAnsi="宋体" w:cs="宋体" w:eastAsia="宋体" w:hint="default"/>
        </w:rPr>
        <w:t>31</w:t>
      </w:r>
      <w:r>
        <w:rPr>
          <w:rFonts w:ascii="宋体" w:hAnsi="宋体" w:cs="宋体" w:eastAsia="宋体" w:hint="default"/>
          <w:spacing w:val="-61"/>
        </w:rPr>
        <w:t> </w:t>
      </w:r>
      <w:r>
        <w:rPr/>
        <w:t>日在所有重大方面是有效的。 </w:t>
      </w:r>
      <w:r>
        <w:rPr>
          <w:spacing w:val="-3"/>
        </w:rPr>
        <w:t>公司将进一步建立健全内部控制体系，认真组织学习《企业内部控制基本规</w:t>
      </w:r>
    </w:p>
    <w:p>
      <w:pPr>
        <w:pStyle w:val="BodyText"/>
        <w:spacing w:line="357" w:lineRule="auto" w:before="5"/>
        <w:ind w:right="1664"/>
        <w:jc w:val="left"/>
      </w:pPr>
      <w:r>
        <w:rPr>
          <w:spacing w:val="-3"/>
        </w:rPr>
        <w:t>范》和《企业内部控制配套指引》，核查内部控制制度的执行情况，加强内审监</w:t>
      </w:r>
      <w:r>
        <w:rPr>
          <w:spacing w:val="-100"/>
        </w:rPr>
        <w:t> </w:t>
      </w:r>
      <w:r>
        <w:rPr>
          <w:spacing w:val="-100"/>
        </w:rPr>
      </w:r>
      <w:r>
        <w:rPr>
          <w:spacing w:val="-6"/>
        </w:rPr>
        <w:t>督作用，制定详细可行的内部审计计划，防止企业资产流失，切实保障股东权益。</w:t>
      </w:r>
    </w:p>
    <w:p>
      <w:pPr>
        <w:spacing w:line="240" w:lineRule="auto" w:before="0"/>
        <w:rPr>
          <w:rFonts w:ascii="宋体" w:hAnsi="宋体" w:cs="宋体" w:eastAsia="宋体" w:hint="default"/>
          <w:sz w:val="24"/>
          <w:szCs w:val="24"/>
        </w:rPr>
      </w:pPr>
    </w:p>
    <w:p>
      <w:pPr>
        <w:spacing w:line="240" w:lineRule="auto" w:before="8"/>
        <w:rPr>
          <w:rFonts w:ascii="宋体" w:hAnsi="宋体" w:cs="宋体" w:eastAsia="宋体" w:hint="default"/>
          <w:sz w:val="20"/>
          <w:szCs w:val="20"/>
        </w:rPr>
      </w:pPr>
    </w:p>
    <w:p>
      <w:pPr>
        <w:spacing w:line="388" w:lineRule="auto" w:before="0"/>
        <w:ind w:left="598" w:right="1778" w:firstLine="2"/>
        <w:jc w:val="left"/>
        <w:rPr>
          <w:rFonts w:ascii="宋体" w:hAnsi="宋体" w:cs="宋体" w:eastAsia="宋体" w:hint="default"/>
          <w:sz w:val="24"/>
          <w:szCs w:val="24"/>
        </w:rPr>
      </w:pPr>
      <w:r>
        <w:rPr>
          <w:rFonts w:ascii="宋体" w:hAnsi="宋体" w:cs="宋体" w:eastAsia="宋体" w:hint="default"/>
          <w:b/>
          <w:bCs/>
          <w:sz w:val="24"/>
          <w:szCs w:val="24"/>
        </w:rPr>
        <w:t>五、公司</w:t>
      </w:r>
      <w:r>
        <w:rPr>
          <w:rFonts w:ascii="宋体" w:hAnsi="宋体" w:cs="宋体" w:eastAsia="宋体" w:hint="default"/>
          <w:b/>
          <w:bCs/>
          <w:spacing w:val="-62"/>
          <w:sz w:val="24"/>
          <w:szCs w:val="24"/>
        </w:rPr>
        <w:t> </w:t>
      </w:r>
      <w:r>
        <w:rPr>
          <w:rFonts w:ascii="宋体" w:hAnsi="宋体" w:cs="宋体" w:eastAsia="宋体" w:hint="default"/>
          <w:b/>
          <w:bCs/>
          <w:sz w:val="24"/>
          <w:szCs w:val="24"/>
        </w:rPr>
        <w:t>2010</w:t>
      </w:r>
      <w:r>
        <w:rPr>
          <w:rFonts w:ascii="宋体" w:hAnsi="宋体" w:cs="宋体" w:eastAsia="宋体" w:hint="default"/>
          <w:b/>
          <w:bCs/>
          <w:spacing w:val="-59"/>
          <w:sz w:val="24"/>
          <w:szCs w:val="24"/>
        </w:rPr>
        <w:t> </w:t>
      </w:r>
      <w:r>
        <w:rPr>
          <w:rFonts w:ascii="宋体" w:hAnsi="宋体" w:cs="宋体" w:eastAsia="宋体" w:hint="default"/>
          <w:b/>
          <w:bCs/>
          <w:sz w:val="24"/>
          <w:szCs w:val="24"/>
        </w:rPr>
        <w:t>年度利润分配预案</w:t>
      </w:r>
      <w:r>
        <w:rPr>
          <w:rFonts w:ascii="宋体" w:hAnsi="宋体" w:cs="宋体" w:eastAsia="宋体" w:hint="default"/>
          <w:b/>
          <w:bCs/>
          <w:w w:val="99"/>
          <w:sz w:val="24"/>
          <w:szCs w:val="24"/>
        </w:rPr>
        <w:t> </w:t>
      </w:r>
      <w:r>
        <w:rPr>
          <w:rFonts w:ascii="宋体" w:hAnsi="宋体" w:cs="宋体" w:eastAsia="宋体" w:hint="default"/>
          <w:sz w:val="24"/>
          <w:szCs w:val="24"/>
        </w:rPr>
        <w:t>经天健会计师事务所有限公司审计，公司（母公司）</w:t>
      </w:r>
      <w:r>
        <w:rPr>
          <w:rFonts w:ascii="宋体" w:hAnsi="宋体" w:cs="宋体" w:eastAsia="宋体" w:hint="default"/>
          <w:sz w:val="24"/>
          <w:szCs w:val="24"/>
        </w:rPr>
        <w:t>2010</w:t>
      </w:r>
      <w:r>
        <w:rPr>
          <w:rFonts w:ascii="宋体" w:hAnsi="宋体" w:cs="宋体" w:eastAsia="宋体" w:hint="default"/>
          <w:spacing w:val="30"/>
          <w:sz w:val="24"/>
          <w:szCs w:val="24"/>
        </w:rPr>
        <w:t> </w:t>
      </w:r>
      <w:r>
        <w:rPr>
          <w:rFonts w:ascii="宋体" w:hAnsi="宋体" w:cs="宋体" w:eastAsia="宋体" w:hint="default"/>
          <w:sz w:val="24"/>
          <w:szCs w:val="24"/>
        </w:rPr>
        <w:t>年度实现净利润</w:t>
      </w:r>
    </w:p>
    <w:p>
      <w:pPr>
        <w:pStyle w:val="BodyText"/>
        <w:spacing w:line="240" w:lineRule="auto" w:before="5"/>
        <w:ind w:right="0"/>
        <w:jc w:val="left"/>
      </w:pPr>
      <w:r>
        <w:rPr>
          <w:rFonts w:ascii="宋体" w:hAnsi="宋体" w:cs="宋体" w:eastAsia="宋体" w:hint="default"/>
        </w:rPr>
        <w:t>40,013,636.69 </w:t>
      </w:r>
      <w:r>
        <w:rPr/>
        <w:t>元，按 </w:t>
      </w:r>
      <w:r>
        <w:rPr>
          <w:rFonts w:ascii="宋体" w:hAnsi="宋体" w:cs="宋体" w:eastAsia="宋体" w:hint="default"/>
        </w:rPr>
        <w:t>2010 </w:t>
      </w:r>
      <w:r>
        <w:rPr/>
        <w:t>年度母公司实现净利润的</w:t>
      </w:r>
      <w:r>
        <w:rPr>
          <w:spacing w:val="-87"/>
        </w:rPr>
        <w:t> </w:t>
      </w:r>
      <w:r>
        <w:rPr>
          <w:rFonts w:ascii="宋体" w:hAnsi="宋体" w:cs="宋体" w:eastAsia="宋体" w:hint="default"/>
        </w:rPr>
        <w:t>10%</w:t>
      </w:r>
      <w:r>
        <w:rPr/>
        <w:t>提取法定盈余公积金</w:t>
      </w:r>
    </w:p>
    <w:p>
      <w:pPr>
        <w:pStyle w:val="BodyText"/>
        <w:spacing w:line="240" w:lineRule="auto" w:before="154"/>
        <w:ind w:right="0"/>
        <w:jc w:val="left"/>
      </w:pPr>
      <w:r>
        <w:rPr>
          <w:rFonts w:ascii="宋体" w:hAnsi="宋体" w:cs="宋体" w:eastAsia="宋体" w:hint="default"/>
        </w:rPr>
        <w:t>4,001,363.67</w:t>
      </w:r>
      <w:r>
        <w:rPr>
          <w:rFonts w:ascii="宋体" w:hAnsi="宋体" w:cs="宋体" w:eastAsia="宋体" w:hint="default"/>
          <w:spacing w:val="2"/>
        </w:rPr>
        <w:t> </w:t>
      </w:r>
      <w:r>
        <w:rPr>
          <w:spacing w:val="-5"/>
        </w:rPr>
        <w:t>元，加年初未分配利润</w:t>
      </w:r>
      <w:r>
        <w:rPr>
          <w:spacing w:val="-59"/>
        </w:rPr>
        <w:t> </w:t>
      </w:r>
      <w:r>
        <w:rPr>
          <w:rFonts w:ascii="宋体" w:hAnsi="宋体" w:cs="宋体" w:eastAsia="宋体" w:hint="default"/>
        </w:rPr>
        <w:t>68,710,835.46</w:t>
      </w:r>
      <w:r>
        <w:rPr>
          <w:rFonts w:ascii="宋体" w:hAnsi="宋体" w:cs="宋体" w:eastAsia="宋体" w:hint="default"/>
          <w:spacing w:val="-59"/>
        </w:rPr>
        <w:t> </w:t>
      </w:r>
      <w:r>
        <w:rPr>
          <w:spacing w:val="-7"/>
        </w:rPr>
        <w:t>元，扣除已分配</w:t>
      </w:r>
      <w:r>
        <w:rPr>
          <w:spacing w:val="-59"/>
        </w:rPr>
        <w:t> </w:t>
      </w:r>
      <w:r>
        <w:rPr>
          <w:rFonts w:ascii="宋体" w:hAnsi="宋体" w:cs="宋体" w:eastAsia="宋体" w:hint="default"/>
        </w:rPr>
        <w:t>2009</w:t>
      </w:r>
      <w:r>
        <w:rPr>
          <w:rFonts w:ascii="宋体" w:hAnsi="宋体" w:cs="宋体" w:eastAsia="宋体" w:hint="default"/>
          <w:spacing w:val="-59"/>
        </w:rPr>
        <w:t> </w:t>
      </w:r>
      <w:r>
        <w:rPr/>
        <w:t>年度</w:t>
      </w:r>
    </w:p>
    <w:p>
      <w:pPr>
        <w:pStyle w:val="BodyText"/>
        <w:spacing w:line="240" w:lineRule="auto" w:before="154"/>
        <w:ind w:right="0"/>
        <w:jc w:val="left"/>
      </w:pPr>
      <w:r>
        <w:rPr/>
        <w:t>红利</w:t>
      </w:r>
      <w:r>
        <w:rPr>
          <w:spacing w:val="-61"/>
        </w:rPr>
        <w:t> </w:t>
      </w:r>
      <w:r>
        <w:rPr>
          <w:rFonts w:ascii="宋体" w:hAnsi="宋体" w:cs="宋体" w:eastAsia="宋体" w:hint="default"/>
        </w:rPr>
        <w:t>21,400,000.00</w:t>
      </w:r>
      <w:r>
        <w:rPr>
          <w:rFonts w:ascii="宋体" w:hAnsi="宋体" w:cs="宋体" w:eastAsia="宋体" w:hint="default"/>
          <w:spacing w:val="-60"/>
        </w:rPr>
        <w:t> </w:t>
      </w:r>
      <w:r>
        <w:rPr>
          <w:spacing w:val="-3"/>
        </w:rPr>
        <w:t>元，减去其他</w:t>
      </w:r>
      <w:r>
        <w:rPr>
          <w:spacing w:val="-60"/>
        </w:rPr>
        <w:t> </w:t>
      </w:r>
      <w:r>
        <w:rPr>
          <w:rFonts w:ascii="宋体" w:hAnsi="宋体" w:cs="宋体" w:eastAsia="宋体" w:hint="default"/>
        </w:rPr>
        <w:t>90,586.36</w:t>
      </w:r>
      <w:r>
        <w:rPr>
          <w:rFonts w:ascii="宋体" w:hAnsi="宋体" w:cs="宋体" w:eastAsia="宋体" w:hint="default"/>
          <w:spacing w:val="-60"/>
        </w:rPr>
        <w:t> </w:t>
      </w:r>
      <w:r>
        <w:rPr>
          <w:spacing w:val="-4"/>
        </w:rPr>
        <w:t>元，截至</w:t>
      </w:r>
      <w:r>
        <w:rPr>
          <w:spacing w:val="-60"/>
        </w:rPr>
        <w:t> </w:t>
      </w:r>
      <w:r>
        <w:rPr>
          <w:rFonts w:ascii="宋体" w:hAnsi="宋体" w:cs="宋体" w:eastAsia="宋体" w:hint="default"/>
        </w:rPr>
        <w:t>2010 </w:t>
      </w:r>
      <w:r>
        <w:rPr/>
        <w:t>年</w:t>
      </w:r>
      <w:r>
        <w:rPr>
          <w:spacing w:val="-60"/>
        </w:rPr>
        <w:t> </w:t>
      </w:r>
      <w:r>
        <w:rPr>
          <w:rFonts w:ascii="宋体" w:hAnsi="宋体" w:cs="宋体" w:eastAsia="宋体" w:hint="default"/>
        </w:rPr>
        <w:t>12 </w:t>
      </w:r>
      <w:r>
        <w:rPr/>
        <w:t>月</w:t>
      </w:r>
      <w:r>
        <w:rPr>
          <w:spacing w:val="-60"/>
        </w:rPr>
        <w:t> </w:t>
      </w:r>
      <w:r>
        <w:rPr>
          <w:rFonts w:ascii="宋体" w:hAnsi="宋体" w:cs="宋体" w:eastAsia="宋体" w:hint="default"/>
        </w:rPr>
        <w:t>31 </w:t>
      </w:r>
      <w:r>
        <w:rPr/>
        <w:t>日止，</w:t>
      </w:r>
    </w:p>
    <w:p>
      <w:pPr>
        <w:pStyle w:val="BodyText"/>
        <w:spacing w:line="240" w:lineRule="auto" w:before="154"/>
        <w:ind w:right="2048"/>
        <w:jc w:val="left"/>
      </w:pPr>
      <w:r>
        <w:rPr/>
        <w:t>公司可供分配利润为</w:t>
      </w:r>
      <w:r>
        <w:rPr>
          <w:spacing w:val="-60"/>
        </w:rPr>
        <w:t> </w:t>
      </w:r>
      <w:r>
        <w:rPr>
          <w:rFonts w:ascii="宋体" w:hAnsi="宋体" w:cs="宋体" w:eastAsia="宋体" w:hint="default"/>
        </w:rPr>
        <w:t>83,232,522.12</w:t>
      </w:r>
      <w:r>
        <w:rPr>
          <w:rFonts w:ascii="宋体" w:hAnsi="宋体" w:cs="宋体" w:eastAsia="宋体" w:hint="default"/>
          <w:spacing w:val="-60"/>
        </w:rPr>
        <w:t> </w:t>
      </w:r>
      <w:r>
        <w:rPr/>
        <w:t>元。</w:t>
      </w:r>
    </w:p>
    <w:p>
      <w:pPr>
        <w:pStyle w:val="BodyText"/>
        <w:spacing w:line="240" w:lineRule="auto" w:before="192"/>
        <w:ind w:left="598" w:right="0"/>
        <w:jc w:val="left"/>
      </w:pPr>
      <w:r>
        <w:rPr/>
        <w:t>公司本年度进行利润分配</w:t>
      </w:r>
      <w:r>
        <w:rPr>
          <w:spacing w:val="-120"/>
        </w:rPr>
        <w:t>，</w:t>
      </w:r>
      <w:r>
        <w:rPr/>
        <w:t>以</w:t>
      </w:r>
      <w:r>
        <w:rPr>
          <w:spacing w:val="-81"/>
        </w:rPr>
        <w:t> </w:t>
      </w:r>
      <w:r>
        <w:rPr>
          <w:rFonts w:ascii="宋体" w:hAnsi="宋体" w:cs="宋体" w:eastAsia="宋体" w:hint="default"/>
        </w:rPr>
        <w:t>2010 </w:t>
      </w:r>
      <w:r>
        <w:rPr/>
        <w:t>年</w:t>
      </w:r>
      <w:r>
        <w:rPr>
          <w:spacing w:val="-82"/>
        </w:rPr>
        <w:t> </w:t>
      </w:r>
      <w:r>
        <w:rPr>
          <w:rFonts w:ascii="宋体" w:hAnsi="宋体" w:cs="宋体" w:eastAsia="宋体" w:hint="default"/>
        </w:rPr>
        <w:t>12 </w:t>
      </w:r>
      <w:r>
        <w:rPr/>
        <w:t>月</w:t>
      </w:r>
      <w:r>
        <w:rPr>
          <w:spacing w:val="-82"/>
        </w:rPr>
        <w:t> </w:t>
      </w:r>
      <w:r>
        <w:rPr>
          <w:rFonts w:ascii="宋体" w:hAnsi="宋体" w:cs="宋体" w:eastAsia="宋体" w:hint="default"/>
        </w:rPr>
        <w:t>31 </w:t>
      </w:r>
      <w:r>
        <w:rPr/>
        <w:t>日的总股本</w:t>
      </w:r>
      <w:r>
        <w:rPr>
          <w:spacing w:val="-82"/>
        </w:rPr>
        <w:t> </w:t>
      </w:r>
      <w:r>
        <w:rPr>
          <w:rFonts w:ascii="宋体" w:hAnsi="宋体" w:cs="宋体" w:eastAsia="宋体" w:hint="default"/>
        </w:rPr>
        <w:t>107,000,000 </w:t>
      </w:r>
      <w:r>
        <w:rPr/>
        <w:t>股</w:t>
      </w:r>
    </w:p>
    <w:p>
      <w:pPr>
        <w:pStyle w:val="BodyText"/>
        <w:spacing w:line="240" w:lineRule="auto" w:before="154"/>
        <w:ind w:right="0"/>
        <w:jc w:val="left"/>
        <w:rPr>
          <w:rFonts w:ascii="宋体" w:hAnsi="宋体" w:cs="宋体" w:eastAsia="宋体" w:hint="default"/>
        </w:rPr>
      </w:pPr>
      <w:r>
        <w:rPr/>
        <w:t>为基数，拟按每</w:t>
      </w:r>
      <w:r>
        <w:rPr>
          <w:spacing w:val="-53"/>
        </w:rPr>
        <w:t> </w:t>
      </w:r>
      <w:r>
        <w:rPr>
          <w:rFonts w:ascii="宋体" w:hAnsi="宋体" w:cs="宋体" w:eastAsia="宋体" w:hint="default"/>
        </w:rPr>
        <w:t>10 </w:t>
      </w:r>
      <w:r>
        <w:rPr/>
        <w:t>股派发现金股利人民币</w:t>
      </w:r>
      <w:r>
        <w:rPr>
          <w:spacing w:val="-53"/>
        </w:rPr>
        <w:t> </w:t>
      </w:r>
      <w:r>
        <w:rPr>
          <w:rFonts w:ascii="宋体" w:hAnsi="宋体" w:cs="宋体" w:eastAsia="宋体" w:hint="default"/>
        </w:rPr>
        <w:t>2.00</w:t>
      </w:r>
      <w:r>
        <w:rPr>
          <w:rFonts w:ascii="宋体" w:hAnsi="宋体" w:cs="宋体" w:eastAsia="宋体" w:hint="default"/>
          <w:spacing w:val="-53"/>
        </w:rPr>
        <w:t> </w:t>
      </w:r>
      <w:r>
        <w:rPr/>
        <w:t>元（含税），共计</w:t>
      </w:r>
      <w:r>
        <w:rPr>
          <w:spacing w:val="-50"/>
        </w:rPr>
        <w:t> </w:t>
      </w:r>
      <w:r>
        <w:rPr>
          <w:rFonts w:ascii="宋体" w:hAnsi="宋体" w:cs="宋体" w:eastAsia="宋体" w:hint="default"/>
        </w:rPr>
        <w:t>21,400,000</w:t>
      </w:r>
    </w:p>
    <w:p>
      <w:pPr>
        <w:pStyle w:val="BodyText"/>
        <w:spacing w:line="357" w:lineRule="auto" w:before="154"/>
        <w:ind w:right="1776"/>
        <w:jc w:val="left"/>
      </w:pPr>
      <w:r>
        <w:rPr/>
        <w:t>元，剩余未分配利润</w:t>
      </w:r>
      <w:r>
        <w:rPr>
          <w:spacing w:val="-52"/>
        </w:rPr>
        <w:t> </w:t>
      </w:r>
      <w:r>
        <w:rPr>
          <w:rFonts w:ascii="宋体" w:hAnsi="宋体" w:cs="宋体" w:eastAsia="宋体" w:hint="default"/>
        </w:rPr>
        <w:t>61,832,522.12</w:t>
      </w:r>
      <w:r>
        <w:rPr>
          <w:rFonts w:ascii="宋体" w:hAnsi="宋体" w:cs="宋体" w:eastAsia="宋体" w:hint="default"/>
          <w:spacing w:val="-52"/>
        </w:rPr>
        <w:t> </w:t>
      </w:r>
      <w:r>
        <w:rPr/>
        <w:t>元结转下年。公司</w:t>
      </w:r>
      <w:r>
        <w:rPr>
          <w:spacing w:val="-52"/>
        </w:rPr>
        <w:t> </w:t>
      </w:r>
      <w:r>
        <w:rPr>
          <w:rFonts w:ascii="宋体" w:hAnsi="宋体" w:cs="宋体" w:eastAsia="宋体" w:hint="default"/>
        </w:rPr>
        <w:t>2010</w:t>
      </w:r>
      <w:r>
        <w:rPr>
          <w:rFonts w:ascii="宋体" w:hAnsi="宋体" w:cs="宋体" w:eastAsia="宋体" w:hint="default"/>
          <w:spacing w:val="-52"/>
        </w:rPr>
        <w:t> </w:t>
      </w:r>
      <w:r>
        <w:rPr/>
        <w:t>年度不进行资本公 积金转增股本。</w:t>
      </w:r>
    </w:p>
    <w:p>
      <w:pPr>
        <w:spacing w:line="240" w:lineRule="auto" w:before="0"/>
        <w:rPr>
          <w:rFonts w:ascii="宋体" w:hAnsi="宋体" w:cs="宋体" w:eastAsia="宋体" w:hint="default"/>
          <w:sz w:val="24"/>
          <w:szCs w:val="24"/>
        </w:rPr>
      </w:pPr>
    </w:p>
    <w:p>
      <w:pPr>
        <w:spacing w:line="240" w:lineRule="auto" w:before="10"/>
        <w:rPr>
          <w:rFonts w:ascii="宋体" w:hAnsi="宋体" w:cs="宋体" w:eastAsia="宋体" w:hint="default"/>
          <w:sz w:val="20"/>
          <w:szCs w:val="20"/>
        </w:rPr>
      </w:pPr>
    </w:p>
    <w:p>
      <w:pPr>
        <w:pStyle w:val="BodyText"/>
        <w:spacing w:line="240" w:lineRule="auto"/>
        <w:ind w:left="598" w:right="2048"/>
        <w:jc w:val="left"/>
      </w:pPr>
      <w:r>
        <w:rPr/>
        <w:t>公司实行持续、稳定的股利分配政策。前三年现金分红情况如下：</w:t>
      </w:r>
    </w:p>
    <w:p>
      <w:pPr>
        <w:spacing w:before="161"/>
        <w:ind w:left="0" w:right="1793"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24" w:type="dxa"/>
        <w:tblLayout w:type="fixed"/>
        <w:tblCellMar>
          <w:top w:w="0" w:type="dxa"/>
          <w:left w:w="0" w:type="dxa"/>
          <w:bottom w:w="0" w:type="dxa"/>
          <w:right w:w="0" w:type="dxa"/>
        </w:tblCellMar>
        <w:tblLook w:val="01E0"/>
      </w:tblPr>
      <w:tblGrid>
        <w:gridCol w:w="1758"/>
        <w:gridCol w:w="2014"/>
        <w:gridCol w:w="2016"/>
        <w:gridCol w:w="2014"/>
        <w:gridCol w:w="2016"/>
      </w:tblGrid>
      <w:tr>
        <w:trPr>
          <w:trHeight w:val="317" w:hRule="exact"/>
        </w:trPr>
        <w:tc>
          <w:tcPr>
            <w:tcW w:w="1758" w:type="dxa"/>
            <w:tcBorders>
              <w:top w:val="single" w:sz="4" w:space="0" w:color="000000"/>
              <w:left w:val="single" w:sz="4" w:space="0" w:color="000000"/>
              <w:bottom w:val="nil" w:sz="6" w:space="0" w:color="auto"/>
              <w:right w:val="single" w:sz="4" w:space="0" w:color="000000"/>
            </w:tcBorders>
            <w:shd w:val="clear" w:color="auto" w:fill="DCDCDC"/>
          </w:tcPr>
          <w:p>
            <w:pPr/>
          </w:p>
        </w:tc>
        <w:tc>
          <w:tcPr>
            <w:tcW w:w="2014" w:type="dxa"/>
            <w:tcBorders>
              <w:top w:val="single" w:sz="4" w:space="0" w:color="000000"/>
              <w:left w:val="single" w:sz="4" w:space="0" w:color="000000"/>
              <w:bottom w:val="nil" w:sz="6" w:space="0" w:color="auto"/>
              <w:right w:val="single" w:sz="4" w:space="0" w:color="000000"/>
            </w:tcBorders>
            <w:shd w:val="clear" w:color="auto" w:fill="DCDCDC"/>
          </w:tcPr>
          <w:p>
            <w:pPr/>
          </w:p>
        </w:tc>
        <w:tc>
          <w:tcPr>
            <w:tcW w:w="2016" w:type="dxa"/>
            <w:vMerge w:val="restart"/>
            <w:tcBorders>
              <w:top w:val="single" w:sz="4" w:space="0" w:color="000000"/>
              <w:left w:val="single" w:sz="4" w:space="0" w:color="000000"/>
              <w:right w:val="single" w:sz="4" w:space="0" w:color="000000"/>
            </w:tcBorders>
            <w:shd w:val="clear" w:color="auto" w:fill="DCDCDC"/>
          </w:tcPr>
          <w:p>
            <w:pPr>
              <w:pStyle w:val="TableParagraph"/>
              <w:spacing w:line="319" w:lineRule="auto" w:before="49"/>
              <w:ind w:left="103" w:right="101"/>
              <w:jc w:val="center"/>
              <w:rPr>
                <w:rFonts w:ascii="宋体" w:hAnsi="宋体" w:cs="宋体" w:eastAsia="宋体" w:hint="default"/>
                <w:sz w:val="18"/>
                <w:szCs w:val="18"/>
              </w:rPr>
            </w:pPr>
            <w:r>
              <w:rPr>
                <w:rFonts w:ascii="宋体" w:hAnsi="宋体" w:cs="宋体" w:eastAsia="宋体" w:hint="default"/>
                <w:sz w:val="18"/>
                <w:szCs w:val="18"/>
              </w:rPr>
              <w:t>分红年度合并报表中归 属于上市公司股东的净 利润</w:t>
            </w:r>
          </w:p>
        </w:tc>
        <w:tc>
          <w:tcPr>
            <w:tcW w:w="2014" w:type="dxa"/>
            <w:vMerge w:val="restart"/>
            <w:tcBorders>
              <w:top w:val="single" w:sz="4" w:space="0" w:color="000000"/>
              <w:left w:val="single" w:sz="4" w:space="0" w:color="000000"/>
              <w:right w:val="single" w:sz="4" w:space="0" w:color="000000"/>
            </w:tcBorders>
            <w:shd w:val="clear" w:color="auto" w:fill="DCDCDC"/>
          </w:tcPr>
          <w:p>
            <w:pPr>
              <w:pStyle w:val="TableParagraph"/>
              <w:spacing w:line="319" w:lineRule="auto" w:before="49"/>
              <w:ind w:left="100" w:right="101"/>
              <w:jc w:val="center"/>
              <w:rPr>
                <w:rFonts w:ascii="宋体" w:hAnsi="宋体" w:cs="宋体" w:eastAsia="宋体" w:hint="default"/>
                <w:sz w:val="18"/>
                <w:szCs w:val="18"/>
              </w:rPr>
            </w:pPr>
            <w:r>
              <w:rPr>
                <w:rFonts w:ascii="宋体" w:hAnsi="宋体" w:cs="宋体" w:eastAsia="宋体" w:hint="default"/>
                <w:sz w:val="18"/>
                <w:szCs w:val="18"/>
              </w:rPr>
              <w:t>占合并报表中归属于上 市公司股东的净利润的 比率</w:t>
            </w:r>
          </w:p>
        </w:tc>
        <w:tc>
          <w:tcPr>
            <w:tcW w:w="2016"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371" w:right="0"/>
              <w:jc w:val="left"/>
              <w:rPr>
                <w:rFonts w:ascii="宋体" w:hAnsi="宋体" w:cs="宋体" w:eastAsia="宋体" w:hint="default"/>
                <w:sz w:val="18"/>
                <w:szCs w:val="18"/>
              </w:rPr>
            </w:pPr>
            <w:r>
              <w:rPr>
                <w:rFonts w:ascii="宋体" w:hAnsi="宋体" w:cs="宋体" w:eastAsia="宋体" w:hint="default"/>
                <w:sz w:val="18"/>
                <w:szCs w:val="18"/>
              </w:rPr>
              <w:t>年度可分配利润</w:t>
            </w:r>
          </w:p>
        </w:tc>
      </w:tr>
      <w:tr>
        <w:trPr>
          <w:trHeight w:val="392" w:hRule="exact"/>
        </w:trPr>
        <w:tc>
          <w:tcPr>
            <w:tcW w:w="1758"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0" w:lineRule="auto" w:before="49"/>
              <w:ind w:right="521"/>
              <w:jc w:val="right"/>
              <w:rPr>
                <w:rFonts w:ascii="宋体" w:hAnsi="宋体" w:cs="宋体" w:eastAsia="宋体" w:hint="default"/>
                <w:sz w:val="18"/>
                <w:szCs w:val="18"/>
              </w:rPr>
            </w:pPr>
            <w:r>
              <w:rPr>
                <w:rFonts w:ascii="宋体" w:hAnsi="宋体" w:cs="宋体" w:eastAsia="宋体" w:hint="default"/>
                <w:sz w:val="18"/>
                <w:szCs w:val="18"/>
              </w:rPr>
              <w:t>分红年度</w:t>
            </w:r>
          </w:p>
        </w:tc>
        <w:tc>
          <w:tcPr>
            <w:tcW w:w="2014"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sz w:val="18"/>
                <w:szCs w:val="18"/>
              </w:rPr>
              <w:t>现金分红金额（含税）</w:t>
            </w:r>
          </w:p>
        </w:tc>
        <w:tc>
          <w:tcPr>
            <w:tcW w:w="2016" w:type="dxa"/>
            <w:vMerge/>
            <w:tcBorders>
              <w:left w:val="single" w:sz="4" w:space="0" w:color="000000"/>
              <w:right w:val="single" w:sz="4" w:space="0" w:color="000000"/>
            </w:tcBorders>
            <w:shd w:val="clear" w:color="auto" w:fill="DCDCDC"/>
          </w:tcPr>
          <w:p>
            <w:pPr/>
          </w:p>
        </w:tc>
        <w:tc>
          <w:tcPr>
            <w:tcW w:w="2014" w:type="dxa"/>
            <w:vMerge/>
            <w:tcBorders>
              <w:left w:val="single" w:sz="4" w:space="0" w:color="000000"/>
              <w:right w:val="single" w:sz="4" w:space="0" w:color="000000"/>
            </w:tcBorders>
            <w:shd w:val="clear" w:color="auto" w:fill="DCDCDC"/>
          </w:tcPr>
          <w:p>
            <w:pPr/>
          </w:p>
        </w:tc>
        <w:tc>
          <w:tcPr>
            <w:tcW w:w="2016" w:type="dxa"/>
            <w:vMerge/>
            <w:tcBorders>
              <w:left w:val="single" w:sz="4" w:space="0" w:color="000000"/>
              <w:right w:val="single" w:sz="4" w:space="0" w:color="000000"/>
            </w:tcBorders>
            <w:shd w:val="clear" w:color="auto" w:fill="DCDCDC"/>
          </w:tcPr>
          <w:p>
            <w:pPr/>
          </w:p>
        </w:tc>
      </w:tr>
      <w:tr>
        <w:trPr>
          <w:trHeight w:val="317" w:hRule="exact"/>
        </w:trPr>
        <w:tc>
          <w:tcPr>
            <w:tcW w:w="1758" w:type="dxa"/>
            <w:tcBorders>
              <w:top w:val="nil" w:sz="6" w:space="0" w:color="auto"/>
              <w:left w:val="single" w:sz="4" w:space="0" w:color="000000"/>
              <w:bottom w:val="single" w:sz="4" w:space="0" w:color="000000"/>
              <w:right w:val="single" w:sz="4" w:space="0" w:color="000000"/>
            </w:tcBorders>
            <w:shd w:val="clear" w:color="auto" w:fill="DCDCDC"/>
          </w:tcPr>
          <w:p>
            <w:pPr/>
          </w:p>
        </w:tc>
        <w:tc>
          <w:tcPr>
            <w:tcW w:w="2014" w:type="dxa"/>
            <w:tcBorders>
              <w:top w:val="nil" w:sz="6" w:space="0" w:color="auto"/>
              <w:left w:val="single" w:sz="4" w:space="0" w:color="000000"/>
              <w:bottom w:val="single" w:sz="4" w:space="0" w:color="000000"/>
              <w:right w:val="single" w:sz="4" w:space="0" w:color="000000"/>
            </w:tcBorders>
            <w:shd w:val="clear" w:color="auto" w:fill="DCDCDC"/>
          </w:tcPr>
          <w:p>
            <w:pPr/>
          </w:p>
        </w:tc>
        <w:tc>
          <w:tcPr>
            <w:tcW w:w="2016" w:type="dxa"/>
            <w:vMerge/>
            <w:tcBorders>
              <w:left w:val="single" w:sz="4" w:space="0" w:color="000000"/>
              <w:bottom w:val="single" w:sz="4" w:space="0" w:color="000000"/>
              <w:right w:val="single" w:sz="4" w:space="0" w:color="000000"/>
            </w:tcBorders>
            <w:shd w:val="clear" w:color="auto" w:fill="DCDCDC"/>
          </w:tcPr>
          <w:p>
            <w:pPr/>
          </w:p>
        </w:tc>
        <w:tc>
          <w:tcPr>
            <w:tcW w:w="2014" w:type="dxa"/>
            <w:vMerge/>
            <w:tcBorders>
              <w:left w:val="single" w:sz="4" w:space="0" w:color="000000"/>
              <w:bottom w:val="single" w:sz="4" w:space="0" w:color="000000"/>
              <w:right w:val="single" w:sz="4" w:space="0" w:color="000000"/>
            </w:tcBorders>
            <w:shd w:val="clear" w:color="auto" w:fill="DCDCDC"/>
          </w:tcPr>
          <w:p>
            <w:pPr/>
          </w:p>
        </w:tc>
        <w:tc>
          <w:tcPr>
            <w:tcW w:w="2016" w:type="dxa"/>
            <w:vMerge/>
            <w:tcBorders>
              <w:left w:val="single" w:sz="4" w:space="0" w:color="000000"/>
              <w:bottom w:val="single" w:sz="4" w:space="0" w:color="000000"/>
              <w:right w:val="single" w:sz="4" w:space="0" w:color="000000"/>
            </w:tcBorders>
            <w:shd w:val="clear" w:color="auto" w:fill="DCDCDC"/>
          </w:tcPr>
          <w:p>
            <w:pPr/>
          </w:p>
        </w:tc>
      </w:tr>
      <w:tr>
        <w:trPr>
          <w:trHeight w:val="403" w:hRule="exact"/>
        </w:trPr>
        <w:tc>
          <w:tcPr>
            <w:tcW w:w="175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1"/>
              <w:ind w:right="587"/>
              <w:jc w:val="righ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014"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21,400,000.00</w:t>
            </w: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38,804,195.86</w:t>
            </w:r>
          </w:p>
        </w:tc>
        <w:tc>
          <w:tcPr>
            <w:tcW w:w="20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55.15%</w:t>
            </w: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68,710,835.46</w:t>
            </w:r>
          </w:p>
        </w:tc>
      </w:tr>
      <w:tr>
        <w:trPr>
          <w:trHeight w:val="401" w:hRule="exact"/>
        </w:trPr>
        <w:tc>
          <w:tcPr>
            <w:tcW w:w="175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9"/>
              <w:ind w:right="587"/>
              <w:jc w:val="righ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014"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36,118,813.91</w:t>
            </w:r>
          </w:p>
        </w:tc>
        <w:tc>
          <w:tcPr>
            <w:tcW w:w="20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38,118,181.44</w:t>
            </w:r>
          </w:p>
        </w:tc>
      </w:tr>
      <w:tr>
        <w:trPr>
          <w:trHeight w:val="403" w:hRule="exact"/>
        </w:trPr>
        <w:tc>
          <w:tcPr>
            <w:tcW w:w="175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1"/>
              <w:ind w:right="587"/>
              <w:jc w:val="right"/>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014"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8,000,000.00</w:t>
            </w: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32,173,345.37</w:t>
            </w:r>
          </w:p>
        </w:tc>
        <w:tc>
          <w:tcPr>
            <w:tcW w:w="20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24.87%</w:t>
            </w: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20,130,481.60</w:t>
            </w:r>
          </w:p>
        </w:tc>
      </w:tr>
      <w:tr>
        <w:trPr>
          <w:trHeight w:val="403" w:hRule="exact"/>
        </w:trPr>
        <w:tc>
          <w:tcPr>
            <w:tcW w:w="5789" w:type="dxa"/>
            <w:gridSpan w:val="3"/>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9"/>
              <w:ind w:left="555" w:right="0"/>
              <w:jc w:val="left"/>
              <w:rPr>
                <w:rFonts w:ascii="宋体" w:hAnsi="宋体" w:cs="宋体" w:eastAsia="宋体" w:hint="default"/>
                <w:sz w:val="18"/>
                <w:szCs w:val="18"/>
              </w:rPr>
            </w:pPr>
            <w:r>
              <w:rPr>
                <w:rFonts w:ascii="宋体" w:hAnsi="宋体" w:cs="宋体" w:eastAsia="宋体" w:hint="default"/>
                <w:sz w:val="18"/>
                <w:szCs w:val="18"/>
              </w:rPr>
              <w:t>最近三年累计现金分红金额占最近年均净利润的比例（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4031" w:type="dxa"/>
            <w:gridSpan w:val="2"/>
            <w:tcBorders>
              <w:top w:val="single" w:sz="4" w:space="0" w:color="000000"/>
              <w:left w:val="single" w:sz="13" w:space="0" w:color="DCDCDC"/>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82.36%</w:t>
            </w:r>
          </w:p>
        </w:tc>
      </w:tr>
    </w:tbl>
    <w:p>
      <w:pPr>
        <w:spacing w:after="0" w:line="240" w:lineRule="auto"/>
        <w:jc w:val="right"/>
        <w:rPr>
          <w:rFonts w:ascii="Times New Roman" w:hAnsi="Times New Roman" w:cs="Times New Roman" w:eastAsia="Times New Roman" w:hint="default"/>
          <w:sz w:val="18"/>
          <w:szCs w:val="18"/>
        </w:rPr>
        <w:sectPr>
          <w:pgSz w:w="11910" w:h="16840"/>
          <w:pgMar w:header="0" w:footer="960" w:top="1460" w:bottom="1160" w:left="1680" w:right="0"/>
        </w:sectPr>
      </w:pPr>
    </w:p>
    <w:p>
      <w:pPr>
        <w:pStyle w:val="Heading2"/>
        <w:spacing w:line="240" w:lineRule="auto"/>
        <w:ind w:right="2048"/>
        <w:jc w:val="left"/>
        <w:rPr>
          <w:b w:val="0"/>
          <w:bCs w:val="0"/>
        </w:rPr>
      </w:pPr>
      <w:r>
        <w:rPr/>
        <w:t>六、其它需要披露的事项</w:t>
      </w:r>
      <w:r>
        <w:rPr>
          <w:b w:val="0"/>
          <w:bCs w:val="0"/>
        </w:rPr>
      </w:r>
    </w:p>
    <w:p>
      <w:pPr>
        <w:pStyle w:val="BodyText"/>
        <w:spacing w:line="487" w:lineRule="auto" w:before="195"/>
        <w:ind w:left="598" w:right="1787"/>
        <w:jc w:val="left"/>
      </w:pPr>
      <w:r>
        <w:rPr/>
        <w:t>（一）公司投资者关系管理 </w:t>
      </w:r>
      <w:r>
        <w:rPr>
          <w:spacing w:val="-3"/>
        </w:rPr>
        <w:t>公司董事会秘书俞竣华先生为投资者关系管理负责人，公司证券事务部负责</w:t>
      </w:r>
    </w:p>
    <w:p>
      <w:pPr>
        <w:pStyle w:val="BodyText"/>
        <w:spacing w:line="360" w:lineRule="auto"/>
        <w:ind w:left="598" w:right="1787" w:hanging="480"/>
        <w:jc w:val="left"/>
      </w:pPr>
      <w:r>
        <w:rPr/>
        <w:t>投资者关系管理的日常事务。 </w:t>
      </w:r>
      <w:r>
        <w:rPr>
          <w:spacing w:val="-3"/>
        </w:rPr>
        <w:t>报告期内公司安排专人做好投资者来电来访的接待工作，并对各次接待来访</w:t>
      </w:r>
    </w:p>
    <w:p>
      <w:pPr>
        <w:pStyle w:val="BodyText"/>
        <w:spacing w:line="357" w:lineRule="auto" w:before="34"/>
        <w:ind w:right="1708"/>
        <w:jc w:val="left"/>
      </w:pPr>
      <w:r>
        <w:rPr>
          <w:spacing w:val="-3"/>
        </w:rPr>
        <w:t>做好登记工作。多渠道、多层次地与投资者进行沟通，深化投资者对公司的了解</w:t>
      </w:r>
      <w:r>
        <w:rPr>
          <w:spacing w:val="-101"/>
        </w:rPr>
        <w:t> </w:t>
      </w:r>
      <w:r>
        <w:rPr>
          <w:spacing w:val="-101"/>
        </w:rPr>
      </w:r>
      <w:r>
        <w:rPr/>
        <w:t>和认同，</w:t>
      </w:r>
      <w:r>
        <w:rPr>
          <w:spacing w:val="-83"/>
        </w:rPr>
        <w:t> </w:t>
      </w:r>
      <w:r>
        <w:rPr/>
        <w:t>反映公司投资价值。积极接待基金经理、研究员和分析师来访和调研，</w:t>
      </w:r>
      <w:r>
        <w:rPr/>
        <w:t> </w:t>
      </w:r>
      <w:r>
        <w:rPr>
          <w:spacing w:val="-3"/>
        </w:rPr>
        <w:t>主动听取投资者的意见、建议，及时将投资者关注的问题及相关分析反馈给公司</w:t>
      </w:r>
      <w:r>
        <w:rPr>
          <w:spacing w:val="-105"/>
        </w:rPr>
        <w:t> </w:t>
      </w:r>
      <w:r>
        <w:rPr>
          <w:spacing w:val="-105"/>
        </w:rPr>
      </w:r>
      <w:r>
        <w:rPr>
          <w:spacing w:val="-3"/>
        </w:rPr>
        <w:t>董事会和经营层，加强公司与投资者之间的信息沟通，形成良性互动，促进公司</w:t>
      </w:r>
      <w:r>
        <w:rPr>
          <w:spacing w:val="-102"/>
        </w:rPr>
        <w:t> </w:t>
      </w:r>
      <w:r>
        <w:rPr>
          <w:spacing w:val="-102"/>
        </w:rPr>
      </w:r>
      <w:r>
        <w:rPr>
          <w:spacing w:val="-3"/>
        </w:rPr>
        <w:t>和投资者之间长期、稳定的良好关系，提升公司的诚信度、核心竞争能力和持续</w:t>
      </w:r>
      <w:r>
        <w:rPr>
          <w:spacing w:val="-102"/>
        </w:rPr>
        <w:t> </w:t>
      </w:r>
      <w:r>
        <w:rPr>
          <w:spacing w:val="-102"/>
        </w:rPr>
      </w:r>
      <w:r>
        <w:rPr>
          <w:spacing w:val="-3"/>
        </w:rPr>
        <w:t>发展能力，切实保护投资者特别是社会公众投资者的合法权益，实现公司价值最</w:t>
      </w:r>
      <w:r>
        <w:rPr>
          <w:spacing w:val="-102"/>
        </w:rPr>
        <w:t> </w:t>
      </w:r>
      <w:r>
        <w:rPr>
          <w:spacing w:val="-102"/>
        </w:rPr>
      </w:r>
      <w:r>
        <w:rPr/>
        <w:t>大化和股东利益最大化，维护公司良好的资本市场形象。</w:t>
      </w:r>
    </w:p>
    <w:p>
      <w:pPr>
        <w:pStyle w:val="BodyText"/>
        <w:spacing w:line="357" w:lineRule="auto" w:before="74"/>
        <w:ind w:right="1791" w:firstLine="479"/>
        <w:jc w:val="both"/>
      </w:pPr>
      <w:r>
        <w:rPr>
          <w:spacing w:val="-3"/>
        </w:rPr>
        <w:t>公司将把投资者关系管理作为一项长期、持续的工作来开展，不断学习、不</w:t>
      </w:r>
      <w:r>
        <w:rPr/>
        <w:t> </w:t>
      </w:r>
      <w:r>
        <w:rPr>
          <w:spacing w:val="-3"/>
        </w:rPr>
        <w:t>断创新，以更多的方式和途径，使广大投资者能够更多地接触和了解公司的生产</w:t>
      </w:r>
      <w:r>
        <w:rPr>
          <w:spacing w:val="-104"/>
        </w:rPr>
        <w:t> </w:t>
      </w:r>
      <w:r>
        <w:rPr>
          <w:spacing w:val="-104"/>
        </w:rPr>
      </w:r>
      <w:r>
        <w:rPr>
          <w:spacing w:val="-3"/>
        </w:rPr>
        <w:t>经营、发展战略，参与公司的经营管理，维护与投资者的良好关系，树立公司良</w:t>
      </w:r>
      <w:r>
        <w:rPr>
          <w:spacing w:val="-102"/>
        </w:rPr>
        <w:t> </w:t>
      </w:r>
      <w:r>
        <w:rPr>
          <w:spacing w:val="-102"/>
        </w:rPr>
      </w:r>
      <w:r>
        <w:rPr/>
        <w:t>好的市场形象。</w:t>
      </w:r>
    </w:p>
    <w:p>
      <w:pPr>
        <w:pStyle w:val="BodyText"/>
        <w:spacing w:line="357" w:lineRule="auto" w:before="77"/>
        <w:ind w:right="1664" w:firstLine="479"/>
        <w:jc w:val="left"/>
      </w:pPr>
      <w:r>
        <w:rPr>
          <w:rFonts w:ascii="宋体" w:hAnsi="宋体" w:cs="宋体" w:eastAsia="宋体" w:hint="default"/>
        </w:rPr>
        <w:t>2010</w:t>
      </w:r>
      <w:r>
        <w:rPr>
          <w:rFonts w:ascii="宋体" w:hAnsi="宋体" w:cs="宋体" w:eastAsia="宋体" w:hint="default"/>
          <w:spacing w:val="-48"/>
        </w:rPr>
        <w:t> </w:t>
      </w:r>
      <w:r>
        <w:rPr/>
        <w:t>年</w:t>
      </w:r>
      <w:r>
        <w:rPr>
          <w:spacing w:val="-48"/>
        </w:rPr>
        <w:t> </w:t>
      </w:r>
      <w:r>
        <w:rPr>
          <w:rFonts w:ascii="宋体" w:hAnsi="宋体" w:cs="宋体" w:eastAsia="宋体" w:hint="default"/>
        </w:rPr>
        <w:t>4</w:t>
      </w:r>
      <w:r>
        <w:rPr>
          <w:rFonts w:ascii="宋体" w:hAnsi="宋体" w:cs="宋体" w:eastAsia="宋体" w:hint="default"/>
          <w:spacing w:val="-46"/>
        </w:rPr>
        <w:t> </w:t>
      </w:r>
      <w:r>
        <w:rPr/>
        <w:t>月</w:t>
      </w:r>
      <w:r>
        <w:rPr>
          <w:spacing w:val="-48"/>
        </w:rPr>
        <w:t> </w:t>
      </w:r>
      <w:r>
        <w:rPr>
          <w:rFonts w:ascii="宋体" w:hAnsi="宋体" w:cs="宋体" w:eastAsia="宋体" w:hint="default"/>
        </w:rPr>
        <w:t>13</w:t>
      </w:r>
      <w:r>
        <w:rPr>
          <w:rFonts w:ascii="宋体" w:hAnsi="宋体" w:cs="宋体" w:eastAsia="宋体" w:hint="default"/>
          <w:spacing w:val="-48"/>
        </w:rPr>
        <w:t> </w:t>
      </w:r>
      <w:r>
        <w:rPr/>
        <w:t>日，公司通过投资者关系互动平台举办了</w:t>
      </w:r>
      <w:r>
        <w:rPr>
          <w:spacing w:val="-48"/>
        </w:rPr>
        <w:t> </w:t>
      </w:r>
      <w:r>
        <w:rPr>
          <w:rFonts w:ascii="宋体" w:hAnsi="宋体" w:cs="宋体" w:eastAsia="宋体" w:hint="default"/>
        </w:rPr>
        <w:t>2009</w:t>
      </w:r>
      <w:r>
        <w:rPr>
          <w:rFonts w:ascii="宋体" w:hAnsi="宋体" w:cs="宋体" w:eastAsia="宋体" w:hint="default"/>
          <w:spacing w:val="-48"/>
        </w:rPr>
        <w:t> </w:t>
      </w:r>
      <w:r>
        <w:rPr/>
        <w:t>年年度报告 </w:t>
      </w:r>
      <w:r>
        <w:rPr>
          <w:spacing w:val="-6"/>
        </w:rPr>
        <w:t>网上说明会，公司董事长徐智勇先生、独立董事陈国平先生、总经理陆献尧先生、</w:t>
      </w:r>
      <w:r>
        <w:rPr>
          <w:spacing w:val="-114"/>
        </w:rPr>
        <w:t> </w:t>
      </w:r>
      <w:r>
        <w:rPr>
          <w:spacing w:val="-114"/>
        </w:rPr>
      </w:r>
      <w:r>
        <w:rPr>
          <w:spacing w:val="-3"/>
        </w:rPr>
        <w:t>财务负责人兼董事会秘书俞竣华先生、保荐代表人陈黎先生参加了本次网上说明</w:t>
      </w:r>
      <w:r>
        <w:rPr>
          <w:spacing w:val="-104"/>
        </w:rPr>
        <w:t> </w:t>
      </w:r>
      <w:r>
        <w:rPr>
          <w:spacing w:val="-104"/>
        </w:rPr>
      </w:r>
      <w:r>
        <w:rPr>
          <w:spacing w:val="-3"/>
        </w:rPr>
        <w:t>会，与广大投资者进行坦诚的沟通与交流，并在线回答了投资者的咨询，会议取</w:t>
      </w:r>
      <w:r>
        <w:rPr>
          <w:spacing w:val="-102"/>
        </w:rPr>
        <w:t> </w:t>
      </w:r>
      <w:r>
        <w:rPr>
          <w:spacing w:val="-102"/>
        </w:rPr>
      </w:r>
      <w:r>
        <w:rPr/>
        <w:t>得了良好的效果。</w:t>
      </w:r>
    </w:p>
    <w:p>
      <w:pPr>
        <w:pStyle w:val="BodyText"/>
        <w:spacing w:line="357" w:lineRule="auto" w:before="77"/>
        <w:ind w:right="1664" w:firstLine="479"/>
        <w:jc w:val="left"/>
      </w:pPr>
      <w:r>
        <w:rPr>
          <w:spacing w:val="-3"/>
        </w:rPr>
        <w:t>公司将继续认真做好信息披露工作，确保披露信息的真实、准确、及时、完</w:t>
      </w:r>
      <w:r>
        <w:rPr/>
        <w:t> </w:t>
      </w:r>
      <w:r>
        <w:rPr>
          <w:spacing w:val="-6"/>
        </w:rPr>
        <w:t>整，以便于投资者及时、全面地了解公司的经营状况和各项重大事项的进展情况。</w:t>
      </w:r>
    </w:p>
    <w:p>
      <w:pPr>
        <w:pStyle w:val="BodyText"/>
        <w:spacing w:line="240" w:lineRule="auto" w:before="74"/>
        <w:ind w:left="598" w:right="2048"/>
        <w:jc w:val="left"/>
      </w:pPr>
      <w:r>
        <w:rPr/>
        <w:t>报告期内，公司接待调研和采访的情况：</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0"/>
          <w:szCs w:val="10"/>
        </w:rPr>
      </w:pPr>
    </w:p>
    <w:tbl>
      <w:tblPr>
        <w:tblW w:w="0" w:type="auto"/>
        <w:jc w:val="left"/>
        <w:tblInd w:w="113" w:type="dxa"/>
        <w:tblLayout w:type="fixed"/>
        <w:tblCellMar>
          <w:top w:w="0" w:type="dxa"/>
          <w:left w:w="0" w:type="dxa"/>
          <w:bottom w:w="0" w:type="dxa"/>
          <w:right w:w="0" w:type="dxa"/>
        </w:tblCellMar>
        <w:tblLook w:val="01E0"/>
      </w:tblPr>
      <w:tblGrid>
        <w:gridCol w:w="1366"/>
        <w:gridCol w:w="1911"/>
        <w:gridCol w:w="1911"/>
        <w:gridCol w:w="1639"/>
        <w:gridCol w:w="3003"/>
      </w:tblGrid>
      <w:tr>
        <w:trPr>
          <w:trHeight w:val="401" w:hRule="exact"/>
        </w:trPr>
        <w:tc>
          <w:tcPr>
            <w:tcW w:w="136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9"/>
              <w:ind w:left="314" w:right="0"/>
              <w:jc w:val="left"/>
              <w:rPr>
                <w:rFonts w:ascii="宋体" w:hAnsi="宋体" w:cs="宋体" w:eastAsia="宋体" w:hint="default"/>
                <w:sz w:val="18"/>
                <w:szCs w:val="18"/>
              </w:rPr>
            </w:pPr>
            <w:r>
              <w:rPr>
                <w:rFonts w:ascii="宋体" w:hAnsi="宋体" w:cs="宋体" w:eastAsia="宋体" w:hint="default"/>
                <w:sz w:val="18"/>
                <w:szCs w:val="18"/>
              </w:rPr>
              <w:t>接待时间</w:t>
            </w:r>
          </w:p>
        </w:tc>
        <w:tc>
          <w:tcPr>
            <w:tcW w:w="191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9"/>
              <w:ind w:left="587" w:right="0"/>
              <w:jc w:val="left"/>
              <w:rPr>
                <w:rFonts w:ascii="宋体" w:hAnsi="宋体" w:cs="宋体" w:eastAsia="宋体" w:hint="default"/>
                <w:sz w:val="18"/>
                <w:szCs w:val="18"/>
              </w:rPr>
            </w:pPr>
            <w:r>
              <w:rPr>
                <w:rFonts w:ascii="宋体" w:hAnsi="宋体" w:cs="宋体" w:eastAsia="宋体" w:hint="default"/>
                <w:sz w:val="18"/>
                <w:szCs w:val="18"/>
              </w:rPr>
              <w:t>接待地点</w:t>
            </w:r>
          </w:p>
        </w:tc>
        <w:tc>
          <w:tcPr>
            <w:tcW w:w="191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9"/>
              <w:ind w:left="587" w:right="0"/>
              <w:jc w:val="left"/>
              <w:rPr>
                <w:rFonts w:ascii="宋体" w:hAnsi="宋体" w:cs="宋体" w:eastAsia="宋体" w:hint="default"/>
                <w:sz w:val="18"/>
                <w:szCs w:val="18"/>
              </w:rPr>
            </w:pPr>
            <w:r>
              <w:rPr>
                <w:rFonts w:ascii="宋体" w:hAnsi="宋体" w:cs="宋体" w:eastAsia="宋体" w:hint="default"/>
                <w:sz w:val="18"/>
                <w:szCs w:val="18"/>
              </w:rPr>
              <w:t>接待方式</w:t>
            </w:r>
          </w:p>
        </w:tc>
        <w:tc>
          <w:tcPr>
            <w:tcW w:w="163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9"/>
              <w:ind w:left="453" w:right="0"/>
              <w:jc w:val="left"/>
              <w:rPr>
                <w:rFonts w:ascii="宋体" w:hAnsi="宋体" w:cs="宋体" w:eastAsia="宋体" w:hint="default"/>
                <w:sz w:val="18"/>
                <w:szCs w:val="18"/>
              </w:rPr>
            </w:pPr>
            <w:r>
              <w:rPr>
                <w:rFonts w:ascii="宋体" w:hAnsi="宋体" w:cs="宋体" w:eastAsia="宋体" w:hint="default"/>
                <w:sz w:val="18"/>
                <w:szCs w:val="18"/>
              </w:rPr>
              <w:t>接待对象</w:t>
            </w:r>
          </w:p>
        </w:tc>
        <w:tc>
          <w:tcPr>
            <w:tcW w:w="300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9"/>
              <w:ind w:left="324" w:right="0"/>
              <w:jc w:val="left"/>
              <w:rPr>
                <w:rFonts w:ascii="宋体" w:hAnsi="宋体" w:cs="宋体" w:eastAsia="宋体" w:hint="default"/>
                <w:sz w:val="18"/>
                <w:szCs w:val="18"/>
              </w:rPr>
            </w:pPr>
            <w:r>
              <w:rPr>
                <w:rFonts w:ascii="宋体" w:hAnsi="宋体" w:cs="宋体" w:eastAsia="宋体" w:hint="default"/>
                <w:sz w:val="18"/>
                <w:szCs w:val="18"/>
              </w:rPr>
              <w:t>谈论的主要内容及提供的资料</w:t>
            </w:r>
          </w:p>
        </w:tc>
      </w:tr>
      <w:tr>
        <w:trPr>
          <w:trHeight w:val="1066" w:hRule="exact"/>
        </w:trPr>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2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0"/>
              <w:ind w:left="21"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7"/>
              <w:ind w:left="21"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7"/>
              <w:ind w:left="21"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639"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89"/>
              <w:ind w:left="24" w:right="63"/>
              <w:jc w:val="both"/>
              <w:rPr>
                <w:rFonts w:ascii="Times New Roman" w:hAnsi="Times New Roman" w:cs="Times New Roman" w:eastAsia="Times New Roman" w:hint="default"/>
                <w:sz w:val="18"/>
                <w:szCs w:val="18"/>
              </w:rPr>
            </w:pPr>
            <w:r>
              <w:rPr>
                <w:rFonts w:ascii="宋体" w:hAnsi="宋体" w:cs="宋体" w:eastAsia="宋体" w:hint="default"/>
                <w:sz w:val="18"/>
                <w:szCs w:val="18"/>
              </w:rPr>
              <w:t>浙商基金</w:t>
            </w:r>
            <w:r>
              <w:rPr>
                <w:rFonts w:ascii="Times New Roman" w:hAnsi="Times New Roman" w:cs="Times New Roman" w:eastAsia="Times New Roman" w:hint="default"/>
                <w:sz w:val="18"/>
                <w:szCs w:val="18"/>
              </w:rPr>
              <w:t>\</w:t>
            </w:r>
            <w:r>
              <w:rPr>
                <w:rFonts w:ascii="宋体" w:hAnsi="宋体" w:cs="宋体" w:eastAsia="宋体" w:hint="default"/>
                <w:sz w:val="18"/>
                <w:szCs w:val="18"/>
              </w:rPr>
              <w:t>中信金通</w:t>
            </w:r>
            <w:r>
              <w:rPr>
                <w:rFonts w:ascii="Times New Roman" w:hAnsi="Times New Roman" w:cs="Times New Roman" w:eastAsia="Times New Roman" w:hint="default"/>
                <w:sz w:val="18"/>
                <w:szCs w:val="18"/>
              </w:rPr>
              <w:t>\ </w:t>
            </w:r>
            <w:r>
              <w:rPr>
                <w:rFonts w:ascii="宋体" w:hAnsi="宋体" w:cs="宋体" w:eastAsia="宋体" w:hint="default"/>
                <w:sz w:val="18"/>
                <w:szCs w:val="18"/>
              </w:rPr>
              <w:t>平安资产</w:t>
            </w:r>
            <w:r>
              <w:rPr>
                <w:rFonts w:ascii="Times New Roman" w:hAnsi="Times New Roman" w:cs="Times New Roman" w:eastAsia="Times New Roman" w:hint="default"/>
                <w:sz w:val="18"/>
                <w:szCs w:val="18"/>
              </w:rPr>
              <w:t>\</w:t>
            </w:r>
            <w:r>
              <w:rPr>
                <w:rFonts w:ascii="宋体" w:hAnsi="宋体" w:cs="宋体" w:eastAsia="宋体" w:hint="default"/>
                <w:sz w:val="18"/>
                <w:szCs w:val="18"/>
              </w:rPr>
              <w:t>国富投资</w:t>
            </w:r>
            <w:r>
              <w:rPr>
                <w:rFonts w:ascii="Times New Roman" w:hAnsi="Times New Roman" w:cs="Times New Roman" w:eastAsia="Times New Roman" w:hint="default"/>
                <w:sz w:val="18"/>
                <w:szCs w:val="18"/>
              </w:rPr>
              <w:t>\ </w:t>
            </w:r>
            <w:r>
              <w:rPr>
                <w:rFonts w:ascii="宋体" w:hAnsi="宋体" w:cs="宋体" w:eastAsia="宋体" w:hint="default"/>
                <w:sz w:val="18"/>
                <w:szCs w:val="18"/>
              </w:rPr>
              <w:t>合众人寿</w:t>
            </w:r>
            <w:r>
              <w:rPr>
                <w:rFonts w:ascii="Times New Roman" w:hAnsi="Times New Roman" w:cs="Times New Roman" w:eastAsia="Times New Roman" w:hint="default"/>
                <w:sz w:val="18"/>
                <w:szCs w:val="18"/>
              </w:rPr>
              <w:t>\</w:t>
            </w:r>
            <w:r>
              <w:rPr>
                <w:rFonts w:ascii="宋体" w:hAnsi="宋体" w:cs="宋体" w:eastAsia="宋体" w:hint="default"/>
                <w:sz w:val="18"/>
                <w:szCs w:val="18"/>
              </w:rPr>
              <w:t>华富基金</w:t>
            </w:r>
            <w:r>
              <w:rPr>
                <w:rFonts w:ascii="Times New Roman" w:hAnsi="Times New Roman" w:cs="Times New Roman" w:eastAsia="Times New Roman" w:hint="default"/>
                <w:sz w:val="18"/>
                <w:szCs w:val="18"/>
              </w:rPr>
              <w:t>\</w:t>
            </w:r>
          </w:p>
        </w:tc>
        <w:tc>
          <w:tcPr>
            <w:tcW w:w="3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公司业务</w:t>
            </w:r>
            <w:r>
              <w:rPr>
                <w:rFonts w:ascii="Times New Roman" w:hAnsi="Times New Roman" w:cs="Times New Roman" w:eastAsia="Times New Roman" w:hint="default"/>
                <w:sz w:val="18"/>
                <w:szCs w:val="18"/>
              </w:rPr>
              <w:t>\</w:t>
            </w:r>
            <w:r>
              <w:rPr>
                <w:rFonts w:ascii="宋体" w:hAnsi="宋体" w:cs="宋体" w:eastAsia="宋体" w:hint="default"/>
                <w:sz w:val="18"/>
                <w:szCs w:val="18"/>
              </w:rPr>
              <w:t>公司发展趋势</w:t>
            </w:r>
            <w:r>
              <w:rPr>
                <w:rFonts w:ascii="Times New Roman" w:hAnsi="Times New Roman" w:cs="Times New Roman" w:eastAsia="Times New Roman" w:hint="default"/>
                <w:sz w:val="18"/>
                <w:szCs w:val="18"/>
              </w:rPr>
              <w:t>\</w:t>
            </w:r>
            <w:r>
              <w:rPr>
                <w:rFonts w:ascii="宋体" w:hAnsi="宋体" w:cs="宋体" w:eastAsia="宋体" w:hint="default"/>
                <w:sz w:val="18"/>
                <w:szCs w:val="18"/>
              </w:rPr>
              <w:t>行业发展状</w:t>
            </w:r>
          </w:p>
        </w:tc>
      </w:tr>
    </w:tbl>
    <w:p>
      <w:pPr>
        <w:spacing w:after="0" w:line="240" w:lineRule="auto"/>
        <w:jc w:val="left"/>
        <w:rPr>
          <w:rFonts w:ascii="宋体" w:hAnsi="宋体" w:cs="宋体" w:eastAsia="宋体" w:hint="default"/>
          <w:sz w:val="18"/>
          <w:szCs w:val="18"/>
        </w:rPr>
        <w:sectPr>
          <w:pgSz w:w="11910" w:h="16840"/>
          <w:pgMar w:header="0" w:footer="960" w:top="1460" w:bottom="1160" w:left="1680" w:right="0"/>
        </w:sectPr>
      </w:pPr>
    </w:p>
    <w:p>
      <w:pPr>
        <w:spacing w:line="240" w:lineRule="auto" w:before="3"/>
        <w:rPr>
          <w:rFonts w:ascii="宋体" w:hAnsi="宋体" w:cs="宋体" w:eastAsia="宋体" w:hint="default"/>
          <w:sz w:val="6"/>
          <w:szCs w:val="6"/>
        </w:rPr>
      </w:pPr>
    </w:p>
    <w:tbl>
      <w:tblPr>
        <w:tblW w:w="0" w:type="auto"/>
        <w:jc w:val="left"/>
        <w:tblInd w:w="113" w:type="dxa"/>
        <w:tblLayout w:type="fixed"/>
        <w:tblCellMar>
          <w:top w:w="0" w:type="dxa"/>
          <w:left w:w="0" w:type="dxa"/>
          <w:bottom w:w="0" w:type="dxa"/>
          <w:right w:w="0" w:type="dxa"/>
        </w:tblCellMar>
        <w:tblLook w:val="01E0"/>
      </w:tblPr>
      <w:tblGrid>
        <w:gridCol w:w="1366"/>
        <w:gridCol w:w="1911"/>
        <w:gridCol w:w="1911"/>
        <w:gridCol w:w="1639"/>
        <w:gridCol w:w="3003"/>
      </w:tblGrid>
      <w:tr>
        <w:trPr>
          <w:trHeight w:val="713" w:hRule="exact"/>
        </w:trPr>
        <w:tc>
          <w:tcPr>
            <w:tcW w:w="1366" w:type="dxa"/>
            <w:tcBorders>
              <w:top w:val="single" w:sz="4" w:space="0" w:color="000000"/>
              <w:left w:val="single" w:sz="4" w:space="0" w:color="000000"/>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
        </w:tc>
        <w:tc>
          <w:tcPr>
            <w:tcW w:w="1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上海汇鼎紫霞投资</w:t>
            </w:r>
          </w:p>
        </w:tc>
        <w:tc>
          <w:tcPr>
            <w:tcW w:w="3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1" w:right="0"/>
              <w:jc w:val="left"/>
              <w:rPr>
                <w:rFonts w:ascii="宋体" w:hAnsi="宋体" w:cs="宋体" w:eastAsia="宋体" w:hint="default"/>
                <w:sz w:val="18"/>
                <w:szCs w:val="18"/>
              </w:rPr>
            </w:pPr>
            <w:r>
              <w:rPr>
                <w:rFonts w:ascii="宋体" w:hAnsi="宋体" w:cs="宋体" w:eastAsia="宋体" w:hint="default"/>
                <w:sz w:val="18"/>
                <w:szCs w:val="18"/>
              </w:rPr>
              <w:t>况等</w:t>
            </w:r>
          </w:p>
        </w:tc>
      </w:tr>
      <w:tr>
        <w:trPr>
          <w:trHeight w:val="1068" w:hRule="exact"/>
        </w:trPr>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2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15</w:t>
            </w:r>
          </w:p>
          <w:p>
            <w:pPr>
              <w:pStyle w:val="TableParagraph"/>
              <w:spacing w:line="240" w:lineRule="auto" w:before="63"/>
              <w:ind w:left="21"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7"/>
              <w:ind w:left="21"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7"/>
              <w:ind w:left="21" w:right="0"/>
              <w:jc w:val="left"/>
              <w:rPr>
                <w:rFonts w:ascii="宋体" w:hAnsi="宋体" w:cs="宋体" w:eastAsia="宋体" w:hint="default"/>
                <w:sz w:val="18"/>
                <w:szCs w:val="18"/>
              </w:rPr>
            </w:pPr>
            <w:r>
              <w:rPr>
                <w:rFonts w:ascii="宋体" w:hAnsi="宋体" w:cs="宋体" w:eastAsia="宋体" w:hint="default"/>
                <w:sz w:val="18"/>
                <w:szCs w:val="18"/>
              </w:rPr>
              <w:t>电话沟通</w:t>
            </w:r>
          </w:p>
        </w:tc>
        <w:tc>
          <w:tcPr>
            <w:tcW w:w="1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7"/>
              <w:ind w:left="24" w:right="0"/>
              <w:jc w:val="left"/>
              <w:rPr>
                <w:rFonts w:ascii="宋体" w:hAnsi="宋体" w:cs="宋体" w:eastAsia="宋体" w:hint="default"/>
                <w:sz w:val="18"/>
                <w:szCs w:val="18"/>
              </w:rPr>
            </w:pPr>
            <w:r>
              <w:rPr>
                <w:rFonts w:ascii="宋体" w:hAnsi="宋体" w:cs="宋体" w:eastAsia="宋体" w:hint="default"/>
                <w:sz w:val="18"/>
                <w:szCs w:val="18"/>
              </w:rPr>
              <w:t>个人投资者</w:t>
            </w:r>
          </w:p>
        </w:tc>
        <w:tc>
          <w:tcPr>
            <w:tcW w:w="3003"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51"/>
              <w:ind w:left="21" w:right="39"/>
              <w:jc w:val="left"/>
              <w:rPr>
                <w:rFonts w:ascii="宋体" w:hAnsi="宋体" w:cs="宋体" w:eastAsia="宋体" w:hint="default"/>
                <w:sz w:val="18"/>
                <w:szCs w:val="18"/>
              </w:rPr>
            </w:pPr>
            <w:r>
              <w:rPr>
                <w:rFonts w:ascii="宋体" w:hAnsi="宋体" w:cs="宋体" w:eastAsia="宋体" w:hint="default"/>
                <w:sz w:val="18"/>
                <w:szCs w:val="18"/>
              </w:rPr>
              <w:t>南京江琛公司情况</w:t>
            </w:r>
            <w:r>
              <w:rPr>
                <w:rFonts w:ascii="Times New Roman" w:hAnsi="Times New Roman" w:cs="Times New Roman" w:eastAsia="Times New Roman" w:hint="default"/>
                <w:sz w:val="18"/>
                <w:szCs w:val="18"/>
              </w:rPr>
              <w:t>\</w:t>
            </w:r>
            <w:r>
              <w:rPr>
                <w:rFonts w:ascii="宋体" w:hAnsi="宋体" w:cs="宋体" w:eastAsia="宋体" w:hint="default"/>
                <w:sz w:val="18"/>
                <w:szCs w:val="18"/>
              </w:rPr>
              <w:t>公司收购定价及后 续安排</w:t>
            </w:r>
            <w:r>
              <w:rPr>
                <w:rFonts w:ascii="Times New Roman" w:hAnsi="Times New Roman" w:cs="Times New Roman" w:eastAsia="Times New Roman" w:hint="default"/>
                <w:sz w:val="18"/>
                <w:szCs w:val="18"/>
              </w:rPr>
              <w:t>\</w:t>
            </w:r>
            <w:r>
              <w:rPr>
                <w:rFonts w:ascii="宋体" w:hAnsi="宋体" w:cs="宋体" w:eastAsia="宋体" w:hint="default"/>
                <w:sz w:val="18"/>
                <w:szCs w:val="18"/>
              </w:rPr>
              <w:t>公司业务发展</w:t>
            </w:r>
          </w:p>
        </w:tc>
      </w:tr>
      <w:tr>
        <w:trPr>
          <w:trHeight w:val="1066" w:hRule="exact"/>
        </w:trPr>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2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9"/>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1"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4"/>
              <w:ind w:left="21"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4"/>
              <w:ind w:left="21"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4"/>
              <w:ind w:left="24" w:right="0"/>
              <w:jc w:val="left"/>
              <w:rPr>
                <w:rFonts w:ascii="宋体" w:hAnsi="宋体" w:cs="宋体" w:eastAsia="宋体" w:hint="default"/>
                <w:sz w:val="18"/>
                <w:szCs w:val="18"/>
              </w:rPr>
            </w:pPr>
            <w:r>
              <w:rPr>
                <w:rFonts w:ascii="宋体" w:hAnsi="宋体" w:cs="宋体" w:eastAsia="宋体" w:hint="default"/>
                <w:sz w:val="18"/>
                <w:szCs w:val="18"/>
              </w:rPr>
              <w:t>华夏基金</w:t>
            </w:r>
          </w:p>
        </w:tc>
        <w:tc>
          <w:tcPr>
            <w:tcW w:w="3003"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49"/>
              <w:ind w:left="21" w:right="169"/>
              <w:jc w:val="left"/>
              <w:rPr>
                <w:rFonts w:ascii="宋体" w:hAnsi="宋体" w:cs="宋体" w:eastAsia="宋体" w:hint="default"/>
                <w:sz w:val="18"/>
                <w:szCs w:val="18"/>
              </w:rPr>
            </w:pPr>
            <w:r>
              <w:rPr>
                <w:rFonts w:ascii="宋体" w:hAnsi="宋体" w:cs="宋体" w:eastAsia="宋体" w:hint="default"/>
                <w:sz w:val="18"/>
                <w:szCs w:val="18"/>
              </w:rPr>
              <w:t>公司业务</w:t>
            </w:r>
            <w:r>
              <w:rPr>
                <w:rFonts w:ascii="Times New Roman" w:hAnsi="Times New Roman" w:cs="Times New Roman" w:eastAsia="Times New Roman" w:hint="default"/>
                <w:sz w:val="18"/>
                <w:szCs w:val="18"/>
              </w:rPr>
              <w:t>\</w:t>
            </w:r>
            <w:r>
              <w:rPr>
                <w:rFonts w:ascii="宋体" w:hAnsi="宋体" w:cs="宋体" w:eastAsia="宋体" w:hint="default"/>
                <w:sz w:val="18"/>
                <w:szCs w:val="18"/>
              </w:rPr>
              <w:t>公司发展趋势</w:t>
            </w:r>
            <w:r>
              <w:rPr>
                <w:rFonts w:ascii="Times New Roman" w:hAnsi="Times New Roman" w:cs="Times New Roman" w:eastAsia="Times New Roman" w:hint="default"/>
                <w:sz w:val="18"/>
                <w:szCs w:val="18"/>
              </w:rPr>
              <w:t>\</w:t>
            </w:r>
            <w:r>
              <w:rPr>
                <w:rFonts w:ascii="宋体" w:hAnsi="宋体" w:cs="宋体" w:eastAsia="宋体" w:hint="default"/>
                <w:sz w:val="18"/>
                <w:szCs w:val="18"/>
              </w:rPr>
              <w:t>行业发展状 况等</w:t>
            </w:r>
          </w:p>
        </w:tc>
      </w:tr>
      <w:tr>
        <w:trPr>
          <w:trHeight w:val="1066" w:hRule="exact"/>
        </w:trPr>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2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21"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4"/>
              <w:ind w:left="21"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4"/>
              <w:ind w:left="21"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4"/>
              <w:ind w:left="24" w:right="0"/>
              <w:jc w:val="left"/>
              <w:rPr>
                <w:rFonts w:ascii="宋体" w:hAnsi="宋体" w:cs="宋体" w:eastAsia="宋体" w:hint="default"/>
                <w:sz w:val="18"/>
                <w:szCs w:val="18"/>
              </w:rPr>
            </w:pPr>
            <w:r>
              <w:rPr>
                <w:rFonts w:ascii="宋体" w:hAnsi="宋体" w:cs="宋体" w:eastAsia="宋体" w:hint="default"/>
                <w:sz w:val="18"/>
                <w:szCs w:val="18"/>
              </w:rPr>
              <w:t>长江证券</w:t>
            </w:r>
          </w:p>
        </w:tc>
        <w:tc>
          <w:tcPr>
            <w:tcW w:w="3003"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1" w:right="169"/>
              <w:jc w:val="left"/>
              <w:rPr>
                <w:rFonts w:ascii="宋体" w:hAnsi="宋体" w:cs="宋体" w:eastAsia="宋体" w:hint="default"/>
                <w:sz w:val="18"/>
                <w:szCs w:val="18"/>
              </w:rPr>
            </w:pPr>
            <w:r>
              <w:rPr>
                <w:rFonts w:ascii="宋体" w:hAnsi="宋体" w:cs="宋体" w:eastAsia="宋体" w:hint="default"/>
                <w:sz w:val="18"/>
                <w:szCs w:val="18"/>
              </w:rPr>
              <w:t>公司业务</w:t>
            </w:r>
            <w:r>
              <w:rPr>
                <w:rFonts w:ascii="Times New Roman" w:hAnsi="Times New Roman" w:cs="Times New Roman" w:eastAsia="Times New Roman" w:hint="default"/>
                <w:sz w:val="18"/>
                <w:szCs w:val="18"/>
              </w:rPr>
              <w:t>\</w:t>
            </w:r>
            <w:r>
              <w:rPr>
                <w:rFonts w:ascii="宋体" w:hAnsi="宋体" w:cs="宋体" w:eastAsia="宋体" w:hint="default"/>
                <w:sz w:val="18"/>
                <w:szCs w:val="18"/>
              </w:rPr>
              <w:t>公司发展趋势</w:t>
            </w:r>
            <w:r>
              <w:rPr>
                <w:rFonts w:ascii="Times New Roman" w:hAnsi="Times New Roman" w:cs="Times New Roman" w:eastAsia="Times New Roman" w:hint="default"/>
                <w:sz w:val="18"/>
                <w:szCs w:val="18"/>
              </w:rPr>
              <w:t>\</w:t>
            </w:r>
            <w:r>
              <w:rPr>
                <w:rFonts w:ascii="宋体" w:hAnsi="宋体" w:cs="宋体" w:eastAsia="宋体" w:hint="default"/>
                <w:sz w:val="18"/>
                <w:szCs w:val="18"/>
              </w:rPr>
              <w:t>行业发展状 况等</w:t>
            </w:r>
          </w:p>
        </w:tc>
      </w:tr>
      <w:tr>
        <w:trPr>
          <w:trHeight w:val="713" w:hRule="exact"/>
        </w:trPr>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15</w:t>
            </w:r>
          </w:p>
          <w:p>
            <w:pPr>
              <w:pStyle w:val="TableParagraph"/>
              <w:spacing w:line="240" w:lineRule="auto" w:before="63"/>
              <w:ind w:left="21"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pacing w:val="-5"/>
                <w:sz w:val="18"/>
                <w:szCs w:val="18"/>
              </w:rPr>
              <w:t>东北证券、湘财证券</w:t>
            </w:r>
          </w:p>
        </w:tc>
        <w:tc>
          <w:tcPr>
            <w:tcW w:w="3003"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1" w:right="169"/>
              <w:jc w:val="left"/>
              <w:rPr>
                <w:rFonts w:ascii="宋体" w:hAnsi="宋体" w:cs="宋体" w:eastAsia="宋体" w:hint="default"/>
                <w:sz w:val="18"/>
                <w:szCs w:val="18"/>
              </w:rPr>
            </w:pPr>
            <w:r>
              <w:rPr>
                <w:rFonts w:ascii="宋体" w:hAnsi="宋体" w:cs="宋体" w:eastAsia="宋体" w:hint="default"/>
                <w:sz w:val="18"/>
                <w:szCs w:val="18"/>
              </w:rPr>
              <w:t>公司业务</w:t>
            </w:r>
            <w:r>
              <w:rPr>
                <w:rFonts w:ascii="Times New Roman" w:hAnsi="Times New Roman" w:cs="Times New Roman" w:eastAsia="Times New Roman" w:hint="default"/>
                <w:sz w:val="18"/>
                <w:szCs w:val="18"/>
              </w:rPr>
              <w:t>\</w:t>
            </w:r>
            <w:r>
              <w:rPr>
                <w:rFonts w:ascii="宋体" w:hAnsi="宋体" w:cs="宋体" w:eastAsia="宋体" w:hint="default"/>
                <w:sz w:val="18"/>
                <w:szCs w:val="18"/>
              </w:rPr>
              <w:t>公司发展趋势</w:t>
            </w:r>
            <w:r>
              <w:rPr>
                <w:rFonts w:ascii="Times New Roman" w:hAnsi="Times New Roman" w:cs="Times New Roman" w:eastAsia="Times New Roman" w:hint="default"/>
                <w:sz w:val="18"/>
                <w:szCs w:val="18"/>
              </w:rPr>
              <w:t>\</w:t>
            </w:r>
            <w:r>
              <w:rPr>
                <w:rFonts w:ascii="宋体" w:hAnsi="宋体" w:cs="宋体" w:eastAsia="宋体" w:hint="default"/>
                <w:sz w:val="18"/>
                <w:szCs w:val="18"/>
              </w:rPr>
              <w:t>行业发展状 况等</w:t>
            </w:r>
          </w:p>
        </w:tc>
      </w:tr>
      <w:tr>
        <w:trPr>
          <w:trHeight w:val="715" w:hRule="exact"/>
        </w:trPr>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19</w:t>
            </w:r>
          </w:p>
          <w:p>
            <w:pPr>
              <w:pStyle w:val="TableParagraph"/>
              <w:spacing w:line="240" w:lineRule="auto" w:before="60"/>
              <w:ind w:left="21"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电话沟通</w:t>
            </w:r>
          </w:p>
        </w:tc>
        <w:tc>
          <w:tcPr>
            <w:tcW w:w="1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个人投资者</w:t>
            </w:r>
          </w:p>
        </w:tc>
        <w:tc>
          <w:tcPr>
            <w:tcW w:w="3003"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51"/>
              <w:ind w:left="21" w:right="169"/>
              <w:jc w:val="left"/>
              <w:rPr>
                <w:rFonts w:ascii="宋体" w:hAnsi="宋体" w:cs="宋体" w:eastAsia="宋体" w:hint="default"/>
                <w:sz w:val="18"/>
                <w:szCs w:val="18"/>
              </w:rPr>
            </w:pPr>
            <w:r>
              <w:rPr>
                <w:rFonts w:ascii="宋体" w:hAnsi="宋体" w:cs="宋体" w:eastAsia="宋体" w:hint="default"/>
                <w:sz w:val="18"/>
                <w:szCs w:val="18"/>
              </w:rPr>
              <w:t>公司业务</w:t>
            </w:r>
            <w:r>
              <w:rPr>
                <w:rFonts w:ascii="Times New Roman" w:hAnsi="Times New Roman" w:cs="Times New Roman" w:eastAsia="Times New Roman" w:hint="default"/>
                <w:sz w:val="18"/>
                <w:szCs w:val="18"/>
              </w:rPr>
              <w:t>\</w:t>
            </w:r>
            <w:r>
              <w:rPr>
                <w:rFonts w:ascii="宋体" w:hAnsi="宋体" w:cs="宋体" w:eastAsia="宋体" w:hint="default"/>
                <w:sz w:val="18"/>
                <w:szCs w:val="18"/>
              </w:rPr>
              <w:t>公司发展趋势</w:t>
            </w:r>
            <w:r>
              <w:rPr>
                <w:rFonts w:ascii="Times New Roman" w:hAnsi="Times New Roman" w:cs="Times New Roman" w:eastAsia="Times New Roman" w:hint="default"/>
                <w:sz w:val="18"/>
                <w:szCs w:val="18"/>
              </w:rPr>
              <w:t>\</w:t>
            </w:r>
            <w:r>
              <w:rPr>
                <w:rFonts w:ascii="宋体" w:hAnsi="宋体" w:cs="宋体" w:eastAsia="宋体" w:hint="default"/>
                <w:sz w:val="18"/>
                <w:szCs w:val="18"/>
              </w:rPr>
              <w:t>行业发展状 况等</w:t>
            </w:r>
          </w:p>
        </w:tc>
      </w:tr>
      <w:tr>
        <w:trPr>
          <w:trHeight w:val="713" w:hRule="exact"/>
        </w:trPr>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21"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639"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113"/>
              <w:jc w:val="left"/>
              <w:rPr>
                <w:rFonts w:ascii="宋体" w:hAnsi="宋体" w:cs="宋体" w:eastAsia="宋体" w:hint="default"/>
                <w:sz w:val="18"/>
                <w:szCs w:val="18"/>
              </w:rPr>
            </w:pPr>
            <w:r>
              <w:rPr>
                <w:rFonts w:ascii="宋体" w:hAnsi="宋体" w:cs="宋体" w:eastAsia="宋体" w:hint="default"/>
                <w:sz w:val="18"/>
                <w:szCs w:val="18"/>
              </w:rPr>
              <w:t>华夏基金</w:t>
            </w:r>
            <w:r>
              <w:rPr>
                <w:rFonts w:ascii="Times New Roman" w:hAnsi="Times New Roman" w:cs="Times New Roman" w:eastAsia="Times New Roman" w:hint="default"/>
                <w:sz w:val="18"/>
                <w:szCs w:val="18"/>
              </w:rPr>
              <w:t>/</w:t>
            </w:r>
            <w:r>
              <w:rPr>
                <w:rFonts w:ascii="宋体" w:hAnsi="宋体" w:cs="宋体" w:eastAsia="宋体" w:hint="default"/>
                <w:sz w:val="18"/>
                <w:szCs w:val="18"/>
              </w:rPr>
              <w:t>上海浦德 投资管理公司</w:t>
            </w:r>
          </w:p>
        </w:tc>
        <w:tc>
          <w:tcPr>
            <w:tcW w:w="3003"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1" w:right="169"/>
              <w:jc w:val="left"/>
              <w:rPr>
                <w:rFonts w:ascii="宋体" w:hAnsi="宋体" w:cs="宋体" w:eastAsia="宋体" w:hint="default"/>
                <w:sz w:val="18"/>
                <w:szCs w:val="18"/>
              </w:rPr>
            </w:pPr>
            <w:r>
              <w:rPr>
                <w:rFonts w:ascii="宋体" w:hAnsi="宋体" w:cs="宋体" w:eastAsia="宋体" w:hint="default"/>
                <w:sz w:val="18"/>
                <w:szCs w:val="18"/>
              </w:rPr>
              <w:t>公司业务</w:t>
            </w:r>
            <w:r>
              <w:rPr>
                <w:rFonts w:ascii="Times New Roman" w:hAnsi="Times New Roman" w:cs="Times New Roman" w:eastAsia="Times New Roman" w:hint="default"/>
                <w:sz w:val="18"/>
                <w:szCs w:val="18"/>
              </w:rPr>
              <w:t>\</w:t>
            </w:r>
            <w:r>
              <w:rPr>
                <w:rFonts w:ascii="宋体" w:hAnsi="宋体" w:cs="宋体" w:eastAsia="宋体" w:hint="default"/>
                <w:sz w:val="18"/>
                <w:szCs w:val="18"/>
              </w:rPr>
              <w:t>公司发展趋势</w:t>
            </w:r>
            <w:r>
              <w:rPr>
                <w:rFonts w:ascii="Times New Roman" w:hAnsi="Times New Roman" w:cs="Times New Roman" w:eastAsia="Times New Roman" w:hint="default"/>
                <w:sz w:val="18"/>
                <w:szCs w:val="18"/>
              </w:rPr>
              <w:t>\</w:t>
            </w:r>
            <w:r>
              <w:rPr>
                <w:rFonts w:ascii="宋体" w:hAnsi="宋体" w:cs="宋体" w:eastAsia="宋体" w:hint="default"/>
                <w:sz w:val="18"/>
                <w:szCs w:val="18"/>
              </w:rPr>
              <w:t>行业发展状 况等</w:t>
            </w:r>
          </w:p>
        </w:tc>
      </w:tr>
      <w:tr>
        <w:trPr>
          <w:trHeight w:val="715" w:hRule="exact"/>
        </w:trPr>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13</w:t>
            </w:r>
          </w:p>
          <w:p>
            <w:pPr>
              <w:pStyle w:val="TableParagraph"/>
              <w:spacing w:line="240" w:lineRule="auto" w:before="60"/>
              <w:ind w:left="21"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长江证券</w:t>
            </w:r>
            <w:r>
              <w:rPr>
                <w:rFonts w:ascii="Times New Roman" w:hAnsi="Times New Roman" w:cs="Times New Roman" w:eastAsia="Times New Roman" w:hint="default"/>
                <w:sz w:val="18"/>
                <w:szCs w:val="18"/>
              </w:rPr>
              <w:t>/</w:t>
            </w:r>
            <w:r>
              <w:rPr>
                <w:rFonts w:ascii="宋体" w:hAnsi="宋体" w:cs="宋体" w:eastAsia="宋体" w:hint="default"/>
                <w:sz w:val="18"/>
                <w:szCs w:val="18"/>
              </w:rPr>
              <w:t>宏源证券</w:t>
            </w:r>
          </w:p>
        </w:tc>
        <w:tc>
          <w:tcPr>
            <w:tcW w:w="3003"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51"/>
              <w:ind w:left="21" w:right="169"/>
              <w:jc w:val="left"/>
              <w:rPr>
                <w:rFonts w:ascii="宋体" w:hAnsi="宋体" w:cs="宋体" w:eastAsia="宋体" w:hint="default"/>
                <w:sz w:val="18"/>
                <w:szCs w:val="18"/>
              </w:rPr>
            </w:pPr>
            <w:r>
              <w:rPr>
                <w:rFonts w:ascii="宋体" w:hAnsi="宋体" w:cs="宋体" w:eastAsia="宋体" w:hint="default"/>
                <w:sz w:val="18"/>
                <w:szCs w:val="18"/>
              </w:rPr>
              <w:t>公司业务</w:t>
            </w:r>
            <w:r>
              <w:rPr>
                <w:rFonts w:ascii="Times New Roman" w:hAnsi="Times New Roman" w:cs="Times New Roman" w:eastAsia="Times New Roman" w:hint="default"/>
                <w:sz w:val="18"/>
                <w:szCs w:val="18"/>
              </w:rPr>
              <w:t>\</w:t>
            </w:r>
            <w:r>
              <w:rPr>
                <w:rFonts w:ascii="宋体" w:hAnsi="宋体" w:cs="宋体" w:eastAsia="宋体" w:hint="default"/>
                <w:sz w:val="18"/>
                <w:szCs w:val="18"/>
              </w:rPr>
              <w:t>公司发展趋势</w:t>
            </w:r>
            <w:r>
              <w:rPr>
                <w:rFonts w:ascii="Times New Roman" w:hAnsi="Times New Roman" w:cs="Times New Roman" w:eastAsia="Times New Roman" w:hint="default"/>
                <w:sz w:val="18"/>
                <w:szCs w:val="18"/>
              </w:rPr>
              <w:t>\</w:t>
            </w:r>
            <w:r>
              <w:rPr>
                <w:rFonts w:ascii="宋体" w:hAnsi="宋体" w:cs="宋体" w:eastAsia="宋体" w:hint="default"/>
                <w:sz w:val="18"/>
                <w:szCs w:val="18"/>
              </w:rPr>
              <w:t>行业发展状 况等</w:t>
            </w:r>
          </w:p>
        </w:tc>
      </w:tr>
      <w:tr>
        <w:trPr>
          <w:trHeight w:val="1961" w:hRule="exact"/>
        </w:trPr>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25</w:t>
            </w:r>
          </w:p>
          <w:p>
            <w:pPr>
              <w:pStyle w:val="TableParagraph"/>
              <w:spacing w:line="240" w:lineRule="auto" w:before="63"/>
              <w:ind w:left="21"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21"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21"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639" w:type="dxa"/>
            <w:tcBorders>
              <w:top w:val="single" w:sz="4" w:space="0" w:color="000000"/>
              <w:left w:val="single" w:sz="4" w:space="0" w:color="000000"/>
              <w:bottom w:val="single" w:sz="4" w:space="0" w:color="000000"/>
              <w:right w:val="single" w:sz="4" w:space="0" w:color="000000"/>
            </w:tcBorders>
          </w:tcPr>
          <w:p>
            <w:pPr>
              <w:pStyle w:val="TableParagraph"/>
              <w:spacing w:line="304" w:lineRule="auto" w:before="49"/>
              <w:ind w:left="24" w:right="63"/>
              <w:jc w:val="both"/>
              <w:rPr>
                <w:rFonts w:ascii="宋体" w:hAnsi="宋体" w:cs="宋体" w:eastAsia="宋体" w:hint="default"/>
                <w:sz w:val="18"/>
                <w:szCs w:val="18"/>
              </w:rPr>
            </w:pPr>
            <w:r>
              <w:rPr>
                <w:rFonts w:ascii="宋体" w:hAnsi="宋体" w:cs="宋体" w:eastAsia="宋体" w:hint="default"/>
                <w:sz w:val="18"/>
                <w:szCs w:val="18"/>
              </w:rPr>
              <w:t>中国国际金融有限 公司</w:t>
            </w:r>
            <w:r>
              <w:rPr>
                <w:rFonts w:ascii="Times New Roman" w:hAnsi="Times New Roman" w:cs="Times New Roman" w:eastAsia="Times New Roman" w:hint="default"/>
                <w:sz w:val="18"/>
                <w:szCs w:val="18"/>
              </w:rPr>
              <w:t>\</w:t>
            </w:r>
            <w:r>
              <w:rPr>
                <w:rFonts w:ascii="宋体" w:hAnsi="宋体" w:cs="宋体" w:eastAsia="宋体" w:hint="default"/>
                <w:sz w:val="18"/>
                <w:szCs w:val="18"/>
              </w:rPr>
              <w:t>上海世诚投资 管理有限公司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诺安 基金管理有限公司</w:t>
            </w:r>
            <w:r>
              <w:rPr>
                <w:rFonts w:ascii="Times New Roman" w:hAnsi="Times New Roman" w:cs="Times New Roman" w:eastAsia="Times New Roman" w:hint="default"/>
                <w:sz w:val="18"/>
                <w:szCs w:val="18"/>
              </w:rPr>
              <w:t>\ </w:t>
            </w:r>
            <w:r>
              <w:rPr>
                <w:rFonts w:ascii="宋体" w:hAnsi="宋体" w:cs="宋体" w:eastAsia="宋体" w:hint="default"/>
                <w:sz w:val="18"/>
                <w:szCs w:val="18"/>
              </w:rPr>
              <w:t>国泰基金</w:t>
            </w:r>
            <w:r>
              <w:rPr>
                <w:rFonts w:ascii="Times New Roman" w:hAnsi="Times New Roman" w:cs="Times New Roman" w:eastAsia="Times New Roman" w:hint="default"/>
                <w:sz w:val="18"/>
                <w:szCs w:val="18"/>
              </w:rPr>
              <w:t>\</w:t>
            </w:r>
            <w:r>
              <w:rPr>
                <w:rFonts w:ascii="宋体" w:hAnsi="宋体" w:cs="宋体" w:eastAsia="宋体" w:hint="default"/>
                <w:sz w:val="18"/>
                <w:szCs w:val="18"/>
              </w:rPr>
              <w:t>上投摩根</w:t>
            </w:r>
            <w:r>
              <w:rPr>
                <w:rFonts w:ascii="Times New Roman" w:hAnsi="Times New Roman" w:cs="Times New Roman" w:eastAsia="Times New Roman" w:hint="default"/>
                <w:sz w:val="18"/>
                <w:szCs w:val="18"/>
              </w:rPr>
              <w:t>\ </w:t>
            </w:r>
            <w:r>
              <w:rPr>
                <w:rFonts w:ascii="宋体" w:hAnsi="宋体" w:cs="宋体" w:eastAsia="宋体" w:hint="default"/>
                <w:sz w:val="18"/>
                <w:szCs w:val="18"/>
              </w:rPr>
              <w:t>海富通基金</w:t>
            </w:r>
          </w:p>
        </w:tc>
        <w:tc>
          <w:tcPr>
            <w:tcW w:w="3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00" w:lineRule="auto"/>
              <w:ind w:left="21" w:right="169"/>
              <w:jc w:val="left"/>
              <w:rPr>
                <w:rFonts w:ascii="宋体" w:hAnsi="宋体" w:cs="宋体" w:eastAsia="宋体" w:hint="default"/>
                <w:sz w:val="18"/>
                <w:szCs w:val="18"/>
              </w:rPr>
            </w:pPr>
            <w:r>
              <w:rPr>
                <w:rFonts w:ascii="宋体" w:hAnsi="宋体" w:cs="宋体" w:eastAsia="宋体" w:hint="default"/>
                <w:sz w:val="18"/>
                <w:szCs w:val="18"/>
              </w:rPr>
              <w:t>公司业务</w:t>
            </w:r>
            <w:r>
              <w:rPr>
                <w:rFonts w:ascii="Times New Roman" w:hAnsi="Times New Roman" w:cs="Times New Roman" w:eastAsia="Times New Roman" w:hint="default"/>
                <w:sz w:val="18"/>
                <w:szCs w:val="18"/>
              </w:rPr>
              <w:t>\</w:t>
            </w:r>
            <w:r>
              <w:rPr>
                <w:rFonts w:ascii="宋体" w:hAnsi="宋体" w:cs="宋体" w:eastAsia="宋体" w:hint="default"/>
                <w:sz w:val="18"/>
                <w:szCs w:val="18"/>
              </w:rPr>
              <w:t>公司发展趋势</w:t>
            </w:r>
            <w:r>
              <w:rPr>
                <w:rFonts w:ascii="Times New Roman" w:hAnsi="Times New Roman" w:cs="Times New Roman" w:eastAsia="Times New Roman" w:hint="default"/>
                <w:sz w:val="18"/>
                <w:szCs w:val="18"/>
              </w:rPr>
              <w:t>\</w:t>
            </w:r>
            <w:r>
              <w:rPr>
                <w:rFonts w:ascii="宋体" w:hAnsi="宋体" w:cs="宋体" w:eastAsia="宋体" w:hint="default"/>
                <w:sz w:val="18"/>
                <w:szCs w:val="18"/>
              </w:rPr>
              <w:t>行业发展状 况等</w:t>
            </w:r>
          </w:p>
        </w:tc>
      </w:tr>
      <w:tr>
        <w:trPr>
          <w:trHeight w:val="1963" w:hRule="exact"/>
        </w:trPr>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0"/>
              <w:ind w:left="21"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21"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21"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639"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4" w:right="113"/>
              <w:jc w:val="both"/>
              <w:rPr>
                <w:rFonts w:ascii="宋体" w:hAnsi="宋体" w:cs="宋体" w:eastAsia="宋体" w:hint="default"/>
                <w:sz w:val="18"/>
                <w:szCs w:val="18"/>
              </w:rPr>
            </w:pPr>
            <w:r>
              <w:rPr>
                <w:rFonts w:ascii="宋体" w:hAnsi="宋体" w:cs="宋体" w:eastAsia="宋体" w:hint="default"/>
                <w:sz w:val="18"/>
                <w:szCs w:val="18"/>
              </w:rPr>
              <w:t>上海泽熙投资管理 有限公司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中邮创业 基金管理有限公司</w:t>
            </w:r>
            <w:r>
              <w:rPr>
                <w:rFonts w:ascii="Times New Roman" w:hAnsi="Times New Roman" w:cs="Times New Roman" w:eastAsia="Times New Roman" w:hint="default"/>
                <w:sz w:val="18"/>
                <w:szCs w:val="18"/>
              </w:rPr>
              <w:t>\ </w:t>
            </w:r>
            <w:r>
              <w:rPr>
                <w:rFonts w:ascii="宋体" w:hAnsi="宋体" w:cs="宋体" w:eastAsia="宋体" w:hint="default"/>
                <w:sz w:val="18"/>
                <w:szCs w:val="18"/>
              </w:rPr>
              <w:t>东吴基金</w:t>
            </w:r>
            <w:r>
              <w:rPr>
                <w:rFonts w:ascii="Times New Roman" w:hAnsi="Times New Roman" w:cs="Times New Roman" w:eastAsia="Times New Roman" w:hint="default"/>
                <w:sz w:val="18"/>
                <w:szCs w:val="18"/>
              </w:rPr>
              <w:t>\</w:t>
            </w:r>
            <w:r>
              <w:rPr>
                <w:rFonts w:ascii="宋体" w:hAnsi="宋体" w:cs="宋体" w:eastAsia="宋体" w:hint="default"/>
                <w:sz w:val="18"/>
                <w:szCs w:val="18"/>
              </w:rPr>
              <w:t>国金证券 研究所</w:t>
            </w:r>
            <w:r>
              <w:rPr>
                <w:rFonts w:ascii="Times New Roman" w:hAnsi="Times New Roman" w:cs="Times New Roman" w:eastAsia="Times New Roman" w:hint="default"/>
                <w:sz w:val="18"/>
                <w:szCs w:val="18"/>
              </w:rPr>
              <w:t>\</w:t>
            </w:r>
            <w:r>
              <w:rPr>
                <w:rFonts w:ascii="宋体" w:hAnsi="宋体" w:cs="宋体" w:eastAsia="宋体" w:hint="default"/>
                <w:sz w:val="18"/>
                <w:szCs w:val="18"/>
              </w:rPr>
              <w:t>中国人保资 产管理股份公</w:t>
            </w:r>
          </w:p>
        </w:tc>
        <w:tc>
          <w:tcPr>
            <w:tcW w:w="3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97" w:lineRule="auto"/>
              <w:ind w:left="21" w:right="169"/>
              <w:jc w:val="left"/>
              <w:rPr>
                <w:rFonts w:ascii="宋体" w:hAnsi="宋体" w:cs="宋体" w:eastAsia="宋体" w:hint="default"/>
                <w:sz w:val="18"/>
                <w:szCs w:val="18"/>
              </w:rPr>
            </w:pPr>
            <w:r>
              <w:rPr>
                <w:rFonts w:ascii="宋体" w:hAnsi="宋体" w:cs="宋体" w:eastAsia="宋体" w:hint="default"/>
                <w:sz w:val="18"/>
                <w:szCs w:val="18"/>
              </w:rPr>
              <w:t>公司业务</w:t>
            </w:r>
            <w:r>
              <w:rPr>
                <w:rFonts w:ascii="Times New Roman" w:hAnsi="Times New Roman" w:cs="Times New Roman" w:eastAsia="Times New Roman" w:hint="default"/>
                <w:sz w:val="18"/>
                <w:szCs w:val="18"/>
              </w:rPr>
              <w:t>\</w:t>
            </w:r>
            <w:r>
              <w:rPr>
                <w:rFonts w:ascii="宋体" w:hAnsi="宋体" w:cs="宋体" w:eastAsia="宋体" w:hint="default"/>
                <w:sz w:val="18"/>
                <w:szCs w:val="18"/>
              </w:rPr>
              <w:t>公司发展趋势</w:t>
            </w:r>
            <w:r>
              <w:rPr>
                <w:rFonts w:ascii="Times New Roman" w:hAnsi="Times New Roman" w:cs="Times New Roman" w:eastAsia="Times New Roman" w:hint="default"/>
                <w:sz w:val="18"/>
                <w:szCs w:val="18"/>
              </w:rPr>
              <w:t>\</w:t>
            </w:r>
            <w:r>
              <w:rPr>
                <w:rFonts w:ascii="宋体" w:hAnsi="宋体" w:cs="宋体" w:eastAsia="宋体" w:hint="default"/>
                <w:sz w:val="18"/>
                <w:szCs w:val="18"/>
              </w:rPr>
              <w:t>行业发展状 况等</w:t>
            </w:r>
          </w:p>
        </w:tc>
      </w:tr>
      <w:tr>
        <w:trPr>
          <w:trHeight w:val="716" w:hRule="exact"/>
        </w:trPr>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w:t>
            </w:r>
          </w:p>
          <w:p>
            <w:pPr>
              <w:pStyle w:val="TableParagraph"/>
              <w:spacing w:line="240" w:lineRule="auto" w:before="63"/>
              <w:ind w:left="21"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浙商证券</w:t>
            </w:r>
          </w:p>
        </w:tc>
        <w:tc>
          <w:tcPr>
            <w:tcW w:w="3003"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1" w:right="169"/>
              <w:jc w:val="left"/>
              <w:rPr>
                <w:rFonts w:ascii="宋体" w:hAnsi="宋体" w:cs="宋体" w:eastAsia="宋体" w:hint="default"/>
                <w:sz w:val="18"/>
                <w:szCs w:val="18"/>
              </w:rPr>
            </w:pPr>
            <w:r>
              <w:rPr>
                <w:rFonts w:ascii="宋体" w:hAnsi="宋体" w:cs="宋体" w:eastAsia="宋体" w:hint="default"/>
                <w:sz w:val="18"/>
                <w:szCs w:val="18"/>
              </w:rPr>
              <w:t>公司业务</w:t>
            </w:r>
            <w:r>
              <w:rPr>
                <w:rFonts w:ascii="Times New Roman" w:hAnsi="Times New Roman" w:cs="Times New Roman" w:eastAsia="Times New Roman" w:hint="default"/>
                <w:sz w:val="18"/>
                <w:szCs w:val="18"/>
              </w:rPr>
              <w:t>\</w:t>
            </w:r>
            <w:r>
              <w:rPr>
                <w:rFonts w:ascii="宋体" w:hAnsi="宋体" w:cs="宋体" w:eastAsia="宋体" w:hint="default"/>
                <w:sz w:val="18"/>
                <w:szCs w:val="18"/>
              </w:rPr>
              <w:t>公司发展趋势</w:t>
            </w:r>
            <w:r>
              <w:rPr>
                <w:rFonts w:ascii="Times New Roman" w:hAnsi="Times New Roman" w:cs="Times New Roman" w:eastAsia="Times New Roman" w:hint="default"/>
                <w:sz w:val="18"/>
                <w:szCs w:val="18"/>
              </w:rPr>
              <w:t>\</w:t>
            </w:r>
            <w:r>
              <w:rPr>
                <w:rFonts w:ascii="宋体" w:hAnsi="宋体" w:cs="宋体" w:eastAsia="宋体" w:hint="default"/>
                <w:sz w:val="18"/>
                <w:szCs w:val="18"/>
              </w:rPr>
              <w:t>行业发展状 况等</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2"/>
          <w:szCs w:val="22"/>
        </w:rPr>
      </w:pPr>
    </w:p>
    <w:p>
      <w:pPr>
        <w:pStyle w:val="BodyText"/>
        <w:spacing w:line="357" w:lineRule="auto" w:before="26"/>
        <w:ind w:right="1784" w:firstLine="424"/>
        <w:jc w:val="left"/>
      </w:pPr>
      <w:r>
        <w:rPr>
          <w:spacing w:val="2"/>
        </w:rPr>
        <w:t>（二）报告期，公</w:t>
      </w:r>
      <w:r>
        <w:rPr>
          <w:spacing w:val="4"/>
        </w:rPr>
        <w:t>司指</w:t>
      </w:r>
      <w:r>
        <w:rPr>
          <w:spacing w:val="3"/>
        </w:rPr>
        <w:t>定</w:t>
      </w:r>
      <w:r>
        <w:rPr>
          <w:spacing w:val="2"/>
        </w:rPr>
        <w:t>信息披露报纸为</w:t>
      </w:r>
      <w:r>
        <w:rPr>
          <w:spacing w:val="4"/>
        </w:rPr>
        <w:t>《证</w:t>
      </w:r>
      <w:r>
        <w:rPr>
          <w:spacing w:val="2"/>
        </w:rPr>
        <w:t>券时报</w:t>
      </w:r>
      <w:r>
        <w:rPr>
          <w:spacing w:val="-118"/>
        </w:rPr>
        <w:t>》</w:t>
      </w:r>
      <w:r>
        <w:rPr>
          <w:spacing w:val="3"/>
        </w:rPr>
        <w:t>，</w:t>
      </w:r>
      <w:r>
        <w:rPr>
          <w:spacing w:val="2"/>
        </w:rPr>
        <w:t>信息披</w:t>
      </w:r>
      <w:r>
        <w:rPr>
          <w:spacing w:val="4"/>
        </w:rPr>
        <w:t>露网</w:t>
      </w:r>
      <w:r>
        <w:rPr>
          <w:spacing w:val="2"/>
        </w:rPr>
        <w:t>站</w:t>
      </w:r>
      <w:r>
        <w:rPr>
          <w:spacing w:val="4"/>
        </w:rPr>
        <w:t>为</w:t>
      </w:r>
      <w:r>
        <w:rPr/>
        <w:t>巨</w:t>
      </w:r>
      <w:r>
        <w:rPr/>
        <w:t> 潮资讯</w:t>
      </w:r>
      <w:r>
        <w:rPr>
          <w:spacing w:val="-1"/>
        </w:rPr>
        <w:t>网</w:t>
      </w:r>
      <w:r>
        <w:rPr/>
        <w:t>（</w:t>
      </w:r>
      <w:hyperlink r:id="rId11">
        <w:r>
          <w:rPr>
            <w:rFonts w:ascii="Times New Roman" w:hAnsi="Times New Roman" w:cs="Times New Roman" w:eastAsia="Times New Roman" w:hint="default"/>
            <w:w w:val="99"/>
          </w:rPr>
          <w:t>w</w:t>
        </w:r>
        <w:r>
          <w:rPr>
            <w:rFonts w:ascii="Times New Roman" w:hAnsi="Times New Roman" w:cs="Times New Roman" w:eastAsia="Times New Roman" w:hint="default"/>
            <w:spacing w:val="-1"/>
            <w:w w:val="99"/>
          </w:rPr>
          <w:t>w</w:t>
        </w:r>
        <w:r>
          <w:rPr>
            <w:rFonts w:ascii="Times New Roman" w:hAnsi="Times New Roman" w:cs="Times New Roman" w:eastAsia="Times New Roman" w:hint="default"/>
            <w:spacing w:val="-15"/>
            <w:w w:val="99"/>
          </w:rPr>
          <w:t>w</w:t>
        </w:r>
        <w:r>
          <w:rPr>
            <w:rFonts w:ascii="Times New Roman" w:hAnsi="Times New Roman" w:cs="Times New Roman" w:eastAsia="Times New Roman" w:hint="default"/>
          </w:rPr>
          <w:t>.</w:t>
        </w:r>
        <w:r>
          <w:rPr>
            <w:rFonts w:ascii="Times New Roman" w:hAnsi="Times New Roman" w:cs="Times New Roman" w:eastAsia="Times New Roman" w:hint="default"/>
            <w:spacing w:val="-1"/>
          </w:rPr>
          <w:t>c</w:t>
        </w:r>
        <w:r>
          <w:rPr>
            <w:rFonts w:ascii="Times New Roman" w:hAnsi="Times New Roman" w:cs="Times New Roman" w:eastAsia="Times New Roman" w:hint="default"/>
          </w:rPr>
          <w:t>ninfo</w:t>
        </w:r>
        <w:r>
          <w:rPr>
            <w:rFonts w:ascii="Times New Roman" w:hAnsi="Times New Roman" w:cs="Times New Roman" w:eastAsia="Times New Roman" w:hint="default"/>
            <w:spacing w:val="1"/>
          </w:rPr>
          <w:t>.</w:t>
        </w:r>
        <w:r>
          <w:rPr>
            <w:rFonts w:ascii="Times New Roman" w:hAnsi="Times New Roman" w:cs="Times New Roman" w:eastAsia="Times New Roman" w:hint="default"/>
            <w:spacing w:val="-1"/>
          </w:rPr>
          <w:t>c</w:t>
        </w:r>
        <w:r>
          <w:rPr>
            <w:rFonts w:ascii="Times New Roman" w:hAnsi="Times New Roman" w:cs="Times New Roman" w:eastAsia="Times New Roman" w:hint="default"/>
          </w:rPr>
          <w:t>om.cn</w:t>
        </w:r>
      </w:hyperlink>
      <w:r>
        <w:rPr>
          <w:spacing w:val="-120"/>
        </w:rPr>
        <w:t>）</w:t>
      </w:r>
      <w:r>
        <w:rPr/>
        <w:t>，未发生变</w:t>
      </w:r>
      <w:r>
        <w:rPr>
          <w:spacing w:val="2"/>
        </w:rPr>
        <w:t>更</w:t>
      </w:r>
      <w:r>
        <w:rPr/>
        <w:t>。</w:t>
      </w:r>
    </w:p>
    <w:p>
      <w:pPr>
        <w:spacing w:after="0" w:line="357" w:lineRule="auto"/>
        <w:jc w:val="left"/>
        <w:sectPr>
          <w:pgSz w:w="11910" w:h="16840"/>
          <w:pgMar w:header="0" w:footer="960" w:top="1340" w:bottom="1160" w:left="1680" w:right="0"/>
        </w:sectPr>
      </w:pPr>
    </w:p>
    <w:p>
      <w:pPr>
        <w:spacing w:line="240" w:lineRule="auto" w:before="0"/>
        <w:rPr>
          <w:rFonts w:ascii="宋体" w:hAnsi="宋体" w:cs="宋体" w:eastAsia="宋体" w:hint="default"/>
          <w:sz w:val="20"/>
          <w:szCs w:val="20"/>
        </w:rPr>
      </w:pPr>
    </w:p>
    <w:p>
      <w:pPr>
        <w:pStyle w:val="Heading1"/>
        <w:tabs>
          <w:tab w:pos="4131" w:val="left" w:leader="none"/>
        </w:tabs>
        <w:spacing w:line="240" w:lineRule="auto" w:before="175"/>
        <w:ind w:left="3008" w:right="2048"/>
        <w:jc w:val="left"/>
        <w:rPr>
          <w:b w:val="0"/>
          <w:bCs w:val="0"/>
        </w:rPr>
      </w:pPr>
      <w:bookmarkStart w:name="_TOC_250003" w:id="5"/>
      <w:r>
        <w:rPr>
          <w:w w:val="95"/>
        </w:rPr>
        <w:t>第八节</w:t>
        <w:tab/>
      </w:r>
      <w:r>
        <w:rPr/>
        <w:t>监事会报告</w:t>
      </w:r>
      <w:bookmarkEnd w:id="5"/>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5"/>
          <w:szCs w:val="15"/>
        </w:rPr>
      </w:pPr>
    </w:p>
    <w:p>
      <w:pPr>
        <w:pStyle w:val="Heading2"/>
        <w:spacing w:line="240" w:lineRule="auto" w:before="26"/>
        <w:ind w:right="2048"/>
        <w:jc w:val="left"/>
        <w:rPr>
          <w:b w:val="0"/>
          <w:bCs w:val="0"/>
        </w:rPr>
      </w:pPr>
      <w:r>
        <w:rPr/>
        <w:t>一、监事会会议情况</w:t>
      </w:r>
      <w:r>
        <w:rPr>
          <w:b w:val="0"/>
          <w:bCs w:val="0"/>
        </w:rPr>
      </w:r>
    </w:p>
    <w:p>
      <w:pPr>
        <w:pStyle w:val="BodyText"/>
        <w:spacing w:line="240" w:lineRule="auto" w:before="194"/>
        <w:ind w:left="598" w:right="2048"/>
        <w:jc w:val="left"/>
      </w:pPr>
      <w:r>
        <w:rPr>
          <w:rFonts w:ascii="Times New Roman" w:hAnsi="Times New Roman" w:cs="Times New Roman" w:eastAsia="Times New Roman" w:hint="default"/>
        </w:rPr>
        <w:t>2010 </w:t>
      </w:r>
      <w:r>
        <w:rPr/>
        <w:t>年度，公司监事会共召开了五次会议，会议情况如下：</w:t>
      </w:r>
    </w:p>
    <w:p>
      <w:pPr>
        <w:spacing w:line="240" w:lineRule="auto" w:before="8"/>
        <w:rPr>
          <w:rFonts w:ascii="宋体" w:hAnsi="宋体" w:cs="宋体" w:eastAsia="宋体" w:hint="default"/>
          <w:sz w:val="20"/>
          <w:szCs w:val="20"/>
        </w:rPr>
      </w:pPr>
    </w:p>
    <w:p>
      <w:pPr>
        <w:pStyle w:val="BodyText"/>
        <w:spacing w:line="240" w:lineRule="auto"/>
        <w:ind w:left="598" w:right="0"/>
        <w:jc w:val="left"/>
      </w:pPr>
      <w:r>
        <w:rPr>
          <w:rFonts w:ascii="Times New Roman" w:hAnsi="Times New Roman" w:cs="Times New Roman" w:eastAsia="Times New Roman" w:hint="default"/>
        </w:rPr>
        <w:t>1</w:t>
      </w:r>
      <w:r>
        <w:rPr/>
        <w:t>、</w:t>
      </w:r>
      <w:r>
        <w:rPr>
          <w:rFonts w:ascii="Times New Roman" w:hAnsi="Times New Roman" w:cs="Times New Roman" w:eastAsia="Times New Roman" w:hint="default"/>
        </w:rPr>
        <w:t>2010  </w:t>
      </w:r>
      <w:r>
        <w:rPr/>
        <w:t>年</w:t>
      </w:r>
      <w:r>
        <w:rPr>
          <w:spacing w:val="-53"/>
        </w:rPr>
        <w:t> </w:t>
      </w:r>
      <w:r>
        <w:rPr>
          <w:rFonts w:ascii="Times New Roman" w:hAnsi="Times New Roman" w:cs="Times New Roman" w:eastAsia="Times New Roman" w:hint="default"/>
        </w:rPr>
        <w:t>3</w:t>
      </w:r>
      <w:r>
        <w:rPr>
          <w:rFonts w:ascii="Times New Roman" w:hAnsi="Times New Roman" w:cs="Times New Roman" w:eastAsia="Times New Roman" w:hint="default"/>
          <w:spacing w:val="7"/>
        </w:rPr>
        <w:t> </w:t>
      </w:r>
      <w:r>
        <w:rPr/>
        <w:t>月</w:t>
      </w:r>
      <w:r>
        <w:rPr>
          <w:spacing w:val="-53"/>
        </w:rPr>
        <w:t> </w:t>
      </w:r>
      <w:r>
        <w:rPr>
          <w:rFonts w:ascii="Times New Roman" w:hAnsi="Times New Roman" w:cs="Times New Roman" w:eastAsia="Times New Roman" w:hint="default"/>
        </w:rPr>
        <w:t>29</w:t>
      </w:r>
      <w:r>
        <w:rPr>
          <w:rFonts w:ascii="Times New Roman" w:hAnsi="Times New Roman" w:cs="Times New Roman" w:eastAsia="Times New Roman" w:hint="default"/>
          <w:spacing w:val="7"/>
        </w:rPr>
        <w:t> </w:t>
      </w:r>
      <w:r>
        <w:rPr/>
        <w:t>日召开了公司第一届监事会第七次会议，该次会议决议</w:t>
      </w:r>
    </w:p>
    <w:p>
      <w:pPr>
        <w:pStyle w:val="BodyText"/>
        <w:spacing w:line="376" w:lineRule="auto" w:before="188"/>
        <w:ind w:right="1662"/>
        <w:jc w:val="left"/>
      </w:pPr>
      <w:r>
        <w:rPr/>
        <w:t>公告刊登在</w:t>
      </w:r>
      <w:r>
        <w:rPr>
          <w:spacing w:val="-58"/>
        </w:rPr>
        <w:t> </w:t>
      </w:r>
      <w:r>
        <w:rPr>
          <w:rFonts w:ascii="Times New Roman" w:hAnsi="Times New Roman" w:cs="Times New Roman" w:eastAsia="Times New Roman" w:hint="default"/>
        </w:rPr>
        <w:t>2010</w:t>
      </w:r>
      <w:r>
        <w:rPr>
          <w:rFonts w:ascii="Times New Roman" w:hAnsi="Times New Roman" w:cs="Times New Roman" w:eastAsia="Times New Roman" w:hint="default"/>
          <w:spacing w:val="3"/>
        </w:rPr>
        <w:t> </w:t>
      </w:r>
      <w:r>
        <w:rPr/>
        <w:t>年</w:t>
      </w:r>
      <w:r>
        <w:rPr>
          <w:spacing w:val="-57"/>
        </w:rPr>
        <w:t> </w:t>
      </w:r>
      <w:r>
        <w:rPr>
          <w:rFonts w:ascii="Times New Roman" w:hAnsi="Times New Roman" w:cs="Times New Roman" w:eastAsia="Times New Roman" w:hint="default"/>
        </w:rPr>
        <w:t>3</w:t>
      </w:r>
      <w:r>
        <w:rPr>
          <w:rFonts w:ascii="Times New Roman" w:hAnsi="Times New Roman" w:cs="Times New Roman" w:eastAsia="Times New Roman" w:hint="default"/>
          <w:spacing w:val="3"/>
        </w:rPr>
        <w:t> </w:t>
      </w:r>
      <w:r>
        <w:rPr/>
        <w:t>月</w:t>
      </w:r>
      <w:r>
        <w:rPr>
          <w:spacing w:val="-57"/>
        </w:rPr>
        <w:t> </w:t>
      </w:r>
      <w:r>
        <w:rPr>
          <w:rFonts w:ascii="Times New Roman" w:hAnsi="Times New Roman" w:cs="Times New Roman" w:eastAsia="Times New Roman" w:hint="default"/>
        </w:rPr>
        <w:t>31</w:t>
      </w:r>
      <w:r>
        <w:rPr>
          <w:rFonts w:ascii="Times New Roman" w:hAnsi="Times New Roman" w:cs="Times New Roman" w:eastAsia="Times New Roman" w:hint="default"/>
          <w:spacing w:val="3"/>
        </w:rPr>
        <w:t> </w:t>
      </w:r>
      <w:r>
        <w:rPr>
          <w:spacing w:val="-8"/>
        </w:rPr>
        <w:t>日的《证券时报》及巨潮资讯网（</w:t>
      </w:r>
      <w:hyperlink r:id="rId11">
        <w:r>
          <w:rPr>
            <w:rFonts w:ascii="Times New Roman" w:hAnsi="Times New Roman" w:cs="Times New Roman" w:eastAsia="Times New Roman" w:hint="default"/>
            <w:spacing w:val="-8"/>
          </w:rPr>
          <w:t>www.cninfo.com.cn</w:t>
        </w:r>
      </w:hyperlink>
      <w:r>
        <w:rPr>
          <w:spacing w:val="-8"/>
        </w:rPr>
        <w:t>）</w:t>
      </w:r>
      <w:r>
        <w:rPr/>
        <w:t> 上。</w:t>
      </w:r>
    </w:p>
    <w:p>
      <w:pPr>
        <w:pStyle w:val="BodyText"/>
        <w:spacing w:line="240" w:lineRule="auto" w:before="108"/>
        <w:ind w:left="598" w:right="0"/>
        <w:jc w:val="left"/>
      </w:pPr>
      <w:r>
        <w:rPr>
          <w:rFonts w:ascii="Times New Roman" w:hAnsi="Times New Roman" w:cs="Times New Roman" w:eastAsia="Times New Roman" w:hint="default"/>
        </w:rPr>
        <w:t>2</w:t>
      </w:r>
      <w:r>
        <w:rPr/>
        <w:t>、</w:t>
      </w:r>
      <w:r>
        <w:rPr>
          <w:rFonts w:ascii="Times New Roman" w:hAnsi="Times New Roman" w:cs="Times New Roman" w:eastAsia="Times New Roman" w:hint="default"/>
        </w:rPr>
        <w:t>2010 </w:t>
      </w:r>
      <w:r>
        <w:rPr/>
        <w:t>年 </w:t>
      </w:r>
      <w:r>
        <w:rPr>
          <w:rFonts w:ascii="Times New Roman" w:hAnsi="Times New Roman" w:cs="Times New Roman" w:eastAsia="Times New Roman" w:hint="default"/>
        </w:rPr>
        <w:t>4 </w:t>
      </w:r>
      <w:r>
        <w:rPr/>
        <w:t>月 </w:t>
      </w:r>
      <w:r>
        <w:rPr>
          <w:rFonts w:ascii="Times New Roman" w:hAnsi="Times New Roman" w:cs="Times New Roman" w:eastAsia="Times New Roman" w:hint="default"/>
        </w:rPr>
        <w:t>21</w:t>
      </w:r>
      <w:r>
        <w:rPr>
          <w:rFonts w:ascii="Times New Roman" w:hAnsi="Times New Roman" w:cs="Times New Roman" w:eastAsia="Times New Roman" w:hint="default"/>
          <w:spacing w:val="-31"/>
        </w:rPr>
        <w:t> </w:t>
      </w:r>
      <w:r>
        <w:rPr/>
        <w:t>日召开了公司第一届监事会第八次会议，该次会议决议</w:t>
      </w:r>
    </w:p>
    <w:p>
      <w:pPr>
        <w:pStyle w:val="BodyText"/>
        <w:spacing w:line="374" w:lineRule="auto" w:before="188"/>
        <w:ind w:right="1662"/>
        <w:jc w:val="left"/>
      </w:pPr>
      <w:r>
        <w:rPr/>
        <w:t>公告刊登在</w:t>
      </w:r>
      <w:r>
        <w:rPr>
          <w:spacing w:val="-58"/>
        </w:rPr>
        <w:t> </w:t>
      </w:r>
      <w:r>
        <w:rPr>
          <w:rFonts w:ascii="Times New Roman" w:hAnsi="Times New Roman" w:cs="Times New Roman" w:eastAsia="Times New Roman" w:hint="default"/>
        </w:rPr>
        <w:t>2010</w:t>
      </w:r>
      <w:r>
        <w:rPr>
          <w:rFonts w:ascii="Times New Roman" w:hAnsi="Times New Roman" w:cs="Times New Roman" w:eastAsia="Times New Roman" w:hint="default"/>
          <w:spacing w:val="3"/>
        </w:rPr>
        <w:t> </w:t>
      </w:r>
      <w:r>
        <w:rPr/>
        <w:t>年</w:t>
      </w:r>
      <w:r>
        <w:rPr>
          <w:spacing w:val="-57"/>
        </w:rPr>
        <w:t> </w:t>
      </w:r>
      <w:r>
        <w:rPr>
          <w:rFonts w:ascii="Times New Roman" w:hAnsi="Times New Roman" w:cs="Times New Roman" w:eastAsia="Times New Roman" w:hint="default"/>
        </w:rPr>
        <w:t>4</w:t>
      </w:r>
      <w:r>
        <w:rPr>
          <w:rFonts w:ascii="Times New Roman" w:hAnsi="Times New Roman" w:cs="Times New Roman" w:eastAsia="Times New Roman" w:hint="default"/>
          <w:spacing w:val="3"/>
        </w:rPr>
        <w:t> </w:t>
      </w:r>
      <w:r>
        <w:rPr/>
        <w:t>月</w:t>
      </w:r>
      <w:r>
        <w:rPr>
          <w:spacing w:val="-57"/>
        </w:rPr>
        <w:t> </w:t>
      </w:r>
      <w:r>
        <w:rPr>
          <w:rFonts w:ascii="Times New Roman" w:hAnsi="Times New Roman" w:cs="Times New Roman" w:eastAsia="Times New Roman" w:hint="default"/>
        </w:rPr>
        <w:t>23</w:t>
      </w:r>
      <w:r>
        <w:rPr>
          <w:rFonts w:ascii="Times New Roman" w:hAnsi="Times New Roman" w:cs="Times New Roman" w:eastAsia="Times New Roman" w:hint="default"/>
          <w:spacing w:val="3"/>
        </w:rPr>
        <w:t> </w:t>
      </w:r>
      <w:r>
        <w:rPr>
          <w:spacing w:val="-8"/>
        </w:rPr>
        <w:t>日的《证券时报》及巨潮咨询网（</w:t>
      </w:r>
      <w:hyperlink r:id="rId11">
        <w:r>
          <w:rPr>
            <w:rFonts w:ascii="Times New Roman" w:hAnsi="Times New Roman" w:cs="Times New Roman" w:eastAsia="Times New Roman" w:hint="default"/>
            <w:spacing w:val="-8"/>
          </w:rPr>
          <w:t>www.cninfo.com.cn</w:t>
        </w:r>
      </w:hyperlink>
      <w:r>
        <w:rPr>
          <w:spacing w:val="-8"/>
        </w:rPr>
        <w:t>）</w:t>
      </w:r>
      <w:r>
        <w:rPr/>
        <w:t> 上。</w:t>
      </w:r>
    </w:p>
    <w:p>
      <w:pPr>
        <w:pStyle w:val="BodyText"/>
        <w:spacing w:line="240" w:lineRule="auto" w:before="113"/>
        <w:ind w:left="598" w:right="0"/>
        <w:jc w:val="left"/>
      </w:pPr>
      <w:r>
        <w:rPr>
          <w:rFonts w:ascii="Times New Roman" w:hAnsi="Times New Roman" w:cs="Times New Roman" w:eastAsia="Times New Roman" w:hint="default"/>
        </w:rPr>
        <w:t>3</w:t>
      </w:r>
      <w:r>
        <w:rPr/>
        <w:t>、</w:t>
      </w:r>
      <w:r>
        <w:rPr>
          <w:rFonts w:ascii="Times New Roman" w:hAnsi="Times New Roman" w:cs="Times New Roman" w:eastAsia="Times New Roman" w:hint="default"/>
        </w:rPr>
        <w:t>2010 </w:t>
      </w:r>
      <w:r>
        <w:rPr/>
        <w:t>年 </w:t>
      </w:r>
      <w:r>
        <w:rPr>
          <w:rFonts w:ascii="Times New Roman" w:hAnsi="Times New Roman" w:cs="Times New Roman" w:eastAsia="Times New Roman" w:hint="default"/>
        </w:rPr>
        <w:t>5 </w:t>
      </w:r>
      <w:r>
        <w:rPr/>
        <w:t>月 </w:t>
      </w:r>
      <w:r>
        <w:rPr>
          <w:rFonts w:ascii="Times New Roman" w:hAnsi="Times New Roman" w:cs="Times New Roman" w:eastAsia="Times New Roman" w:hint="default"/>
          <w:spacing w:val="-5"/>
        </w:rPr>
        <w:t>11</w:t>
      </w:r>
      <w:r>
        <w:rPr>
          <w:rFonts w:ascii="Times New Roman" w:hAnsi="Times New Roman" w:cs="Times New Roman" w:eastAsia="Times New Roman" w:hint="default"/>
          <w:spacing w:val="-22"/>
        </w:rPr>
        <w:t> </w:t>
      </w:r>
      <w:r>
        <w:rPr/>
        <w:t>日召开了公司第二届监事会第一次会议，该次会议决议</w:t>
      </w:r>
    </w:p>
    <w:p>
      <w:pPr>
        <w:pStyle w:val="BodyText"/>
        <w:spacing w:line="240" w:lineRule="auto" w:before="186"/>
        <w:ind w:right="0"/>
        <w:jc w:val="both"/>
      </w:pPr>
      <w:r>
        <w:rPr/>
        <w:t>公告刊登在</w:t>
      </w:r>
      <w:r>
        <w:rPr>
          <w:spacing w:val="-56"/>
        </w:rPr>
        <w:t> </w:t>
      </w:r>
      <w:r>
        <w:rPr>
          <w:rFonts w:ascii="Times New Roman" w:hAnsi="Times New Roman" w:cs="Times New Roman" w:eastAsia="Times New Roman" w:hint="default"/>
        </w:rPr>
        <w:t>2010</w:t>
      </w:r>
      <w:r>
        <w:rPr>
          <w:rFonts w:ascii="Times New Roman" w:hAnsi="Times New Roman" w:cs="Times New Roman" w:eastAsia="Times New Roman" w:hint="default"/>
          <w:spacing w:val="4"/>
        </w:rPr>
        <w:t> </w:t>
      </w:r>
      <w:r>
        <w:rPr/>
        <w:t>年</w:t>
      </w:r>
      <w:r>
        <w:rPr>
          <w:spacing w:val="-56"/>
        </w:rPr>
        <w:t> </w:t>
      </w:r>
      <w:r>
        <w:rPr>
          <w:rFonts w:ascii="Times New Roman" w:hAnsi="Times New Roman" w:cs="Times New Roman" w:eastAsia="Times New Roman" w:hint="default"/>
        </w:rPr>
        <w:t>5</w:t>
      </w:r>
      <w:r>
        <w:rPr>
          <w:rFonts w:ascii="Times New Roman" w:hAnsi="Times New Roman" w:cs="Times New Roman" w:eastAsia="Times New Roman" w:hint="default"/>
          <w:spacing w:val="4"/>
        </w:rPr>
        <w:t> </w:t>
      </w:r>
      <w:r>
        <w:rPr/>
        <w:t>月</w:t>
      </w:r>
      <w:r>
        <w:rPr>
          <w:spacing w:val="-56"/>
        </w:rPr>
        <w:t> </w:t>
      </w:r>
      <w:r>
        <w:rPr>
          <w:rFonts w:ascii="Times New Roman" w:hAnsi="Times New Roman" w:cs="Times New Roman" w:eastAsia="Times New Roman" w:hint="default"/>
        </w:rPr>
        <w:t>12</w:t>
      </w:r>
      <w:r>
        <w:rPr>
          <w:rFonts w:ascii="Times New Roman" w:hAnsi="Times New Roman" w:cs="Times New Roman" w:eastAsia="Times New Roman" w:hint="default"/>
          <w:spacing w:val="4"/>
        </w:rPr>
        <w:t> </w:t>
      </w:r>
      <w:r>
        <w:rPr>
          <w:spacing w:val="-9"/>
        </w:rPr>
        <w:t>日的《证券时报》及巨潮咨询网（</w:t>
      </w:r>
      <w:hyperlink r:id="rId14">
        <w:r>
          <w:rPr>
            <w:rFonts w:ascii="Times New Roman" w:hAnsi="Times New Roman" w:cs="Times New Roman" w:eastAsia="Times New Roman" w:hint="default"/>
            <w:spacing w:val="-9"/>
          </w:rPr>
          <w:t>www.cninfo.cn</w:t>
        </w:r>
      </w:hyperlink>
      <w:r>
        <w:rPr>
          <w:spacing w:val="-9"/>
        </w:rPr>
        <w:t>）上。</w:t>
      </w:r>
    </w:p>
    <w:p>
      <w:pPr>
        <w:spacing w:line="240" w:lineRule="auto" w:before="7"/>
        <w:rPr>
          <w:rFonts w:ascii="宋体" w:hAnsi="宋体" w:cs="宋体" w:eastAsia="宋体" w:hint="default"/>
          <w:sz w:val="17"/>
          <w:szCs w:val="17"/>
        </w:rPr>
      </w:pPr>
    </w:p>
    <w:p>
      <w:pPr>
        <w:pStyle w:val="BodyText"/>
        <w:spacing w:line="240" w:lineRule="auto"/>
        <w:ind w:left="598" w:right="0"/>
        <w:jc w:val="left"/>
      </w:pPr>
      <w:r>
        <w:rPr>
          <w:rFonts w:ascii="Times New Roman" w:hAnsi="Times New Roman" w:cs="Times New Roman" w:eastAsia="Times New Roman" w:hint="default"/>
        </w:rPr>
        <w:t>4</w:t>
      </w:r>
      <w:r>
        <w:rPr/>
        <w:t>、</w:t>
      </w:r>
      <w:r>
        <w:rPr>
          <w:rFonts w:ascii="Times New Roman" w:hAnsi="Times New Roman" w:cs="Times New Roman" w:eastAsia="Times New Roman" w:hint="default"/>
        </w:rPr>
        <w:t>2010 </w:t>
      </w:r>
      <w:r>
        <w:rPr/>
        <w:t>年 </w:t>
      </w:r>
      <w:r>
        <w:rPr>
          <w:rFonts w:ascii="Times New Roman" w:hAnsi="Times New Roman" w:cs="Times New Roman" w:eastAsia="Times New Roman" w:hint="default"/>
        </w:rPr>
        <w:t>7 </w:t>
      </w:r>
      <w:r>
        <w:rPr/>
        <w:t>月 </w:t>
      </w:r>
      <w:r>
        <w:rPr>
          <w:rFonts w:ascii="Times New Roman" w:hAnsi="Times New Roman" w:cs="Times New Roman" w:eastAsia="Times New Roman" w:hint="default"/>
        </w:rPr>
        <w:t>28</w:t>
      </w:r>
      <w:r>
        <w:rPr>
          <w:rFonts w:ascii="Times New Roman" w:hAnsi="Times New Roman" w:cs="Times New Roman" w:eastAsia="Times New Roman" w:hint="default"/>
          <w:spacing w:val="-31"/>
        </w:rPr>
        <w:t> </w:t>
      </w:r>
      <w:r>
        <w:rPr/>
        <w:t>日召开了公司第二届监事会第二次会议，该次会议决议</w:t>
      </w:r>
    </w:p>
    <w:p>
      <w:pPr>
        <w:pStyle w:val="BodyText"/>
        <w:spacing w:line="240" w:lineRule="auto" w:before="186"/>
        <w:ind w:right="0"/>
        <w:jc w:val="both"/>
      </w:pPr>
      <w:r>
        <w:rPr/>
        <w:t>公告刊登在</w:t>
      </w:r>
      <w:r>
        <w:rPr>
          <w:spacing w:val="-56"/>
        </w:rPr>
        <w:t> </w:t>
      </w:r>
      <w:r>
        <w:rPr>
          <w:rFonts w:ascii="Times New Roman" w:hAnsi="Times New Roman" w:cs="Times New Roman" w:eastAsia="Times New Roman" w:hint="default"/>
        </w:rPr>
        <w:t>2010</w:t>
      </w:r>
      <w:r>
        <w:rPr>
          <w:rFonts w:ascii="Times New Roman" w:hAnsi="Times New Roman" w:cs="Times New Roman" w:eastAsia="Times New Roman" w:hint="default"/>
          <w:spacing w:val="4"/>
        </w:rPr>
        <w:t> </w:t>
      </w:r>
      <w:r>
        <w:rPr/>
        <w:t>年</w:t>
      </w:r>
      <w:r>
        <w:rPr>
          <w:spacing w:val="-56"/>
        </w:rPr>
        <w:t> </w:t>
      </w:r>
      <w:r>
        <w:rPr>
          <w:rFonts w:ascii="Times New Roman" w:hAnsi="Times New Roman" w:cs="Times New Roman" w:eastAsia="Times New Roman" w:hint="default"/>
        </w:rPr>
        <w:t>7</w:t>
      </w:r>
      <w:r>
        <w:rPr>
          <w:rFonts w:ascii="Times New Roman" w:hAnsi="Times New Roman" w:cs="Times New Roman" w:eastAsia="Times New Roman" w:hint="default"/>
          <w:spacing w:val="4"/>
        </w:rPr>
        <w:t> </w:t>
      </w:r>
      <w:r>
        <w:rPr/>
        <w:t>月</w:t>
      </w:r>
      <w:r>
        <w:rPr>
          <w:spacing w:val="-56"/>
        </w:rPr>
        <w:t> </w:t>
      </w:r>
      <w:r>
        <w:rPr>
          <w:rFonts w:ascii="Times New Roman" w:hAnsi="Times New Roman" w:cs="Times New Roman" w:eastAsia="Times New Roman" w:hint="default"/>
        </w:rPr>
        <w:t>30</w:t>
      </w:r>
      <w:r>
        <w:rPr>
          <w:rFonts w:ascii="Times New Roman" w:hAnsi="Times New Roman" w:cs="Times New Roman" w:eastAsia="Times New Roman" w:hint="default"/>
          <w:spacing w:val="4"/>
        </w:rPr>
        <w:t> </w:t>
      </w:r>
      <w:r>
        <w:rPr>
          <w:spacing w:val="-9"/>
        </w:rPr>
        <w:t>日的《证券时报》及巨潮咨询网（</w:t>
      </w:r>
      <w:hyperlink r:id="rId14">
        <w:r>
          <w:rPr>
            <w:rFonts w:ascii="Times New Roman" w:hAnsi="Times New Roman" w:cs="Times New Roman" w:eastAsia="Times New Roman" w:hint="default"/>
            <w:spacing w:val="-9"/>
          </w:rPr>
          <w:t>www.cninfo.cn</w:t>
        </w:r>
      </w:hyperlink>
      <w:r>
        <w:rPr>
          <w:spacing w:val="-9"/>
        </w:rPr>
        <w:t>）上。</w:t>
      </w:r>
    </w:p>
    <w:p>
      <w:pPr>
        <w:spacing w:line="240" w:lineRule="auto" w:before="7"/>
        <w:rPr>
          <w:rFonts w:ascii="宋体" w:hAnsi="宋体" w:cs="宋体" w:eastAsia="宋体" w:hint="default"/>
          <w:sz w:val="17"/>
          <w:szCs w:val="17"/>
        </w:rPr>
      </w:pPr>
    </w:p>
    <w:p>
      <w:pPr>
        <w:pStyle w:val="BodyText"/>
        <w:spacing w:line="240" w:lineRule="auto"/>
        <w:ind w:left="598" w:right="0"/>
        <w:jc w:val="left"/>
      </w:pPr>
      <w:r>
        <w:rPr>
          <w:rFonts w:ascii="Times New Roman" w:hAnsi="Times New Roman" w:cs="Times New Roman" w:eastAsia="Times New Roman" w:hint="default"/>
          <w:spacing w:val="-3"/>
        </w:rPr>
        <w:t>5</w:t>
      </w:r>
      <w:r>
        <w:rPr>
          <w:spacing w:val="-3"/>
        </w:rPr>
        <w:t>、</w:t>
      </w:r>
      <w:r>
        <w:rPr>
          <w:rFonts w:ascii="Times New Roman" w:hAnsi="Times New Roman" w:cs="Times New Roman" w:eastAsia="Times New Roman" w:hint="default"/>
          <w:spacing w:val="-3"/>
        </w:rPr>
        <w:t>2010 </w:t>
      </w:r>
      <w:r>
        <w:rPr/>
        <w:t>年</w:t>
      </w:r>
      <w:r>
        <w:rPr>
          <w:spacing w:val="-63"/>
        </w:rPr>
        <w:t> </w:t>
      </w:r>
      <w:r>
        <w:rPr>
          <w:rFonts w:ascii="Times New Roman" w:hAnsi="Times New Roman" w:cs="Times New Roman" w:eastAsia="Times New Roman" w:hint="default"/>
        </w:rPr>
        <w:t>10</w:t>
      </w:r>
      <w:r>
        <w:rPr>
          <w:rFonts w:ascii="Times New Roman" w:hAnsi="Times New Roman" w:cs="Times New Roman" w:eastAsia="Times New Roman" w:hint="default"/>
          <w:spacing w:val="-3"/>
        </w:rPr>
        <w:t> </w:t>
      </w:r>
      <w:r>
        <w:rPr/>
        <w:t>月</w:t>
      </w:r>
      <w:r>
        <w:rPr>
          <w:spacing w:val="-63"/>
        </w:rPr>
        <w:t> </w:t>
      </w:r>
      <w:r>
        <w:rPr>
          <w:rFonts w:ascii="Times New Roman" w:hAnsi="Times New Roman" w:cs="Times New Roman" w:eastAsia="Times New Roman" w:hint="default"/>
        </w:rPr>
        <w:t>28</w:t>
      </w:r>
      <w:r>
        <w:rPr>
          <w:rFonts w:ascii="Times New Roman" w:hAnsi="Times New Roman" w:cs="Times New Roman" w:eastAsia="Times New Roman" w:hint="default"/>
          <w:spacing w:val="-3"/>
        </w:rPr>
        <w:t> </w:t>
      </w:r>
      <w:r>
        <w:rPr/>
        <w:t>日召开了公司第二届监事会第三次会议，该次会议决议</w:t>
      </w:r>
    </w:p>
    <w:p>
      <w:pPr>
        <w:pStyle w:val="BodyText"/>
        <w:spacing w:line="376" w:lineRule="auto" w:before="186"/>
        <w:ind w:right="1787"/>
        <w:jc w:val="left"/>
      </w:pPr>
      <w:r>
        <w:rPr/>
        <w:t>公告刊登在</w:t>
      </w:r>
      <w:r>
        <w:rPr>
          <w:spacing w:val="-63"/>
        </w:rPr>
        <w:t> </w:t>
      </w:r>
      <w:r>
        <w:rPr>
          <w:rFonts w:ascii="Times New Roman" w:hAnsi="Times New Roman" w:cs="Times New Roman" w:eastAsia="Times New Roman" w:hint="default"/>
        </w:rPr>
        <w:t>2010</w:t>
      </w:r>
      <w:r>
        <w:rPr>
          <w:rFonts w:ascii="Times New Roman" w:hAnsi="Times New Roman" w:cs="Times New Roman" w:eastAsia="Times New Roman" w:hint="default"/>
          <w:spacing w:val="-3"/>
        </w:rPr>
        <w:t> </w:t>
      </w:r>
      <w:r>
        <w:rPr/>
        <w:t>年</w:t>
      </w:r>
      <w:r>
        <w:rPr>
          <w:spacing w:val="-62"/>
        </w:rPr>
        <w:t> </w:t>
      </w:r>
      <w:r>
        <w:rPr>
          <w:rFonts w:ascii="Times New Roman" w:hAnsi="Times New Roman" w:cs="Times New Roman" w:eastAsia="Times New Roman" w:hint="default"/>
        </w:rPr>
        <w:t>10</w:t>
      </w:r>
      <w:r>
        <w:rPr>
          <w:rFonts w:ascii="Times New Roman" w:hAnsi="Times New Roman" w:cs="Times New Roman" w:eastAsia="Times New Roman" w:hint="default"/>
          <w:spacing w:val="-5"/>
        </w:rPr>
        <w:t> </w:t>
      </w:r>
      <w:r>
        <w:rPr/>
        <w:t>月</w:t>
      </w:r>
      <w:r>
        <w:rPr>
          <w:spacing w:val="-63"/>
        </w:rPr>
        <w:t> </w:t>
      </w:r>
      <w:r>
        <w:rPr>
          <w:rFonts w:ascii="Times New Roman" w:hAnsi="Times New Roman" w:cs="Times New Roman" w:eastAsia="Times New Roman" w:hint="default"/>
        </w:rPr>
        <w:t>29</w:t>
      </w:r>
      <w:r>
        <w:rPr>
          <w:rFonts w:ascii="Times New Roman" w:hAnsi="Times New Roman" w:cs="Times New Roman" w:eastAsia="Times New Roman" w:hint="default"/>
          <w:spacing w:val="-3"/>
        </w:rPr>
        <w:t> </w:t>
      </w:r>
      <w:r>
        <w:rPr/>
        <w:t>日的《证券时报》及巨潮咨询网（</w:t>
      </w:r>
      <w:hyperlink r:id="rId14">
        <w:r>
          <w:rPr>
            <w:rFonts w:ascii="Times New Roman" w:hAnsi="Times New Roman" w:cs="Times New Roman" w:eastAsia="Times New Roman" w:hint="default"/>
          </w:rPr>
          <w:t>www.cninfo.cn</w:t>
        </w:r>
      </w:hyperlink>
      <w:r>
        <w:rPr/>
        <w:t>） 上。</w:t>
      </w:r>
    </w:p>
    <w:p>
      <w:pPr>
        <w:spacing w:line="240" w:lineRule="auto" w:before="0"/>
        <w:rPr>
          <w:rFonts w:ascii="宋体" w:hAnsi="宋体" w:cs="宋体" w:eastAsia="宋体" w:hint="default"/>
          <w:sz w:val="24"/>
          <w:szCs w:val="24"/>
        </w:rPr>
      </w:pPr>
    </w:p>
    <w:p>
      <w:pPr>
        <w:spacing w:line="388" w:lineRule="auto" w:before="207"/>
        <w:ind w:left="598" w:right="1787" w:firstLine="2"/>
        <w:jc w:val="left"/>
        <w:rPr>
          <w:rFonts w:ascii="宋体" w:hAnsi="宋体" w:cs="宋体" w:eastAsia="宋体" w:hint="default"/>
          <w:sz w:val="24"/>
          <w:szCs w:val="24"/>
        </w:rPr>
      </w:pPr>
      <w:r>
        <w:rPr>
          <w:rFonts w:ascii="宋体" w:hAnsi="宋体" w:cs="宋体" w:eastAsia="宋体" w:hint="default"/>
          <w:b/>
          <w:bCs/>
          <w:sz w:val="24"/>
          <w:szCs w:val="24"/>
        </w:rPr>
        <w:t>二、监事会对有关事项的独立意见</w:t>
      </w:r>
      <w:r>
        <w:rPr>
          <w:rFonts w:ascii="宋体" w:hAnsi="宋体" w:cs="宋体" w:eastAsia="宋体" w:hint="default"/>
          <w:b/>
          <w:bCs/>
          <w:w w:val="99"/>
          <w:sz w:val="24"/>
          <w:szCs w:val="24"/>
        </w:rPr>
        <w:t> </w:t>
      </w:r>
      <w:r>
        <w:rPr>
          <w:rFonts w:ascii="宋体" w:hAnsi="宋体" w:cs="宋体" w:eastAsia="宋体" w:hint="default"/>
          <w:spacing w:val="-3"/>
          <w:sz w:val="24"/>
          <w:szCs w:val="24"/>
        </w:rPr>
        <w:t>报告期内，监事会按照《公司法》和《公司章程》等的有关规定，从切实保</w:t>
      </w:r>
    </w:p>
    <w:p>
      <w:pPr>
        <w:pStyle w:val="BodyText"/>
        <w:spacing w:line="357" w:lineRule="auto" w:before="5"/>
        <w:ind w:right="1792"/>
        <w:jc w:val="both"/>
      </w:pPr>
      <w:r>
        <w:rPr>
          <w:spacing w:val="-3"/>
        </w:rPr>
        <w:t>护公司和中小股东利益的角度出发，认真履行了监事会职责，及时了解和检查公</w:t>
      </w:r>
      <w:r>
        <w:rPr>
          <w:spacing w:val="-103"/>
        </w:rPr>
        <w:t> </w:t>
      </w:r>
      <w:r>
        <w:rPr>
          <w:spacing w:val="-103"/>
        </w:rPr>
      </w:r>
      <w:r>
        <w:rPr>
          <w:spacing w:val="-3"/>
        </w:rPr>
        <w:t>司财务运行状况，列席公司董事会和股东大会会议，并对公司依法运作、经营管</w:t>
      </w:r>
      <w:r>
        <w:rPr>
          <w:spacing w:val="-102"/>
        </w:rPr>
        <w:t> </w:t>
      </w:r>
      <w:r>
        <w:rPr>
          <w:spacing w:val="-102"/>
        </w:rPr>
      </w:r>
      <w:r>
        <w:rPr>
          <w:spacing w:val="-3"/>
        </w:rPr>
        <w:t>理情况、财务情况、关联交易情况等各方面进行了全面的监督和检查，发表意见</w:t>
      </w:r>
      <w:r>
        <w:rPr>
          <w:spacing w:val="-102"/>
        </w:rPr>
        <w:t> </w:t>
      </w:r>
      <w:r>
        <w:rPr>
          <w:spacing w:val="-102"/>
        </w:rPr>
      </w:r>
      <w:r>
        <w:rPr/>
        <w:t>如下：</w:t>
      </w:r>
    </w:p>
    <w:p>
      <w:pPr>
        <w:pStyle w:val="BodyText"/>
        <w:spacing w:line="367" w:lineRule="auto" w:before="74"/>
        <w:ind w:left="598" w:right="1788"/>
        <w:jc w:val="left"/>
      </w:pPr>
      <w:r>
        <w:rPr>
          <w:rFonts w:ascii="Times New Roman" w:hAnsi="Times New Roman" w:cs="Times New Roman" w:eastAsia="Times New Roman" w:hint="default"/>
        </w:rPr>
        <w:t>1</w:t>
      </w:r>
      <w:r>
        <w:rPr/>
        <w:t>、公司依法运作情况 </w:t>
      </w:r>
      <w:r>
        <w:rPr>
          <w:spacing w:val="-10"/>
        </w:rPr>
        <w:t>公司监事会严格按照《公司法》、《公司章程》等的规定，认真履行职责，积</w:t>
      </w:r>
    </w:p>
    <w:p>
      <w:pPr>
        <w:spacing w:after="0" w:line="367" w:lineRule="auto"/>
        <w:jc w:val="left"/>
        <w:sectPr>
          <w:pgSz w:w="11910" w:h="16840"/>
          <w:pgMar w:header="0" w:footer="960" w:top="1580" w:bottom="1160" w:left="1680" w:right="0"/>
        </w:sectPr>
      </w:pPr>
    </w:p>
    <w:p>
      <w:pPr>
        <w:pStyle w:val="BodyText"/>
        <w:spacing w:line="350" w:lineRule="auto"/>
        <w:ind w:right="1688"/>
        <w:jc w:val="left"/>
      </w:pPr>
      <w:r>
        <w:rPr/>
        <w:t>极参加股东大会，列席董事会会议，对公司 </w:t>
      </w:r>
      <w:r>
        <w:rPr>
          <w:rFonts w:ascii="Times New Roman" w:hAnsi="Times New Roman" w:cs="Times New Roman" w:eastAsia="Times New Roman" w:hint="default"/>
        </w:rPr>
        <w:t>2010</w:t>
      </w:r>
      <w:r>
        <w:rPr>
          <w:rFonts w:ascii="Times New Roman" w:hAnsi="Times New Roman" w:cs="Times New Roman" w:eastAsia="Times New Roman" w:hint="default"/>
          <w:spacing w:val="-27"/>
        </w:rPr>
        <w:t> </w:t>
      </w:r>
      <w:r>
        <w:rPr/>
        <w:t>年依法运作进行监督，认为： 公司正不断健全和完善内部控制制度；董事会运作规范、决策合理、程序合法， </w:t>
      </w:r>
      <w:r>
        <w:rPr>
          <w:spacing w:val="-3"/>
        </w:rPr>
        <w:t>认真执行股东大会的各项决议，忠实履行了诚信义务；公司董事、高级管理人员</w:t>
      </w:r>
      <w:r>
        <w:rPr>
          <w:spacing w:val="-102"/>
        </w:rPr>
        <w:t> </w:t>
      </w:r>
      <w:r>
        <w:rPr>
          <w:spacing w:val="-102"/>
        </w:rPr>
      </w:r>
      <w:r>
        <w:rPr>
          <w:spacing w:val="-4"/>
        </w:rPr>
        <w:t>执行公司职务时不存在违反法律、法规、《公司章程》或损害公司利益的行为。</w:t>
      </w:r>
    </w:p>
    <w:p>
      <w:pPr>
        <w:pStyle w:val="BodyText"/>
        <w:spacing w:line="240" w:lineRule="auto" w:before="84"/>
        <w:ind w:left="598" w:right="2048"/>
        <w:jc w:val="left"/>
      </w:pPr>
      <w:r>
        <w:rPr>
          <w:rFonts w:ascii="Times New Roman" w:hAnsi="Times New Roman" w:cs="Times New Roman" w:eastAsia="Times New Roman" w:hint="default"/>
        </w:rPr>
        <w:t>2</w:t>
      </w:r>
      <w:r>
        <w:rPr/>
        <w:t>、检查公司财务的情况</w:t>
      </w:r>
    </w:p>
    <w:p>
      <w:pPr>
        <w:pStyle w:val="BodyText"/>
        <w:spacing w:line="348" w:lineRule="auto" w:before="174"/>
        <w:ind w:right="1657" w:firstLine="479"/>
        <w:jc w:val="left"/>
      </w:pPr>
      <w:r>
        <w:rPr/>
        <w:t>对</w:t>
      </w:r>
      <w:r>
        <w:rPr>
          <w:spacing w:val="-59"/>
        </w:rPr>
        <w:t> </w:t>
      </w:r>
      <w:r>
        <w:rPr>
          <w:rFonts w:ascii="Times New Roman" w:hAnsi="Times New Roman" w:cs="Times New Roman" w:eastAsia="Times New Roman" w:hint="default"/>
        </w:rPr>
        <w:t>2010</w:t>
      </w:r>
      <w:r>
        <w:rPr>
          <w:rFonts w:ascii="Times New Roman" w:hAnsi="Times New Roman" w:cs="Times New Roman" w:eastAsia="Times New Roman" w:hint="default"/>
          <w:spacing w:val="1"/>
        </w:rPr>
        <w:t> </w:t>
      </w:r>
      <w:r>
        <w:rPr>
          <w:spacing w:val="-3"/>
        </w:rPr>
        <w:t>年度公司的财务状况和财务成果等进行了有效的监督、检查和审核，</w:t>
      </w:r>
      <w:r>
        <w:rPr/>
        <w:t> </w:t>
      </w:r>
      <w:r>
        <w:rPr>
          <w:spacing w:val="-3"/>
        </w:rPr>
        <w:t>认为：公司财务制度健全、内控制度完善，财务运作规范、财务状况良好。财务</w:t>
      </w:r>
      <w:r>
        <w:rPr>
          <w:spacing w:val="-100"/>
        </w:rPr>
        <w:t> </w:t>
      </w:r>
      <w:r>
        <w:rPr>
          <w:spacing w:val="-100"/>
        </w:rPr>
      </w:r>
      <w:r>
        <w:rPr/>
        <w:t>报告真实、客观地反映了公司的财务状况和经营成果。</w:t>
      </w:r>
    </w:p>
    <w:p>
      <w:pPr>
        <w:pStyle w:val="BodyText"/>
        <w:spacing w:line="357" w:lineRule="auto" w:before="87"/>
        <w:ind w:right="1792" w:firstLine="479"/>
        <w:jc w:val="both"/>
      </w:pPr>
      <w:r>
        <w:rPr>
          <w:rFonts w:ascii="宋体" w:hAnsi="宋体" w:cs="宋体" w:eastAsia="宋体" w:hint="default"/>
          <w:spacing w:val="-5"/>
        </w:rPr>
        <w:t>3</w:t>
      </w:r>
      <w:r>
        <w:rPr>
          <w:spacing w:val="-5"/>
        </w:rPr>
        <w:t>、对董事会关于公司 </w:t>
      </w:r>
      <w:r>
        <w:rPr>
          <w:rFonts w:ascii="宋体" w:hAnsi="宋体" w:cs="宋体" w:eastAsia="宋体" w:hint="default"/>
        </w:rPr>
        <w:t>2010</w:t>
      </w:r>
      <w:r>
        <w:rPr>
          <w:rFonts w:ascii="宋体" w:hAnsi="宋体" w:cs="宋体" w:eastAsia="宋体" w:hint="default"/>
          <w:spacing w:val="-92"/>
        </w:rPr>
        <w:t> </w:t>
      </w:r>
      <w:r>
        <w:rPr>
          <w:spacing w:val="-3"/>
        </w:rPr>
        <w:t>年度内部控制的自我评价报告、公司内部控制制</w:t>
      </w:r>
      <w:r>
        <w:rPr/>
        <w:t> </w:t>
      </w:r>
      <w:r>
        <w:rPr>
          <w:spacing w:val="-3"/>
        </w:rPr>
        <w:t>度的建设和运行情况进行了审核，认为：公司已建立了较为完善的内部控制制度</w:t>
      </w:r>
      <w:r>
        <w:rPr>
          <w:spacing w:val="-103"/>
        </w:rPr>
        <w:t> </w:t>
      </w:r>
      <w:r>
        <w:rPr>
          <w:spacing w:val="-103"/>
        </w:rPr>
      </w:r>
      <w:r>
        <w:rPr>
          <w:spacing w:val="-3"/>
        </w:rPr>
        <w:t>体系并能得到有效的执行。公司内部控制的自我评价报告真实、客观地反映了公</w:t>
      </w:r>
      <w:r>
        <w:rPr>
          <w:spacing w:val="-103"/>
        </w:rPr>
        <w:t> </w:t>
      </w:r>
      <w:r>
        <w:rPr>
          <w:spacing w:val="-103"/>
        </w:rPr>
      </w:r>
      <w:r>
        <w:rPr/>
        <w:t>司内部控制制度的建设及运行情况。</w:t>
      </w:r>
    </w:p>
    <w:p>
      <w:pPr>
        <w:pStyle w:val="BodyText"/>
        <w:spacing w:line="357" w:lineRule="auto" w:before="77"/>
        <w:ind w:right="1790" w:firstLine="479"/>
        <w:jc w:val="both"/>
      </w:pPr>
      <w:r>
        <w:rPr>
          <w:rFonts w:ascii="宋体" w:hAnsi="宋体" w:cs="宋体" w:eastAsia="宋体" w:hint="default"/>
        </w:rPr>
        <w:t>4</w:t>
      </w:r>
      <w:r>
        <w:rPr/>
        <w:t>、对募集资金的使用情况进行核实，认为：</w:t>
      </w:r>
      <w:r>
        <w:rPr>
          <w:rFonts w:ascii="宋体" w:hAnsi="宋体" w:cs="宋体" w:eastAsia="宋体" w:hint="default"/>
        </w:rPr>
        <w:t>2010</w:t>
      </w:r>
      <w:r>
        <w:rPr>
          <w:rFonts w:ascii="宋体" w:hAnsi="宋体" w:cs="宋体" w:eastAsia="宋体" w:hint="default"/>
          <w:spacing w:val="-84"/>
        </w:rPr>
        <w:t> </w:t>
      </w:r>
      <w:r>
        <w:rPr/>
        <w:t>年度募集资金存放与使用 </w:t>
      </w:r>
      <w:r>
        <w:rPr>
          <w:spacing w:val="3"/>
        </w:rPr>
        <w:t>情况符合中国证监会、深圳交易所关于上市公司募集资金存放和使用的相关规</w:t>
      </w:r>
      <w:r>
        <w:rPr>
          <w:spacing w:val="-93"/>
        </w:rPr>
        <w:t> </w:t>
      </w:r>
      <w:r>
        <w:rPr>
          <w:spacing w:val="-93"/>
        </w:rPr>
      </w:r>
      <w:r>
        <w:rPr/>
        <w:t>定，不存在募集资金存放和使用违规的情形。</w:t>
      </w:r>
    </w:p>
    <w:p>
      <w:pPr>
        <w:pStyle w:val="BodyText"/>
        <w:spacing w:line="338" w:lineRule="auto" w:before="75"/>
        <w:ind w:right="1797" w:firstLine="479"/>
        <w:jc w:val="both"/>
      </w:pPr>
      <w:r>
        <w:rPr>
          <w:rFonts w:ascii="Times New Roman" w:hAnsi="Times New Roman" w:cs="Times New Roman" w:eastAsia="Times New Roman" w:hint="default"/>
        </w:rPr>
        <w:t>5</w:t>
      </w:r>
      <w:r>
        <w:rPr/>
        <w:t>、公司收购、出售资产交易价格合理，无内幕交易，无损害部分股东的权 益或造成公司资产流失的情况。</w:t>
      </w:r>
    </w:p>
    <w:p>
      <w:pPr>
        <w:pStyle w:val="BodyText"/>
        <w:spacing w:line="350" w:lineRule="auto" w:before="96"/>
        <w:ind w:right="1791" w:firstLine="470"/>
        <w:jc w:val="both"/>
      </w:pPr>
      <w:r>
        <w:rPr>
          <w:rFonts w:ascii="Times New Roman" w:hAnsi="Times New Roman" w:cs="Times New Roman" w:eastAsia="Times New Roman" w:hint="default"/>
        </w:rPr>
        <w:t>6</w:t>
      </w:r>
      <w:r>
        <w:rPr/>
        <w:t>、对公司</w:t>
      </w:r>
      <w:r>
        <w:rPr>
          <w:spacing w:val="-64"/>
        </w:rPr>
        <w:t> </w:t>
      </w:r>
      <w:r>
        <w:rPr>
          <w:rFonts w:ascii="宋体" w:hAnsi="宋体" w:cs="宋体" w:eastAsia="宋体" w:hint="default"/>
        </w:rPr>
        <w:t>2010</w:t>
      </w:r>
      <w:r>
        <w:rPr>
          <w:rFonts w:ascii="宋体" w:hAnsi="宋体" w:cs="宋体" w:eastAsia="宋体" w:hint="default"/>
          <w:spacing w:val="-64"/>
        </w:rPr>
        <w:t> </w:t>
      </w:r>
      <w:r>
        <w:rPr/>
        <w:t>年度发生的关联交易行为进行了核查，认为：公司</w:t>
      </w:r>
      <w:r>
        <w:rPr>
          <w:spacing w:val="-64"/>
        </w:rPr>
        <w:t> </w:t>
      </w:r>
      <w:r>
        <w:rPr>
          <w:rFonts w:ascii="宋体" w:hAnsi="宋体" w:cs="宋体" w:eastAsia="宋体" w:hint="default"/>
        </w:rPr>
        <w:t>2010</w:t>
      </w:r>
      <w:r>
        <w:rPr>
          <w:rFonts w:ascii="宋体" w:hAnsi="宋体" w:cs="宋体" w:eastAsia="宋体" w:hint="default"/>
          <w:spacing w:val="-8"/>
        </w:rPr>
        <w:t> </w:t>
      </w:r>
      <w:r>
        <w:rPr/>
        <w:t>年 </w:t>
      </w:r>
      <w:r>
        <w:rPr>
          <w:spacing w:val="-3"/>
        </w:rPr>
        <w:t>度未发生重大关联交易行为，公司发生的关联交易的决策程序符合有关法律、法</w:t>
      </w:r>
      <w:r>
        <w:rPr>
          <w:spacing w:val="-103"/>
        </w:rPr>
        <w:t> </w:t>
      </w:r>
      <w:r>
        <w:rPr>
          <w:spacing w:val="-103"/>
        </w:rPr>
      </w:r>
      <w:r>
        <w:rPr>
          <w:spacing w:val="-3"/>
        </w:rPr>
        <w:t>规及公司章程的规定，其公平性依据等价有偿、公允市价的原则定价，没有违反</w:t>
      </w:r>
      <w:r>
        <w:rPr>
          <w:spacing w:val="-102"/>
        </w:rPr>
        <w:t> </w:t>
      </w:r>
      <w:r>
        <w:rPr>
          <w:spacing w:val="-102"/>
        </w:rPr>
      </w:r>
      <w:r>
        <w:rPr/>
        <w:t>公开、公平、公正的原则，不存在损害公司和中小股东利益的情形。</w:t>
      </w:r>
    </w:p>
    <w:p>
      <w:pPr>
        <w:pStyle w:val="BodyText"/>
        <w:spacing w:line="357" w:lineRule="auto" w:before="84"/>
        <w:ind w:right="1794" w:firstLine="470"/>
        <w:jc w:val="both"/>
      </w:pPr>
      <w:r>
        <w:rPr>
          <w:spacing w:val="-3"/>
        </w:rPr>
        <w:t>公司监事会将继续严格按照《公司法》、公司章程和国家有关法规政策的规</w:t>
      </w:r>
      <w:r>
        <w:rPr/>
        <w:t> 定，忠实履行自己的职责，进一步促进公司的规范运作。</w:t>
      </w:r>
    </w:p>
    <w:p>
      <w:pPr>
        <w:spacing w:after="0" w:line="357" w:lineRule="auto"/>
        <w:jc w:val="both"/>
        <w:sectPr>
          <w:pgSz w:w="11910" w:h="16840"/>
          <w:pgMar w:header="0" w:footer="960" w:top="1460" w:bottom="1160" w:left="1680" w:right="0"/>
        </w:sectPr>
      </w:pPr>
    </w:p>
    <w:p>
      <w:pPr>
        <w:spacing w:line="240" w:lineRule="auto" w:before="0"/>
        <w:rPr>
          <w:rFonts w:ascii="宋体" w:hAnsi="宋体" w:cs="宋体" w:eastAsia="宋体" w:hint="default"/>
          <w:sz w:val="20"/>
          <w:szCs w:val="20"/>
        </w:rPr>
      </w:pPr>
    </w:p>
    <w:p>
      <w:pPr>
        <w:pStyle w:val="Heading1"/>
        <w:tabs>
          <w:tab w:pos="4272" w:val="left" w:leader="none"/>
        </w:tabs>
        <w:spacing w:line="240" w:lineRule="auto" w:before="175"/>
        <w:ind w:left="3149" w:right="2048"/>
        <w:jc w:val="left"/>
        <w:rPr>
          <w:b w:val="0"/>
          <w:bCs w:val="0"/>
        </w:rPr>
      </w:pPr>
      <w:bookmarkStart w:name="_TOC_250002" w:id="6"/>
      <w:r>
        <w:rPr>
          <w:w w:val="95"/>
        </w:rPr>
        <w:t>第九节</w:t>
        <w:tab/>
      </w:r>
      <w:r>
        <w:rPr/>
        <w:t>重要事项</w:t>
      </w:r>
      <w:bookmarkEnd w:id="6"/>
      <w:r>
        <w:rPr>
          <w:b w:val="0"/>
          <w:bCs w:val="0"/>
        </w:rPr>
      </w:r>
    </w:p>
    <w:p>
      <w:pPr>
        <w:spacing w:line="240" w:lineRule="auto" w:before="0"/>
        <w:rPr>
          <w:rFonts w:ascii="宋体" w:hAnsi="宋体" w:cs="宋体" w:eastAsia="宋体" w:hint="default"/>
          <w:b/>
          <w:bCs/>
          <w:sz w:val="28"/>
          <w:szCs w:val="28"/>
        </w:rPr>
      </w:pPr>
    </w:p>
    <w:p>
      <w:pPr>
        <w:spacing w:line="240" w:lineRule="auto" w:before="12"/>
        <w:rPr>
          <w:rFonts w:ascii="宋体" w:hAnsi="宋体" w:cs="宋体" w:eastAsia="宋体" w:hint="default"/>
          <w:b/>
          <w:bCs/>
          <w:sz w:val="29"/>
          <w:szCs w:val="29"/>
        </w:rPr>
      </w:pPr>
    </w:p>
    <w:p>
      <w:pPr>
        <w:pStyle w:val="Heading2"/>
        <w:spacing w:line="388" w:lineRule="auto"/>
        <w:ind w:right="2048"/>
        <w:jc w:val="left"/>
        <w:rPr>
          <w:b w:val="0"/>
          <w:bCs w:val="0"/>
        </w:rPr>
      </w:pPr>
      <w:r>
        <w:rPr/>
        <w:t>一、本年度公司无重大诉讼、仲裁事项。</w:t>
      </w:r>
      <w:r>
        <w:rPr>
          <w:w w:val="99"/>
        </w:rPr>
        <w:t> </w:t>
      </w:r>
      <w:r>
        <w:rPr/>
        <w:t>二、报告期内，公司未发生破产重整等相关事项。</w:t>
      </w:r>
      <w:r>
        <w:rPr>
          <w:w w:val="99"/>
        </w:rPr>
        <w:t> </w:t>
      </w:r>
      <w:r>
        <w:rPr>
          <w:spacing w:val="-3"/>
          <w:w w:val="95"/>
        </w:rPr>
        <w:t>三、报告期末，公司不存在持有其他上市公司股权、参股商业银行、证券公</w:t>
      </w:r>
      <w:r>
        <w:rPr>
          <w:b w:val="0"/>
          <w:bCs w:val="0"/>
          <w:spacing w:val="-3"/>
        </w:rPr>
      </w:r>
    </w:p>
    <w:p>
      <w:pPr>
        <w:pStyle w:val="Heading2"/>
        <w:spacing w:line="357" w:lineRule="auto" w:before="5"/>
        <w:ind w:left="118" w:right="2048"/>
        <w:jc w:val="left"/>
        <w:rPr>
          <w:b w:val="0"/>
          <w:bCs w:val="0"/>
        </w:rPr>
      </w:pPr>
      <w:r>
        <w:rPr>
          <w:spacing w:val="-3"/>
          <w:w w:val="95"/>
        </w:rPr>
        <w:t>司、保险公司、信托公司和期货公司等金融企业股权的情况，也不存在买卖其他</w:t>
      </w:r>
      <w:r>
        <w:rPr>
          <w:spacing w:val="64"/>
          <w:w w:val="95"/>
        </w:rPr>
        <w:t> </w:t>
      </w:r>
      <w:r>
        <w:rPr>
          <w:spacing w:val="64"/>
          <w:w w:val="95"/>
        </w:rPr>
      </w:r>
      <w:r>
        <w:rPr/>
        <w:t>上市公司股份的情况。</w:t>
      </w:r>
      <w:r>
        <w:rPr>
          <w:b w:val="0"/>
          <w:bCs w:val="0"/>
        </w:rPr>
      </w:r>
    </w:p>
    <w:p>
      <w:pPr>
        <w:spacing w:line="328" w:lineRule="auto" w:before="77"/>
        <w:ind w:left="598" w:right="2048" w:firstLine="2"/>
        <w:jc w:val="left"/>
        <w:rPr>
          <w:rFonts w:ascii="宋体" w:hAnsi="宋体" w:cs="宋体" w:eastAsia="宋体" w:hint="default"/>
          <w:sz w:val="24"/>
          <w:szCs w:val="24"/>
        </w:rPr>
      </w:pPr>
      <w:r>
        <w:rPr>
          <w:rFonts w:ascii="宋体" w:hAnsi="宋体" w:cs="宋体" w:eastAsia="宋体" w:hint="default"/>
          <w:b/>
          <w:bCs/>
          <w:sz w:val="24"/>
          <w:szCs w:val="24"/>
        </w:rPr>
        <w:t>四、报告期内，公司收购及出售资产、企业合并事项。</w:t>
      </w:r>
      <w:r>
        <w:rPr>
          <w:rFonts w:ascii="宋体" w:hAnsi="宋体" w:cs="宋体" w:eastAsia="宋体" w:hint="default"/>
          <w:b/>
          <w:bCs/>
          <w:w w:val="99"/>
          <w:sz w:val="24"/>
          <w:szCs w:val="24"/>
        </w:rPr>
        <w:t> </w:t>
      </w:r>
      <w:r>
        <w:rPr>
          <w:rFonts w:ascii="宋体" w:hAnsi="宋体" w:cs="宋体" w:eastAsia="宋体" w:hint="default"/>
          <w:sz w:val="24"/>
          <w:szCs w:val="24"/>
        </w:rPr>
        <w:t>1</w:t>
      </w:r>
      <w:r>
        <w:rPr>
          <w:rFonts w:ascii="宋体" w:hAnsi="宋体" w:cs="宋体" w:eastAsia="宋体" w:hint="default"/>
          <w:sz w:val="24"/>
          <w:szCs w:val="24"/>
        </w:rPr>
        <w:t>、用部分超额募集资金收购杭州德创电子有限公司</w:t>
      </w:r>
      <w:r>
        <w:rPr>
          <w:rFonts w:ascii="宋体" w:hAnsi="宋体" w:cs="宋体" w:eastAsia="宋体" w:hint="default"/>
          <w:spacing w:val="-59"/>
          <w:sz w:val="24"/>
          <w:szCs w:val="24"/>
        </w:rPr>
        <w:t> </w:t>
      </w:r>
      <w:r>
        <w:rPr>
          <w:rFonts w:ascii="宋体" w:hAnsi="宋体" w:cs="宋体" w:eastAsia="宋体" w:hint="default"/>
          <w:sz w:val="24"/>
          <w:szCs w:val="24"/>
        </w:rPr>
        <w:t>75%</w:t>
      </w:r>
      <w:r>
        <w:rPr>
          <w:rFonts w:ascii="宋体" w:hAnsi="宋体" w:cs="宋体" w:eastAsia="宋体" w:hint="default"/>
          <w:sz w:val="24"/>
          <w:szCs w:val="24"/>
        </w:rPr>
        <w:t>股权</w:t>
      </w:r>
    </w:p>
    <w:p>
      <w:pPr>
        <w:pStyle w:val="BodyText"/>
        <w:spacing w:line="348" w:lineRule="auto" w:before="103"/>
        <w:ind w:right="1793" w:firstLine="479"/>
        <w:jc w:val="both"/>
      </w:pPr>
      <w:r>
        <w:rPr>
          <w:spacing w:val="-3"/>
        </w:rPr>
        <w:t>为了增加公司业务的核心竞争力及培育新的利润增长点，公司用部分超额募</w:t>
      </w:r>
      <w:r>
        <w:rPr/>
        <w:t> 集资金 </w:t>
      </w:r>
      <w:r>
        <w:rPr>
          <w:rFonts w:ascii="Times New Roman" w:hAnsi="Times New Roman" w:cs="Times New Roman" w:eastAsia="Times New Roman" w:hint="default"/>
        </w:rPr>
        <w:t>2650</w:t>
      </w:r>
      <w:r>
        <w:rPr>
          <w:rFonts w:ascii="Times New Roman" w:hAnsi="Times New Roman" w:cs="Times New Roman" w:eastAsia="Times New Roman" w:hint="default"/>
          <w:spacing w:val="-31"/>
        </w:rPr>
        <w:t> </w:t>
      </w:r>
      <w:r>
        <w:rPr/>
        <w:t>万元人民币收购杭州德创电子有限公司。杭州德创电子有限公司注 册资本</w:t>
      </w:r>
      <w:r>
        <w:rPr>
          <w:spacing w:val="-61"/>
        </w:rPr>
        <w:t> </w:t>
      </w:r>
      <w:r>
        <w:rPr>
          <w:rFonts w:ascii="宋体" w:hAnsi="宋体" w:cs="宋体" w:eastAsia="宋体" w:hint="default"/>
        </w:rPr>
        <w:t>2000</w:t>
      </w:r>
      <w:r>
        <w:rPr>
          <w:rFonts w:ascii="宋体" w:hAnsi="宋体" w:cs="宋体" w:eastAsia="宋体" w:hint="default"/>
          <w:spacing w:val="-60"/>
        </w:rPr>
        <w:t> </w:t>
      </w:r>
      <w:r>
        <w:rPr/>
        <w:t>万元人民币，收购完成后公司占注册资本的</w:t>
      </w:r>
      <w:r>
        <w:rPr>
          <w:spacing w:val="-60"/>
        </w:rPr>
        <w:t> </w:t>
      </w:r>
      <w:r>
        <w:rPr>
          <w:rFonts w:ascii="宋体" w:hAnsi="宋体" w:cs="宋体" w:eastAsia="宋体" w:hint="default"/>
        </w:rPr>
        <w:t>75%</w:t>
      </w:r>
      <w:r>
        <w:rPr/>
        <w:t>。</w:t>
      </w:r>
    </w:p>
    <w:p>
      <w:pPr>
        <w:pStyle w:val="BodyText"/>
        <w:spacing w:line="357" w:lineRule="auto" w:before="163"/>
        <w:ind w:right="1793" w:firstLine="479"/>
        <w:jc w:val="both"/>
      </w:pPr>
      <w:r>
        <w:rPr>
          <w:spacing w:val="-3"/>
        </w:rPr>
        <w:t>经营范围：销售、安装、制造：电子产品、机电设备、仪器仪表；销售：五</w:t>
      </w:r>
      <w:r>
        <w:rPr/>
        <w:t> 金交电。</w:t>
      </w:r>
    </w:p>
    <w:p>
      <w:pPr>
        <w:pStyle w:val="BodyText"/>
        <w:spacing w:line="357" w:lineRule="auto" w:before="77"/>
        <w:ind w:right="1792" w:firstLine="479"/>
        <w:jc w:val="both"/>
      </w:pPr>
      <w:r>
        <w:rPr>
          <w:spacing w:val="-3"/>
        </w:rPr>
        <w:t>主营业务：杭州德创电子有限公司是一家专业从事电能计量检定自动化设备</w:t>
      </w:r>
      <w:r>
        <w:rPr/>
        <w:t> </w:t>
      </w:r>
      <w:r>
        <w:rPr>
          <w:spacing w:val="-3"/>
        </w:rPr>
        <w:t>的生产厂家。主要产品服务于电能计量检定的自动化升级改造项目，符合国家电</w:t>
      </w:r>
      <w:r>
        <w:rPr>
          <w:spacing w:val="-104"/>
        </w:rPr>
        <w:t> </w:t>
      </w:r>
      <w:r>
        <w:rPr>
          <w:spacing w:val="-104"/>
        </w:rPr>
      </w:r>
      <w:r>
        <w:rPr>
          <w:spacing w:val="-3"/>
        </w:rPr>
        <w:t>网公司提出的“集约化管理、标准化作业”长期发展需求，同时也满足国家电网</w:t>
      </w:r>
      <w:r>
        <w:rPr>
          <w:spacing w:val="-103"/>
        </w:rPr>
        <w:t> </w:t>
      </w:r>
      <w:r>
        <w:rPr>
          <w:spacing w:val="-103"/>
        </w:rPr>
      </w:r>
      <w:r>
        <w:rPr>
          <w:rFonts w:ascii="宋体" w:hAnsi="宋体" w:cs="宋体" w:eastAsia="宋体" w:hint="default"/>
        </w:rPr>
        <w:t>2009</w:t>
      </w:r>
      <w:r>
        <w:rPr/>
        <w:t>年提出要求在近</w:t>
      </w:r>
      <w:r>
        <w:rPr>
          <w:rFonts w:ascii="宋体" w:hAnsi="宋体" w:cs="宋体" w:eastAsia="宋体" w:hint="default"/>
        </w:rPr>
        <w:t>3</w:t>
      </w:r>
      <w:r>
        <w:rPr/>
        <w:t>年内完成的营销管理“三大中心”建设的整体目标。</w:t>
      </w:r>
    </w:p>
    <w:p>
      <w:pPr>
        <w:pStyle w:val="BodyText"/>
        <w:spacing w:line="357" w:lineRule="auto" w:before="74"/>
        <w:ind w:right="1688" w:firstLine="479"/>
        <w:jc w:val="left"/>
      </w:pPr>
      <w:r>
        <w:rPr>
          <w:spacing w:val="-3"/>
        </w:rPr>
        <w:t>该次收购事项经公司第二届董事会第四次会议审议通过，公司独立董事魏光</w:t>
      </w:r>
      <w:r>
        <w:rPr/>
        <w:t> 耀、蔡家楣、陆国华和保荐机构国金证券股份有限公司发表了同意的独立意见。 目前已办理完毕相关变更手续。该次会议决议公告刊登在</w:t>
      </w:r>
      <w:r>
        <w:rPr>
          <w:rFonts w:ascii="宋体" w:hAnsi="宋体" w:cs="宋体" w:eastAsia="宋体" w:hint="default"/>
        </w:rPr>
        <w:t>2010</w:t>
      </w:r>
      <w:r>
        <w:rPr/>
        <w:t>年</w:t>
      </w:r>
      <w:r>
        <w:rPr>
          <w:rFonts w:ascii="宋体" w:hAnsi="宋体" w:cs="宋体" w:eastAsia="宋体" w:hint="default"/>
        </w:rPr>
        <w:t>9</w:t>
      </w:r>
      <w:r>
        <w:rPr/>
        <w:t>月</w:t>
      </w:r>
      <w:r>
        <w:rPr>
          <w:rFonts w:ascii="宋体" w:hAnsi="宋体" w:cs="宋体" w:eastAsia="宋体" w:hint="default"/>
        </w:rPr>
        <w:t>11</w:t>
      </w:r>
      <w:r>
        <w:rPr/>
        <w:t>日的《证 券时报》及巨潮资讯网（</w:t>
      </w:r>
      <w:hyperlink r:id="rId11">
        <w:r>
          <w:rPr>
            <w:rFonts w:ascii="宋体" w:hAnsi="宋体" w:cs="宋体" w:eastAsia="宋体" w:hint="default"/>
          </w:rPr>
          <w:t>www.cninfo.com.cn</w:t>
        </w:r>
      </w:hyperlink>
      <w:r>
        <w:rPr/>
        <w:t>）上。</w:t>
      </w:r>
    </w:p>
    <w:p>
      <w:pPr>
        <w:pStyle w:val="BodyText"/>
        <w:spacing w:line="388" w:lineRule="auto" w:before="77"/>
        <w:ind w:left="598" w:right="1787"/>
        <w:jc w:val="left"/>
      </w:pPr>
      <w:r>
        <w:rPr>
          <w:rFonts w:ascii="宋体" w:hAnsi="宋体" w:cs="宋体" w:eastAsia="宋体" w:hint="default"/>
        </w:rPr>
        <w:t>2</w:t>
      </w:r>
      <w:r>
        <w:rPr/>
        <w:t>、关于转让控股子公司杭州讯能科技有限公司</w:t>
      </w:r>
      <w:r>
        <w:rPr>
          <w:rFonts w:ascii="宋体" w:hAnsi="宋体" w:cs="宋体" w:eastAsia="宋体" w:hint="default"/>
        </w:rPr>
        <w:t>46%</w:t>
      </w:r>
      <w:r>
        <w:rPr/>
        <w:t>股权 </w:t>
      </w:r>
      <w:r>
        <w:rPr>
          <w:spacing w:val="-3"/>
        </w:rPr>
        <w:t>本次股权转让符合公司发展战略，有利于激发讯能公司高层员工的工作积极</w:t>
      </w:r>
    </w:p>
    <w:p>
      <w:pPr>
        <w:pStyle w:val="BodyText"/>
        <w:spacing w:line="348" w:lineRule="auto" w:before="5"/>
        <w:ind w:right="0"/>
        <w:jc w:val="left"/>
      </w:pPr>
      <w:r>
        <w:rPr>
          <w:spacing w:val="-3"/>
        </w:rPr>
        <w:t>性及促进讯能公司的长期发展，最终为公司股东带来良好的投资收益，故公司拟</w:t>
      </w:r>
      <w:r>
        <w:rPr>
          <w:spacing w:val="-102"/>
        </w:rPr>
        <w:t> </w:t>
      </w:r>
      <w:r>
        <w:rPr>
          <w:spacing w:val="-102"/>
        </w:rPr>
      </w:r>
      <w:r>
        <w:rPr/>
        <w:t>转让所持有的该公司</w:t>
      </w:r>
      <w:r>
        <w:rPr>
          <w:rFonts w:ascii="Times New Roman" w:hAnsi="Times New Roman" w:cs="Times New Roman" w:eastAsia="Times New Roman" w:hint="default"/>
        </w:rPr>
        <w:t>46%</w:t>
      </w:r>
      <w:r>
        <w:rPr/>
        <w:t>的股权。杭州讯能科技有限公司注册资本</w:t>
      </w:r>
      <w:r>
        <w:rPr>
          <w:rFonts w:ascii="宋体" w:hAnsi="宋体" w:cs="宋体" w:eastAsia="宋体" w:hint="default"/>
        </w:rPr>
        <w:t>142.8571</w:t>
      </w:r>
      <w:r>
        <w:rPr/>
        <w:t>万 元，转让完成后公司占注册资本的</w:t>
      </w:r>
      <w:r>
        <w:rPr>
          <w:rFonts w:ascii="宋体" w:hAnsi="宋体" w:cs="宋体" w:eastAsia="宋体" w:hint="default"/>
        </w:rPr>
        <w:t>19%</w:t>
      </w:r>
      <w:r>
        <w:rPr/>
        <w:t>。</w:t>
      </w:r>
    </w:p>
    <w:p>
      <w:pPr>
        <w:spacing w:after="0" w:line="348" w:lineRule="auto"/>
        <w:jc w:val="left"/>
        <w:sectPr>
          <w:pgSz w:w="11910" w:h="16840"/>
          <w:pgMar w:header="0" w:footer="960" w:top="1580" w:bottom="1160" w:left="1680" w:right="0"/>
        </w:sectPr>
      </w:pPr>
    </w:p>
    <w:p>
      <w:pPr>
        <w:pStyle w:val="BodyText"/>
        <w:spacing w:line="357" w:lineRule="auto"/>
        <w:ind w:right="1788" w:firstLine="479"/>
        <w:jc w:val="left"/>
      </w:pPr>
      <w:r>
        <w:rPr>
          <w:spacing w:val="-3"/>
        </w:rPr>
        <w:t>经营范围：技术开发、技术服务、成果转让：集成电路，电子产品，通讯设</w:t>
      </w:r>
      <w:r>
        <w:rPr/>
        <w:t> 备，计算机软、硬件，仪器仪表。</w:t>
      </w:r>
    </w:p>
    <w:p>
      <w:pPr>
        <w:pStyle w:val="BodyText"/>
        <w:spacing w:line="357" w:lineRule="auto" w:before="77"/>
        <w:ind w:right="0" w:firstLine="479"/>
        <w:jc w:val="left"/>
      </w:pPr>
      <w:r>
        <w:rPr>
          <w:spacing w:val="-7"/>
        </w:rPr>
        <w:t>杭州讯能科技有限公司的主营业务范围为：技术开发、技术服务、技术转让：</w:t>
      </w:r>
      <w:r>
        <w:rPr/>
        <w:t> </w:t>
      </w:r>
      <w:r>
        <w:rPr>
          <w:spacing w:val="-3"/>
        </w:rPr>
        <w:t>集成电路，电子产品，通讯设备，计算机软、硬件，仪器设备。讯能公司主要产</w:t>
      </w:r>
      <w:r>
        <w:rPr>
          <w:spacing w:val="-105"/>
        </w:rPr>
        <w:t> </w:t>
      </w:r>
      <w:r>
        <w:rPr>
          <w:spacing w:val="-105"/>
        </w:rPr>
      </w:r>
      <w:r>
        <w:rPr/>
        <w:t>品为电力数据采集和通信系统。</w:t>
      </w:r>
    </w:p>
    <w:p>
      <w:pPr>
        <w:pStyle w:val="BodyText"/>
        <w:spacing w:line="357" w:lineRule="auto" w:before="74"/>
        <w:ind w:right="1664" w:firstLine="479"/>
        <w:jc w:val="left"/>
      </w:pPr>
      <w:r>
        <w:rPr>
          <w:spacing w:val="-3"/>
        </w:rPr>
        <w:t>该次股权转让事项经公司第二届董事会第六次会议审议通过，公司独立董事</w:t>
      </w:r>
      <w:r>
        <w:rPr/>
        <w:t> </w:t>
      </w:r>
      <w:r>
        <w:rPr>
          <w:spacing w:val="-6"/>
        </w:rPr>
        <w:t>魏光耀、蔡家楣、陆国华发表了同意的独立意见。目前已办理完毕相关变更手续。</w:t>
      </w:r>
      <w:r>
        <w:rPr>
          <w:spacing w:val="-113"/>
        </w:rPr>
        <w:t> </w:t>
      </w:r>
      <w:r>
        <w:rPr>
          <w:spacing w:val="-113"/>
        </w:rPr>
      </w:r>
      <w:r>
        <w:rPr/>
        <w:t>该次会议决议公告刊登在</w:t>
      </w:r>
      <w:r>
        <w:rPr>
          <w:rFonts w:ascii="宋体" w:hAnsi="宋体" w:cs="宋体" w:eastAsia="宋体" w:hint="default"/>
        </w:rPr>
        <w:t>2010</w:t>
      </w:r>
      <w:r>
        <w:rPr/>
        <w:t>年</w:t>
      </w:r>
      <w:r>
        <w:rPr>
          <w:rFonts w:ascii="宋体" w:hAnsi="宋体" w:cs="宋体" w:eastAsia="宋体" w:hint="default"/>
        </w:rPr>
        <w:t>12</w:t>
      </w:r>
      <w:r>
        <w:rPr/>
        <w:t>月</w:t>
      </w:r>
      <w:r>
        <w:rPr>
          <w:rFonts w:ascii="宋体" w:hAnsi="宋体" w:cs="宋体" w:eastAsia="宋体" w:hint="default"/>
        </w:rPr>
        <w:t>8</w:t>
      </w:r>
      <w:r>
        <w:rPr/>
        <w:t>日的《证券时报》及巨潮资讯网</w:t>
      </w:r>
    </w:p>
    <w:p>
      <w:pPr>
        <w:pStyle w:val="BodyText"/>
        <w:spacing w:line="240" w:lineRule="auto" w:before="37"/>
        <w:ind w:right="2048"/>
        <w:jc w:val="left"/>
      </w:pPr>
      <w:r>
        <w:rPr/>
        <w:t>（</w:t>
      </w:r>
      <w:hyperlink r:id="rId11">
        <w:r>
          <w:rPr>
            <w:rFonts w:ascii="宋体" w:hAnsi="宋体" w:cs="宋体" w:eastAsia="宋体" w:hint="default"/>
          </w:rPr>
          <w:t>www.cninfo.com.cn</w:t>
        </w:r>
      </w:hyperlink>
      <w:r>
        <w:rPr/>
        <w:t>）上。</w:t>
      </w:r>
    </w:p>
    <w:p>
      <w:pPr>
        <w:spacing w:line="240" w:lineRule="auto" w:before="0"/>
        <w:rPr>
          <w:rFonts w:ascii="宋体" w:hAnsi="宋体" w:cs="宋体" w:eastAsia="宋体" w:hint="default"/>
          <w:sz w:val="24"/>
          <w:szCs w:val="24"/>
        </w:rPr>
      </w:pPr>
    </w:p>
    <w:p>
      <w:pPr>
        <w:spacing w:line="240" w:lineRule="auto" w:before="10"/>
        <w:rPr>
          <w:rFonts w:ascii="宋体" w:hAnsi="宋体" w:cs="宋体" w:eastAsia="宋体" w:hint="default"/>
          <w:sz w:val="29"/>
          <w:szCs w:val="29"/>
        </w:rPr>
      </w:pPr>
    </w:p>
    <w:p>
      <w:pPr>
        <w:spacing w:line="386" w:lineRule="auto" w:before="0"/>
        <w:ind w:left="598" w:right="5288" w:firstLine="2"/>
        <w:jc w:val="left"/>
        <w:rPr>
          <w:rFonts w:ascii="宋体" w:hAnsi="宋体" w:cs="宋体" w:eastAsia="宋体" w:hint="default"/>
          <w:sz w:val="24"/>
          <w:szCs w:val="24"/>
        </w:rPr>
      </w:pPr>
      <w:r>
        <w:rPr>
          <w:rFonts w:ascii="宋体" w:hAnsi="宋体" w:cs="宋体" w:eastAsia="宋体" w:hint="default"/>
          <w:b/>
          <w:bCs/>
          <w:sz w:val="24"/>
          <w:szCs w:val="24"/>
        </w:rPr>
        <w:t>五、公司股权激励计划的实施情况</w:t>
      </w:r>
      <w:r>
        <w:rPr>
          <w:rFonts w:ascii="宋体" w:hAnsi="宋体" w:cs="宋体" w:eastAsia="宋体" w:hint="default"/>
          <w:b/>
          <w:bCs/>
          <w:w w:val="99"/>
          <w:sz w:val="24"/>
          <w:szCs w:val="24"/>
        </w:rPr>
        <w:t> </w:t>
      </w:r>
      <w:r>
        <w:rPr>
          <w:rFonts w:ascii="宋体" w:hAnsi="宋体" w:cs="宋体" w:eastAsia="宋体" w:hint="default"/>
          <w:sz w:val="24"/>
          <w:szCs w:val="24"/>
        </w:rPr>
        <w:t>报告期内，公司没有实施股权激励计划。</w:t>
      </w:r>
    </w:p>
    <w:p>
      <w:pPr>
        <w:spacing w:line="240" w:lineRule="auto" w:before="0"/>
        <w:rPr>
          <w:rFonts w:ascii="宋体" w:hAnsi="宋体" w:cs="宋体" w:eastAsia="宋体" w:hint="default"/>
          <w:sz w:val="24"/>
          <w:szCs w:val="24"/>
        </w:rPr>
      </w:pPr>
    </w:p>
    <w:p>
      <w:pPr>
        <w:spacing w:line="240" w:lineRule="auto" w:before="8"/>
        <w:rPr>
          <w:rFonts w:ascii="宋体" w:hAnsi="宋体" w:cs="宋体" w:eastAsia="宋体" w:hint="default"/>
          <w:sz w:val="18"/>
          <w:szCs w:val="18"/>
        </w:rPr>
      </w:pPr>
    </w:p>
    <w:p>
      <w:pPr>
        <w:pStyle w:val="Heading2"/>
        <w:spacing w:line="240" w:lineRule="auto"/>
        <w:ind w:right="2048"/>
        <w:jc w:val="left"/>
        <w:rPr>
          <w:b w:val="0"/>
          <w:bCs w:val="0"/>
        </w:rPr>
      </w:pPr>
      <w:r>
        <w:rPr/>
        <w:t>六、报告期内重大关联交易事项</w:t>
      </w:r>
      <w:r>
        <w:rPr>
          <w:b w:val="0"/>
          <w:bCs w:val="0"/>
        </w:rPr>
      </w:r>
    </w:p>
    <w:p>
      <w:pPr>
        <w:pStyle w:val="BodyText"/>
        <w:spacing w:line="240" w:lineRule="auto" w:before="192"/>
        <w:ind w:left="598" w:right="2048"/>
        <w:jc w:val="left"/>
      </w:pPr>
      <w:r>
        <w:rPr/>
        <w:t>（一）报告期内，公司未发生与日常经营相关的重大关联交易事项。</w:t>
      </w:r>
    </w:p>
    <w:p>
      <w:pPr>
        <w:pStyle w:val="BodyText"/>
        <w:spacing w:line="240" w:lineRule="auto" w:before="195"/>
        <w:ind w:left="598" w:right="2048"/>
        <w:jc w:val="left"/>
      </w:pPr>
      <w:r>
        <w:rPr/>
        <w:t>（二）报告期内，公司无资产收购、出售发生的关联交易事项。</w:t>
      </w:r>
    </w:p>
    <w:p>
      <w:pPr>
        <w:pStyle w:val="BodyText"/>
        <w:spacing w:line="240" w:lineRule="auto" w:before="194"/>
        <w:ind w:left="598" w:right="2048"/>
        <w:jc w:val="left"/>
      </w:pPr>
      <w:r>
        <w:rPr/>
        <w:t>（三）报告期内，公司无与关联方共同对外投资发生的关联交易事项。</w:t>
      </w:r>
    </w:p>
    <w:p>
      <w:pPr>
        <w:pStyle w:val="BodyText"/>
        <w:spacing w:line="240" w:lineRule="auto" w:before="192"/>
        <w:ind w:left="598" w:right="2048"/>
        <w:jc w:val="left"/>
      </w:pPr>
      <w:r>
        <w:rPr/>
        <w:t>（四）报告期内，公司不存在与关联方债权债务往来、担保事项。</w:t>
      </w:r>
    </w:p>
    <w:p>
      <w:pPr>
        <w:pStyle w:val="BodyText"/>
        <w:spacing w:line="388" w:lineRule="auto" w:before="194"/>
        <w:ind w:left="598" w:right="2648"/>
        <w:jc w:val="left"/>
      </w:pPr>
      <w:r>
        <w:rPr/>
        <w:t>（五）报告期内无其他重大关联交易。 公司独立董事就公司</w:t>
      </w:r>
      <w:r>
        <w:rPr>
          <w:rFonts w:ascii="宋体" w:hAnsi="宋体" w:cs="宋体" w:eastAsia="宋体" w:hint="default"/>
        </w:rPr>
        <w:t>2010</w:t>
      </w:r>
      <w:r>
        <w:rPr/>
        <w:t>年度发生的关联交易事项发表如下意见：</w:t>
      </w:r>
    </w:p>
    <w:p>
      <w:pPr>
        <w:pStyle w:val="BodyText"/>
        <w:spacing w:line="357" w:lineRule="auto" w:before="43"/>
        <w:ind w:right="1790" w:firstLine="479"/>
        <w:jc w:val="both"/>
      </w:pPr>
      <w:r>
        <w:rPr/>
        <w:t>公司 </w:t>
      </w:r>
      <w:r>
        <w:rPr>
          <w:rFonts w:ascii="宋体" w:hAnsi="宋体" w:cs="宋体" w:eastAsia="宋体" w:hint="default"/>
        </w:rPr>
        <w:t>2010</w:t>
      </w:r>
      <w:r>
        <w:rPr>
          <w:rFonts w:ascii="宋体" w:hAnsi="宋体" w:cs="宋体" w:eastAsia="宋体" w:hint="default"/>
          <w:spacing w:val="-88"/>
        </w:rPr>
        <w:t> </w:t>
      </w:r>
      <w:r>
        <w:rPr/>
        <w:t>年度未发生重大关联交易行为，发生的关联交易事项是按照“公 </w:t>
      </w:r>
      <w:r>
        <w:rPr>
          <w:spacing w:val="-3"/>
        </w:rPr>
        <w:t>平自愿，互惠互利”的原则进行的，决策程序合法有效；交易价格按市场价格确</w:t>
      </w:r>
      <w:r>
        <w:rPr>
          <w:spacing w:val="-103"/>
        </w:rPr>
        <w:t> </w:t>
      </w:r>
      <w:r>
        <w:rPr>
          <w:spacing w:val="-103"/>
        </w:rPr>
      </w:r>
      <w:r>
        <w:rPr>
          <w:spacing w:val="-3"/>
        </w:rPr>
        <w:t>定，定价公允，没有违反公开、公平、公正的原则，不存在损害公司和中小股东</w:t>
      </w:r>
      <w:r>
        <w:rPr>
          <w:spacing w:val="-100"/>
        </w:rPr>
        <w:t> </w:t>
      </w:r>
      <w:r>
        <w:rPr>
          <w:spacing w:val="-100"/>
        </w:rPr>
      </w:r>
      <w:r>
        <w:rPr/>
        <w:t>的利益的行为。</w:t>
      </w:r>
    </w:p>
    <w:p>
      <w:pPr>
        <w:spacing w:line="240" w:lineRule="auto" w:before="0"/>
        <w:rPr>
          <w:rFonts w:ascii="宋体" w:hAnsi="宋体" w:cs="宋体" w:eastAsia="宋体" w:hint="default"/>
          <w:sz w:val="24"/>
          <w:szCs w:val="24"/>
        </w:rPr>
      </w:pPr>
    </w:p>
    <w:p>
      <w:pPr>
        <w:spacing w:line="240" w:lineRule="auto" w:before="10"/>
        <w:rPr>
          <w:rFonts w:ascii="宋体" w:hAnsi="宋体" w:cs="宋体" w:eastAsia="宋体" w:hint="default"/>
          <w:sz w:val="20"/>
          <w:szCs w:val="20"/>
        </w:rPr>
      </w:pPr>
    </w:p>
    <w:p>
      <w:pPr>
        <w:pStyle w:val="Heading2"/>
        <w:spacing w:line="240" w:lineRule="auto"/>
        <w:ind w:right="2048"/>
        <w:jc w:val="left"/>
        <w:rPr>
          <w:b w:val="0"/>
          <w:bCs w:val="0"/>
        </w:rPr>
      </w:pPr>
      <w:r>
        <w:rPr/>
        <w:t>七、报告期内重大合同及其履行情况</w:t>
      </w:r>
      <w:r>
        <w:rPr>
          <w:b w:val="0"/>
          <w:bCs w:val="0"/>
        </w:rPr>
      </w:r>
    </w:p>
    <w:p>
      <w:pPr>
        <w:pStyle w:val="BodyText"/>
        <w:spacing w:line="357" w:lineRule="auto" w:before="192"/>
        <w:ind w:right="1788" w:firstLine="479"/>
        <w:jc w:val="left"/>
      </w:pPr>
      <w:r>
        <w:rPr>
          <w:spacing w:val="-3"/>
        </w:rPr>
        <w:t>（一）报告期内，公司没有发生或以前期间发生但延续到报告期的托管、承</w:t>
      </w:r>
      <w:r>
        <w:rPr/>
        <w:t> 包、租赁其他公司资产或其他公司托管、承包、租赁公司资产的事项。</w:t>
      </w:r>
    </w:p>
    <w:p>
      <w:pPr>
        <w:spacing w:after="0" w:line="357" w:lineRule="auto"/>
        <w:jc w:val="left"/>
        <w:sectPr>
          <w:pgSz w:w="11910" w:h="16840"/>
          <w:pgMar w:header="0" w:footer="960" w:top="1460" w:bottom="1160" w:left="1680" w:right="0"/>
        </w:sectPr>
      </w:pPr>
    </w:p>
    <w:p>
      <w:pPr>
        <w:pStyle w:val="BodyText"/>
        <w:spacing w:line="240" w:lineRule="auto"/>
        <w:ind w:left="598" w:right="2048"/>
        <w:jc w:val="left"/>
      </w:pPr>
      <w:r>
        <w:rPr/>
        <w:t>（二）报告期内，公司没有发生担保事项。</w:t>
      </w:r>
    </w:p>
    <w:p>
      <w:pPr>
        <w:pStyle w:val="BodyText"/>
        <w:spacing w:line="357" w:lineRule="auto" w:before="195"/>
        <w:ind w:right="1797" w:firstLine="479"/>
        <w:jc w:val="both"/>
      </w:pPr>
      <w:r>
        <w:rPr>
          <w:spacing w:val="4"/>
        </w:rPr>
        <w:t>（三）公司没有发生报告期内或报告期继续委托他人进行现金资产管理事</w:t>
      </w:r>
      <w:r>
        <w:rPr/>
        <w:t> 项。</w:t>
      </w:r>
    </w:p>
    <w:p>
      <w:pPr>
        <w:pStyle w:val="BodyText"/>
        <w:spacing w:line="388" w:lineRule="auto" w:before="74"/>
        <w:ind w:left="598" w:right="4808"/>
        <w:jc w:val="left"/>
      </w:pPr>
      <w:r>
        <w:rPr/>
        <w:t>（四）其它重大合同。 报告期末，本公司正在履行的重大合同如下：</w:t>
      </w:r>
    </w:p>
    <w:p>
      <w:pPr>
        <w:pStyle w:val="BodyText"/>
        <w:spacing w:line="350" w:lineRule="auto" w:before="46"/>
        <w:ind w:right="0" w:firstLine="479"/>
        <w:jc w:val="left"/>
      </w:pPr>
      <w:r>
        <w:rPr>
          <w:rFonts w:ascii="Times New Roman" w:hAnsi="Times New Roman" w:cs="Times New Roman" w:eastAsia="Times New Roman" w:hint="default"/>
        </w:rPr>
        <w:t>2010</w:t>
      </w:r>
      <w:r>
        <w:rPr>
          <w:rFonts w:ascii="Times New Roman" w:hAnsi="Times New Roman" w:cs="Times New Roman" w:eastAsia="Times New Roman" w:hint="default"/>
          <w:spacing w:val="-5"/>
        </w:rPr>
        <w:t> </w:t>
      </w:r>
      <w:r>
        <w:rPr/>
        <w:t>年</w:t>
      </w:r>
      <w:r>
        <w:rPr>
          <w:spacing w:val="-65"/>
        </w:rPr>
        <w:t> </w:t>
      </w:r>
      <w:r>
        <w:rPr>
          <w:rFonts w:ascii="Times New Roman" w:hAnsi="Times New Roman" w:cs="Times New Roman" w:eastAsia="Times New Roman" w:hint="default"/>
        </w:rPr>
        <w:t>12</w:t>
      </w:r>
      <w:r>
        <w:rPr>
          <w:rFonts w:ascii="Times New Roman" w:hAnsi="Times New Roman" w:cs="Times New Roman" w:eastAsia="Times New Roman" w:hint="default"/>
          <w:spacing w:val="-5"/>
        </w:rPr>
        <w:t> </w:t>
      </w:r>
      <w:r>
        <w:rPr/>
        <w:t>月</w:t>
      </w:r>
      <w:r>
        <w:rPr>
          <w:spacing w:val="-65"/>
        </w:rPr>
        <w:t> </w:t>
      </w:r>
      <w:r>
        <w:rPr>
          <w:rFonts w:ascii="Times New Roman" w:hAnsi="Times New Roman" w:cs="Times New Roman" w:eastAsia="Times New Roman" w:hint="default"/>
        </w:rPr>
        <w:t>6</w:t>
      </w:r>
      <w:r>
        <w:rPr>
          <w:rFonts w:ascii="Times New Roman" w:hAnsi="Times New Roman" w:cs="Times New Roman" w:eastAsia="Times New Roman" w:hint="default"/>
          <w:spacing w:val="-5"/>
        </w:rPr>
        <w:t> </w:t>
      </w:r>
      <w:r>
        <w:rPr/>
        <w:t>日，杭州新世纪信息技术股份有限公司控股子公司杭州德创 </w:t>
      </w:r>
      <w:r>
        <w:rPr>
          <w:spacing w:val="-3"/>
        </w:rPr>
        <w:t>电子有限公司与浙江省电力公司计量中心签署了《浙江省电力公司计量中心智能</w:t>
      </w:r>
      <w:r>
        <w:rPr>
          <w:spacing w:val="-104"/>
        </w:rPr>
        <w:t> </w:t>
      </w:r>
      <w:r>
        <w:rPr>
          <w:spacing w:val="-104"/>
        </w:rPr>
      </w:r>
      <w:r>
        <w:rPr>
          <w:spacing w:val="-19"/>
        </w:rPr>
        <w:t>生产系统（电能表检定输送系统部分）采购合同》（含《技术开发（委托）合同》）。</w:t>
      </w:r>
      <w:r>
        <w:rPr>
          <w:spacing w:val="-92"/>
        </w:rPr>
        <w:t> </w:t>
      </w:r>
      <w:r>
        <w:rPr>
          <w:spacing w:val="-92"/>
        </w:rPr>
      </w:r>
      <w:r>
        <w:rPr>
          <w:spacing w:val="-3"/>
        </w:rPr>
        <w:t>合同金额：总计人民币</w:t>
      </w:r>
      <w:r>
        <w:rPr/>
        <w:t> </w:t>
      </w:r>
      <w:r>
        <w:rPr>
          <w:rFonts w:ascii="Times New Roman" w:hAnsi="Times New Roman" w:cs="Times New Roman" w:eastAsia="Times New Roman" w:hint="default"/>
        </w:rPr>
        <w:t>6397</w:t>
      </w:r>
      <w:r>
        <w:rPr>
          <w:rFonts w:ascii="Times New Roman" w:hAnsi="Times New Roman" w:cs="Times New Roman" w:eastAsia="Times New Roman" w:hint="default"/>
          <w:spacing w:val="-32"/>
        </w:rPr>
        <w:t> </w:t>
      </w:r>
      <w:r>
        <w:rPr>
          <w:spacing w:val="-9"/>
        </w:rPr>
        <w:t>万元（大写：陆仟叁佰玖拾柒万元整）（含技术开发</w:t>
      </w:r>
    </w:p>
    <w:p>
      <w:pPr>
        <w:pStyle w:val="BodyText"/>
        <w:spacing w:line="338" w:lineRule="auto" w:before="13"/>
        <w:ind w:right="1793"/>
        <w:jc w:val="both"/>
      </w:pPr>
      <w:r>
        <w:rPr>
          <w:spacing w:val="-2"/>
        </w:rPr>
        <w:t>（委托）</w:t>
      </w:r>
      <w:r>
        <w:rPr>
          <w:rFonts w:ascii="Times New Roman" w:hAnsi="Times New Roman" w:cs="Times New Roman" w:eastAsia="Times New Roman" w:hint="default"/>
          <w:spacing w:val="-2"/>
        </w:rPr>
        <w:t>658</w:t>
      </w:r>
      <w:r>
        <w:rPr>
          <w:rFonts w:ascii="Times New Roman" w:hAnsi="Times New Roman" w:cs="Times New Roman" w:eastAsia="Times New Roman" w:hint="default"/>
          <w:spacing w:val="1"/>
        </w:rPr>
        <w:t> </w:t>
      </w:r>
      <w:r>
        <w:rPr>
          <w:spacing w:val="-11"/>
        </w:rPr>
        <w:t>万元（大写：陆佰伍拾捌万元整））。相关公告刊登在</w:t>
      </w:r>
      <w:r>
        <w:rPr>
          <w:spacing w:val="-59"/>
        </w:rPr>
        <w:t> </w:t>
      </w:r>
      <w:r>
        <w:rPr>
          <w:rFonts w:ascii="宋体" w:hAnsi="宋体" w:cs="宋体" w:eastAsia="宋体" w:hint="default"/>
        </w:rPr>
        <w:t>2010</w:t>
      </w:r>
      <w:r>
        <w:rPr>
          <w:rFonts w:ascii="宋体" w:hAnsi="宋体" w:cs="宋体" w:eastAsia="宋体" w:hint="default"/>
          <w:spacing w:val="-59"/>
        </w:rPr>
        <w:t> </w:t>
      </w:r>
      <w:r>
        <w:rPr/>
        <w:t>年</w:t>
      </w:r>
      <w:r>
        <w:rPr>
          <w:spacing w:val="-59"/>
        </w:rPr>
        <w:t> </w:t>
      </w:r>
      <w:r>
        <w:rPr>
          <w:rFonts w:ascii="宋体" w:hAnsi="宋体" w:cs="宋体" w:eastAsia="宋体" w:hint="default"/>
        </w:rPr>
        <w:t>12</w:t>
      </w:r>
      <w:r>
        <w:rPr>
          <w:rFonts w:ascii="宋体" w:hAnsi="宋体" w:cs="宋体" w:eastAsia="宋体" w:hint="default"/>
          <w:spacing w:val="-59"/>
        </w:rPr>
        <w:t> </w:t>
      </w:r>
      <w:r>
        <w:rPr/>
        <w:t>月 </w:t>
      </w:r>
      <w:r>
        <w:rPr>
          <w:rFonts w:ascii="宋体" w:hAnsi="宋体" w:cs="宋体" w:eastAsia="宋体" w:hint="default"/>
        </w:rPr>
        <w:t>7</w:t>
      </w:r>
      <w:r>
        <w:rPr>
          <w:rFonts w:ascii="宋体" w:hAnsi="宋体" w:cs="宋体" w:eastAsia="宋体" w:hint="default"/>
          <w:spacing w:val="-61"/>
        </w:rPr>
        <w:t> </w:t>
      </w:r>
      <w:r>
        <w:rPr/>
        <w:t>日的《证券时报》及巨潮资讯网（</w:t>
      </w:r>
      <w:hyperlink r:id="rId11">
        <w:r>
          <w:rPr>
            <w:rFonts w:ascii="宋体" w:hAnsi="宋体" w:cs="宋体" w:eastAsia="宋体" w:hint="default"/>
          </w:rPr>
          <w:t>www.cninfo.com.cn</w:t>
        </w:r>
      </w:hyperlink>
      <w:r>
        <w:rPr/>
        <w:t>）上。</w:t>
      </w:r>
    </w:p>
    <w:p>
      <w:pPr>
        <w:spacing w:line="240" w:lineRule="auto" w:before="0"/>
        <w:rPr>
          <w:rFonts w:ascii="宋体" w:hAnsi="宋体" w:cs="宋体" w:eastAsia="宋体" w:hint="default"/>
          <w:sz w:val="24"/>
          <w:szCs w:val="24"/>
        </w:rPr>
      </w:pPr>
    </w:p>
    <w:p>
      <w:pPr>
        <w:spacing w:line="240" w:lineRule="auto" w:before="1"/>
        <w:rPr>
          <w:rFonts w:ascii="宋体" w:hAnsi="宋体" w:cs="宋体" w:eastAsia="宋体" w:hint="default"/>
          <w:sz w:val="22"/>
          <w:szCs w:val="22"/>
        </w:rPr>
      </w:pPr>
    </w:p>
    <w:p>
      <w:pPr>
        <w:pStyle w:val="Heading2"/>
        <w:spacing w:line="240" w:lineRule="auto"/>
        <w:ind w:right="2048"/>
        <w:jc w:val="left"/>
        <w:rPr>
          <w:b w:val="0"/>
          <w:bCs w:val="0"/>
        </w:rPr>
      </w:pPr>
      <w:r>
        <w:rPr/>
        <w:t>八、公司或持股</w:t>
      </w:r>
      <w:r>
        <w:rPr>
          <w:spacing w:val="-66"/>
        </w:rPr>
        <w:t> </w:t>
      </w:r>
      <w:r>
        <w:rPr>
          <w:rFonts w:ascii="Times New Roman" w:hAnsi="Times New Roman" w:cs="Times New Roman" w:eastAsia="Times New Roman" w:hint="default"/>
        </w:rPr>
        <w:t>5%</w:t>
      </w:r>
      <w:r>
        <w:rPr/>
        <w:t>以上股东在报告期内或持续到报告期内的承诺事项</w:t>
      </w:r>
      <w:r>
        <w:rPr>
          <w:b w:val="0"/>
          <w:bCs w:val="0"/>
        </w:rPr>
      </w:r>
    </w:p>
    <w:p>
      <w:pPr>
        <w:pStyle w:val="BodyText"/>
        <w:spacing w:line="386" w:lineRule="auto" w:before="176"/>
        <w:ind w:left="598" w:right="0"/>
        <w:jc w:val="left"/>
      </w:pPr>
      <w:r>
        <w:rPr/>
        <w:t>（一）股份限售承诺 </w:t>
      </w:r>
      <w:r>
        <w:rPr>
          <w:rFonts w:ascii="宋体" w:hAnsi="宋体" w:cs="宋体" w:eastAsia="宋体" w:hint="default"/>
        </w:rPr>
        <w:t>1</w:t>
      </w:r>
      <w:r>
        <w:rPr/>
        <w:t>、公司控股股东陆燕承诺：自公司股票上市之日起三十六个月内，不转让</w:t>
      </w:r>
    </w:p>
    <w:p>
      <w:pPr>
        <w:pStyle w:val="BodyText"/>
        <w:spacing w:line="357" w:lineRule="auto" w:before="8"/>
        <w:ind w:right="1792"/>
        <w:jc w:val="both"/>
      </w:pPr>
      <w:r>
        <w:rPr>
          <w:spacing w:val="-3"/>
        </w:rPr>
        <w:t>或者委托他人管理所持有的公司股份，也不由公司回购所持有的股份。前述禁售</w:t>
      </w:r>
      <w:r>
        <w:rPr>
          <w:spacing w:val="-103"/>
        </w:rPr>
        <w:t> </w:t>
      </w:r>
      <w:r>
        <w:rPr>
          <w:spacing w:val="-103"/>
        </w:rPr>
      </w:r>
      <w:r>
        <w:rPr>
          <w:spacing w:val="-3"/>
        </w:rPr>
        <w:t>期满后，在其配偶徐智勇任职期间每年转让的公司股份不得超过其所持有的公司</w:t>
      </w:r>
      <w:r>
        <w:rPr>
          <w:spacing w:val="-104"/>
        </w:rPr>
        <w:t> </w:t>
      </w:r>
      <w:r>
        <w:rPr>
          <w:spacing w:val="-104"/>
        </w:rPr>
      </w:r>
      <w:r>
        <w:rPr>
          <w:spacing w:val="-3"/>
        </w:rPr>
        <w:t>股份总数的百分之二十五；徐智勇从公司离职后半年内，不转让其所持有的公司</w:t>
      </w:r>
      <w:r>
        <w:rPr>
          <w:spacing w:val="-104"/>
        </w:rPr>
        <w:t> </w:t>
      </w:r>
      <w:r>
        <w:rPr>
          <w:spacing w:val="-104"/>
        </w:rPr>
      </w:r>
      <w:r>
        <w:rPr/>
        <w:t>股份。</w:t>
      </w:r>
    </w:p>
    <w:p>
      <w:pPr>
        <w:pStyle w:val="BodyText"/>
        <w:spacing w:line="357" w:lineRule="auto" w:before="77"/>
        <w:ind w:right="1792" w:firstLine="479"/>
        <w:jc w:val="both"/>
      </w:pPr>
      <w:r>
        <w:rPr>
          <w:rFonts w:ascii="宋体" w:hAnsi="宋体" w:cs="宋体" w:eastAsia="宋体" w:hint="default"/>
        </w:rPr>
        <w:t>2</w:t>
      </w:r>
      <w:r>
        <w:rPr/>
        <w:t>、公司控股股东滕学军、高雁峰、乔文东和股东龚莉蓉承诺：自公司股票 </w:t>
      </w:r>
      <w:r>
        <w:rPr>
          <w:spacing w:val="-3"/>
        </w:rPr>
        <w:t>上市交易之日起三十六个月内，不转让或者委托他人管理所持有的公司股份，也</w:t>
      </w:r>
      <w:r>
        <w:rPr>
          <w:spacing w:val="-103"/>
        </w:rPr>
        <w:t> </w:t>
      </w:r>
      <w:r>
        <w:rPr>
          <w:spacing w:val="-103"/>
        </w:rPr>
      </w:r>
      <w:r>
        <w:rPr/>
        <w:t>不由公司回购所持有的公司股份。</w:t>
      </w:r>
    </w:p>
    <w:p>
      <w:pPr>
        <w:pStyle w:val="BodyText"/>
        <w:spacing w:line="357" w:lineRule="auto" w:before="77"/>
        <w:ind w:right="1792" w:firstLine="479"/>
        <w:jc w:val="both"/>
      </w:pPr>
      <w:r>
        <w:rPr>
          <w:rFonts w:ascii="宋体" w:hAnsi="宋体" w:cs="宋体" w:eastAsia="宋体" w:hint="default"/>
        </w:rPr>
        <w:t>3</w:t>
      </w:r>
      <w:r>
        <w:rPr/>
        <w:t>、公司其他自然人股东承诺：其所持有的股份，自公司股票上市之日起十 </w:t>
      </w:r>
      <w:r>
        <w:rPr>
          <w:spacing w:val="-3"/>
        </w:rPr>
        <w:t>二个月内，不转让或者委托他人管理所持有的公司股份，也不由公司回购所持有</w:t>
      </w:r>
      <w:r>
        <w:rPr>
          <w:spacing w:val="-103"/>
        </w:rPr>
        <w:t> </w:t>
      </w:r>
      <w:r>
        <w:rPr>
          <w:spacing w:val="-103"/>
        </w:rPr>
      </w:r>
      <w:r>
        <w:rPr/>
        <w:t>的股份。</w:t>
      </w:r>
    </w:p>
    <w:p>
      <w:pPr>
        <w:pStyle w:val="BodyText"/>
        <w:spacing w:line="357" w:lineRule="auto" w:before="74"/>
        <w:ind w:right="1791" w:firstLine="479"/>
        <w:jc w:val="both"/>
      </w:pPr>
      <w:r>
        <w:rPr>
          <w:rFonts w:ascii="宋体" w:hAnsi="宋体" w:cs="宋体" w:eastAsia="宋体" w:hint="default"/>
        </w:rPr>
        <w:t>4</w:t>
      </w:r>
      <w:r>
        <w:rPr/>
        <w:t>、公司董事、监事、高级管理人员滕学军、高雁峰、乔文东、李云水、徐 </w:t>
      </w:r>
      <w:r>
        <w:rPr>
          <w:spacing w:val="-3"/>
        </w:rPr>
        <w:t>哲、俞竣华、邵阳、俞育平、陈晖和蒋旭谊承诺：禁售期满后，任职期间每年转</w:t>
      </w:r>
      <w:r>
        <w:rPr>
          <w:spacing w:val="-104"/>
        </w:rPr>
        <w:t> </w:t>
      </w:r>
      <w:r>
        <w:rPr>
          <w:spacing w:val="-104"/>
        </w:rPr>
      </w:r>
      <w:r>
        <w:rPr>
          <w:spacing w:val="-3"/>
        </w:rPr>
        <w:t>让的公司股份不得超过所持有的公司股份总数的百分之二十五；在从公司离职后</w:t>
      </w:r>
      <w:r>
        <w:rPr>
          <w:spacing w:val="-104"/>
        </w:rPr>
        <w:t> </w:t>
      </w:r>
      <w:r>
        <w:rPr>
          <w:spacing w:val="-104"/>
        </w:rPr>
      </w:r>
      <w:r>
        <w:rPr/>
        <w:t>半年内，不转让所持有的公司股份。</w:t>
      </w:r>
    </w:p>
    <w:p>
      <w:pPr>
        <w:spacing w:after="0" w:line="357" w:lineRule="auto"/>
        <w:jc w:val="both"/>
        <w:sectPr>
          <w:pgSz w:w="11910" w:h="16840"/>
          <w:pgMar w:header="0" w:footer="960" w:top="1460" w:bottom="1160" w:left="1680" w:right="0"/>
        </w:sectPr>
      </w:pPr>
    </w:p>
    <w:p>
      <w:pPr>
        <w:pStyle w:val="BodyText"/>
        <w:spacing w:line="415" w:lineRule="auto"/>
        <w:ind w:left="598" w:right="0"/>
        <w:jc w:val="left"/>
      </w:pPr>
      <w:r>
        <w:rPr/>
        <w:t>（二）避免同业竞争承诺 </w:t>
      </w:r>
      <w:r>
        <w:rPr>
          <w:spacing w:val="-7"/>
        </w:rPr>
        <w:t>公司实际控制人徐智勇、陆燕、滕学军、高雁峰和乔文东（及其配偶龚莉蓉）</w:t>
      </w:r>
    </w:p>
    <w:p>
      <w:pPr>
        <w:pStyle w:val="BodyText"/>
        <w:spacing w:line="264" w:lineRule="exact"/>
        <w:ind w:right="2048"/>
        <w:jc w:val="left"/>
      </w:pPr>
      <w:r>
        <w:rPr/>
        <w:t>向公司出具了《避免同业竞争承诺函</w:t>
      </w:r>
      <w:r>
        <w:rPr>
          <w:spacing w:val="-120"/>
        </w:rPr>
        <w:t>》</w:t>
      </w:r>
      <w:r>
        <w:rPr/>
        <w:t>，承诺如下：</w:t>
      </w:r>
    </w:p>
    <w:p>
      <w:pPr>
        <w:pStyle w:val="BodyText"/>
        <w:spacing w:line="331" w:lineRule="auto" w:before="166"/>
        <w:ind w:right="1789" w:firstLine="479"/>
        <w:jc w:val="both"/>
      </w:pPr>
      <w:r>
        <w:rPr>
          <w:rFonts w:ascii="Times New Roman" w:hAnsi="Times New Roman" w:cs="Times New Roman" w:eastAsia="Times New Roman" w:hint="default"/>
        </w:rPr>
        <w:t>1</w:t>
      </w:r>
      <w:r>
        <w:rPr/>
        <w:t>、承诺人目前没有，将来亦不会在中国境内外以任何方式（包括但不限于 </w:t>
      </w:r>
      <w:r>
        <w:rPr>
          <w:spacing w:val="-3"/>
        </w:rPr>
        <w:t>单独经营、通过合资经营或拥有另一公司或企业的股份或其他权益）直接或间接</w:t>
      </w:r>
      <w:r>
        <w:rPr>
          <w:spacing w:val="-103"/>
        </w:rPr>
        <w:t> </w:t>
      </w:r>
      <w:r>
        <w:rPr>
          <w:spacing w:val="-103"/>
        </w:rPr>
      </w:r>
      <w:r>
        <w:rPr>
          <w:spacing w:val="3"/>
        </w:rPr>
        <w:t>参与任何导致或可能导致与本公司及本公司控股子公司直接或间接产生竞争的</w:t>
      </w:r>
      <w:r>
        <w:rPr>
          <w:spacing w:val="-88"/>
        </w:rPr>
        <w:t> </w:t>
      </w:r>
      <w:r>
        <w:rPr>
          <w:spacing w:val="-88"/>
        </w:rPr>
      </w:r>
      <w:r>
        <w:rPr>
          <w:spacing w:val="-3"/>
        </w:rPr>
        <w:t>业务或活动、亦不生产任何与本公司及本公司控股子公司产品相同或相似或可以</w:t>
      </w:r>
      <w:r>
        <w:rPr>
          <w:spacing w:val="-105"/>
        </w:rPr>
        <w:t> </w:t>
      </w:r>
      <w:r>
        <w:rPr>
          <w:spacing w:val="-105"/>
        </w:rPr>
      </w:r>
      <w:r>
        <w:rPr/>
        <w:t>取代本公司及本公司控股子公司产品的产品。</w:t>
      </w:r>
    </w:p>
    <w:p>
      <w:pPr>
        <w:pStyle w:val="BodyText"/>
        <w:spacing w:line="336" w:lineRule="auto" w:before="75"/>
        <w:ind w:right="1789" w:firstLine="479"/>
        <w:jc w:val="both"/>
      </w:pPr>
      <w:r>
        <w:rPr>
          <w:spacing w:val="4"/>
        </w:rPr>
        <w:t>如果本公司认为承诺人从事了对本公司及本公司控股子公司的业务构成竞</w:t>
      </w:r>
      <w:r>
        <w:rPr/>
        <w:t> </w:t>
      </w:r>
      <w:r>
        <w:rPr>
          <w:spacing w:val="-3"/>
        </w:rPr>
        <w:t>争的业务，承诺人将愿意以公平合理的价格将该等资产或股权转让给本公司。如</w:t>
      </w:r>
      <w:r>
        <w:rPr>
          <w:spacing w:val="-102"/>
        </w:rPr>
        <w:t> </w:t>
      </w:r>
      <w:r>
        <w:rPr>
          <w:spacing w:val="-102"/>
        </w:rPr>
      </w:r>
      <w:r>
        <w:rPr>
          <w:spacing w:val="3"/>
        </w:rPr>
        <w:t>果承诺人将来可能存在任何与本公司及本公司控股子公司主营业务产生直接或</w:t>
      </w:r>
      <w:r>
        <w:rPr>
          <w:spacing w:val="-90"/>
        </w:rPr>
        <w:t> </w:t>
      </w:r>
      <w:r>
        <w:rPr>
          <w:spacing w:val="-90"/>
        </w:rPr>
      </w:r>
      <w:r>
        <w:rPr>
          <w:spacing w:val="-3"/>
        </w:rPr>
        <w:t>间接竞争的业务机会，应立即通知本公司并尽力促使该业务机会按本公司能合理</w:t>
      </w:r>
      <w:r>
        <w:rPr>
          <w:spacing w:val="-104"/>
        </w:rPr>
        <w:t> </w:t>
      </w:r>
      <w:r>
        <w:rPr>
          <w:spacing w:val="-104"/>
        </w:rPr>
      </w:r>
      <w:r>
        <w:rPr/>
        <w:t>接受的条款和条件首先提供给本公司，本公司对上述业务享有优先购买权。</w:t>
      </w:r>
    </w:p>
    <w:p>
      <w:pPr>
        <w:pStyle w:val="BodyText"/>
        <w:spacing w:line="338" w:lineRule="auto" w:before="36"/>
        <w:ind w:right="0" w:firstLine="479"/>
        <w:jc w:val="left"/>
      </w:pPr>
      <w:r>
        <w:rPr>
          <w:rFonts w:ascii="Times New Roman" w:hAnsi="Times New Roman" w:cs="Times New Roman" w:eastAsia="Times New Roman" w:hint="default"/>
          <w:spacing w:val="-3"/>
        </w:rPr>
        <w:t>2</w:t>
      </w:r>
      <w:r>
        <w:rPr>
          <w:spacing w:val="-3"/>
        </w:rPr>
        <w:t>、如违反上述保证与承诺，给本公司或本公司控股子公司造成经济损失的，</w:t>
      </w:r>
      <w:r>
        <w:rPr/>
        <w:t> 承诺人同意赔偿本公司或本公司控股子公司相应损失。</w:t>
      </w:r>
    </w:p>
    <w:p>
      <w:pPr>
        <w:pStyle w:val="BodyText"/>
        <w:spacing w:line="240" w:lineRule="auto" w:before="94"/>
        <w:ind w:left="598" w:right="2048"/>
        <w:jc w:val="left"/>
      </w:pPr>
      <w:r>
        <w:rPr/>
        <w:t>上述承诺在报告期内均严格履行。</w:t>
      </w:r>
    </w:p>
    <w:p>
      <w:pPr>
        <w:spacing w:line="240" w:lineRule="auto" w:before="0"/>
        <w:rPr>
          <w:rFonts w:ascii="宋体" w:hAnsi="宋体" w:cs="宋体" w:eastAsia="宋体" w:hint="default"/>
          <w:sz w:val="24"/>
          <w:szCs w:val="24"/>
        </w:rPr>
      </w:pPr>
    </w:p>
    <w:p>
      <w:pPr>
        <w:spacing w:line="240" w:lineRule="auto" w:before="10"/>
        <w:rPr>
          <w:rFonts w:ascii="宋体" w:hAnsi="宋体" w:cs="宋体" w:eastAsia="宋体" w:hint="default"/>
          <w:sz w:val="29"/>
          <w:szCs w:val="29"/>
        </w:rPr>
      </w:pPr>
    </w:p>
    <w:p>
      <w:pPr>
        <w:spacing w:line="386" w:lineRule="auto" w:before="0"/>
        <w:ind w:left="598" w:right="1787" w:firstLine="2"/>
        <w:jc w:val="left"/>
        <w:rPr>
          <w:rFonts w:ascii="宋体" w:hAnsi="宋体" w:cs="宋体" w:eastAsia="宋体" w:hint="default"/>
          <w:sz w:val="24"/>
          <w:szCs w:val="24"/>
        </w:rPr>
      </w:pPr>
      <w:r>
        <w:rPr>
          <w:rFonts w:ascii="宋体" w:hAnsi="宋体" w:cs="宋体" w:eastAsia="宋体" w:hint="default"/>
          <w:b/>
          <w:bCs/>
          <w:sz w:val="24"/>
          <w:szCs w:val="24"/>
        </w:rPr>
        <w:t>九、公司聘任会计师事务所情况</w:t>
      </w:r>
      <w:r>
        <w:rPr>
          <w:rFonts w:ascii="宋体" w:hAnsi="宋体" w:cs="宋体" w:eastAsia="宋体" w:hint="default"/>
          <w:b/>
          <w:bCs/>
          <w:w w:val="99"/>
          <w:sz w:val="24"/>
          <w:szCs w:val="24"/>
        </w:rPr>
        <w:t> </w:t>
      </w:r>
      <w:r>
        <w:rPr>
          <w:rFonts w:ascii="宋体" w:hAnsi="宋体" w:cs="宋体" w:eastAsia="宋体" w:hint="default"/>
          <w:spacing w:val="-3"/>
          <w:sz w:val="24"/>
          <w:szCs w:val="24"/>
        </w:rPr>
        <w:t>报告期内，公司续聘了天健会计师事务所有限公司为公司财务审计机构。该</w:t>
      </w:r>
    </w:p>
    <w:p>
      <w:pPr>
        <w:pStyle w:val="BodyText"/>
        <w:spacing w:line="357" w:lineRule="auto" w:before="7"/>
        <w:ind w:right="1778"/>
        <w:jc w:val="left"/>
      </w:pPr>
      <w:r>
        <w:rPr/>
        <w:t>所已连续</w:t>
      </w:r>
      <w:r>
        <w:rPr>
          <w:spacing w:val="-53"/>
        </w:rPr>
        <w:t> </w:t>
      </w:r>
      <w:r>
        <w:rPr>
          <w:rFonts w:ascii="宋体" w:hAnsi="宋体" w:cs="宋体" w:eastAsia="宋体" w:hint="default"/>
        </w:rPr>
        <w:t>5</w:t>
      </w:r>
      <w:r>
        <w:rPr>
          <w:rFonts w:ascii="宋体" w:hAnsi="宋体" w:cs="宋体" w:eastAsia="宋体" w:hint="default"/>
          <w:spacing w:val="-53"/>
        </w:rPr>
        <w:t> </w:t>
      </w:r>
      <w:r>
        <w:rPr/>
        <w:t>年为公司提供审计服务，现为公司</w:t>
      </w:r>
      <w:r>
        <w:rPr>
          <w:spacing w:val="-51"/>
        </w:rPr>
        <w:t> </w:t>
      </w:r>
      <w:r>
        <w:rPr>
          <w:rFonts w:ascii="宋体" w:hAnsi="宋体" w:cs="宋体" w:eastAsia="宋体" w:hint="default"/>
        </w:rPr>
        <w:t>2010</w:t>
      </w:r>
      <w:r>
        <w:rPr>
          <w:rFonts w:ascii="宋体" w:hAnsi="宋体" w:cs="宋体" w:eastAsia="宋体" w:hint="default"/>
          <w:spacing w:val="-53"/>
        </w:rPr>
        <w:t> </w:t>
      </w:r>
      <w:r>
        <w:rPr/>
        <w:t>年度提供审计服务的签字会 计师为周小民、赵海荣。</w:t>
      </w:r>
    </w:p>
    <w:p>
      <w:pPr>
        <w:pStyle w:val="BodyText"/>
        <w:spacing w:line="240" w:lineRule="auto" w:before="77"/>
        <w:ind w:left="598" w:right="2048"/>
        <w:jc w:val="left"/>
      </w:pPr>
      <w:r>
        <w:rPr/>
        <w:t>本年度公司支付给该所的报酬为</w:t>
      </w:r>
      <w:r>
        <w:rPr>
          <w:spacing w:val="-60"/>
        </w:rPr>
        <w:t> </w:t>
      </w:r>
      <w:r>
        <w:rPr>
          <w:rFonts w:ascii="宋体" w:hAnsi="宋体" w:cs="宋体" w:eastAsia="宋体" w:hint="default"/>
        </w:rPr>
        <w:t>40</w:t>
      </w:r>
      <w:r>
        <w:rPr>
          <w:rFonts w:ascii="宋体" w:hAnsi="宋体" w:cs="宋体" w:eastAsia="宋体" w:hint="default"/>
          <w:spacing w:val="-60"/>
        </w:rPr>
        <w:t> </w:t>
      </w:r>
      <w:r>
        <w:rPr/>
        <w:t>万元。</w:t>
      </w:r>
    </w:p>
    <w:p>
      <w:pPr>
        <w:pStyle w:val="BodyText"/>
        <w:spacing w:line="240" w:lineRule="auto" w:before="194"/>
        <w:ind w:left="598" w:right="2048"/>
        <w:jc w:val="left"/>
      </w:pPr>
      <w:r>
        <w:rPr>
          <w:rFonts w:ascii="宋体" w:hAnsi="宋体" w:cs="宋体" w:eastAsia="宋体" w:hint="default"/>
        </w:rPr>
        <w:t>2011</w:t>
      </w:r>
      <w:r>
        <w:rPr>
          <w:rFonts w:ascii="宋体" w:hAnsi="宋体" w:cs="宋体" w:eastAsia="宋体" w:hint="default"/>
          <w:spacing w:val="-60"/>
        </w:rPr>
        <w:t> </w:t>
      </w:r>
      <w:r>
        <w:rPr/>
        <w:t>年公司拟续聘天健会计师事务所有限公司为公司财务审计机构。</w:t>
      </w:r>
    </w:p>
    <w:p>
      <w:pPr>
        <w:spacing w:line="240" w:lineRule="auto" w:before="0"/>
        <w:rPr>
          <w:rFonts w:ascii="宋体" w:hAnsi="宋体" w:cs="宋体" w:eastAsia="宋体" w:hint="default"/>
          <w:sz w:val="24"/>
          <w:szCs w:val="24"/>
        </w:rPr>
      </w:pPr>
    </w:p>
    <w:p>
      <w:pPr>
        <w:spacing w:line="240" w:lineRule="auto" w:before="8"/>
        <w:rPr>
          <w:rFonts w:ascii="宋体" w:hAnsi="宋体" w:cs="宋体" w:eastAsia="宋体" w:hint="default"/>
          <w:sz w:val="29"/>
          <w:szCs w:val="29"/>
        </w:rPr>
      </w:pPr>
    </w:p>
    <w:p>
      <w:pPr>
        <w:pStyle w:val="Heading2"/>
        <w:spacing w:line="357" w:lineRule="auto"/>
        <w:ind w:left="118" w:right="1789" w:firstLine="482"/>
        <w:jc w:val="both"/>
        <w:rPr>
          <w:b w:val="0"/>
          <w:bCs w:val="0"/>
        </w:rPr>
      </w:pPr>
      <w:r>
        <w:rPr>
          <w:spacing w:val="-4"/>
        </w:rPr>
        <w:t>十、报告期内，公司及公司董事、监事、高级管理人员、公司股东、实际控</w:t>
      </w:r>
      <w:r>
        <w:rPr>
          <w:w w:val="99"/>
        </w:rPr>
        <w:t> </w:t>
      </w:r>
      <w:r>
        <w:rPr>
          <w:spacing w:val="-3"/>
          <w:w w:val="95"/>
        </w:rPr>
        <w:t>制人、收购人没有受有权机关调查、司法纪检部门采取强制措施、被移送司法机</w:t>
      </w:r>
      <w:r>
        <w:rPr>
          <w:spacing w:val="60"/>
          <w:w w:val="95"/>
        </w:rPr>
        <w:t> </w:t>
      </w:r>
      <w:r>
        <w:rPr>
          <w:spacing w:val="60"/>
          <w:w w:val="95"/>
        </w:rPr>
      </w:r>
      <w:r>
        <w:rPr>
          <w:spacing w:val="-3"/>
          <w:w w:val="95"/>
        </w:rPr>
        <w:t>关或追究刑事责任、中国证监会稽查、中国证监会行政处罚、证券市场禁入、认</w:t>
      </w:r>
      <w:r>
        <w:rPr>
          <w:spacing w:val="68"/>
          <w:w w:val="95"/>
        </w:rPr>
        <w:t> </w:t>
      </w:r>
      <w:r>
        <w:rPr>
          <w:spacing w:val="68"/>
          <w:w w:val="95"/>
        </w:rPr>
      </w:r>
      <w:r>
        <w:rPr/>
        <w:t>定为不适当人选被其他行政管理部门处罚及证券交易所公开谴责的情形。</w:t>
      </w:r>
      <w:r>
        <w:rPr>
          <w:b w:val="0"/>
          <w:bCs w:val="0"/>
        </w:rPr>
      </w:r>
    </w:p>
    <w:p>
      <w:pPr>
        <w:spacing w:after="0" w:line="357" w:lineRule="auto"/>
        <w:jc w:val="both"/>
        <w:sectPr>
          <w:pgSz w:w="11910" w:h="16840"/>
          <w:pgMar w:header="0" w:footer="960" w:top="1460" w:bottom="1160" w:left="1680" w:right="0"/>
        </w:sectPr>
      </w:pPr>
    </w:p>
    <w:p>
      <w:pPr>
        <w:pStyle w:val="Heading2"/>
        <w:spacing w:line="357" w:lineRule="auto"/>
        <w:ind w:left="318" w:right="1792" w:firstLine="482"/>
        <w:jc w:val="both"/>
        <w:rPr>
          <w:b w:val="0"/>
          <w:bCs w:val="0"/>
        </w:rPr>
      </w:pPr>
      <w:r>
        <w:rPr>
          <w:spacing w:val="-3"/>
          <w:w w:val="99"/>
        </w:rPr>
        <w:t>十一、报告期内，公司未发生《证券法》第六十七条、《公开发行股票公司</w:t>
      </w:r>
      <w:r>
        <w:rPr>
          <w:w w:val="99"/>
        </w:rPr>
        <w:t> </w:t>
      </w:r>
      <w:r>
        <w:rPr>
          <w:spacing w:val="-3"/>
          <w:w w:val="99"/>
        </w:rPr>
        <w:t>信息披露实施细则（试行）》第十七条所列的重大事件，以及公司董事会判断为</w:t>
      </w:r>
      <w:r>
        <w:rPr>
          <w:spacing w:val="-105"/>
          <w:w w:val="99"/>
        </w:rPr>
        <w:t> </w:t>
      </w:r>
      <w:r>
        <w:rPr>
          <w:spacing w:val="-105"/>
          <w:w w:val="99"/>
        </w:rPr>
      </w:r>
      <w:r>
        <w:rPr/>
        <w:t>重大事件的事项。</w:t>
      </w:r>
      <w:r>
        <w:rPr>
          <w:b w:val="0"/>
          <w:bCs w:val="0"/>
        </w:rPr>
      </w:r>
    </w:p>
    <w:p>
      <w:pPr>
        <w:spacing w:line="240" w:lineRule="auto" w:before="0"/>
        <w:rPr>
          <w:rFonts w:ascii="宋体" w:hAnsi="宋体" w:cs="宋体" w:eastAsia="宋体" w:hint="default"/>
          <w:b/>
          <w:bCs/>
          <w:sz w:val="24"/>
          <w:szCs w:val="24"/>
        </w:rPr>
      </w:pPr>
    </w:p>
    <w:p>
      <w:pPr>
        <w:spacing w:line="240" w:lineRule="auto" w:before="8"/>
        <w:rPr>
          <w:rFonts w:ascii="宋体" w:hAnsi="宋体" w:cs="宋体" w:eastAsia="宋体" w:hint="default"/>
          <w:b/>
          <w:bCs/>
          <w:sz w:val="20"/>
          <w:szCs w:val="20"/>
        </w:rPr>
      </w:pPr>
    </w:p>
    <w:p>
      <w:pPr>
        <w:pStyle w:val="Heading2"/>
        <w:spacing w:line="240" w:lineRule="auto"/>
        <w:ind w:left="800" w:right="1779"/>
        <w:jc w:val="left"/>
        <w:rPr>
          <w:b w:val="0"/>
          <w:bCs w:val="0"/>
        </w:rPr>
      </w:pPr>
      <w:r>
        <w:rPr/>
        <w:t>十二、其他重要事项</w:t>
      </w:r>
      <w:r>
        <w:rPr>
          <w:b w:val="0"/>
          <w:bCs w:val="0"/>
        </w:rPr>
      </w:r>
    </w:p>
    <w:p>
      <w:pPr>
        <w:pStyle w:val="Heading2"/>
        <w:spacing w:line="240" w:lineRule="auto" w:before="194"/>
        <w:ind w:left="800" w:right="1779"/>
        <w:jc w:val="left"/>
        <w:rPr>
          <w:b w:val="0"/>
          <w:bCs w:val="0"/>
        </w:rPr>
      </w:pPr>
      <w:r>
        <w:rPr/>
        <w:t>（一）</w:t>
      </w:r>
      <w:r>
        <w:rPr>
          <w:spacing w:val="-69"/>
        </w:rPr>
        <w:t> </w:t>
      </w:r>
      <w:r>
        <w:rPr/>
        <w:t>公司信息披露情况</w:t>
      </w:r>
      <w:r>
        <w:rPr>
          <w:b w:val="0"/>
          <w:bCs w:val="0"/>
        </w:rPr>
      </w:r>
    </w:p>
    <w:p>
      <w:pPr>
        <w:spacing w:line="240" w:lineRule="auto" w:before="12"/>
        <w:rPr>
          <w:rFonts w:ascii="宋体" w:hAnsi="宋体" w:cs="宋体" w:eastAsia="宋体" w:hint="default"/>
          <w:b/>
          <w:bCs/>
          <w:sz w:val="19"/>
          <w:szCs w:val="19"/>
        </w:rPr>
      </w:pPr>
    </w:p>
    <w:tbl>
      <w:tblPr>
        <w:tblW w:w="0" w:type="auto"/>
        <w:jc w:val="left"/>
        <w:tblInd w:w="118" w:type="dxa"/>
        <w:tblLayout w:type="fixed"/>
        <w:tblCellMar>
          <w:top w:w="0" w:type="dxa"/>
          <w:left w:w="0" w:type="dxa"/>
          <w:bottom w:w="0" w:type="dxa"/>
          <w:right w:w="0" w:type="dxa"/>
        </w:tblCellMar>
        <w:tblLook w:val="01E0"/>
      </w:tblPr>
      <w:tblGrid>
        <w:gridCol w:w="1199"/>
        <w:gridCol w:w="1742"/>
        <w:gridCol w:w="2368"/>
        <w:gridCol w:w="3402"/>
      </w:tblGrid>
      <w:tr>
        <w:trPr>
          <w:trHeight w:val="286" w:hRule="exact"/>
        </w:trPr>
        <w:tc>
          <w:tcPr>
            <w:tcW w:w="1199" w:type="dxa"/>
            <w:tcBorders>
              <w:top w:val="nil" w:sz="6" w:space="0" w:color="auto"/>
              <w:left w:val="nil" w:sz="6" w:space="0" w:color="auto"/>
              <w:bottom w:val="nil" w:sz="6" w:space="0" w:color="auto"/>
              <w:right w:val="nil" w:sz="6" w:space="0" w:color="auto"/>
            </w:tcBorders>
          </w:tcPr>
          <w:p>
            <w:pPr>
              <w:pStyle w:val="TableParagraph"/>
              <w:spacing w:line="180" w:lineRule="exact"/>
              <w:ind w:left="312" w:right="0"/>
              <w:jc w:val="left"/>
              <w:rPr>
                <w:rFonts w:ascii="宋体" w:hAnsi="宋体" w:cs="宋体" w:eastAsia="宋体" w:hint="default"/>
                <w:sz w:val="18"/>
                <w:szCs w:val="18"/>
              </w:rPr>
            </w:pPr>
            <w:r>
              <w:rPr>
                <w:rFonts w:ascii="宋体" w:hAnsi="宋体" w:cs="宋体" w:eastAsia="宋体" w:hint="default"/>
                <w:b/>
                <w:bCs/>
                <w:sz w:val="18"/>
                <w:szCs w:val="18"/>
              </w:rPr>
              <w:t>公告编号</w:t>
            </w:r>
            <w:r>
              <w:rPr>
                <w:rFonts w:ascii="宋体" w:hAnsi="宋体" w:cs="宋体" w:eastAsia="宋体" w:hint="default"/>
                <w:sz w:val="18"/>
                <w:szCs w:val="18"/>
              </w:rPr>
            </w:r>
          </w:p>
        </w:tc>
        <w:tc>
          <w:tcPr>
            <w:tcW w:w="1742" w:type="dxa"/>
            <w:tcBorders>
              <w:top w:val="nil" w:sz="6" w:space="0" w:color="auto"/>
              <w:left w:val="nil" w:sz="6" w:space="0" w:color="auto"/>
              <w:bottom w:val="nil" w:sz="6" w:space="0" w:color="auto"/>
              <w:right w:val="nil" w:sz="6" w:space="0" w:color="auto"/>
            </w:tcBorders>
          </w:tcPr>
          <w:p>
            <w:pPr>
              <w:pStyle w:val="TableParagraph"/>
              <w:spacing w:line="180" w:lineRule="exact"/>
              <w:ind w:left="574" w:right="0"/>
              <w:jc w:val="left"/>
              <w:rPr>
                <w:rFonts w:ascii="宋体" w:hAnsi="宋体" w:cs="宋体" w:eastAsia="宋体" w:hint="default"/>
                <w:sz w:val="18"/>
                <w:szCs w:val="18"/>
              </w:rPr>
            </w:pPr>
            <w:r>
              <w:rPr>
                <w:rFonts w:ascii="宋体" w:hAnsi="宋体" w:cs="宋体" w:eastAsia="宋体" w:hint="default"/>
                <w:b/>
                <w:bCs/>
                <w:sz w:val="18"/>
                <w:szCs w:val="18"/>
              </w:rPr>
              <w:t>公告日期</w:t>
            </w:r>
            <w:r>
              <w:rPr>
                <w:rFonts w:ascii="宋体" w:hAnsi="宋体" w:cs="宋体" w:eastAsia="宋体" w:hint="default"/>
                <w:sz w:val="18"/>
                <w:szCs w:val="18"/>
              </w:rPr>
            </w:r>
          </w:p>
        </w:tc>
        <w:tc>
          <w:tcPr>
            <w:tcW w:w="2368" w:type="dxa"/>
            <w:tcBorders>
              <w:top w:val="nil" w:sz="6" w:space="0" w:color="auto"/>
              <w:left w:val="nil" w:sz="6" w:space="0" w:color="auto"/>
              <w:bottom w:val="nil" w:sz="6" w:space="0" w:color="auto"/>
              <w:right w:val="nil" w:sz="6" w:space="0" w:color="auto"/>
            </w:tcBorders>
          </w:tcPr>
          <w:p>
            <w:pPr>
              <w:pStyle w:val="TableParagraph"/>
              <w:spacing w:line="180" w:lineRule="exact"/>
              <w:ind w:left="63" w:right="0"/>
              <w:jc w:val="center"/>
              <w:rPr>
                <w:rFonts w:ascii="宋体" w:hAnsi="宋体" w:cs="宋体" w:eastAsia="宋体" w:hint="default"/>
                <w:sz w:val="18"/>
                <w:szCs w:val="18"/>
              </w:rPr>
            </w:pPr>
            <w:r>
              <w:rPr>
                <w:rFonts w:ascii="宋体" w:hAnsi="宋体" w:cs="宋体" w:eastAsia="宋体" w:hint="default"/>
                <w:b/>
                <w:bCs/>
                <w:sz w:val="18"/>
                <w:szCs w:val="18"/>
              </w:rPr>
              <w:t>公告名称</w:t>
            </w:r>
            <w:r>
              <w:rPr>
                <w:rFonts w:ascii="宋体" w:hAnsi="宋体" w:cs="宋体" w:eastAsia="宋体" w:hint="default"/>
                <w:sz w:val="18"/>
                <w:szCs w:val="18"/>
              </w:rPr>
            </w:r>
          </w:p>
        </w:tc>
        <w:tc>
          <w:tcPr>
            <w:tcW w:w="3402" w:type="dxa"/>
            <w:tcBorders>
              <w:top w:val="nil" w:sz="6" w:space="0" w:color="auto"/>
              <w:left w:val="nil" w:sz="6" w:space="0" w:color="auto"/>
              <w:bottom w:val="nil" w:sz="6" w:space="0" w:color="auto"/>
              <w:right w:val="nil" w:sz="6" w:space="0" w:color="auto"/>
            </w:tcBorders>
          </w:tcPr>
          <w:p>
            <w:pPr>
              <w:pStyle w:val="TableParagraph"/>
              <w:spacing w:line="180" w:lineRule="exact"/>
              <w:ind w:right="97"/>
              <w:jc w:val="center"/>
              <w:rPr>
                <w:rFonts w:ascii="宋体" w:hAnsi="宋体" w:cs="宋体" w:eastAsia="宋体" w:hint="default"/>
                <w:sz w:val="18"/>
                <w:szCs w:val="18"/>
              </w:rPr>
            </w:pPr>
            <w:r>
              <w:rPr>
                <w:rFonts w:ascii="宋体" w:hAnsi="宋体" w:cs="宋体" w:eastAsia="宋体" w:hint="default"/>
                <w:b/>
                <w:bCs/>
                <w:sz w:val="18"/>
                <w:szCs w:val="18"/>
              </w:rPr>
              <w:t>披露媒体</w:t>
            </w:r>
            <w:r>
              <w:rPr>
                <w:rFonts w:ascii="宋体" w:hAnsi="宋体" w:cs="宋体" w:eastAsia="宋体" w:hint="default"/>
                <w:sz w:val="18"/>
                <w:szCs w:val="18"/>
              </w:rPr>
            </w:r>
          </w:p>
        </w:tc>
      </w:tr>
      <w:tr>
        <w:trPr>
          <w:trHeight w:val="1016" w:hRule="exact"/>
        </w:trPr>
        <w:tc>
          <w:tcPr>
            <w:tcW w:w="1199" w:type="dxa"/>
            <w:tcBorders>
              <w:top w:val="nil" w:sz="6" w:space="0" w:color="auto"/>
              <w:left w:val="nil" w:sz="6" w:space="0" w:color="auto"/>
              <w:bottom w:val="nil" w:sz="6" w:space="0" w:color="auto"/>
              <w:right w:val="nil" w:sz="6" w:space="0" w:color="auto"/>
            </w:tcBorders>
          </w:tcPr>
          <w:p>
            <w:pPr>
              <w:pStyle w:val="TableParagraph"/>
              <w:spacing w:line="240" w:lineRule="auto" w:before="92"/>
              <w:ind w:left="200" w:right="0"/>
              <w:jc w:val="left"/>
              <w:rPr>
                <w:rFonts w:ascii="Times New Roman" w:hAnsi="Times New Roman" w:cs="Times New Roman" w:eastAsia="Times New Roman" w:hint="default"/>
                <w:sz w:val="18"/>
                <w:szCs w:val="18"/>
              </w:rPr>
            </w:pPr>
            <w:r>
              <w:rPr>
                <w:rFonts w:ascii="Times New Roman"/>
                <w:sz w:val="18"/>
              </w:rPr>
              <w:t>2010-001</w:t>
            </w:r>
          </w:p>
        </w:tc>
        <w:tc>
          <w:tcPr>
            <w:tcW w:w="1742" w:type="dxa"/>
            <w:tcBorders>
              <w:top w:val="nil" w:sz="6" w:space="0" w:color="auto"/>
              <w:left w:val="nil" w:sz="6" w:space="0" w:color="auto"/>
              <w:bottom w:val="nil" w:sz="6" w:space="0" w:color="auto"/>
              <w:right w:val="nil" w:sz="6" w:space="0" w:color="auto"/>
            </w:tcBorders>
          </w:tcPr>
          <w:p>
            <w:pPr>
              <w:pStyle w:val="TableParagraph"/>
              <w:spacing w:line="240" w:lineRule="auto" w:before="50"/>
              <w:ind w:left="16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日</w:t>
            </w:r>
          </w:p>
        </w:tc>
        <w:tc>
          <w:tcPr>
            <w:tcW w:w="2368" w:type="dxa"/>
            <w:tcBorders>
              <w:top w:val="nil" w:sz="6" w:space="0" w:color="auto"/>
              <w:left w:val="nil" w:sz="6" w:space="0" w:color="auto"/>
              <w:bottom w:val="nil" w:sz="6" w:space="0" w:color="auto"/>
              <w:right w:val="nil" w:sz="6" w:space="0" w:color="auto"/>
            </w:tcBorders>
          </w:tcPr>
          <w:p>
            <w:pPr>
              <w:pStyle w:val="TableParagraph"/>
              <w:spacing w:line="309" w:lineRule="auto" w:before="50"/>
              <w:ind w:left="179" w:right="100"/>
              <w:jc w:val="both"/>
              <w:rPr>
                <w:rFonts w:ascii="宋体" w:hAnsi="宋体" w:cs="宋体" w:eastAsia="宋体" w:hint="default"/>
                <w:sz w:val="18"/>
                <w:szCs w:val="18"/>
              </w:rPr>
            </w:pPr>
            <w:r>
              <w:rPr>
                <w:rFonts w:ascii="宋体" w:hAnsi="宋体" w:cs="宋体" w:eastAsia="宋体" w:hint="default"/>
                <w:sz w:val="18"/>
                <w:szCs w:val="18"/>
              </w:rPr>
              <w:t>关于公司获得</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年度国 </w:t>
            </w:r>
            <w:r>
              <w:rPr>
                <w:rFonts w:ascii="宋体" w:hAnsi="宋体" w:cs="宋体" w:eastAsia="宋体" w:hint="default"/>
                <w:spacing w:val="9"/>
                <w:sz w:val="18"/>
                <w:szCs w:val="18"/>
              </w:rPr>
              <w:t>家规划布局内重点软件企</w:t>
            </w:r>
            <w:r>
              <w:rPr>
                <w:rFonts w:ascii="宋体" w:hAnsi="宋体" w:cs="宋体" w:eastAsia="宋体" w:hint="default"/>
                <w:spacing w:val="9"/>
                <w:sz w:val="18"/>
                <w:szCs w:val="18"/>
              </w:rPr>
              <w:t> </w:t>
            </w:r>
            <w:r>
              <w:rPr>
                <w:rFonts w:ascii="宋体" w:hAnsi="宋体" w:cs="宋体" w:eastAsia="宋体" w:hint="default"/>
                <w:sz w:val="18"/>
                <w:szCs w:val="18"/>
              </w:rPr>
              <w:t>业的公告</w:t>
            </w:r>
          </w:p>
        </w:tc>
        <w:tc>
          <w:tcPr>
            <w:tcW w:w="3402" w:type="dxa"/>
            <w:tcBorders>
              <w:top w:val="nil" w:sz="6" w:space="0" w:color="auto"/>
              <w:left w:val="nil" w:sz="6" w:space="0" w:color="auto"/>
              <w:bottom w:val="nil" w:sz="6" w:space="0" w:color="auto"/>
              <w:right w:val="nil" w:sz="6" w:space="0" w:color="auto"/>
            </w:tcBorders>
          </w:tcPr>
          <w:p>
            <w:pPr>
              <w:pStyle w:val="TableParagraph"/>
              <w:spacing w:line="240" w:lineRule="auto" w:before="50"/>
              <w:ind w:left="102" w:right="0"/>
              <w:jc w:val="left"/>
              <w:rPr>
                <w:rFonts w:ascii="宋体" w:hAnsi="宋体" w:cs="宋体" w:eastAsia="宋体" w:hint="default"/>
                <w:sz w:val="18"/>
                <w:szCs w:val="18"/>
              </w:rPr>
            </w:pPr>
            <w:r>
              <w:rPr>
                <w:rFonts w:ascii="宋体" w:hAnsi="宋体" w:cs="宋体" w:eastAsia="宋体" w:hint="default"/>
                <w:sz w:val="18"/>
                <w:szCs w:val="18"/>
              </w:rPr>
              <w:t>证</w:t>
            </w:r>
            <w:r>
              <w:rPr>
                <w:rFonts w:ascii="宋体" w:hAnsi="宋体" w:cs="宋体" w:eastAsia="宋体" w:hint="default"/>
                <w:spacing w:val="54"/>
                <w:sz w:val="18"/>
                <w:szCs w:val="18"/>
              </w:rPr>
              <w:t> </w:t>
            </w:r>
            <w:r>
              <w:rPr>
                <w:rFonts w:ascii="宋体" w:hAnsi="宋体" w:cs="宋体" w:eastAsia="宋体" w:hint="default"/>
                <w:sz w:val="18"/>
                <w:szCs w:val="18"/>
              </w:rPr>
              <w:t>券</w:t>
            </w:r>
            <w:r>
              <w:rPr>
                <w:rFonts w:ascii="宋体" w:hAnsi="宋体" w:cs="宋体" w:eastAsia="宋体" w:hint="default"/>
                <w:spacing w:val="54"/>
                <w:sz w:val="18"/>
                <w:szCs w:val="18"/>
              </w:rPr>
              <w:t> </w:t>
            </w:r>
            <w:r>
              <w:rPr>
                <w:rFonts w:ascii="宋体" w:hAnsi="宋体" w:cs="宋体" w:eastAsia="宋体" w:hint="default"/>
                <w:sz w:val="18"/>
                <w:szCs w:val="18"/>
              </w:rPr>
              <w:t>时</w:t>
            </w:r>
            <w:r>
              <w:rPr>
                <w:rFonts w:ascii="宋体" w:hAnsi="宋体" w:cs="宋体" w:eastAsia="宋体" w:hint="default"/>
                <w:spacing w:val="54"/>
                <w:sz w:val="18"/>
                <w:szCs w:val="18"/>
              </w:rPr>
              <w:t> </w:t>
            </w:r>
            <w:r>
              <w:rPr>
                <w:rFonts w:ascii="宋体" w:hAnsi="宋体" w:cs="宋体" w:eastAsia="宋体" w:hint="default"/>
                <w:sz w:val="18"/>
                <w:szCs w:val="18"/>
              </w:rPr>
              <w:t>报</w:t>
            </w:r>
            <w:r>
              <w:rPr>
                <w:rFonts w:ascii="宋体" w:hAnsi="宋体" w:cs="宋体" w:eastAsia="宋体" w:hint="default"/>
                <w:spacing w:val="54"/>
                <w:sz w:val="18"/>
                <w:szCs w:val="18"/>
              </w:rPr>
              <w:t> </w:t>
            </w:r>
            <w:r>
              <w:rPr>
                <w:rFonts w:ascii="宋体" w:hAnsi="宋体" w:cs="宋体" w:eastAsia="宋体" w:hint="default"/>
                <w:sz w:val="18"/>
                <w:szCs w:val="18"/>
              </w:rPr>
              <w:t>、</w:t>
            </w:r>
            <w:r>
              <w:rPr>
                <w:rFonts w:ascii="宋体" w:hAnsi="宋体" w:cs="宋体" w:eastAsia="宋体" w:hint="default"/>
                <w:spacing w:val="53"/>
                <w:sz w:val="18"/>
                <w:szCs w:val="18"/>
              </w:rPr>
              <w:t> </w:t>
            </w:r>
            <w:r>
              <w:rPr>
                <w:rFonts w:ascii="宋体" w:hAnsi="宋体" w:cs="宋体" w:eastAsia="宋体" w:hint="default"/>
                <w:sz w:val="18"/>
                <w:szCs w:val="18"/>
              </w:rPr>
              <w:t>巨</w:t>
            </w:r>
            <w:r>
              <w:rPr>
                <w:rFonts w:ascii="宋体" w:hAnsi="宋体" w:cs="宋体" w:eastAsia="宋体" w:hint="default"/>
                <w:spacing w:val="56"/>
                <w:sz w:val="18"/>
                <w:szCs w:val="18"/>
              </w:rPr>
              <w:t> </w:t>
            </w:r>
            <w:r>
              <w:rPr>
                <w:rFonts w:ascii="宋体" w:hAnsi="宋体" w:cs="宋体" w:eastAsia="宋体" w:hint="default"/>
                <w:sz w:val="18"/>
                <w:szCs w:val="18"/>
              </w:rPr>
              <w:t>潮</w:t>
            </w:r>
            <w:r>
              <w:rPr>
                <w:rFonts w:ascii="宋体" w:hAnsi="宋体" w:cs="宋体" w:eastAsia="宋体" w:hint="default"/>
                <w:spacing w:val="56"/>
                <w:sz w:val="18"/>
                <w:szCs w:val="18"/>
              </w:rPr>
              <w:t> </w:t>
            </w:r>
            <w:r>
              <w:rPr>
                <w:rFonts w:ascii="宋体" w:hAnsi="宋体" w:cs="宋体" w:eastAsia="宋体" w:hint="default"/>
                <w:sz w:val="18"/>
                <w:szCs w:val="18"/>
              </w:rPr>
              <w:t>资</w:t>
            </w:r>
            <w:r>
              <w:rPr>
                <w:rFonts w:ascii="宋体" w:hAnsi="宋体" w:cs="宋体" w:eastAsia="宋体" w:hint="default"/>
                <w:spacing w:val="53"/>
                <w:sz w:val="18"/>
                <w:szCs w:val="18"/>
              </w:rPr>
              <w:t> </w:t>
            </w:r>
            <w:r>
              <w:rPr>
                <w:rFonts w:ascii="宋体" w:hAnsi="宋体" w:cs="宋体" w:eastAsia="宋体" w:hint="default"/>
                <w:sz w:val="18"/>
                <w:szCs w:val="18"/>
              </w:rPr>
              <w:t>讯</w:t>
            </w:r>
            <w:r>
              <w:rPr>
                <w:rFonts w:ascii="宋体" w:hAnsi="宋体" w:cs="宋体" w:eastAsia="宋体" w:hint="default"/>
                <w:spacing w:val="53"/>
                <w:sz w:val="18"/>
                <w:szCs w:val="18"/>
              </w:rPr>
              <w:t> </w:t>
            </w:r>
            <w:r>
              <w:rPr>
                <w:rFonts w:ascii="宋体" w:hAnsi="宋体" w:cs="宋体" w:eastAsia="宋体" w:hint="default"/>
                <w:sz w:val="18"/>
                <w:szCs w:val="18"/>
              </w:rPr>
              <w:t>网</w:t>
            </w:r>
          </w:p>
          <w:p>
            <w:pPr>
              <w:pStyle w:val="TableParagraph"/>
              <w:spacing w:line="240" w:lineRule="auto" w:before="77"/>
              <w:ind w:left="102" w:right="0"/>
              <w:jc w:val="left"/>
              <w:rPr>
                <w:rFonts w:ascii="宋体" w:hAnsi="宋体" w:cs="宋体" w:eastAsia="宋体" w:hint="default"/>
                <w:sz w:val="18"/>
                <w:szCs w:val="18"/>
              </w:rPr>
            </w:pPr>
            <w:r>
              <w:rPr>
                <w:rFonts w:ascii="宋体" w:hAnsi="宋体" w:cs="宋体" w:eastAsia="宋体" w:hint="default"/>
                <w:sz w:val="18"/>
                <w:szCs w:val="18"/>
              </w:rPr>
              <w:t>（</w:t>
            </w:r>
            <w:hyperlink r:id="rId11">
              <w:r>
                <w:rPr>
                  <w:rFonts w:ascii="Times New Roman" w:hAnsi="Times New Roman" w:cs="Times New Roman" w:eastAsia="Times New Roman" w:hint="default"/>
                  <w:sz w:val="18"/>
                  <w:szCs w:val="18"/>
                </w:rPr>
                <w:t>www.cninfo.com.cn</w:t>
              </w:r>
            </w:hyperlink>
            <w:r>
              <w:rPr>
                <w:rFonts w:ascii="宋体" w:hAnsi="宋体" w:cs="宋体" w:eastAsia="宋体" w:hint="default"/>
                <w:sz w:val="18"/>
                <w:szCs w:val="18"/>
              </w:rPr>
              <w:t>）</w:t>
            </w:r>
          </w:p>
        </w:tc>
      </w:tr>
      <w:tr>
        <w:trPr>
          <w:trHeight w:val="709" w:hRule="exact"/>
        </w:trPr>
        <w:tc>
          <w:tcPr>
            <w:tcW w:w="1199" w:type="dxa"/>
            <w:tcBorders>
              <w:top w:val="nil" w:sz="6" w:space="0" w:color="auto"/>
              <w:left w:val="nil" w:sz="6" w:space="0" w:color="auto"/>
              <w:bottom w:val="nil" w:sz="6" w:space="0" w:color="auto"/>
              <w:right w:val="nil" w:sz="6" w:space="0" w:color="auto"/>
            </w:tcBorders>
          </w:tcPr>
          <w:p>
            <w:pPr>
              <w:pStyle w:val="TableParagraph"/>
              <w:spacing w:line="240" w:lineRule="auto" w:before="92"/>
              <w:ind w:left="200" w:right="0"/>
              <w:jc w:val="left"/>
              <w:rPr>
                <w:rFonts w:ascii="Times New Roman" w:hAnsi="Times New Roman" w:cs="Times New Roman" w:eastAsia="Times New Roman" w:hint="default"/>
                <w:sz w:val="18"/>
                <w:szCs w:val="18"/>
              </w:rPr>
            </w:pPr>
            <w:r>
              <w:rPr>
                <w:rFonts w:ascii="Times New Roman"/>
                <w:sz w:val="18"/>
              </w:rPr>
              <w:t>2010-002</w:t>
            </w:r>
          </w:p>
        </w:tc>
        <w:tc>
          <w:tcPr>
            <w:tcW w:w="1742" w:type="dxa"/>
            <w:tcBorders>
              <w:top w:val="nil" w:sz="6" w:space="0" w:color="auto"/>
              <w:left w:val="nil" w:sz="6" w:space="0" w:color="auto"/>
              <w:bottom w:val="nil" w:sz="6" w:space="0" w:color="auto"/>
              <w:right w:val="nil" w:sz="6" w:space="0" w:color="auto"/>
            </w:tcBorders>
          </w:tcPr>
          <w:p>
            <w:pPr>
              <w:pStyle w:val="TableParagraph"/>
              <w:spacing w:line="240" w:lineRule="auto" w:before="50"/>
              <w:ind w:left="16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368" w:type="dxa"/>
            <w:tcBorders>
              <w:top w:val="nil" w:sz="6" w:space="0" w:color="auto"/>
              <w:left w:val="nil" w:sz="6" w:space="0" w:color="auto"/>
              <w:bottom w:val="nil" w:sz="6" w:space="0" w:color="auto"/>
              <w:right w:val="nil" w:sz="6" w:space="0" w:color="auto"/>
            </w:tcBorders>
          </w:tcPr>
          <w:p>
            <w:pPr>
              <w:pStyle w:val="TableParagraph"/>
              <w:spacing w:line="240" w:lineRule="auto" w:before="50"/>
              <w:ind w:left="17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年度业绩快报</w:t>
            </w:r>
          </w:p>
        </w:tc>
        <w:tc>
          <w:tcPr>
            <w:tcW w:w="3402" w:type="dxa"/>
            <w:tcBorders>
              <w:top w:val="nil" w:sz="6" w:space="0" w:color="auto"/>
              <w:left w:val="nil" w:sz="6" w:space="0" w:color="auto"/>
              <w:bottom w:val="nil" w:sz="6" w:space="0" w:color="auto"/>
              <w:right w:val="nil" w:sz="6" w:space="0" w:color="auto"/>
            </w:tcBorders>
          </w:tcPr>
          <w:p>
            <w:pPr>
              <w:pStyle w:val="TableParagraph"/>
              <w:spacing w:line="240" w:lineRule="auto" w:before="50"/>
              <w:ind w:left="102" w:right="0"/>
              <w:jc w:val="left"/>
              <w:rPr>
                <w:rFonts w:ascii="宋体" w:hAnsi="宋体" w:cs="宋体" w:eastAsia="宋体" w:hint="default"/>
                <w:sz w:val="18"/>
                <w:szCs w:val="18"/>
              </w:rPr>
            </w:pPr>
            <w:r>
              <w:rPr>
                <w:rFonts w:ascii="宋体" w:hAnsi="宋体" w:cs="宋体" w:eastAsia="宋体" w:hint="default"/>
                <w:sz w:val="18"/>
                <w:szCs w:val="18"/>
              </w:rPr>
              <w:t>证</w:t>
            </w:r>
            <w:r>
              <w:rPr>
                <w:rFonts w:ascii="宋体" w:hAnsi="宋体" w:cs="宋体" w:eastAsia="宋体" w:hint="default"/>
                <w:spacing w:val="54"/>
                <w:sz w:val="18"/>
                <w:szCs w:val="18"/>
              </w:rPr>
              <w:t> </w:t>
            </w:r>
            <w:r>
              <w:rPr>
                <w:rFonts w:ascii="宋体" w:hAnsi="宋体" w:cs="宋体" w:eastAsia="宋体" w:hint="default"/>
                <w:sz w:val="18"/>
                <w:szCs w:val="18"/>
              </w:rPr>
              <w:t>券</w:t>
            </w:r>
            <w:r>
              <w:rPr>
                <w:rFonts w:ascii="宋体" w:hAnsi="宋体" w:cs="宋体" w:eastAsia="宋体" w:hint="default"/>
                <w:spacing w:val="54"/>
                <w:sz w:val="18"/>
                <w:szCs w:val="18"/>
              </w:rPr>
              <w:t> </w:t>
            </w:r>
            <w:r>
              <w:rPr>
                <w:rFonts w:ascii="宋体" w:hAnsi="宋体" w:cs="宋体" w:eastAsia="宋体" w:hint="default"/>
                <w:sz w:val="18"/>
                <w:szCs w:val="18"/>
              </w:rPr>
              <w:t>时</w:t>
            </w:r>
            <w:r>
              <w:rPr>
                <w:rFonts w:ascii="宋体" w:hAnsi="宋体" w:cs="宋体" w:eastAsia="宋体" w:hint="default"/>
                <w:spacing w:val="54"/>
                <w:sz w:val="18"/>
                <w:szCs w:val="18"/>
              </w:rPr>
              <w:t> </w:t>
            </w:r>
            <w:r>
              <w:rPr>
                <w:rFonts w:ascii="宋体" w:hAnsi="宋体" w:cs="宋体" w:eastAsia="宋体" w:hint="default"/>
                <w:sz w:val="18"/>
                <w:szCs w:val="18"/>
              </w:rPr>
              <w:t>报</w:t>
            </w:r>
            <w:r>
              <w:rPr>
                <w:rFonts w:ascii="宋体" w:hAnsi="宋体" w:cs="宋体" w:eastAsia="宋体" w:hint="default"/>
                <w:spacing w:val="54"/>
                <w:sz w:val="18"/>
                <w:szCs w:val="18"/>
              </w:rPr>
              <w:t> </w:t>
            </w:r>
            <w:r>
              <w:rPr>
                <w:rFonts w:ascii="宋体" w:hAnsi="宋体" w:cs="宋体" w:eastAsia="宋体" w:hint="default"/>
                <w:sz w:val="18"/>
                <w:szCs w:val="18"/>
              </w:rPr>
              <w:t>、</w:t>
            </w:r>
            <w:r>
              <w:rPr>
                <w:rFonts w:ascii="宋体" w:hAnsi="宋体" w:cs="宋体" w:eastAsia="宋体" w:hint="default"/>
                <w:spacing w:val="53"/>
                <w:sz w:val="18"/>
                <w:szCs w:val="18"/>
              </w:rPr>
              <w:t> </w:t>
            </w:r>
            <w:r>
              <w:rPr>
                <w:rFonts w:ascii="宋体" w:hAnsi="宋体" w:cs="宋体" w:eastAsia="宋体" w:hint="default"/>
                <w:sz w:val="18"/>
                <w:szCs w:val="18"/>
              </w:rPr>
              <w:t>巨</w:t>
            </w:r>
            <w:r>
              <w:rPr>
                <w:rFonts w:ascii="宋体" w:hAnsi="宋体" w:cs="宋体" w:eastAsia="宋体" w:hint="default"/>
                <w:spacing w:val="56"/>
                <w:sz w:val="18"/>
                <w:szCs w:val="18"/>
              </w:rPr>
              <w:t> </w:t>
            </w:r>
            <w:r>
              <w:rPr>
                <w:rFonts w:ascii="宋体" w:hAnsi="宋体" w:cs="宋体" w:eastAsia="宋体" w:hint="default"/>
                <w:sz w:val="18"/>
                <w:szCs w:val="18"/>
              </w:rPr>
              <w:t>潮</w:t>
            </w:r>
            <w:r>
              <w:rPr>
                <w:rFonts w:ascii="宋体" w:hAnsi="宋体" w:cs="宋体" w:eastAsia="宋体" w:hint="default"/>
                <w:spacing w:val="56"/>
                <w:sz w:val="18"/>
                <w:szCs w:val="18"/>
              </w:rPr>
              <w:t> </w:t>
            </w:r>
            <w:r>
              <w:rPr>
                <w:rFonts w:ascii="宋体" w:hAnsi="宋体" w:cs="宋体" w:eastAsia="宋体" w:hint="default"/>
                <w:sz w:val="18"/>
                <w:szCs w:val="18"/>
              </w:rPr>
              <w:t>资</w:t>
            </w:r>
            <w:r>
              <w:rPr>
                <w:rFonts w:ascii="宋体" w:hAnsi="宋体" w:cs="宋体" w:eastAsia="宋体" w:hint="default"/>
                <w:spacing w:val="53"/>
                <w:sz w:val="18"/>
                <w:szCs w:val="18"/>
              </w:rPr>
              <w:t> </w:t>
            </w:r>
            <w:r>
              <w:rPr>
                <w:rFonts w:ascii="宋体" w:hAnsi="宋体" w:cs="宋体" w:eastAsia="宋体" w:hint="default"/>
                <w:sz w:val="18"/>
                <w:szCs w:val="18"/>
              </w:rPr>
              <w:t>讯</w:t>
            </w:r>
            <w:r>
              <w:rPr>
                <w:rFonts w:ascii="宋体" w:hAnsi="宋体" w:cs="宋体" w:eastAsia="宋体" w:hint="default"/>
                <w:spacing w:val="53"/>
                <w:sz w:val="18"/>
                <w:szCs w:val="18"/>
              </w:rPr>
              <w:t> </w:t>
            </w:r>
            <w:r>
              <w:rPr>
                <w:rFonts w:ascii="宋体" w:hAnsi="宋体" w:cs="宋体" w:eastAsia="宋体" w:hint="default"/>
                <w:sz w:val="18"/>
                <w:szCs w:val="18"/>
              </w:rPr>
              <w:t>网</w:t>
            </w:r>
          </w:p>
          <w:p>
            <w:pPr>
              <w:pStyle w:val="TableParagraph"/>
              <w:spacing w:line="240" w:lineRule="auto" w:before="76"/>
              <w:ind w:left="102" w:right="0"/>
              <w:jc w:val="left"/>
              <w:rPr>
                <w:rFonts w:ascii="宋体" w:hAnsi="宋体" w:cs="宋体" w:eastAsia="宋体" w:hint="default"/>
                <w:sz w:val="18"/>
                <w:szCs w:val="18"/>
              </w:rPr>
            </w:pPr>
            <w:r>
              <w:rPr>
                <w:rFonts w:ascii="宋体" w:hAnsi="宋体" w:cs="宋体" w:eastAsia="宋体" w:hint="default"/>
                <w:sz w:val="18"/>
                <w:szCs w:val="18"/>
              </w:rPr>
              <w:t>（</w:t>
            </w:r>
            <w:hyperlink r:id="rId11">
              <w:r>
                <w:rPr>
                  <w:rFonts w:ascii="Times New Roman" w:hAnsi="Times New Roman" w:cs="Times New Roman" w:eastAsia="Times New Roman" w:hint="default"/>
                  <w:sz w:val="18"/>
                  <w:szCs w:val="18"/>
                </w:rPr>
                <w:t>www.cninfo.com.cn</w:t>
              </w:r>
            </w:hyperlink>
            <w:r>
              <w:rPr>
                <w:rFonts w:ascii="宋体" w:hAnsi="宋体" w:cs="宋体" w:eastAsia="宋体" w:hint="default"/>
                <w:sz w:val="18"/>
                <w:szCs w:val="18"/>
              </w:rPr>
              <w:t>）</w:t>
            </w:r>
          </w:p>
        </w:tc>
      </w:tr>
      <w:tr>
        <w:trPr>
          <w:trHeight w:val="703" w:hRule="exact"/>
        </w:trPr>
        <w:tc>
          <w:tcPr>
            <w:tcW w:w="1199" w:type="dxa"/>
            <w:tcBorders>
              <w:top w:val="nil" w:sz="6" w:space="0" w:color="auto"/>
              <w:left w:val="nil" w:sz="6" w:space="0" w:color="auto"/>
              <w:bottom w:val="nil" w:sz="6" w:space="0" w:color="auto"/>
              <w:right w:val="nil" w:sz="6" w:space="0" w:color="auto"/>
            </w:tcBorders>
          </w:tcPr>
          <w:p>
            <w:pPr>
              <w:pStyle w:val="TableParagraph"/>
              <w:spacing w:line="240" w:lineRule="auto" w:before="88"/>
              <w:ind w:left="200" w:right="0"/>
              <w:jc w:val="left"/>
              <w:rPr>
                <w:rFonts w:ascii="Times New Roman" w:hAnsi="Times New Roman" w:cs="Times New Roman" w:eastAsia="Times New Roman" w:hint="default"/>
                <w:sz w:val="18"/>
                <w:szCs w:val="18"/>
              </w:rPr>
            </w:pPr>
            <w:r>
              <w:rPr>
                <w:rFonts w:ascii="Times New Roman"/>
                <w:sz w:val="18"/>
              </w:rPr>
              <w:t>2010-003</w:t>
            </w:r>
          </w:p>
        </w:tc>
        <w:tc>
          <w:tcPr>
            <w:tcW w:w="1742" w:type="dxa"/>
            <w:tcBorders>
              <w:top w:val="nil" w:sz="6" w:space="0" w:color="auto"/>
              <w:left w:val="nil" w:sz="6" w:space="0" w:color="auto"/>
              <w:bottom w:val="nil" w:sz="6" w:space="0" w:color="auto"/>
              <w:right w:val="nil" w:sz="6" w:space="0" w:color="auto"/>
            </w:tcBorders>
          </w:tcPr>
          <w:p>
            <w:pPr>
              <w:pStyle w:val="TableParagraph"/>
              <w:spacing w:line="240" w:lineRule="auto" w:before="46"/>
              <w:ind w:left="16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24 </w:t>
            </w:r>
            <w:r>
              <w:rPr>
                <w:rFonts w:ascii="宋体" w:hAnsi="宋体" w:cs="宋体" w:eastAsia="宋体" w:hint="default"/>
                <w:sz w:val="18"/>
                <w:szCs w:val="18"/>
              </w:rPr>
              <w:t>日</w:t>
            </w:r>
          </w:p>
        </w:tc>
        <w:tc>
          <w:tcPr>
            <w:tcW w:w="2368" w:type="dxa"/>
            <w:tcBorders>
              <w:top w:val="nil" w:sz="6" w:space="0" w:color="auto"/>
              <w:left w:val="nil" w:sz="6" w:space="0" w:color="auto"/>
              <w:bottom w:val="nil" w:sz="6" w:space="0" w:color="auto"/>
              <w:right w:val="nil" w:sz="6" w:space="0" w:color="auto"/>
            </w:tcBorders>
          </w:tcPr>
          <w:p>
            <w:pPr>
              <w:pStyle w:val="TableParagraph"/>
              <w:spacing w:line="297" w:lineRule="auto" w:before="46"/>
              <w:ind w:left="179" w:right="112"/>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年年度利润分配预案 的公告</w:t>
            </w:r>
          </w:p>
        </w:tc>
        <w:tc>
          <w:tcPr>
            <w:tcW w:w="3402" w:type="dxa"/>
            <w:tcBorders>
              <w:top w:val="nil" w:sz="6" w:space="0" w:color="auto"/>
              <w:left w:val="nil" w:sz="6" w:space="0" w:color="auto"/>
              <w:bottom w:val="nil" w:sz="6" w:space="0" w:color="auto"/>
              <w:right w:val="nil" w:sz="6" w:space="0" w:color="auto"/>
            </w:tcBorders>
          </w:tcPr>
          <w:p>
            <w:pPr>
              <w:pStyle w:val="TableParagraph"/>
              <w:spacing w:line="240" w:lineRule="auto" w:before="46"/>
              <w:ind w:left="102" w:right="0"/>
              <w:jc w:val="left"/>
              <w:rPr>
                <w:rFonts w:ascii="宋体" w:hAnsi="宋体" w:cs="宋体" w:eastAsia="宋体" w:hint="default"/>
                <w:sz w:val="18"/>
                <w:szCs w:val="18"/>
              </w:rPr>
            </w:pPr>
            <w:r>
              <w:rPr>
                <w:rFonts w:ascii="宋体" w:hAnsi="宋体" w:cs="宋体" w:eastAsia="宋体" w:hint="default"/>
                <w:sz w:val="18"/>
                <w:szCs w:val="18"/>
              </w:rPr>
              <w:t>证</w:t>
            </w:r>
            <w:r>
              <w:rPr>
                <w:rFonts w:ascii="宋体" w:hAnsi="宋体" w:cs="宋体" w:eastAsia="宋体" w:hint="default"/>
                <w:spacing w:val="54"/>
                <w:sz w:val="18"/>
                <w:szCs w:val="18"/>
              </w:rPr>
              <w:t> </w:t>
            </w:r>
            <w:r>
              <w:rPr>
                <w:rFonts w:ascii="宋体" w:hAnsi="宋体" w:cs="宋体" w:eastAsia="宋体" w:hint="default"/>
                <w:sz w:val="18"/>
                <w:szCs w:val="18"/>
              </w:rPr>
              <w:t>券</w:t>
            </w:r>
            <w:r>
              <w:rPr>
                <w:rFonts w:ascii="宋体" w:hAnsi="宋体" w:cs="宋体" w:eastAsia="宋体" w:hint="default"/>
                <w:spacing w:val="54"/>
                <w:sz w:val="18"/>
                <w:szCs w:val="18"/>
              </w:rPr>
              <w:t> </w:t>
            </w:r>
            <w:r>
              <w:rPr>
                <w:rFonts w:ascii="宋体" w:hAnsi="宋体" w:cs="宋体" w:eastAsia="宋体" w:hint="default"/>
                <w:sz w:val="18"/>
                <w:szCs w:val="18"/>
              </w:rPr>
              <w:t>时</w:t>
            </w:r>
            <w:r>
              <w:rPr>
                <w:rFonts w:ascii="宋体" w:hAnsi="宋体" w:cs="宋体" w:eastAsia="宋体" w:hint="default"/>
                <w:spacing w:val="54"/>
                <w:sz w:val="18"/>
                <w:szCs w:val="18"/>
              </w:rPr>
              <w:t> </w:t>
            </w:r>
            <w:r>
              <w:rPr>
                <w:rFonts w:ascii="宋体" w:hAnsi="宋体" w:cs="宋体" w:eastAsia="宋体" w:hint="default"/>
                <w:sz w:val="18"/>
                <w:szCs w:val="18"/>
              </w:rPr>
              <w:t>报</w:t>
            </w:r>
            <w:r>
              <w:rPr>
                <w:rFonts w:ascii="宋体" w:hAnsi="宋体" w:cs="宋体" w:eastAsia="宋体" w:hint="default"/>
                <w:spacing w:val="54"/>
                <w:sz w:val="18"/>
                <w:szCs w:val="18"/>
              </w:rPr>
              <w:t> </w:t>
            </w:r>
            <w:r>
              <w:rPr>
                <w:rFonts w:ascii="宋体" w:hAnsi="宋体" w:cs="宋体" w:eastAsia="宋体" w:hint="default"/>
                <w:sz w:val="18"/>
                <w:szCs w:val="18"/>
              </w:rPr>
              <w:t>、</w:t>
            </w:r>
            <w:r>
              <w:rPr>
                <w:rFonts w:ascii="宋体" w:hAnsi="宋体" w:cs="宋体" w:eastAsia="宋体" w:hint="default"/>
                <w:spacing w:val="53"/>
                <w:sz w:val="18"/>
                <w:szCs w:val="18"/>
              </w:rPr>
              <w:t> </w:t>
            </w:r>
            <w:r>
              <w:rPr>
                <w:rFonts w:ascii="宋体" w:hAnsi="宋体" w:cs="宋体" w:eastAsia="宋体" w:hint="default"/>
                <w:sz w:val="18"/>
                <w:szCs w:val="18"/>
              </w:rPr>
              <w:t>巨</w:t>
            </w:r>
            <w:r>
              <w:rPr>
                <w:rFonts w:ascii="宋体" w:hAnsi="宋体" w:cs="宋体" w:eastAsia="宋体" w:hint="default"/>
                <w:spacing w:val="56"/>
                <w:sz w:val="18"/>
                <w:szCs w:val="18"/>
              </w:rPr>
              <w:t> </w:t>
            </w:r>
            <w:r>
              <w:rPr>
                <w:rFonts w:ascii="宋体" w:hAnsi="宋体" w:cs="宋体" w:eastAsia="宋体" w:hint="default"/>
                <w:sz w:val="18"/>
                <w:szCs w:val="18"/>
              </w:rPr>
              <w:t>潮</w:t>
            </w:r>
            <w:r>
              <w:rPr>
                <w:rFonts w:ascii="宋体" w:hAnsi="宋体" w:cs="宋体" w:eastAsia="宋体" w:hint="default"/>
                <w:spacing w:val="56"/>
                <w:sz w:val="18"/>
                <w:szCs w:val="18"/>
              </w:rPr>
              <w:t> </w:t>
            </w:r>
            <w:r>
              <w:rPr>
                <w:rFonts w:ascii="宋体" w:hAnsi="宋体" w:cs="宋体" w:eastAsia="宋体" w:hint="default"/>
                <w:sz w:val="18"/>
                <w:szCs w:val="18"/>
              </w:rPr>
              <w:t>资</w:t>
            </w:r>
            <w:r>
              <w:rPr>
                <w:rFonts w:ascii="宋体" w:hAnsi="宋体" w:cs="宋体" w:eastAsia="宋体" w:hint="default"/>
                <w:spacing w:val="53"/>
                <w:sz w:val="18"/>
                <w:szCs w:val="18"/>
              </w:rPr>
              <w:t> </w:t>
            </w:r>
            <w:r>
              <w:rPr>
                <w:rFonts w:ascii="宋体" w:hAnsi="宋体" w:cs="宋体" w:eastAsia="宋体" w:hint="default"/>
                <w:sz w:val="18"/>
                <w:szCs w:val="18"/>
              </w:rPr>
              <w:t>讯</w:t>
            </w:r>
            <w:r>
              <w:rPr>
                <w:rFonts w:ascii="宋体" w:hAnsi="宋体" w:cs="宋体" w:eastAsia="宋体" w:hint="default"/>
                <w:spacing w:val="53"/>
                <w:sz w:val="18"/>
                <w:szCs w:val="18"/>
              </w:rPr>
              <w:t> </w:t>
            </w:r>
            <w:r>
              <w:rPr>
                <w:rFonts w:ascii="宋体" w:hAnsi="宋体" w:cs="宋体" w:eastAsia="宋体" w:hint="default"/>
                <w:sz w:val="18"/>
                <w:szCs w:val="18"/>
              </w:rPr>
              <w:t>网</w:t>
            </w:r>
          </w:p>
          <w:p>
            <w:pPr>
              <w:pStyle w:val="TableParagraph"/>
              <w:spacing w:line="240" w:lineRule="auto" w:before="74"/>
              <w:ind w:left="102" w:right="0"/>
              <w:jc w:val="left"/>
              <w:rPr>
                <w:rFonts w:ascii="宋体" w:hAnsi="宋体" w:cs="宋体" w:eastAsia="宋体" w:hint="default"/>
                <w:sz w:val="18"/>
                <w:szCs w:val="18"/>
              </w:rPr>
            </w:pPr>
            <w:r>
              <w:rPr>
                <w:rFonts w:ascii="宋体" w:hAnsi="宋体" w:cs="宋体" w:eastAsia="宋体" w:hint="default"/>
                <w:sz w:val="18"/>
                <w:szCs w:val="18"/>
              </w:rPr>
              <w:t>（</w:t>
            </w:r>
            <w:hyperlink r:id="rId11">
              <w:r>
                <w:rPr>
                  <w:rFonts w:ascii="Times New Roman" w:hAnsi="Times New Roman" w:cs="Times New Roman" w:eastAsia="Times New Roman" w:hint="default"/>
                  <w:sz w:val="18"/>
                  <w:szCs w:val="18"/>
                </w:rPr>
                <w:t>www.cninfo.com.cn</w:t>
              </w:r>
            </w:hyperlink>
            <w:r>
              <w:rPr>
                <w:rFonts w:ascii="宋体" w:hAnsi="宋体" w:cs="宋体" w:eastAsia="宋体" w:hint="default"/>
                <w:sz w:val="18"/>
                <w:szCs w:val="18"/>
              </w:rPr>
              <w:t>）</w:t>
            </w:r>
          </w:p>
        </w:tc>
      </w:tr>
      <w:tr>
        <w:trPr>
          <w:trHeight w:val="704" w:hRule="exact"/>
        </w:trPr>
        <w:tc>
          <w:tcPr>
            <w:tcW w:w="1199" w:type="dxa"/>
            <w:tcBorders>
              <w:top w:val="nil" w:sz="6" w:space="0" w:color="auto"/>
              <w:left w:val="nil" w:sz="6" w:space="0" w:color="auto"/>
              <w:bottom w:val="nil" w:sz="6" w:space="0" w:color="auto"/>
              <w:right w:val="nil" w:sz="6" w:space="0" w:color="auto"/>
            </w:tcBorders>
          </w:tcPr>
          <w:p>
            <w:pPr>
              <w:pStyle w:val="TableParagraph"/>
              <w:spacing w:line="240" w:lineRule="auto" w:before="88"/>
              <w:ind w:left="200" w:right="0"/>
              <w:jc w:val="left"/>
              <w:rPr>
                <w:rFonts w:ascii="Times New Roman" w:hAnsi="Times New Roman" w:cs="Times New Roman" w:eastAsia="Times New Roman" w:hint="default"/>
                <w:sz w:val="18"/>
                <w:szCs w:val="18"/>
              </w:rPr>
            </w:pPr>
            <w:r>
              <w:rPr>
                <w:rFonts w:ascii="Times New Roman"/>
                <w:sz w:val="18"/>
              </w:rPr>
              <w:t>2010-004</w:t>
            </w:r>
          </w:p>
        </w:tc>
        <w:tc>
          <w:tcPr>
            <w:tcW w:w="1742" w:type="dxa"/>
            <w:tcBorders>
              <w:top w:val="nil" w:sz="6" w:space="0" w:color="auto"/>
              <w:left w:val="nil" w:sz="6" w:space="0" w:color="auto"/>
              <w:bottom w:val="nil" w:sz="6" w:space="0" w:color="auto"/>
              <w:right w:val="nil" w:sz="6" w:space="0" w:color="auto"/>
            </w:tcBorders>
          </w:tcPr>
          <w:p>
            <w:pPr>
              <w:pStyle w:val="TableParagraph"/>
              <w:spacing w:line="240" w:lineRule="auto" w:before="46"/>
              <w:ind w:left="16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c>
          <w:tcPr>
            <w:tcW w:w="2368" w:type="dxa"/>
            <w:tcBorders>
              <w:top w:val="nil" w:sz="6" w:space="0" w:color="auto"/>
              <w:left w:val="nil" w:sz="6" w:space="0" w:color="auto"/>
              <w:bottom w:val="nil" w:sz="6" w:space="0" w:color="auto"/>
              <w:right w:val="nil" w:sz="6" w:space="0" w:color="auto"/>
            </w:tcBorders>
          </w:tcPr>
          <w:p>
            <w:pPr>
              <w:pStyle w:val="TableParagraph"/>
              <w:spacing w:line="316" w:lineRule="auto" w:before="46"/>
              <w:ind w:left="179" w:right="100"/>
              <w:jc w:val="left"/>
              <w:rPr>
                <w:rFonts w:ascii="宋体" w:hAnsi="宋体" w:cs="宋体" w:eastAsia="宋体" w:hint="default"/>
                <w:sz w:val="18"/>
                <w:szCs w:val="18"/>
              </w:rPr>
            </w:pPr>
            <w:r>
              <w:rPr>
                <w:rFonts w:ascii="宋体" w:hAnsi="宋体" w:cs="宋体" w:eastAsia="宋体" w:hint="default"/>
                <w:spacing w:val="9"/>
                <w:sz w:val="18"/>
                <w:szCs w:val="18"/>
              </w:rPr>
              <w:t>第一届董事会第十三次会 </w:t>
            </w:r>
            <w:r>
              <w:rPr>
                <w:rFonts w:ascii="宋体" w:hAnsi="宋体" w:cs="宋体" w:eastAsia="宋体" w:hint="default"/>
                <w:sz w:val="18"/>
                <w:szCs w:val="18"/>
              </w:rPr>
              <w:t>议决议公告</w:t>
            </w:r>
          </w:p>
        </w:tc>
        <w:tc>
          <w:tcPr>
            <w:tcW w:w="3402" w:type="dxa"/>
            <w:tcBorders>
              <w:top w:val="nil" w:sz="6" w:space="0" w:color="auto"/>
              <w:left w:val="nil" w:sz="6" w:space="0" w:color="auto"/>
              <w:bottom w:val="nil" w:sz="6" w:space="0" w:color="auto"/>
              <w:right w:val="nil" w:sz="6" w:space="0" w:color="auto"/>
            </w:tcBorders>
          </w:tcPr>
          <w:p>
            <w:pPr>
              <w:pStyle w:val="TableParagraph"/>
              <w:spacing w:line="240" w:lineRule="auto" w:before="46"/>
              <w:ind w:left="102" w:right="0"/>
              <w:jc w:val="left"/>
              <w:rPr>
                <w:rFonts w:ascii="宋体" w:hAnsi="宋体" w:cs="宋体" w:eastAsia="宋体" w:hint="default"/>
                <w:sz w:val="18"/>
                <w:szCs w:val="18"/>
              </w:rPr>
            </w:pPr>
            <w:r>
              <w:rPr>
                <w:rFonts w:ascii="宋体" w:hAnsi="宋体" w:cs="宋体" w:eastAsia="宋体" w:hint="default"/>
                <w:sz w:val="18"/>
                <w:szCs w:val="18"/>
              </w:rPr>
              <w:t>证</w:t>
            </w:r>
            <w:r>
              <w:rPr>
                <w:rFonts w:ascii="宋体" w:hAnsi="宋体" w:cs="宋体" w:eastAsia="宋体" w:hint="default"/>
                <w:spacing w:val="54"/>
                <w:sz w:val="18"/>
                <w:szCs w:val="18"/>
              </w:rPr>
              <w:t> </w:t>
            </w:r>
            <w:r>
              <w:rPr>
                <w:rFonts w:ascii="宋体" w:hAnsi="宋体" w:cs="宋体" w:eastAsia="宋体" w:hint="default"/>
                <w:sz w:val="18"/>
                <w:szCs w:val="18"/>
              </w:rPr>
              <w:t>券</w:t>
            </w:r>
            <w:r>
              <w:rPr>
                <w:rFonts w:ascii="宋体" w:hAnsi="宋体" w:cs="宋体" w:eastAsia="宋体" w:hint="default"/>
                <w:spacing w:val="54"/>
                <w:sz w:val="18"/>
                <w:szCs w:val="18"/>
              </w:rPr>
              <w:t> </w:t>
            </w:r>
            <w:r>
              <w:rPr>
                <w:rFonts w:ascii="宋体" w:hAnsi="宋体" w:cs="宋体" w:eastAsia="宋体" w:hint="default"/>
                <w:sz w:val="18"/>
                <w:szCs w:val="18"/>
              </w:rPr>
              <w:t>时</w:t>
            </w:r>
            <w:r>
              <w:rPr>
                <w:rFonts w:ascii="宋体" w:hAnsi="宋体" w:cs="宋体" w:eastAsia="宋体" w:hint="default"/>
                <w:spacing w:val="54"/>
                <w:sz w:val="18"/>
                <w:szCs w:val="18"/>
              </w:rPr>
              <w:t> </w:t>
            </w:r>
            <w:r>
              <w:rPr>
                <w:rFonts w:ascii="宋体" w:hAnsi="宋体" w:cs="宋体" w:eastAsia="宋体" w:hint="default"/>
                <w:sz w:val="18"/>
                <w:szCs w:val="18"/>
              </w:rPr>
              <w:t>报</w:t>
            </w:r>
            <w:r>
              <w:rPr>
                <w:rFonts w:ascii="宋体" w:hAnsi="宋体" w:cs="宋体" w:eastAsia="宋体" w:hint="default"/>
                <w:spacing w:val="54"/>
                <w:sz w:val="18"/>
                <w:szCs w:val="18"/>
              </w:rPr>
              <w:t> </w:t>
            </w:r>
            <w:r>
              <w:rPr>
                <w:rFonts w:ascii="宋体" w:hAnsi="宋体" w:cs="宋体" w:eastAsia="宋体" w:hint="default"/>
                <w:sz w:val="18"/>
                <w:szCs w:val="18"/>
              </w:rPr>
              <w:t>、</w:t>
            </w:r>
            <w:r>
              <w:rPr>
                <w:rFonts w:ascii="宋体" w:hAnsi="宋体" w:cs="宋体" w:eastAsia="宋体" w:hint="default"/>
                <w:spacing w:val="53"/>
                <w:sz w:val="18"/>
                <w:szCs w:val="18"/>
              </w:rPr>
              <w:t> </w:t>
            </w:r>
            <w:r>
              <w:rPr>
                <w:rFonts w:ascii="宋体" w:hAnsi="宋体" w:cs="宋体" w:eastAsia="宋体" w:hint="default"/>
                <w:sz w:val="18"/>
                <w:szCs w:val="18"/>
              </w:rPr>
              <w:t>巨</w:t>
            </w:r>
            <w:r>
              <w:rPr>
                <w:rFonts w:ascii="宋体" w:hAnsi="宋体" w:cs="宋体" w:eastAsia="宋体" w:hint="default"/>
                <w:spacing w:val="56"/>
                <w:sz w:val="18"/>
                <w:szCs w:val="18"/>
              </w:rPr>
              <w:t> </w:t>
            </w:r>
            <w:r>
              <w:rPr>
                <w:rFonts w:ascii="宋体" w:hAnsi="宋体" w:cs="宋体" w:eastAsia="宋体" w:hint="default"/>
                <w:sz w:val="18"/>
                <w:szCs w:val="18"/>
              </w:rPr>
              <w:t>潮</w:t>
            </w:r>
            <w:r>
              <w:rPr>
                <w:rFonts w:ascii="宋体" w:hAnsi="宋体" w:cs="宋体" w:eastAsia="宋体" w:hint="default"/>
                <w:spacing w:val="56"/>
                <w:sz w:val="18"/>
                <w:szCs w:val="18"/>
              </w:rPr>
              <w:t> </w:t>
            </w:r>
            <w:r>
              <w:rPr>
                <w:rFonts w:ascii="宋体" w:hAnsi="宋体" w:cs="宋体" w:eastAsia="宋体" w:hint="default"/>
                <w:sz w:val="18"/>
                <w:szCs w:val="18"/>
              </w:rPr>
              <w:t>资</w:t>
            </w:r>
            <w:r>
              <w:rPr>
                <w:rFonts w:ascii="宋体" w:hAnsi="宋体" w:cs="宋体" w:eastAsia="宋体" w:hint="default"/>
                <w:spacing w:val="53"/>
                <w:sz w:val="18"/>
                <w:szCs w:val="18"/>
              </w:rPr>
              <w:t> </w:t>
            </w:r>
            <w:r>
              <w:rPr>
                <w:rFonts w:ascii="宋体" w:hAnsi="宋体" w:cs="宋体" w:eastAsia="宋体" w:hint="default"/>
                <w:sz w:val="18"/>
                <w:szCs w:val="18"/>
              </w:rPr>
              <w:t>讯</w:t>
            </w:r>
            <w:r>
              <w:rPr>
                <w:rFonts w:ascii="宋体" w:hAnsi="宋体" w:cs="宋体" w:eastAsia="宋体" w:hint="default"/>
                <w:spacing w:val="53"/>
                <w:sz w:val="18"/>
                <w:szCs w:val="18"/>
              </w:rPr>
              <w:t> </w:t>
            </w:r>
            <w:r>
              <w:rPr>
                <w:rFonts w:ascii="宋体" w:hAnsi="宋体" w:cs="宋体" w:eastAsia="宋体" w:hint="default"/>
                <w:sz w:val="18"/>
                <w:szCs w:val="18"/>
              </w:rPr>
              <w:t>网</w:t>
            </w:r>
          </w:p>
          <w:p>
            <w:pPr>
              <w:pStyle w:val="TableParagraph"/>
              <w:spacing w:line="240" w:lineRule="auto" w:before="76"/>
              <w:ind w:left="102" w:right="0"/>
              <w:jc w:val="left"/>
              <w:rPr>
                <w:rFonts w:ascii="宋体" w:hAnsi="宋体" w:cs="宋体" w:eastAsia="宋体" w:hint="default"/>
                <w:sz w:val="18"/>
                <w:szCs w:val="18"/>
              </w:rPr>
            </w:pPr>
            <w:r>
              <w:rPr>
                <w:rFonts w:ascii="宋体" w:hAnsi="宋体" w:cs="宋体" w:eastAsia="宋体" w:hint="default"/>
                <w:sz w:val="18"/>
                <w:szCs w:val="18"/>
              </w:rPr>
              <w:t>（</w:t>
            </w:r>
            <w:hyperlink r:id="rId11">
              <w:r>
                <w:rPr>
                  <w:rFonts w:ascii="Times New Roman" w:hAnsi="Times New Roman" w:cs="Times New Roman" w:eastAsia="Times New Roman" w:hint="default"/>
                  <w:sz w:val="18"/>
                  <w:szCs w:val="18"/>
                </w:rPr>
                <w:t>www.cninfo.com.cn</w:t>
              </w:r>
            </w:hyperlink>
            <w:r>
              <w:rPr>
                <w:rFonts w:ascii="宋体" w:hAnsi="宋体" w:cs="宋体" w:eastAsia="宋体" w:hint="default"/>
                <w:sz w:val="18"/>
                <w:szCs w:val="18"/>
              </w:rPr>
              <w:t>）</w:t>
            </w:r>
          </w:p>
        </w:tc>
      </w:tr>
      <w:tr>
        <w:trPr>
          <w:trHeight w:val="704" w:hRule="exact"/>
        </w:trPr>
        <w:tc>
          <w:tcPr>
            <w:tcW w:w="1199" w:type="dxa"/>
            <w:tcBorders>
              <w:top w:val="nil" w:sz="6" w:space="0" w:color="auto"/>
              <w:left w:val="nil" w:sz="6" w:space="0" w:color="auto"/>
              <w:bottom w:val="nil" w:sz="6" w:space="0" w:color="auto"/>
              <w:right w:val="nil" w:sz="6" w:space="0" w:color="auto"/>
            </w:tcBorders>
          </w:tcPr>
          <w:p>
            <w:pPr>
              <w:pStyle w:val="TableParagraph"/>
              <w:spacing w:line="240" w:lineRule="auto" w:before="87"/>
              <w:ind w:left="200" w:right="0"/>
              <w:jc w:val="left"/>
              <w:rPr>
                <w:rFonts w:ascii="Times New Roman" w:hAnsi="Times New Roman" w:cs="Times New Roman" w:eastAsia="Times New Roman" w:hint="default"/>
                <w:sz w:val="18"/>
                <w:szCs w:val="18"/>
              </w:rPr>
            </w:pPr>
            <w:r>
              <w:rPr>
                <w:rFonts w:ascii="Times New Roman"/>
                <w:sz w:val="18"/>
              </w:rPr>
              <w:t>2010-005</w:t>
            </w:r>
          </w:p>
        </w:tc>
        <w:tc>
          <w:tcPr>
            <w:tcW w:w="1742" w:type="dxa"/>
            <w:tcBorders>
              <w:top w:val="nil" w:sz="6" w:space="0" w:color="auto"/>
              <w:left w:val="nil" w:sz="6" w:space="0" w:color="auto"/>
              <w:bottom w:val="nil" w:sz="6" w:space="0" w:color="auto"/>
              <w:right w:val="nil" w:sz="6" w:space="0" w:color="auto"/>
            </w:tcBorders>
          </w:tcPr>
          <w:p>
            <w:pPr>
              <w:pStyle w:val="TableParagraph"/>
              <w:spacing w:line="240" w:lineRule="auto" w:before="45"/>
              <w:ind w:left="16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c>
          <w:tcPr>
            <w:tcW w:w="2368" w:type="dxa"/>
            <w:tcBorders>
              <w:top w:val="nil" w:sz="6" w:space="0" w:color="auto"/>
              <w:left w:val="nil" w:sz="6" w:space="0" w:color="auto"/>
              <w:bottom w:val="nil" w:sz="6" w:space="0" w:color="auto"/>
              <w:right w:val="nil" w:sz="6" w:space="0" w:color="auto"/>
            </w:tcBorders>
          </w:tcPr>
          <w:p>
            <w:pPr>
              <w:pStyle w:val="TableParagraph"/>
              <w:spacing w:line="300" w:lineRule="auto" w:before="45"/>
              <w:ind w:left="179" w:right="109"/>
              <w:jc w:val="left"/>
              <w:rPr>
                <w:rFonts w:ascii="宋体" w:hAnsi="宋体" w:cs="宋体" w:eastAsia="宋体" w:hint="default"/>
                <w:sz w:val="18"/>
                <w:szCs w:val="18"/>
              </w:rPr>
            </w:pPr>
            <w:r>
              <w:rPr>
                <w:rFonts w:ascii="宋体" w:hAnsi="宋体" w:cs="宋体" w:eastAsia="宋体" w:hint="default"/>
                <w:sz w:val="18"/>
                <w:szCs w:val="18"/>
              </w:rPr>
              <w:t>关于</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年度募集资金存 放与使用情况的专项报告</w:t>
            </w:r>
          </w:p>
        </w:tc>
        <w:tc>
          <w:tcPr>
            <w:tcW w:w="3402" w:type="dxa"/>
            <w:tcBorders>
              <w:top w:val="nil" w:sz="6" w:space="0" w:color="auto"/>
              <w:left w:val="nil" w:sz="6" w:space="0" w:color="auto"/>
              <w:bottom w:val="nil" w:sz="6" w:space="0" w:color="auto"/>
              <w:right w:val="nil" w:sz="6" w:space="0" w:color="auto"/>
            </w:tcBorders>
          </w:tcPr>
          <w:p>
            <w:pPr>
              <w:pStyle w:val="TableParagraph"/>
              <w:spacing w:line="240" w:lineRule="auto" w:before="45"/>
              <w:ind w:left="102" w:right="0"/>
              <w:jc w:val="left"/>
              <w:rPr>
                <w:rFonts w:ascii="宋体" w:hAnsi="宋体" w:cs="宋体" w:eastAsia="宋体" w:hint="default"/>
                <w:sz w:val="18"/>
                <w:szCs w:val="18"/>
              </w:rPr>
            </w:pPr>
            <w:r>
              <w:rPr>
                <w:rFonts w:ascii="宋体" w:hAnsi="宋体" w:cs="宋体" w:eastAsia="宋体" w:hint="default"/>
                <w:sz w:val="18"/>
                <w:szCs w:val="18"/>
              </w:rPr>
              <w:t>证</w:t>
            </w:r>
            <w:r>
              <w:rPr>
                <w:rFonts w:ascii="宋体" w:hAnsi="宋体" w:cs="宋体" w:eastAsia="宋体" w:hint="default"/>
                <w:spacing w:val="54"/>
                <w:sz w:val="18"/>
                <w:szCs w:val="18"/>
              </w:rPr>
              <w:t> </w:t>
            </w:r>
            <w:r>
              <w:rPr>
                <w:rFonts w:ascii="宋体" w:hAnsi="宋体" w:cs="宋体" w:eastAsia="宋体" w:hint="default"/>
                <w:sz w:val="18"/>
                <w:szCs w:val="18"/>
              </w:rPr>
              <w:t>券</w:t>
            </w:r>
            <w:r>
              <w:rPr>
                <w:rFonts w:ascii="宋体" w:hAnsi="宋体" w:cs="宋体" w:eastAsia="宋体" w:hint="default"/>
                <w:spacing w:val="54"/>
                <w:sz w:val="18"/>
                <w:szCs w:val="18"/>
              </w:rPr>
              <w:t> </w:t>
            </w:r>
            <w:r>
              <w:rPr>
                <w:rFonts w:ascii="宋体" w:hAnsi="宋体" w:cs="宋体" w:eastAsia="宋体" w:hint="default"/>
                <w:sz w:val="18"/>
                <w:szCs w:val="18"/>
              </w:rPr>
              <w:t>时</w:t>
            </w:r>
            <w:r>
              <w:rPr>
                <w:rFonts w:ascii="宋体" w:hAnsi="宋体" w:cs="宋体" w:eastAsia="宋体" w:hint="default"/>
                <w:spacing w:val="54"/>
                <w:sz w:val="18"/>
                <w:szCs w:val="18"/>
              </w:rPr>
              <w:t> </w:t>
            </w:r>
            <w:r>
              <w:rPr>
                <w:rFonts w:ascii="宋体" w:hAnsi="宋体" w:cs="宋体" w:eastAsia="宋体" w:hint="default"/>
                <w:sz w:val="18"/>
                <w:szCs w:val="18"/>
              </w:rPr>
              <w:t>报</w:t>
            </w:r>
            <w:r>
              <w:rPr>
                <w:rFonts w:ascii="宋体" w:hAnsi="宋体" w:cs="宋体" w:eastAsia="宋体" w:hint="default"/>
                <w:spacing w:val="54"/>
                <w:sz w:val="18"/>
                <w:szCs w:val="18"/>
              </w:rPr>
              <w:t> </w:t>
            </w:r>
            <w:r>
              <w:rPr>
                <w:rFonts w:ascii="宋体" w:hAnsi="宋体" w:cs="宋体" w:eastAsia="宋体" w:hint="default"/>
                <w:sz w:val="18"/>
                <w:szCs w:val="18"/>
              </w:rPr>
              <w:t>、</w:t>
            </w:r>
            <w:r>
              <w:rPr>
                <w:rFonts w:ascii="宋体" w:hAnsi="宋体" w:cs="宋体" w:eastAsia="宋体" w:hint="default"/>
                <w:spacing w:val="53"/>
                <w:sz w:val="18"/>
                <w:szCs w:val="18"/>
              </w:rPr>
              <w:t> </w:t>
            </w:r>
            <w:r>
              <w:rPr>
                <w:rFonts w:ascii="宋体" w:hAnsi="宋体" w:cs="宋体" w:eastAsia="宋体" w:hint="default"/>
                <w:sz w:val="18"/>
                <w:szCs w:val="18"/>
              </w:rPr>
              <w:t>巨</w:t>
            </w:r>
            <w:r>
              <w:rPr>
                <w:rFonts w:ascii="宋体" w:hAnsi="宋体" w:cs="宋体" w:eastAsia="宋体" w:hint="default"/>
                <w:spacing w:val="56"/>
                <w:sz w:val="18"/>
                <w:szCs w:val="18"/>
              </w:rPr>
              <w:t> </w:t>
            </w:r>
            <w:r>
              <w:rPr>
                <w:rFonts w:ascii="宋体" w:hAnsi="宋体" w:cs="宋体" w:eastAsia="宋体" w:hint="default"/>
                <w:sz w:val="18"/>
                <w:szCs w:val="18"/>
              </w:rPr>
              <w:t>潮</w:t>
            </w:r>
            <w:r>
              <w:rPr>
                <w:rFonts w:ascii="宋体" w:hAnsi="宋体" w:cs="宋体" w:eastAsia="宋体" w:hint="default"/>
                <w:spacing w:val="56"/>
                <w:sz w:val="18"/>
                <w:szCs w:val="18"/>
              </w:rPr>
              <w:t> </w:t>
            </w:r>
            <w:r>
              <w:rPr>
                <w:rFonts w:ascii="宋体" w:hAnsi="宋体" w:cs="宋体" w:eastAsia="宋体" w:hint="default"/>
                <w:sz w:val="18"/>
                <w:szCs w:val="18"/>
              </w:rPr>
              <w:t>资</w:t>
            </w:r>
            <w:r>
              <w:rPr>
                <w:rFonts w:ascii="宋体" w:hAnsi="宋体" w:cs="宋体" w:eastAsia="宋体" w:hint="default"/>
                <w:spacing w:val="53"/>
                <w:sz w:val="18"/>
                <w:szCs w:val="18"/>
              </w:rPr>
              <w:t> </w:t>
            </w:r>
            <w:r>
              <w:rPr>
                <w:rFonts w:ascii="宋体" w:hAnsi="宋体" w:cs="宋体" w:eastAsia="宋体" w:hint="default"/>
                <w:sz w:val="18"/>
                <w:szCs w:val="18"/>
              </w:rPr>
              <w:t>讯</w:t>
            </w:r>
            <w:r>
              <w:rPr>
                <w:rFonts w:ascii="宋体" w:hAnsi="宋体" w:cs="宋体" w:eastAsia="宋体" w:hint="default"/>
                <w:spacing w:val="53"/>
                <w:sz w:val="18"/>
                <w:szCs w:val="18"/>
              </w:rPr>
              <w:t> </w:t>
            </w:r>
            <w:r>
              <w:rPr>
                <w:rFonts w:ascii="宋体" w:hAnsi="宋体" w:cs="宋体" w:eastAsia="宋体" w:hint="default"/>
                <w:sz w:val="18"/>
                <w:szCs w:val="18"/>
              </w:rPr>
              <w:t>网</w:t>
            </w:r>
          </w:p>
          <w:p>
            <w:pPr>
              <w:pStyle w:val="TableParagraph"/>
              <w:spacing w:line="240" w:lineRule="auto" w:before="76"/>
              <w:ind w:left="102" w:right="0"/>
              <w:jc w:val="left"/>
              <w:rPr>
                <w:rFonts w:ascii="宋体" w:hAnsi="宋体" w:cs="宋体" w:eastAsia="宋体" w:hint="default"/>
                <w:sz w:val="18"/>
                <w:szCs w:val="18"/>
              </w:rPr>
            </w:pPr>
            <w:r>
              <w:rPr>
                <w:rFonts w:ascii="宋体" w:hAnsi="宋体" w:cs="宋体" w:eastAsia="宋体" w:hint="default"/>
                <w:sz w:val="18"/>
                <w:szCs w:val="18"/>
              </w:rPr>
              <w:t>（</w:t>
            </w:r>
            <w:hyperlink r:id="rId11">
              <w:r>
                <w:rPr>
                  <w:rFonts w:ascii="Times New Roman" w:hAnsi="Times New Roman" w:cs="Times New Roman" w:eastAsia="Times New Roman" w:hint="default"/>
                  <w:sz w:val="18"/>
                  <w:szCs w:val="18"/>
                </w:rPr>
                <w:t>www.cninfo.com.cn</w:t>
              </w:r>
            </w:hyperlink>
            <w:r>
              <w:rPr>
                <w:rFonts w:ascii="宋体" w:hAnsi="宋体" w:cs="宋体" w:eastAsia="宋体" w:hint="default"/>
                <w:sz w:val="18"/>
                <w:szCs w:val="18"/>
              </w:rPr>
              <w:t>）</w:t>
            </w:r>
          </w:p>
        </w:tc>
      </w:tr>
      <w:tr>
        <w:trPr>
          <w:trHeight w:val="704" w:hRule="exact"/>
        </w:trPr>
        <w:tc>
          <w:tcPr>
            <w:tcW w:w="1199" w:type="dxa"/>
            <w:tcBorders>
              <w:top w:val="nil" w:sz="6" w:space="0" w:color="auto"/>
              <w:left w:val="nil" w:sz="6" w:space="0" w:color="auto"/>
              <w:bottom w:val="nil" w:sz="6" w:space="0" w:color="auto"/>
              <w:right w:val="nil" w:sz="6" w:space="0" w:color="auto"/>
            </w:tcBorders>
          </w:tcPr>
          <w:p>
            <w:pPr>
              <w:pStyle w:val="TableParagraph"/>
              <w:spacing w:line="240" w:lineRule="auto" w:before="88"/>
              <w:ind w:left="200" w:right="0"/>
              <w:jc w:val="left"/>
              <w:rPr>
                <w:rFonts w:ascii="Times New Roman" w:hAnsi="Times New Roman" w:cs="Times New Roman" w:eastAsia="Times New Roman" w:hint="default"/>
                <w:sz w:val="18"/>
                <w:szCs w:val="18"/>
              </w:rPr>
            </w:pPr>
            <w:r>
              <w:rPr>
                <w:rFonts w:ascii="Times New Roman"/>
                <w:sz w:val="18"/>
              </w:rPr>
              <w:t>2010-006</w:t>
            </w:r>
          </w:p>
        </w:tc>
        <w:tc>
          <w:tcPr>
            <w:tcW w:w="1742" w:type="dxa"/>
            <w:tcBorders>
              <w:top w:val="nil" w:sz="6" w:space="0" w:color="auto"/>
              <w:left w:val="nil" w:sz="6" w:space="0" w:color="auto"/>
              <w:bottom w:val="nil" w:sz="6" w:space="0" w:color="auto"/>
              <w:right w:val="nil" w:sz="6" w:space="0" w:color="auto"/>
            </w:tcBorders>
          </w:tcPr>
          <w:p>
            <w:pPr>
              <w:pStyle w:val="TableParagraph"/>
              <w:spacing w:line="240" w:lineRule="auto" w:before="46"/>
              <w:ind w:left="16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c>
          <w:tcPr>
            <w:tcW w:w="2368" w:type="dxa"/>
            <w:tcBorders>
              <w:top w:val="nil" w:sz="6" w:space="0" w:color="auto"/>
              <w:left w:val="nil" w:sz="6" w:space="0" w:color="auto"/>
              <w:bottom w:val="nil" w:sz="6" w:space="0" w:color="auto"/>
              <w:right w:val="nil" w:sz="6" w:space="0" w:color="auto"/>
            </w:tcBorders>
          </w:tcPr>
          <w:p>
            <w:pPr>
              <w:pStyle w:val="TableParagraph"/>
              <w:spacing w:line="297" w:lineRule="auto" w:before="46"/>
              <w:ind w:left="179" w:right="109"/>
              <w:jc w:val="left"/>
              <w:rPr>
                <w:rFonts w:ascii="宋体" w:hAnsi="宋体" w:cs="宋体" w:eastAsia="宋体" w:hint="default"/>
                <w:sz w:val="18"/>
                <w:szCs w:val="18"/>
              </w:rPr>
            </w:pPr>
            <w:r>
              <w:rPr>
                <w:rFonts w:ascii="宋体" w:hAnsi="宋体" w:cs="宋体" w:eastAsia="宋体" w:hint="default"/>
                <w:sz w:val="18"/>
                <w:szCs w:val="18"/>
              </w:rPr>
              <w:t>关于召开</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年年度股东 大会的通知</w:t>
            </w:r>
          </w:p>
        </w:tc>
        <w:tc>
          <w:tcPr>
            <w:tcW w:w="3402" w:type="dxa"/>
            <w:tcBorders>
              <w:top w:val="nil" w:sz="6" w:space="0" w:color="auto"/>
              <w:left w:val="nil" w:sz="6" w:space="0" w:color="auto"/>
              <w:bottom w:val="nil" w:sz="6" w:space="0" w:color="auto"/>
              <w:right w:val="nil" w:sz="6" w:space="0" w:color="auto"/>
            </w:tcBorders>
          </w:tcPr>
          <w:p>
            <w:pPr>
              <w:pStyle w:val="TableParagraph"/>
              <w:spacing w:line="240" w:lineRule="auto" w:before="46"/>
              <w:ind w:left="102" w:right="0"/>
              <w:jc w:val="left"/>
              <w:rPr>
                <w:rFonts w:ascii="宋体" w:hAnsi="宋体" w:cs="宋体" w:eastAsia="宋体" w:hint="default"/>
                <w:sz w:val="18"/>
                <w:szCs w:val="18"/>
              </w:rPr>
            </w:pPr>
            <w:r>
              <w:rPr>
                <w:rFonts w:ascii="宋体" w:hAnsi="宋体" w:cs="宋体" w:eastAsia="宋体" w:hint="default"/>
                <w:sz w:val="18"/>
                <w:szCs w:val="18"/>
              </w:rPr>
              <w:t>证</w:t>
            </w:r>
            <w:r>
              <w:rPr>
                <w:rFonts w:ascii="宋体" w:hAnsi="宋体" w:cs="宋体" w:eastAsia="宋体" w:hint="default"/>
                <w:spacing w:val="54"/>
                <w:sz w:val="18"/>
                <w:szCs w:val="18"/>
              </w:rPr>
              <w:t> </w:t>
            </w:r>
            <w:r>
              <w:rPr>
                <w:rFonts w:ascii="宋体" w:hAnsi="宋体" w:cs="宋体" w:eastAsia="宋体" w:hint="default"/>
                <w:sz w:val="18"/>
                <w:szCs w:val="18"/>
              </w:rPr>
              <w:t>券</w:t>
            </w:r>
            <w:r>
              <w:rPr>
                <w:rFonts w:ascii="宋体" w:hAnsi="宋体" w:cs="宋体" w:eastAsia="宋体" w:hint="default"/>
                <w:spacing w:val="54"/>
                <w:sz w:val="18"/>
                <w:szCs w:val="18"/>
              </w:rPr>
              <w:t> </w:t>
            </w:r>
            <w:r>
              <w:rPr>
                <w:rFonts w:ascii="宋体" w:hAnsi="宋体" w:cs="宋体" w:eastAsia="宋体" w:hint="default"/>
                <w:sz w:val="18"/>
                <w:szCs w:val="18"/>
              </w:rPr>
              <w:t>时</w:t>
            </w:r>
            <w:r>
              <w:rPr>
                <w:rFonts w:ascii="宋体" w:hAnsi="宋体" w:cs="宋体" w:eastAsia="宋体" w:hint="default"/>
                <w:spacing w:val="54"/>
                <w:sz w:val="18"/>
                <w:szCs w:val="18"/>
              </w:rPr>
              <w:t> </w:t>
            </w:r>
            <w:r>
              <w:rPr>
                <w:rFonts w:ascii="宋体" w:hAnsi="宋体" w:cs="宋体" w:eastAsia="宋体" w:hint="default"/>
                <w:sz w:val="18"/>
                <w:szCs w:val="18"/>
              </w:rPr>
              <w:t>报</w:t>
            </w:r>
            <w:r>
              <w:rPr>
                <w:rFonts w:ascii="宋体" w:hAnsi="宋体" w:cs="宋体" w:eastAsia="宋体" w:hint="default"/>
                <w:spacing w:val="54"/>
                <w:sz w:val="18"/>
                <w:szCs w:val="18"/>
              </w:rPr>
              <w:t> </w:t>
            </w:r>
            <w:r>
              <w:rPr>
                <w:rFonts w:ascii="宋体" w:hAnsi="宋体" w:cs="宋体" w:eastAsia="宋体" w:hint="default"/>
                <w:sz w:val="18"/>
                <w:szCs w:val="18"/>
              </w:rPr>
              <w:t>、</w:t>
            </w:r>
            <w:r>
              <w:rPr>
                <w:rFonts w:ascii="宋体" w:hAnsi="宋体" w:cs="宋体" w:eastAsia="宋体" w:hint="default"/>
                <w:spacing w:val="53"/>
                <w:sz w:val="18"/>
                <w:szCs w:val="18"/>
              </w:rPr>
              <w:t> </w:t>
            </w:r>
            <w:r>
              <w:rPr>
                <w:rFonts w:ascii="宋体" w:hAnsi="宋体" w:cs="宋体" w:eastAsia="宋体" w:hint="default"/>
                <w:sz w:val="18"/>
                <w:szCs w:val="18"/>
              </w:rPr>
              <w:t>巨</w:t>
            </w:r>
            <w:r>
              <w:rPr>
                <w:rFonts w:ascii="宋体" w:hAnsi="宋体" w:cs="宋体" w:eastAsia="宋体" w:hint="default"/>
                <w:spacing w:val="56"/>
                <w:sz w:val="18"/>
                <w:szCs w:val="18"/>
              </w:rPr>
              <w:t> </w:t>
            </w:r>
            <w:r>
              <w:rPr>
                <w:rFonts w:ascii="宋体" w:hAnsi="宋体" w:cs="宋体" w:eastAsia="宋体" w:hint="default"/>
                <w:sz w:val="18"/>
                <w:szCs w:val="18"/>
              </w:rPr>
              <w:t>潮</w:t>
            </w:r>
            <w:r>
              <w:rPr>
                <w:rFonts w:ascii="宋体" w:hAnsi="宋体" w:cs="宋体" w:eastAsia="宋体" w:hint="default"/>
                <w:spacing w:val="56"/>
                <w:sz w:val="18"/>
                <w:szCs w:val="18"/>
              </w:rPr>
              <w:t> </w:t>
            </w:r>
            <w:r>
              <w:rPr>
                <w:rFonts w:ascii="宋体" w:hAnsi="宋体" w:cs="宋体" w:eastAsia="宋体" w:hint="default"/>
                <w:sz w:val="18"/>
                <w:szCs w:val="18"/>
              </w:rPr>
              <w:t>资</w:t>
            </w:r>
            <w:r>
              <w:rPr>
                <w:rFonts w:ascii="宋体" w:hAnsi="宋体" w:cs="宋体" w:eastAsia="宋体" w:hint="default"/>
                <w:spacing w:val="53"/>
                <w:sz w:val="18"/>
                <w:szCs w:val="18"/>
              </w:rPr>
              <w:t> </w:t>
            </w:r>
            <w:r>
              <w:rPr>
                <w:rFonts w:ascii="宋体" w:hAnsi="宋体" w:cs="宋体" w:eastAsia="宋体" w:hint="default"/>
                <w:sz w:val="18"/>
                <w:szCs w:val="18"/>
              </w:rPr>
              <w:t>讯</w:t>
            </w:r>
            <w:r>
              <w:rPr>
                <w:rFonts w:ascii="宋体" w:hAnsi="宋体" w:cs="宋体" w:eastAsia="宋体" w:hint="default"/>
                <w:spacing w:val="53"/>
                <w:sz w:val="18"/>
                <w:szCs w:val="18"/>
              </w:rPr>
              <w:t> </w:t>
            </w:r>
            <w:r>
              <w:rPr>
                <w:rFonts w:ascii="宋体" w:hAnsi="宋体" w:cs="宋体" w:eastAsia="宋体" w:hint="default"/>
                <w:sz w:val="18"/>
                <w:szCs w:val="18"/>
              </w:rPr>
              <w:t>网</w:t>
            </w:r>
          </w:p>
          <w:p>
            <w:pPr>
              <w:pStyle w:val="TableParagraph"/>
              <w:spacing w:line="240" w:lineRule="auto" w:before="74"/>
              <w:ind w:left="102" w:right="0"/>
              <w:jc w:val="left"/>
              <w:rPr>
                <w:rFonts w:ascii="宋体" w:hAnsi="宋体" w:cs="宋体" w:eastAsia="宋体" w:hint="default"/>
                <w:sz w:val="18"/>
                <w:szCs w:val="18"/>
              </w:rPr>
            </w:pPr>
            <w:r>
              <w:rPr>
                <w:rFonts w:ascii="宋体" w:hAnsi="宋体" w:cs="宋体" w:eastAsia="宋体" w:hint="default"/>
                <w:sz w:val="18"/>
                <w:szCs w:val="18"/>
              </w:rPr>
              <w:t>（</w:t>
            </w:r>
            <w:hyperlink r:id="rId11">
              <w:r>
                <w:rPr>
                  <w:rFonts w:ascii="Times New Roman" w:hAnsi="Times New Roman" w:cs="Times New Roman" w:eastAsia="Times New Roman" w:hint="default"/>
                  <w:sz w:val="18"/>
                  <w:szCs w:val="18"/>
                </w:rPr>
                <w:t>www.cninfo.com.cn</w:t>
              </w:r>
            </w:hyperlink>
            <w:r>
              <w:rPr>
                <w:rFonts w:ascii="宋体" w:hAnsi="宋体" w:cs="宋体" w:eastAsia="宋体" w:hint="default"/>
                <w:sz w:val="18"/>
                <w:szCs w:val="18"/>
              </w:rPr>
              <w:t>）</w:t>
            </w:r>
          </w:p>
        </w:tc>
      </w:tr>
      <w:tr>
        <w:trPr>
          <w:trHeight w:val="704" w:hRule="exact"/>
        </w:trPr>
        <w:tc>
          <w:tcPr>
            <w:tcW w:w="1199" w:type="dxa"/>
            <w:tcBorders>
              <w:top w:val="nil" w:sz="6" w:space="0" w:color="auto"/>
              <w:left w:val="nil" w:sz="6" w:space="0" w:color="auto"/>
              <w:bottom w:val="nil" w:sz="6" w:space="0" w:color="auto"/>
              <w:right w:val="nil" w:sz="6" w:space="0" w:color="auto"/>
            </w:tcBorders>
          </w:tcPr>
          <w:p>
            <w:pPr>
              <w:pStyle w:val="TableParagraph"/>
              <w:spacing w:line="240" w:lineRule="auto" w:before="88"/>
              <w:ind w:left="200" w:right="0"/>
              <w:jc w:val="left"/>
              <w:rPr>
                <w:rFonts w:ascii="Times New Roman" w:hAnsi="Times New Roman" w:cs="Times New Roman" w:eastAsia="Times New Roman" w:hint="default"/>
                <w:sz w:val="18"/>
                <w:szCs w:val="18"/>
              </w:rPr>
            </w:pPr>
            <w:r>
              <w:rPr>
                <w:rFonts w:ascii="Times New Roman"/>
                <w:sz w:val="18"/>
              </w:rPr>
              <w:t>2010-007</w:t>
            </w:r>
          </w:p>
        </w:tc>
        <w:tc>
          <w:tcPr>
            <w:tcW w:w="1742" w:type="dxa"/>
            <w:tcBorders>
              <w:top w:val="nil" w:sz="6" w:space="0" w:color="auto"/>
              <w:left w:val="nil" w:sz="6" w:space="0" w:color="auto"/>
              <w:bottom w:val="nil" w:sz="6" w:space="0" w:color="auto"/>
              <w:right w:val="nil" w:sz="6" w:space="0" w:color="auto"/>
            </w:tcBorders>
          </w:tcPr>
          <w:p>
            <w:pPr>
              <w:pStyle w:val="TableParagraph"/>
              <w:spacing w:line="240" w:lineRule="auto" w:before="46"/>
              <w:ind w:left="16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c>
          <w:tcPr>
            <w:tcW w:w="2368" w:type="dxa"/>
            <w:tcBorders>
              <w:top w:val="nil" w:sz="6" w:space="0" w:color="auto"/>
              <w:left w:val="nil" w:sz="6" w:space="0" w:color="auto"/>
              <w:bottom w:val="nil" w:sz="6" w:space="0" w:color="auto"/>
              <w:right w:val="nil" w:sz="6" w:space="0" w:color="auto"/>
            </w:tcBorders>
          </w:tcPr>
          <w:p>
            <w:pPr>
              <w:pStyle w:val="TableParagraph"/>
              <w:spacing w:line="316" w:lineRule="auto" w:before="46"/>
              <w:ind w:left="179" w:right="100"/>
              <w:jc w:val="left"/>
              <w:rPr>
                <w:rFonts w:ascii="宋体" w:hAnsi="宋体" w:cs="宋体" w:eastAsia="宋体" w:hint="default"/>
                <w:sz w:val="18"/>
                <w:szCs w:val="18"/>
              </w:rPr>
            </w:pPr>
            <w:r>
              <w:rPr>
                <w:rFonts w:ascii="宋体" w:hAnsi="宋体" w:cs="宋体" w:eastAsia="宋体" w:hint="default"/>
                <w:spacing w:val="9"/>
                <w:sz w:val="18"/>
                <w:szCs w:val="18"/>
              </w:rPr>
              <w:t>第一届监事会第七次会议 </w:t>
            </w:r>
            <w:r>
              <w:rPr>
                <w:rFonts w:ascii="宋体" w:hAnsi="宋体" w:cs="宋体" w:eastAsia="宋体" w:hint="default"/>
                <w:sz w:val="18"/>
                <w:szCs w:val="18"/>
              </w:rPr>
              <w:t>决议公告</w:t>
            </w:r>
          </w:p>
        </w:tc>
        <w:tc>
          <w:tcPr>
            <w:tcW w:w="3402" w:type="dxa"/>
            <w:tcBorders>
              <w:top w:val="nil" w:sz="6" w:space="0" w:color="auto"/>
              <w:left w:val="nil" w:sz="6" w:space="0" w:color="auto"/>
              <w:bottom w:val="nil" w:sz="6" w:space="0" w:color="auto"/>
              <w:right w:val="nil" w:sz="6" w:space="0" w:color="auto"/>
            </w:tcBorders>
          </w:tcPr>
          <w:p>
            <w:pPr>
              <w:pStyle w:val="TableParagraph"/>
              <w:spacing w:line="240" w:lineRule="auto" w:before="46"/>
              <w:ind w:left="102" w:right="0"/>
              <w:jc w:val="left"/>
              <w:rPr>
                <w:rFonts w:ascii="宋体" w:hAnsi="宋体" w:cs="宋体" w:eastAsia="宋体" w:hint="default"/>
                <w:sz w:val="18"/>
                <w:szCs w:val="18"/>
              </w:rPr>
            </w:pPr>
            <w:r>
              <w:rPr>
                <w:rFonts w:ascii="宋体" w:hAnsi="宋体" w:cs="宋体" w:eastAsia="宋体" w:hint="default"/>
                <w:sz w:val="18"/>
                <w:szCs w:val="18"/>
              </w:rPr>
              <w:t>证</w:t>
            </w:r>
            <w:r>
              <w:rPr>
                <w:rFonts w:ascii="宋体" w:hAnsi="宋体" w:cs="宋体" w:eastAsia="宋体" w:hint="default"/>
                <w:spacing w:val="54"/>
                <w:sz w:val="18"/>
                <w:szCs w:val="18"/>
              </w:rPr>
              <w:t> </w:t>
            </w:r>
            <w:r>
              <w:rPr>
                <w:rFonts w:ascii="宋体" w:hAnsi="宋体" w:cs="宋体" w:eastAsia="宋体" w:hint="default"/>
                <w:sz w:val="18"/>
                <w:szCs w:val="18"/>
              </w:rPr>
              <w:t>券</w:t>
            </w:r>
            <w:r>
              <w:rPr>
                <w:rFonts w:ascii="宋体" w:hAnsi="宋体" w:cs="宋体" w:eastAsia="宋体" w:hint="default"/>
                <w:spacing w:val="54"/>
                <w:sz w:val="18"/>
                <w:szCs w:val="18"/>
              </w:rPr>
              <w:t> </w:t>
            </w:r>
            <w:r>
              <w:rPr>
                <w:rFonts w:ascii="宋体" w:hAnsi="宋体" w:cs="宋体" w:eastAsia="宋体" w:hint="default"/>
                <w:sz w:val="18"/>
                <w:szCs w:val="18"/>
              </w:rPr>
              <w:t>时</w:t>
            </w:r>
            <w:r>
              <w:rPr>
                <w:rFonts w:ascii="宋体" w:hAnsi="宋体" w:cs="宋体" w:eastAsia="宋体" w:hint="default"/>
                <w:spacing w:val="54"/>
                <w:sz w:val="18"/>
                <w:szCs w:val="18"/>
              </w:rPr>
              <w:t> </w:t>
            </w:r>
            <w:r>
              <w:rPr>
                <w:rFonts w:ascii="宋体" w:hAnsi="宋体" w:cs="宋体" w:eastAsia="宋体" w:hint="default"/>
                <w:sz w:val="18"/>
                <w:szCs w:val="18"/>
              </w:rPr>
              <w:t>报</w:t>
            </w:r>
            <w:r>
              <w:rPr>
                <w:rFonts w:ascii="宋体" w:hAnsi="宋体" w:cs="宋体" w:eastAsia="宋体" w:hint="default"/>
                <w:spacing w:val="54"/>
                <w:sz w:val="18"/>
                <w:szCs w:val="18"/>
              </w:rPr>
              <w:t> </w:t>
            </w:r>
            <w:r>
              <w:rPr>
                <w:rFonts w:ascii="宋体" w:hAnsi="宋体" w:cs="宋体" w:eastAsia="宋体" w:hint="default"/>
                <w:sz w:val="18"/>
                <w:szCs w:val="18"/>
              </w:rPr>
              <w:t>、</w:t>
            </w:r>
            <w:r>
              <w:rPr>
                <w:rFonts w:ascii="宋体" w:hAnsi="宋体" w:cs="宋体" w:eastAsia="宋体" w:hint="default"/>
                <w:spacing w:val="53"/>
                <w:sz w:val="18"/>
                <w:szCs w:val="18"/>
              </w:rPr>
              <w:t> </w:t>
            </w:r>
            <w:r>
              <w:rPr>
                <w:rFonts w:ascii="宋体" w:hAnsi="宋体" w:cs="宋体" w:eastAsia="宋体" w:hint="default"/>
                <w:sz w:val="18"/>
                <w:szCs w:val="18"/>
              </w:rPr>
              <w:t>巨</w:t>
            </w:r>
            <w:r>
              <w:rPr>
                <w:rFonts w:ascii="宋体" w:hAnsi="宋体" w:cs="宋体" w:eastAsia="宋体" w:hint="default"/>
                <w:spacing w:val="56"/>
                <w:sz w:val="18"/>
                <w:szCs w:val="18"/>
              </w:rPr>
              <w:t> </w:t>
            </w:r>
            <w:r>
              <w:rPr>
                <w:rFonts w:ascii="宋体" w:hAnsi="宋体" w:cs="宋体" w:eastAsia="宋体" w:hint="default"/>
                <w:sz w:val="18"/>
                <w:szCs w:val="18"/>
              </w:rPr>
              <w:t>潮</w:t>
            </w:r>
            <w:r>
              <w:rPr>
                <w:rFonts w:ascii="宋体" w:hAnsi="宋体" w:cs="宋体" w:eastAsia="宋体" w:hint="default"/>
                <w:spacing w:val="56"/>
                <w:sz w:val="18"/>
                <w:szCs w:val="18"/>
              </w:rPr>
              <w:t> </w:t>
            </w:r>
            <w:r>
              <w:rPr>
                <w:rFonts w:ascii="宋体" w:hAnsi="宋体" w:cs="宋体" w:eastAsia="宋体" w:hint="default"/>
                <w:sz w:val="18"/>
                <w:szCs w:val="18"/>
              </w:rPr>
              <w:t>资</w:t>
            </w:r>
            <w:r>
              <w:rPr>
                <w:rFonts w:ascii="宋体" w:hAnsi="宋体" w:cs="宋体" w:eastAsia="宋体" w:hint="default"/>
                <w:spacing w:val="53"/>
                <w:sz w:val="18"/>
                <w:szCs w:val="18"/>
              </w:rPr>
              <w:t> </w:t>
            </w:r>
            <w:r>
              <w:rPr>
                <w:rFonts w:ascii="宋体" w:hAnsi="宋体" w:cs="宋体" w:eastAsia="宋体" w:hint="default"/>
                <w:sz w:val="18"/>
                <w:szCs w:val="18"/>
              </w:rPr>
              <w:t>讯</w:t>
            </w:r>
            <w:r>
              <w:rPr>
                <w:rFonts w:ascii="宋体" w:hAnsi="宋体" w:cs="宋体" w:eastAsia="宋体" w:hint="default"/>
                <w:spacing w:val="53"/>
                <w:sz w:val="18"/>
                <w:szCs w:val="18"/>
              </w:rPr>
              <w:t> </w:t>
            </w:r>
            <w:r>
              <w:rPr>
                <w:rFonts w:ascii="宋体" w:hAnsi="宋体" w:cs="宋体" w:eastAsia="宋体" w:hint="default"/>
                <w:sz w:val="18"/>
                <w:szCs w:val="18"/>
              </w:rPr>
              <w:t>网</w:t>
            </w:r>
          </w:p>
          <w:p>
            <w:pPr>
              <w:pStyle w:val="TableParagraph"/>
              <w:spacing w:line="240" w:lineRule="auto" w:before="76"/>
              <w:ind w:left="102" w:right="0"/>
              <w:jc w:val="left"/>
              <w:rPr>
                <w:rFonts w:ascii="宋体" w:hAnsi="宋体" w:cs="宋体" w:eastAsia="宋体" w:hint="default"/>
                <w:sz w:val="18"/>
                <w:szCs w:val="18"/>
              </w:rPr>
            </w:pPr>
            <w:r>
              <w:rPr>
                <w:rFonts w:ascii="宋体" w:hAnsi="宋体" w:cs="宋体" w:eastAsia="宋体" w:hint="default"/>
                <w:sz w:val="18"/>
                <w:szCs w:val="18"/>
              </w:rPr>
              <w:t>（</w:t>
            </w:r>
            <w:hyperlink r:id="rId11">
              <w:r>
                <w:rPr>
                  <w:rFonts w:ascii="Times New Roman" w:hAnsi="Times New Roman" w:cs="Times New Roman" w:eastAsia="Times New Roman" w:hint="default"/>
                  <w:sz w:val="18"/>
                  <w:szCs w:val="18"/>
                </w:rPr>
                <w:t>www.cninfo.com.cn</w:t>
              </w:r>
            </w:hyperlink>
            <w:r>
              <w:rPr>
                <w:rFonts w:ascii="宋体" w:hAnsi="宋体" w:cs="宋体" w:eastAsia="宋体" w:hint="default"/>
                <w:sz w:val="18"/>
                <w:szCs w:val="18"/>
              </w:rPr>
              <w:t>）</w:t>
            </w:r>
          </w:p>
        </w:tc>
      </w:tr>
      <w:tr>
        <w:trPr>
          <w:trHeight w:val="1011" w:hRule="exact"/>
        </w:trPr>
        <w:tc>
          <w:tcPr>
            <w:tcW w:w="1199" w:type="dxa"/>
            <w:tcBorders>
              <w:top w:val="nil" w:sz="6" w:space="0" w:color="auto"/>
              <w:left w:val="nil" w:sz="6" w:space="0" w:color="auto"/>
              <w:bottom w:val="nil" w:sz="6" w:space="0" w:color="auto"/>
              <w:right w:val="nil" w:sz="6" w:space="0" w:color="auto"/>
            </w:tcBorders>
          </w:tcPr>
          <w:p>
            <w:pPr>
              <w:pStyle w:val="TableParagraph"/>
              <w:spacing w:line="240" w:lineRule="auto" w:before="87"/>
              <w:ind w:left="200" w:right="0"/>
              <w:jc w:val="left"/>
              <w:rPr>
                <w:rFonts w:ascii="Times New Roman" w:hAnsi="Times New Roman" w:cs="Times New Roman" w:eastAsia="Times New Roman" w:hint="default"/>
                <w:sz w:val="18"/>
                <w:szCs w:val="18"/>
              </w:rPr>
            </w:pPr>
            <w:r>
              <w:rPr>
                <w:rFonts w:ascii="Times New Roman"/>
                <w:sz w:val="18"/>
              </w:rPr>
              <w:t>2010-008</w:t>
            </w:r>
          </w:p>
        </w:tc>
        <w:tc>
          <w:tcPr>
            <w:tcW w:w="1742" w:type="dxa"/>
            <w:tcBorders>
              <w:top w:val="nil" w:sz="6" w:space="0" w:color="auto"/>
              <w:left w:val="nil" w:sz="6" w:space="0" w:color="auto"/>
              <w:bottom w:val="nil" w:sz="6" w:space="0" w:color="auto"/>
              <w:right w:val="nil" w:sz="6" w:space="0" w:color="auto"/>
            </w:tcBorders>
          </w:tcPr>
          <w:p>
            <w:pPr>
              <w:pStyle w:val="TableParagraph"/>
              <w:spacing w:line="240" w:lineRule="auto" w:before="45"/>
              <w:ind w:left="16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c>
          <w:tcPr>
            <w:tcW w:w="2368" w:type="dxa"/>
            <w:tcBorders>
              <w:top w:val="nil" w:sz="6" w:space="0" w:color="auto"/>
              <w:left w:val="nil" w:sz="6" w:space="0" w:color="auto"/>
              <w:bottom w:val="nil" w:sz="6" w:space="0" w:color="auto"/>
              <w:right w:val="nil" w:sz="6" w:space="0" w:color="auto"/>
            </w:tcBorders>
          </w:tcPr>
          <w:p>
            <w:pPr>
              <w:pStyle w:val="TableParagraph"/>
              <w:spacing w:line="309" w:lineRule="auto" w:before="45"/>
              <w:ind w:left="179" w:right="100"/>
              <w:jc w:val="both"/>
              <w:rPr>
                <w:rFonts w:ascii="宋体" w:hAnsi="宋体" w:cs="宋体" w:eastAsia="宋体" w:hint="default"/>
                <w:sz w:val="18"/>
                <w:szCs w:val="18"/>
              </w:rPr>
            </w:pPr>
            <w:r>
              <w:rPr>
                <w:rFonts w:ascii="宋体" w:hAnsi="宋体" w:cs="宋体" w:eastAsia="宋体" w:hint="default"/>
                <w:spacing w:val="9"/>
                <w:sz w:val="18"/>
                <w:szCs w:val="18"/>
              </w:rPr>
              <w:t>杭州新世纪信息技术股份 </w:t>
            </w:r>
            <w:r>
              <w:rPr>
                <w:rFonts w:ascii="宋体" w:hAnsi="宋体" w:cs="宋体" w:eastAsia="宋体" w:hint="default"/>
                <w:sz w:val="18"/>
                <w:szCs w:val="18"/>
              </w:rPr>
              <w:t>有限公司</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年年度报告 摘要</w:t>
            </w:r>
          </w:p>
        </w:tc>
        <w:tc>
          <w:tcPr>
            <w:tcW w:w="3402" w:type="dxa"/>
            <w:tcBorders>
              <w:top w:val="nil" w:sz="6" w:space="0" w:color="auto"/>
              <w:left w:val="nil" w:sz="6" w:space="0" w:color="auto"/>
              <w:bottom w:val="nil" w:sz="6" w:space="0" w:color="auto"/>
              <w:right w:val="nil" w:sz="6" w:space="0" w:color="auto"/>
            </w:tcBorders>
          </w:tcPr>
          <w:p>
            <w:pPr>
              <w:pStyle w:val="TableParagraph"/>
              <w:spacing w:line="240" w:lineRule="auto" w:before="45"/>
              <w:ind w:left="102" w:right="0"/>
              <w:jc w:val="left"/>
              <w:rPr>
                <w:rFonts w:ascii="宋体" w:hAnsi="宋体" w:cs="宋体" w:eastAsia="宋体" w:hint="default"/>
                <w:sz w:val="18"/>
                <w:szCs w:val="18"/>
              </w:rPr>
            </w:pPr>
            <w:r>
              <w:rPr>
                <w:rFonts w:ascii="宋体" w:hAnsi="宋体" w:cs="宋体" w:eastAsia="宋体" w:hint="default"/>
                <w:sz w:val="18"/>
                <w:szCs w:val="18"/>
              </w:rPr>
              <w:t>证</w:t>
            </w:r>
            <w:r>
              <w:rPr>
                <w:rFonts w:ascii="宋体" w:hAnsi="宋体" w:cs="宋体" w:eastAsia="宋体" w:hint="default"/>
                <w:spacing w:val="54"/>
                <w:sz w:val="18"/>
                <w:szCs w:val="18"/>
              </w:rPr>
              <w:t> </w:t>
            </w:r>
            <w:r>
              <w:rPr>
                <w:rFonts w:ascii="宋体" w:hAnsi="宋体" w:cs="宋体" w:eastAsia="宋体" w:hint="default"/>
                <w:sz w:val="18"/>
                <w:szCs w:val="18"/>
              </w:rPr>
              <w:t>券</w:t>
            </w:r>
            <w:r>
              <w:rPr>
                <w:rFonts w:ascii="宋体" w:hAnsi="宋体" w:cs="宋体" w:eastAsia="宋体" w:hint="default"/>
                <w:spacing w:val="54"/>
                <w:sz w:val="18"/>
                <w:szCs w:val="18"/>
              </w:rPr>
              <w:t> </w:t>
            </w:r>
            <w:r>
              <w:rPr>
                <w:rFonts w:ascii="宋体" w:hAnsi="宋体" w:cs="宋体" w:eastAsia="宋体" w:hint="default"/>
                <w:sz w:val="18"/>
                <w:szCs w:val="18"/>
              </w:rPr>
              <w:t>时</w:t>
            </w:r>
            <w:r>
              <w:rPr>
                <w:rFonts w:ascii="宋体" w:hAnsi="宋体" w:cs="宋体" w:eastAsia="宋体" w:hint="default"/>
                <w:spacing w:val="54"/>
                <w:sz w:val="18"/>
                <w:szCs w:val="18"/>
              </w:rPr>
              <w:t> </w:t>
            </w:r>
            <w:r>
              <w:rPr>
                <w:rFonts w:ascii="宋体" w:hAnsi="宋体" w:cs="宋体" w:eastAsia="宋体" w:hint="default"/>
                <w:sz w:val="18"/>
                <w:szCs w:val="18"/>
              </w:rPr>
              <w:t>报</w:t>
            </w:r>
            <w:r>
              <w:rPr>
                <w:rFonts w:ascii="宋体" w:hAnsi="宋体" w:cs="宋体" w:eastAsia="宋体" w:hint="default"/>
                <w:spacing w:val="54"/>
                <w:sz w:val="18"/>
                <w:szCs w:val="18"/>
              </w:rPr>
              <w:t> </w:t>
            </w:r>
            <w:r>
              <w:rPr>
                <w:rFonts w:ascii="宋体" w:hAnsi="宋体" w:cs="宋体" w:eastAsia="宋体" w:hint="default"/>
                <w:sz w:val="18"/>
                <w:szCs w:val="18"/>
              </w:rPr>
              <w:t>、</w:t>
            </w:r>
            <w:r>
              <w:rPr>
                <w:rFonts w:ascii="宋体" w:hAnsi="宋体" w:cs="宋体" w:eastAsia="宋体" w:hint="default"/>
                <w:spacing w:val="53"/>
                <w:sz w:val="18"/>
                <w:szCs w:val="18"/>
              </w:rPr>
              <w:t> </w:t>
            </w:r>
            <w:r>
              <w:rPr>
                <w:rFonts w:ascii="宋体" w:hAnsi="宋体" w:cs="宋体" w:eastAsia="宋体" w:hint="default"/>
                <w:sz w:val="18"/>
                <w:szCs w:val="18"/>
              </w:rPr>
              <w:t>巨</w:t>
            </w:r>
            <w:r>
              <w:rPr>
                <w:rFonts w:ascii="宋体" w:hAnsi="宋体" w:cs="宋体" w:eastAsia="宋体" w:hint="default"/>
                <w:spacing w:val="56"/>
                <w:sz w:val="18"/>
                <w:szCs w:val="18"/>
              </w:rPr>
              <w:t> </w:t>
            </w:r>
            <w:r>
              <w:rPr>
                <w:rFonts w:ascii="宋体" w:hAnsi="宋体" w:cs="宋体" w:eastAsia="宋体" w:hint="default"/>
                <w:sz w:val="18"/>
                <w:szCs w:val="18"/>
              </w:rPr>
              <w:t>潮</w:t>
            </w:r>
            <w:r>
              <w:rPr>
                <w:rFonts w:ascii="宋体" w:hAnsi="宋体" w:cs="宋体" w:eastAsia="宋体" w:hint="default"/>
                <w:spacing w:val="56"/>
                <w:sz w:val="18"/>
                <w:szCs w:val="18"/>
              </w:rPr>
              <w:t> </w:t>
            </w:r>
            <w:r>
              <w:rPr>
                <w:rFonts w:ascii="宋体" w:hAnsi="宋体" w:cs="宋体" w:eastAsia="宋体" w:hint="default"/>
                <w:sz w:val="18"/>
                <w:szCs w:val="18"/>
              </w:rPr>
              <w:t>资</w:t>
            </w:r>
            <w:r>
              <w:rPr>
                <w:rFonts w:ascii="宋体" w:hAnsi="宋体" w:cs="宋体" w:eastAsia="宋体" w:hint="default"/>
                <w:spacing w:val="53"/>
                <w:sz w:val="18"/>
                <w:szCs w:val="18"/>
              </w:rPr>
              <w:t> </w:t>
            </w:r>
            <w:r>
              <w:rPr>
                <w:rFonts w:ascii="宋体" w:hAnsi="宋体" w:cs="宋体" w:eastAsia="宋体" w:hint="default"/>
                <w:sz w:val="18"/>
                <w:szCs w:val="18"/>
              </w:rPr>
              <w:t>讯</w:t>
            </w:r>
            <w:r>
              <w:rPr>
                <w:rFonts w:ascii="宋体" w:hAnsi="宋体" w:cs="宋体" w:eastAsia="宋体" w:hint="default"/>
                <w:spacing w:val="53"/>
                <w:sz w:val="18"/>
                <w:szCs w:val="18"/>
              </w:rPr>
              <w:t> </w:t>
            </w:r>
            <w:r>
              <w:rPr>
                <w:rFonts w:ascii="宋体" w:hAnsi="宋体" w:cs="宋体" w:eastAsia="宋体" w:hint="default"/>
                <w:sz w:val="18"/>
                <w:szCs w:val="18"/>
              </w:rPr>
              <w:t>网</w:t>
            </w:r>
          </w:p>
          <w:p>
            <w:pPr>
              <w:pStyle w:val="TableParagraph"/>
              <w:spacing w:line="240" w:lineRule="auto" w:before="76"/>
              <w:ind w:left="102" w:right="0"/>
              <w:jc w:val="left"/>
              <w:rPr>
                <w:rFonts w:ascii="宋体" w:hAnsi="宋体" w:cs="宋体" w:eastAsia="宋体" w:hint="default"/>
                <w:sz w:val="18"/>
                <w:szCs w:val="18"/>
              </w:rPr>
            </w:pPr>
            <w:r>
              <w:rPr>
                <w:rFonts w:ascii="宋体" w:hAnsi="宋体" w:cs="宋体" w:eastAsia="宋体" w:hint="default"/>
                <w:sz w:val="18"/>
                <w:szCs w:val="18"/>
              </w:rPr>
              <w:t>（</w:t>
            </w:r>
            <w:hyperlink r:id="rId11">
              <w:r>
                <w:rPr>
                  <w:rFonts w:ascii="Times New Roman" w:hAnsi="Times New Roman" w:cs="Times New Roman" w:eastAsia="Times New Roman" w:hint="default"/>
                  <w:sz w:val="18"/>
                  <w:szCs w:val="18"/>
                </w:rPr>
                <w:t>www.cninfo.com.cn</w:t>
              </w:r>
            </w:hyperlink>
            <w:r>
              <w:rPr>
                <w:rFonts w:ascii="宋体" w:hAnsi="宋体" w:cs="宋体" w:eastAsia="宋体" w:hint="default"/>
                <w:sz w:val="18"/>
                <w:szCs w:val="18"/>
              </w:rPr>
              <w:t>）</w:t>
            </w:r>
          </w:p>
        </w:tc>
      </w:tr>
      <w:tr>
        <w:trPr>
          <w:trHeight w:val="708" w:hRule="exact"/>
        </w:trPr>
        <w:tc>
          <w:tcPr>
            <w:tcW w:w="1199" w:type="dxa"/>
            <w:tcBorders>
              <w:top w:val="nil" w:sz="6" w:space="0" w:color="auto"/>
              <w:left w:val="nil" w:sz="6" w:space="0" w:color="auto"/>
              <w:bottom w:val="nil" w:sz="6" w:space="0" w:color="auto"/>
              <w:right w:val="nil" w:sz="6" w:space="0" w:color="auto"/>
            </w:tcBorders>
          </w:tcPr>
          <w:p>
            <w:pPr>
              <w:pStyle w:val="TableParagraph"/>
              <w:spacing w:line="240" w:lineRule="auto" w:before="93"/>
              <w:ind w:left="200" w:right="0"/>
              <w:jc w:val="left"/>
              <w:rPr>
                <w:rFonts w:ascii="Times New Roman" w:hAnsi="Times New Roman" w:cs="Times New Roman" w:eastAsia="Times New Roman" w:hint="default"/>
                <w:sz w:val="18"/>
                <w:szCs w:val="18"/>
              </w:rPr>
            </w:pPr>
            <w:r>
              <w:rPr>
                <w:rFonts w:ascii="Times New Roman"/>
                <w:sz w:val="18"/>
              </w:rPr>
              <w:t>2010-009</w:t>
            </w:r>
          </w:p>
        </w:tc>
        <w:tc>
          <w:tcPr>
            <w:tcW w:w="1742" w:type="dxa"/>
            <w:tcBorders>
              <w:top w:val="nil" w:sz="6" w:space="0" w:color="auto"/>
              <w:left w:val="nil" w:sz="6" w:space="0" w:color="auto"/>
              <w:bottom w:val="nil" w:sz="6" w:space="0" w:color="auto"/>
              <w:right w:val="nil" w:sz="6" w:space="0" w:color="auto"/>
            </w:tcBorders>
          </w:tcPr>
          <w:p>
            <w:pPr>
              <w:pStyle w:val="TableParagraph"/>
              <w:spacing w:line="240" w:lineRule="auto" w:before="51"/>
              <w:ind w:left="16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c>
          <w:tcPr>
            <w:tcW w:w="2368" w:type="dxa"/>
            <w:tcBorders>
              <w:top w:val="nil" w:sz="6" w:space="0" w:color="auto"/>
              <w:left w:val="nil" w:sz="6" w:space="0" w:color="auto"/>
              <w:bottom w:val="nil" w:sz="6" w:space="0" w:color="auto"/>
              <w:right w:val="nil" w:sz="6" w:space="0" w:color="auto"/>
            </w:tcBorders>
          </w:tcPr>
          <w:p>
            <w:pPr>
              <w:pStyle w:val="TableParagraph"/>
              <w:spacing w:line="297" w:lineRule="auto" w:before="51"/>
              <w:ind w:left="179" w:right="102"/>
              <w:jc w:val="left"/>
              <w:rPr>
                <w:rFonts w:ascii="宋体" w:hAnsi="宋体" w:cs="宋体" w:eastAsia="宋体" w:hint="default"/>
                <w:sz w:val="18"/>
                <w:szCs w:val="18"/>
              </w:rPr>
            </w:pPr>
            <w:r>
              <w:rPr>
                <w:rFonts w:ascii="宋体" w:hAnsi="宋体" w:cs="宋体" w:eastAsia="宋体" w:hint="default"/>
                <w:spacing w:val="6"/>
                <w:sz w:val="18"/>
                <w:szCs w:val="18"/>
              </w:rPr>
              <w:t>关于举行 </w:t>
            </w: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31"/>
                <w:sz w:val="18"/>
                <w:szCs w:val="18"/>
              </w:rPr>
              <w:t> </w:t>
            </w:r>
            <w:r>
              <w:rPr>
                <w:rFonts w:ascii="宋体" w:hAnsi="宋体" w:cs="宋体" w:eastAsia="宋体" w:hint="default"/>
                <w:spacing w:val="9"/>
                <w:sz w:val="18"/>
                <w:szCs w:val="18"/>
              </w:rPr>
              <w:t>年年度报 </w:t>
            </w:r>
            <w:r>
              <w:rPr>
                <w:rFonts w:ascii="宋体" w:hAnsi="宋体" w:cs="宋体" w:eastAsia="宋体" w:hint="default"/>
                <w:sz w:val="18"/>
                <w:szCs w:val="18"/>
              </w:rPr>
              <w:t>告网上说明会的公告</w:t>
            </w:r>
          </w:p>
        </w:tc>
        <w:tc>
          <w:tcPr>
            <w:tcW w:w="3402" w:type="dxa"/>
            <w:tcBorders>
              <w:top w:val="nil" w:sz="6" w:space="0" w:color="auto"/>
              <w:left w:val="nil" w:sz="6" w:space="0" w:color="auto"/>
              <w:bottom w:val="nil" w:sz="6" w:space="0" w:color="auto"/>
              <w:right w:val="nil" w:sz="6" w:space="0" w:color="auto"/>
            </w:tcBorders>
          </w:tcPr>
          <w:p>
            <w:pPr>
              <w:pStyle w:val="TableParagraph"/>
              <w:spacing w:line="240" w:lineRule="auto" w:before="51"/>
              <w:ind w:left="102" w:right="0"/>
              <w:jc w:val="left"/>
              <w:rPr>
                <w:rFonts w:ascii="宋体" w:hAnsi="宋体" w:cs="宋体" w:eastAsia="宋体" w:hint="default"/>
                <w:sz w:val="18"/>
                <w:szCs w:val="18"/>
              </w:rPr>
            </w:pPr>
            <w:r>
              <w:rPr>
                <w:rFonts w:ascii="宋体" w:hAnsi="宋体" w:cs="宋体" w:eastAsia="宋体" w:hint="default"/>
                <w:sz w:val="18"/>
                <w:szCs w:val="18"/>
              </w:rPr>
              <w:t>证</w:t>
            </w:r>
            <w:r>
              <w:rPr>
                <w:rFonts w:ascii="宋体" w:hAnsi="宋体" w:cs="宋体" w:eastAsia="宋体" w:hint="default"/>
                <w:spacing w:val="54"/>
                <w:sz w:val="18"/>
                <w:szCs w:val="18"/>
              </w:rPr>
              <w:t> </w:t>
            </w:r>
            <w:r>
              <w:rPr>
                <w:rFonts w:ascii="宋体" w:hAnsi="宋体" w:cs="宋体" w:eastAsia="宋体" w:hint="default"/>
                <w:sz w:val="18"/>
                <w:szCs w:val="18"/>
              </w:rPr>
              <w:t>券</w:t>
            </w:r>
            <w:r>
              <w:rPr>
                <w:rFonts w:ascii="宋体" w:hAnsi="宋体" w:cs="宋体" w:eastAsia="宋体" w:hint="default"/>
                <w:spacing w:val="54"/>
                <w:sz w:val="18"/>
                <w:szCs w:val="18"/>
              </w:rPr>
              <w:t> </w:t>
            </w:r>
            <w:r>
              <w:rPr>
                <w:rFonts w:ascii="宋体" w:hAnsi="宋体" w:cs="宋体" w:eastAsia="宋体" w:hint="default"/>
                <w:sz w:val="18"/>
                <w:szCs w:val="18"/>
              </w:rPr>
              <w:t>时</w:t>
            </w:r>
            <w:r>
              <w:rPr>
                <w:rFonts w:ascii="宋体" w:hAnsi="宋体" w:cs="宋体" w:eastAsia="宋体" w:hint="default"/>
                <w:spacing w:val="54"/>
                <w:sz w:val="18"/>
                <w:szCs w:val="18"/>
              </w:rPr>
              <w:t> </w:t>
            </w:r>
            <w:r>
              <w:rPr>
                <w:rFonts w:ascii="宋体" w:hAnsi="宋体" w:cs="宋体" w:eastAsia="宋体" w:hint="default"/>
                <w:sz w:val="18"/>
                <w:szCs w:val="18"/>
              </w:rPr>
              <w:t>报</w:t>
            </w:r>
            <w:r>
              <w:rPr>
                <w:rFonts w:ascii="宋体" w:hAnsi="宋体" w:cs="宋体" w:eastAsia="宋体" w:hint="default"/>
                <w:spacing w:val="54"/>
                <w:sz w:val="18"/>
                <w:szCs w:val="18"/>
              </w:rPr>
              <w:t> </w:t>
            </w:r>
            <w:r>
              <w:rPr>
                <w:rFonts w:ascii="宋体" w:hAnsi="宋体" w:cs="宋体" w:eastAsia="宋体" w:hint="default"/>
                <w:sz w:val="18"/>
                <w:szCs w:val="18"/>
              </w:rPr>
              <w:t>、</w:t>
            </w:r>
            <w:r>
              <w:rPr>
                <w:rFonts w:ascii="宋体" w:hAnsi="宋体" w:cs="宋体" w:eastAsia="宋体" w:hint="default"/>
                <w:spacing w:val="53"/>
                <w:sz w:val="18"/>
                <w:szCs w:val="18"/>
              </w:rPr>
              <w:t> </w:t>
            </w:r>
            <w:r>
              <w:rPr>
                <w:rFonts w:ascii="宋体" w:hAnsi="宋体" w:cs="宋体" w:eastAsia="宋体" w:hint="default"/>
                <w:sz w:val="18"/>
                <w:szCs w:val="18"/>
              </w:rPr>
              <w:t>巨</w:t>
            </w:r>
            <w:r>
              <w:rPr>
                <w:rFonts w:ascii="宋体" w:hAnsi="宋体" w:cs="宋体" w:eastAsia="宋体" w:hint="default"/>
                <w:spacing w:val="56"/>
                <w:sz w:val="18"/>
                <w:szCs w:val="18"/>
              </w:rPr>
              <w:t> </w:t>
            </w:r>
            <w:r>
              <w:rPr>
                <w:rFonts w:ascii="宋体" w:hAnsi="宋体" w:cs="宋体" w:eastAsia="宋体" w:hint="default"/>
                <w:sz w:val="18"/>
                <w:szCs w:val="18"/>
              </w:rPr>
              <w:t>潮</w:t>
            </w:r>
            <w:r>
              <w:rPr>
                <w:rFonts w:ascii="宋体" w:hAnsi="宋体" w:cs="宋体" w:eastAsia="宋体" w:hint="default"/>
                <w:spacing w:val="56"/>
                <w:sz w:val="18"/>
                <w:szCs w:val="18"/>
              </w:rPr>
              <w:t> </w:t>
            </w:r>
            <w:r>
              <w:rPr>
                <w:rFonts w:ascii="宋体" w:hAnsi="宋体" w:cs="宋体" w:eastAsia="宋体" w:hint="default"/>
                <w:sz w:val="18"/>
                <w:szCs w:val="18"/>
              </w:rPr>
              <w:t>资</w:t>
            </w:r>
            <w:r>
              <w:rPr>
                <w:rFonts w:ascii="宋体" w:hAnsi="宋体" w:cs="宋体" w:eastAsia="宋体" w:hint="default"/>
                <w:spacing w:val="53"/>
                <w:sz w:val="18"/>
                <w:szCs w:val="18"/>
              </w:rPr>
              <w:t> </w:t>
            </w:r>
            <w:r>
              <w:rPr>
                <w:rFonts w:ascii="宋体" w:hAnsi="宋体" w:cs="宋体" w:eastAsia="宋体" w:hint="default"/>
                <w:sz w:val="18"/>
                <w:szCs w:val="18"/>
              </w:rPr>
              <w:t>讯</w:t>
            </w:r>
            <w:r>
              <w:rPr>
                <w:rFonts w:ascii="宋体" w:hAnsi="宋体" w:cs="宋体" w:eastAsia="宋体" w:hint="default"/>
                <w:spacing w:val="53"/>
                <w:sz w:val="18"/>
                <w:szCs w:val="18"/>
              </w:rPr>
              <w:t> </w:t>
            </w:r>
            <w:r>
              <w:rPr>
                <w:rFonts w:ascii="宋体" w:hAnsi="宋体" w:cs="宋体" w:eastAsia="宋体" w:hint="default"/>
                <w:sz w:val="18"/>
                <w:szCs w:val="18"/>
              </w:rPr>
              <w:t>网</w:t>
            </w:r>
          </w:p>
          <w:p>
            <w:pPr>
              <w:pStyle w:val="TableParagraph"/>
              <w:spacing w:line="240" w:lineRule="auto" w:before="74"/>
              <w:ind w:left="102" w:right="0"/>
              <w:jc w:val="left"/>
              <w:rPr>
                <w:rFonts w:ascii="宋体" w:hAnsi="宋体" w:cs="宋体" w:eastAsia="宋体" w:hint="default"/>
                <w:sz w:val="18"/>
                <w:szCs w:val="18"/>
              </w:rPr>
            </w:pPr>
            <w:r>
              <w:rPr>
                <w:rFonts w:ascii="宋体" w:hAnsi="宋体" w:cs="宋体" w:eastAsia="宋体" w:hint="default"/>
                <w:sz w:val="18"/>
                <w:szCs w:val="18"/>
              </w:rPr>
              <w:t>（</w:t>
            </w:r>
            <w:hyperlink r:id="rId11">
              <w:r>
                <w:rPr>
                  <w:rFonts w:ascii="Times New Roman" w:hAnsi="Times New Roman" w:cs="Times New Roman" w:eastAsia="Times New Roman" w:hint="default"/>
                  <w:sz w:val="18"/>
                  <w:szCs w:val="18"/>
                </w:rPr>
                <w:t>www.cninfo.com.cn</w:t>
              </w:r>
            </w:hyperlink>
            <w:r>
              <w:rPr>
                <w:rFonts w:ascii="宋体" w:hAnsi="宋体" w:cs="宋体" w:eastAsia="宋体" w:hint="default"/>
                <w:sz w:val="18"/>
                <w:szCs w:val="18"/>
              </w:rPr>
              <w:t>）</w:t>
            </w:r>
          </w:p>
        </w:tc>
      </w:tr>
      <w:tr>
        <w:trPr>
          <w:trHeight w:val="705" w:hRule="exact"/>
        </w:trPr>
        <w:tc>
          <w:tcPr>
            <w:tcW w:w="1199" w:type="dxa"/>
            <w:tcBorders>
              <w:top w:val="nil" w:sz="6" w:space="0" w:color="auto"/>
              <w:left w:val="nil" w:sz="6" w:space="0" w:color="auto"/>
              <w:bottom w:val="nil" w:sz="6" w:space="0" w:color="auto"/>
              <w:right w:val="nil" w:sz="6" w:space="0" w:color="auto"/>
            </w:tcBorders>
          </w:tcPr>
          <w:p>
            <w:pPr>
              <w:pStyle w:val="TableParagraph"/>
              <w:spacing w:line="240" w:lineRule="auto" w:before="88"/>
              <w:ind w:left="200" w:right="0"/>
              <w:jc w:val="left"/>
              <w:rPr>
                <w:rFonts w:ascii="Times New Roman" w:hAnsi="Times New Roman" w:cs="Times New Roman" w:eastAsia="Times New Roman" w:hint="default"/>
                <w:sz w:val="18"/>
                <w:szCs w:val="18"/>
              </w:rPr>
            </w:pPr>
            <w:r>
              <w:rPr>
                <w:rFonts w:ascii="Times New Roman"/>
                <w:sz w:val="18"/>
              </w:rPr>
              <w:t>2010-010</w:t>
            </w:r>
          </w:p>
        </w:tc>
        <w:tc>
          <w:tcPr>
            <w:tcW w:w="1742" w:type="dxa"/>
            <w:tcBorders>
              <w:top w:val="nil" w:sz="6" w:space="0" w:color="auto"/>
              <w:left w:val="nil" w:sz="6" w:space="0" w:color="auto"/>
              <w:bottom w:val="nil" w:sz="6" w:space="0" w:color="auto"/>
              <w:right w:val="nil" w:sz="6" w:space="0" w:color="auto"/>
            </w:tcBorders>
          </w:tcPr>
          <w:p>
            <w:pPr>
              <w:pStyle w:val="TableParagraph"/>
              <w:spacing w:line="240" w:lineRule="auto" w:before="46"/>
              <w:ind w:left="16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22 </w:t>
            </w:r>
            <w:r>
              <w:rPr>
                <w:rFonts w:ascii="宋体" w:hAnsi="宋体" w:cs="宋体" w:eastAsia="宋体" w:hint="default"/>
                <w:sz w:val="18"/>
                <w:szCs w:val="18"/>
              </w:rPr>
              <w:t>日</w:t>
            </w:r>
          </w:p>
        </w:tc>
        <w:tc>
          <w:tcPr>
            <w:tcW w:w="2368" w:type="dxa"/>
            <w:tcBorders>
              <w:top w:val="nil" w:sz="6" w:space="0" w:color="auto"/>
              <w:left w:val="nil" w:sz="6" w:space="0" w:color="auto"/>
              <w:bottom w:val="nil" w:sz="6" w:space="0" w:color="auto"/>
              <w:right w:val="nil" w:sz="6" w:space="0" w:color="auto"/>
            </w:tcBorders>
          </w:tcPr>
          <w:p>
            <w:pPr>
              <w:pStyle w:val="TableParagraph"/>
              <w:spacing w:line="300" w:lineRule="auto" w:before="46"/>
              <w:ind w:left="179" w:right="112"/>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年年度股东大会决议 公告</w:t>
            </w:r>
          </w:p>
        </w:tc>
        <w:tc>
          <w:tcPr>
            <w:tcW w:w="3402" w:type="dxa"/>
            <w:tcBorders>
              <w:top w:val="nil" w:sz="6" w:space="0" w:color="auto"/>
              <w:left w:val="nil" w:sz="6" w:space="0" w:color="auto"/>
              <w:bottom w:val="nil" w:sz="6" w:space="0" w:color="auto"/>
              <w:right w:val="nil" w:sz="6" w:space="0" w:color="auto"/>
            </w:tcBorders>
          </w:tcPr>
          <w:p>
            <w:pPr>
              <w:pStyle w:val="TableParagraph"/>
              <w:spacing w:line="240" w:lineRule="auto" w:before="46"/>
              <w:ind w:left="102" w:right="0"/>
              <w:jc w:val="left"/>
              <w:rPr>
                <w:rFonts w:ascii="宋体" w:hAnsi="宋体" w:cs="宋体" w:eastAsia="宋体" w:hint="default"/>
                <w:sz w:val="18"/>
                <w:szCs w:val="18"/>
              </w:rPr>
            </w:pPr>
            <w:r>
              <w:rPr>
                <w:rFonts w:ascii="宋体" w:hAnsi="宋体" w:cs="宋体" w:eastAsia="宋体" w:hint="default"/>
                <w:sz w:val="18"/>
                <w:szCs w:val="18"/>
              </w:rPr>
              <w:t>证</w:t>
            </w:r>
            <w:r>
              <w:rPr>
                <w:rFonts w:ascii="宋体" w:hAnsi="宋体" w:cs="宋体" w:eastAsia="宋体" w:hint="default"/>
                <w:spacing w:val="54"/>
                <w:sz w:val="18"/>
                <w:szCs w:val="18"/>
              </w:rPr>
              <w:t> </w:t>
            </w:r>
            <w:r>
              <w:rPr>
                <w:rFonts w:ascii="宋体" w:hAnsi="宋体" w:cs="宋体" w:eastAsia="宋体" w:hint="default"/>
                <w:sz w:val="18"/>
                <w:szCs w:val="18"/>
              </w:rPr>
              <w:t>券</w:t>
            </w:r>
            <w:r>
              <w:rPr>
                <w:rFonts w:ascii="宋体" w:hAnsi="宋体" w:cs="宋体" w:eastAsia="宋体" w:hint="default"/>
                <w:spacing w:val="54"/>
                <w:sz w:val="18"/>
                <w:szCs w:val="18"/>
              </w:rPr>
              <w:t> </w:t>
            </w:r>
            <w:r>
              <w:rPr>
                <w:rFonts w:ascii="宋体" w:hAnsi="宋体" w:cs="宋体" w:eastAsia="宋体" w:hint="default"/>
                <w:sz w:val="18"/>
                <w:szCs w:val="18"/>
              </w:rPr>
              <w:t>时</w:t>
            </w:r>
            <w:r>
              <w:rPr>
                <w:rFonts w:ascii="宋体" w:hAnsi="宋体" w:cs="宋体" w:eastAsia="宋体" w:hint="default"/>
                <w:spacing w:val="54"/>
                <w:sz w:val="18"/>
                <w:szCs w:val="18"/>
              </w:rPr>
              <w:t> </w:t>
            </w:r>
            <w:r>
              <w:rPr>
                <w:rFonts w:ascii="宋体" w:hAnsi="宋体" w:cs="宋体" w:eastAsia="宋体" w:hint="default"/>
                <w:sz w:val="18"/>
                <w:szCs w:val="18"/>
              </w:rPr>
              <w:t>报</w:t>
            </w:r>
            <w:r>
              <w:rPr>
                <w:rFonts w:ascii="宋体" w:hAnsi="宋体" w:cs="宋体" w:eastAsia="宋体" w:hint="default"/>
                <w:spacing w:val="54"/>
                <w:sz w:val="18"/>
                <w:szCs w:val="18"/>
              </w:rPr>
              <w:t> </w:t>
            </w:r>
            <w:r>
              <w:rPr>
                <w:rFonts w:ascii="宋体" w:hAnsi="宋体" w:cs="宋体" w:eastAsia="宋体" w:hint="default"/>
                <w:sz w:val="18"/>
                <w:szCs w:val="18"/>
              </w:rPr>
              <w:t>、</w:t>
            </w:r>
            <w:r>
              <w:rPr>
                <w:rFonts w:ascii="宋体" w:hAnsi="宋体" w:cs="宋体" w:eastAsia="宋体" w:hint="default"/>
                <w:spacing w:val="53"/>
                <w:sz w:val="18"/>
                <w:szCs w:val="18"/>
              </w:rPr>
              <w:t> </w:t>
            </w:r>
            <w:r>
              <w:rPr>
                <w:rFonts w:ascii="宋体" w:hAnsi="宋体" w:cs="宋体" w:eastAsia="宋体" w:hint="default"/>
                <w:sz w:val="18"/>
                <w:szCs w:val="18"/>
              </w:rPr>
              <w:t>巨</w:t>
            </w:r>
            <w:r>
              <w:rPr>
                <w:rFonts w:ascii="宋体" w:hAnsi="宋体" w:cs="宋体" w:eastAsia="宋体" w:hint="default"/>
                <w:spacing w:val="56"/>
                <w:sz w:val="18"/>
                <w:szCs w:val="18"/>
              </w:rPr>
              <w:t> </w:t>
            </w:r>
            <w:r>
              <w:rPr>
                <w:rFonts w:ascii="宋体" w:hAnsi="宋体" w:cs="宋体" w:eastAsia="宋体" w:hint="default"/>
                <w:sz w:val="18"/>
                <w:szCs w:val="18"/>
              </w:rPr>
              <w:t>潮</w:t>
            </w:r>
            <w:r>
              <w:rPr>
                <w:rFonts w:ascii="宋体" w:hAnsi="宋体" w:cs="宋体" w:eastAsia="宋体" w:hint="default"/>
                <w:spacing w:val="56"/>
                <w:sz w:val="18"/>
                <w:szCs w:val="18"/>
              </w:rPr>
              <w:t> </w:t>
            </w:r>
            <w:r>
              <w:rPr>
                <w:rFonts w:ascii="宋体" w:hAnsi="宋体" w:cs="宋体" w:eastAsia="宋体" w:hint="default"/>
                <w:sz w:val="18"/>
                <w:szCs w:val="18"/>
              </w:rPr>
              <w:t>资</w:t>
            </w:r>
            <w:r>
              <w:rPr>
                <w:rFonts w:ascii="宋体" w:hAnsi="宋体" w:cs="宋体" w:eastAsia="宋体" w:hint="default"/>
                <w:spacing w:val="53"/>
                <w:sz w:val="18"/>
                <w:szCs w:val="18"/>
              </w:rPr>
              <w:t> </w:t>
            </w:r>
            <w:r>
              <w:rPr>
                <w:rFonts w:ascii="宋体" w:hAnsi="宋体" w:cs="宋体" w:eastAsia="宋体" w:hint="default"/>
                <w:sz w:val="18"/>
                <w:szCs w:val="18"/>
              </w:rPr>
              <w:t>讯</w:t>
            </w:r>
            <w:r>
              <w:rPr>
                <w:rFonts w:ascii="宋体" w:hAnsi="宋体" w:cs="宋体" w:eastAsia="宋体" w:hint="default"/>
                <w:spacing w:val="53"/>
                <w:sz w:val="18"/>
                <w:szCs w:val="18"/>
              </w:rPr>
              <w:t> </w:t>
            </w:r>
            <w:r>
              <w:rPr>
                <w:rFonts w:ascii="宋体" w:hAnsi="宋体" w:cs="宋体" w:eastAsia="宋体" w:hint="default"/>
                <w:sz w:val="18"/>
                <w:szCs w:val="18"/>
              </w:rPr>
              <w:t>网</w:t>
            </w:r>
          </w:p>
          <w:p>
            <w:pPr>
              <w:pStyle w:val="TableParagraph"/>
              <w:spacing w:line="240" w:lineRule="auto" w:before="76"/>
              <w:ind w:left="102" w:right="0"/>
              <w:jc w:val="left"/>
              <w:rPr>
                <w:rFonts w:ascii="宋体" w:hAnsi="宋体" w:cs="宋体" w:eastAsia="宋体" w:hint="default"/>
                <w:sz w:val="18"/>
                <w:szCs w:val="18"/>
              </w:rPr>
            </w:pPr>
            <w:r>
              <w:rPr>
                <w:rFonts w:ascii="宋体" w:hAnsi="宋体" w:cs="宋体" w:eastAsia="宋体" w:hint="default"/>
                <w:sz w:val="18"/>
                <w:szCs w:val="18"/>
              </w:rPr>
              <w:t>（</w:t>
            </w:r>
            <w:hyperlink r:id="rId11">
              <w:r>
                <w:rPr>
                  <w:rFonts w:ascii="Times New Roman" w:hAnsi="Times New Roman" w:cs="Times New Roman" w:eastAsia="Times New Roman" w:hint="default"/>
                  <w:sz w:val="18"/>
                  <w:szCs w:val="18"/>
                </w:rPr>
                <w:t>www.cninfo.com.cn</w:t>
              </w:r>
            </w:hyperlink>
            <w:r>
              <w:rPr>
                <w:rFonts w:ascii="宋体" w:hAnsi="宋体" w:cs="宋体" w:eastAsia="宋体" w:hint="default"/>
                <w:sz w:val="18"/>
                <w:szCs w:val="18"/>
              </w:rPr>
              <w:t>）</w:t>
            </w:r>
          </w:p>
        </w:tc>
      </w:tr>
      <w:tr>
        <w:trPr>
          <w:trHeight w:val="705" w:hRule="exact"/>
        </w:trPr>
        <w:tc>
          <w:tcPr>
            <w:tcW w:w="1199" w:type="dxa"/>
            <w:tcBorders>
              <w:top w:val="nil" w:sz="6" w:space="0" w:color="auto"/>
              <w:left w:val="nil" w:sz="6" w:space="0" w:color="auto"/>
              <w:bottom w:val="nil" w:sz="6" w:space="0" w:color="auto"/>
              <w:right w:val="nil" w:sz="6" w:space="0" w:color="auto"/>
            </w:tcBorders>
          </w:tcPr>
          <w:p>
            <w:pPr>
              <w:pStyle w:val="TableParagraph"/>
              <w:spacing w:line="240" w:lineRule="auto" w:before="87"/>
              <w:ind w:left="200" w:right="0"/>
              <w:jc w:val="left"/>
              <w:rPr>
                <w:rFonts w:ascii="Times New Roman" w:hAnsi="Times New Roman" w:cs="Times New Roman" w:eastAsia="Times New Roman" w:hint="default"/>
                <w:sz w:val="18"/>
                <w:szCs w:val="18"/>
              </w:rPr>
            </w:pPr>
            <w:r>
              <w:rPr>
                <w:rFonts w:ascii="Times New Roman"/>
                <w:sz w:val="18"/>
              </w:rPr>
              <w:t>2010-011</w:t>
            </w:r>
          </w:p>
        </w:tc>
        <w:tc>
          <w:tcPr>
            <w:tcW w:w="1742" w:type="dxa"/>
            <w:tcBorders>
              <w:top w:val="nil" w:sz="6" w:space="0" w:color="auto"/>
              <w:left w:val="nil" w:sz="6" w:space="0" w:color="auto"/>
              <w:bottom w:val="nil" w:sz="6" w:space="0" w:color="auto"/>
              <w:right w:val="nil" w:sz="6" w:space="0" w:color="auto"/>
            </w:tcBorders>
          </w:tcPr>
          <w:p>
            <w:pPr>
              <w:pStyle w:val="TableParagraph"/>
              <w:spacing w:line="240" w:lineRule="auto" w:before="45"/>
              <w:ind w:left="16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23 </w:t>
            </w:r>
            <w:r>
              <w:rPr>
                <w:rFonts w:ascii="宋体" w:hAnsi="宋体" w:cs="宋体" w:eastAsia="宋体" w:hint="default"/>
                <w:sz w:val="18"/>
                <w:szCs w:val="18"/>
              </w:rPr>
              <w:t>日</w:t>
            </w:r>
          </w:p>
        </w:tc>
        <w:tc>
          <w:tcPr>
            <w:tcW w:w="2368" w:type="dxa"/>
            <w:tcBorders>
              <w:top w:val="nil" w:sz="6" w:space="0" w:color="auto"/>
              <w:left w:val="nil" w:sz="6" w:space="0" w:color="auto"/>
              <w:bottom w:val="nil" w:sz="6" w:space="0" w:color="auto"/>
              <w:right w:val="nil" w:sz="6" w:space="0" w:color="auto"/>
            </w:tcBorders>
          </w:tcPr>
          <w:p>
            <w:pPr>
              <w:pStyle w:val="TableParagraph"/>
              <w:spacing w:line="316" w:lineRule="auto" w:before="45"/>
              <w:ind w:left="179" w:right="100"/>
              <w:jc w:val="left"/>
              <w:rPr>
                <w:rFonts w:ascii="宋体" w:hAnsi="宋体" w:cs="宋体" w:eastAsia="宋体" w:hint="default"/>
                <w:sz w:val="18"/>
                <w:szCs w:val="18"/>
              </w:rPr>
            </w:pPr>
            <w:r>
              <w:rPr>
                <w:rFonts w:ascii="宋体" w:hAnsi="宋体" w:cs="宋体" w:eastAsia="宋体" w:hint="default"/>
                <w:spacing w:val="9"/>
                <w:sz w:val="18"/>
                <w:szCs w:val="18"/>
              </w:rPr>
              <w:t>第一届董事会第十四次会 </w:t>
            </w:r>
            <w:r>
              <w:rPr>
                <w:rFonts w:ascii="宋体" w:hAnsi="宋体" w:cs="宋体" w:eastAsia="宋体" w:hint="default"/>
                <w:sz w:val="18"/>
                <w:szCs w:val="18"/>
              </w:rPr>
              <w:t>议决议公告</w:t>
            </w:r>
          </w:p>
        </w:tc>
        <w:tc>
          <w:tcPr>
            <w:tcW w:w="3402" w:type="dxa"/>
            <w:tcBorders>
              <w:top w:val="nil" w:sz="6" w:space="0" w:color="auto"/>
              <w:left w:val="nil" w:sz="6" w:space="0" w:color="auto"/>
              <w:bottom w:val="nil" w:sz="6" w:space="0" w:color="auto"/>
              <w:right w:val="nil" w:sz="6" w:space="0" w:color="auto"/>
            </w:tcBorders>
          </w:tcPr>
          <w:p>
            <w:pPr>
              <w:pStyle w:val="TableParagraph"/>
              <w:spacing w:line="240" w:lineRule="auto" w:before="45"/>
              <w:ind w:left="102" w:right="0"/>
              <w:jc w:val="left"/>
              <w:rPr>
                <w:rFonts w:ascii="宋体" w:hAnsi="宋体" w:cs="宋体" w:eastAsia="宋体" w:hint="default"/>
                <w:sz w:val="18"/>
                <w:szCs w:val="18"/>
              </w:rPr>
            </w:pPr>
            <w:r>
              <w:rPr>
                <w:rFonts w:ascii="宋体" w:hAnsi="宋体" w:cs="宋体" w:eastAsia="宋体" w:hint="default"/>
                <w:sz w:val="18"/>
                <w:szCs w:val="18"/>
              </w:rPr>
              <w:t>证</w:t>
            </w:r>
            <w:r>
              <w:rPr>
                <w:rFonts w:ascii="宋体" w:hAnsi="宋体" w:cs="宋体" w:eastAsia="宋体" w:hint="default"/>
                <w:spacing w:val="54"/>
                <w:sz w:val="18"/>
                <w:szCs w:val="18"/>
              </w:rPr>
              <w:t> </w:t>
            </w:r>
            <w:r>
              <w:rPr>
                <w:rFonts w:ascii="宋体" w:hAnsi="宋体" w:cs="宋体" w:eastAsia="宋体" w:hint="default"/>
                <w:sz w:val="18"/>
                <w:szCs w:val="18"/>
              </w:rPr>
              <w:t>券</w:t>
            </w:r>
            <w:r>
              <w:rPr>
                <w:rFonts w:ascii="宋体" w:hAnsi="宋体" w:cs="宋体" w:eastAsia="宋体" w:hint="default"/>
                <w:spacing w:val="54"/>
                <w:sz w:val="18"/>
                <w:szCs w:val="18"/>
              </w:rPr>
              <w:t> </w:t>
            </w:r>
            <w:r>
              <w:rPr>
                <w:rFonts w:ascii="宋体" w:hAnsi="宋体" w:cs="宋体" w:eastAsia="宋体" w:hint="default"/>
                <w:sz w:val="18"/>
                <w:szCs w:val="18"/>
              </w:rPr>
              <w:t>时</w:t>
            </w:r>
            <w:r>
              <w:rPr>
                <w:rFonts w:ascii="宋体" w:hAnsi="宋体" w:cs="宋体" w:eastAsia="宋体" w:hint="default"/>
                <w:spacing w:val="54"/>
                <w:sz w:val="18"/>
                <w:szCs w:val="18"/>
              </w:rPr>
              <w:t> </w:t>
            </w:r>
            <w:r>
              <w:rPr>
                <w:rFonts w:ascii="宋体" w:hAnsi="宋体" w:cs="宋体" w:eastAsia="宋体" w:hint="default"/>
                <w:sz w:val="18"/>
                <w:szCs w:val="18"/>
              </w:rPr>
              <w:t>报</w:t>
            </w:r>
            <w:r>
              <w:rPr>
                <w:rFonts w:ascii="宋体" w:hAnsi="宋体" w:cs="宋体" w:eastAsia="宋体" w:hint="default"/>
                <w:spacing w:val="54"/>
                <w:sz w:val="18"/>
                <w:szCs w:val="18"/>
              </w:rPr>
              <w:t> </w:t>
            </w:r>
            <w:r>
              <w:rPr>
                <w:rFonts w:ascii="宋体" w:hAnsi="宋体" w:cs="宋体" w:eastAsia="宋体" w:hint="default"/>
                <w:sz w:val="18"/>
                <w:szCs w:val="18"/>
              </w:rPr>
              <w:t>、</w:t>
            </w:r>
            <w:r>
              <w:rPr>
                <w:rFonts w:ascii="宋体" w:hAnsi="宋体" w:cs="宋体" w:eastAsia="宋体" w:hint="default"/>
                <w:spacing w:val="53"/>
                <w:sz w:val="18"/>
                <w:szCs w:val="18"/>
              </w:rPr>
              <w:t> </w:t>
            </w:r>
            <w:r>
              <w:rPr>
                <w:rFonts w:ascii="宋体" w:hAnsi="宋体" w:cs="宋体" w:eastAsia="宋体" w:hint="default"/>
                <w:sz w:val="18"/>
                <w:szCs w:val="18"/>
              </w:rPr>
              <w:t>巨</w:t>
            </w:r>
            <w:r>
              <w:rPr>
                <w:rFonts w:ascii="宋体" w:hAnsi="宋体" w:cs="宋体" w:eastAsia="宋体" w:hint="default"/>
                <w:spacing w:val="56"/>
                <w:sz w:val="18"/>
                <w:szCs w:val="18"/>
              </w:rPr>
              <w:t> </w:t>
            </w:r>
            <w:r>
              <w:rPr>
                <w:rFonts w:ascii="宋体" w:hAnsi="宋体" w:cs="宋体" w:eastAsia="宋体" w:hint="default"/>
                <w:sz w:val="18"/>
                <w:szCs w:val="18"/>
              </w:rPr>
              <w:t>潮</w:t>
            </w:r>
            <w:r>
              <w:rPr>
                <w:rFonts w:ascii="宋体" w:hAnsi="宋体" w:cs="宋体" w:eastAsia="宋体" w:hint="default"/>
                <w:spacing w:val="56"/>
                <w:sz w:val="18"/>
                <w:szCs w:val="18"/>
              </w:rPr>
              <w:t> </w:t>
            </w:r>
            <w:r>
              <w:rPr>
                <w:rFonts w:ascii="宋体" w:hAnsi="宋体" w:cs="宋体" w:eastAsia="宋体" w:hint="default"/>
                <w:sz w:val="18"/>
                <w:szCs w:val="18"/>
              </w:rPr>
              <w:t>资</w:t>
            </w:r>
            <w:r>
              <w:rPr>
                <w:rFonts w:ascii="宋体" w:hAnsi="宋体" w:cs="宋体" w:eastAsia="宋体" w:hint="default"/>
                <w:spacing w:val="53"/>
                <w:sz w:val="18"/>
                <w:szCs w:val="18"/>
              </w:rPr>
              <w:t> </w:t>
            </w:r>
            <w:r>
              <w:rPr>
                <w:rFonts w:ascii="宋体" w:hAnsi="宋体" w:cs="宋体" w:eastAsia="宋体" w:hint="default"/>
                <w:sz w:val="18"/>
                <w:szCs w:val="18"/>
              </w:rPr>
              <w:t>讯</w:t>
            </w:r>
            <w:r>
              <w:rPr>
                <w:rFonts w:ascii="宋体" w:hAnsi="宋体" w:cs="宋体" w:eastAsia="宋体" w:hint="default"/>
                <w:spacing w:val="53"/>
                <w:sz w:val="18"/>
                <w:szCs w:val="18"/>
              </w:rPr>
              <w:t> </w:t>
            </w:r>
            <w:r>
              <w:rPr>
                <w:rFonts w:ascii="宋体" w:hAnsi="宋体" w:cs="宋体" w:eastAsia="宋体" w:hint="default"/>
                <w:sz w:val="18"/>
                <w:szCs w:val="18"/>
              </w:rPr>
              <w:t>网</w:t>
            </w:r>
          </w:p>
          <w:p>
            <w:pPr>
              <w:pStyle w:val="TableParagraph"/>
              <w:spacing w:line="240" w:lineRule="auto" w:before="76"/>
              <w:ind w:left="102" w:right="0"/>
              <w:jc w:val="left"/>
              <w:rPr>
                <w:rFonts w:ascii="宋体" w:hAnsi="宋体" w:cs="宋体" w:eastAsia="宋体" w:hint="default"/>
                <w:sz w:val="18"/>
                <w:szCs w:val="18"/>
              </w:rPr>
            </w:pPr>
            <w:r>
              <w:rPr>
                <w:rFonts w:ascii="宋体" w:hAnsi="宋体" w:cs="宋体" w:eastAsia="宋体" w:hint="default"/>
                <w:sz w:val="18"/>
                <w:szCs w:val="18"/>
              </w:rPr>
              <w:t>（</w:t>
            </w:r>
            <w:hyperlink r:id="rId11">
              <w:r>
                <w:rPr>
                  <w:rFonts w:ascii="Times New Roman" w:hAnsi="Times New Roman" w:cs="Times New Roman" w:eastAsia="Times New Roman" w:hint="default"/>
                  <w:sz w:val="18"/>
                  <w:szCs w:val="18"/>
                </w:rPr>
                <w:t>www.cninfo.com.cn</w:t>
              </w:r>
            </w:hyperlink>
            <w:r>
              <w:rPr>
                <w:rFonts w:ascii="宋体" w:hAnsi="宋体" w:cs="宋体" w:eastAsia="宋体" w:hint="default"/>
                <w:sz w:val="18"/>
                <w:szCs w:val="18"/>
              </w:rPr>
              <w:t>）</w:t>
            </w:r>
          </w:p>
        </w:tc>
      </w:tr>
      <w:tr>
        <w:trPr>
          <w:trHeight w:val="703" w:hRule="exact"/>
        </w:trPr>
        <w:tc>
          <w:tcPr>
            <w:tcW w:w="1199" w:type="dxa"/>
            <w:tcBorders>
              <w:top w:val="nil" w:sz="6" w:space="0" w:color="auto"/>
              <w:left w:val="nil" w:sz="6" w:space="0" w:color="auto"/>
              <w:bottom w:val="nil" w:sz="6" w:space="0" w:color="auto"/>
              <w:right w:val="nil" w:sz="6" w:space="0" w:color="auto"/>
            </w:tcBorders>
          </w:tcPr>
          <w:p>
            <w:pPr>
              <w:pStyle w:val="TableParagraph"/>
              <w:spacing w:line="240" w:lineRule="auto" w:before="88"/>
              <w:ind w:left="200" w:right="0"/>
              <w:jc w:val="left"/>
              <w:rPr>
                <w:rFonts w:ascii="Times New Roman" w:hAnsi="Times New Roman" w:cs="Times New Roman" w:eastAsia="Times New Roman" w:hint="default"/>
                <w:sz w:val="18"/>
                <w:szCs w:val="18"/>
              </w:rPr>
            </w:pPr>
            <w:r>
              <w:rPr>
                <w:rFonts w:ascii="Times New Roman"/>
                <w:sz w:val="18"/>
              </w:rPr>
              <w:t>2010-012</w:t>
            </w:r>
          </w:p>
        </w:tc>
        <w:tc>
          <w:tcPr>
            <w:tcW w:w="1742" w:type="dxa"/>
            <w:tcBorders>
              <w:top w:val="nil" w:sz="6" w:space="0" w:color="auto"/>
              <w:left w:val="nil" w:sz="6" w:space="0" w:color="auto"/>
              <w:bottom w:val="nil" w:sz="6" w:space="0" w:color="auto"/>
              <w:right w:val="nil" w:sz="6" w:space="0" w:color="auto"/>
            </w:tcBorders>
          </w:tcPr>
          <w:p>
            <w:pPr>
              <w:pStyle w:val="TableParagraph"/>
              <w:spacing w:line="240" w:lineRule="auto" w:before="46"/>
              <w:ind w:left="16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23 </w:t>
            </w:r>
            <w:r>
              <w:rPr>
                <w:rFonts w:ascii="宋体" w:hAnsi="宋体" w:cs="宋体" w:eastAsia="宋体" w:hint="default"/>
                <w:sz w:val="18"/>
                <w:szCs w:val="18"/>
              </w:rPr>
              <w:t>日</w:t>
            </w:r>
          </w:p>
        </w:tc>
        <w:tc>
          <w:tcPr>
            <w:tcW w:w="2368" w:type="dxa"/>
            <w:tcBorders>
              <w:top w:val="nil" w:sz="6" w:space="0" w:color="auto"/>
              <w:left w:val="nil" w:sz="6" w:space="0" w:color="auto"/>
              <w:bottom w:val="nil" w:sz="6" w:space="0" w:color="auto"/>
              <w:right w:val="nil" w:sz="6" w:space="0" w:color="auto"/>
            </w:tcBorders>
          </w:tcPr>
          <w:p>
            <w:pPr>
              <w:pStyle w:val="TableParagraph"/>
              <w:spacing w:line="297" w:lineRule="auto" w:before="46"/>
              <w:ind w:left="179" w:right="109"/>
              <w:jc w:val="left"/>
              <w:rPr>
                <w:rFonts w:ascii="宋体" w:hAnsi="宋体" w:cs="宋体" w:eastAsia="宋体" w:hint="default"/>
                <w:sz w:val="18"/>
                <w:szCs w:val="18"/>
              </w:rPr>
            </w:pPr>
            <w:r>
              <w:rPr>
                <w:rFonts w:ascii="宋体" w:hAnsi="宋体" w:cs="宋体" w:eastAsia="宋体" w:hint="default"/>
                <w:sz w:val="18"/>
                <w:szCs w:val="18"/>
              </w:rPr>
              <w:t>关于召开</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年第一次临 时股东大会的通知</w:t>
            </w:r>
          </w:p>
        </w:tc>
        <w:tc>
          <w:tcPr>
            <w:tcW w:w="3402" w:type="dxa"/>
            <w:tcBorders>
              <w:top w:val="nil" w:sz="6" w:space="0" w:color="auto"/>
              <w:left w:val="nil" w:sz="6" w:space="0" w:color="auto"/>
              <w:bottom w:val="nil" w:sz="6" w:space="0" w:color="auto"/>
              <w:right w:val="nil" w:sz="6" w:space="0" w:color="auto"/>
            </w:tcBorders>
          </w:tcPr>
          <w:p>
            <w:pPr>
              <w:pStyle w:val="TableParagraph"/>
              <w:spacing w:line="240" w:lineRule="auto" w:before="46"/>
              <w:ind w:left="102" w:right="0"/>
              <w:jc w:val="left"/>
              <w:rPr>
                <w:rFonts w:ascii="宋体" w:hAnsi="宋体" w:cs="宋体" w:eastAsia="宋体" w:hint="default"/>
                <w:sz w:val="18"/>
                <w:szCs w:val="18"/>
              </w:rPr>
            </w:pPr>
            <w:r>
              <w:rPr>
                <w:rFonts w:ascii="宋体" w:hAnsi="宋体" w:cs="宋体" w:eastAsia="宋体" w:hint="default"/>
                <w:sz w:val="18"/>
                <w:szCs w:val="18"/>
              </w:rPr>
              <w:t>证</w:t>
            </w:r>
            <w:r>
              <w:rPr>
                <w:rFonts w:ascii="宋体" w:hAnsi="宋体" w:cs="宋体" w:eastAsia="宋体" w:hint="default"/>
                <w:spacing w:val="54"/>
                <w:sz w:val="18"/>
                <w:szCs w:val="18"/>
              </w:rPr>
              <w:t> </w:t>
            </w:r>
            <w:r>
              <w:rPr>
                <w:rFonts w:ascii="宋体" w:hAnsi="宋体" w:cs="宋体" w:eastAsia="宋体" w:hint="default"/>
                <w:sz w:val="18"/>
                <w:szCs w:val="18"/>
              </w:rPr>
              <w:t>券</w:t>
            </w:r>
            <w:r>
              <w:rPr>
                <w:rFonts w:ascii="宋体" w:hAnsi="宋体" w:cs="宋体" w:eastAsia="宋体" w:hint="default"/>
                <w:spacing w:val="54"/>
                <w:sz w:val="18"/>
                <w:szCs w:val="18"/>
              </w:rPr>
              <w:t> </w:t>
            </w:r>
            <w:r>
              <w:rPr>
                <w:rFonts w:ascii="宋体" w:hAnsi="宋体" w:cs="宋体" w:eastAsia="宋体" w:hint="default"/>
                <w:sz w:val="18"/>
                <w:szCs w:val="18"/>
              </w:rPr>
              <w:t>时</w:t>
            </w:r>
            <w:r>
              <w:rPr>
                <w:rFonts w:ascii="宋体" w:hAnsi="宋体" w:cs="宋体" w:eastAsia="宋体" w:hint="default"/>
                <w:spacing w:val="54"/>
                <w:sz w:val="18"/>
                <w:szCs w:val="18"/>
              </w:rPr>
              <w:t> </w:t>
            </w:r>
            <w:r>
              <w:rPr>
                <w:rFonts w:ascii="宋体" w:hAnsi="宋体" w:cs="宋体" w:eastAsia="宋体" w:hint="default"/>
                <w:sz w:val="18"/>
                <w:szCs w:val="18"/>
              </w:rPr>
              <w:t>报</w:t>
            </w:r>
            <w:r>
              <w:rPr>
                <w:rFonts w:ascii="宋体" w:hAnsi="宋体" w:cs="宋体" w:eastAsia="宋体" w:hint="default"/>
                <w:spacing w:val="54"/>
                <w:sz w:val="18"/>
                <w:szCs w:val="18"/>
              </w:rPr>
              <w:t> </w:t>
            </w:r>
            <w:r>
              <w:rPr>
                <w:rFonts w:ascii="宋体" w:hAnsi="宋体" w:cs="宋体" w:eastAsia="宋体" w:hint="default"/>
                <w:sz w:val="18"/>
                <w:szCs w:val="18"/>
              </w:rPr>
              <w:t>、</w:t>
            </w:r>
            <w:r>
              <w:rPr>
                <w:rFonts w:ascii="宋体" w:hAnsi="宋体" w:cs="宋体" w:eastAsia="宋体" w:hint="default"/>
                <w:spacing w:val="53"/>
                <w:sz w:val="18"/>
                <w:szCs w:val="18"/>
              </w:rPr>
              <w:t> </w:t>
            </w:r>
            <w:r>
              <w:rPr>
                <w:rFonts w:ascii="宋体" w:hAnsi="宋体" w:cs="宋体" w:eastAsia="宋体" w:hint="default"/>
                <w:sz w:val="18"/>
                <w:szCs w:val="18"/>
              </w:rPr>
              <w:t>巨</w:t>
            </w:r>
            <w:r>
              <w:rPr>
                <w:rFonts w:ascii="宋体" w:hAnsi="宋体" w:cs="宋体" w:eastAsia="宋体" w:hint="default"/>
                <w:spacing w:val="56"/>
                <w:sz w:val="18"/>
                <w:szCs w:val="18"/>
              </w:rPr>
              <w:t> </w:t>
            </w:r>
            <w:r>
              <w:rPr>
                <w:rFonts w:ascii="宋体" w:hAnsi="宋体" w:cs="宋体" w:eastAsia="宋体" w:hint="default"/>
                <w:sz w:val="18"/>
                <w:szCs w:val="18"/>
              </w:rPr>
              <w:t>潮</w:t>
            </w:r>
            <w:r>
              <w:rPr>
                <w:rFonts w:ascii="宋体" w:hAnsi="宋体" w:cs="宋体" w:eastAsia="宋体" w:hint="default"/>
                <w:spacing w:val="56"/>
                <w:sz w:val="18"/>
                <w:szCs w:val="18"/>
              </w:rPr>
              <w:t> </w:t>
            </w:r>
            <w:r>
              <w:rPr>
                <w:rFonts w:ascii="宋体" w:hAnsi="宋体" w:cs="宋体" w:eastAsia="宋体" w:hint="default"/>
                <w:sz w:val="18"/>
                <w:szCs w:val="18"/>
              </w:rPr>
              <w:t>资</w:t>
            </w:r>
            <w:r>
              <w:rPr>
                <w:rFonts w:ascii="宋体" w:hAnsi="宋体" w:cs="宋体" w:eastAsia="宋体" w:hint="default"/>
                <w:spacing w:val="53"/>
                <w:sz w:val="18"/>
                <w:szCs w:val="18"/>
              </w:rPr>
              <w:t> </w:t>
            </w:r>
            <w:r>
              <w:rPr>
                <w:rFonts w:ascii="宋体" w:hAnsi="宋体" w:cs="宋体" w:eastAsia="宋体" w:hint="default"/>
                <w:sz w:val="18"/>
                <w:szCs w:val="18"/>
              </w:rPr>
              <w:t>讯</w:t>
            </w:r>
            <w:r>
              <w:rPr>
                <w:rFonts w:ascii="宋体" w:hAnsi="宋体" w:cs="宋体" w:eastAsia="宋体" w:hint="default"/>
                <w:spacing w:val="53"/>
                <w:sz w:val="18"/>
                <w:szCs w:val="18"/>
              </w:rPr>
              <w:t> </w:t>
            </w:r>
            <w:r>
              <w:rPr>
                <w:rFonts w:ascii="宋体" w:hAnsi="宋体" w:cs="宋体" w:eastAsia="宋体" w:hint="default"/>
                <w:sz w:val="18"/>
                <w:szCs w:val="18"/>
              </w:rPr>
              <w:t>网</w:t>
            </w:r>
          </w:p>
          <w:p>
            <w:pPr>
              <w:pStyle w:val="TableParagraph"/>
              <w:spacing w:line="240" w:lineRule="auto" w:before="74"/>
              <w:ind w:left="102" w:right="0"/>
              <w:jc w:val="left"/>
              <w:rPr>
                <w:rFonts w:ascii="宋体" w:hAnsi="宋体" w:cs="宋体" w:eastAsia="宋体" w:hint="default"/>
                <w:sz w:val="18"/>
                <w:szCs w:val="18"/>
              </w:rPr>
            </w:pPr>
            <w:r>
              <w:rPr>
                <w:rFonts w:ascii="宋体" w:hAnsi="宋体" w:cs="宋体" w:eastAsia="宋体" w:hint="default"/>
                <w:sz w:val="18"/>
                <w:szCs w:val="18"/>
              </w:rPr>
              <w:t>（</w:t>
            </w:r>
            <w:hyperlink r:id="rId11">
              <w:r>
                <w:rPr>
                  <w:rFonts w:ascii="Times New Roman" w:hAnsi="Times New Roman" w:cs="Times New Roman" w:eastAsia="Times New Roman" w:hint="default"/>
                  <w:sz w:val="18"/>
                  <w:szCs w:val="18"/>
                </w:rPr>
                <w:t>www.cninfo.com.cn</w:t>
              </w:r>
            </w:hyperlink>
            <w:r>
              <w:rPr>
                <w:rFonts w:ascii="宋体" w:hAnsi="宋体" w:cs="宋体" w:eastAsia="宋体" w:hint="default"/>
                <w:sz w:val="18"/>
                <w:szCs w:val="18"/>
              </w:rPr>
              <w:t>）</w:t>
            </w:r>
          </w:p>
        </w:tc>
      </w:tr>
      <w:tr>
        <w:trPr>
          <w:trHeight w:val="1011" w:hRule="exact"/>
        </w:trPr>
        <w:tc>
          <w:tcPr>
            <w:tcW w:w="1199" w:type="dxa"/>
            <w:tcBorders>
              <w:top w:val="nil" w:sz="6" w:space="0" w:color="auto"/>
              <w:left w:val="nil" w:sz="6" w:space="0" w:color="auto"/>
              <w:bottom w:val="nil" w:sz="6" w:space="0" w:color="auto"/>
              <w:right w:val="nil" w:sz="6" w:space="0" w:color="auto"/>
            </w:tcBorders>
          </w:tcPr>
          <w:p>
            <w:pPr>
              <w:pStyle w:val="TableParagraph"/>
              <w:spacing w:line="240" w:lineRule="auto" w:before="88"/>
              <w:ind w:left="200" w:right="0"/>
              <w:jc w:val="left"/>
              <w:rPr>
                <w:rFonts w:ascii="Times New Roman" w:hAnsi="Times New Roman" w:cs="Times New Roman" w:eastAsia="Times New Roman" w:hint="default"/>
                <w:sz w:val="18"/>
                <w:szCs w:val="18"/>
              </w:rPr>
            </w:pPr>
            <w:r>
              <w:rPr>
                <w:rFonts w:ascii="Times New Roman"/>
                <w:sz w:val="18"/>
              </w:rPr>
              <w:t>2010-013</w:t>
            </w:r>
          </w:p>
        </w:tc>
        <w:tc>
          <w:tcPr>
            <w:tcW w:w="1742" w:type="dxa"/>
            <w:tcBorders>
              <w:top w:val="nil" w:sz="6" w:space="0" w:color="auto"/>
              <w:left w:val="nil" w:sz="6" w:space="0" w:color="auto"/>
              <w:bottom w:val="nil" w:sz="6" w:space="0" w:color="auto"/>
              <w:right w:val="nil" w:sz="6" w:space="0" w:color="auto"/>
            </w:tcBorders>
          </w:tcPr>
          <w:p>
            <w:pPr>
              <w:pStyle w:val="TableParagraph"/>
              <w:spacing w:line="240" w:lineRule="auto" w:before="46"/>
              <w:ind w:left="16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23 </w:t>
            </w:r>
            <w:r>
              <w:rPr>
                <w:rFonts w:ascii="宋体" w:hAnsi="宋体" w:cs="宋体" w:eastAsia="宋体" w:hint="default"/>
                <w:sz w:val="18"/>
                <w:szCs w:val="18"/>
              </w:rPr>
              <w:t>日</w:t>
            </w:r>
          </w:p>
        </w:tc>
        <w:tc>
          <w:tcPr>
            <w:tcW w:w="2368" w:type="dxa"/>
            <w:tcBorders>
              <w:top w:val="nil" w:sz="6" w:space="0" w:color="auto"/>
              <w:left w:val="nil" w:sz="6" w:space="0" w:color="auto"/>
              <w:bottom w:val="nil" w:sz="6" w:space="0" w:color="auto"/>
              <w:right w:val="nil" w:sz="6" w:space="0" w:color="auto"/>
            </w:tcBorders>
          </w:tcPr>
          <w:p>
            <w:pPr>
              <w:pStyle w:val="TableParagraph"/>
              <w:spacing w:line="309" w:lineRule="auto" w:before="46"/>
              <w:ind w:left="179" w:right="100"/>
              <w:jc w:val="both"/>
              <w:rPr>
                <w:rFonts w:ascii="宋体" w:hAnsi="宋体" w:cs="宋体" w:eastAsia="宋体" w:hint="default"/>
                <w:sz w:val="18"/>
                <w:szCs w:val="18"/>
              </w:rPr>
            </w:pPr>
            <w:r>
              <w:rPr>
                <w:rFonts w:ascii="宋体" w:hAnsi="宋体" w:cs="宋体" w:eastAsia="宋体" w:hint="default"/>
                <w:spacing w:val="9"/>
                <w:sz w:val="18"/>
                <w:szCs w:val="18"/>
              </w:rPr>
              <w:t>杭州新世纪信息技术股份 </w:t>
            </w:r>
            <w:r>
              <w:rPr>
                <w:rFonts w:ascii="宋体" w:hAnsi="宋体" w:cs="宋体" w:eastAsia="宋体" w:hint="default"/>
                <w:sz w:val="18"/>
                <w:szCs w:val="18"/>
              </w:rPr>
              <w:t>有限公司</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年第一季度 季度报告正文</w:t>
            </w:r>
          </w:p>
        </w:tc>
        <w:tc>
          <w:tcPr>
            <w:tcW w:w="3402" w:type="dxa"/>
            <w:tcBorders>
              <w:top w:val="nil" w:sz="6" w:space="0" w:color="auto"/>
              <w:left w:val="nil" w:sz="6" w:space="0" w:color="auto"/>
              <w:bottom w:val="nil" w:sz="6" w:space="0" w:color="auto"/>
              <w:right w:val="nil" w:sz="6" w:space="0" w:color="auto"/>
            </w:tcBorders>
          </w:tcPr>
          <w:p>
            <w:pPr>
              <w:pStyle w:val="TableParagraph"/>
              <w:spacing w:line="240" w:lineRule="auto" w:before="46"/>
              <w:ind w:left="102" w:right="0"/>
              <w:jc w:val="left"/>
              <w:rPr>
                <w:rFonts w:ascii="宋体" w:hAnsi="宋体" w:cs="宋体" w:eastAsia="宋体" w:hint="default"/>
                <w:sz w:val="18"/>
                <w:szCs w:val="18"/>
              </w:rPr>
            </w:pPr>
            <w:r>
              <w:rPr>
                <w:rFonts w:ascii="宋体" w:hAnsi="宋体" w:cs="宋体" w:eastAsia="宋体" w:hint="default"/>
                <w:sz w:val="18"/>
                <w:szCs w:val="18"/>
              </w:rPr>
              <w:t>证</w:t>
            </w:r>
            <w:r>
              <w:rPr>
                <w:rFonts w:ascii="宋体" w:hAnsi="宋体" w:cs="宋体" w:eastAsia="宋体" w:hint="default"/>
                <w:spacing w:val="54"/>
                <w:sz w:val="18"/>
                <w:szCs w:val="18"/>
              </w:rPr>
              <w:t> </w:t>
            </w:r>
            <w:r>
              <w:rPr>
                <w:rFonts w:ascii="宋体" w:hAnsi="宋体" w:cs="宋体" w:eastAsia="宋体" w:hint="default"/>
                <w:sz w:val="18"/>
                <w:szCs w:val="18"/>
              </w:rPr>
              <w:t>券</w:t>
            </w:r>
            <w:r>
              <w:rPr>
                <w:rFonts w:ascii="宋体" w:hAnsi="宋体" w:cs="宋体" w:eastAsia="宋体" w:hint="default"/>
                <w:spacing w:val="54"/>
                <w:sz w:val="18"/>
                <w:szCs w:val="18"/>
              </w:rPr>
              <w:t> </w:t>
            </w:r>
            <w:r>
              <w:rPr>
                <w:rFonts w:ascii="宋体" w:hAnsi="宋体" w:cs="宋体" w:eastAsia="宋体" w:hint="default"/>
                <w:sz w:val="18"/>
                <w:szCs w:val="18"/>
              </w:rPr>
              <w:t>时</w:t>
            </w:r>
            <w:r>
              <w:rPr>
                <w:rFonts w:ascii="宋体" w:hAnsi="宋体" w:cs="宋体" w:eastAsia="宋体" w:hint="default"/>
                <w:spacing w:val="54"/>
                <w:sz w:val="18"/>
                <w:szCs w:val="18"/>
              </w:rPr>
              <w:t> </w:t>
            </w:r>
            <w:r>
              <w:rPr>
                <w:rFonts w:ascii="宋体" w:hAnsi="宋体" w:cs="宋体" w:eastAsia="宋体" w:hint="default"/>
                <w:sz w:val="18"/>
                <w:szCs w:val="18"/>
              </w:rPr>
              <w:t>报</w:t>
            </w:r>
            <w:r>
              <w:rPr>
                <w:rFonts w:ascii="宋体" w:hAnsi="宋体" w:cs="宋体" w:eastAsia="宋体" w:hint="default"/>
                <w:spacing w:val="54"/>
                <w:sz w:val="18"/>
                <w:szCs w:val="18"/>
              </w:rPr>
              <w:t> </w:t>
            </w:r>
            <w:r>
              <w:rPr>
                <w:rFonts w:ascii="宋体" w:hAnsi="宋体" w:cs="宋体" w:eastAsia="宋体" w:hint="default"/>
                <w:sz w:val="18"/>
                <w:szCs w:val="18"/>
              </w:rPr>
              <w:t>、</w:t>
            </w:r>
            <w:r>
              <w:rPr>
                <w:rFonts w:ascii="宋体" w:hAnsi="宋体" w:cs="宋体" w:eastAsia="宋体" w:hint="default"/>
                <w:spacing w:val="53"/>
                <w:sz w:val="18"/>
                <w:szCs w:val="18"/>
              </w:rPr>
              <w:t> </w:t>
            </w:r>
            <w:r>
              <w:rPr>
                <w:rFonts w:ascii="宋体" w:hAnsi="宋体" w:cs="宋体" w:eastAsia="宋体" w:hint="default"/>
                <w:sz w:val="18"/>
                <w:szCs w:val="18"/>
              </w:rPr>
              <w:t>巨</w:t>
            </w:r>
            <w:r>
              <w:rPr>
                <w:rFonts w:ascii="宋体" w:hAnsi="宋体" w:cs="宋体" w:eastAsia="宋体" w:hint="default"/>
                <w:spacing w:val="56"/>
                <w:sz w:val="18"/>
                <w:szCs w:val="18"/>
              </w:rPr>
              <w:t> </w:t>
            </w:r>
            <w:r>
              <w:rPr>
                <w:rFonts w:ascii="宋体" w:hAnsi="宋体" w:cs="宋体" w:eastAsia="宋体" w:hint="default"/>
                <w:sz w:val="18"/>
                <w:szCs w:val="18"/>
              </w:rPr>
              <w:t>潮</w:t>
            </w:r>
            <w:r>
              <w:rPr>
                <w:rFonts w:ascii="宋体" w:hAnsi="宋体" w:cs="宋体" w:eastAsia="宋体" w:hint="default"/>
                <w:spacing w:val="56"/>
                <w:sz w:val="18"/>
                <w:szCs w:val="18"/>
              </w:rPr>
              <w:t> </w:t>
            </w:r>
            <w:r>
              <w:rPr>
                <w:rFonts w:ascii="宋体" w:hAnsi="宋体" w:cs="宋体" w:eastAsia="宋体" w:hint="default"/>
                <w:sz w:val="18"/>
                <w:szCs w:val="18"/>
              </w:rPr>
              <w:t>资</w:t>
            </w:r>
            <w:r>
              <w:rPr>
                <w:rFonts w:ascii="宋体" w:hAnsi="宋体" w:cs="宋体" w:eastAsia="宋体" w:hint="default"/>
                <w:spacing w:val="53"/>
                <w:sz w:val="18"/>
                <w:szCs w:val="18"/>
              </w:rPr>
              <w:t> </w:t>
            </w:r>
            <w:r>
              <w:rPr>
                <w:rFonts w:ascii="宋体" w:hAnsi="宋体" w:cs="宋体" w:eastAsia="宋体" w:hint="default"/>
                <w:sz w:val="18"/>
                <w:szCs w:val="18"/>
              </w:rPr>
              <w:t>讯</w:t>
            </w:r>
            <w:r>
              <w:rPr>
                <w:rFonts w:ascii="宋体" w:hAnsi="宋体" w:cs="宋体" w:eastAsia="宋体" w:hint="default"/>
                <w:spacing w:val="53"/>
                <w:sz w:val="18"/>
                <w:szCs w:val="18"/>
              </w:rPr>
              <w:t> </w:t>
            </w:r>
            <w:r>
              <w:rPr>
                <w:rFonts w:ascii="宋体" w:hAnsi="宋体" w:cs="宋体" w:eastAsia="宋体" w:hint="default"/>
                <w:sz w:val="18"/>
                <w:szCs w:val="18"/>
              </w:rPr>
              <w:t>网</w:t>
            </w:r>
          </w:p>
          <w:p>
            <w:pPr>
              <w:pStyle w:val="TableParagraph"/>
              <w:spacing w:line="240" w:lineRule="auto" w:before="76"/>
              <w:ind w:left="102" w:right="0"/>
              <w:jc w:val="left"/>
              <w:rPr>
                <w:rFonts w:ascii="宋体" w:hAnsi="宋体" w:cs="宋体" w:eastAsia="宋体" w:hint="default"/>
                <w:sz w:val="18"/>
                <w:szCs w:val="18"/>
              </w:rPr>
            </w:pPr>
            <w:r>
              <w:rPr>
                <w:rFonts w:ascii="宋体" w:hAnsi="宋体" w:cs="宋体" w:eastAsia="宋体" w:hint="default"/>
                <w:sz w:val="18"/>
                <w:szCs w:val="18"/>
              </w:rPr>
              <w:t>（</w:t>
            </w:r>
            <w:hyperlink r:id="rId11">
              <w:r>
                <w:rPr>
                  <w:rFonts w:ascii="Times New Roman" w:hAnsi="Times New Roman" w:cs="Times New Roman" w:eastAsia="Times New Roman" w:hint="default"/>
                  <w:sz w:val="18"/>
                  <w:szCs w:val="18"/>
                </w:rPr>
                <w:t>www.cninfo.com.cn</w:t>
              </w:r>
            </w:hyperlink>
            <w:r>
              <w:rPr>
                <w:rFonts w:ascii="宋体" w:hAnsi="宋体" w:cs="宋体" w:eastAsia="宋体" w:hint="default"/>
                <w:sz w:val="18"/>
                <w:szCs w:val="18"/>
              </w:rPr>
              <w:t>）</w:t>
            </w:r>
          </w:p>
        </w:tc>
      </w:tr>
      <w:tr>
        <w:trPr>
          <w:trHeight w:val="295" w:hRule="exact"/>
        </w:trPr>
        <w:tc>
          <w:tcPr>
            <w:tcW w:w="1199" w:type="dxa"/>
            <w:tcBorders>
              <w:top w:val="nil" w:sz="6" w:space="0" w:color="auto"/>
              <w:left w:val="nil" w:sz="6" w:space="0" w:color="auto"/>
              <w:bottom w:val="nil" w:sz="6" w:space="0" w:color="auto"/>
              <w:right w:val="nil" w:sz="6" w:space="0" w:color="auto"/>
            </w:tcBorders>
          </w:tcPr>
          <w:p>
            <w:pPr>
              <w:pStyle w:val="TableParagraph"/>
              <w:spacing w:line="240" w:lineRule="auto" w:before="92"/>
              <w:ind w:left="200" w:right="0"/>
              <w:jc w:val="left"/>
              <w:rPr>
                <w:rFonts w:ascii="Times New Roman" w:hAnsi="Times New Roman" w:cs="Times New Roman" w:eastAsia="Times New Roman" w:hint="default"/>
                <w:sz w:val="18"/>
                <w:szCs w:val="18"/>
              </w:rPr>
            </w:pPr>
            <w:r>
              <w:rPr>
                <w:rFonts w:ascii="Times New Roman"/>
                <w:sz w:val="18"/>
              </w:rPr>
              <w:t>2010-014</w:t>
            </w:r>
          </w:p>
        </w:tc>
        <w:tc>
          <w:tcPr>
            <w:tcW w:w="1742" w:type="dxa"/>
            <w:tcBorders>
              <w:top w:val="nil" w:sz="6" w:space="0" w:color="auto"/>
              <w:left w:val="nil" w:sz="6" w:space="0" w:color="auto"/>
              <w:bottom w:val="nil" w:sz="6" w:space="0" w:color="auto"/>
              <w:right w:val="nil" w:sz="6" w:space="0" w:color="auto"/>
            </w:tcBorders>
          </w:tcPr>
          <w:p>
            <w:pPr>
              <w:pStyle w:val="TableParagraph"/>
              <w:spacing w:line="240" w:lineRule="auto" w:before="50"/>
              <w:ind w:left="16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23 </w:t>
            </w:r>
            <w:r>
              <w:rPr>
                <w:rFonts w:ascii="宋体" w:hAnsi="宋体" w:cs="宋体" w:eastAsia="宋体" w:hint="default"/>
                <w:sz w:val="18"/>
                <w:szCs w:val="18"/>
              </w:rPr>
              <w:t>日</w:t>
            </w:r>
          </w:p>
        </w:tc>
        <w:tc>
          <w:tcPr>
            <w:tcW w:w="2368" w:type="dxa"/>
            <w:tcBorders>
              <w:top w:val="nil" w:sz="6" w:space="0" w:color="auto"/>
              <w:left w:val="nil" w:sz="6" w:space="0" w:color="auto"/>
              <w:bottom w:val="nil" w:sz="6" w:space="0" w:color="auto"/>
              <w:right w:val="nil" w:sz="6" w:space="0" w:color="auto"/>
            </w:tcBorders>
          </w:tcPr>
          <w:p>
            <w:pPr>
              <w:pStyle w:val="TableParagraph"/>
              <w:spacing w:line="240" w:lineRule="auto" w:before="50"/>
              <w:ind w:left="179" w:right="0"/>
              <w:jc w:val="left"/>
              <w:rPr>
                <w:rFonts w:ascii="宋体" w:hAnsi="宋体" w:cs="宋体" w:eastAsia="宋体" w:hint="default"/>
                <w:sz w:val="18"/>
                <w:szCs w:val="18"/>
              </w:rPr>
            </w:pPr>
            <w:r>
              <w:rPr>
                <w:rFonts w:ascii="宋体" w:hAnsi="宋体" w:cs="宋体" w:eastAsia="宋体" w:hint="default"/>
                <w:spacing w:val="9"/>
                <w:sz w:val="18"/>
                <w:szCs w:val="18"/>
              </w:rPr>
              <w:t>第一届监事会第八次会议</w:t>
            </w:r>
            <w:r>
              <w:rPr>
                <w:rFonts w:ascii="宋体" w:hAnsi="宋体" w:cs="宋体" w:eastAsia="宋体" w:hint="default"/>
                <w:sz w:val="18"/>
                <w:szCs w:val="18"/>
              </w:rPr>
            </w:r>
          </w:p>
        </w:tc>
        <w:tc>
          <w:tcPr>
            <w:tcW w:w="3402"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95"/>
              <w:jc w:val="center"/>
              <w:rPr>
                <w:rFonts w:ascii="宋体" w:hAnsi="宋体" w:cs="宋体" w:eastAsia="宋体" w:hint="default"/>
                <w:sz w:val="18"/>
                <w:szCs w:val="18"/>
              </w:rPr>
            </w:pPr>
            <w:r>
              <w:rPr>
                <w:rFonts w:ascii="宋体" w:hAnsi="宋体" w:cs="宋体" w:eastAsia="宋体" w:hint="default"/>
                <w:sz w:val="18"/>
                <w:szCs w:val="18"/>
              </w:rPr>
              <w:t>证</w:t>
            </w:r>
            <w:r>
              <w:rPr>
                <w:rFonts w:ascii="宋体" w:hAnsi="宋体" w:cs="宋体" w:eastAsia="宋体" w:hint="default"/>
                <w:spacing w:val="54"/>
                <w:sz w:val="18"/>
                <w:szCs w:val="18"/>
              </w:rPr>
              <w:t> </w:t>
            </w:r>
            <w:r>
              <w:rPr>
                <w:rFonts w:ascii="宋体" w:hAnsi="宋体" w:cs="宋体" w:eastAsia="宋体" w:hint="default"/>
                <w:sz w:val="18"/>
                <w:szCs w:val="18"/>
              </w:rPr>
              <w:t>券</w:t>
            </w:r>
            <w:r>
              <w:rPr>
                <w:rFonts w:ascii="宋体" w:hAnsi="宋体" w:cs="宋体" w:eastAsia="宋体" w:hint="default"/>
                <w:spacing w:val="54"/>
                <w:sz w:val="18"/>
                <w:szCs w:val="18"/>
              </w:rPr>
              <w:t> </w:t>
            </w:r>
            <w:r>
              <w:rPr>
                <w:rFonts w:ascii="宋体" w:hAnsi="宋体" w:cs="宋体" w:eastAsia="宋体" w:hint="default"/>
                <w:sz w:val="18"/>
                <w:szCs w:val="18"/>
              </w:rPr>
              <w:t>时</w:t>
            </w:r>
            <w:r>
              <w:rPr>
                <w:rFonts w:ascii="宋体" w:hAnsi="宋体" w:cs="宋体" w:eastAsia="宋体" w:hint="default"/>
                <w:spacing w:val="54"/>
                <w:sz w:val="18"/>
                <w:szCs w:val="18"/>
              </w:rPr>
              <w:t> </w:t>
            </w:r>
            <w:r>
              <w:rPr>
                <w:rFonts w:ascii="宋体" w:hAnsi="宋体" w:cs="宋体" w:eastAsia="宋体" w:hint="default"/>
                <w:sz w:val="18"/>
                <w:szCs w:val="18"/>
              </w:rPr>
              <w:t>报</w:t>
            </w:r>
            <w:r>
              <w:rPr>
                <w:rFonts w:ascii="宋体" w:hAnsi="宋体" w:cs="宋体" w:eastAsia="宋体" w:hint="default"/>
                <w:spacing w:val="54"/>
                <w:sz w:val="18"/>
                <w:szCs w:val="18"/>
              </w:rPr>
              <w:t> </w:t>
            </w:r>
            <w:r>
              <w:rPr>
                <w:rFonts w:ascii="宋体" w:hAnsi="宋体" w:cs="宋体" w:eastAsia="宋体" w:hint="default"/>
                <w:sz w:val="18"/>
                <w:szCs w:val="18"/>
              </w:rPr>
              <w:t>、</w:t>
            </w:r>
            <w:r>
              <w:rPr>
                <w:rFonts w:ascii="宋体" w:hAnsi="宋体" w:cs="宋体" w:eastAsia="宋体" w:hint="default"/>
                <w:spacing w:val="53"/>
                <w:sz w:val="18"/>
                <w:szCs w:val="18"/>
              </w:rPr>
              <w:t> </w:t>
            </w:r>
            <w:r>
              <w:rPr>
                <w:rFonts w:ascii="宋体" w:hAnsi="宋体" w:cs="宋体" w:eastAsia="宋体" w:hint="default"/>
                <w:sz w:val="18"/>
                <w:szCs w:val="18"/>
              </w:rPr>
              <w:t>巨</w:t>
            </w:r>
            <w:r>
              <w:rPr>
                <w:rFonts w:ascii="宋体" w:hAnsi="宋体" w:cs="宋体" w:eastAsia="宋体" w:hint="default"/>
                <w:spacing w:val="56"/>
                <w:sz w:val="18"/>
                <w:szCs w:val="18"/>
              </w:rPr>
              <w:t> </w:t>
            </w:r>
            <w:r>
              <w:rPr>
                <w:rFonts w:ascii="宋体" w:hAnsi="宋体" w:cs="宋体" w:eastAsia="宋体" w:hint="default"/>
                <w:sz w:val="18"/>
                <w:szCs w:val="18"/>
              </w:rPr>
              <w:t>潮</w:t>
            </w:r>
            <w:r>
              <w:rPr>
                <w:rFonts w:ascii="宋体" w:hAnsi="宋体" w:cs="宋体" w:eastAsia="宋体" w:hint="default"/>
                <w:spacing w:val="56"/>
                <w:sz w:val="18"/>
                <w:szCs w:val="18"/>
              </w:rPr>
              <w:t> </w:t>
            </w:r>
            <w:r>
              <w:rPr>
                <w:rFonts w:ascii="宋体" w:hAnsi="宋体" w:cs="宋体" w:eastAsia="宋体" w:hint="default"/>
                <w:sz w:val="18"/>
                <w:szCs w:val="18"/>
              </w:rPr>
              <w:t>资</w:t>
            </w:r>
            <w:r>
              <w:rPr>
                <w:rFonts w:ascii="宋体" w:hAnsi="宋体" w:cs="宋体" w:eastAsia="宋体" w:hint="default"/>
                <w:spacing w:val="53"/>
                <w:sz w:val="18"/>
                <w:szCs w:val="18"/>
              </w:rPr>
              <w:t> </w:t>
            </w:r>
            <w:r>
              <w:rPr>
                <w:rFonts w:ascii="宋体" w:hAnsi="宋体" w:cs="宋体" w:eastAsia="宋体" w:hint="default"/>
                <w:sz w:val="18"/>
                <w:szCs w:val="18"/>
              </w:rPr>
              <w:t>讯</w:t>
            </w:r>
            <w:r>
              <w:rPr>
                <w:rFonts w:ascii="宋体" w:hAnsi="宋体" w:cs="宋体" w:eastAsia="宋体" w:hint="default"/>
                <w:spacing w:val="53"/>
                <w:sz w:val="18"/>
                <w:szCs w:val="18"/>
              </w:rPr>
              <w:t> </w:t>
            </w:r>
            <w:r>
              <w:rPr>
                <w:rFonts w:ascii="宋体" w:hAnsi="宋体" w:cs="宋体" w:eastAsia="宋体" w:hint="default"/>
                <w:sz w:val="18"/>
                <w:szCs w:val="18"/>
              </w:rPr>
              <w:t>网</w:t>
            </w:r>
          </w:p>
        </w:tc>
      </w:tr>
    </w:tbl>
    <w:p>
      <w:pPr>
        <w:spacing w:after="0" w:line="240" w:lineRule="auto"/>
        <w:jc w:val="center"/>
        <w:rPr>
          <w:rFonts w:ascii="宋体" w:hAnsi="宋体" w:cs="宋体" w:eastAsia="宋体" w:hint="default"/>
          <w:sz w:val="18"/>
          <w:szCs w:val="18"/>
        </w:rPr>
        <w:sectPr>
          <w:pgSz w:w="11910" w:h="16840"/>
          <w:pgMar w:header="0" w:footer="960" w:top="1460" w:bottom="1160" w:left="1480" w:right="0"/>
        </w:sectPr>
      </w:pPr>
    </w:p>
    <w:p>
      <w:pPr>
        <w:spacing w:line="240" w:lineRule="auto" w:before="5"/>
        <w:rPr>
          <w:rFonts w:ascii="Times New Roman" w:hAnsi="Times New Roman" w:cs="Times New Roman" w:eastAsia="Times New Roman" w:hint="default"/>
          <w:sz w:val="7"/>
          <w:szCs w:val="7"/>
        </w:rPr>
      </w:pPr>
    </w:p>
    <w:tbl>
      <w:tblPr>
        <w:tblW w:w="0" w:type="auto"/>
        <w:jc w:val="left"/>
        <w:tblInd w:w="118" w:type="dxa"/>
        <w:tblLayout w:type="fixed"/>
        <w:tblCellMar>
          <w:top w:w="0" w:type="dxa"/>
          <w:left w:w="0" w:type="dxa"/>
          <w:bottom w:w="0" w:type="dxa"/>
          <w:right w:w="0" w:type="dxa"/>
        </w:tblCellMar>
        <w:tblLook w:val="01E0"/>
      </w:tblPr>
      <w:tblGrid>
        <w:gridCol w:w="1127"/>
        <w:gridCol w:w="1860"/>
        <w:gridCol w:w="2322"/>
        <w:gridCol w:w="3402"/>
      </w:tblGrid>
      <w:tr>
        <w:trPr>
          <w:trHeight w:val="292" w:hRule="exact"/>
        </w:trPr>
        <w:tc>
          <w:tcPr>
            <w:tcW w:w="1127" w:type="dxa"/>
            <w:tcBorders>
              <w:top w:val="nil" w:sz="6" w:space="0" w:color="auto"/>
              <w:left w:val="nil" w:sz="6" w:space="0" w:color="auto"/>
              <w:bottom w:val="nil" w:sz="6" w:space="0" w:color="auto"/>
              <w:right w:val="nil" w:sz="6" w:space="0" w:color="auto"/>
            </w:tcBorders>
          </w:tcPr>
          <w:p>
            <w:pPr/>
          </w:p>
        </w:tc>
        <w:tc>
          <w:tcPr>
            <w:tcW w:w="1860" w:type="dxa"/>
            <w:tcBorders>
              <w:top w:val="nil" w:sz="6" w:space="0" w:color="auto"/>
              <w:left w:val="nil" w:sz="6" w:space="0" w:color="auto"/>
              <w:bottom w:val="nil" w:sz="6" w:space="0" w:color="auto"/>
              <w:right w:val="nil" w:sz="6" w:space="0" w:color="auto"/>
            </w:tcBorders>
          </w:tcPr>
          <w:p>
            <w:pPr/>
          </w:p>
        </w:tc>
        <w:tc>
          <w:tcPr>
            <w:tcW w:w="2322" w:type="dxa"/>
            <w:tcBorders>
              <w:top w:val="nil" w:sz="6" w:space="0" w:color="auto"/>
              <w:left w:val="nil" w:sz="6" w:space="0" w:color="auto"/>
              <w:bottom w:val="nil" w:sz="6" w:space="0" w:color="auto"/>
              <w:right w:val="nil" w:sz="6" w:space="0" w:color="auto"/>
            </w:tcBorders>
          </w:tcPr>
          <w:p>
            <w:pPr>
              <w:pStyle w:val="TableParagraph"/>
              <w:spacing w:line="180" w:lineRule="exact"/>
              <w:ind w:left="134" w:right="0"/>
              <w:jc w:val="left"/>
              <w:rPr>
                <w:rFonts w:ascii="宋体" w:hAnsi="宋体" w:cs="宋体" w:eastAsia="宋体" w:hint="default"/>
                <w:sz w:val="18"/>
                <w:szCs w:val="18"/>
              </w:rPr>
            </w:pPr>
            <w:r>
              <w:rPr>
                <w:rFonts w:ascii="宋体" w:hAnsi="宋体" w:cs="宋体" w:eastAsia="宋体" w:hint="default"/>
                <w:sz w:val="18"/>
                <w:szCs w:val="18"/>
              </w:rPr>
              <w:t>决议公告</w:t>
            </w:r>
          </w:p>
        </w:tc>
        <w:tc>
          <w:tcPr>
            <w:tcW w:w="3402" w:type="dxa"/>
            <w:tcBorders>
              <w:top w:val="nil" w:sz="6" w:space="0" w:color="auto"/>
              <w:left w:val="nil" w:sz="6" w:space="0" w:color="auto"/>
              <w:bottom w:val="nil" w:sz="6" w:space="0" w:color="auto"/>
              <w:right w:val="nil" w:sz="6" w:space="0" w:color="auto"/>
            </w:tcBorders>
          </w:tcPr>
          <w:p>
            <w:pPr>
              <w:pStyle w:val="TableParagraph"/>
              <w:spacing w:line="194" w:lineRule="exact"/>
              <w:ind w:left="101" w:right="0"/>
              <w:jc w:val="left"/>
              <w:rPr>
                <w:rFonts w:ascii="宋体" w:hAnsi="宋体" w:cs="宋体" w:eastAsia="宋体" w:hint="default"/>
                <w:sz w:val="18"/>
                <w:szCs w:val="18"/>
              </w:rPr>
            </w:pPr>
            <w:r>
              <w:rPr>
                <w:rFonts w:ascii="宋体" w:hAnsi="宋体" w:cs="宋体" w:eastAsia="宋体" w:hint="default"/>
                <w:sz w:val="18"/>
                <w:szCs w:val="18"/>
              </w:rPr>
              <w:t>（</w:t>
            </w:r>
            <w:hyperlink r:id="rId11">
              <w:r>
                <w:rPr>
                  <w:rFonts w:ascii="Times New Roman" w:hAnsi="Times New Roman" w:cs="Times New Roman" w:eastAsia="Times New Roman" w:hint="default"/>
                  <w:sz w:val="18"/>
                  <w:szCs w:val="18"/>
                </w:rPr>
                <w:t>www.cninfo.com.cn</w:t>
              </w:r>
            </w:hyperlink>
            <w:r>
              <w:rPr>
                <w:rFonts w:ascii="宋体" w:hAnsi="宋体" w:cs="宋体" w:eastAsia="宋体" w:hint="default"/>
                <w:sz w:val="18"/>
                <w:szCs w:val="18"/>
              </w:rPr>
              <w:t>）</w:t>
            </w:r>
          </w:p>
        </w:tc>
      </w:tr>
      <w:tr>
        <w:trPr>
          <w:trHeight w:val="703" w:hRule="exact"/>
        </w:trPr>
        <w:tc>
          <w:tcPr>
            <w:tcW w:w="1127" w:type="dxa"/>
            <w:tcBorders>
              <w:top w:val="nil" w:sz="6" w:space="0" w:color="auto"/>
              <w:left w:val="nil" w:sz="6" w:space="0" w:color="auto"/>
              <w:bottom w:val="nil" w:sz="6" w:space="0" w:color="auto"/>
              <w:right w:val="nil" w:sz="6" w:space="0" w:color="auto"/>
            </w:tcBorders>
          </w:tcPr>
          <w:p>
            <w:pPr>
              <w:pStyle w:val="TableParagraph"/>
              <w:spacing w:line="240" w:lineRule="auto" w:before="88"/>
              <w:ind w:left="200" w:right="0"/>
              <w:jc w:val="left"/>
              <w:rPr>
                <w:rFonts w:ascii="Times New Roman" w:hAnsi="Times New Roman" w:cs="Times New Roman" w:eastAsia="Times New Roman" w:hint="default"/>
                <w:sz w:val="18"/>
                <w:szCs w:val="18"/>
              </w:rPr>
            </w:pPr>
            <w:r>
              <w:rPr>
                <w:rFonts w:ascii="Times New Roman"/>
                <w:sz w:val="18"/>
              </w:rPr>
              <w:t>2010-015</w:t>
            </w:r>
          </w:p>
        </w:tc>
        <w:tc>
          <w:tcPr>
            <w:tcW w:w="1860" w:type="dxa"/>
            <w:tcBorders>
              <w:top w:val="nil" w:sz="6" w:space="0" w:color="auto"/>
              <w:left w:val="nil" w:sz="6" w:space="0" w:color="auto"/>
              <w:bottom w:val="nil" w:sz="6" w:space="0" w:color="auto"/>
              <w:right w:val="nil" w:sz="6" w:space="0" w:color="auto"/>
            </w:tcBorders>
          </w:tcPr>
          <w:p>
            <w:pPr>
              <w:pStyle w:val="TableParagraph"/>
              <w:spacing w:line="240" w:lineRule="auto" w:before="46"/>
              <w:ind w:left="23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23 </w:t>
            </w:r>
            <w:r>
              <w:rPr>
                <w:rFonts w:ascii="宋体" w:hAnsi="宋体" w:cs="宋体" w:eastAsia="宋体" w:hint="default"/>
                <w:sz w:val="18"/>
                <w:szCs w:val="18"/>
              </w:rPr>
              <w:t>日</w:t>
            </w:r>
          </w:p>
        </w:tc>
        <w:tc>
          <w:tcPr>
            <w:tcW w:w="2322" w:type="dxa"/>
            <w:tcBorders>
              <w:top w:val="nil" w:sz="6" w:space="0" w:color="auto"/>
              <w:left w:val="nil" w:sz="6" w:space="0" w:color="auto"/>
              <w:bottom w:val="nil" w:sz="6" w:space="0" w:color="auto"/>
              <w:right w:val="nil" w:sz="6" w:space="0" w:color="auto"/>
            </w:tcBorders>
          </w:tcPr>
          <w:p>
            <w:pPr>
              <w:pStyle w:val="TableParagraph"/>
              <w:spacing w:line="297" w:lineRule="auto" w:before="46"/>
              <w:ind w:left="134" w:right="112"/>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年度权益分派实施公 告</w:t>
            </w:r>
          </w:p>
        </w:tc>
        <w:tc>
          <w:tcPr>
            <w:tcW w:w="3402" w:type="dxa"/>
            <w:tcBorders>
              <w:top w:val="nil" w:sz="6" w:space="0" w:color="auto"/>
              <w:left w:val="nil" w:sz="6" w:space="0" w:color="auto"/>
              <w:bottom w:val="nil" w:sz="6" w:space="0" w:color="auto"/>
              <w:right w:val="nil" w:sz="6" w:space="0" w:color="auto"/>
            </w:tcBorders>
          </w:tcPr>
          <w:p>
            <w:pPr>
              <w:pStyle w:val="TableParagraph"/>
              <w:spacing w:line="240" w:lineRule="auto" w:before="46"/>
              <w:ind w:left="101" w:right="0"/>
              <w:jc w:val="left"/>
              <w:rPr>
                <w:rFonts w:ascii="宋体" w:hAnsi="宋体" w:cs="宋体" w:eastAsia="宋体" w:hint="default"/>
                <w:sz w:val="18"/>
                <w:szCs w:val="18"/>
              </w:rPr>
            </w:pPr>
            <w:r>
              <w:rPr>
                <w:rFonts w:ascii="宋体" w:hAnsi="宋体" w:cs="宋体" w:eastAsia="宋体" w:hint="default"/>
                <w:sz w:val="18"/>
                <w:szCs w:val="18"/>
              </w:rPr>
              <w:t>证</w:t>
            </w:r>
            <w:r>
              <w:rPr>
                <w:rFonts w:ascii="宋体" w:hAnsi="宋体" w:cs="宋体" w:eastAsia="宋体" w:hint="default"/>
                <w:spacing w:val="54"/>
                <w:sz w:val="18"/>
                <w:szCs w:val="18"/>
              </w:rPr>
              <w:t> </w:t>
            </w:r>
            <w:r>
              <w:rPr>
                <w:rFonts w:ascii="宋体" w:hAnsi="宋体" w:cs="宋体" w:eastAsia="宋体" w:hint="default"/>
                <w:sz w:val="18"/>
                <w:szCs w:val="18"/>
              </w:rPr>
              <w:t>券</w:t>
            </w:r>
            <w:r>
              <w:rPr>
                <w:rFonts w:ascii="宋体" w:hAnsi="宋体" w:cs="宋体" w:eastAsia="宋体" w:hint="default"/>
                <w:spacing w:val="54"/>
                <w:sz w:val="18"/>
                <w:szCs w:val="18"/>
              </w:rPr>
              <w:t> </w:t>
            </w:r>
            <w:r>
              <w:rPr>
                <w:rFonts w:ascii="宋体" w:hAnsi="宋体" w:cs="宋体" w:eastAsia="宋体" w:hint="default"/>
                <w:sz w:val="18"/>
                <w:szCs w:val="18"/>
              </w:rPr>
              <w:t>时</w:t>
            </w:r>
            <w:r>
              <w:rPr>
                <w:rFonts w:ascii="宋体" w:hAnsi="宋体" w:cs="宋体" w:eastAsia="宋体" w:hint="default"/>
                <w:spacing w:val="54"/>
                <w:sz w:val="18"/>
                <w:szCs w:val="18"/>
              </w:rPr>
              <w:t> </w:t>
            </w:r>
            <w:r>
              <w:rPr>
                <w:rFonts w:ascii="宋体" w:hAnsi="宋体" w:cs="宋体" w:eastAsia="宋体" w:hint="default"/>
                <w:sz w:val="18"/>
                <w:szCs w:val="18"/>
              </w:rPr>
              <w:t>报</w:t>
            </w:r>
            <w:r>
              <w:rPr>
                <w:rFonts w:ascii="宋体" w:hAnsi="宋体" w:cs="宋体" w:eastAsia="宋体" w:hint="default"/>
                <w:spacing w:val="54"/>
                <w:sz w:val="18"/>
                <w:szCs w:val="18"/>
              </w:rPr>
              <w:t> </w:t>
            </w:r>
            <w:r>
              <w:rPr>
                <w:rFonts w:ascii="宋体" w:hAnsi="宋体" w:cs="宋体" w:eastAsia="宋体" w:hint="default"/>
                <w:sz w:val="18"/>
                <w:szCs w:val="18"/>
              </w:rPr>
              <w:t>、</w:t>
            </w:r>
            <w:r>
              <w:rPr>
                <w:rFonts w:ascii="宋体" w:hAnsi="宋体" w:cs="宋体" w:eastAsia="宋体" w:hint="default"/>
                <w:spacing w:val="53"/>
                <w:sz w:val="18"/>
                <w:szCs w:val="18"/>
              </w:rPr>
              <w:t> </w:t>
            </w:r>
            <w:r>
              <w:rPr>
                <w:rFonts w:ascii="宋体" w:hAnsi="宋体" w:cs="宋体" w:eastAsia="宋体" w:hint="default"/>
                <w:sz w:val="18"/>
                <w:szCs w:val="18"/>
              </w:rPr>
              <w:t>巨</w:t>
            </w:r>
            <w:r>
              <w:rPr>
                <w:rFonts w:ascii="宋体" w:hAnsi="宋体" w:cs="宋体" w:eastAsia="宋体" w:hint="default"/>
                <w:spacing w:val="56"/>
                <w:sz w:val="18"/>
                <w:szCs w:val="18"/>
              </w:rPr>
              <w:t> </w:t>
            </w:r>
            <w:r>
              <w:rPr>
                <w:rFonts w:ascii="宋体" w:hAnsi="宋体" w:cs="宋体" w:eastAsia="宋体" w:hint="default"/>
                <w:sz w:val="18"/>
                <w:szCs w:val="18"/>
              </w:rPr>
              <w:t>潮</w:t>
            </w:r>
            <w:r>
              <w:rPr>
                <w:rFonts w:ascii="宋体" w:hAnsi="宋体" w:cs="宋体" w:eastAsia="宋体" w:hint="default"/>
                <w:spacing w:val="56"/>
                <w:sz w:val="18"/>
                <w:szCs w:val="18"/>
              </w:rPr>
              <w:t> </w:t>
            </w:r>
            <w:r>
              <w:rPr>
                <w:rFonts w:ascii="宋体" w:hAnsi="宋体" w:cs="宋体" w:eastAsia="宋体" w:hint="default"/>
                <w:sz w:val="18"/>
                <w:szCs w:val="18"/>
              </w:rPr>
              <w:t>资</w:t>
            </w:r>
            <w:r>
              <w:rPr>
                <w:rFonts w:ascii="宋体" w:hAnsi="宋体" w:cs="宋体" w:eastAsia="宋体" w:hint="default"/>
                <w:spacing w:val="53"/>
                <w:sz w:val="18"/>
                <w:szCs w:val="18"/>
              </w:rPr>
              <w:t> </w:t>
            </w:r>
            <w:r>
              <w:rPr>
                <w:rFonts w:ascii="宋体" w:hAnsi="宋体" w:cs="宋体" w:eastAsia="宋体" w:hint="default"/>
                <w:sz w:val="18"/>
                <w:szCs w:val="18"/>
              </w:rPr>
              <w:t>讯</w:t>
            </w:r>
            <w:r>
              <w:rPr>
                <w:rFonts w:ascii="宋体" w:hAnsi="宋体" w:cs="宋体" w:eastAsia="宋体" w:hint="default"/>
                <w:spacing w:val="53"/>
                <w:sz w:val="18"/>
                <w:szCs w:val="18"/>
              </w:rPr>
              <w:t> </w:t>
            </w:r>
            <w:r>
              <w:rPr>
                <w:rFonts w:ascii="宋体" w:hAnsi="宋体" w:cs="宋体" w:eastAsia="宋体" w:hint="default"/>
                <w:sz w:val="18"/>
                <w:szCs w:val="18"/>
              </w:rPr>
              <w:t>网</w:t>
            </w:r>
          </w:p>
          <w:p>
            <w:pPr>
              <w:pStyle w:val="TableParagraph"/>
              <w:spacing w:line="240" w:lineRule="auto" w:before="74"/>
              <w:ind w:left="101" w:right="0"/>
              <w:jc w:val="left"/>
              <w:rPr>
                <w:rFonts w:ascii="宋体" w:hAnsi="宋体" w:cs="宋体" w:eastAsia="宋体" w:hint="default"/>
                <w:sz w:val="18"/>
                <w:szCs w:val="18"/>
              </w:rPr>
            </w:pPr>
            <w:r>
              <w:rPr>
                <w:rFonts w:ascii="宋体" w:hAnsi="宋体" w:cs="宋体" w:eastAsia="宋体" w:hint="default"/>
                <w:sz w:val="18"/>
                <w:szCs w:val="18"/>
              </w:rPr>
              <w:t>（</w:t>
            </w:r>
            <w:hyperlink r:id="rId11">
              <w:r>
                <w:rPr>
                  <w:rFonts w:ascii="Times New Roman" w:hAnsi="Times New Roman" w:cs="Times New Roman" w:eastAsia="Times New Roman" w:hint="default"/>
                  <w:sz w:val="18"/>
                  <w:szCs w:val="18"/>
                </w:rPr>
                <w:t>www.cninfo.com.cn</w:t>
              </w:r>
            </w:hyperlink>
            <w:r>
              <w:rPr>
                <w:rFonts w:ascii="宋体" w:hAnsi="宋体" w:cs="宋体" w:eastAsia="宋体" w:hint="default"/>
                <w:sz w:val="18"/>
                <w:szCs w:val="18"/>
              </w:rPr>
              <w:t>）</w:t>
            </w:r>
          </w:p>
        </w:tc>
      </w:tr>
      <w:tr>
        <w:trPr>
          <w:trHeight w:val="704" w:hRule="exact"/>
        </w:trPr>
        <w:tc>
          <w:tcPr>
            <w:tcW w:w="1127" w:type="dxa"/>
            <w:tcBorders>
              <w:top w:val="nil" w:sz="6" w:space="0" w:color="auto"/>
              <w:left w:val="nil" w:sz="6" w:space="0" w:color="auto"/>
              <w:bottom w:val="nil" w:sz="6" w:space="0" w:color="auto"/>
              <w:right w:val="nil" w:sz="6" w:space="0" w:color="auto"/>
            </w:tcBorders>
          </w:tcPr>
          <w:p>
            <w:pPr>
              <w:pStyle w:val="TableParagraph"/>
              <w:spacing w:line="240" w:lineRule="auto" w:before="88"/>
              <w:ind w:left="200" w:right="0"/>
              <w:jc w:val="left"/>
              <w:rPr>
                <w:rFonts w:ascii="Times New Roman" w:hAnsi="Times New Roman" w:cs="Times New Roman" w:eastAsia="Times New Roman" w:hint="default"/>
                <w:sz w:val="18"/>
                <w:szCs w:val="18"/>
              </w:rPr>
            </w:pPr>
            <w:r>
              <w:rPr>
                <w:rFonts w:ascii="Times New Roman"/>
                <w:sz w:val="18"/>
              </w:rPr>
              <w:t>2010-016</w:t>
            </w:r>
          </w:p>
        </w:tc>
        <w:tc>
          <w:tcPr>
            <w:tcW w:w="1860" w:type="dxa"/>
            <w:tcBorders>
              <w:top w:val="nil" w:sz="6" w:space="0" w:color="auto"/>
              <w:left w:val="nil" w:sz="6" w:space="0" w:color="auto"/>
              <w:bottom w:val="nil" w:sz="6" w:space="0" w:color="auto"/>
              <w:right w:val="nil" w:sz="6" w:space="0" w:color="auto"/>
            </w:tcBorders>
          </w:tcPr>
          <w:p>
            <w:pPr>
              <w:pStyle w:val="TableParagraph"/>
              <w:spacing w:line="240" w:lineRule="auto" w:before="46"/>
              <w:ind w:left="23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日</w:t>
            </w:r>
          </w:p>
        </w:tc>
        <w:tc>
          <w:tcPr>
            <w:tcW w:w="2322" w:type="dxa"/>
            <w:tcBorders>
              <w:top w:val="nil" w:sz="6" w:space="0" w:color="auto"/>
              <w:left w:val="nil" w:sz="6" w:space="0" w:color="auto"/>
              <w:bottom w:val="nil" w:sz="6" w:space="0" w:color="auto"/>
              <w:right w:val="nil" w:sz="6" w:space="0" w:color="auto"/>
            </w:tcBorders>
          </w:tcPr>
          <w:p>
            <w:pPr>
              <w:pStyle w:val="TableParagraph"/>
              <w:spacing w:line="300" w:lineRule="auto" w:before="46"/>
              <w:ind w:left="134" w:right="112"/>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年第一次临时股东大 会决议公告</w:t>
            </w:r>
          </w:p>
        </w:tc>
        <w:tc>
          <w:tcPr>
            <w:tcW w:w="3402" w:type="dxa"/>
            <w:tcBorders>
              <w:top w:val="nil" w:sz="6" w:space="0" w:color="auto"/>
              <w:left w:val="nil" w:sz="6" w:space="0" w:color="auto"/>
              <w:bottom w:val="nil" w:sz="6" w:space="0" w:color="auto"/>
              <w:right w:val="nil" w:sz="6" w:space="0" w:color="auto"/>
            </w:tcBorders>
          </w:tcPr>
          <w:p>
            <w:pPr>
              <w:pStyle w:val="TableParagraph"/>
              <w:spacing w:line="240" w:lineRule="auto" w:before="46"/>
              <w:ind w:left="101" w:right="0"/>
              <w:jc w:val="left"/>
              <w:rPr>
                <w:rFonts w:ascii="宋体" w:hAnsi="宋体" w:cs="宋体" w:eastAsia="宋体" w:hint="default"/>
                <w:sz w:val="18"/>
                <w:szCs w:val="18"/>
              </w:rPr>
            </w:pPr>
            <w:r>
              <w:rPr>
                <w:rFonts w:ascii="宋体" w:hAnsi="宋体" w:cs="宋体" w:eastAsia="宋体" w:hint="default"/>
                <w:sz w:val="18"/>
                <w:szCs w:val="18"/>
              </w:rPr>
              <w:t>证</w:t>
            </w:r>
            <w:r>
              <w:rPr>
                <w:rFonts w:ascii="宋体" w:hAnsi="宋体" w:cs="宋体" w:eastAsia="宋体" w:hint="default"/>
                <w:spacing w:val="54"/>
                <w:sz w:val="18"/>
                <w:szCs w:val="18"/>
              </w:rPr>
              <w:t> </w:t>
            </w:r>
            <w:r>
              <w:rPr>
                <w:rFonts w:ascii="宋体" w:hAnsi="宋体" w:cs="宋体" w:eastAsia="宋体" w:hint="default"/>
                <w:sz w:val="18"/>
                <w:szCs w:val="18"/>
              </w:rPr>
              <w:t>券</w:t>
            </w:r>
            <w:r>
              <w:rPr>
                <w:rFonts w:ascii="宋体" w:hAnsi="宋体" w:cs="宋体" w:eastAsia="宋体" w:hint="default"/>
                <w:spacing w:val="54"/>
                <w:sz w:val="18"/>
                <w:szCs w:val="18"/>
              </w:rPr>
              <w:t> </w:t>
            </w:r>
            <w:r>
              <w:rPr>
                <w:rFonts w:ascii="宋体" w:hAnsi="宋体" w:cs="宋体" w:eastAsia="宋体" w:hint="default"/>
                <w:sz w:val="18"/>
                <w:szCs w:val="18"/>
              </w:rPr>
              <w:t>时</w:t>
            </w:r>
            <w:r>
              <w:rPr>
                <w:rFonts w:ascii="宋体" w:hAnsi="宋体" w:cs="宋体" w:eastAsia="宋体" w:hint="default"/>
                <w:spacing w:val="54"/>
                <w:sz w:val="18"/>
                <w:szCs w:val="18"/>
              </w:rPr>
              <w:t> </w:t>
            </w:r>
            <w:r>
              <w:rPr>
                <w:rFonts w:ascii="宋体" w:hAnsi="宋体" w:cs="宋体" w:eastAsia="宋体" w:hint="default"/>
                <w:sz w:val="18"/>
                <w:szCs w:val="18"/>
              </w:rPr>
              <w:t>报</w:t>
            </w:r>
            <w:r>
              <w:rPr>
                <w:rFonts w:ascii="宋体" w:hAnsi="宋体" w:cs="宋体" w:eastAsia="宋体" w:hint="default"/>
                <w:spacing w:val="54"/>
                <w:sz w:val="18"/>
                <w:szCs w:val="18"/>
              </w:rPr>
              <w:t> </w:t>
            </w:r>
            <w:r>
              <w:rPr>
                <w:rFonts w:ascii="宋体" w:hAnsi="宋体" w:cs="宋体" w:eastAsia="宋体" w:hint="default"/>
                <w:sz w:val="18"/>
                <w:szCs w:val="18"/>
              </w:rPr>
              <w:t>、</w:t>
            </w:r>
            <w:r>
              <w:rPr>
                <w:rFonts w:ascii="宋体" w:hAnsi="宋体" w:cs="宋体" w:eastAsia="宋体" w:hint="default"/>
                <w:spacing w:val="53"/>
                <w:sz w:val="18"/>
                <w:szCs w:val="18"/>
              </w:rPr>
              <w:t> </w:t>
            </w:r>
            <w:r>
              <w:rPr>
                <w:rFonts w:ascii="宋体" w:hAnsi="宋体" w:cs="宋体" w:eastAsia="宋体" w:hint="default"/>
                <w:sz w:val="18"/>
                <w:szCs w:val="18"/>
              </w:rPr>
              <w:t>巨</w:t>
            </w:r>
            <w:r>
              <w:rPr>
                <w:rFonts w:ascii="宋体" w:hAnsi="宋体" w:cs="宋体" w:eastAsia="宋体" w:hint="default"/>
                <w:spacing w:val="56"/>
                <w:sz w:val="18"/>
                <w:szCs w:val="18"/>
              </w:rPr>
              <w:t> </w:t>
            </w:r>
            <w:r>
              <w:rPr>
                <w:rFonts w:ascii="宋体" w:hAnsi="宋体" w:cs="宋体" w:eastAsia="宋体" w:hint="default"/>
                <w:sz w:val="18"/>
                <w:szCs w:val="18"/>
              </w:rPr>
              <w:t>潮</w:t>
            </w:r>
            <w:r>
              <w:rPr>
                <w:rFonts w:ascii="宋体" w:hAnsi="宋体" w:cs="宋体" w:eastAsia="宋体" w:hint="default"/>
                <w:spacing w:val="56"/>
                <w:sz w:val="18"/>
                <w:szCs w:val="18"/>
              </w:rPr>
              <w:t> </w:t>
            </w:r>
            <w:r>
              <w:rPr>
                <w:rFonts w:ascii="宋体" w:hAnsi="宋体" w:cs="宋体" w:eastAsia="宋体" w:hint="default"/>
                <w:sz w:val="18"/>
                <w:szCs w:val="18"/>
              </w:rPr>
              <w:t>资</w:t>
            </w:r>
            <w:r>
              <w:rPr>
                <w:rFonts w:ascii="宋体" w:hAnsi="宋体" w:cs="宋体" w:eastAsia="宋体" w:hint="default"/>
                <w:spacing w:val="53"/>
                <w:sz w:val="18"/>
                <w:szCs w:val="18"/>
              </w:rPr>
              <w:t> </w:t>
            </w:r>
            <w:r>
              <w:rPr>
                <w:rFonts w:ascii="宋体" w:hAnsi="宋体" w:cs="宋体" w:eastAsia="宋体" w:hint="default"/>
                <w:sz w:val="18"/>
                <w:szCs w:val="18"/>
              </w:rPr>
              <w:t>讯</w:t>
            </w:r>
            <w:r>
              <w:rPr>
                <w:rFonts w:ascii="宋体" w:hAnsi="宋体" w:cs="宋体" w:eastAsia="宋体" w:hint="default"/>
                <w:spacing w:val="53"/>
                <w:sz w:val="18"/>
                <w:szCs w:val="18"/>
              </w:rPr>
              <w:t> </w:t>
            </w:r>
            <w:r>
              <w:rPr>
                <w:rFonts w:ascii="宋体" w:hAnsi="宋体" w:cs="宋体" w:eastAsia="宋体" w:hint="default"/>
                <w:sz w:val="18"/>
                <w:szCs w:val="18"/>
              </w:rPr>
              <w:t>网</w:t>
            </w:r>
          </w:p>
          <w:p>
            <w:pPr>
              <w:pStyle w:val="TableParagraph"/>
              <w:spacing w:line="240" w:lineRule="auto" w:before="76"/>
              <w:ind w:left="101" w:right="0"/>
              <w:jc w:val="left"/>
              <w:rPr>
                <w:rFonts w:ascii="宋体" w:hAnsi="宋体" w:cs="宋体" w:eastAsia="宋体" w:hint="default"/>
                <w:sz w:val="18"/>
                <w:szCs w:val="18"/>
              </w:rPr>
            </w:pPr>
            <w:r>
              <w:rPr>
                <w:rFonts w:ascii="宋体" w:hAnsi="宋体" w:cs="宋体" w:eastAsia="宋体" w:hint="default"/>
                <w:sz w:val="18"/>
                <w:szCs w:val="18"/>
              </w:rPr>
              <w:t>（</w:t>
            </w:r>
            <w:hyperlink r:id="rId11">
              <w:r>
                <w:rPr>
                  <w:rFonts w:ascii="Times New Roman" w:hAnsi="Times New Roman" w:cs="Times New Roman" w:eastAsia="Times New Roman" w:hint="default"/>
                  <w:sz w:val="18"/>
                  <w:szCs w:val="18"/>
                </w:rPr>
                <w:t>www.cninfo.com.cn</w:t>
              </w:r>
            </w:hyperlink>
            <w:r>
              <w:rPr>
                <w:rFonts w:ascii="宋体" w:hAnsi="宋体" w:cs="宋体" w:eastAsia="宋体" w:hint="default"/>
                <w:sz w:val="18"/>
                <w:szCs w:val="18"/>
              </w:rPr>
              <w:t>）</w:t>
            </w:r>
          </w:p>
        </w:tc>
      </w:tr>
      <w:tr>
        <w:trPr>
          <w:trHeight w:val="704" w:hRule="exact"/>
        </w:trPr>
        <w:tc>
          <w:tcPr>
            <w:tcW w:w="1127" w:type="dxa"/>
            <w:tcBorders>
              <w:top w:val="nil" w:sz="6" w:space="0" w:color="auto"/>
              <w:left w:val="nil" w:sz="6" w:space="0" w:color="auto"/>
              <w:bottom w:val="nil" w:sz="6" w:space="0" w:color="auto"/>
              <w:right w:val="nil" w:sz="6" w:space="0" w:color="auto"/>
            </w:tcBorders>
          </w:tcPr>
          <w:p>
            <w:pPr>
              <w:pStyle w:val="TableParagraph"/>
              <w:spacing w:line="240" w:lineRule="auto" w:before="87"/>
              <w:ind w:left="200" w:right="0"/>
              <w:jc w:val="left"/>
              <w:rPr>
                <w:rFonts w:ascii="Times New Roman" w:hAnsi="Times New Roman" w:cs="Times New Roman" w:eastAsia="Times New Roman" w:hint="default"/>
                <w:sz w:val="18"/>
                <w:szCs w:val="18"/>
              </w:rPr>
            </w:pPr>
            <w:r>
              <w:rPr>
                <w:rFonts w:ascii="Times New Roman"/>
                <w:sz w:val="18"/>
              </w:rPr>
              <w:t>2010-017</w:t>
            </w:r>
          </w:p>
        </w:tc>
        <w:tc>
          <w:tcPr>
            <w:tcW w:w="1860" w:type="dxa"/>
            <w:tcBorders>
              <w:top w:val="nil" w:sz="6" w:space="0" w:color="auto"/>
              <w:left w:val="nil" w:sz="6" w:space="0" w:color="auto"/>
              <w:bottom w:val="nil" w:sz="6" w:space="0" w:color="auto"/>
              <w:right w:val="nil" w:sz="6" w:space="0" w:color="auto"/>
            </w:tcBorders>
          </w:tcPr>
          <w:p>
            <w:pPr>
              <w:pStyle w:val="TableParagraph"/>
              <w:spacing w:line="240" w:lineRule="auto" w:before="45"/>
              <w:ind w:left="23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日</w:t>
            </w:r>
          </w:p>
        </w:tc>
        <w:tc>
          <w:tcPr>
            <w:tcW w:w="2322" w:type="dxa"/>
            <w:tcBorders>
              <w:top w:val="nil" w:sz="6" w:space="0" w:color="auto"/>
              <w:left w:val="nil" w:sz="6" w:space="0" w:color="auto"/>
              <w:bottom w:val="nil" w:sz="6" w:space="0" w:color="auto"/>
              <w:right w:val="nil" w:sz="6" w:space="0" w:color="auto"/>
            </w:tcBorders>
          </w:tcPr>
          <w:p>
            <w:pPr>
              <w:pStyle w:val="TableParagraph"/>
              <w:spacing w:line="316" w:lineRule="auto" w:before="45"/>
              <w:ind w:left="134" w:right="100"/>
              <w:jc w:val="left"/>
              <w:rPr>
                <w:rFonts w:ascii="宋体" w:hAnsi="宋体" w:cs="宋体" w:eastAsia="宋体" w:hint="default"/>
                <w:sz w:val="18"/>
                <w:szCs w:val="18"/>
              </w:rPr>
            </w:pPr>
            <w:r>
              <w:rPr>
                <w:rFonts w:ascii="宋体" w:hAnsi="宋体" w:cs="宋体" w:eastAsia="宋体" w:hint="default"/>
                <w:spacing w:val="9"/>
                <w:sz w:val="18"/>
                <w:szCs w:val="18"/>
              </w:rPr>
              <w:t>关于选举职工代表监事的 </w:t>
            </w:r>
            <w:r>
              <w:rPr>
                <w:rFonts w:ascii="宋体" w:hAnsi="宋体" w:cs="宋体" w:eastAsia="宋体" w:hint="default"/>
                <w:sz w:val="18"/>
                <w:szCs w:val="18"/>
              </w:rPr>
              <w:t>公告</w:t>
            </w:r>
          </w:p>
        </w:tc>
        <w:tc>
          <w:tcPr>
            <w:tcW w:w="3402" w:type="dxa"/>
            <w:tcBorders>
              <w:top w:val="nil" w:sz="6" w:space="0" w:color="auto"/>
              <w:left w:val="nil" w:sz="6" w:space="0" w:color="auto"/>
              <w:bottom w:val="nil" w:sz="6" w:space="0" w:color="auto"/>
              <w:right w:val="nil" w:sz="6" w:space="0" w:color="auto"/>
            </w:tcBorders>
          </w:tcPr>
          <w:p>
            <w:pPr>
              <w:pStyle w:val="TableParagraph"/>
              <w:spacing w:line="240" w:lineRule="auto" w:before="45"/>
              <w:ind w:left="101" w:right="0"/>
              <w:jc w:val="left"/>
              <w:rPr>
                <w:rFonts w:ascii="宋体" w:hAnsi="宋体" w:cs="宋体" w:eastAsia="宋体" w:hint="default"/>
                <w:sz w:val="18"/>
                <w:szCs w:val="18"/>
              </w:rPr>
            </w:pPr>
            <w:r>
              <w:rPr>
                <w:rFonts w:ascii="宋体" w:hAnsi="宋体" w:cs="宋体" w:eastAsia="宋体" w:hint="default"/>
                <w:sz w:val="18"/>
                <w:szCs w:val="18"/>
              </w:rPr>
              <w:t>证</w:t>
            </w:r>
            <w:r>
              <w:rPr>
                <w:rFonts w:ascii="宋体" w:hAnsi="宋体" w:cs="宋体" w:eastAsia="宋体" w:hint="default"/>
                <w:spacing w:val="54"/>
                <w:sz w:val="18"/>
                <w:szCs w:val="18"/>
              </w:rPr>
              <w:t> </w:t>
            </w:r>
            <w:r>
              <w:rPr>
                <w:rFonts w:ascii="宋体" w:hAnsi="宋体" w:cs="宋体" w:eastAsia="宋体" w:hint="default"/>
                <w:sz w:val="18"/>
                <w:szCs w:val="18"/>
              </w:rPr>
              <w:t>券</w:t>
            </w:r>
            <w:r>
              <w:rPr>
                <w:rFonts w:ascii="宋体" w:hAnsi="宋体" w:cs="宋体" w:eastAsia="宋体" w:hint="default"/>
                <w:spacing w:val="54"/>
                <w:sz w:val="18"/>
                <w:szCs w:val="18"/>
              </w:rPr>
              <w:t> </w:t>
            </w:r>
            <w:r>
              <w:rPr>
                <w:rFonts w:ascii="宋体" w:hAnsi="宋体" w:cs="宋体" w:eastAsia="宋体" w:hint="default"/>
                <w:sz w:val="18"/>
                <w:szCs w:val="18"/>
              </w:rPr>
              <w:t>时</w:t>
            </w:r>
            <w:r>
              <w:rPr>
                <w:rFonts w:ascii="宋体" w:hAnsi="宋体" w:cs="宋体" w:eastAsia="宋体" w:hint="default"/>
                <w:spacing w:val="54"/>
                <w:sz w:val="18"/>
                <w:szCs w:val="18"/>
              </w:rPr>
              <w:t> </w:t>
            </w:r>
            <w:r>
              <w:rPr>
                <w:rFonts w:ascii="宋体" w:hAnsi="宋体" w:cs="宋体" w:eastAsia="宋体" w:hint="default"/>
                <w:sz w:val="18"/>
                <w:szCs w:val="18"/>
              </w:rPr>
              <w:t>报</w:t>
            </w:r>
            <w:r>
              <w:rPr>
                <w:rFonts w:ascii="宋体" w:hAnsi="宋体" w:cs="宋体" w:eastAsia="宋体" w:hint="default"/>
                <w:spacing w:val="54"/>
                <w:sz w:val="18"/>
                <w:szCs w:val="18"/>
              </w:rPr>
              <w:t> </w:t>
            </w:r>
            <w:r>
              <w:rPr>
                <w:rFonts w:ascii="宋体" w:hAnsi="宋体" w:cs="宋体" w:eastAsia="宋体" w:hint="default"/>
                <w:sz w:val="18"/>
                <w:szCs w:val="18"/>
              </w:rPr>
              <w:t>、</w:t>
            </w:r>
            <w:r>
              <w:rPr>
                <w:rFonts w:ascii="宋体" w:hAnsi="宋体" w:cs="宋体" w:eastAsia="宋体" w:hint="default"/>
                <w:spacing w:val="53"/>
                <w:sz w:val="18"/>
                <w:szCs w:val="18"/>
              </w:rPr>
              <w:t> </w:t>
            </w:r>
            <w:r>
              <w:rPr>
                <w:rFonts w:ascii="宋体" w:hAnsi="宋体" w:cs="宋体" w:eastAsia="宋体" w:hint="default"/>
                <w:sz w:val="18"/>
                <w:szCs w:val="18"/>
              </w:rPr>
              <w:t>巨</w:t>
            </w:r>
            <w:r>
              <w:rPr>
                <w:rFonts w:ascii="宋体" w:hAnsi="宋体" w:cs="宋体" w:eastAsia="宋体" w:hint="default"/>
                <w:spacing w:val="56"/>
                <w:sz w:val="18"/>
                <w:szCs w:val="18"/>
              </w:rPr>
              <w:t> </w:t>
            </w:r>
            <w:r>
              <w:rPr>
                <w:rFonts w:ascii="宋体" w:hAnsi="宋体" w:cs="宋体" w:eastAsia="宋体" w:hint="default"/>
                <w:sz w:val="18"/>
                <w:szCs w:val="18"/>
              </w:rPr>
              <w:t>潮</w:t>
            </w:r>
            <w:r>
              <w:rPr>
                <w:rFonts w:ascii="宋体" w:hAnsi="宋体" w:cs="宋体" w:eastAsia="宋体" w:hint="default"/>
                <w:spacing w:val="56"/>
                <w:sz w:val="18"/>
                <w:szCs w:val="18"/>
              </w:rPr>
              <w:t> </w:t>
            </w:r>
            <w:r>
              <w:rPr>
                <w:rFonts w:ascii="宋体" w:hAnsi="宋体" w:cs="宋体" w:eastAsia="宋体" w:hint="default"/>
                <w:sz w:val="18"/>
                <w:szCs w:val="18"/>
              </w:rPr>
              <w:t>资</w:t>
            </w:r>
            <w:r>
              <w:rPr>
                <w:rFonts w:ascii="宋体" w:hAnsi="宋体" w:cs="宋体" w:eastAsia="宋体" w:hint="default"/>
                <w:spacing w:val="53"/>
                <w:sz w:val="18"/>
                <w:szCs w:val="18"/>
              </w:rPr>
              <w:t> </w:t>
            </w:r>
            <w:r>
              <w:rPr>
                <w:rFonts w:ascii="宋体" w:hAnsi="宋体" w:cs="宋体" w:eastAsia="宋体" w:hint="default"/>
                <w:sz w:val="18"/>
                <w:szCs w:val="18"/>
              </w:rPr>
              <w:t>讯</w:t>
            </w:r>
            <w:r>
              <w:rPr>
                <w:rFonts w:ascii="宋体" w:hAnsi="宋体" w:cs="宋体" w:eastAsia="宋体" w:hint="default"/>
                <w:spacing w:val="53"/>
                <w:sz w:val="18"/>
                <w:szCs w:val="18"/>
              </w:rPr>
              <w:t> </w:t>
            </w:r>
            <w:r>
              <w:rPr>
                <w:rFonts w:ascii="宋体" w:hAnsi="宋体" w:cs="宋体" w:eastAsia="宋体" w:hint="default"/>
                <w:sz w:val="18"/>
                <w:szCs w:val="18"/>
              </w:rPr>
              <w:t>网</w:t>
            </w:r>
          </w:p>
          <w:p>
            <w:pPr>
              <w:pStyle w:val="TableParagraph"/>
              <w:spacing w:line="240" w:lineRule="auto" w:before="76"/>
              <w:ind w:left="101" w:right="0"/>
              <w:jc w:val="left"/>
              <w:rPr>
                <w:rFonts w:ascii="宋体" w:hAnsi="宋体" w:cs="宋体" w:eastAsia="宋体" w:hint="default"/>
                <w:sz w:val="18"/>
                <w:szCs w:val="18"/>
              </w:rPr>
            </w:pPr>
            <w:r>
              <w:rPr>
                <w:rFonts w:ascii="宋体" w:hAnsi="宋体" w:cs="宋体" w:eastAsia="宋体" w:hint="default"/>
                <w:sz w:val="18"/>
                <w:szCs w:val="18"/>
              </w:rPr>
              <w:t>（</w:t>
            </w:r>
            <w:hyperlink r:id="rId11">
              <w:r>
                <w:rPr>
                  <w:rFonts w:ascii="Times New Roman" w:hAnsi="Times New Roman" w:cs="Times New Roman" w:eastAsia="Times New Roman" w:hint="default"/>
                  <w:sz w:val="18"/>
                  <w:szCs w:val="18"/>
                </w:rPr>
                <w:t>www.cninfo.com.cn</w:t>
              </w:r>
            </w:hyperlink>
            <w:r>
              <w:rPr>
                <w:rFonts w:ascii="宋体" w:hAnsi="宋体" w:cs="宋体" w:eastAsia="宋体" w:hint="default"/>
                <w:sz w:val="18"/>
                <w:szCs w:val="18"/>
              </w:rPr>
              <w:t>）</w:t>
            </w:r>
          </w:p>
        </w:tc>
      </w:tr>
      <w:tr>
        <w:trPr>
          <w:trHeight w:val="703" w:hRule="exact"/>
        </w:trPr>
        <w:tc>
          <w:tcPr>
            <w:tcW w:w="1127" w:type="dxa"/>
            <w:tcBorders>
              <w:top w:val="nil" w:sz="6" w:space="0" w:color="auto"/>
              <w:left w:val="nil" w:sz="6" w:space="0" w:color="auto"/>
              <w:bottom w:val="nil" w:sz="6" w:space="0" w:color="auto"/>
              <w:right w:val="nil" w:sz="6" w:space="0" w:color="auto"/>
            </w:tcBorders>
          </w:tcPr>
          <w:p>
            <w:pPr>
              <w:pStyle w:val="TableParagraph"/>
              <w:spacing w:line="240" w:lineRule="auto" w:before="88"/>
              <w:ind w:left="200" w:right="0"/>
              <w:jc w:val="left"/>
              <w:rPr>
                <w:rFonts w:ascii="Times New Roman" w:hAnsi="Times New Roman" w:cs="Times New Roman" w:eastAsia="Times New Roman" w:hint="default"/>
                <w:sz w:val="18"/>
                <w:szCs w:val="18"/>
              </w:rPr>
            </w:pPr>
            <w:r>
              <w:rPr>
                <w:rFonts w:ascii="Times New Roman"/>
                <w:sz w:val="18"/>
              </w:rPr>
              <w:t>2010-018</w:t>
            </w:r>
          </w:p>
        </w:tc>
        <w:tc>
          <w:tcPr>
            <w:tcW w:w="1860" w:type="dxa"/>
            <w:tcBorders>
              <w:top w:val="nil" w:sz="6" w:space="0" w:color="auto"/>
              <w:left w:val="nil" w:sz="6" w:space="0" w:color="auto"/>
              <w:bottom w:val="nil" w:sz="6" w:space="0" w:color="auto"/>
              <w:right w:val="nil" w:sz="6" w:space="0" w:color="auto"/>
            </w:tcBorders>
          </w:tcPr>
          <w:p>
            <w:pPr>
              <w:pStyle w:val="TableParagraph"/>
              <w:spacing w:line="240" w:lineRule="auto" w:before="46"/>
              <w:ind w:left="23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日</w:t>
            </w:r>
          </w:p>
        </w:tc>
        <w:tc>
          <w:tcPr>
            <w:tcW w:w="2322" w:type="dxa"/>
            <w:tcBorders>
              <w:top w:val="nil" w:sz="6" w:space="0" w:color="auto"/>
              <w:left w:val="nil" w:sz="6" w:space="0" w:color="auto"/>
              <w:bottom w:val="nil" w:sz="6" w:space="0" w:color="auto"/>
              <w:right w:val="nil" w:sz="6" w:space="0" w:color="auto"/>
            </w:tcBorders>
          </w:tcPr>
          <w:p>
            <w:pPr>
              <w:pStyle w:val="TableParagraph"/>
              <w:spacing w:line="314" w:lineRule="auto" w:before="46"/>
              <w:ind w:left="134" w:right="100"/>
              <w:jc w:val="left"/>
              <w:rPr>
                <w:rFonts w:ascii="宋体" w:hAnsi="宋体" w:cs="宋体" w:eastAsia="宋体" w:hint="default"/>
                <w:sz w:val="18"/>
                <w:szCs w:val="18"/>
              </w:rPr>
            </w:pPr>
            <w:r>
              <w:rPr>
                <w:rFonts w:ascii="宋体" w:hAnsi="宋体" w:cs="宋体" w:eastAsia="宋体" w:hint="default"/>
                <w:spacing w:val="9"/>
                <w:sz w:val="18"/>
                <w:szCs w:val="18"/>
              </w:rPr>
              <w:t>第二届董事会第一次会议 </w:t>
            </w:r>
            <w:r>
              <w:rPr>
                <w:rFonts w:ascii="宋体" w:hAnsi="宋体" w:cs="宋体" w:eastAsia="宋体" w:hint="default"/>
                <w:sz w:val="18"/>
                <w:szCs w:val="18"/>
              </w:rPr>
              <w:t>决议公告</w:t>
            </w:r>
          </w:p>
        </w:tc>
        <w:tc>
          <w:tcPr>
            <w:tcW w:w="3402" w:type="dxa"/>
            <w:tcBorders>
              <w:top w:val="nil" w:sz="6" w:space="0" w:color="auto"/>
              <w:left w:val="nil" w:sz="6" w:space="0" w:color="auto"/>
              <w:bottom w:val="nil" w:sz="6" w:space="0" w:color="auto"/>
              <w:right w:val="nil" w:sz="6" w:space="0" w:color="auto"/>
            </w:tcBorders>
          </w:tcPr>
          <w:p>
            <w:pPr>
              <w:pStyle w:val="TableParagraph"/>
              <w:spacing w:line="240" w:lineRule="auto" w:before="46"/>
              <w:ind w:left="101" w:right="0"/>
              <w:jc w:val="left"/>
              <w:rPr>
                <w:rFonts w:ascii="宋体" w:hAnsi="宋体" w:cs="宋体" w:eastAsia="宋体" w:hint="default"/>
                <w:sz w:val="18"/>
                <w:szCs w:val="18"/>
              </w:rPr>
            </w:pPr>
            <w:r>
              <w:rPr>
                <w:rFonts w:ascii="宋体" w:hAnsi="宋体" w:cs="宋体" w:eastAsia="宋体" w:hint="default"/>
                <w:sz w:val="18"/>
                <w:szCs w:val="18"/>
              </w:rPr>
              <w:t>证</w:t>
            </w:r>
            <w:r>
              <w:rPr>
                <w:rFonts w:ascii="宋体" w:hAnsi="宋体" w:cs="宋体" w:eastAsia="宋体" w:hint="default"/>
                <w:spacing w:val="54"/>
                <w:sz w:val="18"/>
                <w:szCs w:val="18"/>
              </w:rPr>
              <w:t> </w:t>
            </w:r>
            <w:r>
              <w:rPr>
                <w:rFonts w:ascii="宋体" w:hAnsi="宋体" w:cs="宋体" w:eastAsia="宋体" w:hint="default"/>
                <w:sz w:val="18"/>
                <w:szCs w:val="18"/>
              </w:rPr>
              <w:t>券</w:t>
            </w:r>
            <w:r>
              <w:rPr>
                <w:rFonts w:ascii="宋体" w:hAnsi="宋体" w:cs="宋体" w:eastAsia="宋体" w:hint="default"/>
                <w:spacing w:val="54"/>
                <w:sz w:val="18"/>
                <w:szCs w:val="18"/>
              </w:rPr>
              <w:t> </w:t>
            </w:r>
            <w:r>
              <w:rPr>
                <w:rFonts w:ascii="宋体" w:hAnsi="宋体" w:cs="宋体" w:eastAsia="宋体" w:hint="default"/>
                <w:sz w:val="18"/>
                <w:szCs w:val="18"/>
              </w:rPr>
              <w:t>时</w:t>
            </w:r>
            <w:r>
              <w:rPr>
                <w:rFonts w:ascii="宋体" w:hAnsi="宋体" w:cs="宋体" w:eastAsia="宋体" w:hint="default"/>
                <w:spacing w:val="54"/>
                <w:sz w:val="18"/>
                <w:szCs w:val="18"/>
              </w:rPr>
              <w:t> </w:t>
            </w:r>
            <w:r>
              <w:rPr>
                <w:rFonts w:ascii="宋体" w:hAnsi="宋体" w:cs="宋体" w:eastAsia="宋体" w:hint="default"/>
                <w:sz w:val="18"/>
                <w:szCs w:val="18"/>
              </w:rPr>
              <w:t>报</w:t>
            </w:r>
            <w:r>
              <w:rPr>
                <w:rFonts w:ascii="宋体" w:hAnsi="宋体" w:cs="宋体" w:eastAsia="宋体" w:hint="default"/>
                <w:spacing w:val="54"/>
                <w:sz w:val="18"/>
                <w:szCs w:val="18"/>
              </w:rPr>
              <w:t> </w:t>
            </w:r>
            <w:r>
              <w:rPr>
                <w:rFonts w:ascii="宋体" w:hAnsi="宋体" w:cs="宋体" w:eastAsia="宋体" w:hint="default"/>
                <w:sz w:val="18"/>
                <w:szCs w:val="18"/>
              </w:rPr>
              <w:t>、</w:t>
            </w:r>
            <w:r>
              <w:rPr>
                <w:rFonts w:ascii="宋体" w:hAnsi="宋体" w:cs="宋体" w:eastAsia="宋体" w:hint="default"/>
                <w:spacing w:val="53"/>
                <w:sz w:val="18"/>
                <w:szCs w:val="18"/>
              </w:rPr>
              <w:t> </w:t>
            </w:r>
            <w:r>
              <w:rPr>
                <w:rFonts w:ascii="宋体" w:hAnsi="宋体" w:cs="宋体" w:eastAsia="宋体" w:hint="default"/>
                <w:sz w:val="18"/>
                <w:szCs w:val="18"/>
              </w:rPr>
              <w:t>巨</w:t>
            </w:r>
            <w:r>
              <w:rPr>
                <w:rFonts w:ascii="宋体" w:hAnsi="宋体" w:cs="宋体" w:eastAsia="宋体" w:hint="default"/>
                <w:spacing w:val="56"/>
                <w:sz w:val="18"/>
                <w:szCs w:val="18"/>
              </w:rPr>
              <w:t> </w:t>
            </w:r>
            <w:r>
              <w:rPr>
                <w:rFonts w:ascii="宋体" w:hAnsi="宋体" w:cs="宋体" w:eastAsia="宋体" w:hint="default"/>
                <w:sz w:val="18"/>
                <w:szCs w:val="18"/>
              </w:rPr>
              <w:t>潮</w:t>
            </w:r>
            <w:r>
              <w:rPr>
                <w:rFonts w:ascii="宋体" w:hAnsi="宋体" w:cs="宋体" w:eastAsia="宋体" w:hint="default"/>
                <w:spacing w:val="56"/>
                <w:sz w:val="18"/>
                <w:szCs w:val="18"/>
              </w:rPr>
              <w:t> </w:t>
            </w:r>
            <w:r>
              <w:rPr>
                <w:rFonts w:ascii="宋体" w:hAnsi="宋体" w:cs="宋体" w:eastAsia="宋体" w:hint="default"/>
                <w:sz w:val="18"/>
                <w:szCs w:val="18"/>
              </w:rPr>
              <w:t>资</w:t>
            </w:r>
            <w:r>
              <w:rPr>
                <w:rFonts w:ascii="宋体" w:hAnsi="宋体" w:cs="宋体" w:eastAsia="宋体" w:hint="default"/>
                <w:spacing w:val="53"/>
                <w:sz w:val="18"/>
                <w:szCs w:val="18"/>
              </w:rPr>
              <w:t> </w:t>
            </w:r>
            <w:r>
              <w:rPr>
                <w:rFonts w:ascii="宋体" w:hAnsi="宋体" w:cs="宋体" w:eastAsia="宋体" w:hint="default"/>
                <w:sz w:val="18"/>
                <w:szCs w:val="18"/>
              </w:rPr>
              <w:t>讯</w:t>
            </w:r>
            <w:r>
              <w:rPr>
                <w:rFonts w:ascii="宋体" w:hAnsi="宋体" w:cs="宋体" w:eastAsia="宋体" w:hint="default"/>
                <w:spacing w:val="53"/>
                <w:sz w:val="18"/>
                <w:szCs w:val="18"/>
              </w:rPr>
              <w:t> </w:t>
            </w:r>
            <w:r>
              <w:rPr>
                <w:rFonts w:ascii="宋体" w:hAnsi="宋体" w:cs="宋体" w:eastAsia="宋体" w:hint="default"/>
                <w:sz w:val="18"/>
                <w:szCs w:val="18"/>
              </w:rPr>
              <w:t>网</w:t>
            </w:r>
          </w:p>
          <w:p>
            <w:pPr>
              <w:pStyle w:val="TableParagraph"/>
              <w:spacing w:line="240" w:lineRule="auto" w:before="74"/>
              <w:ind w:left="101" w:right="0"/>
              <w:jc w:val="left"/>
              <w:rPr>
                <w:rFonts w:ascii="宋体" w:hAnsi="宋体" w:cs="宋体" w:eastAsia="宋体" w:hint="default"/>
                <w:sz w:val="18"/>
                <w:szCs w:val="18"/>
              </w:rPr>
            </w:pPr>
            <w:r>
              <w:rPr>
                <w:rFonts w:ascii="宋体" w:hAnsi="宋体" w:cs="宋体" w:eastAsia="宋体" w:hint="default"/>
                <w:sz w:val="18"/>
                <w:szCs w:val="18"/>
              </w:rPr>
              <w:t>（</w:t>
            </w:r>
            <w:hyperlink r:id="rId11">
              <w:r>
                <w:rPr>
                  <w:rFonts w:ascii="Times New Roman" w:hAnsi="Times New Roman" w:cs="Times New Roman" w:eastAsia="Times New Roman" w:hint="default"/>
                  <w:sz w:val="18"/>
                  <w:szCs w:val="18"/>
                </w:rPr>
                <w:t>www.cninfo.com.cn</w:t>
              </w:r>
            </w:hyperlink>
            <w:r>
              <w:rPr>
                <w:rFonts w:ascii="宋体" w:hAnsi="宋体" w:cs="宋体" w:eastAsia="宋体" w:hint="default"/>
                <w:sz w:val="18"/>
                <w:szCs w:val="18"/>
              </w:rPr>
              <w:t>）</w:t>
            </w:r>
          </w:p>
        </w:tc>
      </w:tr>
      <w:tr>
        <w:trPr>
          <w:trHeight w:val="705" w:hRule="exact"/>
        </w:trPr>
        <w:tc>
          <w:tcPr>
            <w:tcW w:w="1127" w:type="dxa"/>
            <w:tcBorders>
              <w:top w:val="nil" w:sz="6" w:space="0" w:color="auto"/>
              <w:left w:val="nil" w:sz="6" w:space="0" w:color="auto"/>
              <w:bottom w:val="nil" w:sz="6" w:space="0" w:color="auto"/>
              <w:right w:val="nil" w:sz="6" w:space="0" w:color="auto"/>
            </w:tcBorders>
          </w:tcPr>
          <w:p>
            <w:pPr>
              <w:pStyle w:val="TableParagraph"/>
              <w:spacing w:line="240" w:lineRule="auto" w:before="88"/>
              <w:ind w:left="200" w:right="0"/>
              <w:jc w:val="left"/>
              <w:rPr>
                <w:rFonts w:ascii="Times New Roman" w:hAnsi="Times New Roman" w:cs="Times New Roman" w:eastAsia="Times New Roman" w:hint="default"/>
                <w:sz w:val="18"/>
                <w:szCs w:val="18"/>
              </w:rPr>
            </w:pPr>
            <w:r>
              <w:rPr>
                <w:rFonts w:ascii="Times New Roman"/>
                <w:sz w:val="18"/>
              </w:rPr>
              <w:t>2010-019</w:t>
            </w:r>
          </w:p>
        </w:tc>
        <w:tc>
          <w:tcPr>
            <w:tcW w:w="1860" w:type="dxa"/>
            <w:tcBorders>
              <w:top w:val="nil" w:sz="6" w:space="0" w:color="auto"/>
              <w:left w:val="nil" w:sz="6" w:space="0" w:color="auto"/>
              <w:bottom w:val="nil" w:sz="6" w:space="0" w:color="auto"/>
              <w:right w:val="nil" w:sz="6" w:space="0" w:color="auto"/>
            </w:tcBorders>
          </w:tcPr>
          <w:p>
            <w:pPr>
              <w:pStyle w:val="TableParagraph"/>
              <w:spacing w:line="240" w:lineRule="auto" w:before="46"/>
              <w:ind w:left="23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日</w:t>
            </w:r>
          </w:p>
        </w:tc>
        <w:tc>
          <w:tcPr>
            <w:tcW w:w="2322" w:type="dxa"/>
            <w:tcBorders>
              <w:top w:val="nil" w:sz="6" w:space="0" w:color="auto"/>
              <w:left w:val="nil" w:sz="6" w:space="0" w:color="auto"/>
              <w:bottom w:val="nil" w:sz="6" w:space="0" w:color="auto"/>
              <w:right w:val="nil" w:sz="6" w:space="0" w:color="auto"/>
            </w:tcBorders>
          </w:tcPr>
          <w:p>
            <w:pPr>
              <w:pStyle w:val="TableParagraph"/>
              <w:spacing w:line="316" w:lineRule="auto" w:before="46"/>
              <w:ind w:left="134" w:right="100"/>
              <w:jc w:val="left"/>
              <w:rPr>
                <w:rFonts w:ascii="宋体" w:hAnsi="宋体" w:cs="宋体" w:eastAsia="宋体" w:hint="default"/>
                <w:sz w:val="18"/>
                <w:szCs w:val="18"/>
              </w:rPr>
            </w:pPr>
            <w:r>
              <w:rPr>
                <w:rFonts w:ascii="宋体" w:hAnsi="宋体" w:cs="宋体" w:eastAsia="宋体" w:hint="default"/>
                <w:spacing w:val="9"/>
                <w:sz w:val="18"/>
                <w:szCs w:val="18"/>
              </w:rPr>
              <w:t>第二届监事会第一次会议 </w:t>
            </w:r>
            <w:r>
              <w:rPr>
                <w:rFonts w:ascii="宋体" w:hAnsi="宋体" w:cs="宋体" w:eastAsia="宋体" w:hint="default"/>
                <w:sz w:val="18"/>
                <w:szCs w:val="18"/>
              </w:rPr>
              <w:t>决议公告</w:t>
            </w:r>
          </w:p>
        </w:tc>
        <w:tc>
          <w:tcPr>
            <w:tcW w:w="3402" w:type="dxa"/>
            <w:tcBorders>
              <w:top w:val="nil" w:sz="6" w:space="0" w:color="auto"/>
              <w:left w:val="nil" w:sz="6" w:space="0" w:color="auto"/>
              <w:bottom w:val="nil" w:sz="6" w:space="0" w:color="auto"/>
              <w:right w:val="nil" w:sz="6" w:space="0" w:color="auto"/>
            </w:tcBorders>
          </w:tcPr>
          <w:p>
            <w:pPr>
              <w:pStyle w:val="TableParagraph"/>
              <w:spacing w:line="240" w:lineRule="auto" w:before="46"/>
              <w:ind w:left="101" w:right="0"/>
              <w:jc w:val="left"/>
              <w:rPr>
                <w:rFonts w:ascii="宋体" w:hAnsi="宋体" w:cs="宋体" w:eastAsia="宋体" w:hint="default"/>
                <w:sz w:val="18"/>
                <w:szCs w:val="18"/>
              </w:rPr>
            </w:pPr>
            <w:r>
              <w:rPr>
                <w:rFonts w:ascii="宋体" w:hAnsi="宋体" w:cs="宋体" w:eastAsia="宋体" w:hint="default"/>
                <w:sz w:val="18"/>
                <w:szCs w:val="18"/>
              </w:rPr>
              <w:t>证</w:t>
            </w:r>
            <w:r>
              <w:rPr>
                <w:rFonts w:ascii="宋体" w:hAnsi="宋体" w:cs="宋体" w:eastAsia="宋体" w:hint="default"/>
                <w:spacing w:val="54"/>
                <w:sz w:val="18"/>
                <w:szCs w:val="18"/>
              </w:rPr>
              <w:t> </w:t>
            </w:r>
            <w:r>
              <w:rPr>
                <w:rFonts w:ascii="宋体" w:hAnsi="宋体" w:cs="宋体" w:eastAsia="宋体" w:hint="default"/>
                <w:sz w:val="18"/>
                <w:szCs w:val="18"/>
              </w:rPr>
              <w:t>券</w:t>
            </w:r>
            <w:r>
              <w:rPr>
                <w:rFonts w:ascii="宋体" w:hAnsi="宋体" w:cs="宋体" w:eastAsia="宋体" w:hint="default"/>
                <w:spacing w:val="54"/>
                <w:sz w:val="18"/>
                <w:szCs w:val="18"/>
              </w:rPr>
              <w:t> </w:t>
            </w:r>
            <w:r>
              <w:rPr>
                <w:rFonts w:ascii="宋体" w:hAnsi="宋体" w:cs="宋体" w:eastAsia="宋体" w:hint="default"/>
                <w:sz w:val="18"/>
                <w:szCs w:val="18"/>
              </w:rPr>
              <w:t>时</w:t>
            </w:r>
            <w:r>
              <w:rPr>
                <w:rFonts w:ascii="宋体" w:hAnsi="宋体" w:cs="宋体" w:eastAsia="宋体" w:hint="default"/>
                <w:spacing w:val="54"/>
                <w:sz w:val="18"/>
                <w:szCs w:val="18"/>
              </w:rPr>
              <w:t> </w:t>
            </w:r>
            <w:r>
              <w:rPr>
                <w:rFonts w:ascii="宋体" w:hAnsi="宋体" w:cs="宋体" w:eastAsia="宋体" w:hint="default"/>
                <w:sz w:val="18"/>
                <w:szCs w:val="18"/>
              </w:rPr>
              <w:t>报</w:t>
            </w:r>
            <w:r>
              <w:rPr>
                <w:rFonts w:ascii="宋体" w:hAnsi="宋体" w:cs="宋体" w:eastAsia="宋体" w:hint="default"/>
                <w:spacing w:val="54"/>
                <w:sz w:val="18"/>
                <w:szCs w:val="18"/>
              </w:rPr>
              <w:t> </w:t>
            </w:r>
            <w:r>
              <w:rPr>
                <w:rFonts w:ascii="宋体" w:hAnsi="宋体" w:cs="宋体" w:eastAsia="宋体" w:hint="default"/>
                <w:sz w:val="18"/>
                <w:szCs w:val="18"/>
              </w:rPr>
              <w:t>、</w:t>
            </w:r>
            <w:r>
              <w:rPr>
                <w:rFonts w:ascii="宋体" w:hAnsi="宋体" w:cs="宋体" w:eastAsia="宋体" w:hint="default"/>
                <w:spacing w:val="53"/>
                <w:sz w:val="18"/>
                <w:szCs w:val="18"/>
              </w:rPr>
              <w:t> </w:t>
            </w:r>
            <w:r>
              <w:rPr>
                <w:rFonts w:ascii="宋体" w:hAnsi="宋体" w:cs="宋体" w:eastAsia="宋体" w:hint="default"/>
                <w:sz w:val="18"/>
                <w:szCs w:val="18"/>
              </w:rPr>
              <w:t>巨</w:t>
            </w:r>
            <w:r>
              <w:rPr>
                <w:rFonts w:ascii="宋体" w:hAnsi="宋体" w:cs="宋体" w:eastAsia="宋体" w:hint="default"/>
                <w:spacing w:val="56"/>
                <w:sz w:val="18"/>
                <w:szCs w:val="18"/>
              </w:rPr>
              <w:t> </w:t>
            </w:r>
            <w:r>
              <w:rPr>
                <w:rFonts w:ascii="宋体" w:hAnsi="宋体" w:cs="宋体" w:eastAsia="宋体" w:hint="default"/>
                <w:sz w:val="18"/>
                <w:szCs w:val="18"/>
              </w:rPr>
              <w:t>潮</w:t>
            </w:r>
            <w:r>
              <w:rPr>
                <w:rFonts w:ascii="宋体" w:hAnsi="宋体" w:cs="宋体" w:eastAsia="宋体" w:hint="default"/>
                <w:spacing w:val="56"/>
                <w:sz w:val="18"/>
                <w:szCs w:val="18"/>
              </w:rPr>
              <w:t> </w:t>
            </w:r>
            <w:r>
              <w:rPr>
                <w:rFonts w:ascii="宋体" w:hAnsi="宋体" w:cs="宋体" w:eastAsia="宋体" w:hint="default"/>
                <w:sz w:val="18"/>
                <w:szCs w:val="18"/>
              </w:rPr>
              <w:t>资</w:t>
            </w:r>
            <w:r>
              <w:rPr>
                <w:rFonts w:ascii="宋体" w:hAnsi="宋体" w:cs="宋体" w:eastAsia="宋体" w:hint="default"/>
                <w:spacing w:val="53"/>
                <w:sz w:val="18"/>
                <w:szCs w:val="18"/>
              </w:rPr>
              <w:t> </w:t>
            </w:r>
            <w:r>
              <w:rPr>
                <w:rFonts w:ascii="宋体" w:hAnsi="宋体" w:cs="宋体" w:eastAsia="宋体" w:hint="default"/>
                <w:sz w:val="18"/>
                <w:szCs w:val="18"/>
              </w:rPr>
              <w:t>讯</w:t>
            </w:r>
            <w:r>
              <w:rPr>
                <w:rFonts w:ascii="宋体" w:hAnsi="宋体" w:cs="宋体" w:eastAsia="宋体" w:hint="default"/>
                <w:spacing w:val="53"/>
                <w:sz w:val="18"/>
                <w:szCs w:val="18"/>
              </w:rPr>
              <w:t> </w:t>
            </w:r>
            <w:r>
              <w:rPr>
                <w:rFonts w:ascii="宋体" w:hAnsi="宋体" w:cs="宋体" w:eastAsia="宋体" w:hint="default"/>
                <w:sz w:val="18"/>
                <w:szCs w:val="18"/>
              </w:rPr>
              <w:t>网</w:t>
            </w:r>
          </w:p>
          <w:p>
            <w:pPr>
              <w:pStyle w:val="TableParagraph"/>
              <w:spacing w:line="240" w:lineRule="auto" w:before="76"/>
              <w:ind w:left="101" w:right="0"/>
              <w:jc w:val="left"/>
              <w:rPr>
                <w:rFonts w:ascii="宋体" w:hAnsi="宋体" w:cs="宋体" w:eastAsia="宋体" w:hint="default"/>
                <w:sz w:val="18"/>
                <w:szCs w:val="18"/>
              </w:rPr>
            </w:pPr>
            <w:r>
              <w:rPr>
                <w:rFonts w:ascii="宋体" w:hAnsi="宋体" w:cs="宋体" w:eastAsia="宋体" w:hint="default"/>
                <w:sz w:val="18"/>
                <w:szCs w:val="18"/>
              </w:rPr>
              <w:t>（</w:t>
            </w:r>
            <w:hyperlink r:id="rId11">
              <w:r>
                <w:rPr>
                  <w:rFonts w:ascii="Times New Roman" w:hAnsi="Times New Roman" w:cs="Times New Roman" w:eastAsia="Times New Roman" w:hint="default"/>
                  <w:sz w:val="18"/>
                  <w:szCs w:val="18"/>
                </w:rPr>
                <w:t>www.cninfo.com.cn</w:t>
              </w:r>
            </w:hyperlink>
            <w:r>
              <w:rPr>
                <w:rFonts w:ascii="宋体" w:hAnsi="宋体" w:cs="宋体" w:eastAsia="宋体" w:hint="default"/>
                <w:sz w:val="18"/>
                <w:szCs w:val="18"/>
              </w:rPr>
              <w:t>）</w:t>
            </w:r>
          </w:p>
        </w:tc>
      </w:tr>
      <w:tr>
        <w:trPr>
          <w:trHeight w:val="705" w:hRule="exact"/>
        </w:trPr>
        <w:tc>
          <w:tcPr>
            <w:tcW w:w="1127" w:type="dxa"/>
            <w:tcBorders>
              <w:top w:val="nil" w:sz="6" w:space="0" w:color="auto"/>
              <w:left w:val="nil" w:sz="6" w:space="0" w:color="auto"/>
              <w:bottom w:val="nil" w:sz="6" w:space="0" w:color="auto"/>
              <w:right w:val="nil" w:sz="6" w:space="0" w:color="auto"/>
            </w:tcBorders>
          </w:tcPr>
          <w:p>
            <w:pPr>
              <w:pStyle w:val="TableParagraph"/>
              <w:spacing w:line="240" w:lineRule="auto" w:before="87"/>
              <w:ind w:left="200" w:right="0"/>
              <w:jc w:val="left"/>
              <w:rPr>
                <w:rFonts w:ascii="Times New Roman" w:hAnsi="Times New Roman" w:cs="Times New Roman" w:eastAsia="Times New Roman" w:hint="default"/>
                <w:sz w:val="18"/>
                <w:szCs w:val="18"/>
              </w:rPr>
            </w:pPr>
            <w:r>
              <w:rPr>
                <w:rFonts w:ascii="Times New Roman"/>
                <w:sz w:val="18"/>
              </w:rPr>
              <w:t>2010-020</w:t>
            </w:r>
          </w:p>
        </w:tc>
        <w:tc>
          <w:tcPr>
            <w:tcW w:w="1860" w:type="dxa"/>
            <w:tcBorders>
              <w:top w:val="nil" w:sz="6" w:space="0" w:color="auto"/>
              <w:left w:val="nil" w:sz="6" w:space="0" w:color="auto"/>
              <w:bottom w:val="nil" w:sz="6" w:space="0" w:color="auto"/>
              <w:right w:val="nil" w:sz="6" w:space="0" w:color="auto"/>
            </w:tcBorders>
          </w:tcPr>
          <w:p>
            <w:pPr>
              <w:pStyle w:val="TableParagraph"/>
              <w:spacing w:line="240" w:lineRule="auto" w:before="45"/>
              <w:ind w:left="23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19 </w:t>
            </w:r>
            <w:r>
              <w:rPr>
                <w:rFonts w:ascii="宋体" w:hAnsi="宋体" w:cs="宋体" w:eastAsia="宋体" w:hint="default"/>
                <w:sz w:val="18"/>
                <w:szCs w:val="18"/>
              </w:rPr>
              <w:t>日</w:t>
            </w:r>
          </w:p>
        </w:tc>
        <w:tc>
          <w:tcPr>
            <w:tcW w:w="2322" w:type="dxa"/>
            <w:tcBorders>
              <w:top w:val="nil" w:sz="6" w:space="0" w:color="auto"/>
              <w:left w:val="nil" w:sz="6" w:space="0" w:color="auto"/>
              <w:bottom w:val="nil" w:sz="6" w:space="0" w:color="auto"/>
              <w:right w:val="nil" w:sz="6" w:space="0" w:color="auto"/>
            </w:tcBorders>
          </w:tcPr>
          <w:p>
            <w:pPr>
              <w:pStyle w:val="TableParagraph"/>
              <w:spacing w:line="316" w:lineRule="auto" w:before="45"/>
              <w:ind w:left="134" w:right="100"/>
              <w:jc w:val="left"/>
              <w:rPr>
                <w:rFonts w:ascii="宋体" w:hAnsi="宋体" w:cs="宋体" w:eastAsia="宋体" w:hint="default"/>
                <w:sz w:val="18"/>
                <w:szCs w:val="18"/>
              </w:rPr>
            </w:pPr>
            <w:r>
              <w:rPr>
                <w:rFonts w:ascii="宋体" w:hAnsi="宋体" w:cs="宋体" w:eastAsia="宋体" w:hint="default"/>
                <w:spacing w:val="9"/>
                <w:sz w:val="18"/>
                <w:szCs w:val="18"/>
              </w:rPr>
              <w:t>第二届董事会第二次会议 </w:t>
            </w:r>
            <w:r>
              <w:rPr>
                <w:rFonts w:ascii="宋体" w:hAnsi="宋体" w:cs="宋体" w:eastAsia="宋体" w:hint="default"/>
                <w:sz w:val="18"/>
                <w:szCs w:val="18"/>
              </w:rPr>
              <w:t>决议公告</w:t>
            </w:r>
          </w:p>
        </w:tc>
        <w:tc>
          <w:tcPr>
            <w:tcW w:w="3402" w:type="dxa"/>
            <w:tcBorders>
              <w:top w:val="nil" w:sz="6" w:space="0" w:color="auto"/>
              <w:left w:val="nil" w:sz="6" w:space="0" w:color="auto"/>
              <w:bottom w:val="nil" w:sz="6" w:space="0" w:color="auto"/>
              <w:right w:val="nil" w:sz="6" w:space="0" w:color="auto"/>
            </w:tcBorders>
          </w:tcPr>
          <w:p>
            <w:pPr>
              <w:pStyle w:val="TableParagraph"/>
              <w:spacing w:line="240" w:lineRule="auto" w:before="45"/>
              <w:ind w:left="101" w:right="0"/>
              <w:jc w:val="left"/>
              <w:rPr>
                <w:rFonts w:ascii="宋体" w:hAnsi="宋体" w:cs="宋体" w:eastAsia="宋体" w:hint="default"/>
                <w:sz w:val="18"/>
                <w:szCs w:val="18"/>
              </w:rPr>
            </w:pPr>
            <w:r>
              <w:rPr>
                <w:rFonts w:ascii="宋体" w:hAnsi="宋体" w:cs="宋体" w:eastAsia="宋体" w:hint="default"/>
                <w:sz w:val="18"/>
                <w:szCs w:val="18"/>
              </w:rPr>
              <w:t>证</w:t>
            </w:r>
            <w:r>
              <w:rPr>
                <w:rFonts w:ascii="宋体" w:hAnsi="宋体" w:cs="宋体" w:eastAsia="宋体" w:hint="default"/>
                <w:spacing w:val="54"/>
                <w:sz w:val="18"/>
                <w:szCs w:val="18"/>
              </w:rPr>
              <w:t> </w:t>
            </w:r>
            <w:r>
              <w:rPr>
                <w:rFonts w:ascii="宋体" w:hAnsi="宋体" w:cs="宋体" w:eastAsia="宋体" w:hint="default"/>
                <w:sz w:val="18"/>
                <w:szCs w:val="18"/>
              </w:rPr>
              <w:t>券</w:t>
            </w:r>
            <w:r>
              <w:rPr>
                <w:rFonts w:ascii="宋体" w:hAnsi="宋体" w:cs="宋体" w:eastAsia="宋体" w:hint="default"/>
                <w:spacing w:val="54"/>
                <w:sz w:val="18"/>
                <w:szCs w:val="18"/>
              </w:rPr>
              <w:t> </w:t>
            </w:r>
            <w:r>
              <w:rPr>
                <w:rFonts w:ascii="宋体" w:hAnsi="宋体" w:cs="宋体" w:eastAsia="宋体" w:hint="default"/>
                <w:sz w:val="18"/>
                <w:szCs w:val="18"/>
              </w:rPr>
              <w:t>时</w:t>
            </w:r>
            <w:r>
              <w:rPr>
                <w:rFonts w:ascii="宋体" w:hAnsi="宋体" w:cs="宋体" w:eastAsia="宋体" w:hint="default"/>
                <w:spacing w:val="54"/>
                <w:sz w:val="18"/>
                <w:szCs w:val="18"/>
              </w:rPr>
              <w:t> </w:t>
            </w:r>
            <w:r>
              <w:rPr>
                <w:rFonts w:ascii="宋体" w:hAnsi="宋体" w:cs="宋体" w:eastAsia="宋体" w:hint="default"/>
                <w:sz w:val="18"/>
                <w:szCs w:val="18"/>
              </w:rPr>
              <w:t>报</w:t>
            </w:r>
            <w:r>
              <w:rPr>
                <w:rFonts w:ascii="宋体" w:hAnsi="宋体" w:cs="宋体" w:eastAsia="宋体" w:hint="default"/>
                <w:spacing w:val="54"/>
                <w:sz w:val="18"/>
                <w:szCs w:val="18"/>
              </w:rPr>
              <w:t> </w:t>
            </w:r>
            <w:r>
              <w:rPr>
                <w:rFonts w:ascii="宋体" w:hAnsi="宋体" w:cs="宋体" w:eastAsia="宋体" w:hint="default"/>
                <w:sz w:val="18"/>
                <w:szCs w:val="18"/>
              </w:rPr>
              <w:t>、</w:t>
            </w:r>
            <w:r>
              <w:rPr>
                <w:rFonts w:ascii="宋体" w:hAnsi="宋体" w:cs="宋体" w:eastAsia="宋体" w:hint="default"/>
                <w:spacing w:val="53"/>
                <w:sz w:val="18"/>
                <w:szCs w:val="18"/>
              </w:rPr>
              <w:t> </w:t>
            </w:r>
            <w:r>
              <w:rPr>
                <w:rFonts w:ascii="宋体" w:hAnsi="宋体" w:cs="宋体" w:eastAsia="宋体" w:hint="default"/>
                <w:sz w:val="18"/>
                <w:szCs w:val="18"/>
              </w:rPr>
              <w:t>巨</w:t>
            </w:r>
            <w:r>
              <w:rPr>
                <w:rFonts w:ascii="宋体" w:hAnsi="宋体" w:cs="宋体" w:eastAsia="宋体" w:hint="default"/>
                <w:spacing w:val="56"/>
                <w:sz w:val="18"/>
                <w:szCs w:val="18"/>
              </w:rPr>
              <w:t> </w:t>
            </w:r>
            <w:r>
              <w:rPr>
                <w:rFonts w:ascii="宋体" w:hAnsi="宋体" w:cs="宋体" w:eastAsia="宋体" w:hint="default"/>
                <w:sz w:val="18"/>
                <w:szCs w:val="18"/>
              </w:rPr>
              <w:t>潮</w:t>
            </w:r>
            <w:r>
              <w:rPr>
                <w:rFonts w:ascii="宋体" w:hAnsi="宋体" w:cs="宋体" w:eastAsia="宋体" w:hint="default"/>
                <w:spacing w:val="56"/>
                <w:sz w:val="18"/>
                <w:szCs w:val="18"/>
              </w:rPr>
              <w:t> </w:t>
            </w:r>
            <w:r>
              <w:rPr>
                <w:rFonts w:ascii="宋体" w:hAnsi="宋体" w:cs="宋体" w:eastAsia="宋体" w:hint="default"/>
                <w:sz w:val="18"/>
                <w:szCs w:val="18"/>
              </w:rPr>
              <w:t>资</w:t>
            </w:r>
            <w:r>
              <w:rPr>
                <w:rFonts w:ascii="宋体" w:hAnsi="宋体" w:cs="宋体" w:eastAsia="宋体" w:hint="default"/>
                <w:spacing w:val="53"/>
                <w:sz w:val="18"/>
                <w:szCs w:val="18"/>
              </w:rPr>
              <w:t> </w:t>
            </w:r>
            <w:r>
              <w:rPr>
                <w:rFonts w:ascii="宋体" w:hAnsi="宋体" w:cs="宋体" w:eastAsia="宋体" w:hint="default"/>
                <w:sz w:val="18"/>
                <w:szCs w:val="18"/>
              </w:rPr>
              <w:t>讯</w:t>
            </w:r>
            <w:r>
              <w:rPr>
                <w:rFonts w:ascii="宋体" w:hAnsi="宋体" w:cs="宋体" w:eastAsia="宋体" w:hint="default"/>
                <w:spacing w:val="53"/>
                <w:sz w:val="18"/>
                <w:szCs w:val="18"/>
              </w:rPr>
              <w:t> </w:t>
            </w:r>
            <w:r>
              <w:rPr>
                <w:rFonts w:ascii="宋体" w:hAnsi="宋体" w:cs="宋体" w:eastAsia="宋体" w:hint="default"/>
                <w:sz w:val="18"/>
                <w:szCs w:val="18"/>
              </w:rPr>
              <w:t>网</w:t>
            </w:r>
          </w:p>
          <w:p>
            <w:pPr>
              <w:pStyle w:val="TableParagraph"/>
              <w:spacing w:line="240" w:lineRule="auto" w:before="76"/>
              <w:ind w:left="101" w:right="0"/>
              <w:jc w:val="left"/>
              <w:rPr>
                <w:rFonts w:ascii="宋体" w:hAnsi="宋体" w:cs="宋体" w:eastAsia="宋体" w:hint="default"/>
                <w:sz w:val="18"/>
                <w:szCs w:val="18"/>
              </w:rPr>
            </w:pPr>
            <w:r>
              <w:rPr>
                <w:rFonts w:ascii="宋体" w:hAnsi="宋体" w:cs="宋体" w:eastAsia="宋体" w:hint="default"/>
                <w:sz w:val="18"/>
                <w:szCs w:val="18"/>
              </w:rPr>
              <w:t>（</w:t>
            </w:r>
            <w:hyperlink r:id="rId11">
              <w:r>
                <w:rPr>
                  <w:rFonts w:ascii="Times New Roman" w:hAnsi="Times New Roman" w:cs="Times New Roman" w:eastAsia="Times New Roman" w:hint="default"/>
                  <w:sz w:val="18"/>
                  <w:szCs w:val="18"/>
                </w:rPr>
                <w:t>www.cninfo.com.cn</w:t>
              </w:r>
            </w:hyperlink>
            <w:r>
              <w:rPr>
                <w:rFonts w:ascii="宋体" w:hAnsi="宋体" w:cs="宋体" w:eastAsia="宋体" w:hint="default"/>
                <w:sz w:val="18"/>
                <w:szCs w:val="18"/>
              </w:rPr>
              <w:t>）</w:t>
            </w:r>
          </w:p>
        </w:tc>
      </w:tr>
      <w:tr>
        <w:trPr>
          <w:trHeight w:val="703" w:hRule="exact"/>
        </w:trPr>
        <w:tc>
          <w:tcPr>
            <w:tcW w:w="1127" w:type="dxa"/>
            <w:tcBorders>
              <w:top w:val="nil" w:sz="6" w:space="0" w:color="auto"/>
              <w:left w:val="nil" w:sz="6" w:space="0" w:color="auto"/>
              <w:bottom w:val="nil" w:sz="6" w:space="0" w:color="auto"/>
              <w:right w:val="nil" w:sz="6" w:space="0" w:color="auto"/>
            </w:tcBorders>
          </w:tcPr>
          <w:p>
            <w:pPr>
              <w:pStyle w:val="TableParagraph"/>
              <w:spacing w:line="240" w:lineRule="auto" w:before="88"/>
              <w:ind w:left="200" w:right="0"/>
              <w:jc w:val="left"/>
              <w:rPr>
                <w:rFonts w:ascii="Times New Roman" w:hAnsi="Times New Roman" w:cs="Times New Roman" w:eastAsia="Times New Roman" w:hint="default"/>
                <w:sz w:val="18"/>
                <w:szCs w:val="18"/>
              </w:rPr>
            </w:pPr>
            <w:r>
              <w:rPr>
                <w:rFonts w:ascii="Times New Roman"/>
                <w:sz w:val="18"/>
              </w:rPr>
              <w:t>2010-021</w:t>
            </w:r>
          </w:p>
        </w:tc>
        <w:tc>
          <w:tcPr>
            <w:tcW w:w="1860" w:type="dxa"/>
            <w:tcBorders>
              <w:top w:val="nil" w:sz="6" w:space="0" w:color="auto"/>
              <w:left w:val="nil" w:sz="6" w:space="0" w:color="auto"/>
              <w:bottom w:val="nil" w:sz="6" w:space="0" w:color="auto"/>
              <w:right w:val="nil" w:sz="6" w:space="0" w:color="auto"/>
            </w:tcBorders>
          </w:tcPr>
          <w:p>
            <w:pPr>
              <w:pStyle w:val="TableParagraph"/>
              <w:spacing w:line="240" w:lineRule="auto" w:before="46"/>
              <w:ind w:left="23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322" w:type="dxa"/>
            <w:tcBorders>
              <w:top w:val="nil" w:sz="6" w:space="0" w:color="auto"/>
              <w:left w:val="nil" w:sz="6" w:space="0" w:color="auto"/>
              <w:bottom w:val="nil" w:sz="6" w:space="0" w:color="auto"/>
              <w:right w:val="nil" w:sz="6" w:space="0" w:color="auto"/>
            </w:tcBorders>
          </w:tcPr>
          <w:p>
            <w:pPr>
              <w:pStyle w:val="TableParagraph"/>
              <w:spacing w:line="240" w:lineRule="auto" w:before="46"/>
              <w:ind w:left="134" w:right="0"/>
              <w:jc w:val="left"/>
              <w:rPr>
                <w:rFonts w:ascii="宋体" w:hAnsi="宋体" w:cs="宋体" w:eastAsia="宋体" w:hint="default"/>
                <w:sz w:val="18"/>
                <w:szCs w:val="18"/>
              </w:rPr>
            </w:pPr>
            <w:r>
              <w:rPr>
                <w:rFonts w:ascii="宋体" w:hAnsi="宋体" w:cs="宋体" w:eastAsia="宋体" w:hint="default"/>
                <w:sz w:val="18"/>
                <w:szCs w:val="18"/>
              </w:rPr>
              <w:t>股票交易异常波动公告</w:t>
            </w:r>
          </w:p>
        </w:tc>
        <w:tc>
          <w:tcPr>
            <w:tcW w:w="3402" w:type="dxa"/>
            <w:tcBorders>
              <w:top w:val="nil" w:sz="6" w:space="0" w:color="auto"/>
              <w:left w:val="nil" w:sz="6" w:space="0" w:color="auto"/>
              <w:bottom w:val="nil" w:sz="6" w:space="0" w:color="auto"/>
              <w:right w:val="nil" w:sz="6" w:space="0" w:color="auto"/>
            </w:tcBorders>
          </w:tcPr>
          <w:p>
            <w:pPr>
              <w:pStyle w:val="TableParagraph"/>
              <w:spacing w:line="240" w:lineRule="auto" w:before="46"/>
              <w:ind w:left="101" w:right="0"/>
              <w:jc w:val="left"/>
              <w:rPr>
                <w:rFonts w:ascii="宋体" w:hAnsi="宋体" w:cs="宋体" w:eastAsia="宋体" w:hint="default"/>
                <w:sz w:val="18"/>
                <w:szCs w:val="18"/>
              </w:rPr>
            </w:pPr>
            <w:r>
              <w:rPr>
                <w:rFonts w:ascii="宋体" w:hAnsi="宋体" w:cs="宋体" w:eastAsia="宋体" w:hint="default"/>
                <w:sz w:val="18"/>
                <w:szCs w:val="18"/>
              </w:rPr>
              <w:t>证</w:t>
            </w:r>
            <w:r>
              <w:rPr>
                <w:rFonts w:ascii="宋体" w:hAnsi="宋体" w:cs="宋体" w:eastAsia="宋体" w:hint="default"/>
                <w:spacing w:val="54"/>
                <w:sz w:val="18"/>
                <w:szCs w:val="18"/>
              </w:rPr>
              <w:t> </w:t>
            </w:r>
            <w:r>
              <w:rPr>
                <w:rFonts w:ascii="宋体" w:hAnsi="宋体" w:cs="宋体" w:eastAsia="宋体" w:hint="default"/>
                <w:sz w:val="18"/>
                <w:szCs w:val="18"/>
              </w:rPr>
              <w:t>券</w:t>
            </w:r>
            <w:r>
              <w:rPr>
                <w:rFonts w:ascii="宋体" w:hAnsi="宋体" w:cs="宋体" w:eastAsia="宋体" w:hint="default"/>
                <w:spacing w:val="54"/>
                <w:sz w:val="18"/>
                <w:szCs w:val="18"/>
              </w:rPr>
              <w:t> </w:t>
            </w:r>
            <w:r>
              <w:rPr>
                <w:rFonts w:ascii="宋体" w:hAnsi="宋体" w:cs="宋体" w:eastAsia="宋体" w:hint="default"/>
                <w:sz w:val="18"/>
                <w:szCs w:val="18"/>
              </w:rPr>
              <w:t>时</w:t>
            </w:r>
            <w:r>
              <w:rPr>
                <w:rFonts w:ascii="宋体" w:hAnsi="宋体" w:cs="宋体" w:eastAsia="宋体" w:hint="default"/>
                <w:spacing w:val="54"/>
                <w:sz w:val="18"/>
                <w:szCs w:val="18"/>
              </w:rPr>
              <w:t> </w:t>
            </w:r>
            <w:r>
              <w:rPr>
                <w:rFonts w:ascii="宋体" w:hAnsi="宋体" w:cs="宋体" w:eastAsia="宋体" w:hint="default"/>
                <w:sz w:val="18"/>
                <w:szCs w:val="18"/>
              </w:rPr>
              <w:t>报</w:t>
            </w:r>
            <w:r>
              <w:rPr>
                <w:rFonts w:ascii="宋体" w:hAnsi="宋体" w:cs="宋体" w:eastAsia="宋体" w:hint="default"/>
                <w:spacing w:val="54"/>
                <w:sz w:val="18"/>
                <w:szCs w:val="18"/>
              </w:rPr>
              <w:t> </w:t>
            </w:r>
            <w:r>
              <w:rPr>
                <w:rFonts w:ascii="宋体" w:hAnsi="宋体" w:cs="宋体" w:eastAsia="宋体" w:hint="default"/>
                <w:sz w:val="18"/>
                <w:szCs w:val="18"/>
              </w:rPr>
              <w:t>、</w:t>
            </w:r>
            <w:r>
              <w:rPr>
                <w:rFonts w:ascii="宋体" w:hAnsi="宋体" w:cs="宋体" w:eastAsia="宋体" w:hint="default"/>
                <w:spacing w:val="53"/>
                <w:sz w:val="18"/>
                <w:szCs w:val="18"/>
              </w:rPr>
              <w:t> </w:t>
            </w:r>
            <w:r>
              <w:rPr>
                <w:rFonts w:ascii="宋体" w:hAnsi="宋体" w:cs="宋体" w:eastAsia="宋体" w:hint="default"/>
                <w:sz w:val="18"/>
                <w:szCs w:val="18"/>
              </w:rPr>
              <w:t>巨</w:t>
            </w:r>
            <w:r>
              <w:rPr>
                <w:rFonts w:ascii="宋体" w:hAnsi="宋体" w:cs="宋体" w:eastAsia="宋体" w:hint="default"/>
                <w:spacing w:val="56"/>
                <w:sz w:val="18"/>
                <w:szCs w:val="18"/>
              </w:rPr>
              <w:t> </w:t>
            </w:r>
            <w:r>
              <w:rPr>
                <w:rFonts w:ascii="宋体" w:hAnsi="宋体" w:cs="宋体" w:eastAsia="宋体" w:hint="default"/>
                <w:sz w:val="18"/>
                <w:szCs w:val="18"/>
              </w:rPr>
              <w:t>潮</w:t>
            </w:r>
            <w:r>
              <w:rPr>
                <w:rFonts w:ascii="宋体" w:hAnsi="宋体" w:cs="宋体" w:eastAsia="宋体" w:hint="default"/>
                <w:spacing w:val="56"/>
                <w:sz w:val="18"/>
                <w:szCs w:val="18"/>
              </w:rPr>
              <w:t> </w:t>
            </w:r>
            <w:r>
              <w:rPr>
                <w:rFonts w:ascii="宋体" w:hAnsi="宋体" w:cs="宋体" w:eastAsia="宋体" w:hint="default"/>
                <w:sz w:val="18"/>
                <w:szCs w:val="18"/>
              </w:rPr>
              <w:t>资</w:t>
            </w:r>
            <w:r>
              <w:rPr>
                <w:rFonts w:ascii="宋体" w:hAnsi="宋体" w:cs="宋体" w:eastAsia="宋体" w:hint="default"/>
                <w:spacing w:val="53"/>
                <w:sz w:val="18"/>
                <w:szCs w:val="18"/>
              </w:rPr>
              <w:t> </w:t>
            </w:r>
            <w:r>
              <w:rPr>
                <w:rFonts w:ascii="宋体" w:hAnsi="宋体" w:cs="宋体" w:eastAsia="宋体" w:hint="default"/>
                <w:sz w:val="18"/>
                <w:szCs w:val="18"/>
              </w:rPr>
              <w:t>讯</w:t>
            </w:r>
            <w:r>
              <w:rPr>
                <w:rFonts w:ascii="宋体" w:hAnsi="宋体" w:cs="宋体" w:eastAsia="宋体" w:hint="default"/>
                <w:spacing w:val="53"/>
                <w:sz w:val="18"/>
                <w:szCs w:val="18"/>
              </w:rPr>
              <w:t> </w:t>
            </w:r>
            <w:r>
              <w:rPr>
                <w:rFonts w:ascii="宋体" w:hAnsi="宋体" w:cs="宋体" w:eastAsia="宋体" w:hint="default"/>
                <w:sz w:val="18"/>
                <w:szCs w:val="18"/>
              </w:rPr>
              <w:t>网</w:t>
            </w:r>
          </w:p>
          <w:p>
            <w:pPr>
              <w:pStyle w:val="TableParagraph"/>
              <w:spacing w:line="240" w:lineRule="auto" w:before="74"/>
              <w:ind w:left="101" w:right="0"/>
              <w:jc w:val="left"/>
              <w:rPr>
                <w:rFonts w:ascii="宋体" w:hAnsi="宋体" w:cs="宋体" w:eastAsia="宋体" w:hint="default"/>
                <w:sz w:val="18"/>
                <w:szCs w:val="18"/>
              </w:rPr>
            </w:pPr>
            <w:r>
              <w:rPr>
                <w:rFonts w:ascii="宋体" w:hAnsi="宋体" w:cs="宋体" w:eastAsia="宋体" w:hint="default"/>
                <w:sz w:val="18"/>
                <w:szCs w:val="18"/>
              </w:rPr>
              <w:t>（</w:t>
            </w:r>
            <w:hyperlink r:id="rId11">
              <w:r>
                <w:rPr>
                  <w:rFonts w:ascii="Times New Roman" w:hAnsi="Times New Roman" w:cs="Times New Roman" w:eastAsia="Times New Roman" w:hint="default"/>
                  <w:sz w:val="18"/>
                  <w:szCs w:val="18"/>
                </w:rPr>
                <w:t>www.cninfo.com.cn</w:t>
              </w:r>
            </w:hyperlink>
            <w:r>
              <w:rPr>
                <w:rFonts w:ascii="宋体" w:hAnsi="宋体" w:cs="宋体" w:eastAsia="宋体" w:hint="default"/>
                <w:sz w:val="18"/>
                <w:szCs w:val="18"/>
              </w:rPr>
              <w:t>）</w:t>
            </w:r>
          </w:p>
        </w:tc>
      </w:tr>
      <w:tr>
        <w:trPr>
          <w:trHeight w:val="704" w:hRule="exact"/>
        </w:trPr>
        <w:tc>
          <w:tcPr>
            <w:tcW w:w="1127" w:type="dxa"/>
            <w:tcBorders>
              <w:top w:val="nil" w:sz="6" w:space="0" w:color="auto"/>
              <w:left w:val="nil" w:sz="6" w:space="0" w:color="auto"/>
              <w:bottom w:val="nil" w:sz="6" w:space="0" w:color="auto"/>
              <w:right w:val="nil" w:sz="6" w:space="0" w:color="auto"/>
            </w:tcBorders>
          </w:tcPr>
          <w:p>
            <w:pPr>
              <w:pStyle w:val="TableParagraph"/>
              <w:spacing w:line="240" w:lineRule="auto" w:before="88"/>
              <w:ind w:left="200" w:right="0"/>
              <w:jc w:val="left"/>
              <w:rPr>
                <w:rFonts w:ascii="Times New Roman" w:hAnsi="Times New Roman" w:cs="Times New Roman" w:eastAsia="Times New Roman" w:hint="default"/>
                <w:sz w:val="18"/>
                <w:szCs w:val="18"/>
              </w:rPr>
            </w:pPr>
            <w:r>
              <w:rPr>
                <w:rFonts w:ascii="Times New Roman"/>
                <w:sz w:val="18"/>
              </w:rPr>
              <w:t>2010-022</w:t>
            </w:r>
          </w:p>
        </w:tc>
        <w:tc>
          <w:tcPr>
            <w:tcW w:w="1860" w:type="dxa"/>
            <w:tcBorders>
              <w:top w:val="nil" w:sz="6" w:space="0" w:color="auto"/>
              <w:left w:val="nil" w:sz="6" w:space="0" w:color="auto"/>
              <w:bottom w:val="nil" w:sz="6" w:space="0" w:color="auto"/>
              <w:right w:val="nil" w:sz="6" w:space="0" w:color="auto"/>
            </w:tcBorders>
          </w:tcPr>
          <w:p>
            <w:pPr>
              <w:pStyle w:val="TableParagraph"/>
              <w:spacing w:line="240" w:lineRule="auto" w:before="46"/>
              <w:ind w:left="23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7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30 </w:t>
            </w:r>
            <w:r>
              <w:rPr>
                <w:rFonts w:ascii="宋体" w:hAnsi="宋体" w:cs="宋体" w:eastAsia="宋体" w:hint="default"/>
                <w:sz w:val="18"/>
                <w:szCs w:val="18"/>
              </w:rPr>
              <w:t>日</w:t>
            </w:r>
          </w:p>
        </w:tc>
        <w:tc>
          <w:tcPr>
            <w:tcW w:w="2322" w:type="dxa"/>
            <w:tcBorders>
              <w:top w:val="nil" w:sz="6" w:space="0" w:color="auto"/>
              <w:left w:val="nil" w:sz="6" w:space="0" w:color="auto"/>
              <w:bottom w:val="nil" w:sz="6" w:space="0" w:color="auto"/>
              <w:right w:val="nil" w:sz="6" w:space="0" w:color="auto"/>
            </w:tcBorders>
          </w:tcPr>
          <w:p>
            <w:pPr>
              <w:pStyle w:val="TableParagraph"/>
              <w:spacing w:line="316" w:lineRule="auto" w:before="46"/>
              <w:ind w:left="134" w:right="100"/>
              <w:jc w:val="left"/>
              <w:rPr>
                <w:rFonts w:ascii="宋体" w:hAnsi="宋体" w:cs="宋体" w:eastAsia="宋体" w:hint="default"/>
                <w:sz w:val="18"/>
                <w:szCs w:val="18"/>
              </w:rPr>
            </w:pPr>
            <w:r>
              <w:rPr>
                <w:rFonts w:ascii="宋体" w:hAnsi="宋体" w:cs="宋体" w:eastAsia="宋体" w:hint="default"/>
                <w:spacing w:val="9"/>
                <w:sz w:val="18"/>
                <w:szCs w:val="18"/>
              </w:rPr>
              <w:t>第二届董事会第三次会议 </w:t>
            </w:r>
            <w:r>
              <w:rPr>
                <w:rFonts w:ascii="宋体" w:hAnsi="宋体" w:cs="宋体" w:eastAsia="宋体" w:hint="default"/>
                <w:sz w:val="18"/>
                <w:szCs w:val="18"/>
              </w:rPr>
              <w:t>决议公告</w:t>
            </w:r>
          </w:p>
        </w:tc>
        <w:tc>
          <w:tcPr>
            <w:tcW w:w="3402" w:type="dxa"/>
            <w:tcBorders>
              <w:top w:val="nil" w:sz="6" w:space="0" w:color="auto"/>
              <w:left w:val="nil" w:sz="6" w:space="0" w:color="auto"/>
              <w:bottom w:val="nil" w:sz="6" w:space="0" w:color="auto"/>
              <w:right w:val="nil" w:sz="6" w:space="0" w:color="auto"/>
            </w:tcBorders>
          </w:tcPr>
          <w:p>
            <w:pPr>
              <w:pStyle w:val="TableParagraph"/>
              <w:spacing w:line="240" w:lineRule="auto" w:before="46"/>
              <w:ind w:left="101" w:right="0"/>
              <w:jc w:val="left"/>
              <w:rPr>
                <w:rFonts w:ascii="宋体" w:hAnsi="宋体" w:cs="宋体" w:eastAsia="宋体" w:hint="default"/>
                <w:sz w:val="18"/>
                <w:szCs w:val="18"/>
              </w:rPr>
            </w:pPr>
            <w:r>
              <w:rPr>
                <w:rFonts w:ascii="宋体" w:hAnsi="宋体" w:cs="宋体" w:eastAsia="宋体" w:hint="default"/>
                <w:sz w:val="18"/>
                <w:szCs w:val="18"/>
              </w:rPr>
              <w:t>证</w:t>
            </w:r>
            <w:r>
              <w:rPr>
                <w:rFonts w:ascii="宋体" w:hAnsi="宋体" w:cs="宋体" w:eastAsia="宋体" w:hint="default"/>
                <w:spacing w:val="54"/>
                <w:sz w:val="18"/>
                <w:szCs w:val="18"/>
              </w:rPr>
              <w:t> </w:t>
            </w:r>
            <w:r>
              <w:rPr>
                <w:rFonts w:ascii="宋体" w:hAnsi="宋体" w:cs="宋体" w:eastAsia="宋体" w:hint="default"/>
                <w:sz w:val="18"/>
                <w:szCs w:val="18"/>
              </w:rPr>
              <w:t>券</w:t>
            </w:r>
            <w:r>
              <w:rPr>
                <w:rFonts w:ascii="宋体" w:hAnsi="宋体" w:cs="宋体" w:eastAsia="宋体" w:hint="default"/>
                <w:spacing w:val="54"/>
                <w:sz w:val="18"/>
                <w:szCs w:val="18"/>
              </w:rPr>
              <w:t> </w:t>
            </w:r>
            <w:r>
              <w:rPr>
                <w:rFonts w:ascii="宋体" w:hAnsi="宋体" w:cs="宋体" w:eastAsia="宋体" w:hint="default"/>
                <w:sz w:val="18"/>
                <w:szCs w:val="18"/>
              </w:rPr>
              <w:t>时</w:t>
            </w:r>
            <w:r>
              <w:rPr>
                <w:rFonts w:ascii="宋体" w:hAnsi="宋体" w:cs="宋体" w:eastAsia="宋体" w:hint="default"/>
                <w:spacing w:val="54"/>
                <w:sz w:val="18"/>
                <w:szCs w:val="18"/>
              </w:rPr>
              <w:t> </w:t>
            </w:r>
            <w:r>
              <w:rPr>
                <w:rFonts w:ascii="宋体" w:hAnsi="宋体" w:cs="宋体" w:eastAsia="宋体" w:hint="default"/>
                <w:sz w:val="18"/>
                <w:szCs w:val="18"/>
              </w:rPr>
              <w:t>报</w:t>
            </w:r>
            <w:r>
              <w:rPr>
                <w:rFonts w:ascii="宋体" w:hAnsi="宋体" w:cs="宋体" w:eastAsia="宋体" w:hint="default"/>
                <w:spacing w:val="54"/>
                <w:sz w:val="18"/>
                <w:szCs w:val="18"/>
              </w:rPr>
              <w:t> </w:t>
            </w:r>
            <w:r>
              <w:rPr>
                <w:rFonts w:ascii="宋体" w:hAnsi="宋体" w:cs="宋体" w:eastAsia="宋体" w:hint="default"/>
                <w:sz w:val="18"/>
                <w:szCs w:val="18"/>
              </w:rPr>
              <w:t>、</w:t>
            </w:r>
            <w:r>
              <w:rPr>
                <w:rFonts w:ascii="宋体" w:hAnsi="宋体" w:cs="宋体" w:eastAsia="宋体" w:hint="default"/>
                <w:spacing w:val="53"/>
                <w:sz w:val="18"/>
                <w:szCs w:val="18"/>
              </w:rPr>
              <w:t> </w:t>
            </w:r>
            <w:r>
              <w:rPr>
                <w:rFonts w:ascii="宋体" w:hAnsi="宋体" w:cs="宋体" w:eastAsia="宋体" w:hint="default"/>
                <w:sz w:val="18"/>
                <w:szCs w:val="18"/>
              </w:rPr>
              <w:t>巨</w:t>
            </w:r>
            <w:r>
              <w:rPr>
                <w:rFonts w:ascii="宋体" w:hAnsi="宋体" w:cs="宋体" w:eastAsia="宋体" w:hint="default"/>
                <w:spacing w:val="56"/>
                <w:sz w:val="18"/>
                <w:szCs w:val="18"/>
              </w:rPr>
              <w:t> </w:t>
            </w:r>
            <w:r>
              <w:rPr>
                <w:rFonts w:ascii="宋体" w:hAnsi="宋体" w:cs="宋体" w:eastAsia="宋体" w:hint="default"/>
                <w:sz w:val="18"/>
                <w:szCs w:val="18"/>
              </w:rPr>
              <w:t>潮</w:t>
            </w:r>
            <w:r>
              <w:rPr>
                <w:rFonts w:ascii="宋体" w:hAnsi="宋体" w:cs="宋体" w:eastAsia="宋体" w:hint="default"/>
                <w:spacing w:val="56"/>
                <w:sz w:val="18"/>
                <w:szCs w:val="18"/>
              </w:rPr>
              <w:t> </w:t>
            </w:r>
            <w:r>
              <w:rPr>
                <w:rFonts w:ascii="宋体" w:hAnsi="宋体" w:cs="宋体" w:eastAsia="宋体" w:hint="default"/>
                <w:sz w:val="18"/>
                <w:szCs w:val="18"/>
              </w:rPr>
              <w:t>资</w:t>
            </w:r>
            <w:r>
              <w:rPr>
                <w:rFonts w:ascii="宋体" w:hAnsi="宋体" w:cs="宋体" w:eastAsia="宋体" w:hint="default"/>
                <w:spacing w:val="53"/>
                <w:sz w:val="18"/>
                <w:szCs w:val="18"/>
              </w:rPr>
              <w:t> </w:t>
            </w:r>
            <w:r>
              <w:rPr>
                <w:rFonts w:ascii="宋体" w:hAnsi="宋体" w:cs="宋体" w:eastAsia="宋体" w:hint="default"/>
                <w:sz w:val="18"/>
                <w:szCs w:val="18"/>
              </w:rPr>
              <w:t>讯</w:t>
            </w:r>
            <w:r>
              <w:rPr>
                <w:rFonts w:ascii="宋体" w:hAnsi="宋体" w:cs="宋体" w:eastAsia="宋体" w:hint="default"/>
                <w:spacing w:val="53"/>
                <w:sz w:val="18"/>
                <w:szCs w:val="18"/>
              </w:rPr>
              <w:t> </w:t>
            </w:r>
            <w:r>
              <w:rPr>
                <w:rFonts w:ascii="宋体" w:hAnsi="宋体" w:cs="宋体" w:eastAsia="宋体" w:hint="default"/>
                <w:sz w:val="18"/>
                <w:szCs w:val="18"/>
              </w:rPr>
              <w:t>网</w:t>
            </w:r>
          </w:p>
          <w:p>
            <w:pPr>
              <w:pStyle w:val="TableParagraph"/>
              <w:spacing w:line="240" w:lineRule="auto" w:before="76"/>
              <w:ind w:left="101" w:right="0"/>
              <w:jc w:val="left"/>
              <w:rPr>
                <w:rFonts w:ascii="宋体" w:hAnsi="宋体" w:cs="宋体" w:eastAsia="宋体" w:hint="default"/>
                <w:sz w:val="18"/>
                <w:szCs w:val="18"/>
              </w:rPr>
            </w:pPr>
            <w:r>
              <w:rPr>
                <w:rFonts w:ascii="宋体" w:hAnsi="宋体" w:cs="宋体" w:eastAsia="宋体" w:hint="default"/>
                <w:sz w:val="18"/>
                <w:szCs w:val="18"/>
              </w:rPr>
              <w:t>（</w:t>
            </w:r>
            <w:hyperlink r:id="rId11">
              <w:r>
                <w:rPr>
                  <w:rFonts w:ascii="Times New Roman" w:hAnsi="Times New Roman" w:cs="Times New Roman" w:eastAsia="Times New Roman" w:hint="default"/>
                  <w:sz w:val="18"/>
                  <w:szCs w:val="18"/>
                </w:rPr>
                <w:t>www.cninfo.com.cn</w:t>
              </w:r>
            </w:hyperlink>
            <w:r>
              <w:rPr>
                <w:rFonts w:ascii="宋体" w:hAnsi="宋体" w:cs="宋体" w:eastAsia="宋体" w:hint="default"/>
                <w:sz w:val="18"/>
                <w:szCs w:val="18"/>
              </w:rPr>
              <w:t>）</w:t>
            </w:r>
          </w:p>
        </w:tc>
      </w:tr>
      <w:tr>
        <w:trPr>
          <w:trHeight w:val="704" w:hRule="exact"/>
        </w:trPr>
        <w:tc>
          <w:tcPr>
            <w:tcW w:w="1127" w:type="dxa"/>
            <w:tcBorders>
              <w:top w:val="nil" w:sz="6" w:space="0" w:color="auto"/>
              <w:left w:val="nil" w:sz="6" w:space="0" w:color="auto"/>
              <w:bottom w:val="nil" w:sz="6" w:space="0" w:color="auto"/>
              <w:right w:val="nil" w:sz="6" w:space="0" w:color="auto"/>
            </w:tcBorders>
          </w:tcPr>
          <w:p>
            <w:pPr>
              <w:pStyle w:val="TableParagraph"/>
              <w:spacing w:line="240" w:lineRule="auto" w:before="87"/>
              <w:ind w:left="200" w:right="0"/>
              <w:jc w:val="left"/>
              <w:rPr>
                <w:rFonts w:ascii="Times New Roman" w:hAnsi="Times New Roman" w:cs="Times New Roman" w:eastAsia="Times New Roman" w:hint="default"/>
                <w:sz w:val="18"/>
                <w:szCs w:val="18"/>
              </w:rPr>
            </w:pPr>
            <w:r>
              <w:rPr>
                <w:rFonts w:ascii="Times New Roman"/>
                <w:sz w:val="18"/>
              </w:rPr>
              <w:t>2010-023</w:t>
            </w:r>
          </w:p>
        </w:tc>
        <w:tc>
          <w:tcPr>
            <w:tcW w:w="1860" w:type="dxa"/>
            <w:tcBorders>
              <w:top w:val="nil" w:sz="6" w:space="0" w:color="auto"/>
              <w:left w:val="nil" w:sz="6" w:space="0" w:color="auto"/>
              <w:bottom w:val="nil" w:sz="6" w:space="0" w:color="auto"/>
              <w:right w:val="nil" w:sz="6" w:space="0" w:color="auto"/>
            </w:tcBorders>
          </w:tcPr>
          <w:p>
            <w:pPr>
              <w:pStyle w:val="TableParagraph"/>
              <w:spacing w:line="240" w:lineRule="auto" w:before="45"/>
              <w:ind w:left="23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7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30 </w:t>
            </w:r>
            <w:r>
              <w:rPr>
                <w:rFonts w:ascii="宋体" w:hAnsi="宋体" w:cs="宋体" w:eastAsia="宋体" w:hint="default"/>
                <w:sz w:val="18"/>
                <w:szCs w:val="18"/>
              </w:rPr>
              <w:t>日</w:t>
            </w:r>
          </w:p>
        </w:tc>
        <w:tc>
          <w:tcPr>
            <w:tcW w:w="2322" w:type="dxa"/>
            <w:tcBorders>
              <w:top w:val="nil" w:sz="6" w:space="0" w:color="auto"/>
              <w:left w:val="nil" w:sz="6" w:space="0" w:color="auto"/>
              <w:bottom w:val="nil" w:sz="6" w:space="0" w:color="auto"/>
              <w:right w:val="nil" w:sz="6" w:space="0" w:color="auto"/>
            </w:tcBorders>
          </w:tcPr>
          <w:p>
            <w:pPr>
              <w:pStyle w:val="TableParagraph"/>
              <w:spacing w:line="316" w:lineRule="auto" w:before="45"/>
              <w:ind w:left="134" w:right="100"/>
              <w:jc w:val="left"/>
              <w:rPr>
                <w:rFonts w:ascii="宋体" w:hAnsi="宋体" w:cs="宋体" w:eastAsia="宋体" w:hint="default"/>
                <w:sz w:val="18"/>
                <w:szCs w:val="18"/>
              </w:rPr>
            </w:pPr>
            <w:r>
              <w:rPr>
                <w:rFonts w:ascii="宋体" w:hAnsi="宋体" w:cs="宋体" w:eastAsia="宋体" w:hint="default"/>
                <w:spacing w:val="9"/>
                <w:sz w:val="18"/>
                <w:szCs w:val="18"/>
              </w:rPr>
              <w:t>第二届监事会第二次会议 </w:t>
            </w:r>
            <w:r>
              <w:rPr>
                <w:rFonts w:ascii="宋体" w:hAnsi="宋体" w:cs="宋体" w:eastAsia="宋体" w:hint="default"/>
                <w:sz w:val="18"/>
                <w:szCs w:val="18"/>
              </w:rPr>
              <w:t>决议公告</w:t>
            </w:r>
          </w:p>
        </w:tc>
        <w:tc>
          <w:tcPr>
            <w:tcW w:w="3402" w:type="dxa"/>
            <w:tcBorders>
              <w:top w:val="nil" w:sz="6" w:space="0" w:color="auto"/>
              <w:left w:val="nil" w:sz="6" w:space="0" w:color="auto"/>
              <w:bottom w:val="nil" w:sz="6" w:space="0" w:color="auto"/>
              <w:right w:val="nil" w:sz="6" w:space="0" w:color="auto"/>
            </w:tcBorders>
          </w:tcPr>
          <w:p>
            <w:pPr>
              <w:pStyle w:val="TableParagraph"/>
              <w:spacing w:line="240" w:lineRule="auto" w:before="45"/>
              <w:ind w:left="101" w:right="0"/>
              <w:jc w:val="left"/>
              <w:rPr>
                <w:rFonts w:ascii="宋体" w:hAnsi="宋体" w:cs="宋体" w:eastAsia="宋体" w:hint="default"/>
                <w:sz w:val="18"/>
                <w:szCs w:val="18"/>
              </w:rPr>
            </w:pPr>
            <w:r>
              <w:rPr>
                <w:rFonts w:ascii="宋体" w:hAnsi="宋体" w:cs="宋体" w:eastAsia="宋体" w:hint="default"/>
                <w:sz w:val="18"/>
                <w:szCs w:val="18"/>
              </w:rPr>
              <w:t>证</w:t>
            </w:r>
            <w:r>
              <w:rPr>
                <w:rFonts w:ascii="宋体" w:hAnsi="宋体" w:cs="宋体" w:eastAsia="宋体" w:hint="default"/>
                <w:spacing w:val="54"/>
                <w:sz w:val="18"/>
                <w:szCs w:val="18"/>
              </w:rPr>
              <w:t> </w:t>
            </w:r>
            <w:r>
              <w:rPr>
                <w:rFonts w:ascii="宋体" w:hAnsi="宋体" w:cs="宋体" w:eastAsia="宋体" w:hint="default"/>
                <w:sz w:val="18"/>
                <w:szCs w:val="18"/>
              </w:rPr>
              <w:t>券</w:t>
            </w:r>
            <w:r>
              <w:rPr>
                <w:rFonts w:ascii="宋体" w:hAnsi="宋体" w:cs="宋体" w:eastAsia="宋体" w:hint="default"/>
                <w:spacing w:val="54"/>
                <w:sz w:val="18"/>
                <w:szCs w:val="18"/>
              </w:rPr>
              <w:t> </w:t>
            </w:r>
            <w:r>
              <w:rPr>
                <w:rFonts w:ascii="宋体" w:hAnsi="宋体" w:cs="宋体" w:eastAsia="宋体" w:hint="default"/>
                <w:sz w:val="18"/>
                <w:szCs w:val="18"/>
              </w:rPr>
              <w:t>时</w:t>
            </w:r>
            <w:r>
              <w:rPr>
                <w:rFonts w:ascii="宋体" w:hAnsi="宋体" w:cs="宋体" w:eastAsia="宋体" w:hint="default"/>
                <w:spacing w:val="54"/>
                <w:sz w:val="18"/>
                <w:szCs w:val="18"/>
              </w:rPr>
              <w:t> </w:t>
            </w:r>
            <w:r>
              <w:rPr>
                <w:rFonts w:ascii="宋体" w:hAnsi="宋体" w:cs="宋体" w:eastAsia="宋体" w:hint="default"/>
                <w:sz w:val="18"/>
                <w:szCs w:val="18"/>
              </w:rPr>
              <w:t>报</w:t>
            </w:r>
            <w:r>
              <w:rPr>
                <w:rFonts w:ascii="宋体" w:hAnsi="宋体" w:cs="宋体" w:eastAsia="宋体" w:hint="default"/>
                <w:spacing w:val="54"/>
                <w:sz w:val="18"/>
                <w:szCs w:val="18"/>
              </w:rPr>
              <w:t> </w:t>
            </w:r>
            <w:r>
              <w:rPr>
                <w:rFonts w:ascii="宋体" w:hAnsi="宋体" w:cs="宋体" w:eastAsia="宋体" w:hint="default"/>
                <w:sz w:val="18"/>
                <w:szCs w:val="18"/>
              </w:rPr>
              <w:t>、</w:t>
            </w:r>
            <w:r>
              <w:rPr>
                <w:rFonts w:ascii="宋体" w:hAnsi="宋体" w:cs="宋体" w:eastAsia="宋体" w:hint="default"/>
                <w:spacing w:val="53"/>
                <w:sz w:val="18"/>
                <w:szCs w:val="18"/>
              </w:rPr>
              <w:t> </w:t>
            </w:r>
            <w:r>
              <w:rPr>
                <w:rFonts w:ascii="宋体" w:hAnsi="宋体" w:cs="宋体" w:eastAsia="宋体" w:hint="default"/>
                <w:sz w:val="18"/>
                <w:szCs w:val="18"/>
              </w:rPr>
              <w:t>巨</w:t>
            </w:r>
            <w:r>
              <w:rPr>
                <w:rFonts w:ascii="宋体" w:hAnsi="宋体" w:cs="宋体" w:eastAsia="宋体" w:hint="default"/>
                <w:spacing w:val="56"/>
                <w:sz w:val="18"/>
                <w:szCs w:val="18"/>
              </w:rPr>
              <w:t> </w:t>
            </w:r>
            <w:r>
              <w:rPr>
                <w:rFonts w:ascii="宋体" w:hAnsi="宋体" w:cs="宋体" w:eastAsia="宋体" w:hint="default"/>
                <w:sz w:val="18"/>
                <w:szCs w:val="18"/>
              </w:rPr>
              <w:t>潮</w:t>
            </w:r>
            <w:r>
              <w:rPr>
                <w:rFonts w:ascii="宋体" w:hAnsi="宋体" w:cs="宋体" w:eastAsia="宋体" w:hint="default"/>
                <w:spacing w:val="56"/>
                <w:sz w:val="18"/>
                <w:szCs w:val="18"/>
              </w:rPr>
              <w:t> </w:t>
            </w:r>
            <w:r>
              <w:rPr>
                <w:rFonts w:ascii="宋体" w:hAnsi="宋体" w:cs="宋体" w:eastAsia="宋体" w:hint="default"/>
                <w:sz w:val="18"/>
                <w:szCs w:val="18"/>
              </w:rPr>
              <w:t>资</w:t>
            </w:r>
            <w:r>
              <w:rPr>
                <w:rFonts w:ascii="宋体" w:hAnsi="宋体" w:cs="宋体" w:eastAsia="宋体" w:hint="default"/>
                <w:spacing w:val="53"/>
                <w:sz w:val="18"/>
                <w:szCs w:val="18"/>
              </w:rPr>
              <w:t> </w:t>
            </w:r>
            <w:r>
              <w:rPr>
                <w:rFonts w:ascii="宋体" w:hAnsi="宋体" w:cs="宋体" w:eastAsia="宋体" w:hint="default"/>
                <w:sz w:val="18"/>
                <w:szCs w:val="18"/>
              </w:rPr>
              <w:t>讯</w:t>
            </w:r>
            <w:r>
              <w:rPr>
                <w:rFonts w:ascii="宋体" w:hAnsi="宋体" w:cs="宋体" w:eastAsia="宋体" w:hint="default"/>
                <w:spacing w:val="53"/>
                <w:sz w:val="18"/>
                <w:szCs w:val="18"/>
              </w:rPr>
              <w:t> </w:t>
            </w:r>
            <w:r>
              <w:rPr>
                <w:rFonts w:ascii="宋体" w:hAnsi="宋体" w:cs="宋体" w:eastAsia="宋体" w:hint="default"/>
                <w:sz w:val="18"/>
                <w:szCs w:val="18"/>
              </w:rPr>
              <w:t>网</w:t>
            </w:r>
          </w:p>
          <w:p>
            <w:pPr>
              <w:pStyle w:val="TableParagraph"/>
              <w:spacing w:line="240" w:lineRule="auto" w:before="76"/>
              <w:ind w:left="101" w:right="0"/>
              <w:jc w:val="left"/>
              <w:rPr>
                <w:rFonts w:ascii="宋体" w:hAnsi="宋体" w:cs="宋体" w:eastAsia="宋体" w:hint="default"/>
                <w:sz w:val="18"/>
                <w:szCs w:val="18"/>
              </w:rPr>
            </w:pPr>
            <w:r>
              <w:rPr>
                <w:rFonts w:ascii="宋体" w:hAnsi="宋体" w:cs="宋体" w:eastAsia="宋体" w:hint="default"/>
                <w:sz w:val="18"/>
                <w:szCs w:val="18"/>
              </w:rPr>
              <w:t>（</w:t>
            </w:r>
            <w:hyperlink r:id="rId11">
              <w:r>
                <w:rPr>
                  <w:rFonts w:ascii="Times New Roman" w:hAnsi="Times New Roman" w:cs="Times New Roman" w:eastAsia="Times New Roman" w:hint="default"/>
                  <w:sz w:val="18"/>
                  <w:szCs w:val="18"/>
                </w:rPr>
                <w:t>www.cninfo.com.cn</w:t>
              </w:r>
            </w:hyperlink>
            <w:r>
              <w:rPr>
                <w:rFonts w:ascii="宋体" w:hAnsi="宋体" w:cs="宋体" w:eastAsia="宋体" w:hint="default"/>
                <w:sz w:val="18"/>
                <w:szCs w:val="18"/>
              </w:rPr>
              <w:t>）</w:t>
            </w:r>
          </w:p>
        </w:tc>
      </w:tr>
      <w:tr>
        <w:trPr>
          <w:trHeight w:val="703" w:hRule="exact"/>
        </w:trPr>
        <w:tc>
          <w:tcPr>
            <w:tcW w:w="1127" w:type="dxa"/>
            <w:tcBorders>
              <w:top w:val="nil" w:sz="6" w:space="0" w:color="auto"/>
              <w:left w:val="nil" w:sz="6" w:space="0" w:color="auto"/>
              <w:bottom w:val="nil" w:sz="6" w:space="0" w:color="auto"/>
              <w:right w:val="nil" w:sz="6" w:space="0" w:color="auto"/>
            </w:tcBorders>
          </w:tcPr>
          <w:p>
            <w:pPr>
              <w:pStyle w:val="TableParagraph"/>
              <w:spacing w:line="240" w:lineRule="auto" w:before="88"/>
              <w:ind w:left="200" w:right="0"/>
              <w:jc w:val="left"/>
              <w:rPr>
                <w:rFonts w:ascii="Times New Roman" w:hAnsi="Times New Roman" w:cs="Times New Roman" w:eastAsia="Times New Roman" w:hint="default"/>
                <w:sz w:val="18"/>
                <w:szCs w:val="18"/>
              </w:rPr>
            </w:pPr>
            <w:r>
              <w:rPr>
                <w:rFonts w:ascii="Times New Roman"/>
                <w:sz w:val="18"/>
              </w:rPr>
              <w:t>2010-024</w:t>
            </w:r>
          </w:p>
        </w:tc>
        <w:tc>
          <w:tcPr>
            <w:tcW w:w="1860" w:type="dxa"/>
            <w:tcBorders>
              <w:top w:val="nil" w:sz="6" w:space="0" w:color="auto"/>
              <w:left w:val="nil" w:sz="6" w:space="0" w:color="auto"/>
              <w:bottom w:val="nil" w:sz="6" w:space="0" w:color="auto"/>
              <w:right w:val="nil" w:sz="6" w:space="0" w:color="auto"/>
            </w:tcBorders>
          </w:tcPr>
          <w:p>
            <w:pPr>
              <w:pStyle w:val="TableParagraph"/>
              <w:spacing w:line="240" w:lineRule="auto" w:before="46"/>
              <w:ind w:left="23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7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30 </w:t>
            </w:r>
            <w:r>
              <w:rPr>
                <w:rFonts w:ascii="宋体" w:hAnsi="宋体" w:cs="宋体" w:eastAsia="宋体" w:hint="default"/>
                <w:sz w:val="18"/>
                <w:szCs w:val="18"/>
              </w:rPr>
              <w:t>日</w:t>
            </w:r>
          </w:p>
        </w:tc>
        <w:tc>
          <w:tcPr>
            <w:tcW w:w="2322" w:type="dxa"/>
            <w:tcBorders>
              <w:top w:val="nil" w:sz="6" w:space="0" w:color="auto"/>
              <w:left w:val="nil" w:sz="6" w:space="0" w:color="auto"/>
              <w:bottom w:val="nil" w:sz="6" w:space="0" w:color="auto"/>
              <w:right w:val="nil" w:sz="6" w:space="0" w:color="auto"/>
            </w:tcBorders>
          </w:tcPr>
          <w:p>
            <w:pPr>
              <w:pStyle w:val="TableParagraph"/>
              <w:spacing w:line="240" w:lineRule="auto" w:before="46"/>
              <w:ind w:left="13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年半年度报告摘要</w:t>
            </w:r>
          </w:p>
        </w:tc>
        <w:tc>
          <w:tcPr>
            <w:tcW w:w="3402" w:type="dxa"/>
            <w:tcBorders>
              <w:top w:val="nil" w:sz="6" w:space="0" w:color="auto"/>
              <w:left w:val="nil" w:sz="6" w:space="0" w:color="auto"/>
              <w:bottom w:val="nil" w:sz="6" w:space="0" w:color="auto"/>
              <w:right w:val="nil" w:sz="6" w:space="0" w:color="auto"/>
            </w:tcBorders>
          </w:tcPr>
          <w:p>
            <w:pPr>
              <w:pStyle w:val="TableParagraph"/>
              <w:spacing w:line="240" w:lineRule="auto" w:before="46"/>
              <w:ind w:left="101" w:right="0"/>
              <w:jc w:val="left"/>
              <w:rPr>
                <w:rFonts w:ascii="宋体" w:hAnsi="宋体" w:cs="宋体" w:eastAsia="宋体" w:hint="default"/>
                <w:sz w:val="18"/>
                <w:szCs w:val="18"/>
              </w:rPr>
            </w:pPr>
            <w:r>
              <w:rPr>
                <w:rFonts w:ascii="宋体" w:hAnsi="宋体" w:cs="宋体" w:eastAsia="宋体" w:hint="default"/>
                <w:sz w:val="18"/>
                <w:szCs w:val="18"/>
              </w:rPr>
              <w:t>证</w:t>
            </w:r>
            <w:r>
              <w:rPr>
                <w:rFonts w:ascii="宋体" w:hAnsi="宋体" w:cs="宋体" w:eastAsia="宋体" w:hint="default"/>
                <w:spacing w:val="54"/>
                <w:sz w:val="18"/>
                <w:szCs w:val="18"/>
              </w:rPr>
              <w:t> </w:t>
            </w:r>
            <w:r>
              <w:rPr>
                <w:rFonts w:ascii="宋体" w:hAnsi="宋体" w:cs="宋体" w:eastAsia="宋体" w:hint="default"/>
                <w:sz w:val="18"/>
                <w:szCs w:val="18"/>
              </w:rPr>
              <w:t>券</w:t>
            </w:r>
            <w:r>
              <w:rPr>
                <w:rFonts w:ascii="宋体" w:hAnsi="宋体" w:cs="宋体" w:eastAsia="宋体" w:hint="default"/>
                <w:spacing w:val="54"/>
                <w:sz w:val="18"/>
                <w:szCs w:val="18"/>
              </w:rPr>
              <w:t> </w:t>
            </w:r>
            <w:r>
              <w:rPr>
                <w:rFonts w:ascii="宋体" w:hAnsi="宋体" w:cs="宋体" w:eastAsia="宋体" w:hint="default"/>
                <w:sz w:val="18"/>
                <w:szCs w:val="18"/>
              </w:rPr>
              <w:t>时</w:t>
            </w:r>
            <w:r>
              <w:rPr>
                <w:rFonts w:ascii="宋体" w:hAnsi="宋体" w:cs="宋体" w:eastAsia="宋体" w:hint="default"/>
                <w:spacing w:val="54"/>
                <w:sz w:val="18"/>
                <w:szCs w:val="18"/>
              </w:rPr>
              <w:t> </w:t>
            </w:r>
            <w:r>
              <w:rPr>
                <w:rFonts w:ascii="宋体" w:hAnsi="宋体" w:cs="宋体" w:eastAsia="宋体" w:hint="default"/>
                <w:sz w:val="18"/>
                <w:szCs w:val="18"/>
              </w:rPr>
              <w:t>报</w:t>
            </w:r>
            <w:r>
              <w:rPr>
                <w:rFonts w:ascii="宋体" w:hAnsi="宋体" w:cs="宋体" w:eastAsia="宋体" w:hint="default"/>
                <w:spacing w:val="54"/>
                <w:sz w:val="18"/>
                <w:szCs w:val="18"/>
              </w:rPr>
              <w:t> </w:t>
            </w:r>
            <w:r>
              <w:rPr>
                <w:rFonts w:ascii="宋体" w:hAnsi="宋体" w:cs="宋体" w:eastAsia="宋体" w:hint="default"/>
                <w:sz w:val="18"/>
                <w:szCs w:val="18"/>
              </w:rPr>
              <w:t>、</w:t>
            </w:r>
            <w:r>
              <w:rPr>
                <w:rFonts w:ascii="宋体" w:hAnsi="宋体" w:cs="宋体" w:eastAsia="宋体" w:hint="default"/>
                <w:spacing w:val="53"/>
                <w:sz w:val="18"/>
                <w:szCs w:val="18"/>
              </w:rPr>
              <w:t> </w:t>
            </w:r>
            <w:r>
              <w:rPr>
                <w:rFonts w:ascii="宋体" w:hAnsi="宋体" w:cs="宋体" w:eastAsia="宋体" w:hint="default"/>
                <w:sz w:val="18"/>
                <w:szCs w:val="18"/>
              </w:rPr>
              <w:t>巨</w:t>
            </w:r>
            <w:r>
              <w:rPr>
                <w:rFonts w:ascii="宋体" w:hAnsi="宋体" w:cs="宋体" w:eastAsia="宋体" w:hint="default"/>
                <w:spacing w:val="56"/>
                <w:sz w:val="18"/>
                <w:szCs w:val="18"/>
              </w:rPr>
              <w:t> </w:t>
            </w:r>
            <w:r>
              <w:rPr>
                <w:rFonts w:ascii="宋体" w:hAnsi="宋体" w:cs="宋体" w:eastAsia="宋体" w:hint="default"/>
                <w:sz w:val="18"/>
                <w:szCs w:val="18"/>
              </w:rPr>
              <w:t>潮</w:t>
            </w:r>
            <w:r>
              <w:rPr>
                <w:rFonts w:ascii="宋体" w:hAnsi="宋体" w:cs="宋体" w:eastAsia="宋体" w:hint="default"/>
                <w:spacing w:val="56"/>
                <w:sz w:val="18"/>
                <w:szCs w:val="18"/>
              </w:rPr>
              <w:t> </w:t>
            </w:r>
            <w:r>
              <w:rPr>
                <w:rFonts w:ascii="宋体" w:hAnsi="宋体" w:cs="宋体" w:eastAsia="宋体" w:hint="default"/>
                <w:sz w:val="18"/>
                <w:szCs w:val="18"/>
              </w:rPr>
              <w:t>资</w:t>
            </w:r>
            <w:r>
              <w:rPr>
                <w:rFonts w:ascii="宋体" w:hAnsi="宋体" w:cs="宋体" w:eastAsia="宋体" w:hint="default"/>
                <w:spacing w:val="53"/>
                <w:sz w:val="18"/>
                <w:szCs w:val="18"/>
              </w:rPr>
              <w:t> </w:t>
            </w:r>
            <w:r>
              <w:rPr>
                <w:rFonts w:ascii="宋体" w:hAnsi="宋体" w:cs="宋体" w:eastAsia="宋体" w:hint="default"/>
                <w:sz w:val="18"/>
                <w:szCs w:val="18"/>
              </w:rPr>
              <w:t>讯</w:t>
            </w:r>
            <w:r>
              <w:rPr>
                <w:rFonts w:ascii="宋体" w:hAnsi="宋体" w:cs="宋体" w:eastAsia="宋体" w:hint="default"/>
                <w:spacing w:val="53"/>
                <w:sz w:val="18"/>
                <w:szCs w:val="18"/>
              </w:rPr>
              <w:t> </w:t>
            </w:r>
            <w:r>
              <w:rPr>
                <w:rFonts w:ascii="宋体" w:hAnsi="宋体" w:cs="宋体" w:eastAsia="宋体" w:hint="default"/>
                <w:sz w:val="18"/>
                <w:szCs w:val="18"/>
              </w:rPr>
              <w:t>网</w:t>
            </w:r>
          </w:p>
          <w:p>
            <w:pPr>
              <w:pStyle w:val="TableParagraph"/>
              <w:spacing w:line="240" w:lineRule="auto" w:before="74"/>
              <w:ind w:left="101" w:right="0"/>
              <w:jc w:val="left"/>
              <w:rPr>
                <w:rFonts w:ascii="宋体" w:hAnsi="宋体" w:cs="宋体" w:eastAsia="宋体" w:hint="default"/>
                <w:sz w:val="18"/>
                <w:szCs w:val="18"/>
              </w:rPr>
            </w:pPr>
            <w:r>
              <w:rPr>
                <w:rFonts w:ascii="宋体" w:hAnsi="宋体" w:cs="宋体" w:eastAsia="宋体" w:hint="default"/>
                <w:sz w:val="18"/>
                <w:szCs w:val="18"/>
              </w:rPr>
              <w:t>（</w:t>
            </w:r>
            <w:hyperlink r:id="rId11">
              <w:r>
                <w:rPr>
                  <w:rFonts w:ascii="Times New Roman" w:hAnsi="Times New Roman" w:cs="Times New Roman" w:eastAsia="Times New Roman" w:hint="default"/>
                  <w:sz w:val="18"/>
                  <w:szCs w:val="18"/>
                </w:rPr>
                <w:t>www.cninfo.com.cn</w:t>
              </w:r>
            </w:hyperlink>
            <w:r>
              <w:rPr>
                <w:rFonts w:ascii="宋体" w:hAnsi="宋体" w:cs="宋体" w:eastAsia="宋体" w:hint="default"/>
                <w:sz w:val="18"/>
                <w:szCs w:val="18"/>
              </w:rPr>
              <w:t>）</w:t>
            </w:r>
          </w:p>
        </w:tc>
      </w:tr>
      <w:tr>
        <w:trPr>
          <w:trHeight w:val="705" w:hRule="exact"/>
        </w:trPr>
        <w:tc>
          <w:tcPr>
            <w:tcW w:w="1127" w:type="dxa"/>
            <w:tcBorders>
              <w:top w:val="nil" w:sz="6" w:space="0" w:color="auto"/>
              <w:left w:val="nil" w:sz="6" w:space="0" w:color="auto"/>
              <w:bottom w:val="nil" w:sz="6" w:space="0" w:color="auto"/>
              <w:right w:val="nil" w:sz="6" w:space="0" w:color="auto"/>
            </w:tcBorders>
          </w:tcPr>
          <w:p>
            <w:pPr>
              <w:pStyle w:val="TableParagraph"/>
              <w:spacing w:line="240" w:lineRule="auto" w:before="88"/>
              <w:ind w:left="200" w:right="0"/>
              <w:jc w:val="left"/>
              <w:rPr>
                <w:rFonts w:ascii="Times New Roman" w:hAnsi="Times New Roman" w:cs="Times New Roman" w:eastAsia="Times New Roman" w:hint="default"/>
                <w:sz w:val="18"/>
                <w:szCs w:val="18"/>
              </w:rPr>
            </w:pPr>
            <w:r>
              <w:rPr>
                <w:rFonts w:ascii="Times New Roman"/>
                <w:sz w:val="18"/>
              </w:rPr>
              <w:t>2010-025</w:t>
            </w:r>
          </w:p>
        </w:tc>
        <w:tc>
          <w:tcPr>
            <w:tcW w:w="1860" w:type="dxa"/>
            <w:tcBorders>
              <w:top w:val="nil" w:sz="6" w:space="0" w:color="auto"/>
              <w:left w:val="nil" w:sz="6" w:space="0" w:color="auto"/>
              <w:bottom w:val="nil" w:sz="6" w:space="0" w:color="auto"/>
              <w:right w:val="nil" w:sz="6" w:space="0" w:color="auto"/>
            </w:tcBorders>
          </w:tcPr>
          <w:p>
            <w:pPr>
              <w:pStyle w:val="TableParagraph"/>
              <w:spacing w:line="240" w:lineRule="auto" w:before="46"/>
              <w:ind w:left="23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8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日</w:t>
            </w:r>
          </w:p>
        </w:tc>
        <w:tc>
          <w:tcPr>
            <w:tcW w:w="2322" w:type="dxa"/>
            <w:tcBorders>
              <w:top w:val="nil" w:sz="6" w:space="0" w:color="auto"/>
              <w:left w:val="nil" w:sz="6" w:space="0" w:color="auto"/>
              <w:bottom w:val="nil" w:sz="6" w:space="0" w:color="auto"/>
              <w:right w:val="nil" w:sz="6" w:space="0" w:color="auto"/>
            </w:tcBorders>
          </w:tcPr>
          <w:p>
            <w:pPr>
              <w:pStyle w:val="TableParagraph"/>
              <w:spacing w:line="316" w:lineRule="auto" w:before="46"/>
              <w:ind w:left="134" w:right="100"/>
              <w:jc w:val="left"/>
              <w:rPr>
                <w:rFonts w:ascii="宋体" w:hAnsi="宋体" w:cs="宋体" w:eastAsia="宋体" w:hint="default"/>
                <w:sz w:val="18"/>
                <w:szCs w:val="18"/>
              </w:rPr>
            </w:pPr>
            <w:r>
              <w:rPr>
                <w:rFonts w:ascii="宋体" w:hAnsi="宋体" w:cs="宋体" w:eastAsia="宋体" w:hint="default"/>
                <w:spacing w:val="9"/>
                <w:sz w:val="18"/>
                <w:szCs w:val="18"/>
              </w:rPr>
              <w:t>限售股份上市流通的提示 </w:t>
            </w:r>
            <w:r>
              <w:rPr>
                <w:rFonts w:ascii="宋体" w:hAnsi="宋体" w:cs="宋体" w:eastAsia="宋体" w:hint="default"/>
                <w:sz w:val="18"/>
                <w:szCs w:val="18"/>
              </w:rPr>
              <w:t>性公告</w:t>
            </w:r>
          </w:p>
        </w:tc>
        <w:tc>
          <w:tcPr>
            <w:tcW w:w="3402" w:type="dxa"/>
            <w:tcBorders>
              <w:top w:val="nil" w:sz="6" w:space="0" w:color="auto"/>
              <w:left w:val="nil" w:sz="6" w:space="0" w:color="auto"/>
              <w:bottom w:val="nil" w:sz="6" w:space="0" w:color="auto"/>
              <w:right w:val="nil" w:sz="6" w:space="0" w:color="auto"/>
            </w:tcBorders>
          </w:tcPr>
          <w:p>
            <w:pPr>
              <w:pStyle w:val="TableParagraph"/>
              <w:spacing w:line="240" w:lineRule="auto" w:before="46"/>
              <w:ind w:left="101" w:right="0"/>
              <w:jc w:val="left"/>
              <w:rPr>
                <w:rFonts w:ascii="宋体" w:hAnsi="宋体" w:cs="宋体" w:eastAsia="宋体" w:hint="default"/>
                <w:sz w:val="18"/>
                <w:szCs w:val="18"/>
              </w:rPr>
            </w:pPr>
            <w:r>
              <w:rPr>
                <w:rFonts w:ascii="宋体" w:hAnsi="宋体" w:cs="宋体" w:eastAsia="宋体" w:hint="default"/>
                <w:sz w:val="18"/>
                <w:szCs w:val="18"/>
              </w:rPr>
              <w:t>证</w:t>
            </w:r>
            <w:r>
              <w:rPr>
                <w:rFonts w:ascii="宋体" w:hAnsi="宋体" w:cs="宋体" w:eastAsia="宋体" w:hint="default"/>
                <w:spacing w:val="54"/>
                <w:sz w:val="18"/>
                <w:szCs w:val="18"/>
              </w:rPr>
              <w:t> </w:t>
            </w:r>
            <w:r>
              <w:rPr>
                <w:rFonts w:ascii="宋体" w:hAnsi="宋体" w:cs="宋体" w:eastAsia="宋体" w:hint="default"/>
                <w:sz w:val="18"/>
                <w:szCs w:val="18"/>
              </w:rPr>
              <w:t>券</w:t>
            </w:r>
            <w:r>
              <w:rPr>
                <w:rFonts w:ascii="宋体" w:hAnsi="宋体" w:cs="宋体" w:eastAsia="宋体" w:hint="default"/>
                <w:spacing w:val="54"/>
                <w:sz w:val="18"/>
                <w:szCs w:val="18"/>
              </w:rPr>
              <w:t> </w:t>
            </w:r>
            <w:r>
              <w:rPr>
                <w:rFonts w:ascii="宋体" w:hAnsi="宋体" w:cs="宋体" w:eastAsia="宋体" w:hint="default"/>
                <w:sz w:val="18"/>
                <w:szCs w:val="18"/>
              </w:rPr>
              <w:t>时</w:t>
            </w:r>
            <w:r>
              <w:rPr>
                <w:rFonts w:ascii="宋体" w:hAnsi="宋体" w:cs="宋体" w:eastAsia="宋体" w:hint="default"/>
                <w:spacing w:val="54"/>
                <w:sz w:val="18"/>
                <w:szCs w:val="18"/>
              </w:rPr>
              <w:t> </w:t>
            </w:r>
            <w:r>
              <w:rPr>
                <w:rFonts w:ascii="宋体" w:hAnsi="宋体" w:cs="宋体" w:eastAsia="宋体" w:hint="default"/>
                <w:sz w:val="18"/>
                <w:szCs w:val="18"/>
              </w:rPr>
              <w:t>报</w:t>
            </w:r>
            <w:r>
              <w:rPr>
                <w:rFonts w:ascii="宋体" w:hAnsi="宋体" w:cs="宋体" w:eastAsia="宋体" w:hint="default"/>
                <w:spacing w:val="54"/>
                <w:sz w:val="18"/>
                <w:szCs w:val="18"/>
              </w:rPr>
              <w:t> </w:t>
            </w:r>
            <w:r>
              <w:rPr>
                <w:rFonts w:ascii="宋体" w:hAnsi="宋体" w:cs="宋体" w:eastAsia="宋体" w:hint="default"/>
                <w:sz w:val="18"/>
                <w:szCs w:val="18"/>
              </w:rPr>
              <w:t>、</w:t>
            </w:r>
            <w:r>
              <w:rPr>
                <w:rFonts w:ascii="宋体" w:hAnsi="宋体" w:cs="宋体" w:eastAsia="宋体" w:hint="default"/>
                <w:spacing w:val="53"/>
                <w:sz w:val="18"/>
                <w:szCs w:val="18"/>
              </w:rPr>
              <w:t> </w:t>
            </w:r>
            <w:r>
              <w:rPr>
                <w:rFonts w:ascii="宋体" w:hAnsi="宋体" w:cs="宋体" w:eastAsia="宋体" w:hint="default"/>
                <w:sz w:val="18"/>
                <w:szCs w:val="18"/>
              </w:rPr>
              <w:t>巨</w:t>
            </w:r>
            <w:r>
              <w:rPr>
                <w:rFonts w:ascii="宋体" w:hAnsi="宋体" w:cs="宋体" w:eastAsia="宋体" w:hint="default"/>
                <w:spacing w:val="56"/>
                <w:sz w:val="18"/>
                <w:szCs w:val="18"/>
              </w:rPr>
              <w:t> </w:t>
            </w:r>
            <w:r>
              <w:rPr>
                <w:rFonts w:ascii="宋体" w:hAnsi="宋体" w:cs="宋体" w:eastAsia="宋体" w:hint="default"/>
                <w:sz w:val="18"/>
                <w:szCs w:val="18"/>
              </w:rPr>
              <w:t>潮</w:t>
            </w:r>
            <w:r>
              <w:rPr>
                <w:rFonts w:ascii="宋体" w:hAnsi="宋体" w:cs="宋体" w:eastAsia="宋体" w:hint="default"/>
                <w:spacing w:val="56"/>
                <w:sz w:val="18"/>
                <w:szCs w:val="18"/>
              </w:rPr>
              <w:t> </w:t>
            </w:r>
            <w:r>
              <w:rPr>
                <w:rFonts w:ascii="宋体" w:hAnsi="宋体" w:cs="宋体" w:eastAsia="宋体" w:hint="default"/>
                <w:sz w:val="18"/>
                <w:szCs w:val="18"/>
              </w:rPr>
              <w:t>资</w:t>
            </w:r>
            <w:r>
              <w:rPr>
                <w:rFonts w:ascii="宋体" w:hAnsi="宋体" w:cs="宋体" w:eastAsia="宋体" w:hint="default"/>
                <w:spacing w:val="53"/>
                <w:sz w:val="18"/>
                <w:szCs w:val="18"/>
              </w:rPr>
              <w:t> </w:t>
            </w:r>
            <w:r>
              <w:rPr>
                <w:rFonts w:ascii="宋体" w:hAnsi="宋体" w:cs="宋体" w:eastAsia="宋体" w:hint="default"/>
                <w:sz w:val="18"/>
                <w:szCs w:val="18"/>
              </w:rPr>
              <w:t>讯</w:t>
            </w:r>
            <w:r>
              <w:rPr>
                <w:rFonts w:ascii="宋体" w:hAnsi="宋体" w:cs="宋体" w:eastAsia="宋体" w:hint="default"/>
                <w:spacing w:val="53"/>
                <w:sz w:val="18"/>
                <w:szCs w:val="18"/>
              </w:rPr>
              <w:t> </w:t>
            </w:r>
            <w:r>
              <w:rPr>
                <w:rFonts w:ascii="宋体" w:hAnsi="宋体" w:cs="宋体" w:eastAsia="宋体" w:hint="default"/>
                <w:sz w:val="18"/>
                <w:szCs w:val="18"/>
              </w:rPr>
              <w:t>网</w:t>
            </w:r>
          </w:p>
          <w:p>
            <w:pPr>
              <w:pStyle w:val="TableParagraph"/>
              <w:spacing w:line="240" w:lineRule="auto" w:before="76"/>
              <w:ind w:left="101" w:right="0"/>
              <w:jc w:val="left"/>
              <w:rPr>
                <w:rFonts w:ascii="宋体" w:hAnsi="宋体" w:cs="宋体" w:eastAsia="宋体" w:hint="default"/>
                <w:sz w:val="18"/>
                <w:szCs w:val="18"/>
              </w:rPr>
            </w:pPr>
            <w:r>
              <w:rPr>
                <w:rFonts w:ascii="宋体" w:hAnsi="宋体" w:cs="宋体" w:eastAsia="宋体" w:hint="default"/>
                <w:sz w:val="18"/>
                <w:szCs w:val="18"/>
              </w:rPr>
              <w:t>（</w:t>
            </w:r>
            <w:hyperlink r:id="rId11">
              <w:r>
                <w:rPr>
                  <w:rFonts w:ascii="Times New Roman" w:hAnsi="Times New Roman" w:cs="Times New Roman" w:eastAsia="Times New Roman" w:hint="default"/>
                  <w:sz w:val="18"/>
                  <w:szCs w:val="18"/>
                </w:rPr>
                <w:t>www.cninfo.com.cn</w:t>
              </w:r>
            </w:hyperlink>
            <w:r>
              <w:rPr>
                <w:rFonts w:ascii="宋体" w:hAnsi="宋体" w:cs="宋体" w:eastAsia="宋体" w:hint="default"/>
                <w:sz w:val="18"/>
                <w:szCs w:val="18"/>
              </w:rPr>
              <w:t>）</w:t>
            </w:r>
          </w:p>
        </w:tc>
      </w:tr>
      <w:tr>
        <w:trPr>
          <w:trHeight w:val="704" w:hRule="exact"/>
        </w:trPr>
        <w:tc>
          <w:tcPr>
            <w:tcW w:w="1127" w:type="dxa"/>
            <w:tcBorders>
              <w:top w:val="nil" w:sz="6" w:space="0" w:color="auto"/>
              <w:left w:val="nil" w:sz="6" w:space="0" w:color="auto"/>
              <w:bottom w:val="nil" w:sz="6" w:space="0" w:color="auto"/>
              <w:right w:val="nil" w:sz="6" w:space="0" w:color="auto"/>
            </w:tcBorders>
          </w:tcPr>
          <w:p>
            <w:pPr>
              <w:pStyle w:val="TableParagraph"/>
              <w:spacing w:line="240" w:lineRule="auto" w:before="87"/>
              <w:ind w:left="200" w:right="0"/>
              <w:jc w:val="left"/>
              <w:rPr>
                <w:rFonts w:ascii="Times New Roman" w:hAnsi="Times New Roman" w:cs="Times New Roman" w:eastAsia="Times New Roman" w:hint="default"/>
                <w:sz w:val="18"/>
                <w:szCs w:val="18"/>
              </w:rPr>
            </w:pPr>
            <w:r>
              <w:rPr>
                <w:rFonts w:ascii="Times New Roman"/>
                <w:sz w:val="18"/>
              </w:rPr>
              <w:t>2010-026</w:t>
            </w:r>
          </w:p>
        </w:tc>
        <w:tc>
          <w:tcPr>
            <w:tcW w:w="1860" w:type="dxa"/>
            <w:tcBorders>
              <w:top w:val="nil" w:sz="6" w:space="0" w:color="auto"/>
              <w:left w:val="nil" w:sz="6" w:space="0" w:color="auto"/>
              <w:bottom w:val="nil" w:sz="6" w:space="0" w:color="auto"/>
              <w:right w:val="nil" w:sz="6" w:space="0" w:color="auto"/>
            </w:tcBorders>
          </w:tcPr>
          <w:p>
            <w:pPr>
              <w:pStyle w:val="TableParagraph"/>
              <w:spacing w:line="240" w:lineRule="auto" w:before="45"/>
              <w:ind w:left="23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322" w:type="dxa"/>
            <w:tcBorders>
              <w:top w:val="nil" w:sz="6" w:space="0" w:color="auto"/>
              <w:left w:val="nil" w:sz="6" w:space="0" w:color="auto"/>
              <w:bottom w:val="nil" w:sz="6" w:space="0" w:color="auto"/>
              <w:right w:val="nil" w:sz="6" w:space="0" w:color="auto"/>
            </w:tcBorders>
          </w:tcPr>
          <w:p>
            <w:pPr>
              <w:pStyle w:val="TableParagraph"/>
              <w:spacing w:line="316" w:lineRule="auto" w:before="45"/>
              <w:ind w:left="134" w:right="100"/>
              <w:jc w:val="left"/>
              <w:rPr>
                <w:rFonts w:ascii="宋体" w:hAnsi="宋体" w:cs="宋体" w:eastAsia="宋体" w:hint="default"/>
                <w:sz w:val="18"/>
                <w:szCs w:val="18"/>
              </w:rPr>
            </w:pPr>
            <w:r>
              <w:rPr>
                <w:rFonts w:ascii="宋体" w:hAnsi="宋体" w:cs="宋体" w:eastAsia="宋体" w:hint="default"/>
                <w:spacing w:val="9"/>
                <w:sz w:val="18"/>
                <w:szCs w:val="18"/>
              </w:rPr>
              <w:t>第二届董事会第四次会议 </w:t>
            </w:r>
            <w:r>
              <w:rPr>
                <w:rFonts w:ascii="宋体" w:hAnsi="宋体" w:cs="宋体" w:eastAsia="宋体" w:hint="default"/>
                <w:sz w:val="18"/>
                <w:szCs w:val="18"/>
              </w:rPr>
              <w:t>决议公告</w:t>
            </w:r>
          </w:p>
        </w:tc>
        <w:tc>
          <w:tcPr>
            <w:tcW w:w="3402" w:type="dxa"/>
            <w:tcBorders>
              <w:top w:val="nil" w:sz="6" w:space="0" w:color="auto"/>
              <w:left w:val="nil" w:sz="6" w:space="0" w:color="auto"/>
              <w:bottom w:val="nil" w:sz="6" w:space="0" w:color="auto"/>
              <w:right w:val="nil" w:sz="6" w:space="0" w:color="auto"/>
            </w:tcBorders>
          </w:tcPr>
          <w:p>
            <w:pPr>
              <w:pStyle w:val="TableParagraph"/>
              <w:spacing w:line="240" w:lineRule="auto" w:before="45"/>
              <w:ind w:left="101" w:right="0"/>
              <w:jc w:val="left"/>
              <w:rPr>
                <w:rFonts w:ascii="宋体" w:hAnsi="宋体" w:cs="宋体" w:eastAsia="宋体" w:hint="default"/>
                <w:sz w:val="18"/>
                <w:szCs w:val="18"/>
              </w:rPr>
            </w:pPr>
            <w:r>
              <w:rPr>
                <w:rFonts w:ascii="宋体" w:hAnsi="宋体" w:cs="宋体" w:eastAsia="宋体" w:hint="default"/>
                <w:sz w:val="18"/>
                <w:szCs w:val="18"/>
              </w:rPr>
              <w:t>证</w:t>
            </w:r>
            <w:r>
              <w:rPr>
                <w:rFonts w:ascii="宋体" w:hAnsi="宋体" w:cs="宋体" w:eastAsia="宋体" w:hint="default"/>
                <w:spacing w:val="54"/>
                <w:sz w:val="18"/>
                <w:szCs w:val="18"/>
              </w:rPr>
              <w:t> </w:t>
            </w:r>
            <w:r>
              <w:rPr>
                <w:rFonts w:ascii="宋体" w:hAnsi="宋体" w:cs="宋体" w:eastAsia="宋体" w:hint="default"/>
                <w:sz w:val="18"/>
                <w:szCs w:val="18"/>
              </w:rPr>
              <w:t>券</w:t>
            </w:r>
            <w:r>
              <w:rPr>
                <w:rFonts w:ascii="宋体" w:hAnsi="宋体" w:cs="宋体" w:eastAsia="宋体" w:hint="default"/>
                <w:spacing w:val="54"/>
                <w:sz w:val="18"/>
                <w:szCs w:val="18"/>
              </w:rPr>
              <w:t> </w:t>
            </w:r>
            <w:r>
              <w:rPr>
                <w:rFonts w:ascii="宋体" w:hAnsi="宋体" w:cs="宋体" w:eastAsia="宋体" w:hint="default"/>
                <w:sz w:val="18"/>
                <w:szCs w:val="18"/>
              </w:rPr>
              <w:t>时</w:t>
            </w:r>
            <w:r>
              <w:rPr>
                <w:rFonts w:ascii="宋体" w:hAnsi="宋体" w:cs="宋体" w:eastAsia="宋体" w:hint="default"/>
                <w:spacing w:val="54"/>
                <w:sz w:val="18"/>
                <w:szCs w:val="18"/>
              </w:rPr>
              <w:t> </w:t>
            </w:r>
            <w:r>
              <w:rPr>
                <w:rFonts w:ascii="宋体" w:hAnsi="宋体" w:cs="宋体" w:eastAsia="宋体" w:hint="default"/>
                <w:sz w:val="18"/>
                <w:szCs w:val="18"/>
              </w:rPr>
              <w:t>报</w:t>
            </w:r>
            <w:r>
              <w:rPr>
                <w:rFonts w:ascii="宋体" w:hAnsi="宋体" w:cs="宋体" w:eastAsia="宋体" w:hint="default"/>
                <w:spacing w:val="54"/>
                <w:sz w:val="18"/>
                <w:szCs w:val="18"/>
              </w:rPr>
              <w:t> </w:t>
            </w:r>
            <w:r>
              <w:rPr>
                <w:rFonts w:ascii="宋体" w:hAnsi="宋体" w:cs="宋体" w:eastAsia="宋体" w:hint="default"/>
                <w:sz w:val="18"/>
                <w:szCs w:val="18"/>
              </w:rPr>
              <w:t>、</w:t>
            </w:r>
            <w:r>
              <w:rPr>
                <w:rFonts w:ascii="宋体" w:hAnsi="宋体" w:cs="宋体" w:eastAsia="宋体" w:hint="default"/>
                <w:spacing w:val="53"/>
                <w:sz w:val="18"/>
                <w:szCs w:val="18"/>
              </w:rPr>
              <w:t> </w:t>
            </w:r>
            <w:r>
              <w:rPr>
                <w:rFonts w:ascii="宋体" w:hAnsi="宋体" w:cs="宋体" w:eastAsia="宋体" w:hint="default"/>
                <w:sz w:val="18"/>
                <w:szCs w:val="18"/>
              </w:rPr>
              <w:t>巨</w:t>
            </w:r>
            <w:r>
              <w:rPr>
                <w:rFonts w:ascii="宋体" w:hAnsi="宋体" w:cs="宋体" w:eastAsia="宋体" w:hint="default"/>
                <w:spacing w:val="56"/>
                <w:sz w:val="18"/>
                <w:szCs w:val="18"/>
              </w:rPr>
              <w:t> </w:t>
            </w:r>
            <w:r>
              <w:rPr>
                <w:rFonts w:ascii="宋体" w:hAnsi="宋体" w:cs="宋体" w:eastAsia="宋体" w:hint="default"/>
                <w:sz w:val="18"/>
                <w:szCs w:val="18"/>
              </w:rPr>
              <w:t>潮</w:t>
            </w:r>
            <w:r>
              <w:rPr>
                <w:rFonts w:ascii="宋体" w:hAnsi="宋体" w:cs="宋体" w:eastAsia="宋体" w:hint="default"/>
                <w:spacing w:val="56"/>
                <w:sz w:val="18"/>
                <w:szCs w:val="18"/>
              </w:rPr>
              <w:t> </w:t>
            </w:r>
            <w:r>
              <w:rPr>
                <w:rFonts w:ascii="宋体" w:hAnsi="宋体" w:cs="宋体" w:eastAsia="宋体" w:hint="default"/>
                <w:sz w:val="18"/>
                <w:szCs w:val="18"/>
              </w:rPr>
              <w:t>资</w:t>
            </w:r>
            <w:r>
              <w:rPr>
                <w:rFonts w:ascii="宋体" w:hAnsi="宋体" w:cs="宋体" w:eastAsia="宋体" w:hint="default"/>
                <w:spacing w:val="53"/>
                <w:sz w:val="18"/>
                <w:szCs w:val="18"/>
              </w:rPr>
              <w:t> </w:t>
            </w:r>
            <w:r>
              <w:rPr>
                <w:rFonts w:ascii="宋体" w:hAnsi="宋体" w:cs="宋体" w:eastAsia="宋体" w:hint="default"/>
                <w:sz w:val="18"/>
                <w:szCs w:val="18"/>
              </w:rPr>
              <w:t>讯</w:t>
            </w:r>
            <w:r>
              <w:rPr>
                <w:rFonts w:ascii="宋体" w:hAnsi="宋体" w:cs="宋体" w:eastAsia="宋体" w:hint="default"/>
                <w:spacing w:val="53"/>
                <w:sz w:val="18"/>
                <w:szCs w:val="18"/>
              </w:rPr>
              <w:t> </w:t>
            </w:r>
            <w:r>
              <w:rPr>
                <w:rFonts w:ascii="宋体" w:hAnsi="宋体" w:cs="宋体" w:eastAsia="宋体" w:hint="default"/>
                <w:sz w:val="18"/>
                <w:szCs w:val="18"/>
              </w:rPr>
              <w:t>网</w:t>
            </w:r>
          </w:p>
          <w:p>
            <w:pPr>
              <w:pStyle w:val="TableParagraph"/>
              <w:spacing w:line="240" w:lineRule="auto" w:before="76"/>
              <w:ind w:left="101" w:right="0"/>
              <w:jc w:val="left"/>
              <w:rPr>
                <w:rFonts w:ascii="宋体" w:hAnsi="宋体" w:cs="宋体" w:eastAsia="宋体" w:hint="default"/>
                <w:sz w:val="18"/>
                <w:szCs w:val="18"/>
              </w:rPr>
            </w:pPr>
            <w:r>
              <w:rPr>
                <w:rFonts w:ascii="宋体" w:hAnsi="宋体" w:cs="宋体" w:eastAsia="宋体" w:hint="default"/>
                <w:sz w:val="18"/>
                <w:szCs w:val="18"/>
              </w:rPr>
              <w:t>（</w:t>
            </w:r>
            <w:hyperlink r:id="rId11">
              <w:r>
                <w:rPr>
                  <w:rFonts w:ascii="Times New Roman" w:hAnsi="Times New Roman" w:cs="Times New Roman" w:eastAsia="Times New Roman" w:hint="default"/>
                  <w:sz w:val="18"/>
                  <w:szCs w:val="18"/>
                </w:rPr>
                <w:t>www.cninfo.com.cn</w:t>
              </w:r>
            </w:hyperlink>
            <w:r>
              <w:rPr>
                <w:rFonts w:ascii="宋体" w:hAnsi="宋体" w:cs="宋体" w:eastAsia="宋体" w:hint="default"/>
                <w:sz w:val="18"/>
                <w:szCs w:val="18"/>
              </w:rPr>
              <w:t>）</w:t>
            </w:r>
          </w:p>
        </w:tc>
      </w:tr>
      <w:tr>
        <w:trPr>
          <w:trHeight w:val="1010" w:hRule="exact"/>
        </w:trPr>
        <w:tc>
          <w:tcPr>
            <w:tcW w:w="1127" w:type="dxa"/>
            <w:tcBorders>
              <w:top w:val="nil" w:sz="6" w:space="0" w:color="auto"/>
              <w:left w:val="nil" w:sz="6" w:space="0" w:color="auto"/>
              <w:bottom w:val="nil" w:sz="6" w:space="0" w:color="auto"/>
              <w:right w:val="nil" w:sz="6" w:space="0" w:color="auto"/>
            </w:tcBorders>
          </w:tcPr>
          <w:p>
            <w:pPr>
              <w:pStyle w:val="TableParagraph"/>
              <w:spacing w:line="240" w:lineRule="auto" w:before="88"/>
              <w:ind w:left="200" w:right="0"/>
              <w:jc w:val="left"/>
              <w:rPr>
                <w:rFonts w:ascii="Times New Roman" w:hAnsi="Times New Roman" w:cs="Times New Roman" w:eastAsia="Times New Roman" w:hint="default"/>
                <w:sz w:val="18"/>
                <w:szCs w:val="18"/>
              </w:rPr>
            </w:pPr>
            <w:r>
              <w:rPr>
                <w:rFonts w:ascii="Times New Roman"/>
                <w:sz w:val="18"/>
              </w:rPr>
              <w:t>2010-027</w:t>
            </w:r>
          </w:p>
        </w:tc>
        <w:tc>
          <w:tcPr>
            <w:tcW w:w="1860" w:type="dxa"/>
            <w:tcBorders>
              <w:top w:val="nil" w:sz="6" w:space="0" w:color="auto"/>
              <w:left w:val="nil" w:sz="6" w:space="0" w:color="auto"/>
              <w:bottom w:val="nil" w:sz="6" w:space="0" w:color="auto"/>
              <w:right w:val="nil" w:sz="6" w:space="0" w:color="auto"/>
            </w:tcBorders>
          </w:tcPr>
          <w:p>
            <w:pPr>
              <w:pStyle w:val="TableParagraph"/>
              <w:spacing w:line="240" w:lineRule="auto" w:before="46"/>
              <w:ind w:left="23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322" w:type="dxa"/>
            <w:tcBorders>
              <w:top w:val="nil" w:sz="6" w:space="0" w:color="auto"/>
              <w:left w:val="nil" w:sz="6" w:space="0" w:color="auto"/>
              <w:bottom w:val="nil" w:sz="6" w:space="0" w:color="auto"/>
              <w:right w:val="nil" w:sz="6" w:space="0" w:color="auto"/>
            </w:tcBorders>
          </w:tcPr>
          <w:p>
            <w:pPr>
              <w:pStyle w:val="TableParagraph"/>
              <w:spacing w:line="316" w:lineRule="auto" w:before="46"/>
              <w:ind w:left="134" w:right="100"/>
              <w:jc w:val="both"/>
              <w:rPr>
                <w:rFonts w:ascii="宋体" w:hAnsi="宋体" w:cs="宋体" w:eastAsia="宋体" w:hint="default"/>
                <w:sz w:val="18"/>
                <w:szCs w:val="18"/>
              </w:rPr>
            </w:pPr>
            <w:r>
              <w:rPr>
                <w:rFonts w:ascii="宋体" w:hAnsi="宋体" w:cs="宋体" w:eastAsia="宋体" w:hint="default"/>
                <w:spacing w:val="9"/>
                <w:sz w:val="18"/>
                <w:szCs w:val="18"/>
              </w:rPr>
              <w:t>关于用部分超额募集资金 收购杭州德创电子有限公 </w:t>
            </w:r>
            <w:r>
              <w:rPr>
                <w:rFonts w:ascii="宋体" w:hAnsi="宋体" w:cs="宋体" w:eastAsia="宋体" w:hint="default"/>
                <w:sz w:val="18"/>
                <w:szCs w:val="18"/>
              </w:rPr>
              <w:t>司</w:t>
            </w:r>
            <w:r>
              <w:rPr>
                <w:rFonts w:ascii="宋体" w:hAnsi="宋体" w:cs="宋体" w:eastAsia="宋体" w:hint="default"/>
                <w:spacing w:val="-45"/>
                <w:sz w:val="18"/>
                <w:szCs w:val="18"/>
              </w:rPr>
              <w:t> </w:t>
            </w:r>
            <w:r>
              <w:rPr>
                <w:rFonts w:ascii="宋体" w:hAnsi="宋体" w:cs="宋体" w:eastAsia="宋体" w:hint="default"/>
                <w:sz w:val="18"/>
                <w:szCs w:val="18"/>
              </w:rPr>
              <w:t>75%</w:t>
            </w:r>
            <w:r>
              <w:rPr>
                <w:rFonts w:ascii="宋体" w:hAnsi="宋体" w:cs="宋体" w:eastAsia="宋体" w:hint="default"/>
                <w:sz w:val="18"/>
                <w:szCs w:val="18"/>
              </w:rPr>
              <w:t>股权的公告</w:t>
            </w:r>
          </w:p>
        </w:tc>
        <w:tc>
          <w:tcPr>
            <w:tcW w:w="3402" w:type="dxa"/>
            <w:tcBorders>
              <w:top w:val="nil" w:sz="6" w:space="0" w:color="auto"/>
              <w:left w:val="nil" w:sz="6" w:space="0" w:color="auto"/>
              <w:bottom w:val="nil" w:sz="6" w:space="0" w:color="auto"/>
              <w:right w:val="nil" w:sz="6" w:space="0" w:color="auto"/>
            </w:tcBorders>
          </w:tcPr>
          <w:p>
            <w:pPr>
              <w:pStyle w:val="TableParagraph"/>
              <w:spacing w:line="240" w:lineRule="auto" w:before="46"/>
              <w:ind w:left="101" w:right="0"/>
              <w:jc w:val="left"/>
              <w:rPr>
                <w:rFonts w:ascii="宋体" w:hAnsi="宋体" w:cs="宋体" w:eastAsia="宋体" w:hint="default"/>
                <w:sz w:val="18"/>
                <w:szCs w:val="18"/>
              </w:rPr>
            </w:pPr>
            <w:r>
              <w:rPr>
                <w:rFonts w:ascii="宋体" w:hAnsi="宋体" w:cs="宋体" w:eastAsia="宋体" w:hint="default"/>
                <w:sz w:val="18"/>
                <w:szCs w:val="18"/>
              </w:rPr>
              <w:t>证</w:t>
            </w:r>
            <w:r>
              <w:rPr>
                <w:rFonts w:ascii="宋体" w:hAnsi="宋体" w:cs="宋体" w:eastAsia="宋体" w:hint="default"/>
                <w:spacing w:val="54"/>
                <w:sz w:val="18"/>
                <w:szCs w:val="18"/>
              </w:rPr>
              <w:t> </w:t>
            </w:r>
            <w:r>
              <w:rPr>
                <w:rFonts w:ascii="宋体" w:hAnsi="宋体" w:cs="宋体" w:eastAsia="宋体" w:hint="default"/>
                <w:sz w:val="18"/>
                <w:szCs w:val="18"/>
              </w:rPr>
              <w:t>券</w:t>
            </w:r>
            <w:r>
              <w:rPr>
                <w:rFonts w:ascii="宋体" w:hAnsi="宋体" w:cs="宋体" w:eastAsia="宋体" w:hint="default"/>
                <w:spacing w:val="54"/>
                <w:sz w:val="18"/>
                <w:szCs w:val="18"/>
              </w:rPr>
              <w:t> </w:t>
            </w:r>
            <w:r>
              <w:rPr>
                <w:rFonts w:ascii="宋体" w:hAnsi="宋体" w:cs="宋体" w:eastAsia="宋体" w:hint="default"/>
                <w:sz w:val="18"/>
                <w:szCs w:val="18"/>
              </w:rPr>
              <w:t>时</w:t>
            </w:r>
            <w:r>
              <w:rPr>
                <w:rFonts w:ascii="宋体" w:hAnsi="宋体" w:cs="宋体" w:eastAsia="宋体" w:hint="default"/>
                <w:spacing w:val="54"/>
                <w:sz w:val="18"/>
                <w:szCs w:val="18"/>
              </w:rPr>
              <w:t> </w:t>
            </w:r>
            <w:r>
              <w:rPr>
                <w:rFonts w:ascii="宋体" w:hAnsi="宋体" w:cs="宋体" w:eastAsia="宋体" w:hint="default"/>
                <w:sz w:val="18"/>
                <w:szCs w:val="18"/>
              </w:rPr>
              <w:t>报</w:t>
            </w:r>
            <w:r>
              <w:rPr>
                <w:rFonts w:ascii="宋体" w:hAnsi="宋体" w:cs="宋体" w:eastAsia="宋体" w:hint="default"/>
                <w:spacing w:val="54"/>
                <w:sz w:val="18"/>
                <w:szCs w:val="18"/>
              </w:rPr>
              <w:t> </w:t>
            </w:r>
            <w:r>
              <w:rPr>
                <w:rFonts w:ascii="宋体" w:hAnsi="宋体" w:cs="宋体" w:eastAsia="宋体" w:hint="default"/>
                <w:sz w:val="18"/>
                <w:szCs w:val="18"/>
              </w:rPr>
              <w:t>、</w:t>
            </w:r>
            <w:r>
              <w:rPr>
                <w:rFonts w:ascii="宋体" w:hAnsi="宋体" w:cs="宋体" w:eastAsia="宋体" w:hint="default"/>
                <w:spacing w:val="53"/>
                <w:sz w:val="18"/>
                <w:szCs w:val="18"/>
              </w:rPr>
              <w:t> </w:t>
            </w:r>
            <w:r>
              <w:rPr>
                <w:rFonts w:ascii="宋体" w:hAnsi="宋体" w:cs="宋体" w:eastAsia="宋体" w:hint="default"/>
                <w:sz w:val="18"/>
                <w:szCs w:val="18"/>
              </w:rPr>
              <w:t>巨</w:t>
            </w:r>
            <w:r>
              <w:rPr>
                <w:rFonts w:ascii="宋体" w:hAnsi="宋体" w:cs="宋体" w:eastAsia="宋体" w:hint="default"/>
                <w:spacing w:val="56"/>
                <w:sz w:val="18"/>
                <w:szCs w:val="18"/>
              </w:rPr>
              <w:t> </w:t>
            </w:r>
            <w:r>
              <w:rPr>
                <w:rFonts w:ascii="宋体" w:hAnsi="宋体" w:cs="宋体" w:eastAsia="宋体" w:hint="default"/>
                <w:sz w:val="18"/>
                <w:szCs w:val="18"/>
              </w:rPr>
              <w:t>潮</w:t>
            </w:r>
            <w:r>
              <w:rPr>
                <w:rFonts w:ascii="宋体" w:hAnsi="宋体" w:cs="宋体" w:eastAsia="宋体" w:hint="default"/>
                <w:spacing w:val="56"/>
                <w:sz w:val="18"/>
                <w:szCs w:val="18"/>
              </w:rPr>
              <w:t> </w:t>
            </w:r>
            <w:r>
              <w:rPr>
                <w:rFonts w:ascii="宋体" w:hAnsi="宋体" w:cs="宋体" w:eastAsia="宋体" w:hint="default"/>
                <w:sz w:val="18"/>
                <w:szCs w:val="18"/>
              </w:rPr>
              <w:t>资</w:t>
            </w:r>
            <w:r>
              <w:rPr>
                <w:rFonts w:ascii="宋体" w:hAnsi="宋体" w:cs="宋体" w:eastAsia="宋体" w:hint="default"/>
                <w:spacing w:val="53"/>
                <w:sz w:val="18"/>
                <w:szCs w:val="18"/>
              </w:rPr>
              <w:t> </w:t>
            </w:r>
            <w:r>
              <w:rPr>
                <w:rFonts w:ascii="宋体" w:hAnsi="宋体" w:cs="宋体" w:eastAsia="宋体" w:hint="default"/>
                <w:sz w:val="18"/>
                <w:szCs w:val="18"/>
              </w:rPr>
              <w:t>讯</w:t>
            </w:r>
            <w:r>
              <w:rPr>
                <w:rFonts w:ascii="宋体" w:hAnsi="宋体" w:cs="宋体" w:eastAsia="宋体" w:hint="default"/>
                <w:spacing w:val="53"/>
                <w:sz w:val="18"/>
                <w:szCs w:val="18"/>
              </w:rPr>
              <w:t> </w:t>
            </w:r>
            <w:r>
              <w:rPr>
                <w:rFonts w:ascii="宋体" w:hAnsi="宋体" w:cs="宋体" w:eastAsia="宋体" w:hint="default"/>
                <w:sz w:val="18"/>
                <w:szCs w:val="18"/>
              </w:rPr>
              <w:t>网</w:t>
            </w:r>
          </w:p>
          <w:p>
            <w:pPr>
              <w:pStyle w:val="TableParagraph"/>
              <w:spacing w:line="240" w:lineRule="auto" w:before="74"/>
              <w:ind w:left="101" w:right="0"/>
              <w:jc w:val="left"/>
              <w:rPr>
                <w:rFonts w:ascii="宋体" w:hAnsi="宋体" w:cs="宋体" w:eastAsia="宋体" w:hint="default"/>
                <w:sz w:val="18"/>
                <w:szCs w:val="18"/>
              </w:rPr>
            </w:pPr>
            <w:r>
              <w:rPr>
                <w:rFonts w:ascii="宋体" w:hAnsi="宋体" w:cs="宋体" w:eastAsia="宋体" w:hint="default"/>
                <w:sz w:val="18"/>
                <w:szCs w:val="18"/>
              </w:rPr>
              <w:t>（</w:t>
            </w:r>
            <w:hyperlink r:id="rId11">
              <w:r>
                <w:rPr>
                  <w:rFonts w:ascii="Times New Roman" w:hAnsi="Times New Roman" w:cs="Times New Roman" w:eastAsia="Times New Roman" w:hint="default"/>
                  <w:sz w:val="18"/>
                  <w:szCs w:val="18"/>
                </w:rPr>
                <w:t>www.cninfo.com.cn</w:t>
              </w:r>
            </w:hyperlink>
            <w:r>
              <w:rPr>
                <w:rFonts w:ascii="宋体" w:hAnsi="宋体" w:cs="宋体" w:eastAsia="宋体" w:hint="default"/>
                <w:sz w:val="18"/>
                <w:szCs w:val="18"/>
              </w:rPr>
              <w:t>）</w:t>
            </w:r>
          </w:p>
        </w:tc>
      </w:tr>
      <w:tr>
        <w:trPr>
          <w:trHeight w:val="709" w:hRule="exact"/>
        </w:trPr>
        <w:tc>
          <w:tcPr>
            <w:tcW w:w="1127" w:type="dxa"/>
            <w:tcBorders>
              <w:top w:val="nil" w:sz="6" w:space="0" w:color="auto"/>
              <w:left w:val="nil" w:sz="6" w:space="0" w:color="auto"/>
              <w:bottom w:val="nil" w:sz="6" w:space="0" w:color="auto"/>
              <w:right w:val="nil" w:sz="6" w:space="0" w:color="auto"/>
            </w:tcBorders>
          </w:tcPr>
          <w:p>
            <w:pPr>
              <w:pStyle w:val="TableParagraph"/>
              <w:spacing w:line="240" w:lineRule="auto" w:before="93"/>
              <w:ind w:left="200" w:right="0"/>
              <w:jc w:val="left"/>
              <w:rPr>
                <w:rFonts w:ascii="Times New Roman" w:hAnsi="Times New Roman" w:cs="Times New Roman" w:eastAsia="Times New Roman" w:hint="default"/>
                <w:sz w:val="18"/>
                <w:szCs w:val="18"/>
              </w:rPr>
            </w:pPr>
            <w:r>
              <w:rPr>
                <w:rFonts w:ascii="Times New Roman"/>
                <w:sz w:val="18"/>
              </w:rPr>
              <w:t>2010-028</w:t>
            </w:r>
          </w:p>
        </w:tc>
        <w:tc>
          <w:tcPr>
            <w:tcW w:w="1860" w:type="dxa"/>
            <w:tcBorders>
              <w:top w:val="nil" w:sz="6" w:space="0" w:color="auto"/>
              <w:left w:val="nil" w:sz="6" w:space="0" w:color="auto"/>
              <w:bottom w:val="nil" w:sz="6" w:space="0" w:color="auto"/>
              <w:right w:val="nil" w:sz="6" w:space="0" w:color="auto"/>
            </w:tcBorders>
          </w:tcPr>
          <w:p>
            <w:pPr>
              <w:pStyle w:val="TableParagraph"/>
              <w:spacing w:line="240" w:lineRule="auto" w:before="51"/>
              <w:ind w:left="23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 </w:t>
            </w:r>
            <w:r>
              <w:rPr>
                <w:rFonts w:ascii="宋体" w:hAnsi="宋体" w:cs="宋体" w:eastAsia="宋体" w:hint="default"/>
                <w:sz w:val="18"/>
                <w:szCs w:val="18"/>
              </w:rPr>
              <w:t>日</w:t>
            </w:r>
          </w:p>
        </w:tc>
        <w:tc>
          <w:tcPr>
            <w:tcW w:w="2322" w:type="dxa"/>
            <w:tcBorders>
              <w:top w:val="nil" w:sz="6" w:space="0" w:color="auto"/>
              <w:left w:val="nil" w:sz="6" w:space="0" w:color="auto"/>
              <w:bottom w:val="nil" w:sz="6" w:space="0" w:color="auto"/>
              <w:right w:val="nil" w:sz="6" w:space="0" w:color="auto"/>
            </w:tcBorders>
          </w:tcPr>
          <w:p>
            <w:pPr>
              <w:pStyle w:val="TableParagraph"/>
              <w:spacing w:line="316" w:lineRule="auto" w:before="51"/>
              <w:ind w:left="134" w:right="100"/>
              <w:jc w:val="left"/>
              <w:rPr>
                <w:rFonts w:ascii="宋体" w:hAnsi="宋体" w:cs="宋体" w:eastAsia="宋体" w:hint="default"/>
                <w:sz w:val="18"/>
                <w:szCs w:val="18"/>
              </w:rPr>
            </w:pPr>
            <w:r>
              <w:rPr>
                <w:rFonts w:ascii="宋体" w:hAnsi="宋体" w:cs="宋体" w:eastAsia="宋体" w:hint="default"/>
                <w:spacing w:val="9"/>
                <w:sz w:val="18"/>
                <w:szCs w:val="18"/>
              </w:rPr>
              <w:t>第二届董事会第五次会议 </w:t>
            </w:r>
            <w:r>
              <w:rPr>
                <w:rFonts w:ascii="宋体" w:hAnsi="宋体" w:cs="宋体" w:eastAsia="宋体" w:hint="default"/>
                <w:sz w:val="18"/>
                <w:szCs w:val="18"/>
              </w:rPr>
              <w:t>决议公告</w:t>
            </w:r>
          </w:p>
        </w:tc>
        <w:tc>
          <w:tcPr>
            <w:tcW w:w="3402" w:type="dxa"/>
            <w:tcBorders>
              <w:top w:val="nil" w:sz="6" w:space="0" w:color="auto"/>
              <w:left w:val="nil" w:sz="6" w:space="0" w:color="auto"/>
              <w:bottom w:val="nil" w:sz="6" w:space="0" w:color="auto"/>
              <w:right w:val="nil" w:sz="6" w:space="0" w:color="auto"/>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证</w:t>
            </w:r>
            <w:r>
              <w:rPr>
                <w:rFonts w:ascii="宋体" w:hAnsi="宋体" w:cs="宋体" w:eastAsia="宋体" w:hint="default"/>
                <w:spacing w:val="54"/>
                <w:sz w:val="18"/>
                <w:szCs w:val="18"/>
              </w:rPr>
              <w:t> </w:t>
            </w:r>
            <w:r>
              <w:rPr>
                <w:rFonts w:ascii="宋体" w:hAnsi="宋体" w:cs="宋体" w:eastAsia="宋体" w:hint="default"/>
                <w:sz w:val="18"/>
                <w:szCs w:val="18"/>
              </w:rPr>
              <w:t>券</w:t>
            </w:r>
            <w:r>
              <w:rPr>
                <w:rFonts w:ascii="宋体" w:hAnsi="宋体" w:cs="宋体" w:eastAsia="宋体" w:hint="default"/>
                <w:spacing w:val="54"/>
                <w:sz w:val="18"/>
                <w:szCs w:val="18"/>
              </w:rPr>
              <w:t> </w:t>
            </w:r>
            <w:r>
              <w:rPr>
                <w:rFonts w:ascii="宋体" w:hAnsi="宋体" w:cs="宋体" w:eastAsia="宋体" w:hint="default"/>
                <w:sz w:val="18"/>
                <w:szCs w:val="18"/>
              </w:rPr>
              <w:t>时</w:t>
            </w:r>
            <w:r>
              <w:rPr>
                <w:rFonts w:ascii="宋体" w:hAnsi="宋体" w:cs="宋体" w:eastAsia="宋体" w:hint="default"/>
                <w:spacing w:val="54"/>
                <w:sz w:val="18"/>
                <w:szCs w:val="18"/>
              </w:rPr>
              <w:t> </w:t>
            </w:r>
            <w:r>
              <w:rPr>
                <w:rFonts w:ascii="宋体" w:hAnsi="宋体" w:cs="宋体" w:eastAsia="宋体" w:hint="default"/>
                <w:sz w:val="18"/>
                <w:szCs w:val="18"/>
              </w:rPr>
              <w:t>报</w:t>
            </w:r>
            <w:r>
              <w:rPr>
                <w:rFonts w:ascii="宋体" w:hAnsi="宋体" w:cs="宋体" w:eastAsia="宋体" w:hint="default"/>
                <w:spacing w:val="54"/>
                <w:sz w:val="18"/>
                <w:szCs w:val="18"/>
              </w:rPr>
              <w:t> </w:t>
            </w:r>
            <w:r>
              <w:rPr>
                <w:rFonts w:ascii="宋体" w:hAnsi="宋体" w:cs="宋体" w:eastAsia="宋体" w:hint="default"/>
                <w:sz w:val="18"/>
                <w:szCs w:val="18"/>
              </w:rPr>
              <w:t>、</w:t>
            </w:r>
            <w:r>
              <w:rPr>
                <w:rFonts w:ascii="宋体" w:hAnsi="宋体" w:cs="宋体" w:eastAsia="宋体" w:hint="default"/>
                <w:spacing w:val="53"/>
                <w:sz w:val="18"/>
                <w:szCs w:val="18"/>
              </w:rPr>
              <w:t> </w:t>
            </w:r>
            <w:r>
              <w:rPr>
                <w:rFonts w:ascii="宋体" w:hAnsi="宋体" w:cs="宋体" w:eastAsia="宋体" w:hint="default"/>
                <w:sz w:val="18"/>
                <w:szCs w:val="18"/>
              </w:rPr>
              <w:t>巨</w:t>
            </w:r>
            <w:r>
              <w:rPr>
                <w:rFonts w:ascii="宋体" w:hAnsi="宋体" w:cs="宋体" w:eastAsia="宋体" w:hint="default"/>
                <w:spacing w:val="56"/>
                <w:sz w:val="18"/>
                <w:szCs w:val="18"/>
              </w:rPr>
              <w:t> </w:t>
            </w:r>
            <w:r>
              <w:rPr>
                <w:rFonts w:ascii="宋体" w:hAnsi="宋体" w:cs="宋体" w:eastAsia="宋体" w:hint="default"/>
                <w:sz w:val="18"/>
                <w:szCs w:val="18"/>
              </w:rPr>
              <w:t>潮</w:t>
            </w:r>
            <w:r>
              <w:rPr>
                <w:rFonts w:ascii="宋体" w:hAnsi="宋体" w:cs="宋体" w:eastAsia="宋体" w:hint="default"/>
                <w:spacing w:val="56"/>
                <w:sz w:val="18"/>
                <w:szCs w:val="18"/>
              </w:rPr>
              <w:t> </w:t>
            </w:r>
            <w:r>
              <w:rPr>
                <w:rFonts w:ascii="宋体" w:hAnsi="宋体" w:cs="宋体" w:eastAsia="宋体" w:hint="default"/>
                <w:sz w:val="18"/>
                <w:szCs w:val="18"/>
              </w:rPr>
              <w:t>资</w:t>
            </w:r>
            <w:r>
              <w:rPr>
                <w:rFonts w:ascii="宋体" w:hAnsi="宋体" w:cs="宋体" w:eastAsia="宋体" w:hint="default"/>
                <w:spacing w:val="53"/>
                <w:sz w:val="18"/>
                <w:szCs w:val="18"/>
              </w:rPr>
              <w:t> </w:t>
            </w:r>
            <w:r>
              <w:rPr>
                <w:rFonts w:ascii="宋体" w:hAnsi="宋体" w:cs="宋体" w:eastAsia="宋体" w:hint="default"/>
                <w:sz w:val="18"/>
                <w:szCs w:val="18"/>
              </w:rPr>
              <w:t>讯</w:t>
            </w:r>
            <w:r>
              <w:rPr>
                <w:rFonts w:ascii="宋体" w:hAnsi="宋体" w:cs="宋体" w:eastAsia="宋体" w:hint="default"/>
                <w:spacing w:val="53"/>
                <w:sz w:val="18"/>
                <w:szCs w:val="18"/>
              </w:rPr>
              <w:t> </w:t>
            </w:r>
            <w:r>
              <w:rPr>
                <w:rFonts w:ascii="宋体" w:hAnsi="宋体" w:cs="宋体" w:eastAsia="宋体" w:hint="default"/>
                <w:sz w:val="18"/>
                <w:szCs w:val="18"/>
              </w:rPr>
              <w:t>网</w:t>
            </w:r>
          </w:p>
          <w:p>
            <w:pPr>
              <w:pStyle w:val="TableParagraph"/>
              <w:spacing w:line="240" w:lineRule="auto" w:before="76"/>
              <w:ind w:left="101" w:right="0"/>
              <w:jc w:val="left"/>
              <w:rPr>
                <w:rFonts w:ascii="宋体" w:hAnsi="宋体" w:cs="宋体" w:eastAsia="宋体" w:hint="default"/>
                <w:sz w:val="18"/>
                <w:szCs w:val="18"/>
              </w:rPr>
            </w:pPr>
            <w:r>
              <w:rPr>
                <w:rFonts w:ascii="宋体" w:hAnsi="宋体" w:cs="宋体" w:eastAsia="宋体" w:hint="default"/>
                <w:sz w:val="18"/>
                <w:szCs w:val="18"/>
              </w:rPr>
              <w:t>（</w:t>
            </w:r>
            <w:hyperlink r:id="rId11">
              <w:r>
                <w:rPr>
                  <w:rFonts w:ascii="Times New Roman" w:hAnsi="Times New Roman" w:cs="Times New Roman" w:eastAsia="Times New Roman" w:hint="default"/>
                  <w:sz w:val="18"/>
                  <w:szCs w:val="18"/>
                </w:rPr>
                <w:t>www.cninfo.com.cn</w:t>
              </w:r>
            </w:hyperlink>
            <w:r>
              <w:rPr>
                <w:rFonts w:ascii="宋体" w:hAnsi="宋体" w:cs="宋体" w:eastAsia="宋体" w:hint="default"/>
                <w:sz w:val="18"/>
                <w:szCs w:val="18"/>
              </w:rPr>
              <w:t>）</w:t>
            </w:r>
          </w:p>
        </w:tc>
      </w:tr>
      <w:tr>
        <w:trPr>
          <w:trHeight w:val="705" w:hRule="exact"/>
        </w:trPr>
        <w:tc>
          <w:tcPr>
            <w:tcW w:w="1127" w:type="dxa"/>
            <w:tcBorders>
              <w:top w:val="nil" w:sz="6" w:space="0" w:color="auto"/>
              <w:left w:val="nil" w:sz="6" w:space="0" w:color="auto"/>
              <w:bottom w:val="nil" w:sz="6" w:space="0" w:color="auto"/>
              <w:right w:val="nil" w:sz="6" w:space="0" w:color="auto"/>
            </w:tcBorders>
          </w:tcPr>
          <w:p>
            <w:pPr>
              <w:pStyle w:val="TableParagraph"/>
              <w:spacing w:line="240" w:lineRule="auto" w:before="87"/>
              <w:ind w:left="200" w:right="0"/>
              <w:jc w:val="left"/>
              <w:rPr>
                <w:rFonts w:ascii="Times New Roman" w:hAnsi="Times New Roman" w:cs="Times New Roman" w:eastAsia="Times New Roman" w:hint="default"/>
                <w:sz w:val="18"/>
                <w:szCs w:val="18"/>
              </w:rPr>
            </w:pPr>
            <w:r>
              <w:rPr>
                <w:rFonts w:ascii="Times New Roman"/>
                <w:sz w:val="18"/>
              </w:rPr>
              <w:t>2010-029</w:t>
            </w:r>
          </w:p>
        </w:tc>
        <w:tc>
          <w:tcPr>
            <w:tcW w:w="1860" w:type="dxa"/>
            <w:tcBorders>
              <w:top w:val="nil" w:sz="6" w:space="0" w:color="auto"/>
              <w:left w:val="nil" w:sz="6" w:space="0" w:color="auto"/>
              <w:bottom w:val="nil" w:sz="6" w:space="0" w:color="auto"/>
              <w:right w:val="nil" w:sz="6" w:space="0" w:color="auto"/>
            </w:tcBorders>
          </w:tcPr>
          <w:p>
            <w:pPr>
              <w:pStyle w:val="TableParagraph"/>
              <w:spacing w:line="240" w:lineRule="auto" w:before="45"/>
              <w:ind w:left="23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 </w:t>
            </w:r>
            <w:r>
              <w:rPr>
                <w:rFonts w:ascii="宋体" w:hAnsi="宋体" w:cs="宋体" w:eastAsia="宋体" w:hint="default"/>
                <w:sz w:val="18"/>
                <w:szCs w:val="18"/>
              </w:rPr>
              <w:t>日</w:t>
            </w:r>
          </w:p>
        </w:tc>
        <w:tc>
          <w:tcPr>
            <w:tcW w:w="2322" w:type="dxa"/>
            <w:tcBorders>
              <w:top w:val="nil" w:sz="6" w:space="0" w:color="auto"/>
              <w:left w:val="nil" w:sz="6" w:space="0" w:color="auto"/>
              <w:bottom w:val="nil" w:sz="6" w:space="0" w:color="auto"/>
              <w:right w:val="nil" w:sz="6" w:space="0" w:color="auto"/>
            </w:tcBorders>
          </w:tcPr>
          <w:p>
            <w:pPr>
              <w:pStyle w:val="TableParagraph"/>
              <w:spacing w:line="319" w:lineRule="auto" w:before="45"/>
              <w:ind w:left="134" w:right="100"/>
              <w:jc w:val="left"/>
              <w:rPr>
                <w:rFonts w:ascii="宋体" w:hAnsi="宋体" w:cs="宋体" w:eastAsia="宋体" w:hint="default"/>
                <w:sz w:val="18"/>
                <w:szCs w:val="18"/>
              </w:rPr>
            </w:pPr>
            <w:r>
              <w:rPr>
                <w:rFonts w:ascii="宋体" w:hAnsi="宋体" w:cs="宋体" w:eastAsia="宋体" w:hint="default"/>
                <w:spacing w:val="9"/>
                <w:sz w:val="18"/>
                <w:szCs w:val="18"/>
              </w:rPr>
              <w:t>第二届监事会第三次会议 </w:t>
            </w:r>
            <w:r>
              <w:rPr>
                <w:rFonts w:ascii="宋体" w:hAnsi="宋体" w:cs="宋体" w:eastAsia="宋体" w:hint="default"/>
                <w:sz w:val="18"/>
                <w:szCs w:val="18"/>
              </w:rPr>
              <w:t>决议公告</w:t>
            </w:r>
          </w:p>
        </w:tc>
        <w:tc>
          <w:tcPr>
            <w:tcW w:w="3402" w:type="dxa"/>
            <w:tcBorders>
              <w:top w:val="nil" w:sz="6" w:space="0" w:color="auto"/>
              <w:left w:val="nil" w:sz="6" w:space="0" w:color="auto"/>
              <w:bottom w:val="nil" w:sz="6" w:space="0" w:color="auto"/>
              <w:right w:val="nil" w:sz="6" w:space="0" w:color="auto"/>
            </w:tcBorders>
          </w:tcPr>
          <w:p>
            <w:pPr>
              <w:pStyle w:val="TableParagraph"/>
              <w:spacing w:line="240" w:lineRule="auto" w:before="45"/>
              <w:ind w:left="101" w:right="0"/>
              <w:jc w:val="left"/>
              <w:rPr>
                <w:rFonts w:ascii="宋体" w:hAnsi="宋体" w:cs="宋体" w:eastAsia="宋体" w:hint="default"/>
                <w:sz w:val="18"/>
                <w:szCs w:val="18"/>
              </w:rPr>
            </w:pPr>
            <w:r>
              <w:rPr>
                <w:rFonts w:ascii="宋体" w:hAnsi="宋体" w:cs="宋体" w:eastAsia="宋体" w:hint="default"/>
                <w:sz w:val="18"/>
                <w:szCs w:val="18"/>
              </w:rPr>
              <w:t>证</w:t>
            </w:r>
            <w:r>
              <w:rPr>
                <w:rFonts w:ascii="宋体" w:hAnsi="宋体" w:cs="宋体" w:eastAsia="宋体" w:hint="default"/>
                <w:spacing w:val="54"/>
                <w:sz w:val="18"/>
                <w:szCs w:val="18"/>
              </w:rPr>
              <w:t> </w:t>
            </w:r>
            <w:r>
              <w:rPr>
                <w:rFonts w:ascii="宋体" w:hAnsi="宋体" w:cs="宋体" w:eastAsia="宋体" w:hint="default"/>
                <w:sz w:val="18"/>
                <w:szCs w:val="18"/>
              </w:rPr>
              <w:t>券</w:t>
            </w:r>
            <w:r>
              <w:rPr>
                <w:rFonts w:ascii="宋体" w:hAnsi="宋体" w:cs="宋体" w:eastAsia="宋体" w:hint="default"/>
                <w:spacing w:val="54"/>
                <w:sz w:val="18"/>
                <w:szCs w:val="18"/>
              </w:rPr>
              <w:t> </w:t>
            </w:r>
            <w:r>
              <w:rPr>
                <w:rFonts w:ascii="宋体" w:hAnsi="宋体" w:cs="宋体" w:eastAsia="宋体" w:hint="default"/>
                <w:sz w:val="18"/>
                <w:szCs w:val="18"/>
              </w:rPr>
              <w:t>时</w:t>
            </w:r>
            <w:r>
              <w:rPr>
                <w:rFonts w:ascii="宋体" w:hAnsi="宋体" w:cs="宋体" w:eastAsia="宋体" w:hint="default"/>
                <w:spacing w:val="54"/>
                <w:sz w:val="18"/>
                <w:szCs w:val="18"/>
              </w:rPr>
              <w:t> </w:t>
            </w:r>
            <w:r>
              <w:rPr>
                <w:rFonts w:ascii="宋体" w:hAnsi="宋体" w:cs="宋体" w:eastAsia="宋体" w:hint="default"/>
                <w:sz w:val="18"/>
                <w:szCs w:val="18"/>
              </w:rPr>
              <w:t>报</w:t>
            </w:r>
            <w:r>
              <w:rPr>
                <w:rFonts w:ascii="宋体" w:hAnsi="宋体" w:cs="宋体" w:eastAsia="宋体" w:hint="default"/>
                <w:spacing w:val="54"/>
                <w:sz w:val="18"/>
                <w:szCs w:val="18"/>
              </w:rPr>
              <w:t> </w:t>
            </w:r>
            <w:r>
              <w:rPr>
                <w:rFonts w:ascii="宋体" w:hAnsi="宋体" w:cs="宋体" w:eastAsia="宋体" w:hint="default"/>
                <w:sz w:val="18"/>
                <w:szCs w:val="18"/>
              </w:rPr>
              <w:t>、</w:t>
            </w:r>
            <w:r>
              <w:rPr>
                <w:rFonts w:ascii="宋体" w:hAnsi="宋体" w:cs="宋体" w:eastAsia="宋体" w:hint="default"/>
                <w:spacing w:val="53"/>
                <w:sz w:val="18"/>
                <w:szCs w:val="18"/>
              </w:rPr>
              <w:t> </w:t>
            </w:r>
            <w:r>
              <w:rPr>
                <w:rFonts w:ascii="宋体" w:hAnsi="宋体" w:cs="宋体" w:eastAsia="宋体" w:hint="default"/>
                <w:sz w:val="18"/>
                <w:szCs w:val="18"/>
              </w:rPr>
              <w:t>巨</w:t>
            </w:r>
            <w:r>
              <w:rPr>
                <w:rFonts w:ascii="宋体" w:hAnsi="宋体" w:cs="宋体" w:eastAsia="宋体" w:hint="default"/>
                <w:spacing w:val="56"/>
                <w:sz w:val="18"/>
                <w:szCs w:val="18"/>
              </w:rPr>
              <w:t> </w:t>
            </w:r>
            <w:r>
              <w:rPr>
                <w:rFonts w:ascii="宋体" w:hAnsi="宋体" w:cs="宋体" w:eastAsia="宋体" w:hint="default"/>
                <w:sz w:val="18"/>
                <w:szCs w:val="18"/>
              </w:rPr>
              <w:t>潮</w:t>
            </w:r>
            <w:r>
              <w:rPr>
                <w:rFonts w:ascii="宋体" w:hAnsi="宋体" w:cs="宋体" w:eastAsia="宋体" w:hint="default"/>
                <w:spacing w:val="56"/>
                <w:sz w:val="18"/>
                <w:szCs w:val="18"/>
              </w:rPr>
              <w:t> </w:t>
            </w:r>
            <w:r>
              <w:rPr>
                <w:rFonts w:ascii="宋体" w:hAnsi="宋体" w:cs="宋体" w:eastAsia="宋体" w:hint="default"/>
                <w:sz w:val="18"/>
                <w:szCs w:val="18"/>
              </w:rPr>
              <w:t>资</w:t>
            </w:r>
            <w:r>
              <w:rPr>
                <w:rFonts w:ascii="宋体" w:hAnsi="宋体" w:cs="宋体" w:eastAsia="宋体" w:hint="default"/>
                <w:spacing w:val="53"/>
                <w:sz w:val="18"/>
                <w:szCs w:val="18"/>
              </w:rPr>
              <w:t> </w:t>
            </w:r>
            <w:r>
              <w:rPr>
                <w:rFonts w:ascii="宋体" w:hAnsi="宋体" w:cs="宋体" w:eastAsia="宋体" w:hint="default"/>
                <w:sz w:val="18"/>
                <w:szCs w:val="18"/>
              </w:rPr>
              <w:t>讯</w:t>
            </w:r>
            <w:r>
              <w:rPr>
                <w:rFonts w:ascii="宋体" w:hAnsi="宋体" w:cs="宋体" w:eastAsia="宋体" w:hint="default"/>
                <w:spacing w:val="53"/>
                <w:sz w:val="18"/>
                <w:szCs w:val="18"/>
              </w:rPr>
              <w:t> </w:t>
            </w:r>
            <w:r>
              <w:rPr>
                <w:rFonts w:ascii="宋体" w:hAnsi="宋体" w:cs="宋体" w:eastAsia="宋体" w:hint="default"/>
                <w:sz w:val="18"/>
                <w:szCs w:val="18"/>
              </w:rPr>
              <w:t>网</w:t>
            </w:r>
          </w:p>
          <w:p>
            <w:pPr>
              <w:pStyle w:val="TableParagraph"/>
              <w:spacing w:line="240" w:lineRule="auto" w:before="77"/>
              <w:ind w:left="101" w:right="0"/>
              <w:jc w:val="left"/>
              <w:rPr>
                <w:rFonts w:ascii="宋体" w:hAnsi="宋体" w:cs="宋体" w:eastAsia="宋体" w:hint="default"/>
                <w:sz w:val="18"/>
                <w:szCs w:val="18"/>
              </w:rPr>
            </w:pPr>
            <w:r>
              <w:rPr>
                <w:rFonts w:ascii="宋体" w:hAnsi="宋体" w:cs="宋体" w:eastAsia="宋体" w:hint="default"/>
                <w:sz w:val="18"/>
                <w:szCs w:val="18"/>
              </w:rPr>
              <w:t>（</w:t>
            </w:r>
            <w:hyperlink r:id="rId11">
              <w:r>
                <w:rPr>
                  <w:rFonts w:ascii="Times New Roman" w:hAnsi="Times New Roman" w:cs="Times New Roman" w:eastAsia="Times New Roman" w:hint="default"/>
                  <w:sz w:val="18"/>
                  <w:szCs w:val="18"/>
                </w:rPr>
                <w:t>www.cninfo.com.cn</w:t>
              </w:r>
            </w:hyperlink>
            <w:r>
              <w:rPr>
                <w:rFonts w:ascii="宋体" w:hAnsi="宋体" w:cs="宋体" w:eastAsia="宋体" w:hint="default"/>
                <w:sz w:val="18"/>
                <w:szCs w:val="18"/>
              </w:rPr>
              <w:t>）</w:t>
            </w:r>
          </w:p>
        </w:tc>
      </w:tr>
      <w:tr>
        <w:trPr>
          <w:trHeight w:val="1010" w:hRule="exact"/>
        </w:trPr>
        <w:tc>
          <w:tcPr>
            <w:tcW w:w="1127" w:type="dxa"/>
            <w:tcBorders>
              <w:top w:val="nil" w:sz="6" w:space="0" w:color="auto"/>
              <w:left w:val="nil" w:sz="6" w:space="0" w:color="auto"/>
              <w:bottom w:val="nil" w:sz="6" w:space="0" w:color="auto"/>
              <w:right w:val="nil" w:sz="6" w:space="0" w:color="auto"/>
            </w:tcBorders>
          </w:tcPr>
          <w:p>
            <w:pPr>
              <w:pStyle w:val="TableParagraph"/>
              <w:spacing w:line="240" w:lineRule="auto" w:before="88"/>
              <w:ind w:left="200" w:right="0"/>
              <w:jc w:val="left"/>
              <w:rPr>
                <w:rFonts w:ascii="Times New Roman" w:hAnsi="Times New Roman" w:cs="Times New Roman" w:eastAsia="Times New Roman" w:hint="default"/>
                <w:sz w:val="18"/>
                <w:szCs w:val="18"/>
              </w:rPr>
            </w:pPr>
            <w:r>
              <w:rPr>
                <w:rFonts w:ascii="Times New Roman"/>
                <w:sz w:val="18"/>
              </w:rPr>
              <w:t>2010-030</w:t>
            </w:r>
          </w:p>
        </w:tc>
        <w:tc>
          <w:tcPr>
            <w:tcW w:w="1860" w:type="dxa"/>
            <w:tcBorders>
              <w:top w:val="nil" w:sz="6" w:space="0" w:color="auto"/>
              <w:left w:val="nil" w:sz="6" w:space="0" w:color="auto"/>
              <w:bottom w:val="nil" w:sz="6" w:space="0" w:color="auto"/>
              <w:right w:val="nil" w:sz="6" w:space="0" w:color="auto"/>
            </w:tcBorders>
          </w:tcPr>
          <w:p>
            <w:pPr>
              <w:pStyle w:val="TableParagraph"/>
              <w:spacing w:line="240" w:lineRule="auto" w:before="46"/>
              <w:ind w:left="23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 </w:t>
            </w:r>
            <w:r>
              <w:rPr>
                <w:rFonts w:ascii="宋体" w:hAnsi="宋体" w:cs="宋体" w:eastAsia="宋体" w:hint="default"/>
                <w:sz w:val="18"/>
                <w:szCs w:val="18"/>
              </w:rPr>
              <w:t>日</w:t>
            </w:r>
          </w:p>
        </w:tc>
        <w:tc>
          <w:tcPr>
            <w:tcW w:w="2322" w:type="dxa"/>
            <w:tcBorders>
              <w:top w:val="nil" w:sz="6" w:space="0" w:color="auto"/>
              <w:left w:val="nil" w:sz="6" w:space="0" w:color="auto"/>
              <w:bottom w:val="nil" w:sz="6" w:space="0" w:color="auto"/>
              <w:right w:val="nil" w:sz="6" w:space="0" w:color="auto"/>
            </w:tcBorders>
          </w:tcPr>
          <w:p>
            <w:pPr>
              <w:pStyle w:val="TableParagraph"/>
              <w:spacing w:line="307" w:lineRule="auto" w:before="46"/>
              <w:ind w:left="134" w:right="100"/>
              <w:jc w:val="both"/>
              <w:rPr>
                <w:rFonts w:ascii="宋体" w:hAnsi="宋体" w:cs="宋体" w:eastAsia="宋体" w:hint="default"/>
                <w:sz w:val="18"/>
                <w:szCs w:val="18"/>
              </w:rPr>
            </w:pPr>
            <w:r>
              <w:rPr>
                <w:rFonts w:ascii="宋体" w:hAnsi="宋体" w:cs="宋体" w:eastAsia="宋体" w:hint="default"/>
                <w:spacing w:val="9"/>
                <w:sz w:val="18"/>
                <w:szCs w:val="18"/>
              </w:rPr>
              <w:t>杭州新世纪信息技术股份 </w:t>
            </w:r>
            <w:r>
              <w:rPr>
                <w:rFonts w:ascii="宋体" w:hAnsi="宋体" w:cs="宋体" w:eastAsia="宋体" w:hint="default"/>
                <w:sz w:val="18"/>
                <w:szCs w:val="18"/>
              </w:rPr>
              <w:t>有限公司</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年第三季度 季度报告正文</w:t>
            </w:r>
          </w:p>
        </w:tc>
        <w:tc>
          <w:tcPr>
            <w:tcW w:w="3402" w:type="dxa"/>
            <w:tcBorders>
              <w:top w:val="nil" w:sz="6" w:space="0" w:color="auto"/>
              <w:left w:val="nil" w:sz="6" w:space="0" w:color="auto"/>
              <w:bottom w:val="nil" w:sz="6" w:space="0" w:color="auto"/>
              <w:right w:val="nil" w:sz="6" w:space="0" w:color="auto"/>
            </w:tcBorders>
          </w:tcPr>
          <w:p>
            <w:pPr>
              <w:pStyle w:val="TableParagraph"/>
              <w:spacing w:line="240" w:lineRule="auto" w:before="46"/>
              <w:ind w:left="101" w:right="0"/>
              <w:jc w:val="left"/>
              <w:rPr>
                <w:rFonts w:ascii="宋体" w:hAnsi="宋体" w:cs="宋体" w:eastAsia="宋体" w:hint="default"/>
                <w:sz w:val="18"/>
                <w:szCs w:val="18"/>
              </w:rPr>
            </w:pPr>
            <w:r>
              <w:rPr>
                <w:rFonts w:ascii="宋体" w:hAnsi="宋体" w:cs="宋体" w:eastAsia="宋体" w:hint="default"/>
                <w:sz w:val="18"/>
                <w:szCs w:val="18"/>
              </w:rPr>
              <w:t>证</w:t>
            </w:r>
            <w:r>
              <w:rPr>
                <w:rFonts w:ascii="宋体" w:hAnsi="宋体" w:cs="宋体" w:eastAsia="宋体" w:hint="default"/>
                <w:spacing w:val="54"/>
                <w:sz w:val="18"/>
                <w:szCs w:val="18"/>
              </w:rPr>
              <w:t> </w:t>
            </w:r>
            <w:r>
              <w:rPr>
                <w:rFonts w:ascii="宋体" w:hAnsi="宋体" w:cs="宋体" w:eastAsia="宋体" w:hint="default"/>
                <w:sz w:val="18"/>
                <w:szCs w:val="18"/>
              </w:rPr>
              <w:t>券</w:t>
            </w:r>
            <w:r>
              <w:rPr>
                <w:rFonts w:ascii="宋体" w:hAnsi="宋体" w:cs="宋体" w:eastAsia="宋体" w:hint="default"/>
                <w:spacing w:val="54"/>
                <w:sz w:val="18"/>
                <w:szCs w:val="18"/>
              </w:rPr>
              <w:t> </w:t>
            </w:r>
            <w:r>
              <w:rPr>
                <w:rFonts w:ascii="宋体" w:hAnsi="宋体" w:cs="宋体" w:eastAsia="宋体" w:hint="default"/>
                <w:sz w:val="18"/>
                <w:szCs w:val="18"/>
              </w:rPr>
              <w:t>时</w:t>
            </w:r>
            <w:r>
              <w:rPr>
                <w:rFonts w:ascii="宋体" w:hAnsi="宋体" w:cs="宋体" w:eastAsia="宋体" w:hint="default"/>
                <w:spacing w:val="54"/>
                <w:sz w:val="18"/>
                <w:szCs w:val="18"/>
              </w:rPr>
              <w:t> </w:t>
            </w:r>
            <w:r>
              <w:rPr>
                <w:rFonts w:ascii="宋体" w:hAnsi="宋体" w:cs="宋体" w:eastAsia="宋体" w:hint="default"/>
                <w:sz w:val="18"/>
                <w:szCs w:val="18"/>
              </w:rPr>
              <w:t>报</w:t>
            </w:r>
            <w:r>
              <w:rPr>
                <w:rFonts w:ascii="宋体" w:hAnsi="宋体" w:cs="宋体" w:eastAsia="宋体" w:hint="default"/>
                <w:spacing w:val="54"/>
                <w:sz w:val="18"/>
                <w:szCs w:val="18"/>
              </w:rPr>
              <w:t> </w:t>
            </w:r>
            <w:r>
              <w:rPr>
                <w:rFonts w:ascii="宋体" w:hAnsi="宋体" w:cs="宋体" w:eastAsia="宋体" w:hint="default"/>
                <w:sz w:val="18"/>
                <w:szCs w:val="18"/>
              </w:rPr>
              <w:t>、</w:t>
            </w:r>
            <w:r>
              <w:rPr>
                <w:rFonts w:ascii="宋体" w:hAnsi="宋体" w:cs="宋体" w:eastAsia="宋体" w:hint="default"/>
                <w:spacing w:val="53"/>
                <w:sz w:val="18"/>
                <w:szCs w:val="18"/>
              </w:rPr>
              <w:t> </w:t>
            </w:r>
            <w:r>
              <w:rPr>
                <w:rFonts w:ascii="宋体" w:hAnsi="宋体" w:cs="宋体" w:eastAsia="宋体" w:hint="default"/>
                <w:sz w:val="18"/>
                <w:szCs w:val="18"/>
              </w:rPr>
              <w:t>巨</w:t>
            </w:r>
            <w:r>
              <w:rPr>
                <w:rFonts w:ascii="宋体" w:hAnsi="宋体" w:cs="宋体" w:eastAsia="宋体" w:hint="default"/>
                <w:spacing w:val="56"/>
                <w:sz w:val="18"/>
                <w:szCs w:val="18"/>
              </w:rPr>
              <w:t> </w:t>
            </w:r>
            <w:r>
              <w:rPr>
                <w:rFonts w:ascii="宋体" w:hAnsi="宋体" w:cs="宋体" w:eastAsia="宋体" w:hint="default"/>
                <w:sz w:val="18"/>
                <w:szCs w:val="18"/>
              </w:rPr>
              <w:t>潮</w:t>
            </w:r>
            <w:r>
              <w:rPr>
                <w:rFonts w:ascii="宋体" w:hAnsi="宋体" w:cs="宋体" w:eastAsia="宋体" w:hint="default"/>
                <w:spacing w:val="56"/>
                <w:sz w:val="18"/>
                <w:szCs w:val="18"/>
              </w:rPr>
              <w:t> </w:t>
            </w:r>
            <w:r>
              <w:rPr>
                <w:rFonts w:ascii="宋体" w:hAnsi="宋体" w:cs="宋体" w:eastAsia="宋体" w:hint="default"/>
                <w:sz w:val="18"/>
                <w:szCs w:val="18"/>
              </w:rPr>
              <w:t>资</w:t>
            </w:r>
            <w:r>
              <w:rPr>
                <w:rFonts w:ascii="宋体" w:hAnsi="宋体" w:cs="宋体" w:eastAsia="宋体" w:hint="default"/>
                <w:spacing w:val="53"/>
                <w:sz w:val="18"/>
                <w:szCs w:val="18"/>
              </w:rPr>
              <w:t> </w:t>
            </w:r>
            <w:r>
              <w:rPr>
                <w:rFonts w:ascii="宋体" w:hAnsi="宋体" w:cs="宋体" w:eastAsia="宋体" w:hint="default"/>
                <w:sz w:val="18"/>
                <w:szCs w:val="18"/>
              </w:rPr>
              <w:t>讯</w:t>
            </w:r>
            <w:r>
              <w:rPr>
                <w:rFonts w:ascii="宋体" w:hAnsi="宋体" w:cs="宋体" w:eastAsia="宋体" w:hint="default"/>
                <w:spacing w:val="53"/>
                <w:sz w:val="18"/>
                <w:szCs w:val="18"/>
              </w:rPr>
              <w:t> </w:t>
            </w:r>
            <w:r>
              <w:rPr>
                <w:rFonts w:ascii="宋体" w:hAnsi="宋体" w:cs="宋体" w:eastAsia="宋体" w:hint="default"/>
                <w:sz w:val="18"/>
                <w:szCs w:val="18"/>
              </w:rPr>
              <w:t>网</w:t>
            </w:r>
          </w:p>
          <w:p>
            <w:pPr>
              <w:pStyle w:val="TableParagraph"/>
              <w:spacing w:line="240" w:lineRule="auto" w:before="74"/>
              <w:ind w:left="101" w:right="0"/>
              <w:jc w:val="left"/>
              <w:rPr>
                <w:rFonts w:ascii="宋体" w:hAnsi="宋体" w:cs="宋体" w:eastAsia="宋体" w:hint="default"/>
                <w:sz w:val="18"/>
                <w:szCs w:val="18"/>
              </w:rPr>
            </w:pPr>
            <w:r>
              <w:rPr>
                <w:rFonts w:ascii="宋体" w:hAnsi="宋体" w:cs="宋体" w:eastAsia="宋体" w:hint="default"/>
                <w:sz w:val="18"/>
                <w:szCs w:val="18"/>
              </w:rPr>
              <w:t>（</w:t>
            </w:r>
            <w:hyperlink r:id="rId11">
              <w:r>
                <w:rPr>
                  <w:rFonts w:ascii="Times New Roman" w:hAnsi="Times New Roman" w:cs="Times New Roman" w:eastAsia="Times New Roman" w:hint="default"/>
                  <w:sz w:val="18"/>
                  <w:szCs w:val="18"/>
                </w:rPr>
                <w:t>www.cninfo.com.cn</w:t>
              </w:r>
            </w:hyperlink>
            <w:r>
              <w:rPr>
                <w:rFonts w:ascii="宋体" w:hAnsi="宋体" w:cs="宋体" w:eastAsia="宋体" w:hint="default"/>
                <w:sz w:val="18"/>
                <w:szCs w:val="18"/>
              </w:rPr>
              <w:t>）</w:t>
            </w:r>
          </w:p>
        </w:tc>
      </w:tr>
      <w:tr>
        <w:trPr>
          <w:trHeight w:val="709" w:hRule="exact"/>
        </w:trPr>
        <w:tc>
          <w:tcPr>
            <w:tcW w:w="1127" w:type="dxa"/>
            <w:tcBorders>
              <w:top w:val="nil" w:sz="6" w:space="0" w:color="auto"/>
              <w:left w:val="nil" w:sz="6" w:space="0" w:color="auto"/>
              <w:bottom w:val="nil" w:sz="6" w:space="0" w:color="auto"/>
              <w:right w:val="nil" w:sz="6" w:space="0" w:color="auto"/>
            </w:tcBorders>
          </w:tcPr>
          <w:p>
            <w:pPr>
              <w:pStyle w:val="TableParagraph"/>
              <w:spacing w:line="240" w:lineRule="auto" w:before="93"/>
              <w:ind w:left="200" w:right="0"/>
              <w:jc w:val="left"/>
              <w:rPr>
                <w:rFonts w:ascii="Times New Roman" w:hAnsi="Times New Roman" w:cs="Times New Roman" w:eastAsia="Times New Roman" w:hint="default"/>
                <w:sz w:val="18"/>
                <w:szCs w:val="18"/>
              </w:rPr>
            </w:pPr>
            <w:r>
              <w:rPr>
                <w:rFonts w:ascii="Times New Roman"/>
                <w:sz w:val="18"/>
              </w:rPr>
              <w:t>2010-031</w:t>
            </w:r>
          </w:p>
        </w:tc>
        <w:tc>
          <w:tcPr>
            <w:tcW w:w="1860" w:type="dxa"/>
            <w:tcBorders>
              <w:top w:val="nil" w:sz="6" w:space="0" w:color="auto"/>
              <w:left w:val="nil" w:sz="6" w:space="0" w:color="auto"/>
              <w:bottom w:val="nil" w:sz="6" w:space="0" w:color="auto"/>
              <w:right w:val="nil" w:sz="6" w:space="0" w:color="auto"/>
            </w:tcBorders>
          </w:tcPr>
          <w:p>
            <w:pPr>
              <w:pStyle w:val="TableParagraph"/>
              <w:spacing w:line="240" w:lineRule="auto" w:before="51"/>
              <w:ind w:left="23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8 </w:t>
            </w:r>
            <w:r>
              <w:rPr>
                <w:rFonts w:ascii="宋体" w:hAnsi="宋体" w:cs="宋体" w:eastAsia="宋体" w:hint="default"/>
                <w:sz w:val="18"/>
                <w:szCs w:val="18"/>
              </w:rPr>
              <w:t>日</w:t>
            </w:r>
          </w:p>
        </w:tc>
        <w:tc>
          <w:tcPr>
            <w:tcW w:w="2322" w:type="dxa"/>
            <w:tcBorders>
              <w:top w:val="nil" w:sz="6" w:space="0" w:color="auto"/>
              <w:left w:val="nil" w:sz="6" w:space="0" w:color="auto"/>
              <w:bottom w:val="nil" w:sz="6" w:space="0" w:color="auto"/>
              <w:right w:val="nil" w:sz="6" w:space="0" w:color="auto"/>
            </w:tcBorders>
          </w:tcPr>
          <w:p>
            <w:pPr>
              <w:pStyle w:val="TableParagraph"/>
              <w:spacing w:line="316" w:lineRule="auto" w:before="51"/>
              <w:ind w:left="134" w:right="101"/>
              <w:jc w:val="left"/>
              <w:rPr>
                <w:rFonts w:ascii="宋体" w:hAnsi="宋体" w:cs="宋体" w:eastAsia="宋体" w:hint="default"/>
                <w:sz w:val="18"/>
                <w:szCs w:val="18"/>
              </w:rPr>
            </w:pPr>
            <w:r>
              <w:rPr>
                <w:rFonts w:ascii="宋体" w:hAnsi="宋体" w:cs="宋体" w:eastAsia="宋体" w:hint="default"/>
                <w:spacing w:val="9"/>
                <w:sz w:val="18"/>
                <w:szCs w:val="18"/>
              </w:rPr>
              <w:t>第二届董事会第六次会议 </w:t>
            </w:r>
            <w:r>
              <w:rPr>
                <w:rFonts w:ascii="宋体" w:hAnsi="宋体" w:cs="宋体" w:eastAsia="宋体" w:hint="default"/>
                <w:sz w:val="18"/>
                <w:szCs w:val="18"/>
              </w:rPr>
              <w:t>决议公告</w:t>
            </w:r>
          </w:p>
        </w:tc>
        <w:tc>
          <w:tcPr>
            <w:tcW w:w="3402" w:type="dxa"/>
            <w:tcBorders>
              <w:top w:val="nil" w:sz="6" w:space="0" w:color="auto"/>
              <w:left w:val="nil" w:sz="6" w:space="0" w:color="auto"/>
              <w:bottom w:val="nil" w:sz="6" w:space="0" w:color="auto"/>
              <w:right w:val="nil" w:sz="6" w:space="0" w:color="auto"/>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证</w:t>
            </w:r>
            <w:r>
              <w:rPr>
                <w:rFonts w:ascii="宋体" w:hAnsi="宋体" w:cs="宋体" w:eastAsia="宋体" w:hint="default"/>
                <w:spacing w:val="54"/>
                <w:sz w:val="18"/>
                <w:szCs w:val="18"/>
              </w:rPr>
              <w:t> </w:t>
            </w:r>
            <w:r>
              <w:rPr>
                <w:rFonts w:ascii="宋体" w:hAnsi="宋体" w:cs="宋体" w:eastAsia="宋体" w:hint="default"/>
                <w:sz w:val="18"/>
                <w:szCs w:val="18"/>
              </w:rPr>
              <w:t>券</w:t>
            </w:r>
            <w:r>
              <w:rPr>
                <w:rFonts w:ascii="宋体" w:hAnsi="宋体" w:cs="宋体" w:eastAsia="宋体" w:hint="default"/>
                <w:spacing w:val="54"/>
                <w:sz w:val="18"/>
                <w:szCs w:val="18"/>
              </w:rPr>
              <w:t> </w:t>
            </w:r>
            <w:r>
              <w:rPr>
                <w:rFonts w:ascii="宋体" w:hAnsi="宋体" w:cs="宋体" w:eastAsia="宋体" w:hint="default"/>
                <w:sz w:val="18"/>
                <w:szCs w:val="18"/>
              </w:rPr>
              <w:t>时</w:t>
            </w:r>
            <w:r>
              <w:rPr>
                <w:rFonts w:ascii="宋体" w:hAnsi="宋体" w:cs="宋体" w:eastAsia="宋体" w:hint="default"/>
                <w:spacing w:val="54"/>
                <w:sz w:val="18"/>
                <w:szCs w:val="18"/>
              </w:rPr>
              <w:t> </w:t>
            </w:r>
            <w:r>
              <w:rPr>
                <w:rFonts w:ascii="宋体" w:hAnsi="宋体" w:cs="宋体" w:eastAsia="宋体" w:hint="default"/>
                <w:sz w:val="18"/>
                <w:szCs w:val="18"/>
              </w:rPr>
              <w:t>报</w:t>
            </w:r>
            <w:r>
              <w:rPr>
                <w:rFonts w:ascii="宋体" w:hAnsi="宋体" w:cs="宋体" w:eastAsia="宋体" w:hint="default"/>
                <w:spacing w:val="54"/>
                <w:sz w:val="18"/>
                <w:szCs w:val="18"/>
              </w:rPr>
              <w:t> </w:t>
            </w:r>
            <w:r>
              <w:rPr>
                <w:rFonts w:ascii="宋体" w:hAnsi="宋体" w:cs="宋体" w:eastAsia="宋体" w:hint="default"/>
                <w:sz w:val="18"/>
                <w:szCs w:val="18"/>
              </w:rPr>
              <w:t>、</w:t>
            </w:r>
            <w:r>
              <w:rPr>
                <w:rFonts w:ascii="宋体" w:hAnsi="宋体" w:cs="宋体" w:eastAsia="宋体" w:hint="default"/>
                <w:spacing w:val="53"/>
                <w:sz w:val="18"/>
                <w:szCs w:val="18"/>
              </w:rPr>
              <w:t> </w:t>
            </w:r>
            <w:r>
              <w:rPr>
                <w:rFonts w:ascii="宋体" w:hAnsi="宋体" w:cs="宋体" w:eastAsia="宋体" w:hint="default"/>
                <w:sz w:val="18"/>
                <w:szCs w:val="18"/>
              </w:rPr>
              <w:t>巨</w:t>
            </w:r>
            <w:r>
              <w:rPr>
                <w:rFonts w:ascii="宋体" w:hAnsi="宋体" w:cs="宋体" w:eastAsia="宋体" w:hint="default"/>
                <w:spacing w:val="56"/>
                <w:sz w:val="18"/>
                <w:szCs w:val="18"/>
              </w:rPr>
              <w:t> </w:t>
            </w:r>
            <w:r>
              <w:rPr>
                <w:rFonts w:ascii="宋体" w:hAnsi="宋体" w:cs="宋体" w:eastAsia="宋体" w:hint="default"/>
                <w:sz w:val="18"/>
                <w:szCs w:val="18"/>
              </w:rPr>
              <w:t>潮</w:t>
            </w:r>
            <w:r>
              <w:rPr>
                <w:rFonts w:ascii="宋体" w:hAnsi="宋体" w:cs="宋体" w:eastAsia="宋体" w:hint="default"/>
                <w:spacing w:val="56"/>
                <w:sz w:val="18"/>
                <w:szCs w:val="18"/>
              </w:rPr>
              <w:t> </w:t>
            </w:r>
            <w:r>
              <w:rPr>
                <w:rFonts w:ascii="宋体" w:hAnsi="宋体" w:cs="宋体" w:eastAsia="宋体" w:hint="default"/>
                <w:sz w:val="18"/>
                <w:szCs w:val="18"/>
              </w:rPr>
              <w:t>资</w:t>
            </w:r>
            <w:r>
              <w:rPr>
                <w:rFonts w:ascii="宋体" w:hAnsi="宋体" w:cs="宋体" w:eastAsia="宋体" w:hint="default"/>
                <w:spacing w:val="53"/>
                <w:sz w:val="18"/>
                <w:szCs w:val="18"/>
              </w:rPr>
              <w:t> </w:t>
            </w:r>
            <w:r>
              <w:rPr>
                <w:rFonts w:ascii="宋体" w:hAnsi="宋体" w:cs="宋体" w:eastAsia="宋体" w:hint="default"/>
                <w:sz w:val="18"/>
                <w:szCs w:val="18"/>
              </w:rPr>
              <w:t>讯</w:t>
            </w:r>
            <w:r>
              <w:rPr>
                <w:rFonts w:ascii="宋体" w:hAnsi="宋体" w:cs="宋体" w:eastAsia="宋体" w:hint="default"/>
                <w:spacing w:val="53"/>
                <w:sz w:val="18"/>
                <w:szCs w:val="18"/>
              </w:rPr>
              <w:t> </w:t>
            </w:r>
            <w:r>
              <w:rPr>
                <w:rFonts w:ascii="宋体" w:hAnsi="宋体" w:cs="宋体" w:eastAsia="宋体" w:hint="default"/>
                <w:sz w:val="18"/>
                <w:szCs w:val="18"/>
              </w:rPr>
              <w:t>网</w:t>
            </w:r>
          </w:p>
          <w:p>
            <w:pPr>
              <w:pStyle w:val="TableParagraph"/>
              <w:spacing w:line="240" w:lineRule="auto" w:before="76"/>
              <w:ind w:left="101" w:right="0"/>
              <w:jc w:val="left"/>
              <w:rPr>
                <w:rFonts w:ascii="宋体" w:hAnsi="宋体" w:cs="宋体" w:eastAsia="宋体" w:hint="default"/>
                <w:sz w:val="18"/>
                <w:szCs w:val="18"/>
              </w:rPr>
            </w:pPr>
            <w:r>
              <w:rPr>
                <w:rFonts w:ascii="宋体" w:hAnsi="宋体" w:cs="宋体" w:eastAsia="宋体" w:hint="default"/>
                <w:sz w:val="18"/>
                <w:szCs w:val="18"/>
              </w:rPr>
              <w:t>（</w:t>
            </w:r>
            <w:hyperlink r:id="rId11">
              <w:r>
                <w:rPr>
                  <w:rFonts w:ascii="Times New Roman" w:hAnsi="Times New Roman" w:cs="Times New Roman" w:eastAsia="Times New Roman" w:hint="default"/>
                  <w:sz w:val="18"/>
                  <w:szCs w:val="18"/>
                </w:rPr>
                <w:t>www.cninfo.com.cn</w:t>
              </w:r>
            </w:hyperlink>
            <w:r>
              <w:rPr>
                <w:rFonts w:ascii="宋体" w:hAnsi="宋体" w:cs="宋体" w:eastAsia="宋体" w:hint="default"/>
                <w:sz w:val="18"/>
                <w:szCs w:val="18"/>
              </w:rPr>
              <w:t>）</w:t>
            </w:r>
          </w:p>
        </w:tc>
      </w:tr>
      <w:tr>
        <w:trPr>
          <w:trHeight w:val="602" w:hRule="exact"/>
        </w:trPr>
        <w:tc>
          <w:tcPr>
            <w:tcW w:w="1127" w:type="dxa"/>
            <w:tcBorders>
              <w:top w:val="nil" w:sz="6" w:space="0" w:color="auto"/>
              <w:left w:val="nil" w:sz="6" w:space="0" w:color="auto"/>
              <w:bottom w:val="nil" w:sz="6" w:space="0" w:color="auto"/>
              <w:right w:val="nil" w:sz="6" w:space="0" w:color="auto"/>
            </w:tcBorders>
          </w:tcPr>
          <w:p>
            <w:pPr>
              <w:pStyle w:val="TableParagraph"/>
              <w:spacing w:line="240" w:lineRule="auto" w:before="87"/>
              <w:ind w:left="200" w:right="0"/>
              <w:jc w:val="left"/>
              <w:rPr>
                <w:rFonts w:ascii="Times New Roman" w:hAnsi="Times New Roman" w:cs="Times New Roman" w:eastAsia="Times New Roman" w:hint="default"/>
                <w:sz w:val="18"/>
                <w:szCs w:val="18"/>
              </w:rPr>
            </w:pPr>
            <w:r>
              <w:rPr>
                <w:rFonts w:ascii="Times New Roman"/>
                <w:sz w:val="18"/>
              </w:rPr>
              <w:t>2010-032</w:t>
            </w:r>
          </w:p>
        </w:tc>
        <w:tc>
          <w:tcPr>
            <w:tcW w:w="1860" w:type="dxa"/>
            <w:tcBorders>
              <w:top w:val="nil" w:sz="6" w:space="0" w:color="auto"/>
              <w:left w:val="nil" w:sz="6" w:space="0" w:color="auto"/>
              <w:bottom w:val="nil" w:sz="6" w:space="0" w:color="auto"/>
              <w:right w:val="nil" w:sz="6" w:space="0" w:color="auto"/>
            </w:tcBorders>
          </w:tcPr>
          <w:p>
            <w:pPr>
              <w:pStyle w:val="TableParagraph"/>
              <w:spacing w:line="240" w:lineRule="auto" w:before="45"/>
              <w:ind w:left="23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8 </w:t>
            </w:r>
            <w:r>
              <w:rPr>
                <w:rFonts w:ascii="宋体" w:hAnsi="宋体" w:cs="宋体" w:eastAsia="宋体" w:hint="default"/>
                <w:sz w:val="18"/>
                <w:szCs w:val="18"/>
              </w:rPr>
              <w:t>日</w:t>
            </w:r>
          </w:p>
        </w:tc>
        <w:tc>
          <w:tcPr>
            <w:tcW w:w="2322" w:type="dxa"/>
            <w:tcBorders>
              <w:top w:val="nil" w:sz="6" w:space="0" w:color="auto"/>
              <w:left w:val="nil" w:sz="6" w:space="0" w:color="auto"/>
              <w:bottom w:val="nil" w:sz="6" w:space="0" w:color="auto"/>
              <w:right w:val="nil" w:sz="6" w:space="0" w:color="auto"/>
            </w:tcBorders>
          </w:tcPr>
          <w:p>
            <w:pPr>
              <w:pStyle w:val="TableParagraph"/>
              <w:spacing w:line="312" w:lineRule="exact" w:before="5"/>
              <w:ind w:left="134" w:right="100"/>
              <w:jc w:val="left"/>
              <w:rPr>
                <w:rFonts w:ascii="宋体" w:hAnsi="宋体" w:cs="宋体" w:eastAsia="宋体" w:hint="default"/>
                <w:sz w:val="18"/>
                <w:szCs w:val="18"/>
              </w:rPr>
            </w:pPr>
            <w:r>
              <w:rPr>
                <w:rFonts w:ascii="宋体" w:hAnsi="宋体" w:cs="宋体" w:eastAsia="宋体" w:hint="default"/>
                <w:spacing w:val="9"/>
                <w:sz w:val="18"/>
                <w:szCs w:val="18"/>
              </w:rPr>
              <w:t>关于转让控股子公司杭州 </w:t>
            </w:r>
            <w:r>
              <w:rPr>
                <w:rFonts w:ascii="宋体" w:hAnsi="宋体" w:cs="宋体" w:eastAsia="宋体" w:hint="default"/>
                <w:spacing w:val="3"/>
                <w:sz w:val="18"/>
                <w:szCs w:val="18"/>
              </w:rPr>
              <w:t>讯能科技有限公司</w:t>
            </w:r>
            <w:r>
              <w:rPr>
                <w:rFonts w:ascii="宋体" w:hAnsi="宋体" w:cs="宋体" w:eastAsia="宋体" w:hint="default"/>
                <w:spacing w:val="7"/>
                <w:sz w:val="18"/>
                <w:szCs w:val="18"/>
              </w:rPr>
              <w:t> </w:t>
            </w:r>
            <w:r>
              <w:rPr>
                <w:rFonts w:ascii="Times New Roman" w:hAnsi="Times New Roman" w:cs="Times New Roman" w:eastAsia="Times New Roman" w:hint="default"/>
                <w:sz w:val="18"/>
                <w:szCs w:val="18"/>
              </w:rPr>
              <w:t>46%</w:t>
            </w:r>
            <w:r>
              <w:rPr>
                <w:rFonts w:ascii="宋体" w:hAnsi="宋体" w:cs="宋体" w:eastAsia="宋体" w:hint="default"/>
                <w:sz w:val="18"/>
                <w:szCs w:val="18"/>
              </w:rPr>
              <w:t>股</w:t>
            </w:r>
          </w:p>
        </w:tc>
        <w:tc>
          <w:tcPr>
            <w:tcW w:w="3402" w:type="dxa"/>
            <w:tcBorders>
              <w:top w:val="nil" w:sz="6" w:space="0" w:color="auto"/>
              <w:left w:val="nil" w:sz="6" w:space="0" w:color="auto"/>
              <w:bottom w:val="nil" w:sz="6" w:space="0" w:color="auto"/>
              <w:right w:val="nil" w:sz="6" w:space="0" w:color="auto"/>
            </w:tcBorders>
          </w:tcPr>
          <w:p>
            <w:pPr>
              <w:pStyle w:val="TableParagraph"/>
              <w:spacing w:line="240" w:lineRule="auto" w:before="45"/>
              <w:ind w:left="101" w:right="0"/>
              <w:jc w:val="left"/>
              <w:rPr>
                <w:rFonts w:ascii="宋体" w:hAnsi="宋体" w:cs="宋体" w:eastAsia="宋体" w:hint="default"/>
                <w:sz w:val="18"/>
                <w:szCs w:val="18"/>
              </w:rPr>
            </w:pPr>
            <w:r>
              <w:rPr>
                <w:rFonts w:ascii="宋体" w:hAnsi="宋体" w:cs="宋体" w:eastAsia="宋体" w:hint="default"/>
                <w:sz w:val="18"/>
                <w:szCs w:val="18"/>
              </w:rPr>
              <w:t>证</w:t>
            </w:r>
            <w:r>
              <w:rPr>
                <w:rFonts w:ascii="宋体" w:hAnsi="宋体" w:cs="宋体" w:eastAsia="宋体" w:hint="default"/>
                <w:spacing w:val="54"/>
                <w:sz w:val="18"/>
                <w:szCs w:val="18"/>
              </w:rPr>
              <w:t> </w:t>
            </w:r>
            <w:r>
              <w:rPr>
                <w:rFonts w:ascii="宋体" w:hAnsi="宋体" w:cs="宋体" w:eastAsia="宋体" w:hint="default"/>
                <w:sz w:val="18"/>
                <w:szCs w:val="18"/>
              </w:rPr>
              <w:t>券</w:t>
            </w:r>
            <w:r>
              <w:rPr>
                <w:rFonts w:ascii="宋体" w:hAnsi="宋体" w:cs="宋体" w:eastAsia="宋体" w:hint="default"/>
                <w:spacing w:val="54"/>
                <w:sz w:val="18"/>
                <w:szCs w:val="18"/>
              </w:rPr>
              <w:t> </w:t>
            </w:r>
            <w:r>
              <w:rPr>
                <w:rFonts w:ascii="宋体" w:hAnsi="宋体" w:cs="宋体" w:eastAsia="宋体" w:hint="default"/>
                <w:sz w:val="18"/>
                <w:szCs w:val="18"/>
              </w:rPr>
              <w:t>时</w:t>
            </w:r>
            <w:r>
              <w:rPr>
                <w:rFonts w:ascii="宋体" w:hAnsi="宋体" w:cs="宋体" w:eastAsia="宋体" w:hint="default"/>
                <w:spacing w:val="54"/>
                <w:sz w:val="18"/>
                <w:szCs w:val="18"/>
              </w:rPr>
              <w:t> </w:t>
            </w:r>
            <w:r>
              <w:rPr>
                <w:rFonts w:ascii="宋体" w:hAnsi="宋体" w:cs="宋体" w:eastAsia="宋体" w:hint="default"/>
                <w:sz w:val="18"/>
                <w:szCs w:val="18"/>
              </w:rPr>
              <w:t>报</w:t>
            </w:r>
            <w:r>
              <w:rPr>
                <w:rFonts w:ascii="宋体" w:hAnsi="宋体" w:cs="宋体" w:eastAsia="宋体" w:hint="default"/>
                <w:spacing w:val="54"/>
                <w:sz w:val="18"/>
                <w:szCs w:val="18"/>
              </w:rPr>
              <w:t> </w:t>
            </w:r>
            <w:r>
              <w:rPr>
                <w:rFonts w:ascii="宋体" w:hAnsi="宋体" w:cs="宋体" w:eastAsia="宋体" w:hint="default"/>
                <w:sz w:val="18"/>
                <w:szCs w:val="18"/>
              </w:rPr>
              <w:t>、</w:t>
            </w:r>
            <w:r>
              <w:rPr>
                <w:rFonts w:ascii="宋体" w:hAnsi="宋体" w:cs="宋体" w:eastAsia="宋体" w:hint="default"/>
                <w:spacing w:val="53"/>
                <w:sz w:val="18"/>
                <w:szCs w:val="18"/>
              </w:rPr>
              <w:t> </w:t>
            </w:r>
            <w:r>
              <w:rPr>
                <w:rFonts w:ascii="宋体" w:hAnsi="宋体" w:cs="宋体" w:eastAsia="宋体" w:hint="default"/>
                <w:sz w:val="18"/>
                <w:szCs w:val="18"/>
              </w:rPr>
              <w:t>巨</w:t>
            </w:r>
            <w:r>
              <w:rPr>
                <w:rFonts w:ascii="宋体" w:hAnsi="宋体" w:cs="宋体" w:eastAsia="宋体" w:hint="default"/>
                <w:spacing w:val="56"/>
                <w:sz w:val="18"/>
                <w:szCs w:val="18"/>
              </w:rPr>
              <w:t> </w:t>
            </w:r>
            <w:r>
              <w:rPr>
                <w:rFonts w:ascii="宋体" w:hAnsi="宋体" w:cs="宋体" w:eastAsia="宋体" w:hint="default"/>
                <w:sz w:val="18"/>
                <w:szCs w:val="18"/>
              </w:rPr>
              <w:t>潮</w:t>
            </w:r>
            <w:r>
              <w:rPr>
                <w:rFonts w:ascii="宋体" w:hAnsi="宋体" w:cs="宋体" w:eastAsia="宋体" w:hint="default"/>
                <w:spacing w:val="56"/>
                <w:sz w:val="18"/>
                <w:szCs w:val="18"/>
              </w:rPr>
              <w:t> </w:t>
            </w:r>
            <w:r>
              <w:rPr>
                <w:rFonts w:ascii="宋体" w:hAnsi="宋体" w:cs="宋体" w:eastAsia="宋体" w:hint="default"/>
                <w:sz w:val="18"/>
                <w:szCs w:val="18"/>
              </w:rPr>
              <w:t>资</w:t>
            </w:r>
            <w:r>
              <w:rPr>
                <w:rFonts w:ascii="宋体" w:hAnsi="宋体" w:cs="宋体" w:eastAsia="宋体" w:hint="default"/>
                <w:spacing w:val="53"/>
                <w:sz w:val="18"/>
                <w:szCs w:val="18"/>
              </w:rPr>
              <w:t> </w:t>
            </w:r>
            <w:r>
              <w:rPr>
                <w:rFonts w:ascii="宋体" w:hAnsi="宋体" w:cs="宋体" w:eastAsia="宋体" w:hint="default"/>
                <w:sz w:val="18"/>
                <w:szCs w:val="18"/>
              </w:rPr>
              <w:t>讯</w:t>
            </w:r>
            <w:r>
              <w:rPr>
                <w:rFonts w:ascii="宋体" w:hAnsi="宋体" w:cs="宋体" w:eastAsia="宋体" w:hint="default"/>
                <w:spacing w:val="53"/>
                <w:sz w:val="18"/>
                <w:szCs w:val="18"/>
              </w:rPr>
              <w:t> </w:t>
            </w:r>
            <w:r>
              <w:rPr>
                <w:rFonts w:ascii="宋体" w:hAnsi="宋体" w:cs="宋体" w:eastAsia="宋体" w:hint="default"/>
                <w:sz w:val="18"/>
                <w:szCs w:val="18"/>
              </w:rPr>
              <w:t>网</w:t>
            </w:r>
          </w:p>
          <w:p>
            <w:pPr>
              <w:pStyle w:val="TableParagraph"/>
              <w:spacing w:line="240" w:lineRule="auto" w:before="76"/>
              <w:ind w:left="101" w:right="0"/>
              <w:jc w:val="left"/>
              <w:rPr>
                <w:rFonts w:ascii="宋体" w:hAnsi="宋体" w:cs="宋体" w:eastAsia="宋体" w:hint="default"/>
                <w:sz w:val="18"/>
                <w:szCs w:val="18"/>
              </w:rPr>
            </w:pPr>
            <w:r>
              <w:rPr>
                <w:rFonts w:ascii="宋体" w:hAnsi="宋体" w:cs="宋体" w:eastAsia="宋体" w:hint="default"/>
                <w:sz w:val="18"/>
                <w:szCs w:val="18"/>
              </w:rPr>
              <w:t>（</w:t>
            </w:r>
            <w:hyperlink r:id="rId11">
              <w:r>
                <w:rPr>
                  <w:rFonts w:ascii="Times New Roman" w:hAnsi="Times New Roman" w:cs="Times New Roman" w:eastAsia="Times New Roman" w:hint="default"/>
                  <w:sz w:val="18"/>
                  <w:szCs w:val="18"/>
                </w:rPr>
                <w:t>www.cninfo.com.cn</w:t>
              </w:r>
            </w:hyperlink>
            <w:r>
              <w:rPr>
                <w:rFonts w:ascii="宋体" w:hAnsi="宋体" w:cs="宋体" w:eastAsia="宋体" w:hint="default"/>
                <w:sz w:val="18"/>
                <w:szCs w:val="18"/>
              </w:rPr>
              <w:t>）</w:t>
            </w:r>
          </w:p>
        </w:tc>
      </w:tr>
    </w:tbl>
    <w:p>
      <w:pPr>
        <w:spacing w:after="0" w:line="240" w:lineRule="auto"/>
        <w:jc w:val="left"/>
        <w:rPr>
          <w:rFonts w:ascii="宋体" w:hAnsi="宋体" w:cs="宋体" w:eastAsia="宋体" w:hint="default"/>
          <w:sz w:val="18"/>
          <w:szCs w:val="18"/>
        </w:rPr>
        <w:sectPr>
          <w:pgSz w:w="11910" w:h="16840"/>
          <w:pgMar w:header="0" w:footer="960" w:top="1400" w:bottom="1140" w:left="1480" w:right="0"/>
        </w:sectPr>
      </w:pPr>
    </w:p>
    <w:p>
      <w:pPr>
        <w:spacing w:line="240" w:lineRule="auto" w:before="5"/>
        <w:rPr>
          <w:rFonts w:ascii="Times New Roman" w:hAnsi="Times New Roman" w:cs="Times New Roman" w:eastAsia="Times New Roman" w:hint="default"/>
          <w:sz w:val="7"/>
          <w:szCs w:val="7"/>
        </w:rPr>
      </w:pPr>
    </w:p>
    <w:tbl>
      <w:tblPr>
        <w:tblW w:w="0" w:type="auto"/>
        <w:jc w:val="left"/>
        <w:tblInd w:w="118" w:type="dxa"/>
        <w:tblLayout w:type="fixed"/>
        <w:tblCellMar>
          <w:top w:w="0" w:type="dxa"/>
          <w:left w:w="0" w:type="dxa"/>
          <w:bottom w:w="0" w:type="dxa"/>
          <w:right w:w="0" w:type="dxa"/>
        </w:tblCellMar>
        <w:tblLook w:val="01E0"/>
      </w:tblPr>
      <w:tblGrid>
        <w:gridCol w:w="1127"/>
        <w:gridCol w:w="1814"/>
        <w:gridCol w:w="2368"/>
        <w:gridCol w:w="3402"/>
      </w:tblGrid>
      <w:tr>
        <w:trPr>
          <w:trHeight w:val="287" w:hRule="exact"/>
        </w:trPr>
        <w:tc>
          <w:tcPr>
            <w:tcW w:w="1127" w:type="dxa"/>
            <w:tcBorders>
              <w:top w:val="nil" w:sz="6" w:space="0" w:color="auto"/>
              <w:left w:val="nil" w:sz="6" w:space="0" w:color="auto"/>
              <w:bottom w:val="nil" w:sz="6" w:space="0" w:color="auto"/>
              <w:right w:val="nil" w:sz="6" w:space="0" w:color="auto"/>
            </w:tcBorders>
          </w:tcPr>
          <w:p>
            <w:pPr/>
          </w:p>
        </w:tc>
        <w:tc>
          <w:tcPr>
            <w:tcW w:w="1814" w:type="dxa"/>
            <w:tcBorders>
              <w:top w:val="nil" w:sz="6" w:space="0" w:color="auto"/>
              <w:left w:val="nil" w:sz="6" w:space="0" w:color="auto"/>
              <w:bottom w:val="nil" w:sz="6" w:space="0" w:color="auto"/>
              <w:right w:val="nil" w:sz="6" w:space="0" w:color="auto"/>
            </w:tcBorders>
          </w:tcPr>
          <w:p>
            <w:pPr/>
          </w:p>
        </w:tc>
        <w:tc>
          <w:tcPr>
            <w:tcW w:w="2368" w:type="dxa"/>
            <w:tcBorders>
              <w:top w:val="nil" w:sz="6" w:space="0" w:color="auto"/>
              <w:left w:val="nil" w:sz="6" w:space="0" w:color="auto"/>
              <w:bottom w:val="nil" w:sz="6" w:space="0" w:color="auto"/>
              <w:right w:val="nil" w:sz="6" w:space="0" w:color="auto"/>
            </w:tcBorders>
          </w:tcPr>
          <w:p>
            <w:pPr>
              <w:pStyle w:val="TableParagraph"/>
              <w:spacing w:line="180" w:lineRule="exact"/>
              <w:ind w:left="179" w:right="0"/>
              <w:jc w:val="left"/>
              <w:rPr>
                <w:rFonts w:ascii="宋体" w:hAnsi="宋体" w:cs="宋体" w:eastAsia="宋体" w:hint="default"/>
                <w:sz w:val="18"/>
                <w:szCs w:val="18"/>
              </w:rPr>
            </w:pPr>
            <w:r>
              <w:rPr>
                <w:rFonts w:ascii="宋体" w:hAnsi="宋体" w:cs="宋体" w:eastAsia="宋体" w:hint="default"/>
                <w:sz w:val="18"/>
                <w:szCs w:val="18"/>
              </w:rPr>
              <w:t>权的公告</w:t>
            </w:r>
          </w:p>
        </w:tc>
        <w:tc>
          <w:tcPr>
            <w:tcW w:w="3402" w:type="dxa"/>
            <w:tcBorders>
              <w:top w:val="nil" w:sz="6" w:space="0" w:color="auto"/>
              <w:left w:val="nil" w:sz="6" w:space="0" w:color="auto"/>
              <w:bottom w:val="nil" w:sz="6" w:space="0" w:color="auto"/>
              <w:right w:val="nil" w:sz="6" w:space="0" w:color="auto"/>
            </w:tcBorders>
          </w:tcPr>
          <w:p>
            <w:pPr/>
          </w:p>
        </w:tc>
      </w:tr>
      <w:tr>
        <w:trPr>
          <w:trHeight w:val="1221" w:hRule="exact"/>
        </w:trPr>
        <w:tc>
          <w:tcPr>
            <w:tcW w:w="1127" w:type="dxa"/>
            <w:tcBorders>
              <w:top w:val="nil" w:sz="6" w:space="0" w:color="auto"/>
              <w:left w:val="nil" w:sz="6" w:space="0" w:color="auto"/>
              <w:bottom w:val="nil" w:sz="6" w:space="0" w:color="auto"/>
              <w:right w:val="nil" w:sz="6" w:space="0" w:color="auto"/>
            </w:tcBorders>
          </w:tcPr>
          <w:p>
            <w:pPr>
              <w:pStyle w:val="TableParagraph"/>
              <w:spacing w:line="240" w:lineRule="auto" w:before="93"/>
              <w:ind w:left="200" w:right="0"/>
              <w:jc w:val="left"/>
              <w:rPr>
                <w:rFonts w:ascii="Times New Roman" w:hAnsi="Times New Roman" w:cs="Times New Roman" w:eastAsia="Times New Roman" w:hint="default"/>
                <w:sz w:val="18"/>
                <w:szCs w:val="18"/>
              </w:rPr>
            </w:pPr>
            <w:r>
              <w:rPr>
                <w:rFonts w:ascii="Times New Roman"/>
                <w:sz w:val="18"/>
              </w:rPr>
              <w:t>2010-033</w:t>
            </w:r>
          </w:p>
        </w:tc>
        <w:tc>
          <w:tcPr>
            <w:tcW w:w="1814" w:type="dxa"/>
            <w:tcBorders>
              <w:top w:val="nil" w:sz="6" w:space="0" w:color="auto"/>
              <w:left w:val="nil" w:sz="6" w:space="0" w:color="auto"/>
              <w:bottom w:val="nil" w:sz="6" w:space="0" w:color="auto"/>
              <w:right w:val="nil" w:sz="6" w:space="0" w:color="auto"/>
            </w:tcBorders>
          </w:tcPr>
          <w:p>
            <w:pPr>
              <w:pStyle w:val="TableParagraph"/>
              <w:spacing w:line="240" w:lineRule="auto" w:before="51"/>
              <w:ind w:left="23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7 </w:t>
            </w:r>
            <w:r>
              <w:rPr>
                <w:rFonts w:ascii="宋体" w:hAnsi="宋体" w:cs="宋体" w:eastAsia="宋体" w:hint="default"/>
                <w:sz w:val="18"/>
                <w:szCs w:val="18"/>
              </w:rPr>
              <w:t>日</w:t>
            </w:r>
          </w:p>
        </w:tc>
        <w:tc>
          <w:tcPr>
            <w:tcW w:w="2368" w:type="dxa"/>
            <w:tcBorders>
              <w:top w:val="nil" w:sz="6" w:space="0" w:color="auto"/>
              <w:left w:val="nil" w:sz="6" w:space="0" w:color="auto"/>
              <w:bottom w:val="nil" w:sz="6" w:space="0" w:color="auto"/>
              <w:right w:val="nil" w:sz="6" w:space="0" w:color="auto"/>
            </w:tcBorders>
          </w:tcPr>
          <w:p>
            <w:pPr>
              <w:pStyle w:val="TableParagraph"/>
              <w:spacing w:line="316" w:lineRule="auto" w:before="51"/>
              <w:ind w:left="179" w:right="100"/>
              <w:jc w:val="both"/>
              <w:rPr>
                <w:rFonts w:ascii="宋体" w:hAnsi="宋体" w:cs="宋体" w:eastAsia="宋体" w:hint="default"/>
                <w:sz w:val="18"/>
                <w:szCs w:val="18"/>
              </w:rPr>
            </w:pPr>
            <w:r>
              <w:rPr>
                <w:rFonts w:ascii="宋体" w:hAnsi="宋体" w:cs="宋体" w:eastAsia="宋体" w:hint="default"/>
                <w:spacing w:val="9"/>
                <w:sz w:val="18"/>
                <w:szCs w:val="18"/>
              </w:rPr>
              <w:t>杭州新世纪信息技术股份 有限公司关于控股子公司 杭州德创电子有限公司签</w:t>
            </w:r>
            <w:r>
              <w:rPr>
                <w:rFonts w:ascii="宋体" w:hAnsi="宋体" w:cs="宋体" w:eastAsia="宋体" w:hint="default"/>
                <w:sz w:val="18"/>
                <w:szCs w:val="18"/>
              </w:rPr>
            </w:r>
          </w:p>
          <w:p>
            <w:pPr>
              <w:pStyle w:val="TableParagraph"/>
              <w:spacing w:line="240" w:lineRule="auto" w:before="19"/>
              <w:ind w:left="179" w:right="0"/>
              <w:jc w:val="both"/>
              <w:rPr>
                <w:rFonts w:ascii="宋体" w:hAnsi="宋体" w:cs="宋体" w:eastAsia="宋体" w:hint="default"/>
                <w:sz w:val="18"/>
                <w:szCs w:val="18"/>
              </w:rPr>
            </w:pPr>
            <w:r>
              <w:rPr>
                <w:rFonts w:ascii="宋体" w:hAnsi="宋体" w:cs="宋体" w:eastAsia="宋体" w:hint="default"/>
                <w:sz w:val="18"/>
                <w:szCs w:val="18"/>
              </w:rPr>
              <w:t>订重大合同的公告</w:t>
            </w:r>
          </w:p>
        </w:tc>
        <w:tc>
          <w:tcPr>
            <w:tcW w:w="3402" w:type="dxa"/>
            <w:tcBorders>
              <w:top w:val="nil" w:sz="6" w:space="0" w:color="auto"/>
              <w:left w:val="nil" w:sz="6" w:space="0" w:color="auto"/>
              <w:bottom w:val="nil" w:sz="6" w:space="0" w:color="auto"/>
              <w:right w:val="nil" w:sz="6" w:space="0" w:color="auto"/>
            </w:tcBorders>
          </w:tcPr>
          <w:p>
            <w:pPr>
              <w:pStyle w:val="TableParagraph"/>
              <w:spacing w:line="240" w:lineRule="auto" w:before="51"/>
              <w:ind w:left="102" w:right="0"/>
              <w:jc w:val="left"/>
              <w:rPr>
                <w:rFonts w:ascii="宋体" w:hAnsi="宋体" w:cs="宋体" w:eastAsia="宋体" w:hint="default"/>
                <w:sz w:val="18"/>
                <w:szCs w:val="18"/>
              </w:rPr>
            </w:pPr>
            <w:r>
              <w:rPr>
                <w:rFonts w:ascii="宋体" w:hAnsi="宋体" w:cs="宋体" w:eastAsia="宋体" w:hint="default"/>
                <w:sz w:val="18"/>
                <w:szCs w:val="18"/>
              </w:rPr>
              <w:t>证</w:t>
            </w:r>
            <w:r>
              <w:rPr>
                <w:rFonts w:ascii="宋体" w:hAnsi="宋体" w:cs="宋体" w:eastAsia="宋体" w:hint="default"/>
                <w:spacing w:val="54"/>
                <w:sz w:val="18"/>
                <w:szCs w:val="18"/>
              </w:rPr>
              <w:t> </w:t>
            </w:r>
            <w:r>
              <w:rPr>
                <w:rFonts w:ascii="宋体" w:hAnsi="宋体" w:cs="宋体" w:eastAsia="宋体" w:hint="default"/>
                <w:sz w:val="18"/>
                <w:szCs w:val="18"/>
              </w:rPr>
              <w:t>券</w:t>
            </w:r>
            <w:r>
              <w:rPr>
                <w:rFonts w:ascii="宋体" w:hAnsi="宋体" w:cs="宋体" w:eastAsia="宋体" w:hint="default"/>
                <w:spacing w:val="54"/>
                <w:sz w:val="18"/>
                <w:szCs w:val="18"/>
              </w:rPr>
              <w:t> </w:t>
            </w:r>
            <w:r>
              <w:rPr>
                <w:rFonts w:ascii="宋体" w:hAnsi="宋体" w:cs="宋体" w:eastAsia="宋体" w:hint="default"/>
                <w:sz w:val="18"/>
                <w:szCs w:val="18"/>
              </w:rPr>
              <w:t>时</w:t>
            </w:r>
            <w:r>
              <w:rPr>
                <w:rFonts w:ascii="宋体" w:hAnsi="宋体" w:cs="宋体" w:eastAsia="宋体" w:hint="default"/>
                <w:spacing w:val="54"/>
                <w:sz w:val="18"/>
                <w:szCs w:val="18"/>
              </w:rPr>
              <w:t> </w:t>
            </w:r>
            <w:r>
              <w:rPr>
                <w:rFonts w:ascii="宋体" w:hAnsi="宋体" w:cs="宋体" w:eastAsia="宋体" w:hint="default"/>
                <w:sz w:val="18"/>
                <w:szCs w:val="18"/>
              </w:rPr>
              <w:t>报</w:t>
            </w:r>
            <w:r>
              <w:rPr>
                <w:rFonts w:ascii="宋体" w:hAnsi="宋体" w:cs="宋体" w:eastAsia="宋体" w:hint="default"/>
                <w:spacing w:val="54"/>
                <w:sz w:val="18"/>
                <w:szCs w:val="18"/>
              </w:rPr>
              <w:t> </w:t>
            </w:r>
            <w:r>
              <w:rPr>
                <w:rFonts w:ascii="宋体" w:hAnsi="宋体" w:cs="宋体" w:eastAsia="宋体" w:hint="default"/>
                <w:sz w:val="18"/>
                <w:szCs w:val="18"/>
              </w:rPr>
              <w:t>、</w:t>
            </w:r>
            <w:r>
              <w:rPr>
                <w:rFonts w:ascii="宋体" w:hAnsi="宋体" w:cs="宋体" w:eastAsia="宋体" w:hint="default"/>
                <w:spacing w:val="53"/>
                <w:sz w:val="18"/>
                <w:szCs w:val="18"/>
              </w:rPr>
              <w:t> </w:t>
            </w:r>
            <w:r>
              <w:rPr>
                <w:rFonts w:ascii="宋体" w:hAnsi="宋体" w:cs="宋体" w:eastAsia="宋体" w:hint="default"/>
                <w:sz w:val="18"/>
                <w:szCs w:val="18"/>
              </w:rPr>
              <w:t>巨</w:t>
            </w:r>
            <w:r>
              <w:rPr>
                <w:rFonts w:ascii="宋体" w:hAnsi="宋体" w:cs="宋体" w:eastAsia="宋体" w:hint="default"/>
                <w:spacing w:val="56"/>
                <w:sz w:val="18"/>
                <w:szCs w:val="18"/>
              </w:rPr>
              <w:t> </w:t>
            </w:r>
            <w:r>
              <w:rPr>
                <w:rFonts w:ascii="宋体" w:hAnsi="宋体" w:cs="宋体" w:eastAsia="宋体" w:hint="default"/>
                <w:sz w:val="18"/>
                <w:szCs w:val="18"/>
              </w:rPr>
              <w:t>潮</w:t>
            </w:r>
            <w:r>
              <w:rPr>
                <w:rFonts w:ascii="宋体" w:hAnsi="宋体" w:cs="宋体" w:eastAsia="宋体" w:hint="default"/>
                <w:spacing w:val="56"/>
                <w:sz w:val="18"/>
                <w:szCs w:val="18"/>
              </w:rPr>
              <w:t> </w:t>
            </w:r>
            <w:r>
              <w:rPr>
                <w:rFonts w:ascii="宋体" w:hAnsi="宋体" w:cs="宋体" w:eastAsia="宋体" w:hint="default"/>
                <w:sz w:val="18"/>
                <w:szCs w:val="18"/>
              </w:rPr>
              <w:t>资</w:t>
            </w:r>
            <w:r>
              <w:rPr>
                <w:rFonts w:ascii="宋体" w:hAnsi="宋体" w:cs="宋体" w:eastAsia="宋体" w:hint="default"/>
                <w:spacing w:val="53"/>
                <w:sz w:val="18"/>
                <w:szCs w:val="18"/>
              </w:rPr>
              <w:t> </w:t>
            </w:r>
            <w:r>
              <w:rPr>
                <w:rFonts w:ascii="宋体" w:hAnsi="宋体" w:cs="宋体" w:eastAsia="宋体" w:hint="default"/>
                <w:sz w:val="18"/>
                <w:szCs w:val="18"/>
              </w:rPr>
              <w:t>讯</w:t>
            </w:r>
            <w:r>
              <w:rPr>
                <w:rFonts w:ascii="宋体" w:hAnsi="宋体" w:cs="宋体" w:eastAsia="宋体" w:hint="default"/>
                <w:spacing w:val="53"/>
                <w:sz w:val="18"/>
                <w:szCs w:val="18"/>
              </w:rPr>
              <w:t> </w:t>
            </w:r>
            <w:r>
              <w:rPr>
                <w:rFonts w:ascii="宋体" w:hAnsi="宋体" w:cs="宋体" w:eastAsia="宋体" w:hint="default"/>
                <w:sz w:val="18"/>
                <w:szCs w:val="18"/>
              </w:rPr>
              <w:t>网</w:t>
            </w:r>
          </w:p>
          <w:p>
            <w:pPr>
              <w:pStyle w:val="TableParagraph"/>
              <w:spacing w:line="240" w:lineRule="auto" w:before="74"/>
              <w:ind w:left="102" w:right="0"/>
              <w:jc w:val="left"/>
              <w:rPr>
                <w:rFonts w:ascii="宋体" w:hAnsi="宋体" w:cs="宋体" w:eastAsia="宋体" w:hint="default"/>
                <w:sz w:val="18"/>
                <w:szCs w:val="18"/>
              </w:rPr>
            </w:pPr>
            <w:r>
              <w:rPr>
                <w:rFonts w:ascii="宋体" w:hAnsi="宋体" w:cs="宋体" w:eastAsia="宋体" w:hint="default"/>
                <w:sz w:val="18"/>
                <w:szCs w:val="18"/>
              </w:rPr>
              <w:t>（</w:t>
            </w:r>
            <w:hyperlink r:id="rId11">
              <w:r>
                <w:rPr>
                  <w:rFonts w:ascii="Times New Roman" w:hAnsi="Times New Roman" w:cs="Times New Roman" w:eastAsia="Times New Roman" w:hint="default"/>
                  <w:sz w:val="18"/>
                  <w:szCs w:val="18"/>
                </w:rPr>
                <w:t>www.cninfo.com.cn</w:t>
              </w:r>
            </w:hyperlink>
            <w:r>
              <w:rPr>
                <w:rFonts w:ascii="宋体" w:hAnsi="宋体" w:cs="宋体" w:eastAsia="宋体" w:hint="default"/>
                <w:sz w:val="18"/>
                <w:szCs w:val="18"/>
              </w:rPr>
              <w:t>）</w:t>
            </w:r>
          </w:p>
        </w:tc>
      </w:tr>
    </w:tbl>
    <w:p>
      <w:pPr>
        <w:spacing w:after="0" w:line="240" w:lineRule="auto"/>
        <w:jc w:val="left"/>
        <w:rPr>
          <w:rFonts w:ascii="宋体" w:hAnsi="宋体" w:cs="宋体" w:eastAsia="宋体" w:hint="default"/>
          <w:sz w:val="18"/>
          <w:szCs w:val="18"/>
        </w:rPr>
        <w:sectPr>
          <w:pgSz w:w="11910" w:h="16840"/>
          <w:pgMar w:header="0" w:footer="960" w:top="1400" w:bottom="1140" w:left="1480" w:right="0"/>
        </w:sectPr>
      </w:pP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16"/>
          <w:szCs w:val="16"/>
        </w:rPr>
      </w:pPr>
    </w:p>
    <w:p>
      <w:pPr>
        <w:pStyle w:val="Heading1"/>
        <w:tabs>
          <w:tab w:pos="4272" w:val="left" w:leader="none"/>
        </w:tabs>
        <w:spacing w:line="240" w:lineRule="auto"/>
        <w:ind w:left="3149" w:right="2048"/>
        <w:jc w:val="left"/>
        <w:rPr>
          <w:b w:val="0"/>
          <w:bCs w:val="0"/>
        </w:rPr>
      </w:pPr>
      <w:bookmarkStart w:name="_TOC_250001" w:id="7"/>
      <w:r>
        <w:rPr>
          <w:w w:val="95"/>
        </w:rPr>
        <w:t>第十节</w:t>
        <w:tab/>
      </w:r>
      <w:r>
        <w:rPr/>
        <w:t>财务报告</w:t>
      </w:r>
      <w:bookmarkEnd w:id="7"/>
      <w:r>
        <w:rPr>
          <w:b w:val="0"/>
          <w:bCs w:val="0"/>
        </w:rPr>
      </w:r>
    </w:p>
    <w:p>
      <w:pPr>
        <w:spacing w:line="240" w:lineRule="auto" w:before="3"/>
        <w:rPr>
          <w:rFonts w:ascii="宋体" w:hAnsi="宋体" w:cs="宋体" w:eastAsia="宋体" w:hint="default"/>
          <w:b/>
          <w:bCs/>
          <w:sz w:val="17"/>
          <w:szCs w:val="17"/>
        </w:rPr>
      </w:pPr>
    </w:p>
    <w:p>
      <w:pPr>
        <w:pStyle w:val="Heading2"/>
        <w:spacing w:line="240" w:lineRule="auto" w:before="26"/>
        <w:ind w:right="2048"/>
        <w:jc w:val="left"/>
        <w:rPr>
          <w:b w:val="0"/>
          <w:bCs w:val="0"/>
        </w:rPr>
      </w:pPr>
      <w:r>
        <w:rPr/>
        <w:t>一、审计报告</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tabs>
          <w:tab w:pos="724" w:val="left" w:leader="none"/>
          <w:tab w:pos="1447" w:val="left" w:leader="none"/>
          <w:tab w:pos="2169" w:val="left" w:leader="none"/>
        </w:tabs>
        <w:spacing w:before="160"/>
        <w:ind w:left="0" w:right="1678" w:firstLine="0"/>
        <w:jc w:val="center"/>
        <w:rPr>
          <w:rFonts w:ascii="黑体" w:hAnsi="黑体" w:cs="黑体" w:eastAsia="黑体" w:hint="default"/>
          <w:sz w:val="36"/>
          <w:szCs w:val="36"/>
        </w:rPr>
      </w:pPr>
      <w:r>
        <w:rPr>
          <w:rFonts w:ascii="黑体" w:hAnsi="黑体" w:cs="黑体" w:eastAsia="黑体" w:hint="default"/>
          <w:b/>
          <w:bCs/>
          <w:w w:val="95"/>
          <w:sz w:val="36"/>
          <w:szCs w:val="36"/>
        </w:rPr>
        <w:t>审</w:t>
        <w:tab/>
        <w:t>计</w:t>
        <w:tab/>
        <w:t>报</w:t>
        <w:tab/>
      </w:r>
      <w:r>
        <w:rPr>
          <w:rFonts w:ascii="黑体" w:hAnsi="黑体" w:cs="黑体" w:eastAsia="黑体" w:hint="default"/>
          <w:b/>
          <w:bCs/>
          <w:sz w:val="36"/>
          <w:szCs w:val="36"/>
        </w:rPr>
        <w:t>告</w:t>
      </w:r>
      <w:r>
        <w:rPr>
          <w:rFonts w:ascii="黑体" w:hAnsi="黑体" w:cs="黑体" w:eastAsia="黑体" w:hint="default"/>
          <w:sz w:val="36"/>
          <w:szCs w:val="36"/>
        </w:rPr>
      </w:r>
    </w:p>
    <w:p>
      <w:pPr>
        <w:spacing w:before="257"/>
        <w:ind w:left="0" w:right="1673" w:firstLine="0"/>
        <w:jc w:val="center"/>
        <w:rPr>
          <w:rFonts w:ascii="黑体" w:hAnsi="黑体" w:cs="黑体" w:eastAsia="黑体" w:hint="default"/>
          <w:sz w:val="18"/>
          <w:szCs w:val="18"/>
        </w:rPr>
      </w:pPr>
      <w:r>
        <w:rPr>
          <w:rFonts w:ascii="黑体" w:hAnsi="黑体" w:cs="黑体" w:eastAsia="黑体" w:hint="default"/>
          <w:sz w:val="18"/>
          <w:szCs w:val="18"/>
        </w:rPr>
        <w:t>天健审〔</w:t>
      </w:r>
      <w:r>
        <w:rPr>
          <w:rFonts w:ascii="黑体" w:hAnsi="黑体" w:cs="黑体" w:eastAsia="黑体" w:hint="default"/>
          <w:sz w:val="18"/>
          <w:szCs w:val="18"/>
        </w:rPr>
        <w:t>2011</w:t>
      </w:r>
      <w:r>
        <w:rPr>
          <w:rFonts w:ascii="黑体" w:hAnsi="黑体" w:cs="黑体" w:eastAsia="黑体" w:hint="default"/>
          <w:sz w:val="18"/>
          <w:szCs w:val="18"/>
        </w:rPr>
        <w:t>〕 </w:t>
      </w:r>
      <w:r>
        <w:rPr>
          <w:rFonts w:ascii="黑体" w:hAnsi="黑体" w:cs="黑体" w:eastAsia="黑体" w:hint="default"/>
          <w:spacing w:val="1"/>
          <w:sz w:val="18"/>
          <w:szCs w:val="18"/>
        </w:rPr>
        <w:t> </w:t>
      </w:r>
      <w:r>
        <w:rPr>
          <w:rFonts w:ascii="黑体" w:hAnsi="黑体" w:cs="黑体" w:eastAsia="黑体" w:hint="default"/>
          <w:sz w:val="18"/>
          <w:szCs w:val="18"/>
        </w:rPr>
        <w:t>号</w:t>
      </w:r>
    </w:p>
    <w:p>
      <w:pPr>
        <w:spacing w:line="240" w:lineRule="auto" w:before="0"/>
        <w:rPr>
          <w:rFonts w:ascii="黑体" w:hAnsi="黑体" w:cs="黑体" w:eastAsia="黑体" w:hint="default"/>
          <w:sz w:val="18"/>
          <w:szCs w:val="18"/>
        </w:rPr>
      </w:pPr>
    </w:p>
    <w:p>
      <w:pPr>
        <w:spacing w:line="240" w:lineRule="auto" w:before="0"/>
        <w:rPr>
          <w:rFonts w:ascii="黑体" w:hAnsi="黑体" w:cs="黑体" w:eastAsia="黑体" w:hint="default"/>
          <w:sz w:val="18"/>
          <w:szCs w:val="18"/>
        </w:rPr>
      </w:pPr>
    </w:p>
    <w:p>
      <w:pPr>
        <w:spacing w:line="240" w:lineRule="auto" w:before="1"/>
        <w:rPr>
          <w:rFonts w:ascii="黑体" w:hAnsi="黑体" w:cs="黑体" w:eastAsia="黑体" w:hint="default"/>
          <w:sz w:val="20"/>
          <w:szCs w:val="20"/>
        </w:rPr>
      </w:pPr>
    </w:p>
    <w:p>
      <w:pPr>
        <w:pStyle w:val="BodyText"/>
        <w:spacing w:line="240" w:lineRule="auto"/>
        <w:ind w:right="2048"/>
        <w:jc w:val="left"/>
      </w:pPr>
      <w:r>
        <w:rPr/>
        <w:t>杭州新世纪信息技术股份有限公司全体股东：</w:t>
      </w:r>
    </w:p>
    <w:p>
      <w:pPr>
        <w:pStyle w:val="BodyText"/>
        <w:spacing w:line="357" w:lineRule="auto" w:before="192"/>
        <w:ind w:right="1791" w:firstLine="479"/>
        <w:jc w:val="both"/>
      </w:pPr>
      <w:r>
        <w:rPr>
          <w:spacing w:val="4"/>
        </w:rPr>
        <w:t>我们审计了后附的杭州新世纪信息技术股份有限公司（以下简称新世纪公</w:t>
      </w:r>
      <w:r>
        <w:rPr/>
        <w:t> </w:t>
      </w:r>
      <w:r>
        <w:rPr>
          <w:spacing w:val="-3"/>
        </w:rPr>
        <w:t>司）财务报表，包括</w:t>
      </w:r>
      <w:r>
        <w:rPr>
          <w:spacing w:val="-61"/>
        </w:rPr>
        <w:t> </w:t>
      </w:r>
      <w:r>
        <w:rPr>
          <w:rFonts w:ascii="宋体" w:hAnsi="宋体" w:cs="宋体" w:eastAsia="宋体" w:hint="default"/>
        </w:rPr>
        <w:t>2010</w:t>
      </w:r>
      <w:r>
        <w:rPr>
          <w:rFonts w:ascii="宋体" w:hAnsi="宋体" w:cs="宋体" w:eastAsia="宋体" w:hint="default"/>
          <w:spacing w:val="-61"/>
        </w:rPr>
        <w:t> </w:t>
      </w:r>
      <w:r>
        <w:rPr/>
        <w:t>年</w:t>
      </w:r>
      <w:r>
        <w:rPr>
          <w:spacing w:val="-61"/>
        </w:rPr>
        <w:t> </w:t>
      </w:r>
      <w:r>
        <w:rPr>
          <w:rFonts w:ascii="宋体" w:hAnsi="宋体" w:cs="宋体" w:eastAsia="宋体" w:hint="default"/>
        </w:rPr>
        <w:t>12</w:t>
      </w:r>
      <w:r>
        <w:rPr>
          <w:rFonts w:ascii="宋体" w:hAnsi="宋体" w:cs="宋体" w:eastAsia="宋体" w:hint="default"/>
          <w:spacing w:val="-61"/>
        </w:rPr>
        <w:t> </w:t>
      </w:r>
      <w:r>
        <w:rPr/>
        <w:t>月</w:t>
      </w:r>
      <w:r>
        <w:rPr>
          <w:spacing w:val="-61"/>
        </w:rPr>
        <w:t> </w:t>
      </w:r>
      <w:r>
        <w:rPr>
          <w:rFonts w:ascii="宋体" w:hAnsi="宋体" w:cs="宋体" w:eastAsia="宋体" w:hint="default"/>
        </w:rPr>
        <w:t>31</w:t>
      </w:r>
      <w:r>
        <w:rPr>
          <w:rFonts w:ascii="宋体" w:hAnsi="宋体" w:cs="宋体" w:eastAsia="宋体" w:hint="default"/>
          <w:spacing w:val="-61"/>
        </w:rPr>
        <w:t> </w:t>
      </w:r>
      <w:r>
        <w:rPr/>
        <w:t>日的合并及母公司资产负债表，</w:t>
      </w:r>
      <w:r>
        <w:rPr>
          <w:rFonts w:ascii="宋体" w:hAnsi="宋体" w:cs="宋体" w:eastAsia="宋体" w:hint="default"/>
        </w:rPr>
        <w:t>2010</w:t>
      </w:r>
      <w:r>
        <w:rPr>
          <w:rFonts w:ascii="宋体" w:hAnsi="宋体" w:cs="宋体" w:eastAsia="宋体" w:hint="default"/>
          <w:spacing w:val="-61"/>
        </w:rPr>
        <w:t> </w:t>
      </w:r>
      <w:r>
        <w:rPr/>
        <w:t>年度 </w:t>
      </w:r>
      <w:r>
        <w:rPr>
          <w:spacing w:val="-3"/>
        </w:rPr>
        <w:t>的合并及母公司利润表、合并及母公司现金流量表、合并及母公司所有者权益变</w:t>
      </w:r>
      <w:r>
        <w:rPr>
          <w:spacing w:val="-104"/>
        </w:rPr>
        <w:t> </w:t>
      </w:r>
      <w:r>
        <w:rPr>
          <w:spacing w:val="-104"/>
        </w:rPr>
      </w:r>
      <w:r>
        <w:rPr/>
        <w:t>动表，以及财务报表附注。</w:t>
      </w:r>
    </w:p>
    <w:p>
      <w:pPr>
        <w:spacing w:line="240" w:lineRule="auto" w:before="0"/>
        <w:rPr>
          <w:rFonts w:ascii="宋体" w:hAnsi="宋体" w:cs="宋体" w:eastAsia="宋体" w:hint="default"/>
          <w:sz w:val="24"/>
          <w:szCs w:val="24"/>
        </w:rPr>
      </w:pPr>
    </w:p>
    <w:p>
      <w:pPr>
        <w:spacing w:line="240" w:lineRule="auto" w:before="10"/>
        <w:rPr>
          <w:rFonts w:ascii="宋体" w:hAnsi="宋体" w:cs="宋体" w:eastAsia="宋体" w:hint="default"/>
          <w:sz w:val="20"/>
          <w:szCs w:val="20"/>
        </w:rPr>
      </w:pPr>
    </w:p>
    <w:p>
      <w:pPr>
        <w:pStyle w:val="Heading2"/>
        <w:spacing w:line="240" w:lineRule="auto"/>
        <w:ind w:right="2048"/>
        <w:jc w:val="left"/>
        <w:rPr>
          <w:rFonts w:ascii="黑体" w:hAnsi="黑体" w:cs="黑体" w:eastAsia="黑体" w:hint="default"/>
          <w:b w:val="0"/>
          <w:bCs w:val="0"/>
        </w:rPr>
      </w:pPr>
      <w:r>
        <w:rPr>
          <w:rFonts w:ascii="黑体" w:hAnsi="黑体" w:cs="黑体" w:eastAsia="黑体" w:hint="default"/>
        </w:rPr>
        <w:t>一、管理层对财务报表的责任</w:t>
      </w:r>
      <w:r>
        <w:rPr>
          <w:rFonts w:ascii="黑体" w:hAnsi="黑体" w:cs="黑体" w:eastAsia="黑体" w:hint="default"/>
          <w:b w:val="0"/>
          <w:bCs w:val="0"/>
        </w:rPr>
      </w:r>
    </w:p>
    <w:p>
      <w:pPr>
        <w:pStyle w:val="BodyText"/>
        <w:spacing w:line="357" w:lineRule="auto" w:before="192"/>
        <w:ind w:right="1791" w:firstLine="479"/>
        <w:jc w:val="both"/>
      </w:pPr>
      <w:r>
        <w:rPr>
          <w:spacing w:val="-3"/>
        </w:rPr>
        <w:t>按照企业会计准则的规定编制财务报表是新世纪公司管理层的责任。这种责</w:t>
      </w:r>
      <w:r>
        <w:rPr/>
        <w:t> </w:t>
      </w:r>
      <w:r>
        <w:rPr>
          <w:spacing w:val="-5"/>
        </w:rPr>
        <w:t>任包括：</w:t>
      </w:r>
      <w:r>
        <w:rPr>
          <w:rFonts w:ascii="宋体" w:hAnsi="宋体" w:cs="宋体" w:eastAsia="宋体" w:hint="default"/>
          <w:spacing w:val="-5"/>
        </w:rPr>
        <w:t>(1)</w:t>
      </w:r>
      <w:r>
        <w:rPr>
          <w:rFonts w:ascii="宋体" w:hAnsi="宋体" w:cs="宋体" w:eastAsia="宋体" w:hint="default"/>
          <w:spacing w:val="-49"/>
        </w:rPr>
        <w:t> </w:t>
      </w:r>
      <w:r>
        <w:rPr/>
        <w:t>设计、实施和维护与财务报表编制相关的内部控制，以使财务报表 </w:t>
      </w:r>
      <w:r>
        <w:rPr>
          <w:spacing w:val="-5"/>
        </w:rPr>
        <w:t>不存在由于舞弊或错误而导致的重大错报；</w:t>
      </w:r>
      <w:r>
        <w:rPr>
          <w:rFonts w:ascii="宋体" w:hAnsi="宋体" w:cs="宋体" w:eastAsia="宋体" w:hint="default"/>
          <w:spacing w:val="-5"/>
        </w:rPr>
        <w:t>(2)</w:t>
      </w:r>
      <w:r>
        <w:rPr>
          <w:rFonts w:ascii="宋体" w:hAnsi="宋体" w:cs="宋体" w:eastAsia="宋体" w:hint="default"/>
          <w:spacing w:val="15"/>
        </w:rPr>
        <w:t> </w:t>
      </w:r>
      <w:r>
        <w:rPr>
          <w:spacing w:val="-7"/>
        </w:rPr>
        <w:t>选择和运用恰当的会计政策；</w:t>
      </w:r>
      <w:r>
        <w:rPr>
          <w:rFonts w:ascii="宋体" w:hAnsi="宋体" w:cs="宋体" w:eastAsia="宋体" w:hint="default"/>
          <w:spacing w:val="-7"/>
        </w:rPr>
        <w:t>(3)</w:t>
      </w:r>
      <w:r>
        <w:rPr>
          <w:rFonts w:ascii="宋体" w:hAnsi="宋体" w:cs="宋体" w:eastAsia="宋体" w:hint="default"/>
        </w:rPr>
        <w:t> </w:t>
      </w:r>
      <w:r>
        <w:rPr/>
        <w:t>作出合理的会计估计。</w:t>
      </w:r>
    </w:p>
    <w:p>
      <w:pPr>
        <w:spacing w:line="240" w:lineRule="auto" w:before="0"/>
        <w:rPr>
          <w:rFonts w:ascii="宋体" w:hAnsi="宋体" w:cs="宋体" w:eastAsia="宋体" w:hint="default"/>
          <w:sz w:val="24"/>
          <w:szCs w:val="24"/>
        </w:rPr>
      </w:pPr>
    </w:p>
    <w:p>
      <w:pPr>
        <w:spacing w:line="240" w:lineRule="auto" w:before="10"/>
        <w:rPr>
          <w:rFonts w:ascii="宋体" w:hAnsi="宋体" w:cs="宋体" w:eastAsia="宋体" w:hint="default"/>
          <w:sz w:val="20"/>
          <w:szCs w:val="20"/>
        </w:rPr>
      </w:pPr>
    </w:p>
    <w:p>
      <w:pPr>
        <w:pStyle w:val="Heading2"/>
        <w:spacing w:line="240" w:lineRule="auto"/>
        <w:ind w:right="2048"/>
        <w:jc w:val="left"/>
        <w:rPr>
          <w:rFonts w:ascii="黑体" w:hAnsi="黑体" w:cs="黑体" w:eastAsia="黑体" w:hint="default"/>
          <w:b w:val="0"/>
          <w:bCs w:val="0"/>
        </w:rPr>
      </w:pPr>
      <w:r>
        <w:rPr>
          <w:rFonts w:ascii="黑体" w:hAnsi="黑体" w:cs="黑体" w:eastAsia="黑体" w:hint="default"/>
        </w:rPr>
        <w:t>二、注册会计师的责任</w:t>
      </w:r>
      <w:r>
        <w:rPr>
          <w:rFonts w:ascii="黑体" w:hAnsi="黑体" w:cs="黑体" w:eastAsia="黑体" w:hint="default"/>
          <w:b w:val="0"/>
          <w:bCs w:val="0"/>
        </w:rPr>
      </w:r>
    </w:p>
    <w:p>
      <w:pPr>
        <w:pStyle w:val="BodyText"/>
        <w:spacing w:line="357" w:lineRule="auto" w:before="192"/>
        <w:ind w:right="1794" w:firstLine="479"/>
        <w:jc w:val="both"/>
      </w:pPr>
      <w:r>
        <w:rPr>
          <w:spacing w:val="-3"/>
        </w:rPr>
        <w:t>我们的责任是在实施审计工作的基础上对财务报表发表审计意见。我们按照</w:t>
      </w:r>
      <w:r>
        <w:rPr/>
        <w:t> </w:t>
      </w:r>
      <w:r>
        <w:rPr>
          <w:spacing w:val="-3"/>
        </w:rPr>
        <w:t>中国注册会计师审计准则的规定执行了审计工作。中国注册会计师审计准则要求</w:t>
      </w:r>
      <w:r>
        <w:rPr>
          <w:spacing w:val="-104"/>
        </w:rPr>
        <w:t> </w:t>
      </w:r>
      <w:r>
        <w:rPr>
          <w:spacing w:val="-104"/>
        </w:rPr>
      </w:r>
      <w:r>
        <w:rPr>
          <w:spacing w:val="-3"/>
        </w:rPr>
        <w:t>我们遵守职业道德规范，计划和实施审计工作以对财务报表是否不存在重大错报</w:t>
      </w:r>
      <w:r>
        <w:rPr>
          <w:spacing w:val="-104"/>
        </w:rPr>
        <w:t> </w:t>
      </w:r>
      <w:r>
        <w:rPr>
          <w:spacing w:val="-104"/>
        </w:rPr>
      </w:r>
      <w:r>
        <w:rPr/>
        <w:t>获取合理保证。</w:t>
      </w:r>
    </w:p>
    <w:p>
      <w:pPr>
        <w:pStyle w:val="BodyText"/>
        <w:spacing w:line="357" w:lineRule="auto" w:before="77"/>
        <w:ind w:right="1689" w:firstLine="479"/>
        <w:jc w:val="left"/>
      </w:pPr>
      <w:r>
        <w:rPr/>
        <w:t>审计工作涉及实施审计程序，以获取有关财务报表金额和披露的审计证据。 </w:t>
      </w:r>
      <w:r>
        <w:rPr>
          <w:spacing w:val="-3"/>
        </w:rPr>
        <w:t>选择的审计程序取决于注册会计师的判断，包括对由于舞弊或错误导致的财务报</w:t>
      </w:r>
      <w:r>
        <w:rPr>
          <w:spacing w:val="-103"/>
        </w:rPr>
        <w:t> </w:t>
      </w:r>
      <w:r>
        <w:rPr>
          <w:spacing w:val="-103"/>
        </w:rPr>
      </w:r>
      <w:r>
        <w:rPr>
          <w:spacing w:val="-3"/>
        </w:rPr>
        <w:t>表重大错报风险的评估。在进行风险评估时，我们考虑与财务报表编制相关的内</w:t>
      </w:r>
      <w:r>
        <w:rPr>
          <w:spacing w:val="-105"/>
        </w:rPr>
        <w:t> </w:t>
      </w:r>
      <w:r>
        <w:rPr>
          <w:spacing w:val="-105"/>
        </w:rPr>
      </w:r>
      <w:r>
        <w:rPr>
          <w:spacing w:val="-3"/>
        </w:rPr>
        <w:t>部控制，以设计恰当的审计程序，但目的并非对内部控制的有效性发表意见。审</w:t>
      </w:r>
    </w:p>
    <w:p>
      <w:pPr>
        <w:spacing w:after="0" w:line="357" w:lineRule="auto"/>
        <w:jc w:val="left"/>
        <w:sectPr>
          <w:pgSz w:w="11910" w:h="16840"/>
          <w:pgMar w:header="0" w:footer="960" w:top="1580" w:bottom="1140" w:left="1680" w:right="0"/>
        </w:sectPr>
      </w:pPr>
    </w:p>
    <w:p>
      <w:pPr>
        <w:pStyle w:val="BodyText"/>
        <w:spacing w:line="357" w:lineRule="auto"/>
        <w:ind w:right="1793"/>
        <w:jc w:val="left"/>
      </w:pPr>
      <w:r>
        <w:rPr>
          <w:spacing w:val="-3"/>
        </w:rPr>
        <w:t>计工作还包括评价管理层选用会计政策的恰当性和作出会计估计的合理性，以及</w:t>
      </w:r>
      <w:r>
        <w:rPr>
          <w:spacing w:val="-104"/>
        </w:rPr>
        <w:t> </w:t>
      </w:r>
      <w:r>
        <w:rPr>
          <w:spacing w:val="-104"/>
        </w:rPr>
      </w:r>
      <w:r>
        <w:rPr/>
        <w:t>评价财务报表的总体列报。</w:t>
      </w:r>
    </w:p>
    <w:p>
      <w:pPr>
        <w:pStyle w:val="BodyText"/>
        <w:spacing w:line="357" w:lineRule="auto" w:before="77"/>
        <w:ind w:right="1792" w:firstLine="479"/>
        <w:jc w:val="both"/>
      </w:pPr>
      <w:r>
        <w:rPr>
          <w:spacing w:val="-3"/>
        </w:rPr>
        <w:t>我们相信，我们获取的审计证据是充分、适当的，为发表审计意见提供了基</w:t>
      </w:r>
      <w:r>
        <w:rPr/>
        <w:t> 础。</w:t>
      </w:r>
    </w:p>
    <w:p>
      <w:pPr>
        <w:spacing w:line="240" w:lineRule="auto" w:before="0"/>
        <w:rPr>
          <w:rFonts w:ascii="宋体" w:hAnsi="宋体" w:cs="宋体" w:eastAsia="宋体" w:hint="default"/>
          <w:sz w:val="24"/>
          <w:szCs w:val="24"/>
        </w:rPr>
      </w:pPr>
    </w:p>
    <w:p>
      <w:pPr>
        <w:spacing w:line="240" w:lineRule="auto" w:before="8"/>
        <w:rPr>
          <w:rFonts w:ascii="宋体" w:hAnsi="宋体" w:cs="宋体" w:eastAsia="宋体" w:hint="default"/>
          <w:sz w:val="20"/>
          <w:szCs w:val="20"/>
        </w:rPr>
      </w:pPr>
    </w:p>
    <w:p>
      <w:pPr>
        <w:pStyle w:val="Heading2"/>
        <w:spacing w:line="240" w:lineRule="auto"/>
        <w:ind w:right="2048"/>
        <w:jc w:val="left"/>
        <w:rPr>
          <w:rFonts w:ascii="黑体" w:hAnsi="黑体" w:cs="黑体" w:eastAsia="黑体" w:hint="default"/>
          <w:b w:val="0"/>
          <w:bCs w:val="0"/>
        </w:rPr>
      </w:pPr>
      <w:r>
        <w:rPr>
          <w:rFonts w:ascii="黑体" w:hAnsi="黑体" w:cs="黑体" w:eastAsia="黑体" w:hint="default"/>
        </w:rPr>
        <w:t>三、审计意见</w:t>
      </w:r>
      <w:r>
        <w:rPr>
          <w:rFonts w:ascii="黑体" w:hAnsi="黑体" w:cs="黑体" w:eastAsia="黑体" w:hint="default"/>
          <w:b w:val="0"/>
          <w:bCs w:val="0"/>
        </w:rPr>
      </w:r>
    </w:p>
    <w:p>
      <w:pPr>
        <w:pStyle w:val="BodyText"/>
        <w:spacing w:line="357" w:lineRule="auto" w:before="194"/>
        <w:ind w:right="1791" w:firstLine="479"/>
        <w:jc w:val="both"/>
      </w:pPr>
      <w:r>
        <w:rPr>
          <w:spacing w:val="-3"/>
        </w:rPr>
        <w:t>我们认为，新世纪公司财务报表已经按照企业会计准则的规定编制，在所有</w:t>
      </w:r>
      <w:r>
        <w:rPr/>
        <w:t> 重大方面公允反映了新世纪公司</w:t>
      </w:r>
      <w:r>
        <w:rPr>
          <w:spacing w:val="-72"/>
        </w:rPr>
        <w:t> </w:t>
      </w:r>
      <w:r>
        <w:rPr>
          <w:rFonts w:ascii="宋体" w:hAnsi="宋体" w:cs="宋体" w:eastAsia="宋体" w:hint="default"/>
        </w:rPr>
        <w:t>2010</w:t>
      </w:r>
      <w:r>
        <w:rPr>
          <w:rFonts w:ascii="宋体" w:hAnsi="宋体" w:cs="宋体" w:eastAsia="宋体" w:hint="default"/>
          <w:spacing w:val="-72"/>
        </w:rPr>
        <w:t> </w:t>
      </w:r>
      <w:r>
        <w:rPr/>
        <w:t>年</w:t>
      </w:r>
      <w:r>
        <w:rPr>
          <w:spacing w:val="-72"/>
        </w:rPr>
        <w:t> </w:t>
      </w:r>
      <w:r>
        <w:rPr>
          <w:rFonts w:ascii="宋体" w:hAnsi="宋体" w:cs="宋体" w:eastAsia="宋体" w:hint="default"/>
        </w:rPr>
        <w:t>12</w:t>
      </w:r>
      <w:r>
        <w:rPr>
          <w:rFonts w:ascii="宋体" w:hAnsi="宋体" w:cs="宋体" w:eastAsia="宋体" w:hint="default"/>
          <w:spacing w:val="-72"/>
        </w:rPr>
        <w:t> </w:t>
      </w:r>
      <w:r>
        <w:rPr/>
        <w:t>月</w:t>
      </w:r>
      <w:r>
        <w:rPr>
          <w:spacing w:val="-70"/>
        </w:rPr>
        <w:t> </w:t>
      </w:r>
      <w:r>
        <w:rPr>
          <w:rFonts w:ascii="宋体" w:hAnsi="宋体" w:cs="宋体" w:eastAsia="宋体" w:hint="default"/>
        </w:rPr>
        <w:t>31</w:t>
      </w:r>
      <w:r>
        <w:rPr>
          <w:rFonts w:ascii="宋体" w:hAnsi="宋体" w:cs="宋体" w:eastAsia="宋体" w:hint="default"/>
          <w:spacing w:val="-72"/>
        </w:rPr>
        <w:t> </w:t>
      </w:r>
      <w:r>
        <w:rPr/>
        <w:t>日的财务状况以及</w:t>
      </w:r>
      <w:r>
        <w:rPr>
          <w:spacing w:val="-72"/>
        </w:rPr>
        <w:t> </w:t>
      </w:r>
      <w:r>
        <w:rPr>
          <w:rFonts w:ascii="宋体" w:hAnsi="宋体" w:cs="宋体" w:eastAsia="宋体" w:hint="default"/>
        </w:rPr>
        <w:t>2010</w:t>
      </w:r>
      <w:r>
        <w:rPr>
          <w:rFonts w:ascii="宋体" w:hAnsi="宋体" w:cs="宋体" w:eastAsia="宋体" w:hint="default"/>
          <w:spacing w:val="-72"/>
        </w:rPr>
        <w:t> </w:t>
      </w:r>
      <w:r>
        <w:rPr/>
        <w:t>年度的 经营成果和现金流量。</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9"/>
        <w:rPr>
          <w:rFonts w:ascii="宋体" w:hAnsi="宋体" w:cs="宋体" w:eastAsia="宋体" w:hint="default"/>
          <w:sz w:val="22"/>
          <w:szCs w:val="22"/>
        </w:rPr>
      </w:pPr>
    </w:p>
    <w:p>
      <w:pPr>
        <w:pStyle w:val="BodyText"/>
        <w:tabs>
          <w:tab w:pos="4318" w:val="left" w:leader="none"/>
          <w:tab w:pos="6238" w:val="left" w:leader="none"/>
        </w:tabs>
        <w:spacing w:line="240" w:lineRule="auto"/>
        <w:ind w:left="1378" w:right="2048" w:hanging="780"/>
        <w:jc w:val="left"/>
      </w:pPr>
      <w:r>
        <w:rPr/>
        <w:t>天健会计师事务所有限公司</w:t>
        <w:tab/>
        <w:t>中国注册会计师</w:t>
        <w:tab/>
        <w:t>赵海荣</w:t>
      </w:r>
    </w:p>
    <w:p>
      <w:pPr>
        <w:spacing w:line="240" w:lineRule="auto" w:before="0"/>
        <w:rPr>
          <w:rFonts w:ascii="宋体" w:hAnsi="宋体" w:cs="宋体" w:eastAsia="宋体" w:hint="default"/>
          <w:sz w:val="24"/>
          <w:szCs w:val="24"/>
        </w:rPr>
      </w:pPr>
    </w:p>
    <w:p>
      <w:pPr>
        <w:spacing w:line="240" w:lineRule="auto" w:before="10"/>
        <w:rPr>
          <w:rFonts w:ascii="宋体" w:hAnsi="宋体" w:cs="宋体" w:eastAsia="宋体" w:hint="default"/>
          <w:sz w:val="29"/>
          <w:szCs w:val="29"/>
        </w:rPr>
      </w:pPr>
    </w:p>
    <w:p>
      <w:pPr>
        <w:pStyle w:val="BodyText"/>
        <w:tabs>
          <w:tab w:pos="4318" w:val="left" w:leader="none"/>
          <w:tab w:pos="6238" w:val="left" w:leader="none"/>
        </w:tabs>
        <w:spacing w:line="240" w:lineRule="auto"/>
        <w:ind w:left="1378" w:right="2048"/>
        <w:jc w:val="left"/>
      </w:pPr>
      <w:r>
        <w:rPr/>
        <w:t>中国·杭州</w:t>
        <w:tab/>
        <w:t>中国注册会计师</w:t>
        <w:tab/>
        <w:t>周小民</w:t>
      </w:r>
    </w:p>
    <w:p>
      <w:pPr>
        <w:spacing w:line="240" w:lineRule="auto" w:before="0"/>
        <w:rPr>
          <w:rFonts w:ascii="宋体" w:hAnsi="宋体" w:cs="宋体" w:eastAsia="宋体" w:hint="default"/>
          <w:sz w:val="24"/>
          <w:szCs w:val="24"/>
        </w:rPr>
      </w:pPr>
    </w:p>
    <w:p>
      <w:pPr>
        <w:spacing w:line="240" w:lineRule="auto" w:before="8"/>
        <w:rPr>
          <w:rFonts w:ascii="宋体" w:hAnsi="宋体" w:cs="宋体" w:eastAsia="宋体" w:hint="default"/>
          <w:sz w:val="29"/>
          <w:szCs w:val="29"/>
        </w:rPr>
      </w:pPr>
    </w:p>
    <w:p>
      <w:pPr>
        <w:pStyle w:val="BodyText"/>
        <w:spacing w:line="240" w:lineRule="auto"/>
        <w:ind w:left="4318" w:right="2048"/>
        <w:jc w:val="left"/>
      </w:pPr>
      <w:r>
        <w:rPr/>
        <w:t>报告日期：</w:t>
      </w:r>
      <w:r>
        <w:rPr>
          <w:rFonts w:ascii="宋体" w:hAnsi="宋体" w:cs="宋体" w:eastAsia="宋体" w:hint="default"/>
        </w:rPr>
        <w:t>2011</w:t>
      </w:r>
      <w:r>
        <w:rPr>
          <w:rFonts w:ascii="宋体" w:hAnsi="宋体" w:cs="宋体" w:eastAsia="宋体" w:hint="default"/>
          <w:spacing w:val="-60"/>
        </w:rPr>
        <w:t> </w:t>
      </w:r>
      <w:r>
        <w:rPr/>
        <w:t>年</w:t>
      </w:r>
      <w:r>
        <w:rPr>
          <w:spacing w:val="-60"/>
        </w:rPr>
        <w:t> </w:t>
      </w:r>
      <w:r>
        <w:rPr>
          <w:rFonts w:ascii="宋体" w:hAnsi="宋体" w:cs="宋体" w:eastAsia="宋体" w:hint="default"/>
        </w:rPr>
        <w:t>3</w:t>
      </w:r>
      <w:r>
        <w:rPr>
          <w:rFonts w:ascii="宋体" w:hAnsi="宋体" w:cs="宋体" w:eastAsia="宋体" w:hint="default"/>
          <w:spacing w:val="-60"/>
        </w:rPr>
        <w:t> </w:t>
      </w:r>
      <w:r>
        <w:rPr/>
        <w:t>月</w:t>
      </w:r>
      <w:r>
        <w:rPr>
          <w:spacing w:val="-60"/>
        </w:rPr>
        <w:t> </w:t>
      </w:r>
      <w:r>
        <w:rPr>
          <w:rFonts w:ascii="宋体" w:hAnsi="宋体" w:cs="宋体" w:eastAsia="宋体" w:hint="default"/>
        </w:rPr>
        <w:t>15</w:t>
      </w:r>
      <w:r>
        <w:rPr>
          <w:rFonts w:ascii="宋体" w:hAnsi="宋体" w:cs="宋体" w:eastAsia="宋体" w:hint="default"/>
          <w:spacing w:val="-60"/>
        </w:rPr>
        <w:t> </w:t>
      </w:r>
      <w:r>
        <w:rPr/>
        <w:t>日</w:t>
      </w:r>
    </w:p>
    <w:p>
      <w:pPr>
        <w:spacing w:after="0" w:line="240" w:lineRule="auto"/>
        <w:jc w:val="left"/>
        <w:sectPr>
          <w:pgSz w:w="11910" w:h="16840"/>
          <w:pgMar w:header="0" w:footer="960" w:top="1460" w:bottom="1140" w:left="1680" w:right="0"/>
        </w:sectPr>
      </w:pPr>
    </w:p>
    <w:p>
      <w:pPr>
        <w:spacing w:line="240" w:lineRule="auto" w:before="0"/>
        <w:rPr>
          <w:rFonts w:ascii="宋体" w:hAnsi="宋体" w:cs="宋体" w:eastAsia="宋体" w:hint="default"/>
          <w:sz w:val="12"/>
          <w:szCs w:val="12"/>
        </w:rPr>
      </w:pPr>
    </w:p>
    <w:p>
      <w:pPr>
        <w:spacing w:line="240" w:lineRule="auto" w:before="0"/>
        <w:rPr>
          <w:rFonts w:ascii="宋体" w:hAnsi="宋体" w:cs="宋体" w:eastAsia="宋体" w:hint="default"/>
          <w:sz w:val="12"/>
          <w:szCs w:val="12"/>
        </w:rPr>
      </w:pPr>
    </w:p>
    <w:p>
      <w:pPr>
        <w:spacing w:line="240" w:lineRule="auto" w:before="0"/>
        <w:rPr>
          <w:rFonts w:ascii="宋体" w:hAnsi="宋体" w:cs="宋体" w:eastAsia="宋体" w:hint="default"/>
          <w:sz w:val="12"/>
          <w:szCs w:val="12"/>
        </w:rPr>
      </w:pPr>
    </w:p>
    <w:p>
      <w:pPr>
        <w:spacing w:line="240" w:lineRule="auto" w:before="0"/>
        <w:rPr>
          <w:rFonts w:ascii="宋体" w:hAnsi="宋体" w:cs="宋体" w:eastAsia="宋体" w:hint="default"/>
          <w:sz w:val="12"/>
          <w:szCs w:val="12"/>
        </w:rPr>
      </w:pPr>
    </w:p>
    <w:p>
      <w:pPr>
        <w:spacing w:line="240" w:lineRule="auto" w:before="1"/>
        <w:rPr>
          <w:rFonts w:ascii="宋体" w:hAnsi="宋体" w:cs="宋体" w:eastAsia="宋体" w:hint="default"/>
          <w:sz w:val="17"/>
          <w:szCs w:val="17"/>
        </w:rPr>
      </w:pPr>
    </w:p>
    <w:p>
      <w:pPr>
        <w:spacing w:before="0"/>
        <w:ind w:left="152" w:right="0" w:firstLine="0"/>
        <w:jc w:val="left"/>
        <w:rPr>
          <w:rFonts w:ascii="宋体" w:hAnsi="宋体" w:cs="宋体" w:eastAsia="宋体" w:hint="default"/>
          <w:sz w:val="13"/>
          <w:szCs w:val="13"/>
        </w:rPr>
      </w:pPr>
      <w:r>
        <w:rPr/>
        <w:pict>
          <v:shape style="position:absolute;margin-left:89.568802pt;margin-top:10.723612pt;width:454.45pt;height:537.6pt;mso-position-horizontal-relative:page;mso-position-vertical-relative:paragraph;z-index:112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947"/>
                    <w:gridCol w:w="319"/>
                    <w:gridCol w:w="1127"/>
                    <w:gridCol w:w="1127"/>
                    <w:gridCol w:w="1947"/>
                    <w:gridCol w:w="319"/>
                    <w:gridCol w:w="1127"/>
                    <w:gridCol w:w="1128"/>
                  </w:tblGrid>
                  <w:tr>
                    <w:trPr>
                      <w:trHeight w:val="351" w:hRule="exact"/>
                    </w:trPr>
                    <w:tc>
                      <w:tcPr>
                        <w:tcW w:w="1947" w:type="dxa"/>
                        <w:tcBorders>
                          <w:top w:val="single" w:sz="13" w:space="0" w:color="000000"/>
                          <w:left w:val="nil" w:sz="6" w:space="0" w:color="auto"/>
                          <w:bottom w:val="single" w:sz="6" w:space="0" w:color="000000"/>
                          <w:right w:val="single" w:sz="6" w:space="0" w:color="000000"/>
                        </w:tcBorders>
                      </w:tcPr>
                      <w:p>
                        <w:pPr>
                          <w:pStyle w:val="TableParagraph"/>
                          <w:tabs>
                            <w:tab w:pos="419" w:val="left" w:leader="none"/>
                          </w:tabs>
                          <w:spacing w:line="240" w:lineRule="auto" w:before="64"/>
                          <w:ind w:left="22" w:right="0"/>
                          <w:jc w:val="center"/>
                          <w:rPr>
                            <w:rFonts w:ascii="宋体" w:hAnsi="宋体" w:cs="宋体" w:eastAsia="宋体" w:hint="default"/>
                            <w:sz w:val="13"/>
                            <w:szCs w:val="13"/>
                          </w:rPr>
                        </w:pPr>
                        <w:r>
                          <w:rPr>
                            <w:rFonts w:ascii="宋体" w:hAnsi="宋体" w:cs="宋体" w:eastAsia="宋体" w:hint="default"/>
                            <w:sz w:val="13"/>
                            <w:szCs w:val="13"/>
                          </w:rPr>
                          <w:t>项</w:t>
                          <w:tab/>
                          <w:t>目</w:t>
                        </w:r>
                      </w:p>
                    </w:tc>
                    <w:tc>
                      <w:tcPr>
                        <w:tcW w:w="319" w:type="dxa"/>
                        <w:tcBorders>
                          <w:top w:val="single" w:sz="13" w:space="0" w:color="000000"/>
                          <w:left w:val="single" w:sz="6" w:space="0" w:color="000000"/>
                          <w:bottom w:val="single" w:sz="6" w:space="0" w:color="000000"/>
                          <w:right w:val="single" w:sz="6" w:space="0" w:color="000000"/>
                        </w:tcBorders>
                      </w:tcPr>
                      <w:p>
                        <w:pPr>
                          <w:pStyle w:val="TableParagraph"/>
                          <w:spacing w:line="164" w:lineRule="exact" w:before="2"/>
                          <w:ind w:left="94" w:right="11" w:hanging="67"/>
                          <w:jc w:val="left"/>
                          <w:rPr>
                            <w:rFonts w:ascii="宋体" w:hAnsi="宋体" w:cs="宋体" w:eastAsia="宋体" w:hint="default"/>
                            <w:sz w:val="13"/>
                            <w:szCs w:val="13"/>
                          </w:rPr>
                        </w:pPr>
                        <w:r>
                          <w:rPr>
                            <w:rFonts w:ascii="宋体" w:hAnsi="宋体" w:cs="宋体" w:eastAsia="宋体" w:hint="default"/>
                            <w:sz w:val="13"/>
                            <w:szCs w:val="13"/>
                          </w:rPr>
                          <w:t>注释</w:t>
                        </w:r>
                        <w:r>
                          <w:rPr>
                            <w:rFonts w:ascii="宋体" w:hAnsi="宋体" w:cs="宋体" w:eastAsia="宋体" w:hint="default"/>
                            <w:spacing w:val="-63"/>
                            <w:sz w:val="13"/>
                            <w:szCs w:val="13"/>
                          </w:rPr>
                          <w:t> </w:t>
                        </w:r>
                        <w:r>
                          <w:rPr>
                            <w:rFonts w:ascii="宋体" w:hAnsi="宋体" w:cs="宋体" w:eastAsia="宋体" w:hint="default"/>
                            <w:sz w:val="13"/>
                            <w:szCs w:val="13"/>
                          </w:rPr>
                          <w:t>号</w:t>
                        </w:r>
                      </w:p>
                    </w:tc>
                    <w:tc>
                      <w:tcPr>
                        <w:tcW w:w="1127" w:type="dxa"/>
                        <w:tcBorders>
                          <w:top w:val="single" w:sz="13" w:space="0" w:color="000000"/>
                          <w:left w:val="single" w:sz="6" w:space="0" w:color="000000"/>
                          <w:bottom w:val="single" w:sz="6" w:space="0" w:color="000000"/>
                          <w:right w:val="single" w:sz="6" w:space="0" w:color="000000"/>
                        </w:tcBorders>
                      </w:tcPr>
                      <w:p>
                        <w:pPr>
                          <w:pStyle w:val="TableParagraph"/>
                          <w:spacing w:line="240" w:lineRule="auto" w:before="64"/>
                          <w:ind w:left="366" w:right="0"/>
                          <w:jc w:val="left"/>
                          <w:rPr>
                            <w:rFonts w:ascii="宋体" w:hAnsi="宋体" w:cs="宋体" w:eastAsia="宋体" w:hint="default"/>
                            <w:sz w:val="13"/>
                            <w:szCs w:val="13"/>
                          </w:rPr>
                        </w:pPr>
                        <w:r>
                          <w:rPr>
                            <w:rFonts w:ascii="宋体" w:hAnsi="宋体" w:cs="宋体" w:eastAsia="宋体" w:hint="default"/>
                            <w:sz w:val="13"/>
                            <w:szCs w:val="13"/>
                          </w:rPr>
                          <w:t>期末数</w:t>
                        </w:r>
                      </w:p>
                    </w:tc>
                    <w:tc>
                      <w:tcPr>
                        <w:tcW w:w="1127" w:type="dxa"/>
                        <w:tcBorders>
                          <w:top w:val="single" w:sz="13" w:space="0" w:color="000000"/>
                          <w:left w:val="single" w:sz="6" w:space="0" w:color="000000"/>
                          <w:bottom w:val="single" w:sz="6" w:space="0" w:color="000000"/>
                          <w:right w:val="single" w:sz="6" w:space="0" w:color="000000"/>
                        </w:tcBorders>
                      </w:tcPr>
                      <w:p>
                        <w:pPr>
                          <w:pStyle w:val="TableParagraph"/>
                          <w:spacing w:line="240" w:lineRule="auto" w:before="56"/>
                          <w:ind w:left="366" w:right="0"/>
                          <w:jc w:val="left"/>
                          <w:rPr>
                            <w:rFonts w:ascii="宋体" w:hAnsi="宋体" w:cs="宋体" w:eastAsia="宋体" w:hint="default"/>
                            <w:sz w:val="13"/>
                            <w:szCs w:val="13"/>
                          </w:rPr>
                        </w:pPr>
                        <w:r>
                          <w:rPr>
                            <w:rFonts w:ascii="宋体" w:hAnsi="宋体" w:cs="宋体" w:eastAsia="宋体" w:hint="default"/>
                            <w:sz w:val="13"/>
                            <w:szCs w:val="13"/>
                          </w:rPr>
                          <w:t>期初数</w:t>
                        </w:r>
                      </w:p>
                    </w:tc>
                    <w:tc>
                      <w:tcPr>
                        <w:tcW w:w="1947" w:type="dxa"/>
                        <w:tcBorders>
                          <w:top w:val="single" w:sz="13" w:space="0" w:color="000000"/>
                          <w:left w:val="single" w:sz="6" w:space="0" w:color="000000"/>
                          <w:bottom w:val="single" w:sz="6" w:space="0" w:color="000000"/>
                          <w:right w:val="single" w:sz="6" w:space="0" w:color="000000"/>
                        </w:tcBorders>
                      </w:tcPr>
                      <w:p>
                        <w:pPr>
                          <w:pStyle w:val="TableParagraph"/>
                          <w:tabs>
                            <w:tab w:pos="411" w:val="left" w:leader="none"/>
                          </w:tabs>
                          <w:spacing w:line="240" w:lineRule="auto" w:before="64"/>
                          <w:ind w:left="14" w:right="0"/>
                          <w:jc w:val="center"/>
                          <w:rPr>
                            <w:rFonts w:ascii="宋体" w:hAnsi="宋体" w:cs="宋体" w:eastAsia="宋体" w:hint="default"/>
                            <w:sz w:val="13"/>
                            <w:szCs w:val="13"/>
                          </w:rPr>
                        </w:pPr>
                        <w:r>
                          <w:rPr>
                            <w:rFonts w:ascii="宋体" w:hAnsi="宋体" w:cs="宋体" w:eastAsia="宋体" w:hint="default"/>
                            <w:sz w:val="13"/>
                            <w:szCs w:val="13"/>
                          </w:rPr>
                          <w:t>项</w:t>
                          <w:tab/>
                          <w:t>目</w:t>
                        </w:r>
                      </w:p>
                    </w:tc>
                    <w:tc>
                      <w:tcPr>
                        <w:tcW w:w="319" w:type="dxa"/>
                        <w:tcBorders>
                          <w:top w:val="single" w:sz="13" w:space="0" w:color="000000"/>
                          <w:left w:val="single" w:sz="6" w:space="0" w:color="000000"/>
                          <w:bottom w:val="single" w:sz="6" w:space="0" w:color="000000"/>
                          <w:right w:val="single" w:sz="6" w:space="0" w:color="000000"/>
                        </w:tcBorders>
                      </w:tcPr>
                      <w:p>
                        <w:pPr>
                          <w:pStyle w:val="TableParagraph"/>
                          <w:spacing w:line="164" w:lineRule="exact" w:before="2"/>
                          <w:ind w:left="94" w:right="11" w:hanging="67"/>
                          <w:jc w:val="left"/>
                          <w:rPr>
                            <w:rFonts w:ascii="宋体" w:hAnsi="宋体" w:cs="宋体" w:eastAsia="宋体" w:hint="default"/>
                            <w:sz w:val="13"/>
                            <w:szCs w:val="13"/>
                          </w:rPr>
                        </w:pPr>
                        <w:r>
                          <w:rPr>
                            <w:rFonts w:ascii="宋体" w:hAnsi="宋体" w:cs="宋体" w:eastAsia="宋体" w:hint="default"/>
                            <w:sz w:val="13"/>
                            <w:szCs w:val="13"/>
                          </w:rPr>
                          <w:t>注释</w:t>
                        </w:r>
                        <w:r>
                          <w:rPr>
                            <w:rFonts w:ascii="宋体" w:hAnsi="宋体" w:cs="宋体" w:eastAsia="宋体" w:hint="default"/>
                            <w:spacing w:val="-63"/>
                            <w:sz w:val="13"/>
                            <w:szCs w:val="13"/>
                          </w:rPr>
                          <w:t> </w:t>
                        </w:r>
                        <w:r>
                          <w:rPr>
                            <w:rFonts w:ascii="宋体" w:hAnsi="宋体" w:cs="宋体" w:eastAsia="宋体" w:hint="default"/>
                            <w:sz w:val="13"/>
                            <w:szCs w:val="13"/>
                          </w:rPr>
                          <w:t>号</w:t>
                        </w:r>
                      </w:p>
                    </w:tc>
                    <w:tc>
                      <w:tcPr>
                        <w:tcW w:w="1127" w:type="dxa"/>
                        <w:tcBorders>
                          <w:top w:val="single" w:sz="13" w:space="0" w:color="000000"/>
                          <w:left w:val="single" w:sz="6" w:space="0" w:color="000000"/>
                          <w:bottom w:val="single" w:sz="6" w:space="0" w:color="000000"/>
                          <w:right w:val="single" w:sz="6" w:space="0" w:color="000000"/>
                        </w:tcBorders>
                      </w:tcPr>
                      <w:p>
                        <w:pPr>
                          <w:pStyle w:val="TableParagraph"/>
                          <w:spacing w:line="240" w:lineRule="auto" w:before="64"/>
                          <w:ind w:left="366" w:right="0"/>
                          <w:jc w:val="left"/>
                          <w:rPr>
                            <w:rFonts w:ascii="宋体" w:hAnsi="宋体" w:cs="宋体" w:eastAsia="宋体" w:hint="default"/>
                            <w:sz w:val="13"/>
                            <w:szCs w:val="13"/>
                          </w:rPr>
                        </w:pPr>
                        <w:r>
                          <w:rPr>
                            <w:rFonts w:ascii="宋体" w:hAnsi="宋体" w:cs="宋体" w:eastAsia="宋体" w:hint="default"/>
                            <w:sz w:val="13"/>
                            <w:szCs w:val="13"/>
                          </w:rPr>
                          <w:t>期末数</w:t>
                        </w:r>
                      </w:p>
                    </w:tc>
                    <w:tc>
                      <w:tcPr>
                        <w:tcW w:w="1128" w:type="dxa"/>
                        <w:tcBorders>
                          <w:top w:val="single" w:sz="13" w:space="0" w:color="000000"/>
                          <w:left w:val="single" w:sz="6" w:space="0" w:color="000000"/>
                          <w:bottom w:val="single" w:sz="6" w:space="0" w:color="000000"/>
                          <w:right w:val="nil" w:sz="6" w:space="0" w:color="auto"/>
                        </w:tcBorders>
                      </w:tcPr>
                      <w:p>
                        <w:pPr>
                          <w:pStyle w:val="TableParagraph"/>
                          <w:spacing w:line="240" w:lineRule="auto" w:before="64"/>
                          <w:ind w:left="366" w:right="0"/>
                          <w:jc w:val="left"/>
                          <w:rPr>
                            <w:rFonts w:ascii="宋体" w:hAnsi="宋体" w:cs="宋体" w:eastAsia="宋体" w:hint="default"/>
                            <w:sz w:val="13"/>
                            <w:szCs w:val="13"/>
                          </w:rPr>
                        </w:pPr>
                        <w:r>
                          <w:rPr>
                            <w:rFonts w:ascii="宋体" w:hAnsi="宋体" w:cs="宋体" w:eastAsia="宋体" w:hint="default"/>
                            <w:sz w:val="13"/>
                            <w:szCs w:val="13"/>
                          </w:rPr>
                          <w:t>期初数</w:t>
                        </w:r>
                      </w:p>
                    </w:tc>
                  </w:tr>
                  <w:tr>
                    <w:trPr>
                      <w:trHeight w:val="234" w:hRule="exact"/>
                    </w:trPr>
                    <w:tc>
                      <w:tcPr>
                        <w:tcW w:w="1947" w:type="dxa"/>
                        <w:tcBorders>
                          <w:top w:val="single" w:sz="6" w:space="0" w:color="000000"/>
                          <w:left w:val="nil" w:sz="6" w:space="0" w:color="auto"/>
                          <w:bottom w:val="nil" w:sz="6" w:space="0" w:color="auto"/>
                          <w:right w:val="single" w:sz="6" w:space="0" w:color="000000"/>
                        </w:tcBorders>
                      </w:tcPr>
                      <w:p>
                        <w:pPr>
                          <w:pStyle w:val="TableParagraph"/>
                          <w:spacing w:line="240" w:lineRule="auto" w:before="8"/>
                          <w:ind w:left="25" w:right="0"/>
                          <w:jc w:val="left"/>
                          <w:rPr>
                            <w:rFonts w:ascii="宋体" w:hAnsi="宋体" w:cs="宋体" w:eastAsia="宋体" w:hint="default"/>
                            <w:sz w:val="13"/>
                            <w:szCs w:val="13"/>
                          </w:rPr>
                        </w:pPr>
                        <w:r>
                          <w:rPr>
                            <w:rFonts w:ascii="宋体" w:hAnsi="宋体" w:cs="宋体" w:eastAsia="宋体" w:hint="default"/>
                            <w:sz w:val="13"/>
                            <w:szCs w:val="13"/>
                          </w:rPr>
                          <w:t>流动资产：</w:t>
                        </w:r>
                      </w:p>
                    </w:tc>
                    <w:tc>
                      <w:tcPr>
                        <w:tcW w:w="319" w:type="dxa"/>
                        <w:tcBorders>
                          <w:top w:val="single" w:sz="6" w:space="0" w:color="000000"/>
                          <w:left w:val="single" w:sz="6" w:space="0" w:color="000000"/>
                          <w:bottom w:val="nil" w:sz="6" w:space="0" w:color="auto"/>
                          <w:right w:val="single" w:sz="6" w:space="0" w:color="000000"/>
                        </w:tcBorders>
                      </w:tcPr>
                      <w:p>
                        <w:pPr/>
                      </w:p>
                    </w:tc>
                    <w:tc>
                      <w:tcPr>
                        <w:tcW w:w="1127" w:type="dxa"/>
                        <w:tcBorders>
                          <w:top w:val="single" w:sz="6" w:space="0" w:color="000000"/>
                          <w:left w:val="single" w:sz="6" w:space="0" w:color="000000"/>
                          <w:bottom w:val="nil" w:sz="6" w:space="0" w:color="auto"/>
                          <w:right w:val="single" w:sz="6" w:space="0" w:color="000000"/>
                        </w:tcBorders>
                      </w:tcPr>
                      <w:p>
                        <w:pPr/>
                      </w:p>
                    </w:tc>
                    <w:tc>
                      <w:tcPr>
                        <w:tcW w:w="1127" w:type="dxa"/>
                        <w:tcBorders>
                          <w:top w:val="single" w:sz="6" w:space="0" w:color="000000"/>
                          <w:left w:val="single" w:sz="6" w:space="0" w:color="000000"/>
                          <w:bottom w:val="nil" w:sz="6" w:space="0" w:color="auto"/>
                          <w:right w:val="single" w:sz="6" w:space="0" w:color="000000"/>
                        </w:tcBorders>
                      </w:tcPr>
                      <w:p>
                        <w:pPr/>
                      </w:p>
                    </w:tc>
                    <w:tc>
                      <w:tcPr>
                        <w:tcW w:w="1947"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8"/>
                          <w:ind w:left="17" w:right="0"/>
                          <w:jc w:val="left"/>
                          <w:rPr>
                            <w:rFonts w:ascii="宋体" w:hAnsi="宋体" w:cs="宋体" w:eastAsia="宋体" w:hint="default"/>
                            <w:sz w:val="13"/>
                            <w:szCs w:val="13"/>
                          </w:rPr>
                        </w:pPr>
                        <w:r>
                          <w:rPr>
                            <w:rFonts w:ascii="宋体" w:hAnsi="宋体" w:cs="宋体" w:eastAsia="宋体" w:hint="default"/>
                            <w:sz w:val="13"/>
                            <w:szCs w:val="13"/>
                          </w:rPr>
                          <w:t>流动负债：</w:t>
                        </w:r>
                      </w:p>
                    </w:tc>
                    <w:tc>
                      <w:tcPr>
                        <w:tcW w:w="319" w:type="dxa"/>
                        <w:tcBorders>
                          <w:top w:val="single" w:sz="6" w:space="0" w:color="000000"/>
                          <w:left w:val="single" w:sz="6" w:space="0" w:color="000000"/>
                          <w:bottom w:val="nil" w:sz="6" w:space="0" w:color="auto"/>
                          <w:right w:val="single" w:sz="6" w:space="0" w:color="000000"/>
                        </w:tcBorders>
                      </w:tcPr>
                      <w:p>
                        <w:pPr/>
                      </w:p>
                    </w:tc>
                    <w:tc>
                      <w:tcPr>
                        <w:tcW w:w="1127" w:type="dxa"/>
                        <w:tcBorders>
                          <w:top w:val="single" w:sz="6" w:space="0" w:color="000000"/>
                          <w:left w:val="single" w:sz="6" w:space="0" w:color="000000"/>
                          <w:bottom w:val="nil" w:sz="6" w:space="0" w:color="auto"/>
                          <w:right w:val="single" w:sz="6" w:space="0" w:color="000000"/>
                        </w:tcBorders>
                      </w:tcPr>
                      <w:p>
                        <w:pPr/>
                      </w:p>
                    </w:tc>
                    <w:tc>
                      <w:tcPr>
                        <w:tcW w:w="1128" w:type="dxa"/>
                        <w:tcBorders>
                          <w:top w:val="single" w:sz="6" w:space="0" w:color="000000"/>
                          <w:left w:val="single" w:sz="6" w:space="0" w:color="000000"/>
                          <w:bottom w:val="nil" w:sz="6" w:space="0" w:color="auto"/>
                          <w:right w:val="nil" w:sz="6" w:space="0" w:color="auto"/>
                        </w:tcBorders>
                      </w:tcPr>
                      <w:p>
                        <w:pPr/>
                      </w:p>
                    </w:tc>
                  </w:tr>
                  <w:tr>
                    <w:trPr>
                      <w:trHeight w:val="225" w:hRule="exact"/>
                    </w:trPr>
                    <w:tc>
                      <w:tcPr>
                        <w:tcW w:w="1947" w:type="dxa"/>
                        <w:tcBorders>
                          <w:top w:val="nil" w:sz="6" w:space="0" w:color="auto"/>
                          <w:left w:val="nil" w:sz="6" w:space="0" w:color="auto"/>
                          <w:bottom w:val="nil" w:sz="6" w:space="0" w:color="auto"/>
                          <w:right w:val="single" w:sz="6" w:space="0" w:color="000000"/>
                        </w:tcBorders>
                      </w:tcPr>
                      <w:p>
                        <w:pPr>
                          <w:pStyle w:val="TableParagraph"/>
                          <w:spacing w:line="240" w:lineRule="auto" w:before="8"/>
                          <w:ind w:left="158" w:right="0"/>
                          <w:jc w:val="left"/>
                          <w:rPr>
                            <w:rFonts w:ascii="宋体" w:hAnsi="宋体" w:cs="宋体" w:eastAsia="宋体" w:hint="default"/>
                            <w:sz w:val="13"/>
                            <w:szCs w:val="13"/>
                          </w:rPr>
                        </w:pPr>
                        <w:r>
                          <w:rPr>
                            <w:rFonts w:ascii="宋体" w:hAnsi="宋体" w:cs="宋体" w:eastAsia="宋体" w:hint="default"/>
                            <w:sz w:val="13"/>
                            <w:szCs w:val="13"/>
                          </w:rPr>
                          <w:t>货币资金</w:t>
                        </w:r>
                      </w:p>
                    </w:tc>
                    <w:tc>
                      <w:tcPr>
                        <w:tcW w:w="319" w:type="dxa"/>
                        <w:tcBorders>
                          <w:top w:val="nil" w:sz="6" w:space="0" w:color="auto"/>
                          <w:left w:val="single" w:sz="6" w:space="0" w:color="000000"/>
                          <w:bottom w:val="nil" w:sz="6" w:space="0" w:color="auto"/>
                          <w:right w:val="single" w:sz="6" w:space="0" w:color="000000"/>
                        </w:tcBorders>
                      </w:tcPr>
                      <w:p>
                        <w:pPr>
                          <w:pStyle w:val="TableParagraph"/>
                          <w:spacing w:line="240" w:lineRule="auto" w:before="23"/>
                          <w:ind w:left="131" w:right="0"/>
                          <w:jc w:val="left"/>
                          <w:rPr>
                            <w:rFonts w:ascii="宋体" w:hAnsi="宋体" w:cs="宋体" w:eastAsia="宋体" w:hint="default"/>
                            <w:sz w:val="11"/>
                            <w:szCs w:val="11"/>
                          </w:rPr>
                        </w:pPr>
                        <w:r>
                          <w:rPr>
                            <w:rFonts w:ascii="宋体"/>
                            <w:w w:val="103"/>
                            <w:sz w:val="11"/>
                          </w:rPr>
                          <w:t>1</w:t>
                        </w:r>
                        <w:r>
                          <w:rPr>
                            <w:rFonts w:ascii="宋体"/>
                            <w:sz w:val="11"/>
                          </w:rPr>
                        </w:r>
                      </w:p>
                    </w:tc>
                    <w:tc>
                      <w:tcPr>
                        <w:tcW w:w="1127" w:type="dxa"/>
                        <w:tcBorders>
                          <w:top w:val="nil" w:sz="6" w:space="0" w:color="auto"/>
                          <w:left w:val="single" w:sz="6" w:space="0" w:color="000000"/>
                          <w:bottom w:val="nil" w:sz="6" w:space="0" w:color="auto"/>
                          <w:right w:val="single" w:sz="6" w:space="0" w:color="000000"/>
                        </w:tcBorders>
                      </w:tcPr>
                      <w:p>
                        <w:pPr>
                          <w:pStyle w:val="TableParagraph"/>
                          <w:spacing w:line="240" w:lineRule="auto" w:before="23"/>
                          <w:ind w:right="13"/>
                          <w:jc w:val="right"/>
                          <w:rPr>
                            <w:rFonts w:ascii="宋体" w:hAnsi="宋体" w:cs="宋体" w:eastAsia="宋体" w:hint="default"/>
                            <w:sz w:val="11"/>
                            <w:szCs w:val="11"/>
                          </w:rPr>
                        </w:pPr>
                        <w:r>
                          <w:rPr>
                            <w:rFonts w:ascii="宋体"/>
                            <w:sz w:val="11"/>
                          </w:rPr>
                          <w:t>317,045,392.62</w:t>
                        </w:r>
                      </w:p>
                    </w:tc>
                    <w:tc>
                      <w:tcPr>
                        <w:tcW w:w="1127" w:type="dxa"/>
                        <w:tcBorders>
                          <w:top w:val="nil" w:sz="6" w:space="0" w:color="auto"/>
                          <w:left w:val="single" w:sz="6" w:space="0" w:color="000000"/>
                          <w:bottom w:val="nil" w:sz="6" w:space="0" w:color="auto"/>
                          <w:right w:val="single" w:sz="6" w:space="0" w:color="000000"/>
                        </w:tcBorders>
                      </w:tcPr>
                      <w:p>
                        <w:pPr>
                          <w:pStyle w:val="TableParagraph"/>
                          <w:spacing w:line="240" w:lineRule="auto" w:before="16"/>
                          <w:ind w:right="13"/>
                          <w:jc w:val="right"/>
                          <w:rPr>
                            <w:rFonts w:ascii="宋体" w:hAnsi="宋体" w:cs="宋体" w:eastAsia="宋体" w:hint="default"/>
                            <w:sz w:val="11"/>
                            <w:szCs w:val="11"/>
                          </w:rPr>
                        </w:pPr>
                        <w:r>
                          <w:rPr>
                            <w:rFonts w:ascii="宋体"/>
                            <w:sz w:val="11"/>
                          </w:rPr>
                          <w:t>320,482,841.27</w:t>
                        </w:r>
                      </w:p>
                    </w:tc>
                    <w:tc>
                      <w:tcPr>
                        <w:tcW w:w="1947" w:type="dxa"/>
                        <w:tcBorders>
                          <w:top w:val="nil" w:sz="6" w:space="0" w:color="auto"/>
                          <w:left w:val="single" w:sz="6" w:space="0" w:color="000000"/>
                          <w:bottom w:val="nil" w:sz="6" w:space="0" w:color="auto"/>
                          <w:right w:val="single" w:sz="6" w:space="0" w:color="000000"/>
                        </w:tcBorders>
                      </w:tcPr>
                      <w:p>
                        <w:pPr>
                          <w:pStyle w:val="TableParagraph"/>
                          <w:spacing w:line="240" w:lineRule="auto" w:before="8"/>
                          <w:ind w:left="150" w:right="0"/>
                          <w:jc w:val="left"/>
                          <w:rPr>
                            <w:rFonts w:ascii="宋体" w:hAnsi="宋体" w:cs="宋体" w:eastAsia="宋体" w:hint="default"/>
                            <w:sz w:val="13"/>
                            <w:szCs w:val="13"/>
                          </w:rPr>
                        </w:pPr>
                        <w:r>
                          <w:rPr>
                            <w:rFonts w:ascii="宋体" w:hAnsi="宋体" w:cs="宋体" w:eastAsia="宋体" w:hint="default"/>
                            <w:sz w:val="13"/>
                            <w:szCs w:val="13"/>
                          </w:rPr>
                          <w:t>短期借款</w:t>
                        </w:r>
                      </w:p>
                    </w:tc>
                    <w:tc>
                      <w:tcPr>
                        <w:tcW w:w="319" w:type="dxa"/>
                        <w:tcBorders>
                          <w:top w:val="nil" w:sz="6" w:space="0" w:color="auto"/>
                          <w:left w:val="single" w:sz="6" w:space="0" w:color="000000"/>
                          <w:bottom w:val="nil" w:sz="6" w:space="0" w:color="auto"/>
                          <w:right w:val="single" w:sz="6" w:space="0" w:color="000000"/>
                        </w:tcBorders>
                      </w:tcPr>
                      <w:p>
                        <w:pPr/>
                      </w:p>
                    </w:tc>
                    <w:tc>
                      <w:tcPr>
                        <w:tcW w:w="1127" w:type="dxa"/>
                        <w:tcBorders>
                          <w:top w:val="nil" w:sz="6" w:space="0" w:color="auto"/>
                          <w:left w:val="single" w:sz="6" w:space="0" w:color="000000"/>
                          <w:bottom w:val="nil" w:sz="6" w:space="0" w:color="auto"/>
                          <w:right w:val="single" w:sz="6" w:space="0" w:color="000000"/>
                        </w:tcBorders>
                      </w:tcPr>
                      <w:p>
                        <w:pPr/>
                      </w:p>
                    </w:tc>
                    <w:tc>
                      <w:tcPr>
                        <w:tcW w:w="1128" w:type="dxa"/>
                        <w:tcBorders>
                          <w:top w:val="nil" w:sz="6" w:space="0" w:color="auto"/>
                          <w:left w:val="single" w:sz="6" w:space="0" w:color="000000"/>
                          <w:bottom w:val="nil" w:sz="6" w:space="0" w:color="auto"/>
                          <w:right w:val="nil" w:sz="6" w:space="0" w:color="auto"/>
                        </w:tcBorders>
                      </w:tcPr>
                      <w:p>
                        <w:pPr/>
                      </w:p>
                    </w:tc>
                  </w:tr>
                  <w:tr>
                    <w:trPr>
                      <w:trHeight w:val="225" w:hRule="exact"/>
                    </w:trPr>
                    <w:tc>
                      <w:tcPr>
                        <w:tcW w:w="1947" w:type="dxa"/>
                        <w:tcBorders>
                          <w:top w:val="nil" w:sz="6" w:space="0" w:color="auto"/>
                          <w:left w:val="nil" w:sz="6" w:space="0" w:color="auto"/>
                          <w:bottom w:val="nil" w:sz="6" w:space="0" w:color="auto"/>
                          <w:right w:val="single" w:sz="6" w:space="0" w:color="000000"/>
                        </w:tcBorders>
                      </w:tcPr>
                      <w:p>
                        <w:pPr>
                          <w:pStyle w:val="TableParagraph"/>
                          <w:spacing w:line="240" w:lineRule="auto" w:before="8"/>
                          <w:ind w:left="158" w:right="0"/>
                          <w:jc w:val="left"/>
                          <w:rPr>
                            <w:rFonts w:ascii="宋体" w:hAnsi="宋体" w:cs="宋体" w:eastAsia="宋体" w:hint="default"/>
                            <w:sz w:val="13"/>
                            <w:szCs w:val="13"/>
                          </w:rPr>
                        </w:pPr>
                        <w:r>
                          <w:rPr>
                            <w:rFonts w:ascii="宋体" w:hAnsi="宋体" w:cs="宋体" w:eastAsia="宋体" w:hint="default"/>
                            <w:sz w:val="13"/>
                            <w:szCs w:val="13"/>
                          </w:rPr>
                          <w:t>结算备付金</w:t>
                        </w:r>
                      </w:p>
                    </w:tc>
                    <w:tc>
                      <w:tcPr>
                        <w:tcW w:w="319" w:type="dxa"/>
                        <w:tcBorders>
                          <w:top w:val="nil" w:sz="6" w:space="0" w:color="auto"/>
                          <w:left w:val="single" w:sz="6" w:space="0" w:color="000000"/>
                          <w:bottom w:val="nil" w:sz="6" w:space="0" w:color="auto"/>
                          <w:right w:val="single" w:sz="6" w:space="0" w:color="000000"/>
                        </w:tcBorders>
                      </w:tcPr>
                      <w:p>
                        <w:pPr/>
                      </w:p>
                    </w:tc>
                    <w:tc>
                      <w:tcPr>
                        <w:tcW w:w="1127" w:type="dxa"/>
                        <w:tcBorders>
                          <w:top w:val="nil" w:sz="6" w:space="0" w:color="auto"/>
                          <w:left w:val="single" w:sz="6" w:space="0" w:color="000000"/>
                          <w:bottom w:val="nil" w:sz="6" w:space="0" w:color="auto"/>
                          <w:right w:val="single" w:sz="6" w:space="0" w:color="000000"/>
                        </w:tcBorders>
                      </w:tcPr>
                      <w:p>
                        <w:pPr/>
                      </w:p>
                    </w:tc>
                    <w:tc>
                      <w:tcPr>
                        <w:tcW w:w="1127" w:type="dxa"/>
                        <w:tcBorders>
                          <w:top w:val="nil" w:sz="6" w:space="0" w:color="auto"/>
                          <w:left w:val="single" w:sz="6" w:space="0" w:color="000000"/>
                          <w:bottom w:val="nil" w:sz="6" w:space="0" w:color="auto"/>
                          <w:right w:val="single" w:sz="6" w:space="0" w:color="000000"/>
                        </w:tcBorders>
                      </w:tcPr>
                      <w:p>
                        <w:pPr/>
                      </w:p>
                    </w:tc>
                    <w:tc>
                      <w:tcPr>
                        <w:tcW w:w="1947" w:type="dxa"/>
                        <w:tcBorders>
                          <w:top w:val="nil" w:sz="6" w:space="0" w:color="auto"/>
                          <w:left w:val="single" w:sz="6" w:space="0" w:color="000000"/>
                          <w:bottom w:val="nil" w:sz="6" w:space="0" w:color="auto"/>
                          <w:right w:val="single" w:sz="6" w:space="0" w:color="000000"/>
                        </w:tcBorders>
                      </w:tcPr>
                      <w:p>
                        <w:pPr>
                          <w:pStyle w:val="TableParagraph"/>
                          <w:spacing w:line="240" w:lineRule="auto" w:before="8"/>
                          <w:ind w:left="150" w:right="0"/>
                          <w:jc w:val="left"/>
                          <w:rPr>
                            <w:rFonts w:ascii="宋体" w:hAnsi="宋体" w:cs="宋体" w:eastAsia="宋体" w:hint="default"/>
                            <w:sz w:val="13"/>
                            <w:szCs w:val="13"/>
                          </w:rPr>
                        </w:pPr>
                        <w:r>
                          <w:rPr>
                            <w:rFonts w:ascii="宋体" w:hAnsi="宋体" w:cs="宋体" w:eastAsia="宋体" w:hint="default"/>
                            <w:sz w:val="13"/>
                            <w:szCs w:val="13"/>
                          </w:rPr>
                          <w:t>向中央银行借款</w:t>
                        </w:r>
                      </w:p>
                    </w:tc>
                    <w:tc>
                      <w:tcPr>
                        <w:tcW w:w="319" w:type="dxa"/>
                        <w:tcBorders>
                          <w:top w:val="nil" w:sz="6" w:space="0" w:color="auto"/>
                          <w:left w:val="single" w:sz="6" w:space="0" w:color="000000"/>
                          <w:bottom w:val="nil" w:sz="6" w:space="0" w:color="auto"/>
                          <w:right w:val="single" w:sz="6" w:space="0" w:color="000000"/>
                        </w:tcBorders>
                      </w:tcPr>
                      <w:p>
                        <w:pPr/>
                      </w:p>
                    </w:tc>
                    <w:tc>
                      <w:tcPr>
                        <w:tcW w:w="1127" w:type="dxa"/>
                        <w:tcBorders>
                          <w:top w:val="nil" w:sz="6" w:space="0" w:color="auto"/>
                          <w:left w:val="single" w:sz="6" w:space="0" w:color="000000"/>
                          <w:bottom w:val="nil" w:sz="6" w:space="0" w:color="auto"/>
                          <w:right w:val="single" w:sz="6" w:space="0" w:color="000000"/>
                        </w:tcBorders>
                      </w:tcPr>
                      <w:p>
                        <w:pPr/>
                      </w:p>
                    </w:tc>
                    <w:tc>
                      <w:tcPr>
                        <w:tcW w:w="1128" w:type="dxa"/>
                        <w:tcBorders>
                          <w:top w:val="nil" w:sz="6" w:space="0" w:color="auto"/>
                          <w:left w:val="single" w:sz="6" w:space="0" w:color="000000"/>
                          <w:bottom w:val="nil" w:sz="6" w:space="0" w:color="auto"/>
                          <w:right w:val="nil" w:sz="6" w:space="0" w:color="auto"/>
                        </w:tcBorders>
                      </w:tcPr>
                      <w:p>
                        <w:pPr/>
                      </w:p>
                    </w:tc>
                  </w:tr>
                  <w:tr>
                    <w:trPr>
                      <w:trHeight w:val="225" w:hRule="exact"/>
                    </w:trPr>
                    <w:tc>
                      <w:tcPr>
                        <w:tcW w:w="1947" w:type="dxa"/>
                        <w:tcBorders>
                          <w:top w:val="nil" w:sz="6" w:space="0" w:color="auto"/>
                          <w:left w:val="nil" w:sz="6" w:space="0" w:color="auto"/>
                          <w:bottom w:val="nil" w:sz="6" w:space="0" w:color="auto"/>
                          <w:right w:val="single" w:sz="6" w:space="0" w:color="000000"/>
                        </w:tcBorders>
                      </w:tcPr>
                      <w:p>
                        <w:pPr>
                          <w:pStyle w:val="TableParagraph"/>
                          <w:spacing w:line="240" w:lineRule="auto" w:before="8"/>
                          <w:ind w:left="158" w:right="0"/>
                          <w:jc w:val="left"/>
                          <w:rPr>
                            <w:rFonts w:ascii="宋体" w:hAnsi="宋体" w:cs="宋体" w:eastAsia="宋体" w:hint="default"/>
                            <w:sz w:val="13"/>
                            <w:szCs w:val="13"/>
                          </w:rPr>
                        </w:pPr>
                        <w:r>
                          <w:rPr>
                            <w:rFonts w:ascii="宋体" w:hAnsi="宋体" w:cs="宋体" w:eastAsia="宋体" w:hint="default"/>
                            <w:sz w:val="13"/>
                            <w:szCs w:val="13"/>
                          </w:rPr>
                          <w:t>拆出资金</w:t>
                        </w:r>
                      </w:p>
                    </w:tc>
                    <w:tc>
                      <w:tcPr>
                        <w:tcW w:w="319" w:type="dxa"/>
                        <w:tcBorders>
                          <w:top w:val="nil" w:sz="6" w:space="0" w:color="auto"/>
                          <w:left w:val="single" w:sz="6" w:space="0" w:color="000000"/>
                          <w:bottom w:val="nil" w:sz="6" w:space="0" w:color="auto"/>
                          <w:right w:val="single" w:sz="6" w:space="0" w:color="000000"/>
                        </w:tcBorders>
                      </w:tcPr>
                      <w:p>
                        <w:pPr/>
                      </w:p>
                    </w:tc>
                    <w:tc>
                      <w:tcPr>
                        <w:tcW w:w="1127" w:type="dxa"/>
                        <w:tcBorders>
                          <w:top w:val="nil" w:sz="6" w:space="0" w:color="auto"/>
                          <w:left w:val="single" w:sz="6" w:space="0" w:color="000000"/>
                          <w:bottom w:val="nil" w:sz="6" w:space="0" w:color="auto"/>
                          <w:right w:val="single" w:sz="6" w:space="0" w:color="000000"/>
                        </w:tcBorders>
                      </w:tcPr>
                      <w:p>
                        <w:pPr/>
                      </w:p>
                    </w:tc>
                    <w:tc>
                      <w:tcPr>
                        <w:tcW w:w="1127" w:type="dxa"/>
                        <w:tcBorders>
                          <w:top w:val="nil" w:sz="6" w:space="0" w:color="auto"/>
                          <w:left w:val="single" w:sz="6" w:space="0" w:color="000000"/>
                          <w:bottom w:val="nil" w:sz="6" w:space="0" w:color="auto"/>
                          <w:right w:val="single" w:sz="6" w:space="0" w:color="000000"/>
                        </w:tcBorders>
                      </w:tcPr>
                      <w:p>
                        <w:pPr/>
                      </w:p>
                    </w:tc>
                    <w:tc>
                      <w:tcPr>
                        <w:tcW w:w="1947" w:type="dxa"/>
                        <w:tcBorders>
                          <w:top w:val="nil" w:sz="6" w:space="0" w:color="auto"/>
                          <w:left w:val="single" w:sz="6" w:space="0" w:color="000000"/>
                          <w:bottom w:val="nil" w:sz="6" w:space="0" w:color="auto"/>
                          <w:right w:val="single" w:sz="6" w:space="0" w:color="000000"/>
                        </w:tcBorders>
                      </w:tcPr>
                      <w:p>
                        <w:pPr>
                          <w:pStyle w:val="TableParagraph"/>
                          <w:spacing w:line="240" w:lineRule="auto" w:before="8"/>
                          <w:ind w:left="150" w:right="0"/>
                          <w:jc w:val="left"/>
                          <w:rPr>
                            <w:rFonts w:ascii="宋体" w:hAnsi="宋体" w:cs="宋体" w:eastAsia="宋体" w:hint="default"/>
                            <w:sz w:val="13"/>
                            <w:szCs w:val="13"/>
                          </w:rPr>
                        </w:pPr>
                        <w:r>
                          <w:rPr>
                            <w:rFonts w:ascii="宋体" w:hAnsi="宋体" w:cs="宋体" w:eastAsia="宋体" w:hint="default"/>
                            <w:sz w:val="13"/>
                            <w:szCs w:val="13"/>
                          </w:rPr>
                          <w:t>吸收存款及同业存放</w:t>
                        </w:r>
                      </w:p>
                    </w:tc>
                    <w:tc>
                      <w:tcPr>
                        <w:tcW w:w="319" w:type="dxa"/>
                        <w:tcBorders>
                          <w:top w:val="nil" w:sz="6" w:space="0" w:color="auto"/>
                          <w:left w:val="single" w:sz="6" w:space="0" w:color="000000"/>
                          <w:bottom w:val="nil" w:sz="6" w:space="0" w:color="auto"/>
                          <w:right w:val="single" w:sz="6" w:space="0" w:color="000000"/>
                        </w:tcBorders>
                      </w:tcPr>
                      <w:p>
                        <w:pPr/>
                      </w:p>
                    </w:tc>
                    <w:tc>
                      <w:tcPr>
                        <w:tcW w:w="1127" w:type="dxa"/>
                        <w:tcBorders>
                          <w:top w:val="nil" w:sz="6" w:space="0" w:color="auto"/>
                          <w:left w:val="single" w:sz="6" w:space="0" w:color="000000"/>
                          <w:bottom w:val="nil" w:sz="6" w:space="0" w:color="auto"/>
                          <w:right w:val="single" w:sz="6" w:space="0" w:color="000000"/>
                        </w:tcBorders>
                      </w:tcPr>
                      <w:p>
                        <w:pPr/>
                      </w:p>
                    </w:tc>
                    <w:tc>
                      <w:tcPr>
                        <w:tcW w:w="1128" w:type="dxa"/>
                        <w:tcBorders>
                          <w:top w:val="nil" w:sz="6" w:space="0" w:color="auto"/>
                          <w:left w:val="single" w:sz="6" w:space="0" w:color="000000"/>
                          <w:bottom w:val="nil" w:sz="6" w:space="0" w:color="auto"/>
                          <w:right w:val="nil" w:sz="6" w:space="0" w:color="auto"/>
                        </w:tcBorders>
                      </w:tcPr>
                      <w:p>
                        <w:pPr/>
                      </w:p>
                    </w:tc>
                  </w:tr>
                  <w:tr>
                    <w:trPr>
                      <w:trHeight w:val="225" w:hRule="exact"/>
                    </w:trPr>
                    <w:tc>
                      <w:tcPr>
                        <w:tcW w:w="1947" w:type="dxa"/>
                        <w:tcBorders>
                          <w:top w:val="nil" w:sz="6" w:space="0" w:color="auto"/>
                          <w:left w:val="nil" w:sz="6" w:space="0" w:color="auto"/>
                          <w:bottom w:val="nil" w:sz="6" w:space="0" w:color="auto"/>
                          <w:right w:val="single" w:sz="6" w:space="0" w:color="000000"/>
                        </w:tcBorders>
                      </w:tcPr>
                      <w:p>
                        <w:pPr>
                          <w:pStyle w:val="TableParagraph"/>
                          <w:spacing w:line="240" w:lineRule="auto" w:before="8"/>
                          <w:ind w:left="158" w:right="0"/>
                          <w:jc w:val="left"/>
                          <w:rPr>
                            <w:rFonts w:ascii="宋体" w:hAnsi="宋体" w:cs="宋体" w:eastAsia="宋体" w:hint="default"/>
                            <w:sz w:val="13"/>
                            <w:szCs w:val="13"/>
                          </w:rPr>
                        </w:pPr>
                        <w:r>
                          <w:rPr>
                            <w:rFonts w:ascii="宋体" w:hAnsi="宋体" w:cs="宋体" w:eastAsia="宋体" w:hint="default"/>
                            <w:sz w:val="13"/>
                            <w:szCs w:val="13"/>
                          </w:rPr>
                          <w:t>交易性金融资产</w:t>
                        </w:r>
                      </w:p>
                    </w:tc>
                    <w:tc>
                      <w:tcPr>
                        <w:tcW w:w="319" w:type="dxa"/>
                        <w:tcBorders>
                          <w:top w:val="nil" w:sz="6" w:space="0" w:color="auto"/>
                          <w:left w:val="single" w:sz="6" w:space="0" w:color="000000"/>
                          <w:bottom w:val="nil" w:sz="6" w:space="0" w:color="auto"/>
                          <w:right w:val="single" w:sz="6" w:space="0" w:color="000000"/>
                        </w:tcBorders>
                      </w:tcPr>
                      <w:p>
                        <w:pPr/>
                      </w:p>
                    </w:tc>
                    <w:tc>
                      <w:tcPr>
                        <w:tcW w:w="1127" w:type="dxa"/>
                        <w:tcBorders>
                          <w:top w:val="nil" w:sz="6" w:space="0" w:color="auto"/>
                          <w:left w:val="single" w:sz="6" w:space="0" w:color="000000"/>
                          <w:bottom w:val="nil" w:sz="6" w:space="0" w:color="auto"/>
                          <w:right w:val="single" w:sz="6" w:space="0" w:color="000000"/>
                        </w:tcBorders>
                      </w:tcPr>
                      <w:p>
                        <w:pPr/>
                      </w:p>
                    </w:tc>
                    <w:tc>
                      <w:tcPr>
                        <w:tcW w:w="1127" w:type="dxa"/>
                        <w:tcBorders>
                          <w:top w:val="nil" w:sz="6" w:space="0" w:color="auto"/>
                          <w:left w:val="single" w:sz="6" w:space="0" w:color="000000"/>
                          <w:bottom w:val="nil" w:sz="6" w:space="0" w:color="auto"/>
                          <w:right w:val="single" w:sz="6" w:space="0" w:color="000000"/>
                        </w:tcBorders>
                      </w:tcPr>
                      <w:p>
                        <w:pPr/>
                      </w:p>
                    </w:tc>
                    <w:tc>
                      <w:tcPr>
                        <w:tcW w:w="1947" w:type="dxa"/>
                        <w:tcBorders>
                          <w:top w:val="nil" w:sz="6" w:space="0" w:color="auto"/>
                          <w:left w:val="single" w:sz="6" w:space="0" w:color="000000"/>
                          <w:bottom w:val="nil" w:sz="6" w:space="0" w:color="auto"/>
                          <w:right w:val="single" w:sz="6" w:space="0" w:color="000000"/>
                        </w:tcBorders>
                      </w:tcPr>
                      <w:p>
                        <w:pPr>
                          <w:pStyle w:val="TableParagraph"/>
                          <w:spacing w:line="240" w:lineRule="auto" w:before="8"/>
                          <w:ind w:left="150" w:right="0"/>
                          <w:jc w:val="left"/>
                          <w:rPr>
                            <w:rFonts w:ascii="宋体" w:hAnsi="宋体" w:cs="宋体" w:eastAsia="宋体" w:hint="default"/>
                            <w:sz w:val="13"/>
                            <w:szCs w:val="13"/>
                          </w:rPr>
                        </w:pPr>
                        <w:r>
                          <w:rPr>
                            <w:rFonts w:ascii="宋体" w:hAnsi="宋体" w:cs="宋体" w:eastAsia="宋体" w:hint="default"/>
                            <w:sz w:val="13"/>
                            <w:szCs w:val="13"/>
                          </w:rPr>
                          <w:t>拆入资金</w:t>
                        </w:r>
                      </w:p>
                    </w:tc>
                    <w:tc>
                      <w:tcPr>
                        <w:tcW w:w="319" w:type="dxa"/>
                        <w:tcBorders>
                          <w:top w:val="nil" w:sz="6" w:space="0" w:color="auto"/>
                          <w:left w:val="single" w:sz="6" w:space="0" w:color="000000"/>
                          <w:bottom w:val="nil" w:sz="6" w:space="0" w:color="auto"/>
                          <w:right w:val="single" w:sz="6" w:space="0" w:color="000000"/>
                        </w:tcBorders>
                      </w:tcPr>
                      <w:p>
                        <w:pPr/>
                      </w:p>
                    </w:tc>
                    <w:tc>
                      <w:tcPr>
                        <w:tcW w:w="1127" w:type="dxa"/>
                        <w:tcBorders>
                          <w:top w:val="nil" w:sz="6" w:space="0" w:color="auto"/>
                          <w:left w:val="single" w:sz="6" w:space="0" w:color="000000"/>
                          <w:bottom w:val="nil" w:sz="6" w:space="0" w:color="auto"/>
                          <w:right w:val="single" w:sz="6" w:space="0" w:color="000000"/>
                        </w:tcBorders>
                      </w:tcPr>
                      <w:p>
                        <w:pPr/>
                      </w:p>
                    </w:tc>
                    <w:tc>
                      <w:tcPr>
                        <w:tcW w:w="1128" w:type="dxa"/>
                        <w:tcBorders>
                          <w:top w:val="nil" w:sz="6" w:space="0" w:color="auto"/>
                          <w:left w:val="single" w:sz="6" w:space="0" w:color="000000"/>
                          <w:bottom w:val="nil" w:sz="6" w:space="0" w:color="auto"/>
                          <w:right w:val="nil" w:sz="6" w:space="0" w:color="auto"/>
                        </w:tcBorders>
                      </w:tcPr>
                      <w:p>
                        <w:pPr/>
                      </w:p>
                    </w:tc>
                  </w:tr>
                  <w:tr>
                    <w:trPr>
                      <w:trHeight w:val="225" w:hRule="exact"/>
                    </w:trPr>
                    <w:tc>
                      <w:tcPr>
                        <w:tcW w:w="1947" w:type="dxa"/>
                        <w:tcBorders>
                          <w:top w:val="nil" w:sz="6" w:space="0" w:color="auto"/>
                          <w:left w:val="nil" w:sz="6" w:space="0" w:color="auto"/>
                          <w:bottom w:val="nil" w:sz="6" w:space="0" w:color="auto"/>
                          <w:right w:val="single" w:sz="6" w:space="0" w:color="000000"/>
                        </w:tcBorders>
                      </w:tcPr>
                      <w:p>
                        <w:pPr>
                          <w:pStyle w:val="TableParagraph"/>
                          <w:spacing w:line="240" w:lineRule="auto" w:before="8"/>
                          <w:ind w:left="158" w:right="0"/>
                          <w:jc w:val="left"/>
                          <w:rPr>
                            <w:rFonts w:ascii="宋体" w:hAnsi="宋体" w:cs="宋体" w:eastAsia="宋体" w:hint="default"/>
                            <w:sz w:val="13"/>
                            <w:szCs w:val="13"/>
                          </w:rPr>
                        </w:pPr>
                        <w:r>
                          <w:rPr>
                            <w:rFonts w:ascii="宋体" w:hAnsi="宋体" w:cs="宋体" w:eastAsia="宋体" w:hint="default"/>
                            <w:sz w:val="13"/>
                            <w:szCs w:val="13"/>
                          </w:rPr>
                          <w:t>应收票据</w:t>
                        </w:r>
                      </w:p>
                    </w:tc>
                    <w:tc>
                      <w:tcPr>
                        <w:tcW w:w="319" w:type="dxa"/>
                        <w:tcBorders>
                          <w:top w:val="nil" w:sz="6" w:space="0" w:color="auto"/>
                          <w:left w:val="single" w:sz="6" w:space="0" w:color="000000"/>
                          <w:bottom w:val="nil" w:sz="6" w:space="0" w:color="auto"/>
                          <w:right w:val="single" w:sz="6" w:space="0" w:color="000000"/>
                        </w:tcBorders>
                      </w:tcPr>
                      <w:p>
                        <w:pPr>
                          <w:pStyle w:val="TableParagraph"/>
                          <w:spacing w:line="240" w:lineRule="auto" w:before="23"/>
                          <w:ind w:left="131" w:right="0"/>
                          <w:jc w:val="left"/>
                          <w:rPr>
                            <w:rFonts w:ascii="宋体" w:hAnsi="宋体" w:cs="宋体" w:eastAsia="宋体" w:hint="default"/>
                            <w:sz w:val="11"/>
                            <w:szCs w:val="11"/>
                          </w:rPr>
                        </w:pPr>
                        <w:r>
                          <w:rPr>
                            <w:rFonts w:ascii="宋体"/>
                            <w:w w:val="103"/>
                            <w:sz w:val="11"/>
                          </w:rPr>
                          <w:t>2</w:t>
                        </w:r>
                        <w:r>
                          <w:rPr>
                            <w:rFonts w:ascii="宋体"/>
                            <w:sz w:val="11"/>
                          </w:rPr>
                        </w:r>
                      </w:p>
                    </w:tc>
                    <w:tc>
                      <w:tcPr>
                        <w:tcW w:w="1127" w:type="dxa"/>
                        <w:tcBorders>
                          <w:top w:val="nil" w:sz="6" w:space="0" w:color="auto"/>
                          <w:left w:val="single" w:sz="6" w:space="0" w:color="000000"/>
                          <w:bottom w:val="nil" w:sz="6" w:space="0" w:color="auto"/>
                          <w:right w:val="single" w:sz="6" w:space="0" w:color="000000"/>
                        </w:tcBorders>
                      </w:tcPr>
                      <w:p>
                        <w:pPr>
                          <w:pStyle w:val="TableParagraph"/>
                          <w:spacing w:line="240" w:lineRule="auto" w:before="23"/>
                          <w:ind w:right="13"/>
                          <w:jc w:val="right"/>
                          <w:rPr>
                            <w:rFonts w:ascii="宋体" w:hAnsi="宋体" w:cs="宋体" w:eastAsia="宋体" w:hint="default"/>
                            <w:sz w:val="11"/>
                            <w:szCs w:val="11"/>
                          </w:rPr>
                        </w:pPr>
                        <w:r>
                          <w:rPr>
                            <w:rFonts w:ascii="宋体"/>
                            <w:sz w:val="11"/>
                          </w:rPr>
                          <w:t>450,000.00</w:t>
                        </w:r>
                      </w:p>
                    </w:tc>
                    <w:tc>
                      <w:tcPr>
                        <w:tcW w:w="1127" w:type="dxa"/>
                        <w:tcBorders>
                          <w:top w:val="nil" w:sz="6" w:space="0" w:color="auto"/>
                          <w:left w:val="single" w:sz="6" w:space="0" w:color="000000"/>
                          <w:bottom w:val="nil" w:sz="6" w:space="0" w:color="auto"/>
                          <w:right w:val="single" w:sz="6" w:space="0" w:color="000000"/>
                        </w:tcBorders>
                      </w:tcPr>
                      <w:p>
                        <w:pPr>
                          <w:pStyle w:val="TableParagraph"/>
                          <w:spacing w:line="240" w:lineRule="auto" w:before="16"/>
                          <w:ind w:right="13"/>
                          <w:jc w:val="right"/>
                          <w:rPr>
                            <w:rFonts w:ascii="宋体" w:hAnsi="宋体" w:cs="宋体" w:eastAsia="宋体" w:hint="default"/>
                            <w:sz w:val="11"/>
                            <w:szCs w:val="11"/>
                          </w:rPr>
                        </w:pPr>
                        <w:r>
                          <w:rPr>
                            <w:rFonts w:ascii="宋体"/>
                            <w:sz w:val="11"/>
                          </w:rPr>
                          <w:t>1,470,000.00</w:t>
                        </w:r>
                      </w:p>
                    </w:tc>
                    <w:tc>
                      <w:tcPr>
                        <w:tcW w:w="1947" w:type="dxa"/>
                        <w:tcBorders>
                          <w:top w:val="nil" w:sz="6" w:space="0" w:color="auto"/>
                          <w:left w:val="single" w:sz="6" w:space="0" w:color="000000"/>
                          <w:bottom w:val="nil" w:sz="6" w:space="0" w:color="auto"/>
                          <w:right w:val="single" w:sz="6" w:space="0" w:color="000000"/>
                        </w:tcBorders>
                      </w:tcPr>
                      <w:p>
                        <w:pPr>
                          <w:pStyle w:val="TableParagraph"/>
                          <w:spacing w:line="240" w:lineRule="auto" w:before="8"/>
                          <w:ind w:left="150" w:right="0"/>
                          <w:jc w:val="left"/>
                          <w:rPr>
                            <w:rFonts w:ascii="宋体" w:hAnsi="宋体" w:cs="宋体" w:eastAsia="宋体" w:hint="default"/>
                            <w:sz w:val="13"/>
                            <w:szCs w:val="13"/>
                          </w:rPr>
                        </w:pPr>
                        <w:r>
                          <w:rPr>
                            <w:rFonts w:ascii="宋体" w:hAnsi="宋体" w:cs="宋体" w:eastAsia="宋体" w:hint="default"/>
                            <w:sz w:val="13"/>
                            <w:szCs w:val="13"/>
                          </w:rPr>
                          <w:t>交易性金融负债</w:t>
                        </w:r>
                      </w:p>
                    </w:tc>
                    <w:tc>
                      <w:tcPr>
                        <w:tcW w:w="319" w:type="dxa"/>
                        <w:tcBorders>
                          <w:top w:val="nil" w:sz="6" w:space="0" w:color="auto"/>
                          <w:left w:val="single" w:sz="6" w:space="0" w:color="000000"/>
                          <w:bottom w:val="nil" w:sz="6" w:space="0" w:color="auto"/>
                          <w:right w:val="single" w:sz="6" w:space="0" w:color="000000"/>
                        </w:tcBorders>
                      </w:tcPr>
                      <w:p>
                        <w:pPr/>
                      </w:p>
                    </w:tc>
                    <w:tc>
                      <w:tcPr>
                        <w:tcW w:w="1127" w:type="dxa"/>
                        <w:tcBorders>
                          <w:top w:val="nil" w:sz="6" w:space="0" w:color="auto"/>
                          <w:left w:val="single" w:sz="6" w:space="0" w:color="000000"/>
                          <w:bottom w:val="nil" w:sz="6" w:space="0" w:color="auto"/>
                          <w:right w:val="single" w:sz="6" w:space="0" w:color="000000"/>
                        </w:tcBorders>
                      </w:tcPr>
                      <w:p>
                        <w:pPr/>
                      </w:p>
                    </w:tc>
                    <w:tc>
                      <w:tcPr>
                        <w:tcW w:w="1128" w:type="dxa"/>
                        <w:tcBorders>
                          <w:top w:val="nil" w:sz="6" w:space="0" w:color="auto"/>
                          <w:left w:val="single" w:sz="6" w:space="0" w:color="000000"/>
                          <w:bottom w:val="nil" w:sz="6" w:space="0" w:color="auto"/>
                          <w:right w:val="nil" w:sz="6" w:space="0" w:color="auto"/>
                        </w:tcBorders>
                      </w:tcPr>
                      <w:p>
                        <w:pPr/>
                      </w:p>
                    </w:tc>
                  </w:tr>
                  <w:tr>
                    <w:trPr>
                      <w:trHeight w:val="225" w:hRule="exact"/>
                    </w:trPr>
                    <w:tc>
                      <w:tcPr>
                        <w:tcW w:w="1947" w:type="dxa"/>
                        <w:tcBorders>
                          <w:top w:val="nil" w:sz="6" w:space="0" w:color="auto"/>
                          <w:left w:val="nil" w:sz="6" w:space="0" w:color="auto"/>
                          <w:bottom w:val="nil" w:sz="6" w:space="0" w:color="auto"/>
                          <w:right w:val="single" w:sz="6" w:space="0" w:color="000000"/>
                        </w:tcBorders>
                      </w:tcPr>
                      <w:p>
                        <w:pPr>
                          <w:pStyle w:val="TableParagraph"/>
                          <w:spacing w:line="240" w:lineRule="auto" w:before="8"/>
                          <w:ind w:left="158" w:right="0"/>
                          <w:jc w:val="left"/>
                          <w:rPr>
                            <w:rFonts w:ascii="宋体" w:hAnsi="宋体" w:cs="宋体" w:eastAsia="宋体" w:hint="default"/>
                            <w:sz w:val="13"/>
                            <w:szCs w:val="13"/>
                          </w:rPr>
                        </w:pPr>
                        <w:r>
                          <w:rPr>
                            <w:rFonts w:ascii="宋体" w:hAnsi="宋体" w:cs="宋体" w:eastAsia="宋体" w:hint="default"/>
                            <w:sz w:val="13"/>
                            <w:szCs w:val="13"/>
                          </w:rPr>
                          <w:t>应收账款</w:t>
                        </w:r>
                      </w:p>
                    </w:tc>
                    <w:tc>
                      <w:tcPr>
                        <w:tcW w:w="319" w:type="dxa"/>
                        <w:tcBorders>
                          <w:top w:val="nil" w:sz="6" w:space="0" w:color="auto"/>
                          <w:left w:val="single" w:sz="6" w:space="0" w:color="000000"/>
                          <w:bottom w:val="nil" w:sz="6" w:space="0" w:color="auto"/>
                          <w:right w:val="single" w:sz="6" w:space="0" w:color="000000"/>
                        </w:tcBorders>
                      </w:tcPr>
                      <w:p>
                        <w:pPr>
                          <w:pStyle w:val="TableParagraph"/>
                          <w:spacing w:line="240" w:lineRule="auto" w:before="23"/>
                          <w:ind w:left="131" w:right="0"/>
                          <w:jc w:val="left"/>
                          <w:rPr>
                            <w:rFonts w:ascii="宋体" w:hAnsi="宋体" w:cs="宋体" w:eastAsia="宋体" w:hint="default"/>
                            <w:sz w:val="11"/>
                            <w:szCs w:val="11"/>
                          </w:rPr>
                        </w:pPr>
                        <w:r>
                          <w:rPr>
                            <w:rFonts w:ascii="宋体"/>
                            <w:w w:val="103"/>
                            <w:sz w:val="11"/>
                          </w:rPr>
                          <w:t>3</w:t>
                        </w:r>
                        <w:r>
                          <w:rPr>
                            <w:rFonts w:ascii="宋体"/>
                            <w:sz w:val="11"/>
                          </w:rPr>
                        </w:r>
                      </w:p>
                    </w:tc>
                    <w:tc>
                      <w:tcPr>
                        <w:tcW w:w="1127" w:type="dxa"/>
                        <w:tcBorders>
                          <w:top w:val="nil" w:sz="6" w:space="0" w:color="auto"/>
                          <w:left w:val="single" w:sz="6" w:space="0" w:color="000000"/>
                          <w:bottom w:val="nil" w:sz="6" w:space="0" w:color="auto"/>
                          <w:right w:val="single" w:sz="6" w:space="0" w:color="000000"/>
                        </w:tcBorders>
                      </w:tcPr>
                      <w:p>
                        <w:pPr>
                          <w:pStyle w:val="TableParagraph"/>
                          <w:spacing w:line="240" w:lineRule="auto" w:before="23"/>
                          <w:ind w:right="13"/>
                          <w:jc w:val="right"/>
                          <w:rPr>
                            <w:rFonts w:ascii="宋体" w:hAnsi="宋体" w:cs="宋体" w:eastAsia="宋体" w:hint="default"/>
                            <w:sz w:val="11"/>
                            <w:szCs w:val="11"/>
                          </w:rPr>
                        </w:pPr>
                        <w:r>
                          <w:rPr>
                            <w:rFonts w:ascii="宋体"/>
                            <w:sz w:val="11"/>
                          </w:rPr>
                          <w:t>56,228,226.65</w:t>
                        </w:r>
                      </w:p>
                    </w:tc>
                    <w:tc>
                      <w:tcPr>
                        <w:tcW w:w="1127" w:type="dxa"/>
                        <w:tcBorders>
                          <w:top w:val="nil" w:sz="6" w:space="0" w:color="auto"/>
                          <w:left w:val="single" w:sz="6" w:space="0" w:color="000000"/>
                          <w:bottom w:val="nil" w:sz="6" w:space="0" w:color="auto"/>
                          <w:right w:val="single" w:sz="6" w:space="0" w:color="000000"/>
                        </w:tcBorders>
                      </w:tcPr>
                      <w:p>
                        <w:pPr>
                          <w:pStyle w:val="TableParagraph"/>
                          <w:spacing w:line="240" w:lineRule="auto" w:before="16"/>
                          <w:ind w:right="13"/>
                          <w:jc w:val="right"/>
                          <w:rPr>
                            <w:rFonts w:ascii="宋体" w:hAnsi="宋体" w:cs="宋体" w:eastAsia="宋体" w:hint="default"/>
                            <w:sz w:val="11"/>
                            <w:szCs w:val="11"/>
                          </w:rPr>
                        </w:pPr>
                        <w:r>
                          <w:rPr>
                            <w:rFonts w:ascii="宋体"/>
                            <w:sz w:val="11"/>
                          </w:rPr>
                          <w:t>42,552,496.70</w:t>
                        </w:r>
                      </w:p>
                    </w:tc>
                    <w:tc>
                      <w:tcPr>
                        <w:tcW w:w="1947" w:type="dxa"/>
                        <w:tcBorders>
                          <w:top w:val="nil" w:sz="6" w:space="0" w:color="auto"/>
                          <w:left w:val="single" w:sz="6" w:space="0" w:color="000000"/>
                          <w:bottom w:val="nil" w:sz="6" w:space="0" w:color="auto"/>
                          <w:right w:val="single" w:sz="6" w:space="0" w:color="000000"/>
                        </w:tcBorders>
                      </w:tcPr>
                      <w:p>
                        <w:pPr>
                          <w:pStyle w:val="TableParagraph"/>
                          <w:spacing w:line="240" w:lineRule="auto" w:before="8"/>
                          <w:ind w:left="150" w:right="0"/>
                          <w:jc w:val="left"/>
                          <w:rPr>
                            <w:rFonts w:ascii="宋体" w:hAnsi="宋体" w:cs="宋体" w:eastAsia="宋体" w:hint="default"/>
                            <w:sz w:val="13"/>
                            <w:szCs w:val="13"/>
                          </w:rPr>
                        </w:pPr>
                        <w:r>
                          <w:rPr>
                            <w:rFonts w:ascii="宋体" w:hAnsi="宋体" w:cs="宋体" w:eastAsia="宋体" w:hint="default"/>
                            <w:sz w:val="13"/>
                            <w:szCs w:val="13"/>
                          </w:rPr>
                          <w:t>应付票据</w:t>
                        </w:r>
                      </w:p>
                    </w:tc>
                    <w:tc>
                      <w:tcPr>
                        <w:tcW w:w="319" w:type="dxa"/>
                        <w:tcBorders>
                          <w:top w:val="nil" w:sz="6" w:space="0" w:color="auto"/>
                          <w:left w:val="single" w:sz="6" w:space="0" w:color="000000"/>
                          <w:bottom w:val="nil" w:sz="6" w:space="0" w:color="auto"/>
                          <w:right w:val="single" w:sz="6" w:space="0" w:color="000000"/>
                        </w:tcBorders>
                      </w:tcPr>
                      <w:p>
                        <w:pPr>
                          <w:pStyle w:val="TableParagraph"/>
                          <w:spacing w:line="240" w:lineRule="auto" w:before="23"/>
                          <w:ind w:right="86"/>
                          <w:jc w:val="right"/>
                          <w:rPr>
                            <w:rFonts w:ascii="宋体" w:hAnsi="宋体" w:cs="宋体" w:eastAsia="宋体" w:hint="default"/>
                            <w:sz w:val="11"/>
                            <w:szCs w:val="11"/>
                          </w:rPr>
                        </w:pPr>
                        <w:r>
                          <w:rPr>
                            <w:rFonts w:ascii="宋体"/>
                            <w:sz w:val="11"/>
                          </w:rPr>
                          <w:t>14</w:t>
                        </w:r>
                      </w:p>
                    </w:tc>
                    <w:tc>
                      <w:tcPr>
                        <w:tcW w:w="1127" w:type="dxa"/>
                        <w:tcBorders>
                          <w:top w:val="nil" w:sz="6" w:space="0" w:color="auto"/>
                          <w:left w:val="single" w:sz="6" w:space="0" w:color="000000"/>
                          <w:bottom w:val="nil" w:sz="6" w:space="0" w:color="auto"/>
                          <w:right w:val="single" w:sz="6" w:space="0" w:color="000000"/>
                        </w:tcBorders>
                      </w:tcPr>
                      <w:p>
                        <w:pPr>
                          <w:pStyle w:val="TableParagraph"/>
                          <w:spacing w:line="240" w:lineRule="auto" w:before="23"/>
                          <w:ind w:right="13"/>
                          <w:jc w:val="right"/>
                          <w:rPr>
                            <w:rFonts w:ascii="宋体" w:hAnsi="宋体" w:cs="宋体" w:eastAsia="宋体" w:hint="default"/>
                            <w:sz w:val="11"/>
                            <w:szCs w:val="11"/>
                          </w:rPr>
                        </w:pPr>
                        <w:r>
                          <w:rPr>
                            <w:rFonts w:ascii="宋体"/>
                            <w:sz w:val="11"/>
                          </w:rPr>
                          <w:t>1,400,000.00</w:t>
                        </w:r>
                      </w:p>
                    </w:tc>
                    <w:tc>
                      <w:tcPr>
                        <w:tcW w:w="1128" w:type="dxa"/>
                        <w:tcBorders>
                          <w:top w:val="nil" w:sz="6" w:space="0" w:color="auto"/>
                          <w:left w:val="single" w:sz="6" w:space="0" w:color="000000"/>
                          <w:bottom w:val="nil" w:sz="6" w:space="0" w:color="auto"/>
                          <w:right w:val="nil" w:sz="6" w:space="0" w:color="auto"/>
                        </w:tcBorders>
                      </w:tcPr>
                      <w:p>
                        <w:pPr>
                          <w:pStyle w:val="TableParagraph"/>
                          <w:spacing w:line="240" w:lineRule="auto" w:before="23"/>
                          <w:ind w:right="23"/>
                          <w:jc w:val="right"/>
                          <w:rPr>
                            <w:rFonts w:ascii="宋体" w:hAnsi="宋体" w:cs="宋体" w:eastAsia="宋体" w:hint="default"/>
                            <w:sz w:val="11"/>
                            <w:szCs w:val="11"/>
                          </w:rPr>
                        </w:pPr>
                        <w:r>
                          <w:rPr>
                            <w:rFonts w:ascii="宋体"/>
                            <w:sz w:val="11"/>
                          </w:rPr>
                          <w:t>1,040,500.00</w:t>
                        </w:r>
                      </w:p>
                    </w:tc>
                  </w:tr>
                  <w:tr>
                    <w:trPr>
                      <w:trHeight w:val="225" w:hRule="exact"/>
                    </w:trPr>
                    <w:tc>
                      <w:tcPr>
                        <w:tcW w:w="1947" w:type="dxa"/>
                        <w:tcBorders>
                          <w:top w:val="nil" w:sz="6" w:space="0" w:color="auto"/>
                          <w:left w:val="nil" w:sz="6" w:space="0" w:color="auto"/>
                          <w:bottom w:val="nil" w:sz="6" w:space="0" w:color="auto"/>
                          <w:right w:val="single" w:sz="6" w:space="0" w:color="000000"/>
                        </w:tcBorders>
                      </w:tcPr>
                      <w:p>
                        <w:pPr>
                          <w:pStyle w:val="TableParagraph"/>
                          <w:spacing w:line="240" w:lineRule="auto" w:before="8"/>
                          <w:ind w:left="158" w:right="0"/>
                          <w:jc w:val="left"/>
                          <w:rPr>
                            <w:rFonts w:ascii="宋体" w:hAnsi="宋体" w:cs="宋体" w:eastAsia="宋体" w:hint="default"/>
                            <w:sz w:val="13"/>
                            <w:szCs w:val="13"/>
                          </w:rPr>
                        </w:pPr>
                        <w:r>
                          <w:rPr>
                            <w:rFonts w:ascii="宋体" w:hAnsi="宋体" w:cs="宋体" w:eastAsia="宋体" w:hint="default"/>
                            <w:sz w:val="13"/>
                            <w:szCs w:val="13"/>
                          </w:rPr>
                          <w:t>预付款项</w:t>
                        </w:r>
                      </w:p>
                    </w:tc>
                    <w:tc>
                      <w:tcPr>
                        <w:tcW w:w="319" w:type="dxa"/>
                        <w:tcBorders>
                          <w:top w:val="nil" w:sz="6" w:space="0" w:color="auto"/>
                          <w:left w:val="single" w:sz="6" w:space="0" w:color="000000"/>
                          <w:bottom w:val="nil" w:sz="6" w:space="0" w:color="auto"/>
                          <w:right w:val="single" w:sz="6" w:space="0" w:color="000000"/>
                        </w:tcBorders>
                      </w:tcPr>
                      <w:p>
                        <w:pPr>
                          <w:pStyle w:val="TableParagraph"/>
                          <w:spacing w:line="240" w:lineRule="auto" w:before="23"/>
                          <w:ind w:left="131" w:right="0"/>
                          <w:jc w:val="left"/>
                          <w:rPr>
                            <w:rFonts w:ascii="宋体" w:hAnsi="宋体" w:cs="宋体" w:eastAsia="宋体" w:hint="default"/>
                            <w:sz w:val="11"/>
                            <w:szCs w:val="11"/>
                          </w:rPr>
                        </w:pPr>
                        <w:r>
                          <w:rPr>
                            <w:rFonts w:ascii="宋体"/>
                            <w:w w:val="103"/>
                            <w:sz w:val="11"/>
                          </w:rPr>
                          <w:t>4</w:t>
                        </w:r>
                        <w:r>
                          <w:rPr>
                            <w:rFonts w:ascii="宋体"/>
                            <w:sz w:val="11"/>
                          </w:rPr>
                        </w:r>
                      </w:p>
                    </w:tc>
                    <w:tc>
                      <w:tcPr>
                        <w:tcW w:w="1127" w:type="dxa"/>
                        <w:tcBorders>
                          <w:top w:val="nil" w:sz="6" w:space="0" w:color="auto"/>
                          <w:left w:val="single" w:sz="6" w:space="0" w:color="000000"/>
                          <w:bottom w:val="nil" w:sz="6" w:space="0" w:color="auto"/>
                          <w:right w:val="single" w:sz="6" w:space="0" w:color="000000"/>
                        </w:tcBorders>
                      </w:tcPr>
                      <w:p>
                        <w:pPr>
                          <w:pStyle w:val="TableParagraph"/>
                          <w:spacing w:line="240" w:lineRule="auto" w:before="23"/>
                          <w:ind w:right="13"/>
                          <w:jc w:val="right"/>
                          <w:rPr>
                            <w:rFonts w:ascii="宋体" w:hAnsi="宋体" w:cs="宋体" w:eastAsia="宋体" w:hint="default"/>
                            <w:sz w:val="11"/>
                            <w:szCs w:val="11"/>
                          </w:rPr>
                        </w:pPr>
                        <w:r>
                          <w:rPr>
                            <w:rFonts w:ascii="宋体"/>
                            <w:sz w:val="11"/>
                          </w:rPr>
                          <w:t>3,545,884.92</w:t>
                        </w:r>
                      </w:p>
                    </w:tc>
                    <w:tc>
                      <w:tcPr>
                        <w:tcW w:w="1127" w:type="dxa"/>
                        <w:tcBorders>
                          <w:top w:val="nil" w:sz="6" w:space="0" w:color="auto"/>
                          <w:left w:val="single" w:sz="6" w:space="0" w:color="000000"/>
                          <w:bottom w:val="nil" w:sz="6" w:space="0" w:color="auto"/>
                          <w:right w:val="single" w:sz="6" w:space="0" w:color="000000"/>
                        </w:tcBorders>
                      </w:tcPr>
                      <w:p>
                        <w:pPr>
                          <w:pStyle w:val="TableParagraph"/>
                          <w:spacing w:line="240" w:lineRule="auto" w:before="16"/>
                          <w:ind w:right="13"/>
                          <w:jc w:val="right"/>
                          <w:rPr>
                            <w:rFonts w:ascii="宋体" w:hAnsi="宋体" w:cs="宋体" w:eastAsia="宋体" w:hint="default"/>
                            <w:sz w:val="11"/>
                            <w:szCs w:val="11"/>
                          </w:rPr>
                        </w:pPr>
                        <w:r>
                          <w:rPr>
                            <w:rFonts w:ascii="宋体"/>
                            <w:sz w:val="11"/>
                          </w:rPr>
                          <w:t>11,325,187.76</w:t>
                        </w:r>
                      </w:p>
                    </w:tc>
                    <w:tc>
                      <w:tcPr>
                        <w:tcW w:w="1947" w:type="dxa"/>
                        <w:tcBorders>
                          <w:top w:val="nil" w:sz="6" w:space="0" w:color="auto"/>
                          <w:left w:val="single" w:sz="6" w:space="0" w:color="000000"/>
                          <w:bottom w:val="nil" w:sz="6" w:space="0" w:color="auto"/>
                          <w:right w:val="single" w:sz="6" w:space="0" w:color="000000"/>
                        </w:tcBorders>
                      </w:tcPr>
                      <w:p>
                        <w:pPr>
                          <w:pStyle w:val="TableParagraph"/>
                          <w:spacing w:line="240" w:lineRule="auto" w:before="8"/>
                          <w:ind w:left="150" w:right="0"/>
                          <w:jc w:val="left"/>
                          <w:rPr>
                            <w:rFonts w:ascii="宋体" w:hAnsi="宋体" w:cs="宋体" w:eastAsia="宋体" w:hint="default"/>
                            <w:sz w:val="13"/>
                            <w:szCs w:val="13"/>
                          </w:rPr>
                        </w:pPr>
                        <w:r>
                          <w:rPr>
                            <w:rFonts w:ascii="宋体" w:hAnsi="宋体" w:cs="宋体" w:eastAsia="宋体" w:hint="default"/>
                            <w:sz w:val="13"/>
                            <w:szCs w:val="13"/>
                          </w:rPr>
                          <w:t>应付账款</w:t>
                        </w:r>
                      </w:p>
                    </w:tc>
                    <w:tc>
                      <w:tcPr>
                        <w:tcW w:w="319" w:type="dxa"/>
                        <w:tcBorders>
                          <w:top w:val="nil" w:sz="6" w:space="0" w:color="auto"/>
                          <w:left w:val="single" w:sz="6" w:space="0" w:color="000000"/>
                          <w:bottom w:val="nil" w:sz="6" w:space="0" w:color="auto"/>
                          <w:right w:val="single" w:sz="6" w:space="0" w:color="000000"/>
                        </w:tcBorders>
                      </w:tcPr>
                      <w:p>
                        <w:pPr>
                          <w:pStyle w:val="TableParagraph"/>
                          <w:spacing w:line="240" w:lineRule="auto" w:before="23"/>
                          <w:ind w:right="86"/>
                          <w:jc w:val="right"/>
                          <w:rPr>
                            <w:rFonts w:ascii="宋体" w:hAnsi="宋体" w:cs="宋体" w:eastAsia="宋体" w:hint="default"/>
                            <w:sz w:val="11"/>
                            <w:szCs w:val="11"/>
                          </w:rPr>
                        </w:pPr>
                        <w:r>
                          <w:rPr>
                            <w:rFonts w:ascii="宋体"/>
                            <w:sz w:val="11"/>
                          </w:rPr>
                          <w:t>15</w:t>
                        </w:r>
                      </w:p>
                    </w:tc>
                    <w:tc>
                      <w:tcPr>
                        <w:tcW w:w="1127" w:type="dxa"/>
                        <w:tcBorders>
                          <w:top w:val="nil" w:sz="6" w:space="0" w:color="auto"/>
                          <w:left w:val="single" w:sz="6" w:space="0" w:color="000000"/>
                          <w:bottom w:val="nil" w:sz="6" w:space="0" w:color="auto"/>
                          <w:right w:val="single" w:sz="6" w:space="0" w:color="000000"/>
                        </w:tcBorders>
                      </w:tcPr>
                      <w:p>
                        <w:pPr>
                          <w:pStyle w:val="TableParagraph"/>
                          <w:spacing w:line="240" w:lineRule="auto" w:before="23"/>
                          <w:ind w:right="13"/>
                          <w:jc w:val="right"/>
                          <w:rPr>
                            <w:rFonts w:ascii="宋体" w:hAnsi="宋体" w:cs="宋体" w:eastAsia="宋体" w:hint="default"/>
                            <w:sz w:val="11"/>
                            <w:szCs w:val="11"/>
                          </w:rPr>
                        </w:pPr>
                        <w:r>
                          <w:rPr>
                            <w:rFonts w:ascii="宋体"/>
                            <w:sz w:val="11"/>
                          </w:rPr>
                          <w:t>25,804,516.05</w:t>
                        </w:r>
                      </w:p>
                    </w:tc>
                    <w:tc>
                      <w:tcPr>
                        <w:tcW w:w="1128" w:type="dxa"/>
                        <w:tcBorders>
                          <w:top w:val="nil" w:sz="6" w:space="0" w:color="auto"/>
                          <w:left w:val="single" w:sz="6" w:space="0" w:color="000000"/>
                          <w:bottom w:val="nil" w:sz="6" w:space="0" w:color="auto"/>
                          <w:right w:val="nil" w:sz="6" w:space="0" w:color="auto"/>
                        </w:tcBorders>
                      </w:tcPr>
                      <w:p>
                        <w:pPr>
                          <w:pStyle w:val="TableParagraph"/>
                          <w:spacing w:line="240" w:lineRule="auto" w:before="23"/>
                          <w:ind w:right="23"/>
                          <w:jc w:val="right"/>
                          <w:rPr>
                            <w:rFonts w:ascii="宋体" w:hAnsi="宋体" w:cs="宋体" w:eastAsia="宋体" w:hint="default"/>
                            <w:sz w:val="11"/>
                            <w:szCs w:val="11"/>
                          </w:rPr>
                        </w:pPr>
                        <w:r>
                          <w:rPr>
                            <w:rFonts w:ascii="宋体"/>
                            <w:sz w:val="11"/>
                          </w:rPr>
                          <w:t>10,736,170.76</w:t>
                        </w:r>
                      </w:p>
                    </w:tc>
                  </w:tr>
                  <w:tr>
                    <w:trPr>
                      <w:trHeight w:val="225" w:hRule="exact"/>
                    </w:trPr>
                    <w:tc>
                      <w:tcPr>
                        <w:tcW w:w="1947" w:type="dxa"/>
                        <w:tcBorders>
                          <w:top w:val="nil" w:sz="6" w:space="0" w:color="auto"/>
                          <w:left w:val="nil" w:sz="6" w:space="0" w:color="auto"/>
                          <w:bottom w:val="nil" w:sz="6" w:space="0" w:color="auto"/>
                          <w:right w:val="single" w:sz="6" w:space="0" w:color="000000"/>
                        </w:tcBorders>
                      </w:tcPr>
                      <w:p>
                        <w:pPr>
                          <w:pStyle w:val="TableParagraph"/>
                          <w:spacing w:line="240" w:lineRule="auto" w:before="8"/>
                          <w:ind w:left="158" w:right="0"/>
                          <w:jc w:val="left"/>
                          <w:rPr>
                            <w:rFonts w:ascii="宋体" w:hAnsi="宋体" w:cs="宋体" w:eastAsia="宋体" w:hint="default"/>
                            <w:sz w:val="13"/>
                            <w:szCs w:val="13"/>
                          </w:rPr>
                        </w:pPr>
                        <w:r>
                          <w:rPr>
                            <w:rFonts w:ascii="宋体" w:hAnsi="宋体" w:cs="宋体" w:eastAsia="宋体" w:hint="default"/>
                            <w:sz w:val="13"/>
                            <w:szCs w:val="13"/>
                          </w:rPr>
                          <w:t>应收保费</w:t>
                        </w:r>
                      </w:p>
                    </w:tc>
                    <w:tc>
                      <w:tcPr>
                        <w:tcW w:w="319" w:type="dxa"/>
                        <w:tcBorders>
                          <w:top w:val="nil" w:sz="6" w:space="0" w:color="auto"/>
                          <w:left w:val="single" w:sz="6" w:space="0" w:color="000000"/>
                          <w:bottom w:val="nil" w:sz="6" w:space="0" w:color="auto"/>
                          <w:right w:val="single" w:sz="6" w:space="0" w:color="000000"/>
                        </w:tcBorders>
                      </w:tcPr>
                      <w:p>
                        <w:pPr/>
                      </w:p>
                    </w:tc>
                    <w:tc>
                      <w:tcPr>
                        <w:tcW w:w="1127" w:type="dxa"/>
                        <w:tcBorders>
                          <w:top w:val="nil" w:sz="6" w:space="0" w:color="auto"/>
                          <w:left w:val="single" w:sz="6" w:space="0" w:color="000000"/>
                          <w:bottom w:val="nil" w:sz="6" w:space="0" w:color="auto"/>
                          <w:right w:val="single" w:sz="6" w:space="0" w:color="000000"/>
                        </w:tcBorders>
                      </w:tcPr>
                      <w:p>
                        <w:pPr/>
                      </w:p>
                    </w:tc>
                    <w:tc>
                      <w:tcPr>
                        <w:tcW w:w="1127" w:type="dxa"/>
                        <w:tcBorders>
                          <w:top w:val="nil" w:sz="6" w:space="0" w:color="auto"/>
                          <w:left w:val="single" w:sz="6" w:space="0" w:color="000000"/>
                          <w:bottom w:val="nil" w:sz="6" w:space="0" w:color="auto"/>
                          <w:right w:val="single" w:sz="6" w:space="0" w:color="000000"/>
                        </w:tcBorders>
                      </w:tcPr>
                      <w:p>
                        <w:pPr/>
                      </w:p>
                    </w:tc>
                    <w:tc>
                      <w:tcPr>
                        <w:tcW w:w="1947" w:type="dxa"/>
                        <w:tcBorders>
                          <w:top w:val="nil" w:sz="6" w:space="0" w:color="auto"/>
                          <w:left w:val="single" w:sz="6" w:space="0" w:color="000000"/>
                          <w:bottom w:val="nil" w:sz="6" w:space="0" w:color="auto"/>
                          <w:right w:val="single" w:sz="6" w:space="0" w:color="000000"/>
                        </w:tcBorders>
                      </w:tcPr>
                      <w:p>
                        <w:pPr>
                          <w:pStyle w:val="TableParagraph"/>
                          <w:spacing w:line="240" w:lineRule="auto" w:before="8"/>
                          <w:ind w:left="150" w:right="0"/>
                          <w:jc w:val="left"/>
                          <w:rPr>
                            <w:rFonts w:ascii="宋体" w:hAnsi="宋体" w:cs="宋体" w:eastAsia="宋体" w:hint="default"/>
                            <w:sz w:val="13"/>
                            <w:szCs w:val="13"/>
                          </w:rPr>
                        </w:pPr>
                        <w:r>
                          <w:rPr>
                            <w:rFonts w:ascii="宋体" w:hAnsi="宋体" w:cs="宋体" w:eastAsia="宋体" w:hint="default"/>
                            <w:sz w:val="13"/>
                            <w:szCs w:val="13"/>
                          </w:rPr>
                          <w:t>预收款项</w:t>
                        </w:r>
                      </w:p>
                    </w:tc>
                    <w:tc>
                      <w:tcPr>
                        <w:tcW w:w="319" w:type="dxa"/>
                        <w:tcBorders>
                          <w:top w:val="nil" w:sz="6" w:space="0" w:color="auto"/>
                          <w:left w:val="single" w:sz="6" w:space="0" w:color="000000"/>
                          <w:bottom w:val="nil" w:sz="6" w:space="0" w:color="auto"/>
                          <w:right w:val="single" w:sz="6" w:space="0" w:color="000000"/>
                        </w:tcBorders>
                      </w:tcPr>
                      <w:p>
                        <w:pPr>
                          <w:pStyle w:val="TableParagraph"/>
                          <w:spacing w:line="240" w:lineRule="auto" w:before="23"/>
                          <w:ind w:right="86"/>
                          <w:jc w:val="right"/>
                          <w:rPr>
                            <w:rFonts w:ascii="宋体" w:hAnsi="宋体" w:cs="宋体" w:eastAsia="宋体" w:hint="default"/>
                            <w:sz w:val="11"/>
                            <w:szCs w:val="11"/>
                          </w:rPr>
                        </w:pPr>
                        <w:r>
                          <w:rPr>
                            <w:rFonts w:ascii="宋体"/>
                            <w:sz w:val="11"/>
                          </w:rPr>
                          <w:t>16</w:t>
                        </w:r>
                      </w:p>
                    </w:tc>
                    <w:tc>
                      <w:tcPr>
                        <w:tcW w:w="1127" w:type="dxa"/>
                        <w:tcBorders>
                          <w:top w:val="nil" w:sz="6" w:space="0" w:color="auto"/>
                          <w:left w:val="single" w:sz="6" w:space="0" w:color="000000"/>
                          <w:bottom w:val="nil" w:sz="6" w:space="0" w:color="auto"/>
                          <w:right w:val="single" w:sz="6" w:space="0" w:color="000000"/>
                        </w:tcBorders>
                      </w:tcPr>
                      <w:p>
                        <w:pPr>
                          <w:pStyle w:val="TableParagraph"/>
                          <w:spacing w:line="240" w:lineRule="auto" w:before="23"/>
                          <w:ind w:right="13"/>
                          <w:jc w:val="right"/>
                          <w:rPr>
                            <w:rFonts w:ascii="宋体" w:hAnsi="宋体" w:cs="宋体" w:eastAsia="宋体" w:hint="default"/>
                            <w:sz w:val="11"/>
                            <w:szCs w:val="11"/>
                          </w:rPr>
                        </w:pPr>
                        <w:r>
                          <w:rPr>
                            <w:rFonts w:ascii="宋体"/>
                            <w:sz w:val="11"/>
                          </w:rPr>
                          <w:t>28,944,364.65</w:t>
                        </w:r>
                      </w:p>
                    </w:tc>
                    <w:tc>
                      <w:tcPr>
                        <w:tcW w:w="1128" w:type="dxa"/>
                        <w:tcBorders>
                          <w:top w:val="nil" w:sz="6" w:space="0" w:color="auto"/>
                          <w:left w:val="single" w:sz="6" w:space="0" w:color="000000"/>
                          <w:bottom w:val="nil" w:sz="6" w:space="0" w:color="auto"/>
                          <w:right w:val="nil" w:sz="6" w:space="0" w:color="auto"/>
                        </w:tcBorders>
                      </w:tcPr>
                      <w:p>
                        <w:pPr>
                          <w:pStyle w:val="TableParagraph"/>
                          <w:spacing w:line="240" w:lineRule="auto" w:before="23"/>
                          <w:ind w:right="23"/>
                          <w:jc w:val="right"/>
                          <w:rPr>
                            <w:rFonts w:ascii="宋体" w:hAnsi="宋体" w:cs="宋体" w:eastAsia="宋体" w:hint="default"/>
                            <w:sz w:val="11"/>
                            <w:szCs w:val="11"/>
                          </w:rPr>
                        </w:pPr>
                        <w:r>
                          <w:rPr>
                            <w:rFonts w:ascii="宋体"/>
                            <w:sz w:val="11"/>
                          </w:rPr>
                          <w:t>10,434,690.67</w:t>
                        </w:r>
                      </w:p>
                    </w:tc>
                  </w:tr>
                  <w:tr>
                    <w:trPr>
                      <w:trHeight w:val="225" w:hRule="exact"/>
                    </w:trPr>
                    <w:tc>
                      <w:tcPr>
                        <w:tcW w:w="1947" w:type="dxa"/>
                        <w:tcBorders>
                          <w:top w:val="nil" w:sz="6" w:space="0" w:color="auto"/>
                          <w:left w:val="nil" w:sz="6" w:space="0" w:color="auto"/>
                          <w:bottom w:val="nil" w:sz="6" w:space="0" w:color="auto"/>
                          <w:right w:val="single" w:sz="6" w:space="0" w:color="000000"/>
                        </w:tcBorders>
                      </w:tcPr>
                      <w:p>
                        <w:pPr>
                          <w:pStyle w:val="TableParagraph"/>
                          <w:spacing w:line="240" w:lineRule="auto" w:before="8"/>
                          <w:ind w:left="158" w:right="0"/>
                          <w:jc w:val="left"/>
                          <w:rPr>
                            <w:rFonts w:ascii="宋体" w:hAnsi="宋体" w:cs="宋体" w:eastAsia="宋体" w:hint="default"/>
                            <w:sz w:val="13"/>
                            <w:szCs w:val="13"/>
                          </w:rPr>
                        </w:pPr>
                        <w:r>
                          <w:rPr>
                            <w:rFonts w:ascii="宋体" w:hAnsi="宋体" w:cs="宋体" w:eastAsia="宋体" w:hint="default"/>
                            <w:sz w:val="13"/>
                            <w:szCs w:val="13"/>
                          </w:rPr>
                          <w:t>应收分保账款</w:t>
                        </w:r>
                      </w:p>
                    </w:tc>
                    <w:tc>
                      <w:tcPr>
                        <w:tcW w:w="319" w:type="dxa"/>
                        <w:tcBorders>
                          <w:top w:val="nil" w:sz="6" w:space="0" w:color="auto"/>
                          <w:left w:val="single" w:sz="6" w:space="0" w:color="000000"/>
                          <w:bottom w:val="nil" w:sz="6" w:space="0" w:color="auto"/>
                          <w:right w:val="single" w:sz="6" w:space="0" w:color="000000"/>
                        </w:tcBorders>
                      </w:tcPr>
                      <w:p>
                        <w:pPr/>
                      </w:p>
                    </w:tc>
                    <w:tc>
                      <w:tcPr>
                        <w:tcW w:w="1127" w:type="dxa"/>
                        <w:tcBorders>
                          <w:top w:val="nil" w:sz="6" w:space="0" w:color="auto"/>
                          <w:left w:val="single" w:sz="6" w:space="0" w:color="000000"/>
                          <w:bottom w:val="nil" w:sz="6" w:space="0" w:color="auto"/>
                          <w:right w:val="single" w:sz="6" w:space="0" w:color="000000"/>
                        </w:tcBorders>
                      </w:tcPr>
                      <w:p>
                        <w:pPr/>
                      </w:p>
                    </w:tc>
                    <w:tc>
                      <w:tcPr>
                        <w:tcW w:w="1127" w:type="dxa"/>
                        <w:tcBorders>
                          <w:top w:val="nil" w:sz="6" w:space="0" w:color="auto"/>
                          <w:left w:val="single" w:sz="6" w:space="0" w:color="000000"/>
                          <w:bottom w:val="nil" w:sz="6" w:space="0" w:color="auto"/>
                          <w:right w:val="single" w:sz="6" w:space="0" w:color="000000"/>
                        </w:tcBorders>
                      </w:tcPr>
                      <w:p>
                        <w:pPr/>
                      </w:p>
                    </w:tc>
                    <w:tc>
                      <w:tcPr>
                        <w:tcW w:w="1947" w:type="dxa"/>
                        <w:tcBorders>
                          <w:top w:val="nil" w:sz="6" w:space="0" w:color="auto"/>
                          <w:left w:val="single" w:sz="6" w:space="0" w:color="000000"/>
                          <w:bottom w:val="nil" w:sz="6" w:space="0" w:color="auto"/>
                          <w:right w:val="single" w:sz="6" w:space="0" w:color="000000"/>
                        </w:tcBorders>
                      </w:tcPr>
                      <w:p>
                        <w:pPr>
                          <w:pStyle w:val="TableParagraph"/>
                          <w:spacing w:line="240" w:lineRule="auto" w:before="8"/>
                          <w:ind w:left="150" w:right="0"/>
                          <w:jc w:val="left"/>
                          <w:rPr>
                            <w:rFonts w:ascii="宋体" w:hAnsi="宋体" w:cs="宋体" w:eastAsia="宋体" w:hint="default"/>
                            <w:sz w:val="13"/>
                            <w:szCs w:val="13"/>
                          </w:rPr>
                        </w:pPr>
                        <w:r>
                          <w:rPr>
                            <w:rFonts w:ascii="宋体" w:hAnsi="宋体" w:cs="宋体" w:eastAsia="宋体" w:hint="default"/>
                            <w:sz w:val="13"/>
                            <w:szCs w:val="13"/>
                          </w:rPr>
                          <w:t>卖出回购金融资产款</w:t>
                        </w:r>
                      </w:p>
                    </w:tc>
                    <w:tc>
                      <w:tcPr>
                        <w:tcW w:w="319" w:type="dxa"/>
                        <w:tcBorders>
                          <w:top w:val="nil" w:sz="6" w:space="0" w:color="auto"/>
                          <w:left w:val="single" w:sz="6" w:space="0" w:color="000000"/>
                          <w:bottom w:val="nil" w:sz="6" w:space="0" w:color="auto"/>
                          <w:right w:val="single" w:sz="6" w:space="0" w:color="000000"/>
                        </w:tcBorders>
                      </w:tcPr>
                      <w:p>
                        <w:pPr/>
                      </w:p>
                    </w:tc>
                    <w:tc>
                      <w:tcPr>
                        <w:tcW w:w="1127" w:type="dxa"/>
                        <w:tcBorders>
                          <w:top w:val="nil" w:sz="6" w:space="0" w:color="auto"/>
                          <w:left w:val="single" w:sz="6" w:space="0" w:color="000000"/>
                          <w:bottom w:val="nil" w:sz="6" w:space="0" w:color="auto"/>
                          <w:right w:val="single" w:sz="6" w:space="0" w:color="000000"/>
                        </w:tcBorders>
                      </w:tcPr>
                      <w:p>
                        <w:pPr/>
                      </w:p>
                    </w:tc>
                    <w:tc>
                      <w:tcPr>
                        <w:tcW w:w="1128" w:type="dxa"/>
                        <w:tcBorders>
                          <w:top w:val="nil" w:sz="6" w:space="0" w:color="auto"/>
                          <w:left w:val="single" w:sz="6" w:space="0" w:color="000000"/>
                          <w:bottom w:val="nil" w:sz="6" w:space="0" w:color="auto"/>
                          <w:right w:val="nil" w:sz="6" w:space="0" w:color="auto"/>
                        </w:tcBorders>
                      </w:tcPr>
                      <w:p>
                        <w:pPr/>
                      </w:p>
                    </w:tc>
                  </w:tr>
                  <w:tr>
                    <w:trPr>
                      <w:trHeight w:val="225" w:hRule="exact"/>
                    </w:trPr>
                    <w:tc>
                      <w:tcPr>
                        <w:tcW w:w="1947" w:type="dxa"/>
                        <w:tcBorders>
                          <w:top w:val="nil" w:sz="6" w:space="0" w:color="auto"/>
                          <w:left w:val="nil" w:sz="6" w:space="0" w:color="auto"/>
                          <w:bottom w:val="nil" w:sz="6" w:space="0" w:color="auto"/>
                          <w:right w:val="single" w:sz="6" w:space="0" w:color="000000"/>
                        </w:tcBorders>
                      </w:tcPr>
                      <w:p>
                        <w:pPr>
                          <w:pStyle w:val="TableParagraph"/>
                          <w:spacing w:line="240" w:lineRule="auto" w:before="8"/>
                          <w:ind w:left="158" w:right="0"/>
                          <w:jc w:val="left"/>
                          <w:rPr>
                            <w:rFonts w:ascii="宋体" w:hAnsi="宋体" w:cs="宋体" w:eastAsia="宋体" w:hint="default"/>
                            <w:sz w:val="13"/>
                            <w:szCs w:val="13"/>
                          </w:rPr>
                        </w:pPr>
                        <w:r>
                          <w:rPr>
                            <w:rFonts w:ascii="宋体" w:hAnsi="宋体" w:cs="宋体" w:eastAsia="宋体" w:hint="default"/>
                            <w:sz w:val="13"/>
                            <w:szCs w:val="13"/>
                          </w:rPr>
                          <w:t>应收分保合同准备金</w:t>
                        </w:r>
                      </w:p>
                    </w:tc>
                    <w:tc>
                      <w:tcPr>
                        <w:tcW w:w="319" w:type="dxa"/>
                        <w:tcBorders>
                          <w:top w:val="nil" w:sz="6" w:space="0" w:color="auto"/>
                          <w:left w:val="single" w:sz="6" w:space="0" w:color="000000"/>
                          <w:bottom w:val="nil" w:sz="6" w:space="0" w:color="auto"/>
                          <w:right w:val="single" w:sz="6" w:space="0" w:color="000000"/>
                        </w:tcBorders>
                      </w:tcPr>
                      <w:p>
                        <w:pPr/>
                      </w:p>
                    </w:tc>
                    <w:tc>
                      <w:tcPr>
                        <w:tcW w:w="1127" w:type="dxa"/>
                        <w:tcBorders>
                          <w:top w:val="nil" w:sz="6" w:space="0" w:color="auto"/>
                          <w:left w:val="single" w:sz="6" w:space="0" w:color="000000"/>
                          <w:bottom w:val="nil" w:sz="6" w:space="0" w:color="auto"/>
                          <w:right w:val="single" w:sz="6" w:space="0" w:color="000000"/>
                        </w:tcBorders>
                      </w:tcPr>
                      <w:p>
                        <w:pPr/>
                      </w:p>
                    </w:tc>
                    <w:tc>
                      <w:tcPr>
                        <w:tcW w:w="1127" w:type="dxa"/>
                        <w:tcBorders>
                          <w:top w:val="nil" w:sz="6" w:space="0" w:color="auto"/>
                          <w:left w:val="single" w:sz="6" w:space="0" w:color="000000"/>
                          <w:bottom w:val="nil" w:sz="6" w:space="0" w:color="auto"/>
                          <w:right w:val="single" w:sz="6" w:space="0" w:color="000000"/>
                        </w:tcBorders>
                      </w:tcPr>
                      <w:p>
                        <w:pPr/>
                      </w:p>
                    </w:tc>
                    <w:tc>
                      <w:tcPr>
                        <w:tcW w:w="1947" w:type="dxa"/>
                        <w:tcBorders>
                          <w:top w:val="nil" w:sz="6" w:space="0" w:color="auto"/>
                          <w:left w:val="single" w:sz="6" w:space="0" w:color="000000"/>
                          <w:bottom w:val="nil" w:sz="6" w:space="0" w:color="auto"/>
                          <w:right w:val="single" w:sz="6" w:space="0" w:color="000000"/>
                        </w:tcBorders>
                      </w:tcPr>
                      <w:p>
                        <w:pPr>
                          <w:pStyle w:val="TableParagraph"/>
                          <w:spacing w:line="240" w:lineRule="auto" w:before="8"/>
                          <w:ind w:left="150" w:right="0"/>
                          <w:jc w:val="left"/>
                          <w:rPr>
                            <w:rFonts w:ascii="宋体" w:hAnsi="宋体" w:cs="宋体" w:eastAsia="宋体" w:hint="default"/>
                            <w:sz w:val="13"/>
                            <w:szCs w:val="13"/>
                          </w:rPr>
                        </w:pPr>
                        <w:r>
                          <w:rPr>
                            <w:rFonts w:ascii="宋体" w:hAnsi="宋体" w:cs="宋体" w:eastAsia="宋体" w:hint="default"/>
                            <w:sz w:val="13"/>
                            <w:szCs w:val="13"/>
                          </w:rPr>
                          <w:t>应付手续费及佣金</w:t>
                        </w:r>
                      </w:p>
                    </w:tc>
                    <w:tc>
                      <w:tcPr>
                        <w:tcW w:w="319" w:type="dxa"/>
                        <w:tcBorders>
                          <w:top w:val="nil" w:sz="6" w:space="0" w:color="auto"/>
                          <w:left w:val="single" w:sz="6" w:space="0" w:color="000000"/>
                          <w:bottom w:val="nil" w:sz="6" w:space="0" w:color="auto"/>
                          <w:right w:val="single" w:sz="6" w:space="0" w:color="000000"/>
                        </w:tcBorders>
                      </w:tcPr>
                      <w:p>
                        <w:pPr/>
                      </w:p>
                    </w:tc>
                    <w:tc>
                      <w:tcPr>
                        <w:tcW w:w="1127" w:type="dxa"/>
                        <w:tcBorders>
                          <w:top w:val="nil" w:sz="6" w:space="0" w:color="auto"/>
                          <w:left w:val="single" w:sz="6" w:space="0" w:color="000000"/>
                          <w:bottom w:val="nil" w:sz="6" w:space="0" w:color="auto"/>
                          <w:right w:val="single" w:sz="6" w:space="0" w:color="000000"/>
                        </w:tcBorders>
                      </w:tcPr>
                      <w:p>
                        <w:pPr/>
                      </w:p>
                    </w:tc>
                    <w:tc>
                      <w:tcPr>
                        <w:tcW w:w="1128" w:type="dxa"/>
                        <w:tcBorders>
                          <w:top w:val="nil" w:sz="6" w:space="0" w:color="auto"/>
                          <w:left w:val="single" w:sz="6" w:space="0" w:color="000000"/>
                          <w:bottom w:val="nil" w:sz="6" w:space="0" w:color="auto"/>
                          <w:right w:val="nil" w:sz="6" w:space="0" w:color="auto"/>
                        </w:tcBorders>
                      </w:tcPr>
                      <w:p>
                        <w:pPr/>
                      </w:p>
                    </w:tc>
                  </w:tr>
                  <w:tr>
                    <w:trPr>
                      <w:trHeight w:val="225" w:hRule="exact"/>
                    </w:trPr>
                    <w:tc>
                      <w:tcPr>
                        <w:tcW w:w="1947" w:type="dxa"/>
                        <w:tcBorders>
                          <w:top w:val="nil" w:sz="6" w:space="0" w:color="auto"/>
                          <w:left w:val="nil" w:sz="6" w:space="0" w:color="auto"/>
                          <w:bottom w:val="nil" w:sz="6" w:space="0" w:color="auto"/>
                          <w:right w:val="single" w:sz="6" w:space="0" w:color="000000"/>
                        </w:tcBorders>
                      </w:tcPr>
                      <w:p>
                        <w:pPr>
                          <w:pStyle w:val="TableParagraph"/>
                          <w:spacing w:line="240" w:lineRule="auto" w:before="8"/>
                          <w:ind w:left="158" w:right="0"/>
                          <w:jc w:val="left"/>
                          <w:rPr>
                            <w:rFonts w:ascii="宋体" w:hAnsi="宋体" w:cs="宋体" w:eastAsia="宋体" w:hint="default"/>
                            <w:sz w:val="13"/>
                            <w:szCs w:val="13"/>
                          </w:rPr>
                        </w:pPr>
                        <w:r>
                          <w:rPr>
                            <w:rFonts w:ascii="宋体" w:hAnsi="宋体" w:cs="宋体" w:eastAsia="宋体" w:hint="default"/>
                            <w:sz w:val="13"/>
                            <w:szCs w:val="13"/>
                          </w:rPr>
                          <w:t>应收利息</w:t>
                        </w:r>
                      </w:p>
                    </w:tc>
                    <w:tc>
                      <w:tcPr>
                        <w:tcW w:w="319" w:type="dxa"/>
                        <w:tcBorders>
                          <w:top w:val="nil" w:sz="6" w:space="0" w:color="auto"/>
                          <w:left w:val="single" w:sz="6" w:space="0" w:color="000000"/>
                          <w:bottom w:val="nil" w:sz="6" w:space="0" w:color="auto"/>
                          <w:right w:val="single" w:sz="6" w:space="0" w:color="000000"/>
                        </w:tcBorders>
                      </w:tcPr>
                      <w:p>
                        <w:pPr/>
                      </w:p>
                    </w:tc>
                    <w:tc>
                      <w:tcPr>
                        <w:tcW w:w="1127" w:type="dxa"/>
                        <w:tcBorders>
                          <w:top w:val="nil" w:sz="6" w:space="0" w:color="auto"/>
                          <w:left w:val="single" w:sz="6" w:space="0" w:color="000000"/>
                          <w:bottom w:val="nil" w:sz="6" w:space="0" w:color="auto"/>
                          <w:right w:val="single" w:sz="6" w:space="0" w:color="000000"/>
                        </w:tcBorders>
                      </w:tcPr>
                      <w:p>
                        <w:pPr/>
                      </w:p>
                    </w:tc>
                    <w:tc>
                      <w:tcPr>
                        <w:tcW w:w="1127" w:type="dxa"/>
                        <w:tcBorders>
                          <w:top w:val="nil" w:sz="6" w:space="0" w:color="auto"/>
                          <w:left w:val="single" w:sz="6" w:space="0" w:color="000000"/>
                          <w:bottom w:val="nil" w:sz="6" w:space="0" w:color="auto"/>
                          <w:right w:val="single" w:sz="6" w:space="0" w:color="000000"/>
                        </w:tcBorders>
                      </w:tcPr>
                      <w:p>
                        <w:pPr/>
                      </w:p>
                    </w:tc>
                    <w:tc>
                      <w:tcPr>
                        <w:tcW w:w="1947" w:type="dxa"/>
                        <w:tcBorders>
                          <w:top w:val="nil" w:sz="6" w:space="0" w:color="auto"/>
                          <w:left w:val="single" w:sz="6" w:space="0" w:color="000000"/>
                          <w:bottom w:val="nil" w:sz="6" w:space="0" w:color="auto"/>
                          <w:right w:val="single" w:sz="6" w:space="0" w:color="000000"/>
                        </w:tcBorders>
                      </w:tcPr>
                      <w:p>
                        <w:pPr>
                          <w:pStyle w:val="TableParagraph"/>
                          <w:spacing w:line="240" w:lineRule="auto" w:before="8"/>
                          <w:ind w:left="150" w:right="0"/>
                          <w:jc w:val="left"/>
                          <w:rPr>
                            <w:rFonts w:ascii="宋体" w:hAnsi="宋体" w:cs="宋体" w:eastAsia="宋体" w:hint="default"/>
                            <w:sz w:val="13"/>
                            <w:szCs w:val="13"/>
                          </w:rPr>
                        </w:pPr>
                        <w:r>
                          <w:rPr>
                            <w:rFonts w:ascii="宋体" w:hAnsi="宋体" w:cs="宋体" w:eastAsia="宋体" w:hint="default"/>
                            <w:sz w:val="13"/>
                            <w:szCs w:val="13"/>
                          </w:rPr>
                          <w:t>应付职工薪酬</w:t>
                        </w:r>
                      </w:p>
                    </w:tc>
                    <w:tc>
                      <w:tcPr>
                        <w:tcW w:w="319" w:type="dxa"/>
                        <w:tcBorders>
                          <w:top w:val="nil" w:sz="6" w:space="0" w:color="auto"/>
                          <w:left w:val="single" w:sz="6" w:space="0" w:color="000000"/>
                          <w:bottom w:val="nil" w:sz="6" w:space="0" w:color="auto"/>
                          <w:right w:val="single" w:sz="6" w:space="0" w:color="000000"/>
                        </w:tcBorders>
                      </w:tcPr>
                      <w:p>
                        <w:pPr>
                          <w:pStyle w:val="TableParagraph"/>
                          <w:spacing w:line="240" w:lineRule="auto" w:before="23"/>
                          <w:ind w:right="86"/>
                          <w:jc w:val="right"/>
                          <w:rPr>
                            <w:rFonts w:ascii="宋体" w:hAnsi="宋体" w:cs="宋体" w:eastAsia="宋体" w:hint="default"/>
                            <w:sz w:val="11"/>
                            <w:szCs w:val="11"/>
                          </w:rPr>
                        </w:pPr>
                        <w:r>
                          <w:rPr>
                            <w:rFonts w:ascii="宋体"/>
                            <w:sz w:val="11"/>
                          </w:rPr>
                          <w:t>17</w:t>
                        </w:r>
                      </w:p>
                    </w:tc>
                    <w:tc>
                      <w:tcPr>
                        <w:tcW w:w="1127" w:type="dxa"/>
                        <w:tcBorders>
                          <w:top w:val="nil" w:sz="6" w:space="0" w:color="auto"/>
                          <w:left w:val="single" w:sz="6" w:space="0" w:color="000000"/>
                          <w:bottom w:val="nil" w:sz="6" w:space="0" w:color="auto"/>
                          <w:right w:val="single" w:sz="6" w:space="0" w:color="000000"/>
                        </w:tcBorders>
                      </w:tcPr>
                      <w:p>
                        <w:pPr>
                          <w:pStyle w:val="TableParagraph"/>
                          <w:spacing w:line="240" w:lineRule="auto" w:before="23"/>
                          <w:ind w:right="13"/>
                          <w:jc w:val="right"/>
                          <w:rPr>
                            <w:rFonts w:ascii="宋体" w:hAnsi="宋体" w:cs="宋体" w:eastAsia="宋体" w:hint="default"/>
                            <w:sz w:val="11"/>
                            <w:szCs w:val="11"/>
                          </w:rPr>
                        </w:pPr>
                        <w:r>
                          <w:rPr>
                            <w:rFonts w:ascii="宋体"/>
                            <w:sz w:val="11"/>
                          </w:rPr>
                          <w:t>8,802,838.47</w:t>
                        </w:r>
                      </w:p>
                    </w:tc>
                    <w:tc>
                      <w:tcPr>
                        <w:tcW w:w="1128" w:type="dxa"/>
                        <w:tcBorders>
                          <w:top w:val="nil" w:sz="6" w:space="0" w:color="auto"/>
                          <w:left w:val="single" w:sz="6" w:space="0" w:color="000000"/>
                          <w:bottom w:val="nil" w:sz="6" w:space="0" w:color="auto"/>
                          <w:right w:val="nil" w:sz="6" w:space="0" w:color="auto"/>
                        </w:tcBorders>
                      </w:tcPr>
                      <w:p>
                        <w:pPr>
                          <w:pStyle w:val="TableParagraph"/>
                          <w:spacing w:line="240" w:lineRule="auto" w:before="23"/>
                          <w:ind w:right="23"/>
                          <w:jc w:val="right"/>
                          <w:rPr>
                            <w:rFonts w:ascii="宋体" w:hAnsi="宋体" w:cs="宋体" w:eastAsia="宋体" w:hint="default"/>
                            <w:sz w:val="11"/>
                            <w:szCs w:val="11"/>
                          </w:rPr>
                        </w:pPr>
                        <w:r>
                          <w:rPr>
                            <w:rFonts w:ascii="宋体"/>
                            <w:sz w:val="11"/>
                          </w:rPr>
                          <w:t>5,928,066.01</w:t>
                        </w:r>
                      </w:p>
                    </w:tc>
                  </w:tr>
                  <w:tr>
                    <w:trPr>
                      <w:trHeight w:val="225" w:hRule="exact"/>
                    </w:trPr>
                    <w:tc>
                      <w:tcPr>
                        <w:tcW w:w="1947" w:type="dxa"/>
                        <w:tcBorders>
                          <w:top w:val="nil" w:sz="6" w:space="0" w:color="auto"/>
                          <w:left w:val="nil" w:sz="6" w:space="0" w:color="auto"/>
                          <w:bottom w:val="nil" w:sz="6" w:space="0" w:color="auto"/>
                          <w:right w:val="single" w:sz="6" w:space="0" w:color="000000"/>
                        </w:tcBorders>
                      </w:tcPr>
                      <w:p>
                        <w:pPr>
                          <w:pStyle w:val="TableParagraph"/>
                          <w:spacing w:line="240" w:lineRule="auto" w:before="8"/>
                          <w:ind w:left="158" w:right="0"/>
                          <w:jc w:val="left"/>
                          <w:rPr>
                            <w:rFonts w:ascii="宋体" w:hAnsi="宋体" w:cs="宋体" w:eastAsia="宋体" w:hint="default"/>
                            <w:sz w:val="13"/>
                            <w:szCs w:val="13"/>
                          </w:rPr>
                        </w:pPr>
                        <w:r>
                          <w:rPr>
                            <w:rFonts w:ascii="宋体" w:hAnsi="宋体" w:cs="宋体" w:eastAsia="宋体" w:hint="default"/>
                            <w:sz w:val="13"/>
                            <w:szCs w:val="13"/>
                          </w:rPr>
                          <w:t>应收股利</w:t>
                        </w:r>
                      </w:p>
                    </w:tc>
                    <w:tc>
                      <w:tcPr>
                        <w:tcW w:w="319" w:type="dxa"/>
                        <w:tcBorders>
                          <w:top w:val="nil" w:sz="6" w:space="0" w:color="auto"/>
                          <w:left w:val="single" w:sz="6" w:space="0" w:color="000000"/>
                          <w:bottom w:val="nil" w:sz="6" w:space="0" w:color="auto"/>
                          <w:right w:val="single" w:sz="6" w:space="0" w:color="000000"/>
                        </w:tcBorders>
                      </w:tcPr>
                      <w:p>
                        <w:pPr/>
                      </w:p>
                    </w:tc>
                    <w:tc>
                      <w:tcPr>
                        <w:tcW w:w="1127" w:type="dxa"/>
                        <w:tcBorders>
                          <w:top w:val="nil" w:sz="6" w:space="0" w:color="auto"/>
                          <w:left w:val="single" w:sz="6" w:space="0" w:color="000000"/>
                          <w:bottom w:val="nil" w:sz="6" w:space="0" w:color="auto"/>
                          <w:right w:val="single" w:sz="6" w:space="0" w:color="000000"/>
                        </w:tcBorders>
                      </w:tcPr>
                      <w:p>
                        <w:pPr/>
                      </w:p>
                    </w:tc>
                    <w:tc>
                      <w:tcPr>
                        <w:tcW w:w="1127" w:type="dxa"/>
                        <w:tcBorders>
                          <w:top w:val="nil" w:sz="6" w:space="0" w:color="auto"/>
                          <w:left w:val="single" w:sz="6" w:space="0" w:color="000000"/>
                          <w:bottom w:val="nil" w:sz="6" w:space="0" w:color="auto"/>
                          <w:right w:val="single" w:sz="6" w:space="0" w:color="000000"/>
                        </w:tcBorders>
                      </w:tcPr>
                      <w:p>
                        <w:pPr/>
                      </w:p>
                    </w:tc>
                    <w:tc>
                      <w:tcPr>
                        <w:tcW w:w="1947" w:type="dxa"/>
                        <w:tcBorders>
                          <w:top w:val="nil" w:sz="6" w:space="0" w:color="auto"/>
                          <w:left w:val="single" w:sz="6" w:space="0" w:color="000000"/>
                          <w:bottom w:val="nil" w:sz="6" w:space="0" w:color="auto"/>
                          <w:right w:val="single" w:sz="6" w:space="0" w:color="000000"/>
                        </w:tcBorders>
                      </w:tcPr>
                      <w:p>
                        <w:pPr>
                          <w:pStyle w:val="TableParagraph"/>
                          <w:spacing w:line="240" w:lineRule="auto" w:before="8"/>
                          <w:ind w:left="150" w:right="0"/>
                          <w:jc w:val="left"/>
                          <w:rPr>
                            <w:rFonts w:ascii="宋体" w:hAnsi="宋体" w:cs="宋体" w:eastAsia="宋体" w:hint="default"/>
                            <w:sz w:val="13"/>
                            <w:szCs w:val="13"/>
                          </w:rPr>
                        </w:pPr>
                        <w:r>
                          <w:rPr>
                            <w:rFonts w:ascii="宋体" w:hAnsi="宋体" w:cs="宋体" w:eastAsia="宋体" w:hint="default"/>
                            <w:sz w:val="13"/>
                            <w:szCs w:val="13"/>
                          </w:rPr>
                          <w:t>应交税费</w:t>
                        </w:r>
                      </w:p>
                    </w:tc>
                    <w:tc>
                      <w:tcPr>
                        <w:tcW w:w="319" w:type="dxa"/>
                        <w:tcBorders>
                          <w:top w:val="nil" w:sz="6" w:space="0" w:color="auto"/>
                          <w:left w:val="single" w:sz="6" w:space="0" w:color="000000"/>
                          <w:bottom w:val="nil" w:sz="6" w:space="0" w:color="auto"/>
                          <w:right w:val="single" w:sz="6" w:space="0" w:color="000000"/>
                        </w:tcBorders>
                      </w:tcPr>
                      <w:p>
                        <w:pPr>
                          <w:pStyle w:val="TableParagraph"/>
                          <w:spacing w:line="240" w:lineRule="auto" w:before="23"/>
                          <w:ind w:right="86"/>
                          <w:jc w:val="right"/>
                          <w:rPr>
                            <w:rFonts w:ascii="宋体" w:hAnsi="宋体" w:cs="宋体" w:eastAsia="宋体" w:hint="default"/>
                            <w:sz w:val="11"/>
                            <w:szCs w:val="11"/>
                          </w:rPr>
                        </w:pPr>
                        <w:r>
                          <w:rPr>
                            <w:rFonts w:ascii="宋体"/>
                            <w:sz w:val="11"/>
                          </w:rPr>
                          <w:t>18</w:t>
                        </w:r>
                      </w:p>
                    </w:tc>
                    <w:tc>
                      <w:tcPr>
                        <w:tcW w:w="1127" w:type="dxa"/>
                        <w:tcBorders>
                          <w:top w:val="nil" w:sz="6" w:space="0" w:color="auto"/>
                          <w:left w:val="single" w:sz="6" w:space="0" w:color="000000"/>
                          <w:bottom w:val="nil" w:sz="6" w:space="0" w:color="auto"/>
                          <w:right w:val="single" w:sz="6" w:space="0" w:color="000000"/>
                        </w:tcBorders>
                      </w:tcPr>
                      <w:p>
                        <w:pPr>
                          <w:pStyle w:val="TableParagraph"/>
                          <w:spacing w:line="240" w:lineRule="auto" w:before="23"/>
                          <w:ind w:right="13"/>
                          <w:jc w:val="right"/>
                          <w:rPr>
                            <w:rFonts w:ascii="宋体" w:hAnsi="宋体" w:cs="宋体" w:eastAsia="宋体" w:hint="default"/>
                            <w:sz w:val="11"/>
                            <w:szCs w:val="11"/>
                          </w:rPr>
                        </w:pPr>
                        <w:r>
                          <w:rPr>
                            <w:rFonts w:ascii="宋体"/>
                            <w:sz w:val="11"/>
                          </w:rPr>
                          <w:t>7,768,088.29</w:t>
                        </w:r>
                      </w:p>
                    </w:tc>
                    <w:tc>
                      <w:tcPr>
                        <w:tcW w:w="1128" w:type="dxa"/>
                        <w:tcBorders>
                          <w:top w:val="nil" w:sz="6" w:space="0" w:color="auto"/>
                          <w:left w:val="single" w:sz="6" w:space="0" w:color="000000"/>
                          <w:bottom w:val="nil" w:sz="6" w:space="0" w:color="auto"/>
                          <w:right w:val="nil" w:sz="6" w:space="0" w:color="auto"/>
                        </w:tcBorders>
                      </w:tcPr>
                      <w:p>
                        <w:pPr>
                          <w:pStyle w:val="TableParagraph"/>
                          <w:spacing w:line="240" w:lineRule="auto" w:before="23"/>
                          <w:ind w:right="23"/>
                          <w:jc w:val="right"/>
                          <w:rPr>
                            <w:rFonts w:ascii="宋体" w:hAnsi="宋体" w:cs="宋体" w:eastAsia="宋体" w:hint="default"/>
                            <w:sz w:val="11"/>
                            <w:szCs w:val="11"/>
                          </w:rPr>
                        </w:pPr>
                        <w:r>
                          <w:rPr>
                            <w:rFonts w:ascii="宋体"/>
                            <w:sz w:val="11"/>
                          </w:rPr>
                          <w:t>5,606,563.31</w:t>
                        </w:r>
                      </w:p>
                    </w:tc>
                  </w:tr>
                  <w:tr>
                    <w:trPr>
                      <w:trHeight w:val="225" w:hRule="exact"/>
                    </w:trPr>
                    <w:tc>
                      <w:tcPr>
                        <w:tcW w:w="1947" w:type="dxa"/>
                        <w:tcBorders>
                          <w:top w:val="nil" w:sz="6" w:space="0" w:color="auto"/>
                          <w:left w:val="nil" w:sz="6" w:space="0" w:color="auto"/>
                          <w:bottom w:val="nil" w:sz="6" w:space="0" w:color="auto"/>
                          <w:right w:val="single" w:sz="6" w:space="0" w:color="000000"/>
                        </w:tcBorders>
                      </w:tcPr>
                      <w:p>
                        <w:pPr>
                          <w:pStyle w:val="TableParagraph"/>
                          <w:spacing w:line="240" w:lineRule="auto" w:before="8"/>
                          <w:ind w:left="158" w:right="0"/>
                          <w:jc w:val="left"/>
                          <w:rPr>
                            <w:rFonts w:ascii="宋体" w:hAnsi="宋体" w:cs="宋体" w:eastAsia="宋体" w:hint="default"/>
                            <w:sz w:val="13"/>
                            <w:szCs w:val="13"/>
                          </w:rPr>
                        </w:pPr>
                        <w:r>
                          <w:rPr>
                            <w:rFonts w:ascii="宋体" w:hAnsi="宋体" w:cs="宋体" w:eastAsia="宋体" w:hint="default"/>
                            <w:sz w:val="13"/>
                            <w:szCs w:val="13"/>
                          </w:rPr>
                          <w:t>其他应收款</w:t>
                        </w:r>
                      </w:p>
                    </w:tc>
                    <w:tc>
                      <w:tcPr>
                        <w:tcW w:w="319" w:type="dxa"/>
                        <w:tcBorders>
                          <w:top w:val="nil" w:sz="6" w:space="0" w:color="auto"/>
                          <w:left w:val="single" w:sz="6" w:space="0" w:color="000000"/>
                          <w:bottom w:val="nil" w:sz="6" w:space="0" w:color="auto"/>
                          <w:right w:val="single" w:sz="6" w:space="0" w:color="000000"/>
                        </w:tcBorders>
                      </w:tcPr>
                      <w:p>
                        <w:pPr>
                          <w:pStyle w:val="TableParagraph"/>
                          <w:spacing w:line="240" w:lineRule="auto" w:before="23"/>
                          <w:ind w:left="131" w:right="0"/>
                          <w:jc w:val="left"/>
                          <w:rPr>
                            <w:rFonts w:ascii="宋体" w:hAnsi="宋体" w:cs="宋体" w:eastAsia="宋体" w:hint="default"/>
                            <w:sz w:val="11"/>
                            <w:szCs w:val="11"/>
                          </w:rPr>
                        </w:pPr>
                        <w:r>
                          <w:rPr>
                            <w:rFonts w:ascii="宋体"/>
                            <w:w w:val="103"/>
                            <w:sz w:val="11"/>
                          </w:rPr>
                          <w:t>5</w:t>
                        </w:r>
                        <w:r>
                          <w:rPr>
                            <w:rFonts w:ascii="宋体"/>
                            <w:sz w:val="11"/>
                          </w:rPr>
                        </w:r>
                      </w:p>
                    </w:tc>
                    <w:tc>
                      <w:tcPr>
                        <w:tcW w:w="1127" w:type="dxa"/>
                        <w:tcBorders>
                          <w:top w:val="nil" w:sz="6" w:space="0" w:color="auto"/>
                          <w:left w:val="single" w:sz="6" w:space="0" w:color="000000"/>
                          <w:bottom w:val="nil" w:sz="6" w:space="0" w:color="auto"/>
                          <w:right w:val="single" w:sz="6" w:space="0" w:color="000000"/>
                        </w:tcBorders>
                      </w:tcPr>
                      <w:p>
                        <w:pPr>
                          <w:pStyle w:val="TableParagraph"/>
                          <w:spacing w:line="240" w:lineRule="auto" w:before="23"/>
                          <w:ind w:right="13"/>
                          <w:jc w:val="right"/>
                          <w:rPr>
                            <w:rFonts w:ascii="宋体" w:hAnsi="宋体" w:cs="宋体" w:eastAsia="宋体" w:hint="default"/>
                            <w:sz w:val="11"/>
                            <w:szCs w:val="11"/>
                          </w:rPr>
                        </w:pPr>
                        <w:r>
                          <w:rPr>
                            <w:rFonts w:ascii="宋体"/>
                            <w:sz w:val="11"/>
                          </w:rPr>
                          <w:t>10,217,663.06</w:t>
                        </w:r>
                      </w:p>
                    </w:tc>
                    <w:tc>
                      <w:tcPr>
                        <w:tcW w:w="1127" w:type="dxa"/>
                        <w:tcBorders>
                          <w:top w:val="nil" w:sz="6" w:space="0" w:color="auto"/>
                          <w:left w:val="single" w:sz="6" w:space="0" w:color="000000"/>
                          <w:bottom w:val="nil" w:sz="6" w:space="0" w:color="auto"/>
                          <w:right w:val="single" w:sz="6" w:space="0" w:color="000000"/>
                        </w:tcBorders>
                      </w:tcPr>
                      <w:p>
                        <w:pPr>
                          <w:pStyle w:val="TableParagraph"/>
                          <w:spacing w:line="240" w:lineRule="auto" w:before="16"/>
                          <w:ind w:right="13"/>
                          <w:jc w:val="right"/>
                          <w:rPr>
                            <w:rFonts w:ascii="宋体" w:hAnsi="宋体" w:cs="宋体" w:eastAsia="宋体" w:hint="default"/>
                            <w:sz w:val="11"/>
                            <w:szCs w:val="11"/>
                          </w:rPr>
                        </w:pPr>
                        <w:r>
                          <w:rPr>
                            <w:rFonts w:ascii="宋体"/>
                            <w:sz w:val="11"/>
                          </w:rPr>
                          <w:t>2,099,939.53</w:t>
                        </w:r>
                      </w:p>
                    </w:tc>
                    <w:tc>
                      <w:tcPr>
                        <w:tcW w:w="1947" w:type="dxa"/>
                        <w:tcBorders>
                          <w:top w:val="nil" w:sz="6" w:space="0" w:color="auto"/>
                          <w:left w:val="single" w:sz="6" w:space="0" w:color="000000"/>
                          <w:bottom w:val="nil" w:sz="6" w:space="0" w:color="auto"/>
                          <w:right w:val="single" w:sz="6" w:space="0" w:color="000000"/>
                        </w:tcBorders>
                      </w:tcPr>
                      <w:p>
                        <w:pPr>
                          <w:pStyle w:val="TableParagraph"/>
                          <w:spacing w:line="240" w:lineRule="auto" w:before="8"/>
                          <w:ind w:left="150" w:right="0"/>
                          <w:jc w:val="left"/>
                          <w:rPr>
                            <w:rFonts w:ascii="宋体" w:hAnsi="宋体" w:cs="宋体" w:eastAsia="宋体" w:hint="default"/>
                            <w:sz w:val="13"/>
                            <w:szCs w:val="13"/>
                          </w:rPr>
                        </w:pPr>
                        <w:r>
                          <w:rPr>
                            <w:rFonts w:ascii="宋体" w:hAnsi="宋体" w:cs="宋体" w:eastAsia="宋体" w:hint="default"/>
                            <w:sz w:val="13"/>
                            <w:szCs w:val="13"/>
                          </w:rPr>
                          <w:t>应付利息</w:t>
                        </w:r>
                      </w:p>
                    </w:tc>
                    <w:tc>
                      <w:tcPr>
                        <w:tcW w:w="319" w:type="dxa"/>
                        <w:tcBorders>
                          <w:top w:val="nil" w:sz="6" w:space="0" w:color="auto"/>
                          <w:left w:val="single" w:sz="6" w:space="0" w:color="000000"/>
                          <w:bottom w:val="nil" w:sz="6" w:space="0" w:color="auto"/>
                          <w:right w:val="single" w:sz="6" w:space="0" w:color="000000"/>
                        </w:tcBorders>
                      </w:tcPr>
                      <w:p>
                        <w:pPr/>
                      </w:p>
                    </w:tc>
                    <w:tc>
                      <w:tcPr>
                        <w:tcW w:w="1127" w:type="dxa"/>
                        <w:tcBorders>
                          <w:top w:val="nil" w:sz="6" w:space="0" w:color="auto"/>
                          <w:left w:val="single" w:sz="6" w:space="0" w:color="000000"/>
                          <w:bottom w:val="nil" w:sz="6" w:space="0" w:color="auto"/>
                          <w:right w:val="single" w:sz="6" w:space="0" w:color="000000"/>
                        </w:tcBorders>
                      </w:tcPr>
                      <w:p>
                        <w:pPr/>
                      </w:p>
                    </w:tc>
                    <w:tc>
                      <w:tcPr>
                        <w:tcW w:w="1128" w:type="dxa"/>
                        <w:tcBorders>
                          <w:top w:val="nil" w:sz="6" w:space="0" w:color="auto"/>
                          <w:left w:val="single" w:sz="6" w:space="0" w:color="000000"/>
                          <w:bottom w:val="nil" w:sz="6" w:space="0" w:color="auto"/>
                          <w:right w:val="nil" w:sz="6" w:space="0" w:color="auto"/>
                        </w:tcBorders>
                      </w:tcPr>
                      <w:p>
                        <w:pPr/>
                      </w:p>
                    </w:tc>
                  </w:tr>
                  <w:tr>
                    <w:trPr>
                      <w:trHeight w:val="225" w:hRule="exact"/>
                    </w:trPr>
                    <w:tc>
                      <w:tcPr>
                        <w:tcW w:w="1947" w:type="dxa"/>
                        <w:tcBorders>
                          <w:top w:val="nil" w:sz="6" w:space="0" w:color="auto"/>
                          <w:left w:val="nil" w:sz="6" w:space="0" w:color="auto"/>
                          <w:bottom w:val="nil" w:sz="6" w:space="0" w:color="auto"/>
                          <w:right w:val="single" w:sz="6" w:space="0" w:color="000000"/>
                        </w:tcBorders>
                      </w:tcPr>
                      <w:p>
                        <w:pPr>
                          <w:pStyle w:val="TableParagraph"/>
                          <w:spacing w:line="240" w:lineRule="auto" w:before="8"/>
                          <w:ind w:left="158" w:right="0"/>
                          <w:jc w:val="left"/>
                          <w:rPr>
                            <w:rFonts w:ascii="宋体" w:hAnsi="宋体" w:cs="宋体" w:eastAsia="宋体" w:hint="default"/>
                            <w:sz w:val="13"/>
                            <w:szCs w:val="13"/>
                          </w:rPr>
                        </w:pPr>
                        <w:r>
                          <w:rPr>
                            <w:rFonts w:ascii="宋体" w:hAnsi="宋体" w:cs="宋体" w:eastAsia="宋体" w:hint="default"/>
                            <w:sz w:val="13"/>
                            <w:szCs w:val="13"/>
                          </w:rPr>
                          <w:t>买入返售金融资产</w:t>
                        </w:r>
                      </w:p>
                    </w:tc>
                    <w:tc>
                      <w:tcPr>
                        <w:tcW w:w="319" w:type="dxa"/>
                        <w:tcBorders>
                          <w:top w:val="nil" w:sz="6" w:space="0" w:color="auto"/>
                          <w:left w:val="single" w:sz="6" w:space="0" w:color="000000"/>
                          <w:bottom w:val="nil" w:sz="6" w:space="0" w:color="auto"/>
                          <w:right w:val="single" w:sz="6" w:space="0" w:color="000000"/>
                        </w:tcBorders>
                      </w:tcPr>
                      <w:p>
                        <w:pPr/>
                      </w:p>
                    </w:tc>
                    <w:tc>
                      <w:tcPr>
                        <w:tcW w:w="1127" w:type="dxa"/>
                        <w:tcBorders>
                          <w:top w:val="nil" w:sz="6" w:space="0" w:color="auto"/>
                          <w:left w:val="single" w:sz="6" w:space="0" w:color="000000"/>
                          <w:bottom w:val="nil" w:sz="6" w:space="0" w:color="auto"/>
                          <w:right w:val="single" w:sz="6" w:space="0" w:color="000000"/>
                        </w:tcBorders>
                      </w:tcPr>
                      <w:p>
                        <w:pPr/>
                      </w:p>
                    </w:tc>
                    <w:tc>
                      <w:tcPr>
                        <w:tcW w:w="1127" w:type="dxa"/>
                        <w:tcBorders>
                          <w:top w:val="nil" w:sz="6" w:space="0" w:color="auto"/>
                          <w:left w:val="single" w:sz="6" w:space="0" w:color="000000"/>
                          <w:bottom w:val="nil" w:sz="6" w:space="0" w:color="auto"/>
                          <w:right w:val="single" w:sz="6" w:space="0" w:color="000000"/>
                        </w:tcBorders>
                      </w:tcPr>
                      <w:p>
                        <w:pPr/>
                      </w:p>
                    </w:tc>
                    <w:tc>
                      <w:tcPr>
                        <w:tcW w:w="1947" w:type="dxa"/>
                        <w:tcBorders>
                          <w:top w:val="nil" w:sz="6" w:space="0" w:color="auto"/>
                          <w:left w:val="single" w:sz="6" w:space="0" w:color="000000"/>
                          <w:bottom w:val="nil" w:sz="6" w:space="0" w:color="auto"/>
                          <w:right w:val="single" w:sz="6" w:space="0" w:color="000000"/>
                        </w:tcBorders>
                      </w:tcPr>
                      <w:p>
                        <w:pPr>
                          <w:pStyle w:val="TableParagraph"/>
                          <w:spacing w:line="240" w:lineRule="auto" w:before="8"/>
                          <w:ind w:left="150" w:right="0"/>
                          <w:jc w:val="left"/>
                          <w:rPr>
                            <w:rFonts w:ascii="宋体" w:hAnsi="宋体" w:cs="宋体" w:eastAsia="宋体" w:hint="default"/>
                            <w:sz w:val="13"/>
                            <w:szCs w:val="13"/>
                          </w:rPr>
                        </w:pPr>
                        <w:r>
                          <w:rPr>
                            <w:rFonts w:ascii="宋体" w:hAnsi="宋体" w:cs="宋体" w:eastAsia="宋体" w:hint="default"/>
                            <w:sz w:val="13"/>
                            <w:szCs w:val="13"/>
                          </w:rPr>
                          <w:t>应付股利</w:t>
                        </w:r>
                      </w:p>
                    </w:tc>
                    <w:tc>
                      <w:tcPr>
                        <w:tcW w:w="319" w:type="dxa"/>
                        <w:tcBorders>
                          <w:top w:val="nil" w:sz="6" w:space="0" w:color="auto"/>
                          <w:left w:val="single" w:sz="6" w:space="0" w:color="000000"/>
                          <w:bottom w:val="nil" w:sz="6" w:space="0" w:color="auto"/>
                          <w:right w:val="single" w:sz="6" w:space="0" w:color="000000"/>
                        </w:tcBorders>
                      </w:tcPr>
                      <w:p>
                        <w:pPr/>
                      </w:p>
                    </w:tc>
                    <w:tc>
                      <w:tcPr>
                        <w:tcW w:w="1127" w:type="dxa"/>
                        <w:tcBorders>
                          <w:top w:val="nil" w:sz="6" w:space="0" w:color="auto"/>
                          <w:left w:val="single" w:sz="6" w:space="0" w:color="000000"/>
                          <w:bottom w:val="nil" w:sz="6" w:space="0" w:color="auto"/>
                          <w:right w:val="single" w:sz="6" w:space="0" w:color="000000"/>
                        </w:tcBorders>
                      </w:tcPr>
                      <w:p>
                        <w:pPr/>
                      </w:p>
                    </w:tc>
                    <w:tc>
                      <w:tcPr>
                        <w:tcW w:w="1128" w:type="dxa"/>
                        <w:tcBorders>
                          <w:top w:val="nil" w:sz="6" w:space="0" w:color="auto"/>
                          <w:left w:val="single" w:sz="6" w:space="0" w:color="000000"/>
                          <w:bottom w:val="nil" w:sz="6" w:space="0" w:color="auto"/>
                          <w:right w:val="nil" w:sz="6" w:space="0" w:color="auto"/>
                        </w:tcBorders>
                      </w:tcPr>
                      <w:p>
                        <w:pPr/>
                      </w:p>
                    </w:tc>
                  </w:tr>
                  <w:tr>
                    <w:trPr>
                      <w:trHeight w:val="225" w:hRule="exact"/>
                    </w:trPr>
                    <w:tc>
                      <w:tcPr>
                        <w:tcW w:w="1947" w:type="dxa"/>
                        <w:tcBorders>
                          <w:top w:val="nil" w:sz="6" w:space="0" w:color="auto"/>
                          <w:left w:val="nil" w:sz="6" w:space="0" w:color="auto"/>
                          <w:bottom w:val="nil" w:sz="6" w:space="0" w:color="auto"/>
                          <w:right w:val="single" w:sz="6" w:space="0" w:color="000000"/>
                        </w:tcBorders>
                      </w:tcPr>
                      <w:p>
                        <w:pPr>
                          <w:pStyle w:val="TableParagraph"/>
                          <w:spacing w:line="240" w:lineRule="auto" w:before="8"/>
                          <w:ind w:left="158" w:right="0"/>
                          <w:jc w:val="left"/>
                          <w:rPr>
                            <w:rFonts w:ascii="宋体" w:hAnsi="宋体" w:cs="宋体" w:eastAsia="宋体" w:hint="default"/>
                            <w:sz w:val="13"/>
                            <w:szCs w:val="13"/>
                          </w:rPr>
                        </w:pPr>
                        <w:r>
                          <w:rPr>
                            <w:rFonts w:ascii="宋体" w:hAnsi="宋体" w:cs="宋体" w:eastAsia="宋体" w:hint="default"/>
                            <w:sz w:val="13"/>
                            <w:szCs w:val="13"/>
                          </w:rPr>
                          <w:t>存货</w:t>
                        </w:r>
                      </w:p>
                    </w:tc>
                    <w:tc>
                      <w:tcPr>
                        <w:tcW w:w="319" w:type="dxa"/>
                        <w:tcBorders>
                          <w:top w:val="nil" w:sz="6" w:space="0" w:color="auto"/>
                          <w:left w:val="single" w:sz="6" w:space="0" w:color="000000"/>
                          <w:bottom w:val="nil" w:sz="6" w:space="0" w:color="auto"/>
                          <w:right w:val="single" w:sz="6" w:space="0" w:color="000000"/>
                        </w:tcBorders>
                      </w:tcPr>
                      <w:p>
                        <w:pPr>
                          <w:pStyle w:val="TableParagraph"/>
                          <w:spacing w:line="240" w:lineRule="auto" w:before="23"/>
                          <w:ind w:left="131" w:right="0"/>
                          <w:jc w:val="left"/>
                          <w:rPr>
                            <w:rFonts w:ascii="宋体" w:hAnsi="宋体" w:cs="宋体" w:eastAsia="宋体" w:hint="default"/>
                            <w:sz w:val="11"/>
                            <w:szCs w:val="11"/>
                          </w:rPr>
                        </w:pPr>
                        <w:r>
                          <w:rPr>
                            <w:rFonts w:ascii="宋体"/>
                            <w:w w:val="103"/>
                            <w:sz w:val="11"/>
                          </w:rPr>
                          <w:t>6</w:t>
                        </w:r>
                        <w:r>
                          <w:rPr>
                            <w:rFonts w:ascii="宋体"/>
                            <w:sz w:val="11"/>
                          </w:rPr>
                        </w:r>
                      </w:p>
                    </w:tc>
                    <w:tc>
                      <w:tcPr>
                        <w:tcW w:w="1127" w:type="dxa"/>
                        <w:tcBorders>
                          <w:top w:val="nil" w:sz="6" w:space="0" w:color="auto"/>
                          <w:left w:val="single" w:sz="6" w:space="0" w:color="000000"/>
                          <w:bottom w:val="nil" w:sz="6" w:space="0" w:color="auto"/>
                          <w:right w:val="single" w:sz="6" w:space="0" w:color="000000"/>
                        </w:tcBorders>
                      </w:tcPr>
                      <w:p>
                        <w:pPr>
                          <w:pStyle w:val="TableParagraph"/>
                          <w:spacing w:line="240" w:lineRule="auto" w:before="23"/>
                          <w:ind w:right="13"/>
                          <w:jc w:val="right"/>
                          <w:rPr>
                            <w:rFonts w:ascii="宋体" w:hAnsi="宋体" w:cs="宋体" w:eastAsia="宋体" w:hint="default"/>
                            <w:sz w:val="11"/>
                            <w:szCs w:val="11"/>
                          </w:rPr>
                        </w:pPr>
                        <w:r>
                          <w:rPr>
                            <w:rFonts w:ascii="宋体"/>
                            <w:sz w:val="11"/>
                          </w:rPr>
                          <w:t>21,235,390.31</w:t>
                        </w:r>
                      </w:p>
                    </w:tc>
                    <w:tc>
                      <w:tcPr>
                        <w:tcW w:w="1127" w:type="dxa"/>
                        <w:tcBorders>
                          <w:top w:val="nil" w:sz="6" w:space="0" w:color="auto"/>
                          <w:left w:val="single" w:sz="6" w:space="0" w:color="000000"/>
                          <w:bottom w:val="nil" w:sz="6" w:space="0" w:color="auto"/>
                          <w:right w:val="single" w:sz="6" w:space="0" w:color="000000"/>
                        </w:tcBorders>
                      </w:tcPr>
                      <w:p>
                        <w:pPr>
                          <w:pStyle w:val="TableParagraph"/>
                          <w:spacing w:line="240" w:lineRule="auto" w:before="16"/>
                          <w:ind w:right="13"/>
                          <w:jc w:val="right"/>
                          <w:rPr>
                            <w:rFonts w:ascii="宋体" w:hAnsi="宋体" w:cs="宋体" w:eastAsia="宋体" w:hint="default"/>
                            <w:sz w:val="11"/>
                            <w:szCs w:val="11"/>
                          </w:rPr>
                        </w:pPr>
                        <w:r>
                          <w:rPr>
                            <w:rFonts w:ascii="宋体"/>
                            <w:sz w:val="11"/>
                          </w:rPr>
                          <w:t>10,482,722.23</w:t>
                        </w:r>
                      </w:p>
                    </w:tc>
                    <w:tc>
                      <w:tcPr>
                        <w:tcW w:w="1947" w:type="dxa"/>
                        <w:tcBorders>
                          <w:top w:val="nil" w:sz="6" w:space="0" w:color="auto"/>
                          <w:left w:val="single" w:sz="6" w:space="0" w:color="000000"/>
                          <w:bottom w:val="nil" w:sz="6" w:space="0" w:color="auto"/>
                          <w:right w:val="single" w:sz="6" w:space="0" w:color="000000"/>
                        </w:tcBorders>
                      </w:tcPr>
                      <w:p>
                        <w:pPr>
                          <w:pStyle w:val="TableParagraph"/>
                          <w:spacing w:line="240" w:lineRule="auto" w:before="8"/>
                          <w:ind w:left="150" w:right="0"/>
                          <w:jc w:val="left"/>
                          <w:rPr>
                            <w:rFonts w:ascii="宋体" w:hAnsi="宋体" w:cs="宋体" w:eastAsia="宋体" w:hint="default"/>
                            <w:sz w:val="13"/>
                            <w:szCs w:val="13"/>
                          </w:rPr>
                        </w:pPr>
                        <w:r>
                          <w:rPr>
                            <w:rFonts w:ascii="宋体" w:hAnsi="宋体" w:cs="宋体" w:eastAsia="宋体" w:hint="default"/>
                            <w:sz w:val="13"/>
                            <w:szCs w:val="13"/>
                          </w:rPr>
                          <w:t>其他应付款</w:t>
                        </w:r>
                      </w:p>
                    </w:tc>
                    <w:tc>
                      <w:tcPr>
                        <w:tcW w:w="319" w:type="dxa"/>
                        <w:tcBorders>
                          <w:top w:val="nil" w:sz="6" w:space="0" w:color="auto"/>
                          <w:left w:val="single" w:sz="6" w:space="0" w:color="000000"/>
                          <w:bottom w:val="nil" w:sz="6" w:space="0" w:color="auto"/>
                          <w:right w:val="single" w:sz="6" w:space="0" w:color="000000"/>
                        </w:tcBorders>
                      </w:tcPr>
                      <w:p>
                        <w:pPr>
                          <w:pStyle w:val="TableParagraph"/>
                          <w:spacing w:line="240" w:lineRule="auto" w:before="23"/>
                          <w:ind w:right="86"/>
                          <w:jc w:val="right"/>
                          <w:rPr>
                            <w:rFonts w:ascii="宋体" w:hAnsi="宋体" w:cs="宋体" w:eastAsia="宋体" w:hint="default"/>
                            <w:sz w:val="11"/>
                            <w:szCs w:val="11"/>
                          </w:rPr>
                        </w:pPr>
                        <w:r>
                          <w:rPr>
                            <w:rFonts w:ascii="宋体"/>
                            <w:sz w:val="11"/>
                          </w:rPr>
                          <w:t>19</w:t>
                        </w:r>
                      </w:p>
                    </w:tc>
                    <w:tc>
                      <w:tcPr>
                        <w:tcW w:w="1127" w:type="dxa"/>
                        <w:tcBorders>
                          <w:top w:val="nil" w:sz="6" w:space="0" w:color="auto"/>
                          <w:left w:val="single" w:sz="6" w:space="0" w:color="000000"/>
                          <w:bottom w:val="nil" w:sz="6" w:space="0" w:color="auto"/>
                          <w:right w:val="single" w:sz="6" w:space="0" w:color="000000"/>
                        </w:tcBorders>
                      </w:tcPr>
                      <w:p>
                        <w:pPr>
                          <w:pStyle w:val="TableParagraph"/>
                          <w:spacing w:line="240" w:lineRule="auto" w:before="23"/>
                          <w:ind w:right="13"/>
                          <w:jc w:val="right"/>
                          <w:rPr>
                            <w:rFonts w:ascii="宋体" w:hAnsi="宋体" w:cs="宋体" w:eastAsia="宋体" w:hint="default"/>
                            <w:sz w:val="11"/>
                            <w:szCs w:val="11"/>
                          </w:rPr>
                        </w:pPr>
                        <w:r>
                          <w:rPr>
                            <w:rFonts w:ascii="宋体"/>
                            <w:sz w:val="11"/>
                          </w:rPr>
                          <w:t>1,094,648.59</w:t>
                        </w:r>
                      </w:p>
                    </w:tc>
                    <w:tc>
                      <w:tcPr>
                        <w:tcW w:w="1128" w:type="dxa"/>
                        <w:tcBorders>
                          <w:top w:val="nil" w:sz="6" w:space="0" w:color="auto"/>
                          <w:left w:val="single" w:sz="6" w:space="0" w:color="000000"/>
                          <w:bottom w:val="nil" w:sz="6" w:space="0" w:color="auto"/>
                          <w:right w:val="nil" w:sz="6" w:space="0" w:color="auto"/>
                        </w:tcBorders>
                      </w:tcPr>
                      <w:p>
                        <w:pPr>
                          <w:pStyle w:val="TableParagraph"/>
                          <w:spacing w:line="240" w:lineRule="auto" w:before="23"/>
                          <w:ind w:right="23"/>
                          <w:jc w:val="right"/>
                          <w:rPr>
                            <w:rFonts w:ascii="宋体" w:hAnsi="宋体" w:cs="宋体" w:eastAsia="宋体" w:hint="default"/>
                            <w:sz w:val="11"/>
                            <w:szCs w:val="11"/>
                          </w:rPr>
                        </w:pPr>
                        <w:r>
                          <w:rPr>
                            <w:rFonts w:ascii="宋体"/>
                            <w:sz w:val="11"/>
                          </w:rPr>
                          <w:t>877,735.72</w:t>
                        </w:r>
                      </w:p>
                    </w:tc>
                  </w:tr>
                  <w:tr>
                    <w:trPr>
                      <w:trHeight w:val="225" w:hRule="exact"/>
                    </w:trPr>
                    <w:tc>
                      <w:tcPr>
                        <w:tcW w:w="1947" w:type="dxa"/>
                        <w:tcBorders>
                          <w:top w:val="nil" w:sz="6" w:space="0" w:color="auto"/>
                          <w:left w:val="nil" w:sz="6" w:space="0" w:color="auto"/>
                          <w:bottom w:val="nil" w:sz="6" w:space="0" w:color="auto"/>
                          <w:right w:val="single" w:sz="6" w:space="0" w:color="000000"/>
                        </w:tcBorders>
                      </w:tcPr>
                      <w:p>
                        <w:pPr>
                          <w:pStyle w:val="TableParagraph"/>
                          <w:spacing w:line="240" w:lineRule="auto" w:before="8"/>
                          <w:ind w:left="158" w:right="0"/>
                          <w:jc w:val="left"/>
                          <w:rPr>
                            <w:rFonts w:ascii="宋体" w:hAnsi="宋体" w:cs="宋体" w:eastAsia="宋体" w:hint="default"/>
                            <w:sz w:val="13"/>
                            <w:szCs w:val="13"/>
                          </w:rPr>
                        </w:pPr>
                        <w:r>
                          <w:rPr>
                            <w:rFonts w:ascii="宋体" w:hAnsi="宋体" w:cs="宋体" w:eastAsia="宋体" w:hint="default"/>
                            <w:sz w:val="13"/>
                            <w:szCs w:val="13"/>
                          </w:rPr>
                          <w:t>一年内到期的非流动资产</w:t>
                        </w:r>
                      </w:p>
                    </w:tc>
                    <w:tc>
                      <w:tcPr>
                        <w:tcW w:w="319" w:type="dxa"/>
                        <w:tcBorders>
                          <w:top w:val="nil" w:sz="6" w:space="0" w:color="auto"/>
                          <w:left w:val="single" w:sz="6" w:space="0" w:color="000000"/>
                          <w:bottom w:val="nil" w:sz="6" w:space="0" w:color="auto"/>
                          <w:right w:val="single" w:sz="6" w:space="0" w:color="000000"/>
                        </w:tcBorders>
                      </w:tcPr>
                      <w:p>
                        <w:pPr/>
                      </w:p>
                    </w:tc>
                    <w:tc>
                      <w:tcPr>
                        <w:tcW w:w="1127" w:type="dxa"/>
                        <w:tcBorders>
                          <w:top w:val="nil" w:sz="6" w:space="0" w:color="auto"/>
                          <w:left w:val="single" w:sz="6" w:space="0" w:color="000000"/>
                          <w:bottom w:val="nil" w:sz="6" w:space="0" w:color="auto"/>
                          <w:right w:val="single" w:sz="6" w:space="0" w:color="000000"/>
                        </w:tcBorders>
                      </w:tcPr>
                      <w:p>
                        <w:pPr/>
                      </w:p>
                    </w:tc>
                    <w:tc>
                      <w:tcPr>
                        <w:tcW w:w="1127" w:type="dxa"/>
                        <w:tcBorders>
                          <w:top w:val="nil" w:sz="6" w:space="0" w:color="auto"/>
                          <w:left w:val="single" w:sz="6" w:space="0" w:color="000000"/>
                          <w:bottom w:val="nil" w:sz="6" w:space="0" w:color="auto"/>
                          <w:right w:val="single" w:sz="6" w:space="0" w:color="000000"/>
                        </w:tcBorders>
                      </w:tcPr>
                      <w:p>
                        <w:pPr/>
                      </w:p>
                    </w:tc>
                    <w:tc>
                      <w:tcPr>
                        <w:tcW w:w="1947" w:type="dxa"/>
                        <w:tcBorders>
                          <w:top w:val="nil" w:sz="6" w:space="0" w:color="auto"/>
                          <w:left w:val="single" w:sz="6" w:space="0" w:color="000000"/>
                          <w:bottom w:val="nil" w:sz="6" w:space="0" w:color="auto"/>
                          <w:right w:val="single" w:sz="6" w:space="0" w:color="000000"/>
                        </w:tcBorders>
                      </w:tcPr>
                      <w:p>
                        <w:pPr>
                          <w:pStyle w:val="TableParagraph"/>
                          <w:spacing w:line="240" w:lineRule="auto" w:before="8"/>
                          <w:ind w:left="150" w:right="0"/>
                          <w:jc w:val="left"/>
                          <w:rPr>
                            <w:rFonts w:ascii="宋体" w:hAnsi="宋体" w:cs="宋体" w:eastAsia="宋体" w:hint="default"/>
                            <w:sz w:val="13"/>
                            <w:szCs w:val="13"/>
                          </w:rPr>
                        </w:pPr>
                        <w:r>
                          <w:rPr>
                            <w:rFonts w:ascii="宋体" w:hAnsi="宋体" w:cs="宋体" w:eastAsia="宋体" w:hint="default"/>
                            <w:sz w:val="13"/>
                            <w:szCs w:val="13"/>
                          </w:rPr>
                          <w:t>应付分保账款</w:t>
                        </w:r>
                      </w:p>
                    </w:tc>
                    <w:tc>
                      <w:tcPr>
                        <w:tcW w:w="319" w:type="dxa"/>
                        <w:tcBorders>
                          <w:top w:val="nil" w:sz="6" w:space="0" w:color="auto"/>
                          <w:left w:val="single" w:sz="6" w:space="0" w:color="000000"/>
                          <w:bottom w:val="nil" w:sz="6" w:space="0" w:color="auto"/>
                          <w:right w:val="single" w:sz="6" w:space="0" w:color="000000"/>
                        </w:tcBorders>
                      </w:tcPr>
                      <w:p>
                        <w:pPr/>
                      </w:p>
                    </w:tc>
                    <w:tc>
                      <w:tcPr>
                        <w:tcW w:w="1127" w:type="dxa"/>
                        <w:tcBorders>
                          <w:top w:val="nil" w:sz="6" w:space="0" w:color="auto"/>
                          <w:left w:val="single" w:sz="6" w:space="0" w:color="000000"/>
                          <w:bottom w:val="nil" w:sz="6" w:space="0" w:color="auto"/>
                          <w:right w:val="single" w:sz="6" w:space="0" w:color="000000"/>
                        </w:tcBorders>
                      </w:tcPr>
                      <w:p>
                        <w:pPr/>
                      </w:p>
                    </w:tc>
                    <w:tc>
                      <w:tcPr>
                        <w:tcW w:w="1128" w:type="dxa"/>
                        <w:tcBorders>
                          <w:top w:val="nil" w:sz="6" w:space="0" w:color="auto"/>
                          <w:left w:val="single" w:sz="6" w:space="0" w:color="000000"/>
                          <w:bottom w:val="nil" w:sz="6" w:space="0" w:color="auto"/>
                          <w:right w:val="nil" w:sz="6" w:space="0" w:color="auto"/>
                        </w:tcBorders>
                      </w:tcPr>
                      <w:p>
                        <w:pPr/>
                      </w:p>
                    </w:tc>
                  </w:tr>
                  <w:tr>
                    <w:trPr>
                      <w:trHeight w:val="225" w:hRule="exact"/>
                    </w:trPr>
                    <w:tc>
                      <w:tcPr>
                        <w:tcW w:w="1947" w:type="dxa"/>
                        <w:tcBorders>
                          <w:top w:val="nil" w:sz="6" w:space="0" w:color="auto"/>
                          <w:left w:val="nil" w:sz="6" w:space="0" w:color="auto"/>
                          <w:bottom w:val="nil" w:sz="6" w:space="0" w:color="auto"/>
                          <w:right w:val="single" w:sz="6" w:space="0" w:color="000000"/>
                        </w:tcBorders>
                      </w:tcPr>
                      <w:p>
                        <w:pPr>
                          <w:pStyle w:val="TableParagraph"/>
                          <w:spacing w:line="240" w:lineRule="auto" w:before="8"/>
                          <w:ind w:left="158" w:right="0"/>
                          <w:jc w:val="left"/>
                          <w:rPr>
                            <w:rFonts w:ascii="宋体" w:hAnsi="宋体" w:cs="宋体" w:eastAsia="宋体" w:hint="default"/>
                            <w:sz w:val="13"/>
                            <w:szCs w:val="13"/>
                          </w:rPr>
                        </w:pPr>
                        <w:r>
                          <w:rPr>
                            <w:rFonts w:ascii="宋体" w:hAnsi="宋体" w:cs="宋体" w:eastAsia="宋体" w:hint="default"/>
                            <w:sz w:val="13"/>
                            <w:szCs w:val="13"/>
                          </w:rPr>
                          <w:t>其他流动资产</w:t>
                        </w:r>
                      </w:p>
                    </w:tc>
                    <w:tc>
                      <w:tcPr>
                        <w:tcW w:w="319" w:type="dxa"/>
                        <w:tcBorders>
                          <w:top w:val="nil" w:sz="6" w:space="0" w:color="auto"/>
                          <w:left w:val="single" w:sz="6" w:space="0" w:color="000000"/>
                          <w:bottom w:val="nil" w:sz="6" w:space="0" w:color="auto"/>
                          <w:right w:val="single" w:sz="6" w:space="0" w:color="000000"/>
                        </w:tcBorders>
                      </w:tcPr>
                      <w:p>
                        <w:pPr/>
                      </w:p>
                    </w:tc>
                    <w:tc>
                      <w:tcPr>
                        <w:tcW w:w="1127" w:type="dxa"/>
                        <w:tcBorders>
                          <w:top w:val="nil" w:sz="6" w:space="0" w:color="auto"/>
                          <w:left w:val="single" w:sz="6" w:space="0" w:color="000000"/>
                          <w:bottom w:val="nil" w:sz="6" w:space="0" w:color="auto"/>
                          <w:right w:val="single" w:sz="6" w:space="0" w:color="000000"/>
                        </w:tcBorders>
                      </w:tcPr>
                      <w:p>
                        <w:pPr/>
                      </w:p>
                    </w:tc>
                    <w:tc>
                      <w:tcPr>
                        <w:tcW w:w="1127" w:type="dxa"/>
                        <w:tcBorders>
                          <w:top w:val="nil" w:sz="6" w:space="0" w:color="auto"/>
                          <w:left w:val="single" w:sz="6" w:space="0" w:color="000000"/>
                          <w:bottom w:val="nil" w:sz="6" w:space="0" w:color="auto"/>
                          <w:right w:val="single" w:sz="6" w:space="0" w:color="000000"/>
                        </w:tcBorders>
                      </w:tcPr>
                      <w:p>
                        <w:pPr/>
                      </w:p>
                    </w:tc>
                    <w:tc>
                      <w:tcPr>
                        <w:tcW w:w="1947" w:type="dxa"/>
                        <w:tcBorders>
                          <w:top w:val="nil" w:sz="6" w:space="0" w:color="auto"/>
                          <w:left w:val="single" w:sz="6" w:space="0" w:color="000000"/>
                          <w:bottom w:val="nil" w:sz="6" w:space="0" w:color="auto"/>
                          <w:right w:val="single" w:sz="6" w:space="0" w:color="000000"/>
                        </w:tcBorders>
                      </w:tcPr>
                      <w:p>
                        <w:pPr>
                          <w:pStyle w:val="TableParagraph"/>
                          <w:spacing w:line="240" w:lineRule="auto" w:before="8"/>
                          <w:ind w:left="150" w:right="0"/>
                          <w:jc w:val="left"/>
                          <w:rPr>
                            <w:rFonts w:ascii="宋体" w:hAnsi="宋体" w:cs="宋体" w:eastAsia="宋体" w:hint="default"/>
                            <w:sz w:val="13"/>
                            <w:szCs w:val="13"/>
                          </w:rPr>
                        </w:pPr>
                        <w:r>
                          <w:rPr>
                            <w:rFonts w:ascii="宋体" w:hAnsi="宋体" w:cs="宋体" w:eastAsia="宋体" w:hint="default"/>
                            <w:sz w:val="13"/>
                            <w:szCs w:val="13"/>
                          </w:rPr>
                          <w:t>保险合同准备金</w:t>
                        </w:r>
                      </w:p>
                    </w:tc>
                    <w:tc>
                      <w:tcPr>
                        <w:tcW w:w="319" w:type="dxa"/>
                        <w:tcBorders>
                          <w:top w:val="nil" w:sz="6" w:space="0" w:color="auto"/>
                          <w:left w:val="single" w:sz="6" w:space="0" w:color="000000"/>
                          <w:bottom w:val="nil" w:sz="6" w:space="0" w:color="auto"/>
                          <w:right w:val="single" w:sz="6" w:space="0" w:color="000000"/>
                        </w:tcBorders>
                      </w:tcPr>
                      <w:p>
                        <w:pPr/>
                      </w:p>
                    </w:tc>
                    <w:tc>
                      <w:tcPr>
                        <w:tcW w:w="1127" w:type="dxa"/>
                        <w:tcBorders>
                          <w:top w:val="nil" w:sz="6" w:space="0" w:color="auto"/>
                          <w:left w:val="single" w:sz="6" w:space="0" w:color="000000"/>
                          <w:bottom w:val="nil" w:sz="6" w:space="0" w:color="auto"/>
                          <w:right w:val="single" w:sz="6" w:space="0" w:color="000000"/>
                        </w:tcBorders>
                      </w:tcPr>
                      <w:p>
                        <w:pPr/>
                      </w:p>
                    </w:tc>
                    <w:tc>
                      <w:tcPr>
                        <w:tcW w:w="1128" w:type="dxa"/>
                        <w:tcBorders>
                          <w:top w:val="nil" w:sz="6" w:space="0" w:color="auto"/>
                          <w:left w:val="single" w:sz="6" w:space="0" w:color="000000"/>
                          <w:bottom w:val="nil" w:sz="6" w:space="0" w:color="auto"/>
                          <w:right w:val="nil" w:sz="6" w:space="0" w:color="auto"/>
                        </w:tcBorders>
                      </w:tcPr>
                      <w:p>
                        <w:pPr/>
                      </w:p>
                    </w:tc>
                  </w:tr>
                  <w:tr>
                    <w:trPr>
                      <w:trHeight w:val="225" w:hRule="exact"/>
                    </w:trPr>
                    <w:tc>
                      <w:tcPr>
                        <w:tcW w:w="1947" w:type="dxa"/>
                        <w:tcBorders>
                          <w:top w:val="nil" w:sz="6" w:space="0" w:color="auto"/>
                          <w:left w:val="nil" w:sz="6" w:space="0" w:color="auto"/>
                          <w:bottom w:val="nil" w:sz="6" w:space="0" w:color="auto"/>
                          <w:right w:val="single" w:sz="6" w:space="0" w:color="000000"/>
                        </w:tcBorders>
                      </w:tcPr>
                      <w:p>
                        <w:pPr>
                          <w:pStyle w:val="TableParagraph"/>
                          <w:spacing w:line="240" w:lineRule="auto" w:before="8"/>
                          <w:ind w:left="423" w:right="0"/>
                          <w:jc w:val="left"/>
                          <w:rPr>
                            <w:rFonts w:ascii="宋体" w:hAnsi="宋体" w:cs="宋体" w:eastAsia="宋体" w:hint="default"/>
                            <w:sz w:val="13"/>
                            <w:szCs w:val="13"/>
                          </w:rPr>
                        </w:pPr>
                        <w:r>
                          <w:rPr>
                            <w:rFonts w:ascii="宋体" w:hAnsi="宋体" w:cs="宋体" w:eastAsia="宋体" w:hint="default"/>
                            <w:sz w:val="13"/>
                            <w:szCs w:val="13"/>
                          </w:rPr>
                          <w:t>流动资产合计</w:t>
                        </w:r>
                      </w:p>
                    </w:tc>
                    <w:tc>
                      <w:tcPr>
                        <w:tcW w:w="319" w:type="dxa"/>
                        <w:tcBorders>
                          <w:top w:val="nil" w:sz="6" w:space="0" w:color="auto"/>
                          <w:left w:val="single" w:sz="6" w:space="0" w:color="000000"/>
                          <w:bottom w:val="nil" w:sz="6" w:space="0" w:color="auto"/>
                          <w:right w:val="single" w:sz="6" w:space="0" w:color="000000"/>
                        </w:tcBorders>
                      </w:tcPr>
                      <w:p>
                        <w:pPr/>
                      </w:p>
                    </w:tc>
                    <w:tc>
                      <w:tcPr>
                        <w:tcW w:w="1127" w:type="dxa"/>
                        <w:tcBorders>
                          <w:top w:val="nil" w:sz="6" w:space="0" w:color="auto"/>
                          <w:left w:val="single" w:sz="6" w:space="0" w:color="000000"/>
                          <w:bottom w:val="nil" w:sz="6" w:space="0" w:color="auto"/>
                          <w:right w:val="single" w:sz="6" w:space="0" w:color="000000"/>
                        </w:tcBorders>
                      </w:tcPr>
                      <w:p>
                        <w:pPr>
                          <w:pStyle w:val="TableParagraph"/>
                          <w:spacing w:line="240" w:lineRule="auto" w:before="23"/>
                          <w:ind w:right="13"/>
                          <w:jc w:val="right"/>
                          <w:rPr>
                            <w:rFonts w:ascii="宋体" w:hAnsi="宋体" w:cs="宋体" w:eastAsia="宋体" w:hint="default"/>
                            <w:sz w:val="11"/>
                            <w:szCs w:val="11"/>
                          </w:rPr>
                        </w:pPr>
                        <w:r>
                          <w:rPr>
                            <w:rFonts w:ascii="宋体"/>
                            <w:sz w:val="11"/>
                          </w:rPr>
                          <w:t>408,722,557.56</w:t>
                        </w:r>
                      </w:p>
                    </w:tc>
                    <w:tc>
                      <w:tcPr>
                        <w:tcW w:w="1127" w:type="dxa"/>
                        <w:tcBorders>
                          <w:top w:val="nil" w:sz="6" w:space="0" w:color="auto"/>
                          <w:left w:val="single" w:sz="6" w:space="0" w:color="000000"/>
                          <w:bottom w:val="nil" w:sz="6" w:space="0" w:color="auto"/>
                          <w:right w:val="single" w:sz="6" w:space="0" w:color="000000"/>
                        </w:tcBorders>
                      </w:tcPr>
                      <w:p>
                        <w:pPr>
                          <w:pStyle w:val="TableParagraph"/>
                          <w:spacing w:line="240" w:lineRule="auto" w:before="16"/>
                          <w:ind w:right="13"/>
                          <w:jc w:val="right"/>
                          <w:rPr>
                            <w:rFonts w:ascii="宋体" w:hAnsi="宋体" w:cs="宋体" w:eastAsia="宋体" w:hint="default"/>
                            <w:sz w:val="11"/>
                            <w:szCs w:val="11"/>
                          </w:rPr>
                        </w:pPr>
                        <w:r>
                          <w:rPr>
                            <w:rFonts w:ascii="宋体"/>
                            <w:sz w:val="11"/>
                          </w:rPr>
                          <w:t>388,413,187.49</w:t>
                        </w:r>
                      </w:p>
                    </w:tc>
                    <w:tc>
                      <w:tcPr>
                        <w:tcW w:w="1947" w:type="dxa"/>
                        <w:tcBorders>
                          <w:top w:val="nil" w:sz="6" w:space="0" w:color="auto"/>
                          <w:left w:val="single" w:sz="6" w:space="0" w:color="000000"/>
                          <w:bottom w:val="nil" w:sz="6" w:space="0" w:color="auto"/>
                          <w:right w:val="single" w:sz="6" w:space="0" w:color="000000"/>
                        </w:tcBorders>
                      </w:tcPr>
                      <w:p>
                        <w:pPr>
                          <w:pStyle w:val="TableParagraph"/>
                          <w:spacing w:line="240" w:lineRule="auto" w:before="8"/>
                          <w:ind w:left="150" w:right="0"/>
                          <w:jc w:val="left"/>
                          <w:rPr>
                            <w:rFonts w:ascii="宋体" w:hAnsi="宋体" w:cs="宋体" w:eastAsia="宋体" w:hint="default"/>
                            <w:sz w:val="13"/>
                            <w:szCs w:val="13"/>
                          </w:rPr>
                        </w:pPr>
                        <w:r>
                          <w:rPr>
                            <w:rFonts w:ascii="宋体" w:hAnsi="宋体" w:cs="宋体" w:eastAsia="宋体" w:hint="default"/>
                            <w:sz w:val="13"/>
                            <w:szCs w:val="13"/>
                          </w:rPr>
                          <w:t>代理买卖证券款</w:t>
                        </w:r>
                      </w:p>
                    </w:tc>
                    <w:tc>
                      <w:tcPr>
                        <w:tcW w:w="319" w:type="dxa"/>
                        <w:tcBorders>
                          <w:top w:val="nil" w:sz="6" w:space="0" w:color="auto"/>
                          <w:left w:val="single" w:sz="6" w:space="0" w:color="000000"/>
                          <w:bottom w:val="nil" w:sz="6" w:space="0" w:color="auto"/>
                          <w:right w:val="single" w:sz="6" w:space="0" w:color="000000"/>
                        </w:tcBorders>
                      </w:tcPr>
                      <w:p>
                        <w:pPr/>
                      </w:p>
                    </w:tc>
                    <w:tc>
                      <w:tcPr>
                        <w:tcW w:w="1127" w:type="dxa"/>
                        <w:tcBorders>
                          <w:top w:val="nil" w:sz="6" w:space="0" w:color="auto"/>
                          <w:left w:val="single" w:sz="6" w:space="0" w:color="000000"/>
                          <w:bottom w:val="nil" w:sz="6" w:space="0" w:color="auto"/>
                          <w:right w:val="single" w:sz="6" w:space="0" w:color="000000"/>
                        </w:tcBorders>
                      </w:tcPr>
                      <w:p>
                        <w:pPr/>
                      </w:p>
                    </w:tc>
                    <w:tc>
                      <w:tcPr>
                        <w:tcW w:w="1128" w:type="dxa"/>
                        <w:tcBorders>
                          <w:top w:val="nil" w:sz="6" w:space="0" w:color="auto"/>
                          <w:left w:val="single" w:sz="6" w:space="0" w:color="000000"/>
                          <w:bottom w:val="nil" w:sz="6" w:space="0" w:color="auto"/>
                          <w:right w:val="nil" w:sz="6" w:space="0" w:color="auto"/>
                        </w:tcBorders>
                      </w:tcPr>
                      <w:p>
                        <w:pPr/>
                      </w:p>
                    </w:tc>
                  </w:tr>
                  <w:tr>
                    <w:trPr>
                      <w:trHeight w:val="225" w:hRule="exact"/>
                    </w:trPr>
                    <w:tc>
                      <w:tcPr>
                        <w:tcW w:w="1947" w:type="dxa"/>
                        <w:tcBorders>
                          <w:top w:val="nil" w:sz="6" w:space="0" w:color="auto"/>
                          <w:left w:val="nil" w:sz="6" w:space="0" w:color="auto"/>
                          <w:bottom w:val="nil" w:sz="6" w:space="0" w:color="auto"/>
                          <w:right w:val="single" w:sz="6" w:space="0" w:color="000000"/>
                        </w:tcBorders>
                      </w:tcPr>
                      <w:p>
                        <w:pPr/>
                      </w:p>
                    </w:tc>
                    <w:tc>
                      <w:tcPr>
                        <w:tcW w:w="319" w:type="dxa"/>
                        <w:tcBorders>
                          <w:top w:val="nil" w:sz="6" w:space="0" w:color="auto"/>
                          <w:left w:val="single" w:sz="6" w:space="0" w:color="000000"/>
                          <w:bottom w:val="nil" w:sz="6" w:space="0" w:color="auto"/>
                          <w:right w:val="single" w:sz="6" w:space="0" w:color="000000"/>
                        </w:tcBorders>
                      </w:tcPr>
                      <w:p>
                        <w:pPr/>
                      </w:p>
                    </w:tc>
                    <w:tc>
                      <w:tcPr>
                        <w:tcW w:w="1127" w:type="dxa"/>
                        <w:tcBorders>
                          <w:top w:val="nil" w:sz="6" w:space="0" w:color="auto"/>
                          <w:left w:val="single" w:sz="6" w:space="0" w:color="000000"/>
                          <w:bottom w:val="nil" w:sz="6" w:space="0" w:color="auto"/>
                          <w:right w:val="single" w:sz="6" w:space="0" w:color="000000"/>
                        </w:tcBorders>
                      </w:tcPr>
                      <w:p>
                        <w:pPr/>
                      </w:p>
                    </w:tc>
                    <w:tc>
                      <w:tcPr>
                        <w:tcW w:w="1127" w:type="dxa"/>
                        <w:tcBorders>
                          <w:top w:val="nil" w:sz="6" w:space="0" w:color="auto"/>
                          <w:left w:val="single" w:sz="6" w:space="0" w:color="000000"/>
                          <w:bottom w:val="nil" w:sz="6" w:space="0" w:color="auto"/>
                          <w:right w:val="single" w:sz="6" w:space="0" w:color="000000"/>
                        </w:tcBorders>
                      </w:tcPr>
                      <w:p>
                        <w:pPr/>
                      </w:p>
                    </w:tc>
                    <w:tc>
                      <w:tcPr>
                        <w:tcW w:w="1947" w:type="dxa"/>
                        <w:tcBorders>
                          <w:top w:val="nil" w:sz="6" w:space="0" w:color="auto"/>
                          <w:left w:val="single" w:sz="6" w:space="0" w:color="000000"/>
                          <w:bottom w:val="nil" w:sz="6" w:space="0" w:color="auto"/>
                          <w:right w:val="single" w:sz="6" w:space="0" w:color="000000"/>
                        </w:tcBorders>
                      </w:tcPr>
                      <w:p>
                        <w:pPr>
                          <w:pStyle w:val="TableParagraph"/>
                          <w:spacing w:line="240" w:lineRule="auto" w:before="8"/>
                          <w:ind w:left="150" w:right="0"/>
                          <w:jc w:val="left"/>
                          <w:rPr>
                            <w:rFonts w:ascii="宋体" w:hAnsi="宋体" w:cs="宋体" w:eastAsia="宋体" w:hint="default"/>
                            <w:sz w:val="13"/>
                            <w:szCs w:val="13"/>
                          </w:rPr>
                        </w:pPr>
                        <w:r>
                          <w:rPr>
                            <w:rFonts w:ascii="宋体" w:hAnsi="宋体" w:cs="宋体" w:eastAsia="宋体" w:hint="default"/>
                            <w:sz w:val="13"/>
                            <w:szCs w:val="13"/>
                          </w:rPr>
                          <w:t>代理承销证券款</w:t>
                        </w:r>
                      </w:p>
                    </w:tc>
                    <w:tc>
                      <w:tcPr>
                        <w:tcW w:w="319" w:type="dxa"/>
                        <w:tcBorders>
                          <w:top w:val="nil" w:sz="6" w:space="0" w:color="auto"/>
                          <w:left w:val="single" w:sz="6" w:space="0" w:color="000000"/>
                          <w:bottom w:val="nil" w:sz="6" w:space="0" w:color="auto"/>
                          <w:right w:val="single" w:sz="6" w:space="0" w:color="000000"/>
                        </w:tcBorders>
                      </w:tcPr>
                      <w:p>
                        <w:pPr/>
                      </w:p>
                    </w:tc>
                    <w:tc>
                      <w:tcPr>
                        <w:tcW w:w="1127" w:type="dxa"/>
                        <w:tcBorders>
                          <w:top w:val="nil" w:sz="6" w:space="0" w:color="auto"/>
                          <w:left w:val="single" w:sz="6" w:space="0" w:color="000000"/>
                          <w:bottom w:val="nil" w:sz="6" w:space="0" w:color="auto"/>
                          <w:right w:val="single" w:sz="6" w:space="0" w:color="000000"/>
                        </w:tcBorders>
                      </w:tcPr>
                      <w:p>
                        <w:pPr/>
                      </w:p>
                    </w:tc>
                    <w:tc>
                      <w:tcPr>
                        <w:tcW w:w="1128" w:type="dxa"/>
                        <w:tcBorders>
                          <w:top w:val="nil" w:sz="6" w:space="0" w:color="auto"/>
                          <w:left w:val="single" w:sz="6" w:space="0" w:color="000000"/>
                          <w:bottom w:val="nil" w:sz="6" w:space="0" w:color="auto"/>
                          <w:right w:val="nil" w:sz="6" w:space="0" w:color="auto"/>
                        </w:tcBorders>
                      </w:tcPr>
                      <w:p>
                        <w:pPr/>
                      </w:p>
                    </w:tc>
                  </w:tr>
                  <w:tr>
                    <w:trPr>
                      <w:trHeight w:val="225" w:hRule="exact"/>
                    </w:trPr>
                    <w:tc>
                      <w:tcPr>
                        <w:tcW w:w="1947" w:type="dxa"/>
                        <w:tcBorders>
                          <w:top w:val="nil" w:sz="6" w:space="0" w:color="auto"/>
                          <w:left w:val="nil" w:sz="6" w:space="0" w:color="auto"/>
                          <w:bottom w:val="nil" w:sz="6" w:space="0" w:color="auto"/>
                          <w:right w:val="single" w:sz="6" w:space="0" w:color="000000"/>
                        </w:tcBorders>
                      </w:tcPr>
                      <w:p>
                        <w:pPr/>
                      </w:p>
                    </w:tc>
                    <w:tc>
                      <w:tcPr>
                        <w:tcW w:w="319" w:type="dxa"/>
                        <w:tcBorders>
                          <w:top w:val="nil" w:sz="6" w:space="0" w:color="auto"/>
                          <w:left w:val="single" w:sz="6" w:space="0" w:color="000000"/>
                          <w:bottom w:val="nil" w:sz="6" w:space="0" w:color="auto"/>
                          <w:right w:val="single" w:sz="6" w:space="0" w:color="000000"/>
                        </w:tcBorders>
                      </w:tcPr>
                      <w:p>
                        <w:pPr/>
                      </w:p>
                    </w:tc>
                    <w:tc>
                      <w:tcPr>
                        <w:tcW w:w="1127" w:type="dxa"/>
                        <w:tcBorders>
                          <w:top w:val="nil" w:sz="6" w:space="0" w:color="auto"/>
                          <w:left w:val="single" w:sz="6" w:space="0" w:color="000000"/>
                          <w:bottom w:val="nil" w:sz="6" w:space="0" w:color="auto"/>
                          <w:right w:val="single" w:sz="6" w:space="0" w:color="000000"/>
                        </w:tcBorders>
                      </w:tcPr>
                      <w:p>
                        <w:pPr/>
                      </w:p>
                    </w:tc>
                    <w:tc>
                      <w:tcPr>
                        <w:tcW w:w="1127" w:type="dxa"/>
                        <w:tcBorders>
                          <w:top w:val="nil" w:sz="6" w:space="0" w:color="auto"/>
                          <w:left w:val="single" w:sz="6" w:space="0" w:color="000000"/>
                          <w:bottom w:val="nil" w:sz="6" w:space="0" w:color="auto"/>
                          <w:right w:val="single" w:sz="6" w:space="0" w:color="000000"/>
                        </w:tcBorders>
                      </w:tcPr>
                      <w:p>
                        <w:pPr/>
                      </w:p>
                    </w:tc>
                    <w:tc>
                      <w:tcPr>
                        <w:tcW w:w="1947" w:type="dxa"/>
                        <w:tcBorders>
                          <w:top w:val="nil" w:sz="6" w:space="0" w:color="auto"/>
                          <w:left w:val="single" w:sz="6" w:space="0" w:color="000000"/>
                          <w:bottom w:val="nil" w:sz="6" w:space="0" w:color="auto"/>
                          <w:right w:val="single" w:sz="6" w:space="0" w:color="000000"/>
                        </w:tcBorders>
                      </w:tcPr>
                      <w:p>
                        <w:pPr>
                          <w:pStyle w:val="TableParagraph"/>
                          <w:spacing w:line="240" w:lineRule="auto" w:before="8"/>
                          <w:ind w:left="150" w:right="0"/>
                          <w:jc w:val="left"/>
                          <w:rPr>
                            <w:rFonts w:ascii="宋体" w:hAnsi="宋体" w:cs="宋体" w:eastAsia="宋体" w:hint="default"/>
                            <w:sz w:val="13"/>
                            <w:szCs w:val="13"/>
                          </w:rPr>
                        </w:pPr>
                        <w:r>
                          <w:rPr>
                            <w:rFonts w:ascii="宋体" w:hAnsi="宋体" w:cs="宋体" w:eastAsia="宋体" w:hint="default"/>
                            <w:sz w:val="13"/>
                            <w:szCs w:val="13"/>
                          </w:rPr>
                          <w:t>一年内到期的非流动负债</w:t>
                        </w:r>
                      </w:p>
                    </w:tc>
                    <w:tc>
                      <w:tcPr>
                        <w:tcW w:w="319" w:type="dxa"/>
                        <w:tcBorders>
                          <w:top w:val="nil" w:sz="6" w:space="0" w:color="auto"/>
                          <w:left w:val="single" w:sz="6" w:space="0" w:color="000000"/>
                          <w:bottom w:val="nil" w:sz="6" w:space="0" w:color="auto"/>
                          <w:right w:val="single" w:sz="6" w:space="0" w:color="000000"/>
                        </w:tcBorders>
                      </w:tcPr>
                      <w:p>
                        <w:pPr/>
                      </w:p>
                    </w:tc>
                    <w:tc>
                      <w:tcPr>
                        <w:tcW w:w="1127" w:type="dxa"/>
                        <w:tcBorders>
                          <w:top w:val="nil" w:sz="6" w:space="0" w:color="auto"/>
                          <w:left w:val="single" w:sz="6" w:space="0" w:color="000000"/>
                          <w:bottom w:val="nil" w:sz="6" w:space="0" w:color="auto"/>
                          <w:right w:val="single" w:sz="6" w:space="0" w:color="000000"/>
                        </w:tcBorders>
                      </w:tcPr>
                      <w:p>
                        <w:pPr/>
                      </w:p>
                    </w:tc>
                    <w:tc>
                      <w:tcPr>
                        <w:tcW w:w="1128" w:type="dxa"/>
                        <w:tcBorders>
                          <w:top w:val="nil" w:sz="6" w:space="0" w:color="auto"/>
                          <w:left w:val="single" w:sz="6" w:space="0" w:color="000000"/>
                          <w:bottom w:val="nil" w:sz="6" w:space="0" w:color="auto"/>
                          <w:right w:val="nil" w:sz="6" w:space="0" w:color="auto"/>
                        </w:tcBorders>
                      </w:tcPr>
                      <w:p>
                        <w:pPr/>
                      </w:p>
                    </w:tc>
                  </w:tr>
                  <w:tr>
                    <w:trPr>
                      <w:trHeight w:val="225" w:hRule="exact"/>
                    </w:trPr>
                    <w:tc>
                      <w:tcPr>
                        <w:tcW w:w="1947" w:type="dxa"/>
                        <w:tcBorders>
                          <w:top w:val="nil" w:sz="6" w:space="0" w:color="auto"/>
                          <w:left w:val="nil" w:sz="6" w:space="0" w:color="auto"/>
                          <w:bottom w:val="nil" w:sz="6" w:space="0" w:color="auto"/>
                          <w:right w:val="single" w:sz="6" w:space="0" w:color="000000"/>
                        </w:tcBorders>
                      </w:tcPr>
                      <w:p>
                        <w:pPr/>
                      </w:p>
                    </w:tc>
                    <w:tc>
                      <w:tcPr>
                        <w:tcW w:w="319" w:type="dxa"/>
                        <w:tcBorders>
                          <w:top w:val="nil" w:sz="6" w:space="0" w:color="auto"/>
                          <w:left w:val="single" w:sz="6" w:space="0" w:color="000000"/>
                          <w:bottom w:val="nil" w:sz="6" w:space="0" w:color="auto"/>
                          <w:right w:val="single" w:sz="6" w:space="0" w:color="000000"/>
                        </w:tcBorders>
                      </w:tcPr>
                      <w:p>
                        <w:pPr/>
                      </w:p>
                    </w:tc>
                    <w:tc>
                      <w:tcPr>
                        <w:tcW w:w="1127" w:type="dxa"/>
                        <w:tcBorders>
                          <w:top w:val="nil" w:sz="6" w:space="0" w:color="auto"/>
                          <w:left w:val="single" w:sz="6" w:space="0" w:color="000000"/>
                          <w:bottom w:val="nil" w:sz="6" w:space="0" w:color="auto"/>
                          <w:right w:val="single" w:sz="6" w:space="0" w:color="000000"/>
                        </w:tcBorders>
                      </w:tcPr>
                      <w:p>
                        <w:pPr/>
                      </w:p>
                    </w:tc>
                    <w:tc>
                      <w:tcPr>
                        <w:tcW w:w="1127" w:type="dxa"/>
                        <w:tcBorders>
                          <w:top w:val="nil" w:sz="6" w:space="0" w:color="auto"/>
                          <w:left w:val="single" w:sz="6" w:space="0" w:color="000000"/>
                          <w:bottom w:val="nil" w:sz="6" w:space="0" w:color="auto"/>
                          <w:right w:val="single" w:sz="6" w:space="0" w:color="000000"/>
                        </w:tcBorders>
                      </w:tcPr>
                      <w:p>
                        <w:pPr/>
                      </w:p>
                    </w:tc>
                    <w:tc>
                      <w:tcPr>
                        <w:tcW w:w="1947" w:type="dxa"/>
                        <w:tcBorders>
                          <w:top w:val="nil" w:sz="6" w:space="0" w:color="auto"/>
                          <w:left w:val="single" w:sz="6" w:space="0" w:color="000000"/>
                          <w:bottom w:val="nil" w:sz="6" w:space="0" w:color="auto"/>
                          <w:right w:val="single" w:sz="6" w:space="0" w:color="000000"/>
                        </w:tcBorders>
                      </w:tcPr>
                      <w:p>
                        <w:pPr>
                          <w:pStyle w:val="TableParagraph"/>
                          <w:spacing w:line="240" w:lineRule="auto" w:before="8"/>
                          <w:ind w:left="150" w:right="0"/>
                          <w:jc w:val="left"/>
                          <w:rPr>
                            <w:rFonts w:ascii="宋体" w:hAnsi="宋体" w:cs="宋体" w:eastAsia="宋体" w:hint="default"/>
                            <w:sz w:val="13"/>
                            <w:szCs w:val="13"/>
                          </w:rPr>
                        </w:pPr>
                        <w:r>
                          <w:rPr>
                            <w:rFonts w:ascii="宋体" w:hAnsi="宋体" w:cs="宋体" w:eastAsia="宋体" w:hint="default"/>
                            <w:sz w:val="13"/>
                            <w:szCs w:val="13"/>
                          </w:rPr>
                          <w:t>其他流动负债</w:t>
                        </w:r>
                      </w:p>
                    </w:tc>
                    <w:tc>
                      <w:tcPr>
                        <w:tcW w:w="319" w:type="dxa"/>
                        <w:tcBorders>
                          <w:top w:val="nil" w:sz="6" w:space="0" w:color="auto"/>
                          <w:left w:val="single" w:sz="6" w:space="0" w:color="000000"/>
                          <w:bottom w:val="nil" w:sz="6" w:space="0" w:color="auto"/>
                          <w:right w:val="single" w:sz="6" w:space="0" w:color="000000"/>
                        </w:tcBorders>
                      </w:tcPr>
                      <w:p>
                        <w:pPr>
                          <w:pStyle w:val="TableParagraph"/>
                          <w:spacing w:line="240" w:lineRule="auto" w:before="23"/>
                          <w:ind w:right="86"/>
                          <w:jc w:val="right"/>
                          <w:rPr>
                            <w:rFonts w:ascii="宋体" w:hAnsi="宋体" w:cs="宋体" w:eastAsia="宋体" w:hint="default"/>
                            <w:sz w:val="11"/>
                            <w:szCs w:val="11"/>
                          </w:rPr>
                        </w:pPr>
                        <w:r>
                          <w:rPr>
                            <w:rFonts w:ascii="宋体"/>
                            <w:sz w:val="11"/>
                          </w:rPr>
                          <w:t>20</w:t>
                        </w:r>
                      </w:p>
                    </w:tc>
                    <w:tc>
                      <w:tcPr>
                        <w:tcW w:w="1127" w:type="dxa"/>
                        <w:tcBorders>
                          <w:top w:val="nil" w:sz="6" w:space="0" w:color="auto"/>
                          <w:left w:val="single" w:sz="6" w:space="0" w:color="000000"/>
                          <w:bottom w:val="nil" w:sz="6" w:space="0" w:color="auto"/>
                          <w:right w:val="single" w:sz="6" w:space="0" w:color="000000"/>
                        </w:tcBorders>
                      </w:tcPr>
                      <w:p>
                        <w:pPr>
                          <w:pStyle w:val="TableParagraph"/>
                          <w:spacing w:line="240" w:lineRule="auto" w:before="23"/>
                          <w:ind w:right="13"/>
                          <w:jc w:val="right"/>
                          <w:rPr>
                            <w:rFonts w:ascii="宋体" w:hAnsi="宋体" w:cs="宋体" w:eastAsia="宋体" w:hint="default"/>
                            <w:sz w:val="11"/>
                            <w:szCs w:val="11"/>
                          </w:rPr>
                        </w:pPr>
                        <w:r>
                          <w:rPr>
                            <w:rFonts w:ascii="宋体"/>
                            <w:sz w:val="11"/>
                          </w:rPr>
                          <w:t>1,640,252.35</w:t>
                        </w:r>
                      </w:p>
                    </w:tc>
                    <w:tc>
                      <w:tcPr>
                        <w:tcW w:w="1128" w:type="dxa"/>
                        <w:tcBorders>
                          <w:top w:val="nil" w:sz="6" w:space="0" w:color="auto"/>
                          <w:left w:val="single" w:sz="6" w:space="0" w:color="000000"/>
                          <w:bottom w:val="nil" w:sz="6" w:space="0" w:color="auto"/>
                          <w:right w:val="nil" w:sz="6" w:space="0" w:color="auto"/>
                        </w:tcBorders>
                      </w:tcPr>
                      <w:p>
                        <w:pPr>
                          <w:pStyle w:val="TableParagraph"/>
                          <w:spacing w:line="240" w:lineRule="auto" w:before="23"/>
                          <w:ind w:right="23"/>
                          <w:jc w:val="right"/>
                          <w:rPr>
                            <w:rFonts w:ascii="宋体" w:hAnsi="宋体" w:cs="宋体" w:eastAsia="宋体" w:hint="default"/>
                            <w:sz w:val="11"/>
                            <w:szCs w:val="11"/>
                          </w:rPr>
                        </w:pPr>
                        <w:r>
                          <w:rPr>
                            <w:rFonts w:ascii="宋体"/>
                            <w:sz w:val="11"/>
                          </w:rPr>
                          <w:t>2,615,412.14</w:t>
                        </w:r>
                      </w:p>
                    </w:tc>
                  </w:tr>
                  <w:tr>
                    <w:trPr>
                      <w:trHeight w:val="225" w:hRule="exact"/>
                    </w:trPr>
                    <w:tc>
                      <w:tcPr>
                        <w:tcW w:w="1947" w:type="dxa"/>
                        <w:tcBorders>
                          <w:top w:val="nil" w:sz="6" w:space="0" w:color="auto"/>
                          <w:left w:val="nil" w:sz="6" w:space="0" w:color="auto"/>
                          <w:bottom w:val="nil" w:sz="6" w:space="0" w:color="auto"/>
                          <w:right w:val="single" w:sz="6" w:space="0" w:color="000000"/>
                        </w:tcBorders>
                      </w:tcPr>
                      <w:p>
                        <w:pPr/>
                      </w:p>
                    </w:tc>
                    <w:tc>
                      <w:tcPr>
                        <w:tcW w:w="319" w:type="dxa"/>
                        <w:tcBorders>
                          <w:top w:val="nil" w:sz="6" w:space="0" w:color="auto"/>
                          <w:left w:val="single" w:sz="6" w:space="0" w:color="000000"/>
                          <w:bottom w:val="nil" w:sz="6" w:space="0" w:color="auto"/>
                          <w:right w:val="single" w:sz="6" w:space="0" w:color="000000"/>
                        </w:tcBorders>
                      </w:tcPr>
                      <w:p>
                        <w:pPr/>
                      </w:p>
                    </w:tc>
                    <w:tc>
                      <w:tcPr>
                        <w:tcW w:w="1127" w:type="dxa"/>
                        <w:tcBorders>
                          <w:top w:val="nil" w:sz="6" w:space="0" w:color="auto"/>
                          <w:left w:val="single" w:sz="6" w:space="0" w:color="000000"/>
                          <w:bottom w:val="nil" w:sz="6" w:space="0" w:color="auto"/>
                          <w:right w:val="single" w:sz="6" w:space="0" w:color="000000"/>
                        </w:tcBorders>
                      </w:tcPr>
                      <w:p>
                        <w:pPr/>
                      </w:p>
                    </w:tc>
                    <w:tc>
                      <w:tcPr>
                        <w:tcW w:w="1127" w:type="dxa"/>
                        <w:tcBorders>
                          <w:top w:val="nil" w:sz="6" w:space="0" w:color="auto"/>
                          <w:left w:val="single" w:sz="6" w:space="0" w:color="000000"/>
                          <w:bottom w:val="nil" w:sz="6" w:space="0" w:color="auto"/>
                          <w:right w:val="single" w:sz="6" w:space="0" w:color="000000"/>
                        </w:tcBorders>
                      </w:tcPr>
                      <w:p>
                        <w:pPr/>
                      </w:p>
                    </w:tc>
                    <w:tc>
                      <w:tcPr>
                        <w:tcW w:w="1947" w:type="dxa"/>
                        <w:tcBorders>
                          <w:top w:val="nil" w:sz="6" w:space="0" w:color="auto"/>
                          <w:left w:val="single" w:sz="6" w:space="0" w:color="000000"/>
                          <w:bottom w:val="nil" w:sz="6" w:space="0" w:color="auto"/>
                          <w:right w:val="single" w:sz="6" w:space="0" w:color="000000"/>
                        </w:tcBorders>
                      </w:tcPr>
                      <w:p>
                        <w:pPr>
                          <w:pStyle w:val="TableParagraph"/>
                          <w:spacing w:line="240" w:lineRule="auto" w:before="8"/>
                          <w:ind w:left="483" w:right="0"/>
                          <w:jc w:val="left"/>
                          <w:rPr>
                            <w:rFonts w:ascii="宋体" w:hAnsi="宋体" w:cs="宋体" w:eastAsia="宋体" w:hint="default"/>
                            <w:sz w:val="13"/>
                            <w:szCs w:val="13"/>
                          </w:rPr>
                        </w:pPr>
                        <w:r>
                          <w:rPr>
                            <w:rFonts w:ascii="宋体" w:hAnsi="宋体" w:cs="宋体" w:eastAsia="宋体" w:hint="default"/>
                            <w:sz w:val="13"/>
                            <w:szCs w:val="13"/>
                          </w:rPr>
                          <w:t>流动负债合计</w:t>
                        </w:r>
                      </w:p>
                    </w:tc>
                    <w:tc>
                      <w:tcPr>
                        <w:tcW w:w="319" w:type="dxa"/>
                        <w:tcBorders>
                          <w:top w:val="nil" w:sz="6" w:space="0" w:color="auto"/>
                          <w:left w:val="single" w:sz="6" w:space="0" w:color="000000"/>
                          <w:bottom w:val="nil" w:sz="6" w:space="0" w:color="auto"/>
                          <w:right w:val="single" w:sz="6" w:space="0" w:color="000000"/>
                        </w:tcBorders>
                      </w:tcPr>
                      <w:p>
                        <w:pPr/>
                      </w:p>
                    </w:tc>
                    <w:tc>
                      <w:tcPr>
                        <w:tcW w:w="1127" w:type="dxa"/>
                        <w:tcBorders>
                          <w:top w:val="nil" w:sz="6" w:space="0" w:color="auto"/>
                          <w:left w:val="single" w:sz="6" w:space="0" w:color="000000"/>
                          <w:bottom w:val="nil" w:sz="6" w:space="0" w:color="auto"/>
                          <w:right w:val="single" w:sz="6" w:space="0" w:color="000000"/>
                        </w:tcBorders>
                      </w:tcPr>
                      <w:p>
                        <w:pPr>
                          <w:pStyle w:val="TableParagraph"/>
                          <w:spacing w:line="240" w:lineRule="auto" w:before="23"/>
                          <w:ind w:right="13"/>
                          <w:jc w:val="right"/>
                          <w:rPr>
                            <w:rFonts w:ascii="宋体" w:hAnsi="宋体" w:cs="宋体" w:eastAsia="宋体" w:hint="default"/>
                            <w:sz w:val="11"/>
                            <w:szCs w:val="11"/>
                          </w:rPr>
                        </w:pPr>
                        <w:r>
                          <w:rPr>
                            <w:rFonts w:ascii="宋体"/>
                            <w:sz w:val="11"/>
                          </w:rPr>
                          <w:t>75,454,708.40</w:t>
                        </w:r>
                      </w:p>
                    </w:tc>
                    <w:tc>
                      <w:tcPr>
                        <w:tcW w:w="1128" w:type="dxa"/>
                        <w:tcBorders>
                          <w:top w:val="nil" w:sz="6" w:space="0" w:color="auto"/>
                          <w:left w:val="single" w:sz="6" w:space="0" w:color="000000"/>
                          <w:bottom w:val="nil" w:sz="6" w:space="0" w:color="auto"/>
                          <w:right w:val="nil" w:sz="6" w:space="0" w:color="auto"/>
                        </w:tcBorders>
                      </w:tcPr>
                      <w:p>
                        <w:pPr>
                          <w:pStyle w:val="TableParagraph"/>
                          <w:spacing w:line="240" w:lineRule="auto" w:before="23"/>
                          <w:ind w:right="23"/>
                          <w:jc w:val="right"/>
                          <w:rPr>
                            <w:rFonts w:ascii="宋体" w:hAnsi="宋体" w:cs="宋体" w:eastAsia="宋体" w:hint="default"/>
                            <w:sz w:val="11"/>
                            <w:szCs w:val="11"/>
                          </w:rPr>
                        </w:pPr>
                        <w:r>
                          <w:rPr>
                            <w:rFonts w:ascii="宋体"/>
                            <w:sz w:val="11"/>
                          </w:rPr>
                          <w:t>37,239,138.61</w:t>
                        </w:r>
                      </w:p>
                    </w:tc>
                  </w:tr>
                  <w:tr>
                    <w:trPr>
                      <w:trHeight w:val="225" w:hRule="exact"/>
                    </w:trPr>
                    <w:tc>
                      <w:tcPr>
                        <w:tcW w:w="1947" w:type="dxa"/>
                        <w:tcBorders>
                          <w:top w:val="nil" w:sz="6" w:space="0" w:color="auto"/>
                          <w:left w:val="nil" w:sz="6" w:space="0" w:color="auto"/>
                          <w:bottom w:val="nil" w:sz="6" w:space="0" w:color="auto"/>
                          <w:right w:val="single" w:sz="6" w:space="0" w:color="000000"/>
                        </w:tcBorders>
                      </w:tcPr>
                      <w:p>
                        <w:pPr/>
                      </w:p>
                    </w:tc>
                    <w:tc>
                      <w:tcPr>
                        <w:tcW w:w="319" w:type="dxa"/>
                        <w:tcBorders>
                          <w:top w:val="nil" w:sz="6" w:space="0" w:color="auto"/>
                          <w:left w:val="single" w:sz="6" w:space="0" w:color="000000"/>
                          <w:bottom w:val="nil" w:sz="6" w:space="0" w:color="auto"/>
                          <w:right w:val="single" w:sz="6" w:space="0" w:color="000000"/>
                        </w:tcBorders>
                      </w:tcPr>
                      <w:p>
                        <w:pPr/>
                      </w:p>
                    </w:tc>
                    <w:tc>
                      <w:tcPr>
                        <w:tcW w:w="1127" w:type="dxa"/>
                        <w:tcBorders>
                          <w:top w:val="nil" w:sz="6" w:space="0" w:color="auto"/>
                          <w:left w:val="single" w:sz="6" w:space="0" w:color="000000"/>
                          <w:bottom w:val="nil" w:sz="6" w:space="0" w:color="auto"/>
                          <w:right w:val="single" w:sz="6" w:space="0" w:color="000000"/>
                        </w:tcBorders>
                      </w:tcPr>
                      <w:p>
                        <w:pPr/>
                      </w:p>
                    </w:tc>
                    <w:tc>
                      <w:tcPr>
                        <w:tcW w:w="1127" w:type="dxa"/>
                        <w:tcBorders>
                          <w:top w:val="nil" w:sz="6" w:space="0" w:color="auto"/>
                          <w:left w:val="single" w:sz="6" w:space="0" w:color="000000"/>
                          <w:bottom w:val="nil" w:sz="6" w:space="0" w:color="auto"/>
                          <w:right w:val="single" w:sz="6" w:space="0" w:color="000000"/>
                        </w:tcBorders>
                      </w:tcPr>
                      <w:p>
                        <w:pPr/>
                      </w:p>
                    </w:tc>
                    <w:tc>
                      <w:tcPr>
                        <w:tcW w:w="1947" w:type="dxa"/>
                        <w:tcBorders>
                          <w:top w:val="nil" w:sz="6" w:space="0" w:color="auto"/>
                          <w:left w:val="single" w:sz="6" w:space="0" w:color="000000"/>
                          <w:bottom w:val="nil" w:sz="6" w:space="0" w:color="auto"/>
                          <w:right w:val="single" w:sz="6" w:space="0" w:color="000000"/>
                        </w:tcBorders>
                      </w:tcPr>
                      <w:p>
                        <w:pPr>
                          <w:pStyle w:val="TableParagraph"/>
                          <w:spacing w:line="240" w:lineRule="auto" w:before="8"/>
                          <w:ind w:left="17" w:right="0"/>
                          <w:jc w:val="left"/>
                          <w:rPr>
                            <w:rFonts w:ascii="宋体" w:hAnsi="宋体" w:cs="宋体" w:eastAsia="宋体" w:hint="default"/>
                            <w:sz w:val="13"/>
                            <w:szCs w:val="13"/>
                          </w:rPr>
                        </w:pPr>
                        <w:r>
                          <w:rPr>
                            <w:rFonts w:ascii="宋体" w:hAnsi="宋体" w:cs="宋体" w:eastAsia="宋体" w:hint="default"/>
                            <w:sz w:val="13"/>
                            <w:szCs w:val="13"/>
                          </w:rPr>
                          <w:t>非流动负债：</w:t>
                        </w:r>
                      </w:p>
                    </w:tc>
                    <w:tc>
                      <w:tcPr>
                        <w:tcW w:w="319" w:type="dxa"/>
                        <w:tcBorders>
                          <w:top w:val="nil" w:sz="6" w:space="0" w:color="auto"/>
                          <w:left w:val="single" w:sz="6" w:space="0" w:color="000000"/>
                          <w:bottom w:val="nil" w:sz="6" w:space="0" w:color="auto"/>
                          <w:right w:val="single" w:sz="6" w:space="0" w:color="000000"/>
                        </w:tcBorders>
                      </w:tcPr>
                      <w:p>
                        <w:pPr/>
                      </w:p>
                    </w:tc>
                    <w:tc>
                      <w:tcPr>
                        <w:tcW w:w="1127" w:type="dxa"/>
                        <w:tcBorders>
                          <w:top w:val="nil" w:sz="6" w:space="0" w:color="auto"/>
                          <w:left w:val="single" w:sz="6" w:space="0" w:color="000000"/>
                          <w:bottom w:val="nil" w:sz="6" w:space="0" w:color="auto"/>
                          <w:right w:val="single" w:sz="6" w:space="0" w:color="000000"/>
                        </w:tcBorders>
                      </w:tcPr>
                      <w:p>
                        <w:pPr/>
                      </w:p>
                    </w:tc>
                    <w:tc>
                      <w:tcPr>
                        <w:tcW w:w="1128" w:type="dxa"/>
                        <w:tcBorders>
                          <w:top w:val="nil" w:sz="6" w:space="0" w:color="auto"/>
                          <w:left w:val="single" w:sz="6" w:space="0" w:color="000000"/>
                          <w:bottom w:val="nil" w:sz="6" w:space="0" w:color="auto"/>
                          <w:right w:val="nil" w:sz="6" w:space="0" w:color="auto"/>
                        </w:tcBorders>
                      </w:tcPr>
                      <w:p>
                        <w:pPr/>
                      </w:p>
                    </w:tc>
                  </w:tr>
                  <w:tr>
                    <w:trPr>
                      <w:trHeight w:val="225" w:hRule="exact"/>
                    </w:trPr>
                    <w:tc>
                      <w:tcPr>
                        <w:tcW w:w="1947" w:type="dxa"/>
                        <w:tcBorders>
                          <w:top w:val="nil" w:sz="6" w:space="0" w:color="auto"/>
                          <w:left w:val="nil" w:sz="6" w:space="0" w:color="auto"/>
                          <w:bottom w:val="nil" w:sz="6" w:space="0" w:color="auto"/>
                          <w:right w:val="single" w:sz="6" w:space="0" w:color="000000"/>
                        </w:tcBorders>
                      </w:tcPr>
                      <w:p>
                        <w:pPr/>
                      </w:p>
                    </w:tc>
                    <w:tc>
                      <w:tcPr>
                        <w:tcW w:w="319" w:type="dxa"/>
                        <w:tcBorders>
                          <w:top w:val="nil" w:sz="6" w:space="0" w:color="auto"/>
                          <w:left w:val="single" w:sz="6" w:space="0" w:color="000000"/>
                          <w:bottom w:val="nil" w:sz="6" w:space="0" w:color="auto"/>
                          <w:right w:val="single" w:sz="6" w:space="0" w:color="000000"/>
                        </w:tcBorders>
                      </w:tcPr>
                      <w:p>
                        <w:pPr/>
                      </w:p>
                    </w:tc>
                    <w:tc>
                      <w:tcPr>
                        <w:tcW w:w="1127" w:type="dxa"/>
                        <w:tcBorders>
                          <w:top w:val="nil" w:sz="6" w:space="0" w:color="auto"/>
                          <w:left w:val="single" w:sz="6" w:space="0" w:color="000000"/>
                          <w:bottom w:val="nil" w:sz="6" w:space="0" w:color="auto"/>
                          <w:right w:val="single" w:sz="6" w:space="0" w:color="000000"/>
                        </w:tcBorders>
                      </w:tcPr>
                      <w:p>
                        <w:pPr/>
                      </w:p>
                    </w:tc>
                    <w:tc>
                      <w:tcPr>
                        <w:tcW w:w="1127" w:type="dxa"/>
                        <w:tcBorders>
                          <w:top w:val="nil" w:sz="6" w:space="0" w:color="auto"/>
                          <w:left w:val="single" w:sz="6" w:space="0" w:color="000000"/>
                          <w:bottom w:val="nil" w:sz="6" w:space="0" w:color="auto"/>
                          <w:right w:val="single" w:sz="6" w:space="0" w:color="000000"/>
                        </w:tcBorders>
                      </w:tcPr>
                      <w:p>
                        <w:pPr/>
                      </w:p>
                    </w:tc>
                    <w:tc>
                      <w:tcPr>
                        <w:tcW w:w="1947" w:type="dxa"/>
                        <w:tcBorders>
                          <w:top w:val="nil" w:sz="6" w:space="0" w:color="auto"/>
                          <w:left w:val="single" w:sz="6" w:space="0" w:color="000000"/>
                          <w:bottom w:val="nil" w:sz="6" w:space="0" w:color="auto"/>
                          <w:right w:val="single" w:sz="6" w:space="0" w:color="000000"/>
                        </w:tcBorders>
                      </w:tcPr>
                      <w:p>
                        <w:pPr>
                          <w:pStyle w:val="TableParagraph"/>
                          <w:spacing w:line="240" w:lineRule="auto" w:before="8"/>
                          <w:ind w:left="150" w:right="0"/>
                          <w:jc w:val="left"/>
                          <w:rPr>
                            <w:rFonts w:ascii="宋体" w:hAnsi="宋体" w:cs="宋体" w:eastAsia="宋体" w:hint="default"/>
                            <w:sz w:val="13"/>
                            <w:szCs w:val="13"/>
                          </w:rPr>
                        </w:pPr>
                        <w:r>
                          <w:rPr>
                            <w:rFonts w:ascii="宋体" w:hAnsi="宋体" w:cs="宋体" w:eastAsia="宋体" w:hint="default"/>
                            <w:sz w:val="13"/>
                            <w:szCs w:val="13"/>
                          </w:rPr>
                          <w:t>长期借款</w:t>
                        </w:r>
                      </w:p>
                    </w:tc>
                    <w:tc>
                      <w:tcPr>
                        <w:tcW w:w="319" w:type="dxa"/>
                        <w:tcBorders>
                          <w:top w:val="nil" w:sz="6" w:space="0" w:color="auto"/>
                          <w:left w:val="single" w:sz="6" w:space="0" w:color="000000"/>
                          <w:bottom w:val="nil" w:sz="6" w:space="0" w:color="auto"/>
                          <w:right w:val="single" w:sz="6" w:space="0" w:color="000000"/>
                        </w:tcBorders>
                      </w:tcPr>
                      <w:p>
                        <w:pPr/>
                      </w:p>
                    </w:tc>
                    <w:tc>
                      <w:tcPr>
                        <w:tcW w:w="1127" w:type="dxa"/>
                        <w:tcBorders>
                          <w:top w:val="nil" w:sz="6" w:space="0" w:color="auto"/>
                          <w:left w:val="single" w:sz="6" w:space="0" w:color="000000"/>
                          <w:bottom w:val="nil" w:sz="6" w:space="0" w:color="auto"/>
                          <w:right w:val="single" w:sz="6" w:space="0" w:color="000000"/>
                        </w:tcBorders>
                      </w:tcPr>
                      <w:p>
                        <w:pPr/>
                      </w:p>
                    </w:tc>
                    <w:tc>
                      <w:tcPr>
                        <w:tcW w:w="1128" w:type="dxa"/>
                        <w:tcBorders>
                          <w:top w:val="nil" w:sz="6" w:space="0" w:color="auto"/>
                          <w:left w:val="single" w:sz="6" w:space="0" w:color="000000"/>
                          <w:bottom w:val="nil" w:sz="6" w:space="0" w:color="auto"/>
                          <w:right w:val="nil" w:sz="6" w:space="0" w:color="auto"/>
                        </w:tcBorders>
                      </w:tcPr>
                      <w:p>
                        <w:pPr/>
                      </w:p>
                    </w:tc>
                  </w:tr>
                  <w:tr>
                    <w:trPr>
                      <w:trHeight w:val="225" w:hRule="exact"/>
                    </w:trPr>
                    <w:tc>
                      <w:tcPr>
                        <w:tcW w:w="1947" w:type="dxa"/>
                        <w:tcBorders>
                          <w:top w:val="nil" w:sz="6" w:space="0" w:color="auto"/>
                          <w:left w:val="nil" w:sz="6" w:space="0" w:color="auto"/>
                          <w:bottom w:val="nil" w:sz="6" w:space="0" w:color="auto"/>
                          <w:right w:val="single" w:sz="6" w:space="0" w:color="000000"/>
                        </w:tcBorders>
                      </w:tcPr>
                      <w:p>
                        <w:pPr>
                          <w:pStyle w:val="TableParagraph"/>
                          <w:spacing w:line="240" w:lineRule="auto" w:before="8"/>
                          <w:ind w:left="25" w:right="0"/>
                          <w:jc w:val="left"/>
                          <w:rPr>
                            <w:rFonts w:ascii="宋体" w:hAnsi="宋体" w:cs="宋体" w:eastAsia="宋体" w:hint="default"/>
                            <w:sz w:val="13"/>
                            <w:szCs w:val="13"/>
                          </w:rPr>
                        </w:pPr>
                        <w:r>
                          <w:rPr>
                            <w:rFonts w:ascii="宋体" w:hAnsi="宋体" w:cs="宋体" w:eastAsia="宋体" w:hint="default"/>
                            <w:sz w:val="13"/>
                            <w:szCs w:val="13"/>
                          </w:rPr>
                          <w:t>非流动资产：</w:t>
                        </w:r>
                      </w:p>
                    </w:tc>
                    <w:tc>
                      <w:tcPr>
                        <w:tcW w:w="319" w:type="dxa"/>
                        <w:tcBorders>
                          <w:top w:val="nil" w:sz="6" w:space="0" w:color="auto"/>
                          <w:left w:val="single" w:sz="6" w:space="0" w:color="000000"/>
                          <w:bottom w:val="nil" w:sz="6" w:space="0" w:color="auto"/>
                          <w:right w:val="single" w:sz="6" w:space="0" w:color="000000"/>
                        </w:tcBorders>
                      </w:tcPr>
                      <w:p>
                        <w:pPr/>
                      </w:p>
                    </w:tc>
                    <w:tc>
                      <w:tcPr>
                        <w:tcW w:w="1127" w:type="dxa"/>
                        <w:tcBorders>
                          <w:top w:val="nil" w:sz="6" w:space="0" w:color="auto"/>
                          <w:left w:val="single" w:sz="6" w:space="0" w:color="000000"/>
                          <w:bottom w:val="nil" w:sz="6" w:space="0" w:color="auto"/>
                          <w:right w:val="single" w:sz="6" w:space="0" w:color="000000"/>
                        </w:tcBorders>
                      </w:tcPr>
                      <w:p>
                        <w:pPr/>
                      </w:p>
                    </w:tc>
                    <w:tc>
                      <w:tcPr>
                        <w:tcW w:w="1127" w:type="dxa"/>
                        <w:tcBorders>
                          <w:top w:val="nil" w:sz="6" w:space="0" w:color="auto"/>
                          <w:left w:val="single" w:sz="6" w:space="0" w:color="000000"/>
                          <w:bottom w:val="nil" w:sz="6" w:space="0" w:color="auto"/>
                          <w:right w:val="single" w:sz="6" w:space="0" w:color="000000"/>
                        </w:tcBorders>
                      </w:tcPr>
                      <w:p>
                        <w:pPr/>
                      </w:p>
                    </w:tc>
                    <w:tc>
                      <w:tcPr>
                        <w:tcW w:w="1947" w:type="dxa"/>
                        <w:tcBorders>
                          <w:top w:val="nil" w:sz="6" w:space="0" w:color="auto"/>
                          <w:left w:val="single" w:sz="6" w:space="0" w:color="000000"/>
                          <w:bottom w:val="nil" w:sz="6" w:space="0" w:color="auto"/>
                          <w:right w:val="single" w:sz="6" w:space="0" w:color="000000"/>
                        </w:tcBorders>
                      </w:tcPr>
                      <w:p>
                        <w:pPr>
                          <w:pStyle w:val="TableParagraph"/>
                          <w:spacing w:line="240" w:lineRule="auto" w:before="8"/>
                          <w:ind w:left="150" w:right="0"/>
                          <w:jc w:val="left"/>
                          <w:rPr>
                            <w:rFonts w:ascii="宋体" w:hAnsi="宋体" w:cs="宋体" w:eastAsia="宋体" w:hint="default"/>
                            <w:sz w:val="13"/>
                            <w:szCs w:val="13"/>
                          </w:rPr>
                        </w:pPr>
                        <w:r>
                          <w:rPr>
                            <w:rFonts w:ascii="宋体" w:hAnsi="宋体" w:cs="宋体" w:eastAsia="宋体" w:hint="default"/>
                            <w:sz w:val="13"/>
                            <w:szCs w:val="13"/>
                          </w:rPr>
                          <w:t>应付债券</w:t>
                        </w:r>
                      </w:p>
                    </w:tc>
                    <w:tc>
                      <w:tcPr>
                        <w:tcW w:w="319" w:type="dxa"/>
                        <w:tcBorders>
                          <w:top w:val="nil" w:sz="6" w:space="0" w:color="auto"/>
                          <w:left w:val="single" w:sz="6" w:space="0" w:color="000000"/>
                          <w:bottom w:val="nil" w:sz="6" w:space="0" w:color="auto"/>
                          <w:right w:val="single" w:sz="6" w:space="0" w:color="000000"/>
                        </w:tcBorders>
                      </w:tcPr>
                      <w:p>
                        <w:pPr/>
                      </w:p>
                    </w:tc>
                    <w:tc>
                      <w:tcPr>
                        <w:tcW w:w="1127" w:type="dxa"/>
                        <w:tcBorders>
                          <w:top w:val="nil" w:sz="6" w:space="0" w:color="auto"/>
                          <w:left w:val="single" w:sz="6" w:space="0" w:color="000000"/>
                          <w:bottom w:val="nil" w:sz="6" w:space="0" w:color="auto"/>
                          <w:right w:val="single" w:sz="6" w:space="0" w:color="000000"/>
                        </w:tcBorders>
                      </w:tcPr>
                      <w:p>
                        <w:pPr/>
                      </w:p>
                    </w:tc>
                    <w:tc>
                      <w:tcPr>
                        <w:tcW w:w="1128" w:type="dxa"/>
                        <w:tcBorders>
                          <w:top w:val="nil" w:sz="6" w:space="0" w:color="auto"/>
                          <w:left w:val="single" w:sz="6" w:space="0" w:color="000000"/>
                          <w:bottom w:val="nil" w:sz="6" w:space="0" w:color="auto"/>
                          <w:right w:val="nil" w:sz="6" w:space="0" w:color="auto"/>
                        </w:tcBorders>
                      </w:tcPr>
                      <w:p>
                        <w:pPr/>
                      </w:p>
                    </w:tc>
                  </w:tr>
                  <w:tr>
                    <w:trPr>
                      <w:trHeight w:val="225" w:hRule="exact"/>
                    </w:trPr>
                    <w:tc>
                      <w:tcPr>
                        <w:tcW w:w="1947" w:type="dxa"/>
                        <w:tcBorders>
                          <w:top w:val="nil" w:sz="6" w:space="0" w:color="auto"/>
                          <w:left w:val="nil" w:sz="6" w:space="0" w:color="auto"/>
                          <w:bottom w:val="nil" w:sz="6" w:space="0" w:color="auto"/>
                          <w:right w:val="single" w:sz="6" w:space="0" w:color="000000"/>
                        </w:tcBorders>
                      </w:tcPr>
                      <w:p>
                        <w:pPr>
                          <w:pStyle w:val="TableParagraph"/>
                          <w:spacing w:line="240" w:lineRule="auto" w:before="8"/>
                          <w:ind w:left="158" w:right="0"/>
                          <w:jc w:val="left"/>
                          <w:rPr>
                            <w:rFonts w:ascii="宋体" w:hAnsi="宋体" w:cs="宋体" w:eastAsia="宋体" w:hint="default"/>
                            <w:sz w:val="13"/>
                            <w:szCs w:val="13"/>
                          </w:rPr>
                        </w:pPr>
                        <w:r>
                          <w:rPr>
                            <w:rFonts w:ascii="宋体" w:hAnsi="宋体" w:cs="宋体" w:eastAsia="宋体" w:hint="default"/>
                            <w:sz w:val="13"/>
                            <w:szCs w:val="13"/>
                          </w:rPr>
                          <w:t>发放委托贷款及垫款</w:t>
                        </w:r>
                      </w:p>
                    </w:tc>
                    <w:tc>
                      <w:tcPr>
                        <w:tcW w:w="319" w:type="dxa"/>
                        <w:tcBorders>
                          <w:top w:val="nil" w:sz="6" w:space="0" w:color="auto"/>
                          <w:left w:val="single" w:sz="6" w:space="0" w:color="000000"/>
                          <w:bottom w:val="nil" w:sz="6" w:space="0" w:color="auto"/>
                          <w:right w:val="single" w:sz="6" w:space="0" w:color="000000"/>
                        </w:tcBorders>
                      </w:tcPr>
                      <w:p>
                        <w:pPr/>
                      </w:p>
                    </w:tc>
                    <w:tc>
                      <w:tcPr>
                        <w:tcW w:w="1127" w:type="dxa"/>
                        <w:tcBorders>
                          <w:top w:val="nil" w:sz="6" w:space="0" w:color="auto"/>
                          <w:left w:val="single" w:sz="6" w:space="0" w:color="000000"/>
                          <w:bottom w:val="nil" w:sz="6" w:space="0" w:color="auto"/>
                          <w:right w:val="single" w:sz="6" w:space="0" w:color="000000"/>
                        </w:tcBorders>
                      </w:tcPr>
                      <w:p>
                        <w:pPr/>
                      </w:p>
                    </w:tc>
                    <w:tc>
                      <w:tcPr>
                        <w:tcW w:w="1127" w:type="dxa"/>
                        <w:tcBorders>
                          <w:top w:val="nil" w:sz="6" w:space="0" w:color="auto"/>
                          <w:left w:val="single" w:sz="6" w:space="0" w:color="000000"/>
                          <w:bottom w:val="nil" w:sz="6" w:space="0" w:color="auto"/>
                          <w:right w:val="single" w:sz="6" w:space="0" w:color="000000"/>
                        </w:tcBorders>
                      </w:tcPr>
                      <w:p>
                        <w:pPr/>
                      </w:p>
                    </w:tc>
                    <w:tc>
                      <w:tcPr>
                        <w:tcW w:w="1947" w:type="dxa"/>
                        <w:tcBorders>
                          <w:top w:val="nil" w:sz="6" w:space="0" w:color="auto"/>
                          <w:left w:val="single" w:sz="6" w:space="0" w:color="000000"/>
                          <w:bottom w:val="nil" w:sz="6" w:space="0" w:color="auto"/>
                          <w:right w:val="single" w:sz="6" w:space="0" w:color="000000"/>
                        </w:tcBorders>
                      </w:tcPr>
                      <w:p>
                        <w:pPr>
                          <w:pStyle w:val="TableParagraph"/>
                          <w:spacing w:line="240" w:lineRule="auto" w:before="8"/>
                          <w:ind w:left="150" w:right="0"/>
                          <w:jc w:val="left"/>
                          <w:rPr>
                            <w:rFonts w:ascii="宋体" w:hAnsi="宋体" w:cs="宋体" w:eastAsia="宋体" w:hint="default"/>
                            <w:sz w:val="13"/>
                            <w:szCs w:val="13"/>
                          </w:rPr>
                        </w:pPr>
                        <w:r>
                          <w:rPr>
                            <w:rFonts w:ascii="宋体" w:hAnsi="宋体" w:cs="宋体" w:eastAsia="宋体" w:hint="default"/>
                            <w:sz w:val="13"/>
                            <w:szCs w:val="13"/>
                          </w:rPr>
                          <w:t>长期应付款</w:t>
                        </w:r>
                      </w:p>
                    </w:tc>
                    <w:tc>
                      <w:tcPr>
                        <w:tcW w:w="319" w:type="dxa"/>
                        <w:tcBorders>
                          <w:top w:val="nil" w:sz="6" w:space="0" w:color="auto"/>
                          <w:left w:val="single" w:sz="6" w:space="0" w:color="000000"/>
                          <w:bottom w:val="nil" w:sz="6" w:space="0" w:color="auto"/>
                          <w:right w:val="single" w:sz="6" w:space="0" w:color="000000"/>
                        </w:tcBorders>
                      </w:tcPr>
                      <w:p>
                        <w:pPr/>
                      </w:p>
                    </w:tc>
                    <w:tc>
                      <w:tcPr>
                        <w:tcW w:w="1127" w:type="dxa"/>
                        <w:tcBorders>
                          <w:top w:val="nil" w:sz="6" w:space="0" w:color="auto"/>
                          <w:left w:val="single" w:sz="6" w:space="0" w:color="000000"/>
                          <w:bottom w:val="nil" w:sz="6" w:space="0" w:color="auto"/>
                          <w:right w:val="single" w:sz="6" w:space="0" w:color="000000"/>
                        </w:tcBorders>
                      </w:tcPr>
                      <w:p>
                        <w:pPr/>
                      </w:p>
                    </w:tc>
                    <w:tc>
                      <w:tcPr>
                        <w:tcW w:w="1128" w:type="dxa"/>
                        <w:tcBorders>
                          <w:top w:val="nil" w:sz="6" w:space="0" w:color="auto"/>
                          <w:left w:val="single" w:sz="6" w:space="0" w:color="000000"/>
                          <w:bottom w:val="nil" w:sz="6" w:space="0" w:color="auto"/>
                          <w:right w:val="nil" w:sz="6" w:space="0" w:color="auto"/>
                        </w:tcBorders>
                      </w:tcPr>
                      <w:p>
                        <w:pPr/>
                      </w:p>
                    </w:tc>
                  </w:tr>
                  <w:tr>
                    <w:trPr>
                      <w:trHeight w:val="225" w:hRule="exact"/>
                    </w:trPr>
                    <w:tc>
                      <w:tcPr>
                        <w:tcW w:w="1947" w:type="dxa"/>
                        <w:tcBorders>
                          <w:top w:val="nil" w:sz="6" w:space="0" w:color="auto"/>
                          <w:left w:val="nil" w:sz="6" w:space="0" w:color="auto"/>
                          <w:bottom w:val="nil" w:sz="6" w:space="0" w:color="auto"/>
                          <w:right w:val="single" w:sz="6" w:space="0" w:color="000000"/>
                        </w:tcBorders>
                      </w:tcPr>
                      <w:p>
                        <w:pPr>
                          <w:pStyle w:val="TableParagraph"/>
                          <w:spacing w:line="240" w:lineRule="auto" w:before="8"/>
                          <w:ind w:left="158" w:right="0"/>
                          <w:jc w:val="left"/>
                          <w:rPr>
                            <w:rFonts w:ascii="宋体" w:hAnsi="宋体" w:cs="宋体" w:eastAsia="宋体" w:hint="default"/>
                            <w:sz w:val="13"/>
                            <w:szCs w:val="13"/>
                          </w:rPr>
                        </w:pPr>
                        <w:r>
                          <w:rPr>
                            <w:rFonts w:ascii="宋体" w:hAnsi="宋体" w:cs="宋体" w:eastAsia="宋体" w:hint="default"/>
                            <w:sz w:val="13"/>
                            <w:szCs w:val="13"/>
                          </w:rPr>
                          <w:t>可供出售金融资产</w:t>
                        </w:r>
                      </w:p>
                    </w:tc>
                    <w:tc>
                      <w:tcPr>
                        <w:tcW w:w="319" w:type="dxa"/>
                        <w:tcBorders>
                          <w:top w:val="nil" w:sz="6" w:space="0" w:color="auto"/>
                          <w:left w:val="single" w:sz="6" w:space="0" w:color="000000"/>
                          <w:bottom w:val="nil" w:sz="6" w:space="0" w:color="auto"/>
                          <w:right w:val="single" w:sz="6" w:space="0" w:color="000000"/>
                        </w:tcBorders>
                      </w:tcPr>
                      <w:p>
                        <w:pPr/>
                      </w:p>
                    </w:tc>
                    <w:tc>
                      <w:tcPr>
                        <w:tcW w:w="1127" w:type="dxa"/>
                        <w:tcBorders>
                          <w:top w:val="nil" w:sz="6" w:space="0" w:color="auto"/>
                          <w:left w:val="single" w:sz="6" w:space="0" w:color="000000"/>
                          <w:bottom w:val="nil" w:sz="6" w:space="0" w:color="auto"/>
                          <w:right w:val="single" w:sz="6" w:space="0" w:color="000000"/>
                        </w:tcBorders>
                      </w:tcPr>
                      <w:p>
                        <w:pPr/>
                      </w:p>
                    </w:tc>
                    <w:tc>
                      <w:tcPr>
                        <w:tcW w:w="1127" w:type="dxa"/>
                        <w:tcBorders>
                          <w:top w:val="nil" w:sz="6" w:space="0" w:color="auto"/>
                          <w:left w:val="single" w:sz="6" w:space="0" w:color="000000"/>
                          <w:bottom w:val="nil" w:sz="6" w:space="0" w:color="auto"/>
                          <w:right w:val="single" w:sz="6" w:space="0" w:color="000000"/>
                        </w:tcBorders>
                      </w:tcPr>
                      <w:p>
                        <w:pPr/>
                      </w:p>
                    </w:tc>
                    <w:tc>
                      <w:tcPr>
                        <w:tcW w:w="1947" w:type="dxa"/>
                        <w:tcBorders>
                          <w:top w:val="nil" w:sz="6" w:space="0" w:color="auto"/>
                          <w:left w:val="single" w:sz="6" w:space="0" w:color="000000"/>
                          <w:bottom w:val="nil" w:sz="6" w:space="0" w:color="auto"/>
                          <w:right w:val="single" w:sz="6" w:space="0" w:color="000000"/>
                        </w:tcBorders>
                      </w:tcPr>
                      <w:p>
                        <w:pPr>
                          <w:pStyle w:val="TableParagraph"/>
                          <w:spacing w:line="240" w:lineRule="auto" w:before="8"/>
                          <w:ind w:left="150" w:right="0"/>
                          <w:jc w:val="left"/>
                          <w:rPr>
                            <w:rFonts w:ascii="宋体" w:hAnsi="宋体" w:cs="宋体" w:eastAsia="宋体" w:hint="default"/>
                            <w:sz w:val="13"/>
                            <w:szCs w:val="13"/>
                          </w:rPr>
                        </w:pPr>
                        <w:r>
                          <w:rPr>
                            <w:rFonts w:ascii="宋体" w:hAnsi="宋体" w:cs="宋体" w:eastAsia="宋体" w:hint="default"/>
                            <w:sz w:val="13"/>
                            <w:szCs w:val="13"/>
                          </w:rPr>
                          <w:t>专项应付款</w:t>
                        </w:r>
                      </w:p>
                    </w:tc>
                    <w:tc>
                      <w:tcPr>
                        <w:tcW w:w="319" w:type="dxa"/>
                        <w:tcBorders>
                          <w:top w:val="nil" w:sz="6" w:space="0" w:color="auto"/>
                          <w:left w:val="single" w:sz="6" w:space="0" w:color="000000"/>
                          <w:bottom w:val="nil" w:sz="6" w:space="0" w:color="auto"/>
                          <w:right w:val="single" w:sz="6" w:space="0" w:color="000000"/>
                        </w:tcBorders>
                      </w:tcPr>
                      <w:p>
                        <w:pPr/>
                      </w:p>
                    </w:tc>
                    <w:tc>
                      <w:tcPr>
                        <w:tcW w:w="1127" w:type="dxa"/>
                        <w:tcBorders>
                          <w:top w:val="nil" w:sz="6" w:space="0" w:color="auto"/>
                          <w:left w:val="single" w:sz="6" w:space="0" w:color="000000"/>
                          <w:bottom w:val="nil" w:sz="6" w:space="0" w:color="auto"/>
                          <w:right w:val="single" w:sz="6" w:space="0" w:color="000000"/>
                        </w:tcBorders>
                      </w:tcPr>
                      <w:p>
                        <w:pPr/>
                      </w:p>
                    </w:tc>
                    <w:tc>
                      <w:tcPr>
                        <w:tcW w:w="1128" w:type="dxa"/>
                        <w:tcBorders>
                          <w:top w:val="nil" w:sz="6" w:space="0" w:color="auto"/>
                          <w:left w:val="single" w:sz="6" w:space="0" w:color="000000"/>
                          <w:bottom w:val="nil" w:sz="6" w:space="0" w:color="auto"/>
                          <w:right w:val="nil" w:sz="6" w:space="0" w:color="auto"/>
                        </w:tcBorders>
                      </w:tcPr>
                      <w:p>
                        <w:pPr/>
                      </w:p>
                    </w:tc>
                  </w:tr>
                  <w:tr>
                    <w:trPr>
                      <w:trHeight w:val="225" w:hRule="exact"/>
                    </w:trPr>
                    <w:tc>
                      <w:tcPr>
                        <w:tcW w:w="1947" w:type="dxa"/>
                        <w:tcBorders>
                          <w:top w:val="nil" w:sz="6" w:space="0" w:color="auto"/>
                          <w:left w:val="nil" w:sz="6" w:space="0" w:color="auto"/>
                          <w:bottom w:val="nil" w:sz="6" w:space="0" w:color="auto"/>
                          <w:right w:val="single" w:sz="6" w:space="0" w:color="000000"/>
                        </w:tcBorders>
                      </w:tcPr>
                      <w:p>
                        <w:pPr>
                          <w:pStyle w:val="TableParagraph"/>
                          <w:spacing w:line="240" w:lineRule="auto" w:before="8"/>
                          <w:ind w:left="158" w:right="0"/>
                          <w:jc w:val="left"/>
                          <w:rPr>
                            <w:rFonts w:ascii="宋体" w:hAnsi="宋体" w:cs="宋体" w:eastAsia="宋体" w:hint="default"/>
                            <w:sz w:val="13"/>
                            <w:szCs w:val="13"/>
                          </w:rPr>
                        </w:pPr>
                        <w:r>
                          <w:rPr>
                            <w:rFonts w:ascii="宋体" w:hAnsi="宋体" w:cs="宋体" w:eastAsia="宋体" w:hint="default"/>
                            <w:sz w:val="13"/>
                            <w:szCs w:val="13"/>
                          </w:rPr>
                          <w:t>持有至到期投资</w:t>
                        </w:r>
                      </w:p>
                    </w:tc>
                    <w:tc>
                      <w:tcPr>
                        <w:tcW w:w="319" w:type="dxa"/>
                        <w:tcBorders>
                          <w:top w:val="nil" w:sz="6" w:space="0" w:color="auto"/>
                          <w:left w:val="single" w:sz="6" w:space="0" w:color="000000"/>
                          <w:bottom w:val="nil" w:sz="6" w:space="0" w:color="auto"/>
                          <w:right w:val="single" w:sz="6" w:space="0" w:color="000000"/>
                        </w:tcBorders>
                      </w:tcPr>
                      <w:p>
                        <w:pPr/>
                      </w:p>
                    </w:tc>
                    <w:tc>
                      <w:tcPr>
                        <w:tcW w:w="1127" w:type="dxa"/>
                        <w:tcBorders>
                          <w:top w:val="nil" w:sz="6" w:space="0" w:color="auto"/>
                          <w:left w:val="single" w:sz="6" w:space="0" w:color="000000"/>
                          <w:bottom w:val="nil" w:sz="6" w:space="0" w:color="auto"/>
                          <w:right w:val="single" w:sz="6" w:space="0" w:color="000000"/>
                        </w:tcBorders>
                      </w:tcPr>
                      <w:p>
                        <w:pPr/>
                      </w:p>
                    </w:tc>
                    <w:tc>
                      <w:tcPr>
                        <w:tcW w:w="1127" w:type="dxa"/>
                        <w:tcBorders>
                          <w:top w:val="nil" w:sz="6" w:space="0" w:color="auto"/>
                          <w:left w:val="single" w:sz="6" w:space="0" w:color="000000"/>
                          <w:bottom w:val="nil" w:sz="6" w:space="0" w:color="auto"/>
                          <w:right w:val="single" w:sz="6" w:space="0" w:color="000000"/>
                        </w:tcBorders>
                      </w:tcPr>
                      <w:p>
                        <w:pPr/>
                      </w:p>
                    </w:tc>
                    <w:tc>
                      <w:tcPr>
                        <w:tcW w:w="1947" w:type="dxa"/>
                        <w:tcBorders>
                          <w:top w:val="nil" w:sz="6" w:space="0" w:color="auto"/>
                          <w:left w:val="single" w:sz="6" w:space="0" w:color="000000"/>
                          <w:bottom w:val="nil" w:sz="6" w:space="0" w:color="auto"/>
                          <w:right w:val="single" w:sz="6" w:space="0" w:color="000000"/>
                        </w:tcBorders>
                      </w:tcPr>
                      <w:p>
                        <w:pPr>
                          <w:pStyle w:val="TableParagraph"/>
                          <w:spacing w:line="240" w:lineRule="auto" w:before="8"/>
                          <w:ind w:left="150" w:right="0"/>
                          <w:jc w:val="left"/>
                          <w:rPr>
                            <w:rFonts w:ascii="宋体" w:hAnsi="宋体" w:cs="宋体" w:eastAsia="宋体" w:hint="default"/>
                            <w:sz w:val="13"/>
                            <w:szCs w:val="13"/>
                          </w:rPr>
                        </w:pPr>
                        <w:r>
                          <w:rPr>
                            <w:rFonts w:ascii="宋体" w:hAnsi="宋体" w:cs="宋体" w:eastAsia="宋体" w:hint="default"/>
                            <w:sz w:val="13"/>
                            <w:szCs w:val="13"/>
                          </w:rPr>
                          <w:t>预计负债</w:t>
                        </w:r>
                      </w:p>
                    </w:tc>
                    <w:tc>
                      <w:tcPr>
                        <w:tcW w:w="319" w:type="dxa"/>
                        <w:tcBorders>
                          <w:top w:val="nil" w:sz="6" w:space="0" w:color="auto"/>
                          <w:left w:val="single" w:sz="6" w:space="0" w:color="000000"/>
                          <w:bottom w:val="nil" w:sz="6" w:space="0" w:color="auto"/>
                          <w:right w:val="single" w:sz="6" w:space="0" w:color="000000"/>
                        </w:tcBorders>
                      </w:tcPr>
                      <w:p>
                        <w:pPr/>
                      </w:p>
                    </w:tc>
                    <w:tc>
                      <w:tcPr>
                        <w:tcW w:w="1127" w:type="dxa"/>
                        <w:tcBorders>
                          <w:top w:val="nil" w:sz="6" w:space="0" w:color="auto"/>
                          <w:left w:val="single" w:sz="6" w:space="0" w:color="000000"/>
                          <w:bottom w:val="nil" w:sz="6" w:space="0" w:color="auto"/>
                          <w:right w:val="single" w:sz="6" w:space="0" w:color="000000"/>
                        </w:tcBorders>
                      </w:tcPr>
                      <w:p>
                        <w:pPr/>
                      </w:p>
                    </w:tc>
                    <w:tc>
                      <w:tcPr>
                        <w:tcW w:w="1128" w:type="dxa"/>
                        <w:tcBorders>
                          <w:top w:val="nil" w:sz="6" w:space="0" w:color="auto"/>
                          <w:left w:val="single" w:sz="6" w:space="0" w:color="000000"/>
                          <w:bottom w:val="nil" w:sz="6" w:space="0" w:color="auto"/>
                          <w:right w:val="nil" w:sz="6" w:space="0" w:color="auto"/>
                        </w:tcBorders>
                      </w:tcPr>
                      <w:p>
                        <w:pPr/>
                      </w:p>
                    </w:tc>
                  </w:tr>
                  <w:tr>
                    <w:trPr>
                      <w:trHeight w:val="225" w:hRule="exact"/>
                    </w:trPr>
                    <w:tc>
                      <w:tcPr>
                        <w:tcW w:w="1947" w:type="dxa"/>
                        <w:tcBorders>
                          <w:top w:val="nil" w:sz="6" w:space="0" w:color="auto"/>
                          <w:left w:val="nil" w:sz="6" w:space="0" w:color="auto"/>
                          <w:bottom w:val="nil" w:sz="6" w:space="0" w:color="auto"/>
                          <w:right w:val="single" w:sz="6" w:space="0" w:color="000000"/>
                        </w:tcBorders>
                      </w:tcPr>
                      <w:p>
                        <w:pPr>
                          <w:pStyle w:val="TableParagraph"/>
                          <w:spacing w:line="240" w:lineRule="auto" w:before="8"/>
                          <w:ind w:left="158" w:right="0"/>
                          <w:jc w:val="left"/>
                          <w:rPr>
                            <w:rFonts w:ascii="宋体" w:hAnsi="宋体" w:cs="宋体" w:eastAsia="宋体" w:hint="default"/>
                            <w:sz w:val="13"/>
                            <w:szCs w:val="13"/>
                          </w:rPr>
                        </w:pPr>
                        <w:r>
                          <w:rPr>
                            <w:rFonts w:ascii="宋体" w:hAnsi="宋体" w:cs="宋体" w:eastAsia="宋体" w:hint="default"/>
                            <w:sz w:val="13"/>
                            <w:szCs w:val="13"/>
                          </w:rPr>
                          <w:t>长期应收款</w:t>
                        </w:r>
                      </w:p>
                    </w:tc>
                    <w:tc>
                      <w:tcPr>
                        <w:tcW w:w="319" w:type="dxa"/>
                        <w:tcBorders>
                          <w:top w:val="nil" w:sz="6" w:space="0" w:color="auto"/>
                          <w:left w:val="single" w:sz="6" w:space="0" w:color="000000"/>
                          <w:bottom w:val="nil" w:sz="6" w:space="0" w:color="auto"/>
                          <w:right w:val="single" w:sz="6" w:space="0" w:color="000000"/>
                        </w:tcBorders>
                      </w:tcPr>
                      <w:p>
                        <w:pPr/>
                      </w:p>
                    </w:tc>
                    <w:tc>
                      <w:tcPr>
                        <w:tcW w:w="1127" w:type="dxa"/>
                        <w:tcBorders>
                          <w:top w:val="nil" w:sz="6" w:space="0" w:color="auto"/>
                          <w:left w:val="single" w:sz="6" w:space="0" w:color="000000"/>
                          <w:bottom w:val="nil" w:sz="6" w:space="0" w:color="auto"/>
                          <w:right w:val="single" w:sz="6" w:space="0" w:color="000000"/>
                        </w:tcBorders>
                      </w:tcPr>
                      <w:p>
                        <w:pPr/>
                      </w:p>
                    </w:tc>
                    <w:tc>
                      <w:tcPr>
                        <w:tcW w:w="1127" w:type="dxa"/>
                        <w:tcBorders>
                          <w:top w:val="nil" w:sz="6" w:space="0" w:color="auto"/>
                          <w:left w:val="single" w:sz="6" w:space="0" w:color="000000"/>
                          <w:bottom w:val="nil" w:sz="6" w:space="0" w:color="auto"/>
                          <w:right w:val="single" w:sz="6" w:space="0" w:color="000000"/>
                        </w:tcBorders>
                      </w:tcPr>
                      <w:p>
                        <w:pPr/>
                      </w:p>
                    </w:tc>
                    <w:tc>
                      <w:tcPr>
                        <w:tcW w:w="1947" w:type="dxa"/>
                        <w:tcBorders>
                          <w:top w:val="nil" w:sz="6" w:space="0" w:color="auto"/>
                          <w:left w:val="single" w:sz="6" w:space="0" w:color="000000"/>
                          <w:bottom w:val="nil" w:sz="6" w:space="0" w:color="auto"/>
                          <w:right w:val="single" w:sz="6" w:space="0" w:color="000000"/>
                        </w:tcBorders>
                      </w:tcPr>
                      <w:p>
                        <w:pPr>
                          <w:pStyle w:val="TableParagraph"/>
                          <w:spacing w:line="240" w:lineRule="auto" w:before="8"/>
                          <w:ind w:left="150" w:right="0"/>
                          <w:jc w:val="left"/>
                          <w:rPr>
                            <w:rFonts w:ascii="宋体" w:hAnsi="宋体" w:cs="宋体" w:eastAsia="宋体" w:hint="default"/>
                            <w:sz w:val="13"/>
                            <w:szCs w:val="13"/>
                          </w:rPr>
                        </w:pPr>
                        <w:r>
                          <w:rPr>
                            <w:rFonts w:ascii="宋体" w:hAnsi="宋体" w:cs="宋体" w:eastAsia="宋体" w:hint="default"/>
                            <w:sz w:val="13"/>
                            <w:szCs w:val="13"/>
                          </w:rPr>
                          <w:t>递延所得税负债</w:t>
                        </w:r>
                      </w:p>
                    </w:tc>
                    <w:tc>
                      <w:tcPr>
                        <w:tcW w:w="319" w:type="dxa"/>
                        <w:tcBorders>
                          <w:top w:val="nil" w:sz="6" w:space="0" w:color="auto"/>
                          <w:left w:val="single" w:sz="6" w:space="0" w:color="000000"/>
                          <w:bottom w:val="nil" w:sz="6" w:space="0" w:color="auto"/>
                          <w:right w:val="single" w:sz="6" w:space="0" w:color="000000"/>
                        </w:tcBorders>
                      </w:tcPr>
                      <w:p>
                        <w:pPr/>
                      </w:p>
                    </w:tc>
                    <w:tc>
                      <w:tcPr>
                        <w:tcW w:w="1127" w:type="dxa"/>
                        <w:tcBorders>
                          <w:top w:val="nil" w:sz="6" w:space="0" w:color="auto"/>
                          <w:left w:val="single" w:sz="6" w:space="0" w:color="000000"/>
                          <w:bottom w:val="nil" w:sz="6" w:space="0" w:color="auto"/>
                          <w:right w:val="single" w:sz="6" w:space="0" w:color="000000"/>
                        </w:tcBorders>
                      </w:tcPr>
                      <w:p>
                        <w:pPr/>
                      </w:p>
                    </w:tc>
                    <w:tc>
                      <w:tcPr>
                        <w:tcW w:w="1128" w:type="dxa"/>
                        <w:tcBorders>
                          <w:top w:val="nil" w:sz="6" w:space="0" w:color="auto"/>
                          <w:left w:val="single" w:sz="6" w:space="0" w:color="000000"/>
                          <w:bottom w:val="nil" w:sz="6" w:space="0" w:color="auto"/>
                          <w:right w:val="nil" w:sz="6" w:space="0" w:color="auto"/>
                        </w:tcBorders>
                      </w:tcPr>
                      <w:p>
                        <w:pPr/>
                      </w:p>
                    </w:tc>
                  </w:tr>
                  <w:tr>
                    <w:trPr>
                      <w:trHeight w:val="225" w:hRule="exact"/>
                    </w:trPr>
                    <w:tc>
                      <w:tcPr>
                        <w:tcW w:w="1947" w:type="dxa"/>
                        <w:tcBorders>
                          <w:top w:val="nil" w:sz="6" w:space="0" w:color="auto"/>
                          <w:left w:val="nil" w:sz="6" w:space="0" w:color="auto"/>
                          <w:bottom w:val="nil" w:sz="6" w:space="0" w:color="auto"/>
                          <w:right w:val="single" w:sz="6" w:space="0" w:color="000000"/>
                        </w:tcBorders>
                      </w:tcPr>
                      <w:p>
                        <w:pPr>
                          <w:pStyle w:val="TableParagraph"/>
                          <w:spacing w:line="240" w:lineRule="auto" w:before="8"/>
                          <w:ind w:left="158" w:right="0"/>
                          <w:jc w:val="left"/>
                          <w:rPr>
                            <w:rFonts w:ascii="宋体" w:hAnsi="宋体" w:cs="宋体" w:eastAsia="宋体" w:hint="default"/>
                            <w:sz w:val="13"/>
                            <w:szCs w:val="13"/>
                          </w:rPr>
                        </w:pPr>
                        <w:r>
                          <w:rPr>
                            <w:rFonts w:ascii="宋体" w:hAnsi="宋体" w:cs="宋体" w:eastAsia="宋体" w:hint="default"/>
                            <w:sz w:val="13"/>
                            <w:szCs w:val="13"/>
                          </w:rPr>
                          <w:t>长期股权投资</w:t>
                        </w:r>
                      </w:p>
                    </w:tc>
                    <w:tc>
                      <w:tcPr>
                        <w:tcW w:w="319" w:type="dxa"/>
                        <w:tcBorders>
                          <w:top w:val="nil" w:sz="6" w:space="0" w:color="auto"/>
                          <w:left w:val="single" w:sz="6" w:space="0" w:color="000000"/>
                          <w:bottom w:val="nil" w:sz="6" w:space="0" w:color="auto"/>
                          <w:right w:val="single" w:sz="6" w:space="0" w:color="000000"/>
                        </w:tcBorders>
                      </w:tcPr>
                      <w:p>
                        <w:pPr>
                          <w:pStyle w:val="TableParagraph"/>
                          <w:spacing w:line="240" w:lineRule="auto" w:before="23"/>
                          <w:ind w:left="131" w:right="0"/>
                          <w:jc w:val="left"/>
                          <w:rPr>
                            <w:rFonts w:ascii="宋体" w:hAnsi="宋体" w:cs="宋体" w:eastAsia="宋体" w:hint="default"/>
                            <w:sz w:val="11"/>
                            <w:szCs w:val="11"/>
                          </w:rPr>
                        </w:pPr>
                        <w:r>
                          <w:rPr>
                            <w:rFonts w:ascii="宋体"/>
                            <w:w w:val="103"/>
                            <w:sz w:val="11"/>
                          </w:rPr>
                          <w:t>7</w:t>
                        </w:r>
                        <w:r>
                          <w:rPr>
                            <w:rFonts w:ascii="宋体"/>
                            <w:sz w:val="11"/>
                          </w:rPr>
                        </w:r>
                      </w:p>
                    </w:tc>
                    <w:tc>
                      <w:tcPr>
                        <w:tcW w:w="1127" w:type="dxa"/>
                        <w:tcBorders>
                          <w:top w:val="nil" w:sz="6" w:space="0" w:color="auto"/>
                          <w:left w:val="single" w:sz="6" w:space="0" w:color="000000"/>
                          <w:bottom w:val="nil" w:sz="6" w:space="0" w:color="auto"/>
                          <w:right w:val="single" w:sz="6" w:space="0" w:color="000000"/>
                        </w:tcBorders>
                      </w:tcPr>
                      <w:p>
                        <w:pPr>
                          <w:pStyle w:val="TableParagraph"/>
                          <w:spacing w:line="240" w:lineRule="auto" w:before="23"/>
                          <w:ind w:right="13"/>
                          <w:jc w:val="right"/>
                          <w:rPr>
                            <w:rFonts w:ascii="宋体" w:hAnsi="宋体" w:cs="宋体" w:eastAsia="宋体" w:hint="default"/>
                            <w:sz w:val="11"/>
                            <w:szCs w:val="11"/>
                          </w:rPr>
                        </w:pPr>
                        <w:r>
                          <w:rPr>
                            <w:rFonts w:ascii="宋体"/>
                            <w:sz w:val="11"/>
                          </w:rPr>
                          <w:t>2,316,526.21</w:t>
                        </w:r>
                      </w:p>
                    </w:tc>
                    <w:tc>
                      <w:tcPr>
                        <w:tcW w:w="1127" w:type="dxa"/>
                        <w:tcBorders>
                          <w:top w:val="nil" w:sz="6" w:space="0" w:color="auto"/>
                          <w:left w:val="single" w:sz="6" w:space="0" w:color="000000"/>
                          <w:bottom w:val="nil" w:sz="6" w:space="0" w:color="auto"/>
                          <w:right w:val="single" w:sz="6" w:space="0" w:color="000000"/>
                        </w:tcBorders>
                      </w:tcPr>
                      <w:p>
                        <w:pPr/>
                      </w:p>
                    </w:tc>
                    <w:tc>
                      <w:tcPr>
                        <w:tcW w:w="1947" w:type="dxa"/>
                        <w:tcBorders>
                          <w:top w:val="nil" w:sz="6" w:space="0" w:color="auto"/>
                          <w:left w:val="single" w:sz="6" w:space="0" w:color="000000"/>
                          <w:bottom w:val="nil" w:sz="6" w:space="0" w:color="auto"/>
                          <w:right w:val="single" w:sz="6" w:space="0" w:color="000000"/>
                        </w:tcBorders>
                      </w:tcPr>
                      <w:p>
                        <w:pPr>
                          <w:pStyle w:val="TableParagraph"/>
                          <w:spacing w:line="240" w:lineRule="auto" w:before="8"/>
                          <w:ind w:left="150" w:right="0"/>
                          <w:jc w:val="left"/>
                          <w:rPr>
                            <w:rFonts w:ascii="宋体" w:hAnsi="宋体" w:cs="宋体" w:eastAsia="宋体" w:hint="default"/>
                            <w:sz w:val="13"/>
                            <w:szCs w:val="13"/>
                          </w:rPr>
                        </w:pPr>
                        <w:r>
                          <w:rPr>
                            <w:rFonts w:ascii="宋体" w:hAnsi="宋体" w:cs="宋体" w:eastAsia="宋体" w:hint="default"/>
                            <w:sz w:val="13"/>
                            <w:szCs w:val="13"/>
                          </w:rPr>
                          <w:t>其他非流动负债</w:t>
                        </w:r>
                      </w:p>
                    </w:tc>
                    <w:tc>
                      <w:tcPr>
                        <w:tcW w:w="319" w:type="dxa"/>
                        <w:tcBorders>
                          <w:top w:val="nil" w:sz="6" w:space="0" w:color="auto"/>
                          <w:left w:val="single" w:sz="6" w:space="0" w:color="000000"/>
                          <w:bottom w:val="nil" w:sz="6" w:space="0" w:color="auto"/>
                          <w:right w:val="single" w:sz="6" w:space="0" w:color="000000"/>
                        </w:tcBorders>
                      </w:tcPr>
                      <w:p>
                        <w:pPr>
                          <w:pStyle w:val="TableParagraph"/>
                          <w:spacing w:line="240" w:lineRule="auto" w:before="23"/>
                          <w:ind w:right="86"/>
                          <w:jc w:val="right"/>
                          <w:rPr>
                            <w:rFonts w:ascii="宋体" w:hAnsi="宋体" w:cs="宋体" w:eastAsia="宋体" w:hint="default"/>
                            <w:sz w:val="11"/>
                            <w:szCs w:val="11"/>
                          </w:rPr>
                        </w:pPr>
                        <w:r>
                          <w:rPr>
                            <w:rFonts w:ascii="宋体"/>
                            <w:sz w:val="11"/>
                          </w:rPr>
                          <w:t>21</w:t>
                        </w:r>
                      </w:p>
                    </w:tc>
                    <w:tc>
                      <w:tcPr>
                        <w:tcW w:w="1127" w:type="dxa"/>
                        <w:tcBorders>
                          <w:top w:val="nil" w:sz="6" w:space="0" w:color="auto"/>
                          <w:left w:val="single" w:sz="6" w:space="0" w:color="000000"/>
                          <w:bottom w:val="nil" w:sz="6" w:space="0" w:color="auto"/>
                          <w:right w:val="single" w:sz="6" w:space="0" w:color="000000"/>
                        </w:tcBorders>
                      </w:tcPr>
                      <w:p>
                        <w:pPr>
                          <w:pStyle w:val="TableParagraph"/>
                          <w:spacing w:line="240" w:lineRule="auto" w:before="23"/>
                          <w:ind w:right="13"/>
                          <w:jc w:val="right"/>
                          <w:rPr>
                            <w:rFonts w:ascii="宋体" w:hAnsi="宋体" w:cs="宋体" w:eastAsia="宋体" w:hint="default"/>
                            <w:sz w:val="11"/>
                            <w:szCs w:val="11"/>
                          </w:rPr>
                        </w:pPr>
                        <w:r>
                          <w:rPr>
                            <w:rFonts w:ascii="宋体"/>
                            <w:sz w:val="11"/>
                          </w:rPr>
                          <w:t>4,507,285.72</w:t>
                        </w:r>
                      </w:p>
                    </w:tc>
                    <w:tc>
                      <w:tcPr>
                        <w:tcW w:w="1128" w:type="dxa"/>
                        <w:tcBorders>
                          <w:top w:val="nil" w:sz="6" w:space="0" w:color="auto"/>
                          <w:left w:val="single" w:sz="6" w:space="0" w:color="000000"/>
                          <w:bottom w:val="nil" w:sz="6" w:space="0" w:color="auto"/>
                          <w:right w:val="nil" w:sz="6" w:space="0" w:color="auto"/>
                        </w:tcBorders>
                      </w:tcPr>
                      <w:p>
                        <w:pPr>
                          <w:pStyle w:val="TableParagraph"/>
                          <w:spacing w:line="240" w:lineRule="auto" w:before="23"/>
                          <w:ind w:right="23"/>
                          <w:jc w:val="right"/>
                          <w:rPr>
                            <w:rFonts w:ascii="宋体" w:hAnsi="宋体" w:cs="宋体" w:eastAsia="宋体" w:hint="default"/>
                            <w:sz w:val="11"/>
                            <w:szCs w:val="11"/>
                          </w:rPr>
                        </w:pPr>
                        <w:r>
                          <w:rPr>
                            <w:rFonts w:ascii="宋体"/>
                            <w:sz w:val="11"/>
                          </w:rPr>
                          <w:t>1,224,600.00</w:t>
                        </w:r>
                      </w:p>
                    </w:tc>
                  </w:tr>
                  <w:tr>
                    <w:trPr>
                      <w:trHeight w:val="225" w:hRule="exact"/>
                    </w:trPr>
                    <w:tc>
                      <w:tcPr>
                        <w:tcW w:w="1947" w:type="dxa"/>
                        <w:tcBorders>
                          <w:top w:val="nil" w:sz="6" w:space="0" w:color="auto"/>
                          <w:left w:val="nil" w:sz="6" w:space="0" w:color="auto"/>
                          <w:bottom w:val="nil" w:sz="6" w:space="0" w:color="auto"/>
                          <w:right w:val="single" w:sz="6" w:space="0" w:color="000000"/>
                        </w:tcBorders>
                      </w:tcPr>
                      <w:p>
                        <w:pPr>
                          <w:pStyle w:val="TableParagraph"/>
                          <w:spacing w:line="240" w:lineRule="auto" w:before="8"/>
                          <w:ind w:left="158" w:right="0"/>
                          <w:jc w:val="left"/>
                          <w:rPr>
                            <w:rFonts w:ascii="宋体" w:hAnsi="宋体" w:cs="宋体" w:eastAsia="宋体" w:hint="default"/>
                            <w:sz w:val="13"/>
                            <w:szCs w:val="13"/>
                          </w:rPr>
                        </w:pPr>
                        <w:r>
                          <w:rPr>
                            <w:rFonts w:ascii="宋体" w:hAnsi="宋体" w:cs="宋体" w:eastAsia="宋体" w:hint="default"/>
                            <w:sz w:val="13"/>
                            <w:szCs w:val="13"/>
                          </w:rPr>
                          <w:t>投资性房地产</w:t>
                        </w:r>
                      </w:p>
                    </w:tc>
                    <w:tc>
                      <w:tcPr>
                        <w:tcW w:w="319" w:type="dxa"/>
                        <w:tcBorders>
                          <w:top w:val="nil" w:sz="6" w:space="0" w:color="auto"/>
                          <w:left w:val="single" w:sz="6" w:space="0" w:color="000000"/>
                          <w:bottom w:val="nil" w:sz="6" w:space="0" w:color="auto"/>
                          <w:right w:val="single" w:sz="6" w:space="0" w:color="000000"/>
                        </w:tcBorders>
                      </w:tcPr>
                      <w:p>
                        <w:pPr/>
                      </w:p>
                    </w:tc>
                    <w:tc>
                      <w:tcPr>
                        <w:tcW w:w="1127" w:type="dxa"/>
                        <w:tcBorders>
                          <w:top w:val="nil" w:sz="6" w:space="0" w:color="auto"/>
                          <w:left w:val="single" w:sz="6" w:space="0" w:color="000000"/>
                          <w:bottom w:val="nil" w:sz="6" w:space="0" w:color="auto"/>
                          <w:right w:val="single" w:sz="6" w:space="0" w:color="000000"/>
                        </w:tcBorders>
                      </w:tcPr>
                      <w:p>
                        <w:pPr/>
                      </w:p>
                    </w:tc>
                    <w:tc>
                      <w:tcPr>
                        <w:tcW w:w="1127" w:type="dxa"/>
                        <w:tcBorders>
                          <w:top w:val="nil" w:sz="6" w:space="0" w:color="auto"/>
                          <w:left w:val="single" w:sz="6" w:space="0" w:color="000000"/>
                          <w:bottom w:val="nil" w:sz="6" w:space="0" w:color="auto"/>
                          <w:right w:val="single" w:sz="6" w:space="0" w:color="000000"/>
                        </w:tcBorders>
                      </w:tcPr>
                      <w:p>
                        <w:pPr/>
                      </w:p>
                    </w:tc>
                    <w:tc>
                      <w:tcPr>
                        <w:tcW w:w="1947" w:type="dxa"/>
                        <w:tcBorders>
                          <w:top w:val="nil" w:sz="6" w:space="0" w:color="auto"/>
                          <w:left w:val="single" w:sz="6" w:space="0" w:color="000000"/>
                          <w:bottom w:val="nil" w:sz="6" w:space="0" w:color="auto"/>
                          <w:right w:val="single" w:sz="6" w:space="0" w:color="000000"/>
                        </w:tcBorders>
                      </w:tcPr>
                      <w:p>
                        <w:pPr>
                          <w:pStyle w:val="TableParagraph"/>
                          <w:spacing w:line="240" w:lineRule="auto" w:before="8"/>
                          <w:ind w:left="349" w:right="0"/>
                          <w:jc w:val="left"/>
                          <w:rPr>
                            <w:rFonts w:ascii="宋体" w:hAnsi="宋体" w:cs="宋体" w:eastAsia="宋体" w:hint="default"/>
                            <w:sz w:val="13"/>
                            <w:szCs w:val="13"/>
                          </w:rPr>
                        </w:pPr>
                        <w:r>
                          <w:rPr>
                            <w:rFonts w:ascii="宋体" w:hAnsi="宋体" w:cs="宋体" w:eastAsia="宋体" w:hint="default"/>
                            <w:sz w:val="13"/>
                            <w:szCs w:val="13"/>
                          </w:rPr>
                          <w:t>非流动负债合计</w:t>
                        </w:r>
                      </w:p>
                    </w:tc>
                    <w:tc>
                      <w:tcPr>
                        <w:tcW w:w="319" w:type="dxa"/>
                        <w:tcBorders>
                          <w:top w:val="nil" w:sz="6" w:space="0" w:color="auto"/>
                          <w:left w:val="single" w:sz="6" w:space="0" w:color="000000"/>
                          <w:bottom w:val="nil" w:sz="6" w:space="0" w:color="auto"/>
                          <w:right w:val="single" w:sz="6" w:space="0" w:color="000000"/>
                        </w:tcBorders>
                      </w:tcPr>
                      <w:p>
                        <w:pPr/>
                      </w:p>
                    </w:tc>
                    <w:tc>
                      <w:tcPr>
                        <w:tcW w:w="1127" w:type="dxa"/>
                        <w:tcBorders>
                          <w:top w:val="nil" w:sz="6" w:space="0" w:color="auto"/>
                          <w:left w:val="single" w:sz="6" w:space="0" w:color="000000"/>
                          <w:bottom w:val="nil" w:sz="6" w:space="0" w:color="auto"/>
                          <w:right w:val="single" w:sz="6" w:space="0" w:color="000000"/>
                        </w:tcBorders>
                      </w:tcPr>
                      <w:p>
                        <w:pPr>
                          <w:pStyle w:val="TableParagraph"/>
                          <w:spacing w:line="240" w:lineRule="auto" w:before="23"/>
                          <w:ind w:right="13"/>
                          <w:jc w:val="right"/>
                          <w:rPr>
                            <w:rFonts w:ascii="宋体" w:hAnsi="宋体" w:cs="宋体" w:eastAsia="宋体" w:hint="default"/>
                            <w:sz w:val="11"/>
                            <w:szCs w:val="11"/>
                          </w:rPr>
                        </w:pPr>
                        <w:r>
                          <w:rPr>
                            <w:rFonts w:ascii="宋体"/>
                            <w:sz w:val="11"/>
                          </w:rPr>
                          <w:t>4,507,285.72</w:t>
                        </w:r>
                      </w:p>
                    </w:tc>
                    <w:tc>
                      <w:tcPr>
                        <w:tcW w:w="1128" w:type="dxa"/>
                        <w:tcBorders>
                          <w:top w:val="nil" w:sz="6" w:space="0" w:color="auto"/>
                          <w:left w:val="single" w:sz="6" w:space="0" w:color="000000"/>
                          <w:bottom w:val="nil" w:sz="6" w:space="0" w:color="auto"/>
                          <w:right w:val="nil" w:sz="6" w:space="0" w:color="auto"/>
                        </w:tcBorders>
                      </w:tcPr>
                      <w:p>
                        <w:pPr>
                          <w:pStyle w:val="TableParagraph"/>
                          <w:spacing w:line="240" w:lineRule="auto" w:before="23"/>
                          <w:ind w:right="23"/>
                          <w:jc w:val="right"/>
                          <w:rPr>
                            <w:rFonts w:ascii="宋体" w:hAnsi="宋体" w:cs="宋体" w:eastAsia="宋体" w:hint="default"/>
                            <w:sz w:val="11"/>
                            <w:szCs w:val="11"/>
                          </w:rPr>
                        </w:pPr>
                        <w:r>
                          <w:rPr>
                            <w:rFonts w:ascii="宋体"/>
                            <w:sz w:val="11"/>
                          </w:rPr>
                          <w:t>1,224,600.00</w:t>
                        </w:r>
                      </w:p>
                    </w:tc>
                  </w:tr>
                  <w:tr>
                    <w:trPr>
                      <w:trHeight w:val="226" w:hRule="exact"/>
                    </w:trPr>
                    <w:tc>
                      <w:tcPr>
                        <w:tcW w:w="1947" w:type="dxa"/>
                        <w:tcBorders>
                          <w:top w:val="nil" w:sz="6" w:space="0" w:color="auto"/>
                          <w:left w:val="nil" w:sz="6" w:space="0" w:color="auto"/>
                          <w:bottom w:val="nil" w:sz="6" w:space="0" w:color="auto"/>
                          <w:right w:val="single" w:sz="6" w:space="0" w:color="000000"/>
                        </w:tcBorders>
                      </w:tcPr>
                      <w:p>
                        <w:pPr>
                          <w:pStyle w:val="TableParagraph"/>
                          <w:spacing w:line="240" w:lineRule="auto" w:before="8"/>
                          <w:ind w:left="158" w:right="0"/>
                          <w:jc w:val="left"/>
                          <w:rPr>
                            <w:rFonts w:ascii="宋体" w:hAnsi="宋体" w:cs="宋体" w:eastAsia="宋体" w:hint="default"/>
                            <w:sz w:val="13"/>
                            <w:szCs w:val="13"/>
                          </w:rPr>
                        </w:pPr>
                        <w:r>
                          <w:rPr>
                            <w:rFonts w:ascii="宋体" w:hAnsi="宋体" w:cs="宋体" w:eastAsia="宋体" w:hint="default"/>
                            <w:sz w:val="13"/>
                            <w:szCs w:val="13"/>
                          </w:rPr>
                          <w:t>固定资产</w:t>
                        </w:r>
                      </w:p>
                    </w:tc>
                    <w:tc>
                      <w:tcPr>
                        <w:tcW w:w="319" w:type="dxa"/>
                        <w:tcBorders>
                          <w:top w:val="nil" w:sz="6" w:space="0" w:color="auto"/>
                          <w:left w:val="single" w:sz="6" w:space="0" w:color="000000"/>
                          <w:bottom w:val="nil" w:sz="6" w:space="0" w:color="auto"/>
                          <w:right w:val="single" w:sz="6" w:space="0" w:color="000000"/>
                        </w:tcBorders>
                      </w:tcPr>
                      <w:p>
                        <w:pPr>
                          <w:pStyle w:val="TableParagraph"/>
                          <w:spacing w:line="240" w:lineRule="auto" w:before="23"/>
                          <w:ind w:left="131" w:right="0"/>
                          <w:jc w:val="left"/>
                          <w:rPr>
                            <w:rFonts w:ascii="宋体" w:hAnsi="宋体" w:cs="宋体" w:eastAsia="宋体" w:hint="default"/>
                            <w:sz w:val="11"/>
                            <w:szCs w:val="11"/>
                          </w:rPr>
                        </w:pPr>
                        <w:r>
                          <w:rPr>
                            <w:rFonts w:ascii="宋体"/>
                            <w:w w:val="103"/>
                            <w:sz w:val="11"/>
                          </w:rPr>
                          <w:t>8</w:t>
                        </w:r>
                        <w:r>
                          <w:rPr>
                            <w:rFonts w:ascii="宋体"/>
                            <w:sz w:val="11"/>
                          </w:rPr>
                        </w:r>
                      </w:p>
                    </w:tc>
                    <w:tc>
                      <w:tcPr>
                        <w:tcW w:w="1127" w:type="dxa"/>
                        <w:tcBorders>
                          <w:top w:val="nil" w:sz="6" w:space="0" w:color="auto"/>
                          <w:left w:val="single" w:sz="6" w:space="0" w:color="000000"/>
                          <w:bottom w:val="nil" w:sz="6" w:space="0" w:color="auto"/>
                          <w:right w:val="single" w:sz="6" w:space="0" w:color="000000"/>
                        </w:tcBorders>
                      </w:tcPr>
                      <w:p>
                        <w:pPr>
                          <w:pStyle w:val="TableParagraph"/>
                          <w:spacing w:line="240" w:lineRule="auto" w:before="23"/>
                          <w:ind w:right="13"/>
                          <w:jc w:val="right"/>
                          <w:rPr>
                            <w:rFonts w:ascii="宋体" w:hAnsi="宋体" w:cs="宋体" w:eastAsia="宋体" w:hint="default"/>
                            <w:sz w:val="11"/>
                            <w:szCs w:val="11"/>
                          </w:rPr>
                        </w:pPr>
                        <w:r>
                          <w:rPr>
                            <w:rFonts w:ascii="宋体"/>
                            <w:sz w:val="11"/>
                          </w:rPr>
                          <w:t>58,593,110.10</w:t>
                        </w:r>
                      </w:p>
                    </w:tc>
                    <w:tc>
                      <w:tcPr>
                        <w:tcW w:w="1127" w:type="dxa"/>
                        <w:tcBorders>
                          <w:top w:val="nil" w:sz="6" w:space="0" w:color="auto"/>
                          <w:left w:val="single" w:sz="6" w:space="0" w:color="000000"/>
                          <w:bottom w:val="nil" w:sz="6" w:space="0" w:color="auto"/>
                          <w:right w:val="single" w:sz="6" w:space="0" w:color="000000"/>
                        </w:tcBorders>
                      </w:tcPr>
                      <w:p>
                        <w:pPr>
                          <w:pStyle w:val="TableParagraph"/>
                          <w:spacing w:line="240" w:lineRule="auto" w:before="16"/>
                          <w:ind w:right="13"/>
                          <w:jc w:val="right"/>
                          <w:rPr>
                            <w:rFonts w:ascii="宋体" w:hAnsi="宋体" w:cs="宋体" w:eastAsia="宋体" w:hint="default"/>
                            <w:sz w:val="11"/>
                            <w:szCs w:val="11"/>
                          </w:rPr>
                        </w:pPr>
                        <w:r>
                          <w:rPr>
                            <w:rFonts w:ascii="宋体"/>
                            <w:sz w:val="11"/>
                          </w:rPr>
                          <w:t>41,920,768.82</w:t>
                        </w:r>
                      </w:p>
                    </w:tc>
                    <w:tc>
                      <w:tcPr>
                        <w:tcW w:w="1947" w:type="dxa"/>
                        <w:tcBorders>
                          <w:top w:val="nil" w:sz="6" w:space="0" w:color="auto"/>
                          <w:left w:val="single" w:sz="6" w:space="0" w:color="000000"/>
                          <w:bottom w:val="nil" w:sz="6" w:space="0" w:color="auto"/>
                          <w:right w:val="single" w:sz="6" w:space="0" w:color="000000"/>
                        </w:tcBorders>
                      </w:tcPr>
                      <w:p>
                        <w:pPr>
                          <w:pStyle w:val="TableParagraph"/>
                          <w:spacing w:line="240" w:lineRule="auto" w:before="8"/>
                          <w:ind w:left="617" w:right="0"/>
                          <w:jc w:val="left"/>
                          <w:rPr>
                            <w:rFonts w:ascii="宋体" w:hAnsi="宋体" w:cs="宋体" w:eastAsia="宋体" w:hint="default"/>
                            <w:sz w:val="13"/>
                            <w:szCs w:val="13"/>
                          </w:rPr>
                        </w:pPr>
                        <w:r>
                          <w:rPr>
                            <w:rFonts w:ascii="宋体" w:hAnsi="宋体" w:cs="宋体" w:eastAsia="宋体" w:hint="default"/>
                            <w:sz w:val="13"/>
                            <w:szCs w:val="13"/>
                          </w:rPr>
                          <w:t>负债合计</w:t>
                        </w:r>
                      </w:p>
                    </w:tc>
                    <w:tc>
                      <w:tcPr>
                        <w:tcW w:w="319" w:type="dxa"/>
                        <w:tcBorders>
                          <w:top w:val="nil" w:sz="6" w:space="0" w:color="auto"/>
                          <w:left w:val="single" w:sz="6" w:space="0" w:color="000000"/>
                          <w:bottom w:val="nil" w:sz="6" w:space="0" w:color="auto"/>
                          <w:right w:val="single" w:sz="6" w:space="0" w:color="000000"/>
                        </w:tcBorders>
                      </w:tcPr>
                      <w:p>
                        <w:pPr/>
                      </w:p>
                    </w:tc>
                    <w:tc>
                      <w:tcPr>
                        <w:tcW w:w="1127" w:type="dxa"/>
                        <w:tcBorders>
                          <w:top w:val="nil" w:sz="6" w:space="0" w:color="auto"/>
                          <w:left w:val="single" w:sz="6" w:space="0" w:color="000000"/>
                          <w:bottom w:val="nil" w:sz="6" w:space="0" w:color="auto"/>
                          <w:right w:val="single" w:sz="6" w:space="0" w:color="000000"/>
                        </w:tcBorders>
                      </w:tcPr>
                      <w:p>
                        <w:pPr>
                          <w:pStyle w:val="TableParagraph"/>
                          <w:spacing w:line="240" w:lineRule="auto" w:before="23"/>
                          <w:ind w:right="13"/>
                          <w:jc w:val="right"/>
                          <w:rPr>
                            <w:rFonts w:ascii="宋体" w:hAnsi="宋体" w:cs="宋体" w:eastAsia="宋体" w:hint="default"/>
                            <w:sz w:val="11"/>
                            <w:szCs w:val="11"/>
                          </w:rPr>
                        </w:pPr>
                        <w:r>
                          <w:rPr>
                            <w:rFonts w:ascii="宋体"/>
                            <w:sz w:val="11"/>
                          </w:rPr>
                          <w:t>79,961,994.12</w:t>
                        </w:r>
                      </w:p>
                    </w:tc>
                    <w:tc>
                      <w:tcPr>
                        <w:tcW w:w="1128" w:type="dxa"/>
                        <w:tcBorders>
                          <w:top w:val="nil" w:sz="6" w:space="0" w:color="auto"/>
                          <w:left w:val="single" w:sz="6" w:space="0" w:color="000000"/>
                          <w:bottom w:val="nil" w:sz="6" w:space="0" w:color="auto"/>
                          <w:right w:val="nil" w:sz="6" w:space="0" w:color="auto"/>
                        </w:tcBorders>
                      </w:tcPr>
                      <w:p>
                        <w:pPr>
                          <w:pStyle w:val="TableParagraph"/>
                          <w:spacing w:line="240" w:lineRule="auto" w:before="23"/>
                          <w:ind w:right="23"/>
                          <w:jc w:val="right"/>
                          <w:rPr>
                            <w:rFonts w:ascii="宋体" w:hAnsi="宋体" w:cs="宋体" w:eastAsia="宋体" w:hint="default"/>
                            <w:sz w:val="11"/>
                            <w:szCs w:val="11"/>
                          </w:rPr>
                        </w:pPr>
                        <w:r>
                          <w:rPr>
                            <w:rFonts w:ascii="宋体"/>
                            <w:sz w:val="11"/>
                          </w:rPr>
                          <w:t>38,463,738.61</w:t>
                        </w:r>
                      </w:p>
                    </w:tc>
                  </w:tr>
                  <w:tr>
                    <w:trPr>
                      <w:trHeight w:val="225" w:hRule="exact"/>
                    </w:trPr>
                    <w:tc>
                      <w:tcPr>
                        <w:tcW w:w="1947" w:type="dxa"/>
                        <w:tcBorders>
                          <w:top w:val="nil" w:sz="6" w:space="0" w:color="auto"/>
                          <w:left w:val="nil" w:sz="6" w:space="0" w:color="auto"/>
                          <w:bottom w:val="nil" w:sz="6" w:space="0" w:color="auto"/>
                          <w:right w:val="single" w:sz="6" w:space="0" w:color="000000"/>
                        </w:tcBorders>
                      </w:tcPr>
                      <w:p>
                        <w:pPr>
                          <w:pStyle w:val="TableParagraph"/>
                          <w:spacing w:line="240" w:lineRule="auto" w:before="8"/>
                          <w:ind w:left="158" w:right="0"/>
                          <w:jc w:val="left"/>
                          <w:rPr>
                            <w:rFonts w:ascii="宋体" w:hAnsi="宋体" w:cs="宋体" w:eastAsia="宋体" w:hint="default"/>
                            <w:sz w:val="13"/>
                            <w:szCs w:val="13"/>
                          </w:rPr>
                        </w:pPr>
                        <w:r>
                          <w:rPr>
                            <w:rFonts w:ascii="宋体" w:hAnsi="宋体" w:cs="宋体" w:eastAsia="宋体" w:hint="default"/>
                            <w:sz w:val="13"/>
                            <w:szCs w:val="13"/>
                          </w:rPr>
                          <w:t>在建工程</w:t>
                        </w:r>
                      </w:p>
                    </w:tc>
                    <w:tc>
                      <w:tcPr>
                        <w:tcW w:w="319" w:type="dxa"/>
                        <w:tcBorders>
                          <w:top w:val="nil" w:sz="6" w:space="0" w:color="auto"/>
                          <w:left w:val="single" w:sz="6" w:space="0" w:color="000000"/>
                          <w:bottom w:val="nil" w:sz="6" w:space="0" w:color="auto"/>
                          <w:right w:val="single" w:sz="6" w:space="0" w:color="000000"/>
                        </w:tcBorders>
                      </w:tcPr>
                      <w:p>
                        <w:pPr/>
                      </w:p>
                    </w:tc>
                    <w:tc>
                      <w:tcPr>
                        <w:tcW w:w="1127" w:type="dxa"/>
                        <w:tcBorders>
                          <w:top w:val="nil" w:sz="6" w:space="0" w:color="auto"/>
                          <w:left w:val="single" w:sz="6" w:space="0" w:color="000000"/>
                          <w:bottom w:val="nil" w:sz="6" w:space="0" w:color="auto"/>
                          <w:right w:val="single" w:sz="6" w:space="0" w:color="000000"/>
                        </w:tcBorders>
                      </w:tcPr>
                      <w:p>
                        <w:pPr/>
                      </w:p>
                    </w:tc>
                    <w:tc>
                      <w:tcPr>
                        <w:tcW w:w="1127" w:type="dxa"/>
                        <w:tcBorders>
                          <w:top w:val="nil" w:sz="6" w:space="0" w:color="auto"/>
                          <w:left w:val="single" w:sz="6" w:space="0" w:color="000000"/>
                          <w:bottom w:val="nil" w:sz="6" w:space="0" w:color="auto"/>
                          <w:right w:val="single" w:sz="6" w:space="0" w:color="000000"/>
                        </w:tcBorders>
                      </w:tcPr>
                      <w:p>
                        <w:pPr/>
                      </w:p>
                    </w:tc>
                    <w:tc>
                      <w:tcPr>
                        <w:tcW w:w="1947" w:type="dxa"/>
                        <w:tcBorders>
                          <w:top w:val="nil" w:sz="6" w:space="0" w:color="auto"/>
                          <w:left w:val="single" w:sz="6" w:space="0" w:color="000000"/>
                          <w:bottom w:val="nil" w:sz="6" w:space="0" w:color="auto"/>
                          <w:right w:val="single" w:sz="6" w:space="0" w:color="000000"/>
                        </w:tcBorders>
                      </w:tcPr>
                      <w:p>
                        <w:pPr>
                          <w:pStyle w:val="TableParagraph"/>
                          <w:spacing w:line="240" w:lineRule="auto" w:before="8"/>
                          <w:ind w:left="17" w:right="0"/>
                          <w:jc w:val="left"/>
                          <w:rPr>
                            <w:rFonts w:ascii="宋体" w:hAnsi="宋体" w:cs="宋体" w:eastAsia="宋体" w:hint="default"/>
                            <w:sz w:val="13"/>
                            <w:szCs w:val="13"/>
                          </w:rPr>
                        </w:pPr>
                        <w:r>
                          <w:rPr>
                            <w:rFonts w:ascii="宋体" w:hAnsi="宋体" w:cs="宋体" w:eastAsia="宋体" w:hint="default"/>
                            <w:sz w:val="13"/>
                            <w:szCs w:val="13"/>
                          </w:rPr>
                          <w:t>所有者权益(或股东权益)：</w:t>
                        </w:r>
                      </w:p>
                    </w:tc>
                    <w:tc>
                      <w:tcPr>
                        <w:tcW w:w="319" w:type="dxa"/>
                        <w:tcBorders>
                          <w:top w:val="nil" w:sz="6" w:space="0" w:color="auto"/>
                          <w:left w:val="single" w:sz="6" w:space="0" w:color="000000"/>
                          <w:bottom w:val="nil" w:sz="6" w:space="0" w:color="auto"/>
                          <w:right w:val="single" w:sz="6" w:space="0" w:color="000000"/>
                        </w:tcBorders>
                      </w:tcPr>
                      <w:p>
                        <w:pPr/>
                      </w:p>
                    </w:tc>
                    <w:tc>
                      <w:tcPr>
                        <w:tcW w:w="1127" w:type="dxa"/>
                        <w:tcBorders>
                          <w:top w:val="nil" w:sz="6" w:space="0" w:color="auto"/>
                          <w:left w:val="single" w:sz="6" w:space="0" w:color="000000"/>
                          <w:bottom w:val="nil" w:sz="6" w:space="0" w:color="auto"/>
                          <w:right w:val="single" w:sz="6" w:space="0" w:color="000000"/>
                        </w:tcBorders>
                      </w:tcPr>
                      <w:p>
                        <w:pPr/>
                      </w:p>
                    </w:tc>
                    <w:tc>
                      <w:tcPr>
                        <w:tcW w:w="1128" w:type="dxa"/>
                        <w:tcBorders>
                          <w:top w:val="nil" w:sz="6" w:space="0" w:color="auto"/>
                          <w:left w:val="single" w:sz="6" w:space="0" w:color="000000"/>
                          <w:bottom w:val="nil" w:sz="6" w:space="0" w:color="auto"/>
                          <w:right w:val="nil" w:sz="6" w:space="0" w:color="auto"/>
                        </w:tcBorders>
                      </w:tcPr>
                      <w:p>
                        <w:pPr/>
                      </w:p>
                    </w:tc>
                  </w:tr>
                  <w:tr>
                    <w:trPr>
                      <w:trHeight w:val="225" w:hRule="exact"/>
                    </w:trPr>
                    <w:tc>
                      <w:tcPr>
                        <w:tcW w:w="1947" w:type="dxa"/>
                        <w:tcBorders>
                          <w:top w:val="nil" w:sz="6" w:space="0" w:color="auto"/>
                          <w:left w:val="nil" w:sz="6" w:space="0" w:color="auto"/>
                          <w:bottom w:val="nil" w:sz="6" w:space="0" w:color="auto"/>
                          <w:right w:val="single" w:sz="6" w:space="0" w:color="000000"/>
                        </w:tcBorders>
                      </w:tcPr>
                      <w:p>
                        <w:pPr>
                          <w:pStyle w:val="TableParagraph"/>
                          <w:spacing w:line="240" w:lineRule="auto" w:before="8"/>
                          <w:ind w:left="158" w:right="0"/>
                          <w:jc w:val="left"/>
                          <w:rPr>
                            <w:rFonts w:ascii="宋体" w:hAnsi="宋体" w:cs="宋体" w:eastAsia="宋体" w:hint="default"/>
                            <w:sz w:val="13"/>
                            <w:szCs w:val="13"/>
                          </w:rPr>
                        </w:pPr>
                        <w:r>
                          <w:rPr>
                            <w:rFonts w:ascii="宋体" w:hAnsi="宋体" w:cs="宋体" w:eastAsia="宋体" w:hint="default"/>
                            <w:sz w:val="13"/>
                            <w:szCs w:val="13"/>
                          </w:rPr>
                          <w:t>工程物资</w:t>
                        </w:r>
                      </w:p>
                    </w:tc>
                    <w:tc>
                      <w:tcPr>
                        <w:tcW w:w="319" w:type="dxa"/>
                        <w:tcBorders>
                          <w:top w:val="nil" w:sz="6" w:space="0" w:color="auto"/>
                          <w:left w:val="single" w:sz="6" w:space="0" w:color="000000"/>
                          <w:bottom w:val="nil" w:sz="6" w:space="0" w:color="auto"/>
                          <w:right w:val="single" w:sz="6" w:space="0" w:color="000000"/>
                        </w:tcBorders>
                      </w:tcPr>
                      <w:p>
                        <w:pPr/>
                      </w:p>
                    </w:tc>
                    <w:tc>
                      <w:tcPr>
                        <w:tcW w:w="1127" w:type="dxa"/>
                        <w:tcBorders>
                          <w:top w:val="nil" w:sz="6" w:space="0" w:color="auto"/>
                          <w:left w:val="single" w:sz="6" w:space="0" w:color="000000"/>
                          <w:bottom w:val="nil" w:sz="6" w:space="0" w:color="auto"/>
                          <w:right w:val="single" w:sz="6" w:space="0" w:color="000000"/>
                        </w:tcBorders>
                      </w:tcPr>
                      <w:p>
                        <w:pPr/>
                      </w:p>
                    </w:tc>
                    <w:tc>
                      <w:tcPr>
                        <w:tcW w:w="1127" w:type="dxa"/>
                        <w:tcBorders>
                          <w:top w:val="nil" w:sz="6" w:space="0" w:color="auto"/>
                          <w:left w:val="single" w:sz="6" w:space="0" w:color="000000"/>
                          <w:bottom w:val="nil" w:sz="6" w:space="0" w:color="auto"/>
                          <w:right w:val="single" w:sz="6" w:space="0" w:color="000000"/>
                        </w:tcBorders>
                      </w:tcPr>
                      <w:p>
                        <w:pPr/>
                      </w:p>
                    </w:tc>
                    <w:tc>
                      <w:tcPr>
                        <w:tcW w:w="1947" w:type="dxa"/>
                        <w:tcBorders>
                          <w:top w:val="nil" w:sz="6" w:space="0" w:color="auto"/>
                          <w:left w:val="single" w:sz="6" w:space="0" w:color="000000"/>
                          <w:bottom w:val="nil" w:sz="6" w:space="0" w:color="auto"/>
                          <w:right w:val="single" w:sz="6" w:space="0" w:color="000000"/>
                        </w:tcBorders>
                      </w:tcPr>
                      <w:p>
                        <w:pPr>
                          <w:pStyle w:val="TableParagraph"/>
                          <w:spacing w:line="240" w:lineRule="auto" w:before="8"/>
                          <w:ind w:left="150" w:right="0"/>
                          <w:jc w:val="left"/>
                          <w:rPr>
                            <w:rFonts w:ascii="宋体" w:hAnsi="宋体" w:cs="宋体" w:eastAsia="宋体" w:hint="default"/>
                            <w:sz w:val="13"/>
                            <w:szCs w:val="13"/>
                          </w:rPr>
                        </w:pPr>
                        <w:r>
                          <w:rPr>
                            <w:rFonts w:ascii="宋体" w:hAnsi="宋体" w:cs="宋体" w:eastAsia="宋体" w:hint="default"/>
                            <w:sz w:val="13"/>
                            <w:szCs w:val="13"/>
                          </w:rPr>
                          <w:t>实收资本(或股本)</w:t>
                        </w:r>
                      </w:p>
                    </w:tc>
                    <w:tc>
                      <w:tcPr>
                        <w:tcW w:w="319" w:type="dxa"/>
                        <w:tcBorders>
                          <w:top w:val="nil" w:sz="6" w:space="0" w:color="auto"/>
                          <w:left w:val="single" w:sz="6" w:space="0" w:color="000000"/>
                          <w:bottom w:val="nil" w:sz="6" w:space="0" w:color="auto"/>
                          <w:right w:val="single" w:sz="6" w:space="0" w:color="000000"/>
                        </w:tcBorders>
                      </w:tcPr>
                      <w:p>
                        <w:pPr>
                          <w:pStyle w:val="TableParagraph"/>
                          <w:spacing w:line="240" w:lineRule="auto" w:before="23"/>
                          <w:ind w:right="86"/>
                          <w:jc w:val="right"/>
                          <w:rPr>
                            <w:rFonts w:ascii="宋体" w:hAnsi="宋体" w:cs="宋体" w:eastAsia="宋体" w:hint="default"/>
                            <w:sz w:val="11"/>
                            <w:szCs w:val="11"/>
                          </w:rPr>
                        </w:pPr>
                        <w:r>
                          <w:rPr>
                            <w:rFonts w:ascii="宋体"/>
                            <w:sz w:val="11"/>
                          </w:rPr>
                          <w:t>22</w:t>
                        </w:r>
                      </w:p>
                    </w:tc>
                    <w:tc>
                      <w:tcPr>
                        <w:tcW w:w="1127" w:type="dxa"/>
                        <w:tcBorders>
                          <w:top w:val="nil" w:sz="6" w:space="0" w:color="auto"/>
                          <w:left w:val="single" w:sz="6" w:space="0" w:color="000000"/>
                          <w:bottom w:val="nil" w:sz="6" w:space="0" w:color="auto"/>
                          <w:right w:val="single" w:sz="6" w:space="0" w:color="000000"/>
                        </w:tcBorders>
                      </w:tcPr>
                      <w:p>
                        <w:pPr>
                          <w:pStyle w:val="TableParagraph"/>
                          <w:spacing w:line="240" w:lineRule="auto" w:before="23"/>
                          <w:ind w:right="13"/>
                          <w:jc w:val="right"/>
                          <w:rPr>
                            <w:rFonts w:ascii="宋体" w:hAnsi="宋体" w:cs="宋体" w:eastAsia="宋体" w:hint="default"/>
                            <w:sz w:val="11"/>
                            <w:szCs w:val="11"/>
                          </w:rPr>
                        </w:pPr>
                        <w:r>
                          <w:rPr>
                            <w:rFonts w:ascii="宋体"/>
                            <w:sz w:val="11"/>
                          </w:rPr>
                          <w:t>107,000,000.00</w:t>
                        </w:r>
                      </w:p>
                    </w:tc>
                    <w:tc>
                      <w:tcPr>
                        <w:tcW w:w="1128" w:type="dxa"/>
                        <w:tcBorders>
                          <w:top w:val="nil" w:sz="6" w:space="0" w:color="auto"/>
                          <w:left w:val="single" w:sz="6" w:space="0" w:color="000000"/>
                          <w:bottom w:val="nil" w:sz="6" w:space="0" w:color="auto"/>
                          <w:right w:val="nil" w:sz="6" w:space="0" w:color="auto"/>
                        </w:tcBorders>
                      </w:tcPr>
                      <w:p>
                        <w:pPr>
                          <w:pStyle w:val="TableParagraph"/>
                          <w:spacing w:line="240" w:lineRule="auto" w:before="23"/>
                          <w:ind w:right="23"/>
                          <w:jc w:val="right"/>
                          <w:rPr>
                            <w:rFonts w:ascii="宋体" w:hAnsi="宋体" w:cs="宋体" w:eastAsia="宋体" w:hint="default"/>
                            <w:sz w:val="11"/>
                            <w:szCs w:val="11"/>
                          </w:rPr>
                        </w:pPr>
                        <w:r>
                          <w:rPr>
                            <w:rFonts w:ascii="宋体"/>
                            <w:sz w:val="11"/>
                          </w:rPr>
                          <w:t>53,500,000.00</w:t>
                        </w:r>
                      </w:p>
                    </w:tc>
                  </w:tr>
                  <w:tr>
                    <w:trPr>
                      <w:trHeight w:val="225" w:hRule="exact"/>
                    </w:trPr>
                    <w:tc>
                      <w:tcPr>
                        <w:tcW w:w="1947" w:type="dxa"/>
                        <w:tcBorders>
                          <w:top w:val="nil" w:sz="6" w:space="0" w:color="auto"/>
                          <w:left w:val="nil" w:sz="6" w:space="0" w:color="auto"/>
                          <w:bottom w:val="nil" w:sz="6" w:space="0" w:color="auto"/>
                          <w:right w:val="single" w:sz="6" w:space="0" w:color="000000"/>
                        </w:tcBorders>
                      </w:tcPr>
                      <w:p>
                        <w:pPr>
                          <w:pStyle w:val="TableParagraph"/>
                          <w:spacing w:line="240" w:lineRule="auto" w:before="8"/>
                          <w:ind w:left="158" w:right="0"/>
                          <w:jc w:val="left"/>
                          <w:rPr>
                            <w:rFonts w:ascii="宋体" w:hAnsi="宋体" w:cs="宋体" w:eastAsia="宋体" w:hint="default"/>
                            <w:sz w:val="13"/>
                            <w:szCs w:val="13"/>
                          </w:rPr>
                        </w:pPr>
                        <w:r>
                          <w:rPr>
                            <w:rFonts w:ascii="宋体" w:hAnsi="宋体" w:cs="宋体" w:eastAsia="宋体" w:hint="default"/>
                            <w:sz w:val="13"/>
                            <w:szCs w:val="13"/>
                          </w:rPr>
                          <w:t>固定资产清理</w:t>
                        </w:r>
                      </w:p>
                    </w:tc>
                    <w:tc>
                      <w:tcPr>
                        <w:tcW w:w="319" w:type="dxa"/>
                        <w:tcBorders>
                          <w:top w:val="nil" w:sz="6" w:space="0" w:color="auto"/>
                          <w:left w:val="single" w:sz="6" w:space="0" w:color="000000"/>
                          <w:bottom w:val="nil" w:sz="6" w:space="0" w:color="auto"/>
                          <w:right w:val="single" w:sz="6" w:space="0" w:color="000000"/>
                        </w:tcBorders>
                      </w:tcPr>
                      <w:p>
                        <w:pPr/>
                      </w:p>
                    </w:tc>
                    <w:tc>
                      <w:tcPr>
                        <w:tcW w:w="1127" w:type="dxa"/>
                        <w:tcBorders>
                          <w:top w:val="nil" w:sz="6" w:space="0" w:color="auto"/>
                          <w:left w:val="single" w:sz="6" w:space="0" w:color="000000"/>
                          <w:bottom w:val="nil" w:sz="6" w:space="0" w:color="auto"/>
                          <w:right w:val="single" w:sz="6" w:space="0" w:color="000000"/>
                        </w:tcBorders>
                      </w:tcPr>
                      <w:p>
                        <w:pPr/>
                      </w:p>
                    </w:tc>
                    <w:tc>
                      <w:tcPr>
                        <w:tcW w:w="1127" w:type="dxa"/>
                        <w:tcBorders>
                          <w:top w:val="nil" w:sz="6" w:space="0" w:color="auto"/>
                          <w:left w:val="single" w:sz="6" w:space="0" w:color="000000"/>
                          <w:bottom w:val="nil" w:sz="6" w:space="0" w:color="auto"/>
                          <w:right w:val="single" w:sz="6" w:space="0" w:color="000000"/>
                        </w:tcBorders>
                      </w:tcPr>
                      <w:p>
                        <w:pPr/>
                      </w:p>
                    </w:tc>
                    <w:tc>
                      <w:tcPr>
                        <w:tcW w:w="1947" w:type="dxa"/>
                        <w:tcBorders>
                          <w:top w:val="nil" w:sz="6" w:space="0" w:color="auto"/>
                          <w:left w:val="single" w:sz="6" w:space="0" w:color="000000"/>
                          <w:bottom w:val="nil" w:sz="6" w:space="0" w:color="auto"/>
                          <w:right w:val="single" w:sz="6" w:space="0" w:color="000000"/>
                        </w:tcBorders>
                      </w:tcPr>
                      <w:p>
                        <w:pPr>
                          <w:pStyle w:val="TableParagraph"/>
                          <w:spacing w:line="240" w:lineRule="auto" w:before="8"/>
                          <w:ind w:left="150" w:right="0"/>
                          <w:jc w:val="left"/>
                          <w:rPr>
                            <w:rFonts w:ascii="宋体" w:hAnsi="宋体" w:cs="宋体" w:eastAsia="宋体" w:hint="default"/>
                            <w:sz w:val="13"/>
                            <w:szCs w:val="13"/>
                          </w:rPr>
                        </w:pPr>
                        <w:r>
                          <w:rPr>
                            <w:rFonts w:ascii="宋体" w:hAnsi="宋体" w:cs="宋体" w:eastAsia="宋体" w:hint="default"/>
                            <w:sz w:val="13"/>
                            <w:szCs w:val="13"/>
                          </w:rPr>
                          <w:t>资本公积</w:t>
                        </w:r>
                      </w:p>
                    </w:tc>
                    <w:tc>
                      <w:tcPr>
                        <w:tcW w:w="319" w:type="dxa"/>
                        <w:tcBorders>
                          <w:top w:val="nil" w:sz="6" w:space="0" w:color="auto"/>
                          <w:left w:val="single" w:sz="6" w:space="0" w:color="000000"/>
                          <w:bottom w:val="nil" w:sz="6" w:space="0" w:color="auto"/>
                          <w:right w:val="single" w:sz="6" w:space="0" w:color="000000"/>
                        </w:tcBorders>
                      </w:tcPr>
                      <w:p>
                        <w:pPr>
                          <w:pStyle w:val="TableParagraph"/>
                          <w:spacing w:line="240" w:lineRule="auto" w:before="23"/>
                          <w:ind w:right="86"/>
                          <w:jc w:val="right"/>
                          <w:rPr>
                            <w:rFonts w:ascii="宋体" w:hAnsi="宋体" w:cs="宋体" w:eastAsia="宋体" w:hint="default"/>
                            <w:sz w:val="11"/>
                            <w:szCs w:val="11"/>
                          </w:rPr>
                        </w:pPr>
                        <w:r>
                          <w:rPr>
                            <w:rFonts w:ascii="宋体"/>
                            <w:sz w:val="11"/>
                          </w:rPr>
                          <w:t>23</w:t>
                        </w:r>
                      </w:p>
                    </w:tc>
                    <w:tc>
                      <w:tcPr>
                        <w:tcW w:w="1127" w:type="dxa"/>
                        <w:tcBorders>
                          <w:top w:val="nil" w:sz="6" w:space="0" w:color="auto"/>
                          <w:left w:val="single" w:sz="6" w:space="0" w:color="000000"/>
                          <w:bottom w:val="nil" w:sz="6" w:space="0" w:color="auto"/>
                          <w:right w:val="single" w:sz="6" w:space="0" w:color="000000"/>
                        </w:tcBorders>
                      </w:tcPr>
                      <w:p>
                        <w:pPr>
                          <w:pStyle w:val="TableParagraph"/>
                          <w:spacing w:line="240" w:lineRule="auto" w:before="23"/>
                          <w:ind w:right="13"/>
                          <w:jc w:val="right"/>
                          <w:rPr>
                            <w:rFonts w:ascii="宋体" w:hAnsi="宋体" w:cs="宋体" w:eastAsia="宋体" w:hint="default"/>
                            <w:sz w:val="11"/>
                            <w:szCs w:val="11"/>
                          </w:rPr>
                        </w:pPr>
                        <w:r>
                          <w:rPr>
                            <w:rFonts w:ascii="宋体"/>
                            <w:sz w:val="11"/>
                          </w:rPr>
                          <w:t>247,101,812.22</w:t>
                        </w:r>
                      </w:p>
                    </w:tc>
                    <w:tc>
                      <w:tcPr>
                        <w:tcW w:w="1128" w:type="dxa"/>
                        <w:tcBorders>
                          <w:top w:val="nil" w:sz="6" w:space="0" w:color="auto"/>
                          <w:left w:val="single" w:sz="6" w:space="0" w:color="000000"/>
                          <w:bottom w:val="nil" w:sz="6" w:space="0" w:color="auto"/>
                          <w:right w:val="nil" w:sz="6" w:space="0" w:color="auto"/>
                        </w:tcBorders>
                      </w:tcPr>
                      <w:p>
                        <w:pPr>
                          <w:pStyle w:val="TableParagraph"/>
                          <w:spacing w:line="240" w:lineRule="auto" w:before="23"/>
                          <w:ind w:right="23"/>
                          <w:jc w:val="right"/>
                          <w:rPr>
                            <w:rFonts w:ascii="宋体" w:hAnsi="宋体" w:cs="宋体" w:eastAsia="宋体" w:hint="default"/>
                            <w:sz w:val="11"/>
                            <w:szCs w:val="11"/>
                          </w:rPr>
                        </w:pPr>
                        <w:r>
                          <w:rPr>
                            <w:rFonts w:ascii="宋体"/>
                            <w:sz w:val="11"/>
                          </w:rPr>
                          <w:t>300,601,812.22</w:t>
                        </w:r>
                      </w:p>
                    </w:tc>
                  </w:tr>
                  <w:tr>
                    <w:trPr>
                      <w:trHeight w:val="225" w:hRule="exact"/>
                    </w:trPr>
                    <w:tc>
                      <w:tcPr>
                        <w:tcW w:w="1947" w:type="dxa"/>
                        <w:tcBorders>
                          <w:top w:val="nil" w:sz="6" w:space="0" w:color="auto"/>
                          <w:left w:val="nil" w:sz="6" w:space="0" w:color="auto"/>
                          <w:bottom w:val="nil" w:sz="6" w:space="0" w:color="auto"/>
                          <w:right w:val="single" w:sz="6" w:space="0" w:color="000000"/>
                        </w:tcBorders>
                      </w:tcPr>
                      <w:p>
                        <w:pPr>
                          <w:pStyle w:val="TableParagraph"/>
                          <w:spacing w:line="240" w:lineRule="auto" w:before="8"/>
                          <w:ind w:left="158" w:right="0"/>
                          <w:jc w:val="left"/>
                          <w:rPr>
                            <w:rFonts w:ascii="宋体" w:hAnsi="宋体" w:cs="宋体" w:eastAsia="宋体" w:hint="default"/>
                            <w:sz w:val="13"/>
                            <w:szCs w:val="13"/>
                          </w:rPr>
                        </w:pPr>
                        <w:r>
                          <w:rPr>
                            <w:rFonts w:ascii="宋体" w:hAnsi="宋体" w:cs="宋体" w:eastAsia="宋体" w:hint="default"/>
                            <w:sz w:val="13"/>
                            <w:szCs w:val="13"/>
                          </w:rPr>
                          <w:t>生产性生物资产</w:t>
                        </w:r>
                      </w:p>
                    </w:tc>
                    <w:tc>
                      <w:tcPr>
                        <w:tcW w:w="319" w:type="dxa"/>
                        <w:tcBorders>
                          <w:top w:val="nil" w:sz="6" w:space="0" w:color="auto"/>
                          <w:left w:val="single" w:sz="6" w:space="0" w:color="000000"/>
                          <w:bottom w:val="nil" w:sz="6" w:space="0" w:color="auto"/>
                          <w:right w:val="single" w:sz="6" w:space="0" w:color="000000"/>
                        </w:tcBorders>
                      </w:tcPr>
                      <w:p>
                        <w:pPr/>
                      </w:p>
                    </w:tc>
                    <w:tc>
                      <w:tcPr>
                        <w:tcW w:w="1127" w:type="dxa"/>
                        <w:tcBorders>
                          <w:top w:val="nil" w:sz="6" w:space="0" w:color="auto"/>
                          <w:left w:val="single" w:sz="6" w:space="0" w:color="000000"/>
                          <w:bottom w:val="nil" w:sz="6" w:space="0" w:color="auto"/>
                          <w:right w:val="single" w:sz="6" w:space="0" w:color="000000"/>
                        </w:tcBorders>
                      </w:tcPr>
                      <w:p>
                        <w:pPr/>
                      </w:p>
                    </w:tc>
                    <w:tc>
                      <w:tcPr>
                        <w:tcW w:w="1127" w:type="dxa"/>
                        <w:tcBorders>
                          <w:top w:val="nil" w:sz="6" w:space="0" w:color="auto"/>
                          <w:left w:val="single" w:sz="6" w:space="0" w:color="000000"/>
                          <w:bottom w:val="nil" w:sz="6" w:space="0" w:color="auto"/>
                          <w:right w:val="single" w:sz="6" w:space="0" w:color="000000"/>
                        </w:tcBorders>
                      </w:tcPr>
                      <w:p>
                        <w:pPr/>
                      </w:p>
                    </w:tc>
                    <w:tc>
                      <w:tcPr>
                        <w:tcW w:w="1947" w:type="dxa"/>
                        <w:tcBorders>
                          <w:top w:val="nil" w:sz="6" w:space="0" w:color="auto"/>
                          <w:left w:val="single" w:sz="6" w:space="0" w:color="000000"/>
                          <w:bottom w:val="nil" w:sz="6" w:space="0" w:color="auto"/>
                          <w:right w:val="single" w:sz="6" w:space="0" w:color="000000"/>
                        </w:tcBorders>
                      </w:tcPr>
                      <w:p>
                        <w:pPr>
                          <w:pStyle w:val="TableParagraph"/>
                          <w:spacing w:line="240" w:lineRule="auto" w:before="8"/>
                          <w:ind w:left="150" w:right="0"/>
                          <w:jc w:val="left"/>
                          <w:rPr>
                            <w:rFonts w:ascii="宋体" w:hAnsi="宋体" w:cs="宋体" w:eastAsia="宋体" w:hint="default"/>
                            <w:sz w:val="13"/>
                            <w:szCs w:val="13"/>
                          </w:rPr>
                        </w:pPr>
                        <w:r>
                          <w:rPr>
                            <w:rFonts w:ascii="宋体" w:hAnsi="宋体" w:cs="宋体" w:eastAsia="宋体" w:hint="default"/>
                            <w:sz w:val="13"/>
                            <w:szCs w:val="13"/>
                          </w:rPr>
                          <w:t>减：库存股</w:t>
                        </w:r>
                      </w:p>
                    </w:tc>
                    <w:tc>
                      <w:tcPr>
                        <w:tcW w:w="319" w:type="dxa"/>
                        <w:tcBorders>
                          <w:top w:val="nil" w:sz="6" w:space="0" w:color="auto"/>
                          <w:left w:val="single" w:sz="6" w:space="0" w:color="000000"/>
                          <w:bottom w:val="nil" w:sz="6" w:space="0" w:color="auto"/>
                          <w:right w:val="single" w:sz="6" w:space="0" w:color="000000"/>
                        </w:tcBorders>
                      </w:tcPr>
                      <w:p>
                        <w:pPr/>
                      </w:p>
                    </w:tc>
                    <w:tc>
                      <w:tcPr>
                        <w:tcW w:w="1127" w:type="dxa"/>
                        <w:tcBorders>
                          <w:top w:val="nil" w:sz="6" w:space="0" w:color="auto"/>
                          <w:left w:val="single" w:sz="6" w:space="0" w:color="000000"/>
                          <w:bottom w:val="nil" w:sz="6" w:space="0" w:color="auto"/>
                          <w:right w:val="single" w:sz="6" w:space="0" w:color="000000"/>
                        </w:tcBorders>
                      </w:tcPr>
                      <w:p>
                        <w:pPr/>
                      </w:p>
                    </w:tc>
                    <w:tc>
                      <w:tcPr>
                        <w:tcW w:w="1128" w:type="dxa"/>
                        <w:tcBorders>
                          <w:top w:val="nil" w:sz="6" w:space="0" w:color="auto"/>
                          <w:left w:val="single" w:sz="6" w:space="0" w:color="000000"/>
                          <w:bottom w:val="nil" w:sz="6" w:space="0" w:color="auto"/>
                          <w:right w:val="nil" w:sz="6" w:space="0" w:color="auto"/>
                        </w:tcBorders>
                      </w:tcPr>
                      <w:p>
                        <w:pPr/>
                      </w:p>
                    </w:tc>
                  </w:tr>
                  <w:tr>
                    <w:trPr>
                      <w:trHeight w:val="225" w:hRule="exact"/>
                    </w:trPr>
                    <w:tc>
                      <w:tcPr>
                        <w:tcW w:w="1947" w:type="dxa"/>
                        <w:tcBorders>
                          <w:top w:val="nil" w:sz="6" w:space="0" w:color="auto"/>
                          <w:left w:val="nil" w:sz="6" w:space="0" w:color="auto"/>
                          <w:bottom w:val="nil" w:sz="6" w:space="0" w:color="auto"/>
                          <w:right w:val="single" w:sz="6" w:space="0" w:color="000000"/>
                        </w:tcBorders>
                      </w:tcPr>
                      <w:p>
                        <w:pPr>
                          <w:pStyle w:val="TableParagraph"/>
                          <w:spacing w:line="240" w:lineRule="auto" w:before="8"/>
                          <w:ind w:left="158" w:right="0"/>
                          <w:jc w:val="left"/>
                          <w:rPr>
                            <w:rFonts w:ascii="宋体" w:hAnsi="宋体" w:cs="宋体" w:eastAsia="宋体" w:hint="default"/>
                            <w:sz w:val="13"/>
                            <w:szCs w:val="13"/>
                          </w:rPr>
                        </w:pPr>
                        <w:r>
                          <w:rPr>
                            <w:rFonts w:ascii="宋体" w:hAnsi="宋体" w:cs="宋体" w:eastAsia="宋体" w:hint="default"/>
                            <w:sz w:val="13"/>
                            <w:szCs w:val="13"/>
                          </w:rPr>
                          <w:t>油气资产</w:t>
                        </w:r>
                      </w:p>
                    </w:tc>
                    <w:tc>
                      <w:tcPr>
                        <w:tcW w:w="319" w:type="dxa"/>
                        <w:tcBorders>
                          <w:top w:val="nil" w:sz="6" w:space="0" w:color="auto"/>
                          <w:left w:val="single" w:sz="6" w:space="0" w:color="000000"/>
                          <w:bottom w:val="nil" w:sz="6" w:space="0" w:color="auto"/>
                          <w:right w:val="single" w:sz="6" w:space="0" w:color="000000"/>
                        </w:tcBorders>
                      </w:tcPr>
                      <w:p>
                        <w:pPr/>
                      </w:p>
                    </w:tc>
                    <w:tc>
                      <w:tcPr>
                        <w:tcW w:w="1127" w:type="dxa"/>
                        <w:tcBorders>
                          <w:top w:val="nil" w:sz="6" w:space="0" w:color="auto"/>
                          <w:left w:val="single" w:sz="6" w:space="0" w:color="000000"/>
                          <w:bottom w:val="nil" w:sz="6" w:space="0" w:color="auto"/>
                          <w:right w:val="single" w:sz="6" w:space="0" w:color="000000"/>
                        </w:tcBorders>
                      </w:tcPr>
                      <w:p>
                        <w:pPr/>
                      </w:p>
                    </w:tc>
                    <w:tc>
                      <w:tcPr>
                        <w:tcW w:w="1127" w:type="dxa"/>
                        <w:tcBorders>
                          <w:top w:val="nil" w:sz="6" w:space="0" w:color="auto"/>
                          <w:left w:val="single" w:sz="6" w:space="0" w:color="000000"/>
                          <w:bottom w:val="nil" w:sz="6" w:space="0" w:color="auto"/>
                          <w:right w:val="single" w:sz="6" w:space="0" w:color="000000"/>
                        </w:tcBorders>
                      </w:tcPr>
                      <w:p>
                        <w:pPr/>
                      </w:p>
                    </w:tc>
                    <w:tc>
                      <w:tcPr>
                        <w:tcW w:w="1947" w:type="dxa"/>
                        <w:tcBorders>
                          <w:top w:val="nil" w:sz="6" w:space="0" w:color="auto"/>
                          <w:left w:val="single" w:sz="6" w:space="0" w:color="000000"/>
                          <w:bottom w:val="nil" w:sz="6" w:space="0" w:color="auto"/>
                          <w:right w:val="single" w:sz="6" w:space="0" w:color="000000"/>
                        </w:tcBorders>
                      </w:tcPr>
                      <w:p>
                        <w:pPr>
                          <w:pStyle w:val="TableParagraph"/>
                          <w:spacing w:line="240" w:lineRule="auto" w:before="8"/>
                          <w:ind w:left="150" w:right="0"/>
                          <w:jc w:val="left"/>
                          <w:rPr>
                            <w:rFonts w:ascii="宋体" w:hAnsi="宋体" w:cs="宋体" w:eastAsia="宋体" w:hint="default"/>
                            <w:sz w:val="13"/>
                            <w:szCs w:val="13"/>
                          </w:rPr>
                        </w:pPr>
                        <w:r>
                          <w:rPr>
                            <w:rFonts w:ascii="宋体" w:hAnsi="宋体" w:cs="宋体" w:eastAsia="宋体" w:hint="default"/>
                            <w:sz w:val="13"/>
                            <w:szCs w:val="13"/>
                          </w:rPr>
                          <w:t>专项储备</w:t>
                        </w:r>
                      </w:p>
                    </w:tc>
                    <w:tc>
                      <w:tcPr>
                        <w:tcW w:w="319" w:type="dxa"/>
                        <w:tcBorders>
                          <w:top w:val="nil" w:sz="6" w:space="0" w:color="auto"/>
                          <w:left w:val="single" w:sz="6" w:space="0" w:color="000000"/>
                          <w:bottom w:val="nil" w:sz="6" w:space="0" w:color="auto"/>
                          <w:right w:val="single" w:sz="6" w:space="0" w:color="000000"/>
                        </w:tcBorders>
                      </w:tcPr>
                      <w:p>
                        <w:pPr/>
                      </w:p>
                    </w:tc>
                    <w:tc>
                      <w:tcPr>
                        <w:tcW w:w="1127" w:type="dxa"/>
                        <w:tcBorders>
                          <w:top w:val="nil" w:sz="6" w:space="0" w:color="auto"/>
                          <w:left w:val="single" w:sz="6" w:space="0" w:color="000000"/>
                          <w:bottom w:val="nil" w:sz="6" w:space="0" w:color="auto"/>
                          <w:right w:val="single" w:sz="6" w:space="0" w:color="000000"/>
                        </w:tcBorders>
                      </w:tcPr>
                      <w:p>
                        <w:pPr/>
                      </w:p>
                    </w:tc>
                    <w:tc>
                      <w:tcPr>
                        <w:tcW w:w="1128" w:type="dxa"/>
                        <w:tcBorders>
                          <w:top w:val="nil" w:sz="6" w:space="0" w:color="auto"/>
                          <w:left w:val="single" w:sz="6" w:space="0" w:color="000000"/>
                          <w:bottom w:val="nil" w:sz="6" w:space="0" w:color="auto"/>
                          <w:right w:val="nil" w:sz="6" w:space="0" w:color="auto"/>
                        </w:tcBorders>
                      </w:tcPr>
                      <w:p>
                        <w:pPr/>
                      </w:p>
                    </w:tc>
                  </w:tr>
                  <w:tr>
                    <w:trPr>
                      <w:trHeight w:val="225" w:hRule="exact"/>
                    </w:trPr>
                    <w:tc>
                      <w:tcPr>
                        <w:tcW w:w="1947" w:type="dxa"/>
                        <w:tcBorders>
                          <w:top w:val="nil" w:sz="6" w:space="0" w:color="auto"/>
                          <w:left w:val="nil" w:sz="6" w:space="0" w:color="auto"/>
                          <w:bottom w:val="nil" w:sz="6" w:space="0" w:color="auto"/>
                          <w:right w:val="single" w:sz="6" w:space="0" w:color="000000"/>
                        </w:tcBorders>
                      </w:tcPr>
                      <w:p>
                        <w:pPr>
                          <w:pStyle w:val="TableParagraph"/>
                          <w:spacing w:line="240" w:lineRule="auto" w:before="8"/>
                          <w:ind w:left="158" w:right="0"/>
                          <w:jc w:val="left"/>
                          <w:rPr>
                            <w:rFonts w:ascii="宋体" w:hAnsi="宋体" w:cs="宋体" w:eastAsia="宋体" w:hint="default"/>
                            <w:sz w:val="13"/>
                            <w:szCs w:val="13"/>
                          </w:rPr>
                        </w:pPr>
                        <w:r>
                          <w:rPr>
                            <w:rFonts w:ascii="宋体" w:hAnsi="宋体" w:cs="宋体" w:eastAsia="宋体" w:hint="default"/>
                            <w:sz w:val="13"/>
                            <w:szCs w:val="13"/>
                          </w:rPr>
                          <w:t>无形资产</w:t>
                        </w:r>
                      </w:p>
                    </w:tc>
                    <w:tc>
                      <w:tcPr>
                        <w:tcW w:w="319" w:type="dxa"/>
                        <w:tcBorders>
                          <w:top w:val="nil" w:sz="6" w:space="0" w:color="auto"/>
                          <w:left w:val="single" w:sz="6" w:space="0" w:color="000000"/>
                          <w:bottom w:val="nil" w:sz="6" w:space="0" w:color="auto"/>
                          <w:right w:val="single" w:sz="6" w:space="0" w:color="000000"/>
                        </w:tcBorders>
                      </w:tcPr>
                      <w:p>
                        <w:pPr>
                          <w:pStyle w:val="TableParagraph"/>
                          <w:spacing w:line="240" w:lineRule="auto" w:before="23"/>
                          <w:ind w:left="131" w:right="0"/>
                          <w:jc w:val="left"/>
                          <w:rPr>
                            <w:rFonts w:ascii="宋体" w:hAnsi="宋体" w:cs="宋体" w:eastAsia="宋体" w:hint="default"/>
                            <w:sz w:val="11"/>
                            <w:szCs w:val="11"/>
                          </w:rPr>
                        </w:pPr>
                        <w:r>
                          <w:rPr>
                            <w:rFonts w:ascii="宋体"/>
                            <w:w w:val="103"/>
                            <w:sz w:val="11"/>
                          </w:rPr>
                          <w:t>9</w:t>
                        </w:r>
                        <w:r>
                          <w:rPr>
                            <w:rFonts w:ascii="宋体"/>
                            <w:sz w:val="11"/>
                          </w:rPr>
                        </w:r>
                      </w:p>
                    </w:tc>
                    <w:tc>
                      <w:tcPr>
                        <w:tcW w:w="1127" w:type="dxa"/>
                        <w:tcBorders>
                          <w:top w:val="nil" w:sz="6" w:space="0" w:color="auto"/>
                          <w:left w:val="single" w:sz="6" w:space="0" w:color="000000"/>
                          <w:bottom w:val="nil" w:sz="6" w:space="0" w:color="auto"/>
                          <w:right w:val="single" w:sz="6" w:space="0" w:color="000000"/>
                        </w:tcBorders>
                      </w:tcPr>
                      <w:p>
                        <w:pPr>
                          <w:pStyle w:val="TableParagraph"/>
                          <w:spacing w:line="240" w:lineRule="auto" w:before="23"/>
                          <w:ind w:right="13"/>
                          <w:jc w:val="right"/>
                          <w:rPr>
                            <w:rFonts w:ascii="宋体" w:hAnsi="宋体" w:cs="宋体" w:eastAsia="宋体" w:hint="default"/>
                            <w:sz w:val="11"/>
                            <w:szCs w:val="11"/>
                          </w:rPr>
                        </w:pPr>
                        <w:r>
                          <w:rPr>
                            <w:rFonts w:ascii="宋体"/>
                            <w:sz w:val="11"/>
                          </w:rPr>
                          <w:t>33,465,356.61</w:t>
                        </w:r>
                      </w:p>
                    </w:tc>
                    <w:tc>
                      <w:tcPr>
                        <w:tcW w:w="1127" w:type="dxa"/>
                        <w:tcBorders>
                          <w:top w:val="nil" w:sz="6" w:space="0" w:color="auto"/>
                          <w:left w:val="single" w:sz="6" w:space="0" w:color="000000"/>
                          <w:bottom w:val="nil" w:sz="6" w:space="0" w:color="auto"/>
                          <w:right w:val="single" w:sz="6" w:space="0" w:color="000000"/>
                        </w:tcBorders>
                      </w:tcPr>
                      <w:p>
                        <w:pPr>
                          <w:pStyle w:val="TableParagraph"/>
                          <w:spacing w:line="240" w:lineRule="auto" w:before="16"/>
                          <w:ind w:right="13"/>
                          <w:jc w:val="right"/>
                          <w:rPr>
                            <w:rFonts w:ascii="宋体" w:hAnsi="宋体" w:cs="宋体" w:eastAsia="宋体" w:hint="default"/>
                            <w:sz w:val="11"/>
                            <w:szCs w:val="11"/>
                          </w:rPr>
                        </w:pPr>
                        <w:r>
                          <w:rPr>
                            <w:rFonts w:ascii="宋体"/>
                            <w:sz w:val="11"/>
                          </w:rPr>
                          <w:t>18,762,693.76</w:t>
                        </w:r>
                      </w:p>
                    </w:tc>
                    <w:tc>
                      <w:tcPr>
                        <w:tcW w:w="1947" w:type="dxa"/>
                        <w:tcBorders>
                          <w:top w:val="nil" w:sz="6" w:space="0" w:color="auto"/>
                          <w:left w:val="single" w:sz="6" w:space="0" w:color="000000"/>
                          <w:bottom w:val="nil" w:sz="6" w:space="0" w:color="auto"/>
                          <w:right w:val="single" w:sz="6" w:space="0" w:color="000000"/>
                        </w:tcBorders>
                      </w:tcPr>
                      <w:p>
                        <w:pPr>
                          <w:pStyle w:val="TableParagraph"/>
                          <w:spacing w:line="240" w:lineRule="auto" w:before="8"/>
                          <w:ind w:left="150" w:right="0"/>
                          <w:jc w:val="left"/>
                          <w:rPr>
                            <w:rFonts w:ascii="宋体" w:hAnsi="宋体" w:cs="宋体" w:eastAsia="宋体" w:hint="default"/>
                            <w:sz w:val="13"/>
                            <w:szCs w:val="13"/>
                          </w:rPr>
                        </w:pPr>
                        <w:r>
                          <w:rPr>
                            <w:rFonts w:ascii="宋体" w:hAnsi="宋体" w:cs="宋体" w:eastAsia="宋体" w:hint="default"/>
                            <w:sz w:val="13"/>
                            <w:szCs w:val="13"/>
                          </w:rPr>
                          <w:t>盈余公积</w:t>
                        </w:r>
                      </w:p>
                    </w:tc>
                    <w:tc>
                      <w:tcPr>
                        <w:tcW w:w="319" w:type="dxa"/>
                        <w:tcBorders>
                          <w:top w:val="nil" w:sz="6" w:space="0" w:color="auto"/>
                          <w:left w:val="single" w:sz="6" w:space="0" w:color="000000"/>
                          <w:bottom w:val="nil" w:sz="6" w:space="0" w:color="auto"/>
                          <w:right w:val="single" w:sz="6" w:space="0" w:color="000000"/>
                        </w:tcBorders>
                      </w:tcPr>
                      <w:p>
                        <w:pPr>
                          <w:pStyle w:val="TableParagraph"/>
                          <w:spacing w:line="240" w:lineRule="auto" w:before="23"/>
                          <w:ind w:right="86"/>
                          <w:jc w:val="right"/>
                          <w:rPr>
                            <w:rFonts w:ascii="宋体" w:hAnsi="宋体" w:cs="宋体" w:eastAsia="宋体" w:hint="default"/>
                            <w:sz w:val="11"/>
                            <w:szCs w:val="11"/>
                          </w:rPr>
                        </w:pPr>
                        <w:r>
                          <w:rPr>
                            <w:rFonts w:ascii="宋体"/>
                            <w:sz w:val="11"/>
                          </w:rPr>
                          <w:t>24</w:t>
                        </w:r>
                      </w:p>
                    </w:tc>
                    <w:tc>
                      <w:tcPr>
                        <w:tcW w:w="1127" w:type="dxa"/>
                        <w:tcBorders>
                          <w:top w:val="nil" w:sz="6" w:space="0" w:color="auto"/>
                          <w:left w:val="single" w:sz="6" w:space="0" w:color="000000"/>
                          <w:bottom w:val="nil" w:sz="6" w:space="0" w:color="auto"/>
                          <w:right w:val="single" w:sz="6" w:space="0" w:color="000000"/>
                        </w:tcBorders>
                      </w:tcPr>
                      <w:p>
                        <w:pPr>
                          <w:pStyle w:val="TableParagraph"/>
                          <w:spacing w:line="240" w:lineRule="auto" w:before="23"/>
                          <w:ind w:right="13"/>
                          <w:jc w:val="right"/>
                          <w:rPr>
                            <w:rFonts w:ascii="宋体" w:hAnsi="宋体" w:cs="宋体" w:eastAsia="宋体" w:hint="default"/>
                            <w:sz w:val="11"/>
                            <w:szCs w:val="11"/>
                          </w:rPr>
                        </w:pPr>
                        <w:r>
                          <w:rPr>
                            <w:rFonts w:ascii="宋体"/>
                            <w:sz w:val="11"/>
                          </w:rPr>
                          <w:t>12,795,019.06</w:t>
                        </w:r>
                      </w:p>
                    </w:tc>
                    <w:tc>
                      <w:tcPr>
                        <w:tcW w:w="1128" w:type="dxa"/>
                        <w:tcBorders>
                          <w:top w:val="nil" w:sz="6" w:space="0" w:color="auto"/>
                          <w:left w:val="single" w:sz="6" w:space="0" w:color="000000"/>
                          <w:bottom w:val="nil" w:sz="6" w:space="0" w:color="auto"/>
                          <w:right w:val="nil" w:sz="6" w:space="0" w:color="auto"/>
                        </w:tcBorders>
                      </w:tcPr>
                      <w:p>
                        <w:pPr>
                          <w:pStyle w:val="TableParagraph"/>
                          <w:spacing w:line="240" w:lineRule="auto" w:before="23"/>
                          <w:ind w:right="23"/>
                          <w:jc w:val="right"/>
                          <w:rPr>
                            <w:rFonts w:ascii="宋体" w:hAnsi="宋体" w:cs="宋体" w:eastAsia="宋体" w:hint="default"/>
                            <w:sz w:val="11"/>
                            <w:szCs w:val="11"/>
                          </w:rPr>
                        </w:pPr>
                        <w:r>
                          <w:rPr>
                            <w:rFonts w:ascii="宋体"/>
                            <w:sz w:val="11"/>
                          </w:rPr>
                          <w:t>8,793,655.39</w:t>
                        </w:r>
                      </w:p>
                    </w:tc>
                  </w:tr>
                  <w:tr>
                    <w:trPr>
                      <w:trHeight w:val="225" w:hRule="exact"/>
                    </w:trPr>
                    <w:tc>
                      <w:tcPr>
                        <w:tcW w:w="1947" w:type="dxa"/>
                        <w:tcBorders>
                          <w:top w:val="nil" w:sz="6" w:space="0" w:color="auto"/>
                          <w:left w:val="nil" w:sz="6" w:space="0" w:color="auto"/>
                          <w:bottom w:val="nil" w:sz="6" w:space="0" w:color="auto"/>
                          <w:right w:val="single" w:sz="6" w:space="0" w:color="000000"/>
                        </w:tcBorders>
                      </w:tcPr>
                      <w:p>
                        <w:pPr>
                          <w:pStyle w:val="TableParagraph"/>
                          <w:spacing w:line="240" w:lineRule="auto" w:before="8"/>
                          <w:ind w:left="158" w:right="0"/>
                          <w:jc w:val="left"/>
                          <w:rPr>
                            <w:rFonts w:ascii="宋体" w:hAnsi="宋体" w:cs="宋体" w:eastAsia="宋体" w:hint="default"/>
                            <w:sz w:val="13"/>
                            <w:szCs w:val="13"/>
                          </w:rPr>
                        </w:pPr>
                        <w:r>
                          <w:rPr>
                            <w:rFonts w:ascii="宋体" w:hAnsi="宋体" w:cs="宋体" w:eastAsia="宋体" w:hint="default"/>
                            <w:sz w:val="13"/>
                            <w:szCs w:val="13"/>
                          </w:rPr>
                          <w:t>开发支出</w:t>
                        </w:r>
                      </w:p>
                    </w:tc>
                    <w:tc>
                      <w:tcPr>
                        <w:tcW w:w="319" w:type="dxa"/>
                        <w:tcBorders>
                          <w:top w:val="nil" w:sz="6" w:space="0" w:color="auto"/>
                          <w:left w:val="single" w:sz="6" w:space="0" w:color="000000"/>
                          <w:bottom w:val="nil" w:sz="6" w:space="0" w:color="auto"/>
                          <w:right w:val="single" w:sz="6" w:space="0" w:color="000000"/>
                        </w:tcBorders>
                      </w:tcPr>
                      <w:p>
                        <w:pPr>
                          <w:pStyle w:val="TableParagraph"/>
                          <w:spacing w:line="240" w:lineRule="auto" w:before="23"/>
                          <w:ind w:left="131" w:right="0"/>
                          <w:jc w:val="left"/>
                          <w:rPr>
                            <w:rFonts w:ascii="宋体" w:hAnsi="宋体" w:cs="宋体" w:eastAsia="宋体" w:hint="default"/>
                            <w:sz w:val="11"/>
                            <w:szCs w:val="11"/>
                          </w:rPr>
                        </w:pPr>
                        <w:r>
                          <w:rPr>
                            <w:rFonts w:ascii="宋体"/>
                            <w:w w:val="103"/>
                            <w:sz w:val="11"/>
                          </w:rPr>
                          <w:t>9</w:t>
                        </w:r>
                        <w:r>
                          <w:rPr>
                            <w:rFonts w:ascii="宋体"/>
                            <w:sz w:val="11"/>
                          </w:rPr>
                        </w:r>
                      </w:p>
                    </w:tc>
                    <w:tc>
                      <w:tcPr>
                        <w:tcW w:w="1127" w:type="dxa"/>
                        <w:tcBorders>
                          <w:top w:val="nil" w:sz="6" w:space="0" w:color="auto"/>
                          <w:left w:val="single" w:sz="6" w:space="0" w:color="000000"/>
                          <w:bottom w:val="nil" w:sz="6" w:space="0" w:color="auto"/>
                          <w:right w:val="single" w:sz="6" w:space="0" w:color="000000"/>
                        </w:tcBorders>
                      </w:tcPr>
                      <w:p>
                        <w:pPr>
                          <w:pStyle w:val="TableParagraph"/>
                          <w:spacing w:line="240" w:lineRule="auto" w:before="23"/>
                          <w:ind w:right="13"/>
                          <w:jc w:val="right"/>
                          <w:rPr>
                            <w:rFonts w:ascii="宋体" w:hAnsi="宋体" w:cs="宋体" w:eastAsia="宋体" w:hint="default"/>
                            <w:sz w:val="11"/>
                            <w:szCs w:val="11"/>
                          </w:rPr>
                        </w:pPr>
                        <w:r>
                          <w:rPr>
                            <w:rFonts w:ascii="宋体"/>
                            <w:sz w:val="11"/>
                          </w:rPr>
                          <w:t>12,885,335.92</w:t>
                        </w:r>
                      </w:p>
                    </w:tc>
                    <w:tc>
                      <w:tcPr>
                        <w:tcW w:w="1127" w:type="dxa"/>
                        <w:tcBorders>
                          <w:top w:val="nil" w:sz="6" w:space="0" w:color="auto"/>
                          <w:left w:val="single" w:sz="6" w:space="0" w:color="000000"/>
                          <w:bottom w:val="nil" w:sz="6" w:space="0" w:color="auto"/>
                          <w:right w:val="single" w:sz="6" w:space="0" w:color="000000"/>
                        </w:tcBorders>
                      </w:tcPr>
                      <w:p>
                        <w:pPr>
                          <w:pStyle w:val="TableParagraph"/>
                          <w:spacing w:line="240" w:lineRule="auto" w:before="16"/>
                          <w:ind w:right="13"/>
                          <w:jc w:val="right"/>
                          <w:rPr>
                            <w:rFonts w:ascii="宋体" w:hAnsi="宋体" w:cs="宋体" w:eastAsia="宋体" w:hint="default"/>
                            <w:sz w:val="11"/>
                            <w:szCs w:val="11"/>
                          </w:rPr>
                        </w:pPr>
                        <w:r>
                          <w:rPr>
                            <w:rFonts w:ascii="宋体"/>
                            <w:sz w:val="11"/>
                          </w:rPr>
                          <w:t>13,450,982.84</w:t>
                        </w:r>
                      </w:p>
                    </w:tc>
                    <w:tc>
                      <w:tcPr>
                        <w:tcW w:w="1947" w:type="dxa"/>
                        <w:tcBorders>
                          <w:top w:val="nil" w:sz="6" w:space="0" w:color="auto"/>
                          <w:left w:val="single" w:sz="6" w:space="0" w:color="000000"/>
                          <w:bottom w:val="nil" w:sz="6" w:space="0" w:color="auto"/>
                          <w:right w:val="single" w:sz="6" w:space="0" w:color="000000"/>
                        </w:tcBorders>
                      </w:tcPr>
                      <w:p>
                        <w:pPr>
                          <w:pStyle w:val="TableParagraph"/>
                          <w:spacing w:line="240" w:lineRule="auto" w:before="8"/>
                          <w:ind w:left="150" w:right="0"/>
                          <w:jc w:val="left"/>
                          <w:rPr>
                            <w:rFonts w:ascii="宋体" w:hAnsi="宋体" w:cs="宋体" w:eastAsia="宋体" w:hint="default"/>
                            <w:sz w:val="13"/>
                            <w:szCs w:val="13"/>
                          </w:rPr>
                        </w:pPr>
                        <w:r>
                          <w:rPr>
                            <w:rFonts w:ascii="宋体" w:hAnsi="宋体" w:cs="宋体" w:eastAsia="宋体" w:hint="default"/>
                            <w:sz w:val="13"/>
                            <w:szCs w:val="13"/>
                          </w:rPr>
                          <w:t>一般风险准备</w:t>
                        </w:r>
                      </w:p>
                    </w:tc>
                    <w:tc>
                      <w:tcPr>
                        <w:tcW w:w="319" w:type="dxa"/>
                        <w:tcBorders>
                          <w:top w:val="nil" w:sz="6" w:space="0" w:color="auto"/>
                          <w:left w:val="single" w:sz="6" w:space="0" w:color="000000"/>
                          <w:bottom w:val="nil" w:sz="6" w:space="0" w:color="auto"/>
                          <w:right w:val="single" w:sz="6" w:space="0" w:color="000000"/>
                        </w:tcBorders>
                      </w:tcPr>
                      <w:p>
                        <w:pPr/>
                      </w:p>
                    </w:tc>
                    <w:tc>
                      <w:tcPr>
                        <w:tcW w:w="1127" w:type="dxa"/>
                        <w:tcBorders>
                          <w:top w:val="nil" w:sz="6" w:space="0" w:color="auto"/>
                          <w:left w:val="single" w:sz="6" w:space="0" w:color="000000"/>
                          <w:bottom w:val="nil" w:sz="6" w:space="0" w:color="auto"/>
                          <w:right w:val="single" w:sz="6" w:space="0" w:color="000000"/>
                        </w:tcBorders>
                      </w:tcPr>
                      <w:p>
                        <w:pPr/>
                      </w:p>
                    </w:tc>
                    <w:tc>
                      <w:tcPr>
                        <w:tcW w:w="1128" w:type="dxa"/>
                        <w:tcBorders>
                          <w:top w:val="nil" w:sz="6" w:space="0" w:color="auto"/>
                          <w:left w:val="single" w:sz="6" w:space="0" w:color="000000"/>
                          <w:bottom w:val="nil" w:sz="6" w:space="0" w:color="auto"/>
                          <w:right w:val="nil" w:sz="6" w:space="0" w:color="auto"/>
                        </w:tcBorders>
                      </w:tcPr>
                      <w:p>
                        <w:pPr/>
                      </w:p>
                    </w:tc>
                  </w:tr>
                  <w:tr>
                    <w:trPr>
                      <w:trHeight w:val="225" w:hRule="exact"/>
                    </w:trPr>
                    <w:tc>
                      <w:tcPr>
                        <w:tcW w:w="1947" w:type="dxa"/>
                        <w:tcBorders>
                          <w:top w:val="nil" w:sz="6" w:space="0" w:color="auto"/>
                          <w:left w:val="nil" w:sz="6" w:space="0" w:color="auto"/>
                          <w:bottom w:val="nil" w:sz="6" w:space="0" w:color="auto"/>
                          <w:right w:val="single" w:sz="6" w:space="0" w:color="000000"/>
                        </w:tcBorders>
                      </w:tcPr>
                      <w:p>
                        <w:pPr>
                          <w:pStyle w:val="TableParagraph"/>
                          <w:spacing w:line="240" w:lineRule="auto" w:before="8"/>
                          <w:ind w:left="158" w:right="0"/>
                          <w:jc w:val="left"/>
                          <w:rPr>
                            <w:rFonts w:ascii="宋体" w:hAnsi="宋体" w:cs="宋体" w:eastAsia="宋体" w:hint="default"/>
                            <w:sz w:val="13"/>
                            <w:szCs w:val="13"/>
                          </w:rPr>
                        </w:pPr>
                        <w:r>
                          <w:rPr>
                            <w:rFonts w:ascii="宋体" w:hAnsi="宋体" w:cs="宋体" w:eastAsia="宋体" w:hint="default"/>
                            <w:sz w:val="13"/>
                            <w:szCs w:val="13"/>
                          </w:rPr>
                          <w:t>商誉</w:t>
                        </w:r>
                      </w:p>
                    </w:tc>
                    <w:tc>
                      <w:tcPr>
                        <w:tcW w:w="319" w:type="dxa"/>
                        <w:tcBorders>
                          <w:top w:val="nil" w:sz="6" w:space="0" w:color="auto"/>
                          <w:left w:val="single" w:sz="6" w:space="0" w:color="000000"/>
                          <w:bottom w:val="nil" w:sz="6" w:space="0" w:color="auto"/>
                          <w:right w:val="single" w:sz="6" w:space="0" w:color="000000"/>
                        </w:tcBorders>
                      </w:tcPr>
                      <w:p>
                        <w:pPr>
                          <w:pStyle w:val="TableParagraph"/>
                          <w:spacing w:line="240" w:lineRule="auto" w:before="23"/>
                          <w:ind w:left="101" w:right="0"/>
                          <w:jc w:val="left"/>
                          <w:rPr>
                            <w:rFonts w:ascii="宋体" w:hAnsi="宋体" w:cs="宋体" w:eastAsia="宋体" w:hint="default"/>
                            <w:sz w:val="11"/>
                            <w:szCs w:val="11"/>
                          </w:rPr>
                        </w:pPr>
                        <w:r>
                          <w:rPr>
                            <w:rFonts w:ascii="宋体"/>
                            <w:w w:val="105"/>
                            <w:sz w:val="11"/>
                          </w:rPr>
                          <w:t>10</w:t>
                        </w:r>
                        <w:r>
                          <w:rPr>
                            <w:rFonts w:ascii="宋体"/>
                            <w:sz w:val="11"/>
                          </w:rPr>
                        </w:r>
                      </w:p>
                    </w:tc>
                    <w:tc>
                      <w:tcPr>
                        <w:tcW w:w="1127" w:type="dxa"/>
                        <w:tcBorders>
                          <w:top w:val="nil" w:sz="6" w:space="0" w:color="auto"/>
                          <w:left w:val="single" w:sz="6" w:space="0" w:color="000000"/>
                          <w:bottom w:val="nil" w:sz="6" w:space="0" w:color="auto"/>
                          <w:right w:val="single" w:sz="6" w:space="0" w:color="000000"/>
                        </w:tcBorders>
                      </w:tcPr>
                      <w:p>
                        <w:pPr>
                          <w:pStyle w:val="TableParagraph"/>
                          <w:spacing w:line="240" w:lineRule="auto" w:before="23"/>
                          <w:ind w:right="13"/>
                          <w:jc w:val="right"/>
                          <w:rPr>
                            <w:rFonts w:ascii="宋体" w:hAnsi="宋体" w:cs="宋体" w:eastAsia="宋体" w:hint="default"/>
                            <w:sz w:val="11"/>
                            <w:szCs w:val="11"/>
                          </w:rPr>
                        </w:pPr>
                        <w:r>
                          <w:rPr>
                            <w:rFonts w:ascii="宋体"/>
                            <w:sz w:val="11"/>
                          </w:rPr>
                          <w:t>38,483,172.19</w:t>
                        </w:r>
                      </w:p>
                    </w:tc>
                    <w:tc>
                      <w:tcPr>
                        <w:tcW w:w="1127" w:type="dxa"/>
                        <w:tcBorders>
                          <w:top w:val="nil" w:sz="6" w:space="0" w:color="auto"/>
                          <w:left w:val="single" w:sz="6" w:space="0" w:color="000000"/>
                          <w:bottom w:val="nil" w:sz="6" w:space="0" w:color="auto"/>
                          <w:right w:val="single" w:sz="6" w:space="0" w:color="000000"/>
                        </w:tcBorders>
                      </w:tcPr>
                      <w:p>
                        <w:pPr>
                          <w:pStyle w:val="TableParagraph"/>
                          <w:spacing w:line="240" w:lineRule="auto" w:before="16"/>
                          <w:ind w:right="13"/>
                          <w:jc w:val="right"/>
                          <w:rPr>
                            <w:rFonts w:ascii="宋体" w:hAnsi="宋体" w:cs="宋体" w:eastAsia="宋体" w:hint="default"/>
                            <w:sz w:val="11"/>
                            <w:szCs w:val="11"/>
                          </w:rPr>
                        </w:pPr>
                        <w:r>
                          <w:rPr>
                            <w:rFonts w:ascii="宋体"/>
                            <w:sz w:val="11"/>
                          </w:rPr>
                          <w:t>27,962,959.57</w:t>
                        </w:r>
                      </w:p>
                    </w:tc>
                    <w:tc>
                      <w:tcPr>
                        <w:tcW w:w="1947" w:type="dxa"/>
                        <w:tcBorders>
                          <w:top w:val="nil" w:sz="6" w:space="0" w:color="auto"/>
                          <w:left w:val="single" w:sz="6" w:space="0" w:color="000000"/>
                          <w:bottom w:val="nil" w:sz="6" w:space="0" w:color="auto"/>
                          <w:right w:val="single" w:sz="6" w:space="0" w:color="000000"/>
                        </w:tcBorders>
                      </w:tcPr>
                      <w:p>
                        <w:pPr>
                          <w:pStyle w:val="TableParagraph"/>
                          <w:spacing w:line="240" w:lineRule="auto" w:before="8"/>
                          <w:ind w:left="150" w:right="0"/>
                          <w:jc w:val="left"/>
                          <w:rPr>
                            <w:rFonts w:ascii="宋体" w:hAnsi="宋体" w:cs="宋体" w:eastAsia="宋体" w:hint="default"/>
                            <w:sz w:val="13"/>
                            <w:szCs w:val="13"/>
                          </w:rPr>
                        </w:pPr>
                        <w:r>
                          <w:rPr>
                            <w:rFonts w:ascii="宋体" w:hAnsi="宋体" w:cs="宋体" w:eastAsia="宋体" w:hint="default"/>
                            <w:sz w:val="13"/>
                            <w:szCs w:val="13"/>
                          </w:rPr>
                          <w:t>未分配利润</w:t>
                        </w:r>
                      </w:p>
                    </w:tc>
                    <w:tc>
                      <w:tcPr>
                        <w:tcW w:w="319" w:type="dxa"/>
                        <w:tcBorders>
                          <w:top w:val="nil" w:sz="6" w:space="0" w:color="auto"/>
                          <w:left w:val="single" w:sz="6" w:space="0" w:color="000000"/>
                          <w:bottom w:val="nil" w:sz="6" w:space="0" w:color="auto"/>
                          <w:right w:val="single" w:sz="6" w:space="0" w:color="000000"/>
                        </w:tcBorders>
                      </w:tcPr>
                      <w:p>
                        <w:pPr>
                          <w:pStyle w:val="TableParagraph"/>
                          <w:spacing w:line="240" w:lineRule="auto" w:before="23"/>
                          <w:ind w:right="86"/>
                          <w:jc w:val="right"/>
                          <w:rPr>
                            <w:rFonts w:ascii="宋体" w:hAnsi="宋体" w:cs="宋体" w:eastAsia="宋体" w:hint="default"/>
                            <w:sz w:val="11"/>
                            <w:szCs w:val="11"/>
                          </w:rPr>
                        </w:pPr>
                        <w:r>
                          <w:rPr>
                            <w:rFonts w:ascii="宋体"/>
                            <w:sz w:val="11"/>
                          </w:rPr>
                          <w:t>25</w:t>
                        </w:r>
                      </w:p>
                    </w:tc>
                    <w:tc>
                      <w:tcPr>
                        <w:tcW w:w="1127" w:type="dxa"/>
                        <w:tcBorders>
                          <w:top w:val="nil" w:sz="6" w:space="0" w:color="auto"/>
                          <w:left w:val="single" w:sz="6" w:space="0" w:color="000000"/>
                          <w:bottom w:val="nil" w:sz="6" w:space="0" w:color="auto"/>
                          <w:right w:val="single" w:sz="6" w:space="0" w:color="000000"/>
                        </w:tcBorders>
                      </w:tcPr>
                      <w:p>
                        <w:pPr>
                          <w:pStyle w:val="TableParagraph"/>
                          <w:spacing w:line="240" w:lineRule="auto" w:before="23"/>
                          <w:ind w:right="13"/>
                          <w:jc w:val="right"/>
                          <w:rPr>
                            <w:rFonts w:ascii="宋体" w:hAnsi="宋体" w:cs="宋体" w:eastAsia="宋体" w:hint="default"/>
                            <w:sz w:val="11"/>
                            <w:szCs w:val="11"/>
                          </w:rPr>
                        </w:pPr>
                        <w:r>
                          <w:rPr>
                            <w:rFonts w:ascii="宋体"/>
                            <w:sz w:val="11"/>
                          </w:rPr>
                          <w:t>105,011,702.69</w:t>
                        </w:r>
                      </w:p>
                    </w:tc>
                    <w:tc>
                      <w:tcPr>
                        <w:tcW w:w="1128" w:type="dxa"/>
                        <w:tcBorders>
                          <w:top w:val="nil" w:sz="6" w:space="0" w:color="auto"/>
                          <w:left w:val="single" w:sz="6" w:space="0" w:color="000000"/>
                          <w:bottom w:val="nil" w:sz="6" w:space="0" w:color="auto"/>
                          <w:right w:val="nil" w:sz="6" w:space="0" w:color="auto"/>
                        </w:tcBorders>
                      </w:tcPr>
                      <w:p>
                        <w:pPr>
                          <w:pStyle w:val="TableParagraph"/>
                          <w:spacing w:line="240" w:lineRule="auto" w:before="23"/>
                          <w:ind w:right="23"/>
                          <w:jc w:val="right"/>
                          <w:rPr>
                            <w:rFonts w:ascii="宋体" w:hAnsi="宋体" w:cs="宋体" w:eastAsia="宋体" w:hint="default"/>
                            <w:sz w:val="11"/>
                            <w:szCs w:val="11"/>
                          </w:rPr>
                        </w:pPr>
                        <w:r>
                          <w:rPr>
                            <w:rFonts w:ascii="宋体"/>
                            <w:sz w:val="11"/>
                          </w:rPr>
                          <w:t>89,645,749.20</w:t>
                        </w:r>
                      </w:p>
                    </w:tc>
                  </w:tr>
                  <w:tr>
                    <w:trPr>
                      <w:trHeight w:val="225" w:hRule="exact"/>
                    </w:trPr>
                    <w:tc>
                      <w:tcPr>
                        <w:tcW w:w="1947" w:type="dxa"/>
                        <w:tcBorders>
                          <w:top w:val="nil" w:sz="6" w:space="0" w:color="auto"/>
                          <w:left w:val="nil" w:sz="6" w:space="0" w:color="auto"/>
                          <w:bottom w:val="nil" w:sz="6" w:space="0" w:color="auto"/>
                          <w:right w:val="single" w:sz="6" w:space="0" w:color="000000"/>
                        </w:tcBorders>
                      </w:tcPr>
                      <w:p>
                        <w:pPr>
                          <w:pStyle w:val="TableParagraph"/>
                          <w:spacing w:line="240" w:lineRule="auto" w:before="8"/>
                          <w:ind w:left="158" w:right="0"/>
                          <w:jc w:val="left"/>
                          <w:rPr>
                            <w:rFonts w:ascii="宋体" w:hAnsi="宋体" w:cs="宋体" w:eastAsia="宋体" w:hint="default"/>
                            <w:sz w:val="13"/>
                            <w:szCs w:val="13"/>
                          </w:rPr>
                        </w:pPr>
                        <w:r>
                          <w:rPr>
                            <w:rFonts w:ascii="宋体" w:hAnsi="宋体" w:cs="宋体" w:eastAsia="宋体" w:hint="default"/>
                            <w:sz w:val="13"/>
                            <w:szCs w:val="13"/>
                          </w:rPr>
                          <w:t>长期待摊费用</w:t>
                        </w:r>
                      </w:p>
                    </w:tc>
                    <w:tc>
                      <w:tcPr>
                        <w:tcW w:w="319" w:type="dxa"/>
                        <w:tcBorders>
                          <w:top w:val="nil" w:sz="6" w:space="0" w:color="auto"/>
                          <w:left w:val="single" w:sz="6" w:space="0" w:color="000000"/>
                          <w:bottom w:val="nil" w:sz="6" w:space="0" w:color="auto"/>
                          <w:right w:val="single" w:sz="6" w:space="0" w:color="000000"/>
                        </w:tcBorders>
                      </w:tcPr>
                      <w:p>
                        <w:pPr>
                          <w:pStyle w:val="TableParagraph"/>
                          <w:spacing w:line="240" w:lineRule="auto" w:before="23"/>
                          <w:ind w:left="101" w:right="0"/>
                          <w:jc w:val="left"/>
                          <w:rPr>
                            <w:rFonts w:ascii="宋体" w:hAnsi="宋体" w:cs="宋体" w:eastAsia="宋体" w:hint="default"/>
                            <w:sz w:val="11"/>
                            <w:szCs w:val="11"/>
                          </w:rPr>
                        </w:pPr>
                        <w:r>
                          <w:rPr>
                            <w:rFonts w:ascii="宋体"/>
                            <w:w w:val="105"/>
                            <w:sz w:val="11"/>
                          </w:rPr>
                          <w:t>11</w:t>
                        </w:r>
                        <w:r>
                          <w:rPr>
                            <w:rFonts w:ascii="宋体"/>
                            <w:sz w:val="11"/>
                          </w:rPr>
                        </w:r>
                      </w:p>
                    </w:tc>
                    <w:tc>
                      <w:tcPr>
                        <w:tcW w:w="1127" w:type="dxa"/>
                        <w:tcBorders>
                          <w:top w:val="nil" w:sz="6" w:space="0" w:color="auto"/>
                          <w:left w:val="single" w:sz="6" w:space="0" w:color="000000"/>
                          <w:bottom w:val="nil" w:sz="6" w:space="0" w:color="auto"/>
                          <w:right w:val="single" w:sz="6" w:space="0" w:color="000000"/>
                        </w:tcBorders>
                      </w:tcPr>
                      <w:p>
                        <w:pPr>
                          <w:pStyle w:val="TableParagraph"/>
                          <w:spacing w:line="240" w:lineRule="auto" w:before="23"/>
                          <w:ind w:right="13"/>
                          <w:jc w:val="right"/>
                          <w:rPr>
                            <w:rFonts w:ascii="宋体" w:hAnsi="宋体" w:cs="宋体" w:eastAsia="宋体" w:hint="default"/>
                            <w:sz w:val="11"/>
                            <w:szCs w:val="11"/>
                          </w:rPr>
                        </w:pPr>
                        <w:r>
                          <w:rPr>
                            <w:rFonts w:ascii="宋体"/>
                            <w:sz w:val="11"/>
                          </w:rPr>
                          <w:t>1,350,100.00</w:t>
                        </w:r>
                      </w:p>
                    </w:tc>
                    <w:tc>
                      <w:tcPr>
                        <w:tcW w:w="1127" w:type="dxa"/>
                        <w:tcBorders>
                          <w:top w:val="nil" w:sz="6" w:space="0" w:color="auto"/>
                          <w:left w:val="single" w:sz="6" w:space="0" w:color="000000"/>
                          <w:bottom w:val="nil" w:sz="6" w:space="0" w:color="auto"/>
                          <w:right w:val="single" w:sz="6" w:space="0" w:color="000000"/>
                        </w:tcBorders>
                      </w:tcPr>
                      <w:p>
                        <w:pPr>
                          <w:pStyle w:val="TableParagraph"/>
                          <w:spacing w:line="240" w:lineRule="auto" w:before="16"/>
                          <w:ind w:right="13"/>
                          <w:jc w:val="right"/>
                          <w:rPr>
                            <w:rFonts w:ascii="宋体" w:hAnsi="宋体" w:cs="宋体" w:eastAsia="宋体" w:hint="default"/>
                            <w:sz w:val="11"/>
                            <w:szCs w:val="11"/>
                          </w:rPr>
                        </w:pPr>
                        <w:r>
                          <w:rPr>
                            <w:rFonts w:ascii="宋体"/>
                            <w:sz w:val="11"/>
                          </w:rPr>
                          <w:t>2,172,373.33</w:t>
                        </w:r>
                      </w:p>
                    </w:tc>
                    <w:tc>
                      <w:tcPr>
                        <w:tcW w:w="1947" w:type="dxa"/>
                        <w:tcBorders>
                          <w:top w:val="nil" w:sz="6" w:space="0" w:color="auto"/>
                          <w:left w:val="single" w:sz="6" w:space="0" w:color="000000"/>
                          <w:bottom w:val="nil" w:sz="6" w:space="0" w:color="auto"/>
                          <w:right w:val="single" w:sz="6" w:space="0" w:color="000000"/>
                        </w:tcBorders>
                      </w:tcPr>
                      <w:p>
                        <w:pPr>
                          <w:pStyle w:val="TableParagraph"/>
                          <w:spacing w:line="240" w:lineRule="auto" w:before="8"/>
                          <w:ind w:left="150" w:right="0"/>
                          <w:jc w:val="left"/>
                          <w:rPr>
                            <w:rFonts w:ascii="宋体" w:hAnsi="宋体" w:cs="宋体" w:eastAsia="宋体" w:hint="default"/>
                            <w:sz w:val="13"/>
                            <w:szCs w:val="13"/>
                          </w:rPr>
                        </w:pPr>
                        <w:r>
                          <w:rPr>
                            <w:rFonts w:ascii="宋体" w:hAnsi="宋体" w:cs="宋体" w:eastAsia="宋体" w:hint="default"/>
                            <w:sz w:val="13"/>
                            <w:szCs w:val="13"/>
                          </w:rPr>
                          <w:t>外币报表折算差额</w:t>
                        </w:r>
                      </w:p>
                    </w:tc>
                    <w:tc>
                      <w:tcPr>
                        <w:tcW w:w="319" w:type="dxa"/>
                        <w:tcBorders>
                          <w:top w:val="nil" w:sz="6" w:space="0" w:color="auto"/>
                          <w:left w:val="single" w:sz="6" w:space="0" w:color="000000"/>
                          <w:bottom w:val="nil" w:sz="6" w:space="0" w:color="auto"/>
                          <w:right w:val="single" w:sz="6" w:space="0" w:color="000000"/>
                        </w:tcBorders>
                      </w:tcPr>
                      <w:p>
                        <w:pPr/>
                      </w:p>
                    </w:tc>
                    <w:tc>
                      <w:tcPr>
                        <w:tcW w:w="1127" w:type="dxa"/>
                        <w:tcBorders>
                          <w:top w:val="nil" w:sz="6" w:space="0" w:color="auto"/>
                          <w:left w:val="single" w:sz="6" w:space="0" w:color="000000"/>
                          <w:bottom w:val="nil" w:sz="6" w:space="0" w:color="auto"/>
                          <w:right w:val="single" w:sz="6" w:space="0" w:color="000000"/>
                        </w:tcBorders>
                      </w:tcPr>
                      <w:p>
                        <w:pPr/>
                      </w:p>
                    </w:tc>
                    <w:tc>
                      <w:tcPr>
                        <w:tcW w:w="1128" w:type="dxa"/>
                        <w:tcBorders>
                          <w:top w:val="nil" w:sz="6" w:space="0" w:color="auto"/>
                          <w:left w:val="single" w:sz="6" w:space="0" w:color="000000"/>
                          <w:bottom w:val="nil" w:sz="6" w:space="0" w:color="auto"/>
                          <w:right w:val="nil" w:sz="6" w:space="0" w:color="auto"/>
                        </w:tcBorders>
                      </w:tcPr>
                      <w:p>
                        <w:pPr/>
                      </w:p>
                    </w:tc>
                  </w:tr>
                  <w:tr>
                    <w:trPr>
                      <w:trHeight w:val="225" w:hRule="exact"/>
                    </w:trPr>
                    <w:tc>
                      <w:tcPr>
                        <w:tcW w:w="1947" w:type="dxa"/>
                        <w:tcBorders>
                          <w:top w:val="nil" w:sz="6" w:space="0" w:color="auto"/>
                          <w:left w:val="nil" w:sz="6" w:space="0" w:color="auto"/>
                          <w:bottom w:val="nil" w:sz="6" w:space="0" w:color="auto"/>
                          <w:right w:val="single" w:sz="6" w:space="0" w:color="000000"/>
                        </w:tcBorders>
                      </w:tcPr>
                      <w:p>
                        <w:pPr>
                          <w:pStyle w:val="TableParagraph"/>
                          <w:spacing w:line="240" w:lineRule="auto" w:before="8"/>
                          <w:ind w:left="158" w:right="0"/>
                          <w:jc w:val="left"/>
                          <w:rPr>
                            <w:rFonts w:ascii="宋体" w:hAnsi="宋体" w:cs="宋体" w:eastAsia="宋体" w:hint="default"/>
                            <w:sz w:val="13"/>
                            <w:szCs w:val="13"/>
                          </w:rPr>
                        </w:pPr>
                        <w:r>
                          <w:rPr>
                            <w:rFonts w:ascii="宋体" w:hAnsi="宋体" w:cs="宋体" w:eastAsia="宋体" w:hint="default"/>
                            <w:sz w:val="13"/>
                            <w:szCs w:val="13"/>
                          </w:rPr>
                          <w:t>递延所得税资产</w:t>
                        </w:r>
                      </w:p>
                    </w:tc>
                    <w:tc>
                      <w:tcPr>
                        <w:tcW w:w="319" w:type="dxa"/>
                        <w:tcBorders>
                          <w:top w:val="nil" w:sz="6" w:space="0" w:color="auto"/>
                          <w:left w:val="single" w:sz="6" w:space="0" w:color="000000"/>
                          <w:bottom w:val="nil" w:sz="6" w:space="0" w:color="auto"/>
                          <w:right w:val="single" w:sz="6" w:space="0" w:color="000000"/>
                        </w:tcBorders>
                      </w:tcPr>
                      <w:p>
                        <w:pPr>
                          <w:pStyle w:val="TableParagraph"/>
                          <w:spacing w:line="240" w:lineRule="auto" w:before="23"/>
                          <w:ind w:left="101" w:right="0"/>
                          <w:jc w:val="left"/>
                          <w:rPr>
                            <w:rFonts w:ascii="宋体" w:hAnsi="宋体" w:cs="宋体" w:eastAsia="宋体" w:hint="default"/>
                            <w:sz w:val="11"/>
                            <w:szCs w:val="11"/>
                          </w:rPr>
                        </w:pPr>
                        <w:r>
                          <w:rPr>
                            <w:rFonts w:ascii="宋体"/>
                            <w:w w:val="105"/>
                            <w:sz w:val="11"/>
                          </w:rPr>
                          <w:t>12</w:t>
                        </w:r>
                        <w:r>
                          <w:rPr>
                            <w:rFonts w:ascii="宋体"/>
                            <w:sz w:val="11"/>
                          </w:rPr>
                        </w:r>
                      </w:p>
                    </w:tc>
                    <w:tc>
                      <w:tcPr>
                        <w:tcW w:w="1127" w:type="dxa"/>
                        <w:tcBorders>
                          <w:top w:val="nil" w:sz="6" w:space="0" w:color="auto"/>
                          <w:left w:val="single" w:sz="6" w:space="0" w:color="000000"/>
                          <w:bottom w:val="nil" w:sz="6" w:space="0" w:color="auto"/>
                          <w:right w:val="single" w:sz="6" w:space="0" w:color="000000"/>
                        </w:tcBorders>
                      </w:tcPr>
                      <w:p>
                        <w:pPr>
                          <w:pStyle w:val="TableParagraph"/>
                          <w:spacing w:line="240" w:lineRule="auto" w:before="23"/>
                          <w:ind w:right="13"/>
                          <w:jc w:val="right"/>
                          <w:rPr>
                            <w:rFonts w:ascii="宋体" w:hAnsi="宋体" w:cs="宋体" w:eastAsia="宋体" w:hint="default"/>
                            <w:sz w:val="11"/>
                            <w:szCs w:val="11"/>
                          </w:rPr>
                        </w:pPr>
                        <w:r>
                          <w:rPr>
                            <w:rFonts w:ascii="宋体"/>
                            <w:sz w:val="11"/>
                          </w:rPr>
                          <w:t>672,390.27</w:t>
                        </w:r>
                      </w:p>
                    </w:tc>
                    <w:tc>
                      <w:tcPr>
                        <w:tcW w:w="1127" w:type="dxa"/>
                        <w:tcBorders>
                          <w:top w:val="nil" w:sz="6" w:space="0" w:color="auto"/>
                          <w:left w:val="single" w:sz="6" w:space="0" w:color="000000"/>
                          <w:bottom w:val="nil" w:sz="6" w:space="0" w:color="auto"/>
                          <w:right w:val="single" w:sz="6" w:space="0" w:color="000000"/>
                        </w:tcBorders>
                      </w:tcPr>
                      <w:p>
                        <w:pPr>
                          <w:pStyle w:val="TableParagraph"/>
                          <w:spacing w:line="240" w:lineRule="auto" w:before="15"/>
                          <w:ind w:right="13"/>
                          <w:jc w:val="right"/>
                          <w:rPr>
                            <w:rFonts w:ascii="宋体" w:hAnsi="宋体" w:cs="宋体" w:eastAsia="宋体" w:hint="default"/>
                            <w:sz w:val="11"/>
                            <w:szCs w:val="11"/>
                          </w:rPr>
                        </w:pPr>
                        <w:r>
                          <w:rPr>
                            <w:rFonts w:ascii="宋体"/>
                            <w:sz w:val="11"/>
                          </w:rPr>
                          <w:t>1,530,251.06</w:t>
                        </w:r>
                      </w:p>
                    </w:tc>
                    <w:tc>
                      <w:tcPr>
                        <w:tcW w:w="1947" w:type="dxa"/>
                        <w:tcBorders>
                          <w:top w:val="nil" w:sz="6" w:space="0" w:color="auto"/>
                          <w:left w:val="single" w:sz="6" w:space="0" w:color="000000"/>
                          <w:bottom w:val="nil" w:sz="6" w:space="0" w:color="auto"/>
                          <w:right w:val="single" w:sz="6" w:space="0" w:color="000000"/>
                        </w:tcBorders>
                      </w:tcPr>
                      <w:p>
                        <w:pPr>
                          <w:pStyle w:val="TableParagraph"/>
                          <w:spacing w:line="240" w:lineRule="auto" w:before="8"/>
                          <w:ind w:left="150" w:right="0"/>
                          <w:jc w:val="left"/>
                          <w:rPr>
                            <w:rFonts w:ascii="宋体" w:hAnsi="宋体" w:cs="宋体" w:eastAsia="宋体" w:hint="default"/>
                            <w:sz w:val="13"/>
                            <w:szCs w:val="13"/>
                          </w:rPr>
                        </w:pPr>
                        <w:r>
                          <w:rPr>
                            <w:rFonts w:ascii="宋体" w:hAnsi="宋体" w:cs="宋体" w:eastAsia="宋体" w:hint="default"/>
                            <w:sz w:val="13"/>
                            <w:szCs w:val="13"/>
                          </w:rPr>
                          <w:t>归属于母公司所有者权益合计</w:t>
                        </w:r>
                      </w:p>
                    </w:tc>
                    <w:tc>
                      <w:tcPr>
                        <w:tcW w:w="319" w:type="dxa"/>
                        <w:tcBorders>
                          <w:top w:val="nil" w:sz="6" w:space="0" w:color="auto"/>
                          <w:left w:val="single" w:sz="6" w:space="0" w:color="000000"/>
                          <w:bottom w:val="nil" w:sz="6" w:space="0" w:color="auto"/>
                          <w:right w:val="single" w:sz="6" w:space="0" w:color="000000"/>
                        </w:tcBorders>
                      </w:tcPr>
                      <w:p>
                        <w:pPr/>
                      </w:p>
                    </w:tc>
                    <w:tc>
                      <w:tcPr>
                        <w:tcW w:w="1127" w:type="dxa"/>
                        <w:tcBorders>
                          <w:top w:val="nil" w:sz="6" w:space="0" w:color="auto"/>
                          <w:left w:val="single" w:sz="6" w:space="0" w:color="000000"/>
                          <w:bottom w:val="nil" w:sz="6" w:space="0" w:color="auto"/>
                          <w:right w:val="single" w:sz="6" w:space="0" w:color="000000"/>
                        </w:tcBorders>
                      </w:tcPr>
                      <w:p>
                        <w:pPr>
                          <w:pStyle w:val="TableParagraph"/>
                          <w:spacing w:line="240" w:lineRule="auto" w:before="23"/>
                          <w:ind w:right="13"/>
                          <w:jc w:val="right"/>
                          <w:rPr>
                            <w:rFonts w:ascii="宋体" w:hAnsi="宋体" w:cs="宋体" w:eastAsia="宋体" w:hint="default"/>
                            <w:sz w:val="11"/>
                            <w:szCs w:val="11"/>
                          </w:rPr>
                        </w:pPr>
                        <w:r>
                          <w:rPr>
                            <w:rFonts w:ascii="宋体"/>
                            <w:sz w:val="11"/>
                          </w:rPr>
                          <w:t>471,908,533.97</w:t>
                        </w:r>
                      </w:p>
                    </w:tc>
                    <w:tc>
                      <w:tcPr>
                        <w:tcW w:w="1128" w:type="dxa"/>
                        <w:tcBorders>
                          <w:top w:val="nil" w:sz="6" w:space="0" w:color="auto"/>
                          <w:left w:val="single" w:sz="6" w:space="0" w:color="000000"/>
                          <w:bottom w:val="nil" w:sz="6" w:space="0" w:color="auto"/>
                          <w:right w:val="nil" w:sz="6" w:space="0" w:color="auto"/>
                        </w:tcBorders>
                      </w:tcPr>
                      <w:p>
                        <w:pPr>
                          <w:pStyle w:val="TableParagraph"/>
                          <w:spacing w:line="240" w:lineRule="auto" w:before="23"/>
                          <w:ind w:right="23"/>
                          <w:jc w:val="right"/>
                          <w:rPr>
                            <w:rFonts w:ascii="宋体" w:hAnsi="宋体" w:cs="宋体" w:eastAsia="宋体" w:hint="default"/>
                            <w:sz w:val="11"/>
                            <w:szCs w:val="11"/>
                          </w:rPr>
                        </w:pPr>
                        <w:r>
                          <w:rPr>
                            <w:rFonts w:ascii="宋体"/>
                            <w:sz w:val="11"/>
                          </w:rPr>
                          <w:t>452,541,216.81</w:t>
                        </w:r>
                      </w:p>
                    </w:tc>
                  </w:tr>
                  <w:tr>
                    <w:trPr>
                      <w:trHeight w:val="225" w:hRule="exact"/>
                    </w:trPr>
                    <w:tc>
                      <w:tcPr>
                        <w:tcW w:w="1947" w:type="dxa"/>
                        <w:tcBorders>
                          <w:top w:val="nil" w:sz="6" w:space="0" w:color="auto"/>
                          <w:left w:val="nil" w:sz="6" w:space="0" w:color="auto"/>
                          <w:bottom w:val="nil" w:sz="6" w:space="0" w:color="auto"/>
                          <w:right w:val="single" w:sz="6" w:space="0" w:color="000000"/>
                        </w:tcBorders>
                      </w:tcPr>
                      <w:p>
                        <w:pPr>
                          <w:pStyle w:val="TableParagraph"/>
                          <w:spacing w:line="240" w:lineRule="auto" w:before="8"/>
                          <w:ind w:left="158" w:right="0"/>
                          <w:jc w:val="left"/>
                          <w:rPr>
                            <w:rFonts w:ascii="宋体" w:hAnsi="宋体" w:cs="宋体" w:eastAsia="宋体" w:hint="default"/>
                            <w:sz w:val="13"/>
                            <w:szCs w:val="13"/>
                          </w:rPr>
                        </w:pPr>
                        <w:r>
                          <w:rPr>
                            <w:rFonts w:ascii="宋体" w:hAnsi="宋体" w:cs="宋体" w:eastAsia="宋体" w:hint="default"/>
                            <w:sz w:val="13"/>
                            <w:szCs w:val="13"/>
                          </w:rPr>
                          <w:t>其他非流动资产</w:t>
                        </w:r>
                      </w:p>
                    </w:tc>
                    <w:tc>
                      <w:tcPr>
                        <w:tcW w:w="319" w:type="dxa"/>
                        <w:tcBorders>
                          <w:top w:val="nil" w:sz="6" w:space="0" w:color="auto"/>
                          <w:left w:val="single" w:sz="6" w:space="0" w:color="000000"/>
                          <w:bottom w:val="nil" w:sz="6" w:space="0" w:color="auto"/>
                          <w:right w:val="single" w:sz="6" w:space="0" w:color="000000"/>
                        </w:tcBorders>
                      </w:tcPr>
                      <w:p>
                        <w:pPr/>
                      </w:p>
                    </w:tc>
                    <w:tc>
                      <w:tcPr>
                        <w:tcW w:w="1127" w:type="dxa"/>
                        <w:tcBorders>
                          <w:top w:val="nil" w:sz="6" w:space="0" w:color="auto"/>
                          <w:left w:val="single" w:sz="6" w:space="0" w:color="000000"/>
                          <w:bottom w:val="nil" w:sz="6" w:space="0" w:color="auto"/>
                          <w:right w:val="single" w:sz="6" w:space="0" w:color="000000"/>
                        </w:tcBorders>
                      </w:tcPr>
                      <w:p>
                        <w:pPr/>
                      </w:p>
                    </w:tc>
                    <w:tc>
                      <w:tcPr>
                        <w:tcW w:w="1127" w:type="dxa"/>
                        <w:tcBorders>
                          <w:top w:val="nil" w:sz="6" w:space="0" w:color="auto"/>
                          <w:left w:val="single" w:sz="6" w:space="0" w:color="000000"/>
                          <w:bottom w:val="nil" w:sz="6" w:space="0" w:color="auto"/>
                          <w:right w:val="single" w:sz="6" w:space="0" w:color="000000"/>
                        </w:tcBorders>
                      </w:tcPr>
                      <w:p>
                        <w:pPr/>
                      </w:p>
                    </w:tc>
                    <w:tc>
                      <w:tcPr>
                        <w:tcW w:w="1947" w:type="dxa"/>
                        <w:tcBorders>
                          <w:top w:val="nil" w:sz="6" w:space="0" w:color="auto"/>
                          <w:left w:val="single" w:sz="6" w:space="0" w:color="000000"/>
                          <w:bottom w:val="nil" w:sz="6" w:space="0" w:color="auto"/>
                          <w:right w:val="single" w:sz="6" w:space="0" w:color="000000"/>
                        </w:tcBorders>
                      </w:tcPr>
                      <w:p>
                        <w:pPr>
                          <w:pStyle w:val="TableParagraph"/>
                          <w:spacing w:line="240" w:lineRule="auto" w:before="8"/>
                          <w:ind w:left="150" w:right="0"/>
                          <w:jc w:val="left"/>
                          <w:rPr>
                            <w:rFonts w:ascii="宋体" w:hAnsi="宋体" w:cs="宋体" w:eastAsia="宋体" w:hint="default"/>
                            <w:sz w:val="13"/>
                            <w:szCs w:val="13"/>
                          </w:rPr>
                        </w:pPr>
                        <w:r>
                          <w:rPr>
                            <w:rFonts w:ascii="宋体" w:hAnsi="宋体" w:cs="宋体" w:eastAsia="宋体" w:hint="default"/>
                            <w:sz w:val="13"/>
                            <w:szCs w:val="13"/>
                          </w:rPr>
                          <w:t>少数股东权益</w:t>
                        </w:r>
                      </w:p>
                    </w:tc>
                    <w:tc>
                      <w:tcPr>
                        <w:tcW w:w="319" w:type="dxa"/>
                        <w:tcBorders>
                          <w:top w:val="nil" w:sz="6" w:space="0" w:color="auto"/>
                          <w:left w:val="single" w:sz="6" w:space="0" w:color="000000"/>
                          <w:bottom w:val="nil" w:sz="6" w:space="0" w:color="auto"/>
                          <w:right w:val="single" w:sz="6" w:space="0" w:color="000000"/>
                        </w:tcBorders>
                      </w:tcPr>
                      <w:p>
                        <w:pPr/>
                      </w:p>
                    </w:tc>
                    <w:tc>
                      <w:tcPr>
                        <w:tcW w:w="1127" w:type="dxa"/>
                        <w:tcBorders>
                          <w:top w:val="nil" w:sz="6" w:space="0" w:color="auto"/>
                          <w:left w:val="single" w:sz="6" w:space="0" w:color="000000"/>
                          <w:bottom w:val="nil" w:sz="6" w:space="0" w:color="auto"/>
                          <w:right w:val="single" w:sz="6" w:space="0" w:color="000000"/>
                        </w:tcBorders>
                      </w:tcPr>
                      <w:p>
                        <w:pPr>
                          <w:pStyle w:val="TableParagraph"/>
                          <w:spacing w:line="240" w:lineRule="auto" w:before="23"/>
                          <w:ind w:right="13"/>
                          <w:jc w:val="right"/>
                          <w:rPr>
                            <w:rFonts w:ascii="宋体" w:hAnsi="宋体" w:cs="宋体" w:eastAsia="宋体" w:hint="default"/>
                            <w:sz w:val="11"/>
                            <w:szCs w:val="11"/>
                          </w:rPr>
                        </w:pPr>
                        <w:r>
                          <w:rPr>
                            <w:rFonts w:ascii="宋体"/>
                            <w:sz w:val="11"/>
                          </w:rPr>
                          <w:t>4,618,020.77</w:t>
                        </w:r>
                      </w:p>
                    </w:tc>
                    <w:tc>
                      <w:tcPr>
                        <w:tcW w:w="1128" w:type="dxa"/>
                        <w:tcBorders>
                          <w:top w:val="nil" w:sz="6" w:space="0" w:color="auto"/>
                          <w:left w:val="single" w:sz="6" w:space="0" w:color="000000"/>
                          <w:bottom w:val="nil" w:sz="6" w:space="0" w:color="auto"/>
                          <w:right w:val="nil" w:sz="6" w:space="0" w:color="auto"/>
                        </w:tcBorders>
                      </w:tcPr>
                      <w:p>
                        <w:pPr>
                          <w:pStyle w:val="TableParagraph"/>
                          <w:spacing w:line="240" w:lineRule="auto" w:before="23"/>
                          <w:ind w:right="23"/>
                          <w:jc w:val="right"/>
                          <w:rPr>
                            <w:rFonts w:ascii="宋体" w:hAnsi="宋体" w:cs="宋体" w:eastAsia="宋体" w:hint="default"/>
                            <w:sz w:val="11"/>
                            <w:szCs w:val="11"/>
                          </w:rPr>
                        </w:pPr>
                        <w:r>
                          <w:rPr>
                            <w:rFonts w:ascii="宋体"/>
                            <w:sz w:val="11"/>
                          </w:rPr>
                          <w:t>3,208,261.45</w:t>
                        </w:r>
                      </w:p>
                    </w:tc>
                  </w:tr>
                  <w:tr>
                    <w:trPr>
                      <w:trHeight w:val="217" w:hRule="exact"/>
                    </w:trPr>
                    <w:tc>
                      <w:tcPr>
                        <w:tcW w:w="1947" w:type="dxa"/>
                        <w:tcBorders>
                          <w:top w:val="nil" w:sz="6" w:space="0" w:color="auto"/>
                          <w:left w:val="nil" w:sz="6" w:space="0" w:color="auto"/>
                          <w:bottom w:val="single" w:sz="6" w:space="0" w:color="000000"/>
                          <w:right w:val="single" w:sz="6" w:space="0" w:color="000000"/>
                        </w:tcBorders>
                      </w:tcPr>
                      <w:p>
                        <w:pPr>
                          <w:pStyle w:val="TableParagraph"/>
                          <w:spacing w:line="240" w:lineRule="auto" w:before="8"/>
                          <w:ind w:left="357" w:right="0"/>
                          <w:jc w:val="left"/>
                          <w:rPr>
                            <w:rFonts w:ascii="宋体" w:hAnsi="宋体" w:cs="宋体" w:eastAsia="宋体" w:hint="default"/>
                            <w:sz w:val="13"/>
                            <w:szCs w:val="13"/>
                          </w:rPr>
                        </w:pPr>
                        <w:r>
                          <w:rPr>
                            <w:rFonts w:ascii="宋体" w:hAnsi="宋体" w:cs="宋体" w:eastAsia="宋体" w:hint="default"/>
                            <w:sz w:val="13"/>
                            <w:szCs w:val="13"/>
                          </w:rPr>
                          <w:t>非流动资产合计</w:t>
                        </w:r>
                      </w:p>
                    </w:tc>
                    <w:tc>
                      <w:tcPr>
                        <w:tcW w:w="319" w:type="dxa"/>
                        <w:tcBorders>
                          <w:top w:val="nil" w:sz="6" w:space="0" w:color="auto"/>
                          <w:left w:val="single" w:sz="6" w:space="0" w:color="000000"/>
                          <w:bottom w:val="single" w:sz="6" w:space="0" w:color="000000"/>
                          <w:right w:val="single" w:sz="6" w:space="0" w:color="000000"/>
                        </w:tcBorders>
                      </w:tcPr>
                      <w:p>
                        <w:pPr/>
                      </w:p>
                    </w:tc>
                    <w:tc>
                      <w:tcPr>
                        <w:tcW w:w="1127"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24"/>
                          <w:ind w:right="13"/>
                          <w:jc w:val="right"/>
                          <w:rPr>
                            <w:rFonts w:ascii="宋体" w:hAnsi="宋体" w:cs="宋体" w:eastAsia="宋体" w:hint="default"/>
                            <w:sz w:val="11"/>
                            <w:szCs w:val="11"/>
                          </w:rPr>
                        </w:pPr>
                        <w:r>
                          <w:rPr>
                            <w:rFonts w:ascii="宋体"/>
                            <w:sz w:val="11"/>
                          </w:rPr>
                          <w:t>147,765,991.30</w:t>
                        </w:r>
                      </w:p>
                    </w:tc>
                    <w:tc>
                      <w:tcPr>
                        <w:tcW w:w="1127"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16"/>
                          <w:ind w:right="13"/>
                          <w:jc w:val="right"/>
                          <w:rPr>
                            <w:rFonts w:ascii="宋体" w:hAnsi="宋体" w:cs="宋体" w:eastAsia="宋体" w:hint="default"/>
                            <w:sz w:val="11"/>
                            <w:szCs w:val="11"/>
                          </w:rPr>
                        </w:pPr>
                        <w:r>
                          <w:rPr>
                            <w:rFonts w:ascii="宋体"/>
                            <w:sz w:val="11"/>
                          </w:rPr>
                          <w:t>105,800,029.38</w:t>
                        </w:r>
                      </w:p>
                    </w:tc>
                    <w:tc>
                      <w:tcPr>
                        <w:tcW w:w="1947"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8"/>
                          <w:ind w:left="483" w:right="0"/>
                          <w:jc w:val="left"/>
                          <w:rPr>
                            <w:rFonts w:ascii="宋体" w:hAnsi="宋体" w:cs="宋体" w:eastAsia="宋体" w:hint="default"/>
                            <w:sz w:val="13"/>
                            <w:szCs w:val="13"/>
                          </w:rPr>
                        </w:pPr>
                        <w:r>
                          <w:rPr>
                            <w:rFonts w:ascii="宋体" w:hAnsi="宋体" w:cs="宋体" w:eastAsia="宋体" w:hint="default"/>
                            <w:sz w:val="13"/>
                            <w:szCs w:val="13"/>
                          </w:rPr>
                          <w:t>所有者权益合计</w:t>
                        </w:r>
                      </w:p>
                    </w:tc>
                    <w:tc>
                      <w:tcPr>
                        <w:tcW w:w="319" w:type="dxa"/>
                        <w:tcBorders>
                          <w:top w:val="nil" w:sz="6" w:space="0" w:color="auto"/>
                          <w:left w:val="single" w:sz="6" w:space="0" w:color="000000"/>
                          <w:bottom w:val="single" w:sz="6" w:space="0" w:color="000000"/>
                          <w:right w:val="single" w:sz="6" w:space="0" w:color="000000"/>
                        </w:tcBorders>
                      </w:tcPr>
                      <w:p>
                        <w:pPr/>
                      </w:p>
                    </w:tc>
                    <w:tc>
                      <w:tcPr>
                        <w:tcW w:w="1127"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24"/>
                          <w:ind w:right="13"/>
                          <w:jc w:val="right"/>
                          <w:rPr>
                            <w:rFonts w:ascii="宋体" w:hAnsi="宋体" w:cs="宋体" w:eastAsia="宋体" w:hint="default"/>
                            <w:sz w:val="11"/>
                            <w:szCs w:val="11"/>
                          </w:rPr>
                        </w:pPr>
                        <w:r>
                          <w:rPr>
                            <w:rFonts w:ascii="宋体"/>
                            <w:sz w:val="11"/>
                          </w:rPr>
                          <w:t>476,526,554.74</w:t>
                        </w:r>
                      </w:p>
                    </w:tc>
                    <w:tc>
                      <w:tcPr>
                        <w:tcW w:w="1128" w:type="dxa"/>
                        <w:tcBorders>
                          <w:top w:val="nil" w:sz="6" w:space="0" w:color="auto"/>
                          <w:left w:val="single" w:sz="6" w:space="0" w:color="000000"/>
                          <w:bottom w:val="single" w:sz="6" w:space="0" w:color="000000"/>
                          <w:right w:val="nil" w:sz="6" w:space="0" w:color="auto"/>
                        </w:tcBorders>
                      </w:tcPr>
                      <w:p>
                        <w:pPr>
                          <w:pStyle w:val="TableParagraph"/>
                          <w:spacing w:line="240" w:lineRule="auto" w:before="24"/>
                          <w:ind w:right="23"/>
                          <w:jc w:val="right"/>
                          <w:rPr>
                            <w:rFonts w:ascii="宋体" w:hAnsi="宋体" w:cs="宋体" w:eastAsia="宋体" w:hint="default"/>
                            <w:sz w:val="11"/>
                            <w:szCs w:val="11"/>
                          </w:rPr>
                        </w:pPr>
                        <w:r>
                          <w:rPr>
                            <w:rFonts w:ascii="宋体"/>
                            <w:sz w:val="11"/>
                          </w:rPr>
                          <w:t>455,749,478.26</w:t>
                        </w:r>
                      </w:p>
                    </w:tc>
                  </w:tr>
                  <w:tr>
                    <w:trPr>
                      <w:trHeight w:val="239" w:hRule="exact"/>
                    </w:trPr>
                    <w:tc>
                      <w:tcPr>
                        <w:tcW w:w="1947" w:type="dxa"/>
                        <w:tcBorders>
                          <w:top w:val="single" w:sz="6" w:space="0" w:color="000000"/>
                          <w:left w:val="nil" w:sz="6" w:space="0" w:color="auto"/>
                          <w:bottom w:val="single" w:sz="13" w:space="0" w:color="000000"/>
                          <w:right w:val="single" w:sz="6" w:space="0" w:color="000000"/>
                        </w:tcBorders>
                      </w:tcPr>
                      <w:p>
                        <w:pPr>
                          <w:pStyle w:val="TableParagraph"/>
                          <w:spacing w:line="240" w:lineRule="auto" w:before="16"/>
                          <w:ind w:left="423" w:right="0"/>
                          <w:jc w:val="left"/>
                          <w:rPr>
                            <w:rFonts w:ascii="宋体" w:hAnsi="宋体" w:cs="宋体" w:eastAsia="宋体" w:hint="default"/>
                            <w:sz w:val="13"/>
                            <w:szCs w:val="13"/>
                          </w:rPr>
                        </w:pPr>
                        <w:r>
                          <w:rPr>
                            <w:rFonts w:ascii="宋体" w:hAnsi="宋体" w:cs="宋体" w:eastAsia="宋体" w:hint="default"/>
                            <w:sz w:val="13"/>
                            <w:szCs w:val="13"/>
                          </w:rPr>
                          <w:t>资产总计</w:t>
                        </w:r>
                      </w:p>
                    </w:tc>
                    <w:tc>
                      <w:tcPr>
                        <w:tcW w:w="319" w:type="dxa"/>
                        <w:tcBorders>
                          <w:top w:val="single" w:sz="6" w:space="0" w:color="000000"/>
                          <w:left w:val="single" w:sz="6" w:space="0" w:color="000000"/>
                          <w:bottom w:val="single" w:sz="13" w:space="0" w:color="000000"/>
                          <w:right w:val="single" w:sz="6" w:space="0" w:color="000000"/>
                        </w:tcBorders>
                      </w:tcPr>
                      <w:p>
                        <w:pPr/>
                      </w:p>
                    </w:tc>
                    <w:tc>
                      <w:tcPr>
                        <w:tcW w:w="1127" w:type="dxa"/>
                        <w:tcBorders>
                          <w:top w:val="single" w:sz="6" w:space="0" w:color="000000"/>
                          <w:left w:val="single" w:sz="6" w:space="0" w:color="000000"/>
                          <w:bottom w:val="single" w:sz="13" w:space="0" w:color="000000"/>
                          <w:right w:val="single" w:sz="6" w:space="0" w:color="000000"/>
                        </w:tcBorders>
                      </w:tcPr>
                      <w:p>
                        <w:pPr>
                          <w:pStyle w:val="TableParagraph"/>
                          <w:spacing w:line="240" w:lineRule="auto" w:before="32"/>
                          <w:ind w:right="13"/>
                          <w:jc w:val="right"/>
                          <w:rPr>
                            <w:rFonts w:ascii="宋体" w:hAnsi="宋体" w:cs="宋体" w:eastAsia="宋体" w:hint="default"/>
                            <w:sz w:val="11"/>
                            <w:szCs w:val="11"/>
                          </w:rPr>
                        </w:pPr>
                        <w:r>
                          <w:rPr>
                            <w:rFonts w:ascii="宋体"/>
                            <w:sz w:val="11"/>
                          </w:rPr>
                          <w:t>556,488,548.86</w:t>
                        </w:r>
                      </w:p>
                    </w:tc>
                    <w:tc>
                      <w:tcPr>
                        <w:tcW w:w="1127" w:type="dxa"/>
                        <w:tcBorders>
                          <w:top w:val="single" w:sz="6" w:space="0" w:color="000000"/>
                          <w:left w:val="single" w:sz="6" w:space="0" w:color="000000"/>
                          <w:bottom w:val="single" w:sz="13" w:space="0" w:color="000000"/>
                          <w:right w:val="single" w:sz="6" w:space="0" w:color="000000"/>
                        </w:tcBorders>
                      </w:tcPr>
                      <w:p>
                        <w:pPr>
                          <w:pStyle w:val="TableParagraph"/>
                          <w:spacing w:line="240" w:lineRule="auto" w:before="16"/>
                          <w:ind w:right="13"/>
                          <w:jc w:val="right"/>
                          <w:rPr>
                            <w:rFonts w:ascii="宋体" w:hAnsi="宋体" w:cs="宋体" w:eastAsia="宋体" w:hint="default"/>
                            <w:sz w:val="11"/>
                            <w:szCs w:val="11"/>
                          </w:rPr>
                        </w:pPr>
                        <w:r>
                          <w:rPr>
                            <w:rFonts w:ascii="宋体"/>
                            <w:sz w:val="11"/>
                          </w:rPr>
                          <w:t>494,213,216.87</w:t>
                        </w:r>
                      </w:p>
                    </w:tc>
                    <w:tc>
                      <w:tcPr>
                        <w:tcW w:w="1947" w:type="dxa"/>
                        <w:tcBorders>
                          <w:top w:val="single" w:sz="6" w:space="0" w:color="000000"/>
                          <w:left w:val="single" w:sz="6" w:space="0" w:color="000000"/>
                          <w:bottom w:val="single" w:sz="13" w:space="0" w:color="000000"/>
                          <w:right w:val="single" w:sz="6" w:space="0" w:color="000000"/>
                        </w:tcBorders>
                      </w:tcPr>
                      <w:p>
                        <w:pPr>
                          <w:pStyle w:val="TableParagraph"/>
                          <w:spacing w:line="240" w:lineRule="auto" w:before="16"/>
                          <w:ind w:left="317" w:right="0"/>
                          <w:jc w:val="left"/>
                          <w:rPr>
                            <w:rFonts w:ascii="宋体" w:hAnsi="宋体" w:cs="宋体" w:eastAsia="宋体" w:hint="default"/>
                            <w:sz w:val="13"/>
                            <w:szCs w:val="13"/>
                          </w:rPr>
                        </w:pPr>
                        <w:r>
                          <w:rPr>
                            <w:rFonts w:ascii="宋体" w:hAnsi="宋体" w:cs="宋体" w:eastAsia="宋体" w:hint="default"/>
                            <w:sz w:val="13"/>
                            <w:szCs w:val="13"/>
                          </w:rPr>
                          <w:t>负债和所有者权益总计</w:t>
                        </w:r>
                      </w:p>
                    </w:tc>
                    <w:tc>
                      <w:tcPr>
                        <w:tcW w:w="319" w:type="dxa"/>
                        <w:tcBorders>
                          <w:top w:val="single" w:sz="6" w:space="0" w:color="000000"/>
                          <w:left w:val="single" w:sz="6" w:space="0" w:color="000000"/>
                          <w:bottom w:val="single" w:sz="13" w:space="0" w:color="000000"/>
                          <w:right w:val="single" w:sz="6" w:space="0" w:color="000000"/>
                        </w:tcBorders>
                      </w:tcPr>
                      <w:p>
                        <w:pPr/>
                      </w:p>
                    </w:tc>
                    <w:tc>
                      <w:tcPr>
                        <w:tcW w:w="1127" w:type="dxa"/>
                        <w:tcBorders>
                          <w:top w:val="single" w:sz="6" w:space="0" w:color="000000"/>
                          <w:left w:val="single" w:sz="6" w:space="0" w:color="000000"/>
                          <w:bottom w:val="single" w:sz="13" w:space="0" w:color="000000"/>
                          <w:right w:val="single" w:sz="6" w:space="0" w:color="000000"/>
                        </w:tcBorders>
                      </w:tcPr>
                      <w:p>
                        <w:pPr>
                          <w:pStyle w:val="TableParagraph"/>
                          <w:spacing w:line="240" w:lineRule="auto" w:before="32"/>
                          <w:ind w:right="13"/>
                          <w:jc w:val="right"/>
                          <w:rPr>
                            <w:rFonts w:ascii="宋体" w:hAnsi="宋体" w:cs="宋体" w:eastAsia="宋体" w:hint="default"/>
                            <w:sz w:val="11"/>
                            <w:szCs w:val="11"/>
                          </w:rPr>
                        </w:pPr>
                        <w:r>
                          <w:rPr>
                            <w:rFonts w:ascii="宋体"/>
                            <w:sz w:val="11"/>
                          </w:rPr>
                          <w:t>556,488,548.86</w:t>
                        </w:r>
                      </w:p>
                    </w:tc>
                    <w:tc>
                      <w:tcPr>
                        <w:tcW w:w="1128" w:type="dxa"/>
                        <w:tcBorders>
                          <w:top w:val="single" w:sz="6" w:space="0" w:color="000000"/>
                          <w:left w:val="single" w:sz="6" w:space="0" w:color="000000"/>
                          <w:bottom w:val="single" w:sz="13" w:space="0" w:color="000000"/>
                          <w:right w:val="nil" w:sz="6" w:space="0" w:color="auto"/>
                        </w:tcBorders>
                      </w:tcPr>
                      <w:p>
                        <w:pPr>
                          <w:pStyle w:val="TableParagraph"/>
                          <w:spacing w:line="240" w:lineRule="auto" w:before="32"/>
                          <w:ind w:right="23"/>
                          <w:jc w:val="right"/>
                          <w:rPr>
                            <w:rFonts w:ascii="宋体" w:hAnsi="宋体" w:cs="宋体" w:eastAsia="宋体" w:hint="default"/>
                            <w:sz w:val="11"/>
                            <w:szCs w:val="11"/>
                          </w:rPr>
                        </w:pPr>
                        <w:r>
                          <w:rPr>
                            <w:rFonts w:ascii="宋体"/>
                            <w:sz w:val="11"/>
                          </w:rPr>
                          <w:t>494,213,216.87</w:t>
                        </w:r>
                      </w:p>
                    </w:tc>
                  </w:tr>
                </w:tbl>
                <w:p>
                  <w:pPr/>
                </w:p>
              </w:txbxContent>
            </v:textbox>
            <w10:wrap type="none"/>
          </v:shape>
        </w:pict>
      </w:r>
      <w:r>
        <w:rPr>
          <w:rFonts w:ascii="宋体" w:hAnsi="宋体" w:cs="宋体" w:eastAsia="宋体" w:hint="default"/>
          <w:sz w:val="13"/>
          <w:szCs w:val="13"/>
        </w:rPr>
        <w:t>编制单位：杭州新世纪信息技术股份有限公司</w:t>
      </w:r>
    </w:p>
    <w:p>
      <w:pPr>
        <w:spacing w:line="300" w:lineRule="exact" w:before="0"/>
        <w:ind w:left="152" w:right="0" w:firstLine="0"/>
        <w:jc w:val="center"/>
        <w:rPr>
          <w:rFonts w:ascii="黑体" w:hAnsi="黑体" w:cs="黑体" w:eastAsia="黑体" w:hint="default"/>
          <w:sz w:val="23"/>
          <w:szCs w:val="23"/>
        </w:rPr>
      </w:pPr>
      <w:r>
        <w:rPr/>
        <w:br w:type="column"/>
      </w:r>
      <w:r>
        <w:rPr>
          <w:rFonts w:ascii="黑体" w:hAnsi="黑体" w:cs="黑体" w:eastAsia="黑体" w:hint="default"/>
          <w:b/>
          <w:bCs/>
          <w:sz w:val="23"/>
          <w:szCs w:val="23"/>
        </w:rPr>
        <w:t>合 并 资 产 负 债</w:t>
      </w:r>
      <w:r>
        <w:rPr>
          <w:rFonts w:ascii="黑体" w:hAnsi="黑体" w:cs="黑体" w:eastAsia="黑体" w:hint="default"/>
          <w:b/>
          <w:bCs/>
          <w:spacing w:val="5"/>
          <w:sz w:val="23"/>
          <w:szCs w:val="23"/>
        </w:rPr>
        <w:t> </w:t>
      </w:r>
      <w:r>
        <w:rPr>
          <w:rFonts w:ascii="黑体" w:hAnsi="黑体" w:cs="黑体" w:eastAsia="黑体" w:hint="default"/>
          <w:b/>
          <w:bCs/>
          <w:sz w:val="23"/>
          <w:szCs w:val="23"/>
        </w:rPr>
        <w:t>表</w:t>
      </w:r>
      <w:r>
        <w:rPr>
          <w:rFonts w:ascii="黑体" w:hAnsi="黑体" w:cs="黑体" w:eastAsia="黑体" w:hint="default"/>
          <w:sz w:val="23"/>
          <w:szCs w:val="23"/>
        </w:rPr>
      </w:r>
    </w:p>
    <w:p>
      <w:pPr>
        <w:spacing w:before="82"/>
        <w:ind w:left="62" w:right="0" w:firstLine="0"/>
        <w:jc w:val="center"/>
        <w:rPr>
          <w:rFonts w:ascii="宋体" w:hAnsi="宋体" w:cs="宋体" w:eastAsia="宋体" w:hint="default"/>
          <w:sz w:val="13"/>
          <w:szCs w:val="13"/>
        </w:rPr>
      </w:pPr>
      <w:r>
        <w:rPr>
          <w:rFonts w:ascii="宋体" w:hAnsi="宋体" w:cs="宋体" w:eastAsia="宋体" w:hint="default"/>
          <w:sz w:val="13"/>
          <w:szCs w:val="13"/>
        </w:rPr>
        <w:t>2010年12月31日</w:t>
      </w:r>
    </w:p>
    <w:p>
      <w:pPr>
        <w:spacing w:line="240" w:lineRule="auto" w:before="0"/>
        <w:rPr>
          <w:rFonts w:ascii="宋体" w:hAnsi="宋体" w:cs="宋体" w:eastAsia="宋体" w:hint="default"/>
          <w:sz w:val="12"/>
          <w:szCs w:val="12"/>
        </w:rPr>
      </w:pPr>
      <w:r>
        <w:rPr/>
        <w:br w:type="column"/>
      </w:r>
      <w:r>
        <w:rPr>
          <w:rFonts w:ascii="宋体"/>
          <w:sz w:val="12"/>
        </w:rPr>
      </w:r>
    </w:p>
    <w:p>
      <w:pPr>
        <w:spacing w:line="240" w:lineRule="auto" w:before="0"/>
        <w:rPr>
          <w:rFonts w:ascii="宋体" w:hAnsi="宋体" w:cs="宋体" w:eastAsia="宋体" w:hint="default"/>
          <w:sz w:val="12"/>
          <w:szCs w:val="12"/>
        </w:rPr>
      </w:pPr>
    </w:p>
    <w:p>
      <w:pPr>
        <w:spacing w:line="240" w:lineRule="auto" w:before="0"/>
        <w:rPr>
          <w:rFonts w:ascii="宋体" w:hAnsi="宋体" w:cs="宋体" w:eastAsia="宋体" w:hint="default"/>
          <w:sz w:val="12"/>
          <w:szCs w:val="12"/>
        </w:rPr>
      </w:pPr>
    </w:p>
    <w:p>
      <w:pPr>
        <w:spacing w:line="240" w:lineRule="auto" w:before="0"/>
        <w:rPr>
          <w:rFonts w:ascii="宋体" w:hAnsi="宋体" w:cs="宋体" w:eastAsia="宋体" w:hint="default"/>
          <w:sz w:val="12"/>
          <w:szCs w:val="12"/>
        </w:rPr>
      </w:pPr>
    </w:p>
    <w:p>
      <w:pPr>
        <w:spacing w:line="336" w:lineRule="auto" w:before="0"/>
        <w:ind w:left="152" w:right="1073" w:firstLine="391"/>
        <w:jc w:val="left"/>
        <w:rPr>
          <w:rFonts w:ascii="宋体" w:hAnsi="宋体" w:cs="宋体" w:eastAsia="宋体" w:hint="default"/>
          <w:sz w:val="13"/>
          <w:szCs w:val="13"/>
        </w:rPr>
      </w:pPr>
      <w:r>
        <w:rPr>
          <w:rFonts w:ascii="宋体" w:hAnsi="宋体" w:cs="宋体" w:eastAsia="宋体" w:hint="default"/>
          <w:sz w:val="13"/>
          <w:szCs w:val="13"/>
        </w:rPr>
        <w:t>会合01表</w:t>
      </w:r>
      <w:r>
        <w:rPr>
          <w:rFonts w:ascii="宋体" w:hAnsi="宋体" w:cs="宋体" w:eastAsia="宋体" w:hint="default"/>
          <w:w w:val="100"/>
          <w:sz w:val="13"/>
          <w:szCs w:val="13"/>
        </w:rPr>
        <w:t> </w:t>
      </w:r>
      <w:r>
        <w:rPr>
          <w:rFonts w:ascii="宋体" w:hAnsi="宋体" w:cs="宋体" w:eastAsia="宋体" w:hint="default"/>
          <w:sz w:val="13"/>
          <w:szCs w:val="13"/>
        </w:rPr>
        <w:t>单位：人民币元</w:t>
      </w:r>
    </w:p>
    <w:p>
      <w:pPr>
        <w:spacing w:after="0" w:line="336" w:lineRule="auto"/>
        <w:jc w:val="left"/>
        <w:rPr>
          <w:rFonts w:ascii="宋体" w:hAnsi="宋体" w:cs="宋体" w:eastAsia="宋体" w:hint="default"/>
          <w:sz w:val="13"/>
          <w:szCs w:val="13"/>
        </w:rPr>
        <w:sectPr>
          <w:pgSz w:w="11910" w:h="16840"/>
          <w:pgMar w:header="0" w:footer="960" w:top="1520" w:bottom="1140" w:left="1680" w:right="0"/>
          <w:cols w:num="3" w:equalWidth="0">
            <w:col w:w="2778" w:space="563"/>
            <w:col w:w="2472" w:space="2257"/>
            <w:col w:w="2160"/>
          </w:cols>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5"/>
          <w:szCs w:val="15"/>
        </w:rPr>
      </w:pPr>
    </w:p>
    <w:p>
      <w:pPr>
        <w:tabs>
          <w:tab w:pos="3545" w:val="left" w:leader="none"/>
          <w:tab w:pos="6939" w:val="left" w:leader="none"/>
        </w:tabs>
        <w:spacing w:before="61"/>
        <w:ind w:left="152" w:right="2048" w:firstLine="0"/>
        <w:jc w:val="left"/>
        <w:rPr>
          <w:rFonts w:ascii="宋体" w:hAnsi="宋体" w:cs="宋体" w:eastAsia="宋体" w:hint="default"/>
          <w:sz w:val="13"/>
          <w:szCs w:val="13"/>
        </w:rPr>
      </w:pPr>
      <w:r>
        <w:rPr>
          <w:rFonts w:ascii="宋体" w:hAnsi="宋体" w:cs="宋体" w:eastAsia="宋体" w:hint="default"/>
          <w:sz w:val="13"/>
          <w:szCs w:val="13"/>
        </w:rPr>
        <w:t>法定代表人：</w:t>
        <w:tab/>
        <w:t>主管会计工作的负责人：</w:t>
        <w:tab/>
        <w:t>会计机构负责人：</w:t>
      </w:r>
    </w:p>
    <w:p>
      <w:pPr>
        <w:spacing w:line="240" w:lineRule="auto" w:before="0"/>
        <w:rPr>
          <w:rFonts w:ascii="宋体" w:hAnsi="宋体" w:cs="宋体" w:eastAsia="宋体" w:hint="default"/>
          <w:sz w:val="12"/>
          <w:szCs w:val="12"/>
        </w:rPr>
      </w:pPr>
    </w:p>
    <w:p>
      <w:pPr>
        <w:spacing w:line="240" w:lineRule="auto" w:before="8"/>
        <w:rPr>
          <w:rFonts w:ascii="宋体" w:hAnsi="宋体" w:cs="宋体" w:eastAsia="宋体" w:hint="default"/>
          <w:sz w:val="17"/>
          <w:szCs w:val="17"/>
        </w:rPr>
      </w:pPr>
    </w:p>
    <w:p>
      <w:pPr>
        <w:spacing w:before="0"/>
        <w:ind w:left="0" w:right="917" w:firstLine="0"/>
        <w:jc w:val="center"/>
        <w:rPr>
          <w:rFonts w:ascii="宋体" w:hAnsi="宋体" w:cs="宋体" w:eastAsia="宋体" w:hint="default"/>
          <w:sz w:val="13"/>
          <w:szCs w:val="13"/>
        </w:rPr>
      </w:pPr>
      <w:r>
        <w:rPr>
          <w:rFonts w:ascii="宋体" w:hAnsi="宋体" w:cs="宋体" w:eastAsia="宋体" w:hint="default"/>
          <w:sz w:val="13"/>
          <w:szCs w:val="13"/>
        </w:rPr>
        <w:t>第 3 页   共 56</w:t>
      </w:r>
      <w:r>
        <w:rPr>
          <w:rFonts w:ascii="宋体" w:hAnsi="宋体" w:cs="宋体" w:eastAsia="宋体" w:hint="default"/>
          <w:spacing w:val="16"/>
          <w:sz w:val="13"/>
          <w:szCs w:val="13"/>
        </w:rPr>
        <w:t> </w:t>
      </w:r>
      <w:r>
        <w:rPr>
          <w:rFonts w:ascii="宋体" w:hAnsi="宋体" w:cs="宋体" w:eastAsia="宋体" w:hint="default"/>
          <w:sz w:val="13"/>
          <w:szCs w:val="13"/>
        </w:rPr>
        <w:t>页</w:t>
      </w:r>
    </w:p>
    <w:p>
      <w:pPr>
        <w:spacing w:after="0"/>
        <w:jc w:val="center"/>
        <w:rPr>
          <w:rFonts w:ascii="宋体" w:hAnsi="宋体" w:cs="宋体" w:eastAsia="宋体" w:hint="default"/>
          <w:sz w:val="13"/>
          <w:szCs w:val="13"/>
        </w:rPr>
        <w:sectPr>
          <w:type w:val="continuous"/>
          <w:pgSz w:w="11910" w:h="16840"/>
          <w:pgMar w:top="1580" w:bottom="1140" w:left="1680" w:right="0"/>
        </w:sectPr>
      </w:pPr>
    </w:p>
    <w:p>
      <w:pPr>
        <w:spacing w:before="7"/>
        <w:ind w:left="0" w:right="1105" w:firstLine="0"/>
        <w:jc w:val="center"/>
        <w:rPr>
          <w:rFonts w:ascii="黑体" w:hAnsi="黑体" w:cs="黑体" w:eastAsia="黑体" w:hint="default"/>
          <w:sz w:val="23"/>
          <w:szCs w:val="23"/>
        </w:rPr>
      </w:pPr>
      <w:r>
        <w:rPr>
          <w:rFonts w:ascii="黑体" w:hAnsi="黑体" w:cs="黑体" w:eastAsia="黑体" w:hint="default"/>
          <w:b/>
          <w:bCs/>
          <w:sz w:val="23"/>
          <w:szCs w:val="23"/>
        </w:rPr>
        <w:t>母 公 司 资 产 负 债</w:t>
      </w:r>
      <w:r>
        <w:rPr>
          <w:rFonts w:ascii="黑体" w:hAnsi="黑体" w:cs="黑体" w:eastAsia="黑体" w:hint="default"/>
          <w:b/>
          <w:bCs/>
          <w:spacing w:val="9"/>
          <w:sz w:val="23"/>
          <w:szCs w:val="23"/>
        </w:rPr>
        <w:t> </w:t>
      </w:r>
      <w:r>
        <w:rPr>
          <w:rFonts w:ascii="黑体" w:hAnsi="黑体" w:cs="黑体" w:eastAsia="黑体" w:hint="default"/>
          <w:b/>
          <w:bCs/>
          <w:sz w:val="23"/>
          <w:szCs w:val="23"/>
        </w:rPr>
        <w:t>表</w:t>
      </w:r>
      <w:r>
        <w:rPr>
          <w:rFonts w:ascii="黑体" w:hAnsi="黑体" w:cs="黑体" w:eastAsia="黑体" w:hint="default"/>
          <w:sz w:val="23"/>
          <w:szCs w:val="23"/>
        </w:rPr>
      </w:r>
    </w:p>
    <w:p>
      <w:pPr>
        <w:spacing w:before="125"/>
        <w:ind w:left="0" w:right="1104" w:firstLine="0"/>
        <w:jc w:val="center"/>
        <w:rPr>
          <w:rFonts w:ascii="宋体" w:hAnsi="宋体" w:cs="宋体" w:eastAsia="宋体" w:hint="default"/>
          <w:sz w:val="13"/>
          <w:szCs w:val="13"/>
        </w:rPr>
      </w:pPr>
      <w:r>
        <w:rPr>
          <w:rFonts w:ascii="宋体" w:hAnsi="宋体" w:cs="宋体" w:eastAsia="宋体" w:hint="default"/>
          <w:sz w:val="13"/>
          <w:szCs w:val="13"/>
        </w:rPr>
        <w:t>2010年12月31日</w:t>
      </w:r>
    </w:p>
    <w:p>
      <w:pPr>
        <w:spacing w:after="0"/>
        <w:jc w:val="center"/>
        <w:rPr>
          <w:rFonts w:ascii="宋体" w:hAnsi="宋体" w:cs="宋体" w:eastAsia="宋体" w:hint="default"/>
          <w:sz w:val="13"/>
          <w:szCs w:val="13"/>
        </w:rPr>
        <w:sectPr>
          <w:pgSz w:w="11910" w:h="16840"/>
          <w:pgMar w:header="0" w:footer="960" w:top="1560" w:bottom="1140" w:left="1680" w:right="0"/>
        </w:sectPr>
      </w:pPr>
    </w:p>
    <w:p>
      <w:pPr>
        <w:spacing w:line="240" w:lineRule="auto" w:before="0"/>
        <w:rPr>
          <w:rFonts w:ascii="宋体" w:hAnsi="宋体" w:cs="宋体" w:eastAsia="宋体" w:hint="default"/>
          <w:sz w:val="12"/>
          <w:szCs w:val="12"/>
        </w:rPr>
      </w:pPr>
    </w:p>
    <w:p>
      <w:pPr>
        <w:spacing w:line="240" w:lineRule="auto" w:before="6"/>
        <w:rPr>
          <w:rFonts w:ascii="宋体" w:hAnsi="宋体" w:cs="宋体" w:eastAsia="宋体" w:hint="default"/>
          <w:sz w:val="14"/>
          <w:szCs w:val="14"/>
        </w:rPr>
      </w:pPr>
    </w:p>
    <w:p>
      <w:pPr>
        <w:spacing w:before="0"/>
        <w:ind w:left="152" w:right="0" w:firstLine="0"/>
        <w:jc w:val="left"/>
        <w:rPr>
          <w:rFonts w:ascii="宋体" w:hAnsi="宋体" w:cs="宋体" w:eastAsia="宋体" w:hint="default"/>
          <w:sz w:val="13"/>
          <w:szCs w:val="13"/>
        </w:rPr>
      </w:pPr>
      <w:r>
        <w:rPr/>
        <w:pict>
          <v:shape style="position:absolute;margin-left:89.569107pt;margin-top:11.311457pt;width:445.15pt;height:513.6pt;mso-position-horizontal-relative:page;mso-position-vertical-relative:paragraph;z-index:114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840"/>
                    <w:gridCol w:w="355"/>
                    <w:gridCol w:w="1116"/>
                    <w:gridCol w:w="1116"/>
                    <w:gridCol w:w="1840"/>
                    <w:gridCol w:w="355"/>
                    <w:gridCol w:w="1116"/>
                    <w:gridCol w:w="1118"/>
                  </w:tblGrid>
                  <w:tr>
                    <w:trPr>
                      <w:trHeight w:val="351" w:hRule="exact"/>
                    </w:trPr>
                    <w:tc>
                      <w:tcPr>
                        <w:tcW w:w="1840" w:type="dxa"/>
                        <w:tcBorders>
                          <w:top w:val="single" w:sz="13" w:space="0" w:color="000000"/>
                          <w:left w:val="nil" w:sz="6" w:space="0" w:color="auto"/>
                          <w:bottom w:val="single" w:sz="6" w:space="0" w:color="000000"/>
                          <w:right w:val="single" w:sz="6" w:space="0" w:color="000000"/>
                        </w:tcBorders>
                      </w:tcPr>
                      <w:p>
                        <w:pPr>
                          <w:pStyle w:val="TableParagraph"/>
                          <w:tabs>
                            <w:tab w:pos="419" w:val="left" w:leader="none"/>
                          </w:tabs>
                          <w:spacing w:line="240" w:lineRule="auto" w:before="64"/>
                          <w:ind w:left="22" w:right="0"/>
                          <w:jc w:val="center"/>
                          <w:rPr>
                            <w:rFonts w:ascii="宋体" w:hAnsi="宋体" w:cs="宋体" w:eastAsia="宋体" w:hint="default"/>
                            <w:sz w:val="13"/>
                            <w:szCs w:val="13"/>
                          </w:rPr>
                        </w:pPr>
                        <w:r>
                          <w:rPr>
                            <w:rFonts w:ascii="宋体" w:hAnsi="宋体" w:cs="宋体" w:eastAsia="宋体" w:hint="default"/>
                            <w:sz w:val="13"/>
                            <w:szCs w:val="13"/>
                          </w:rPr>
                          <w:t>项</w:t>
                          <w:tab/>
                          <w:t>目</w:t>
                        </w:r>
                      </w:p>
                    </w:tc>
                    <w:tc>
                      <w:tcPr>
                        <w:tcW w:w="355" w:type="dxa"/>
                        <w:tcBorders>
                          <w:top w:val="single" w:sz="13" w:space="0" w:color="000000"/>
                          <w:left w:val="single" w:sz="6" w:space="0" w:color="000000"/>
                          <w:bottom w:val="single" w:sz="6" w:space="0" w:color="000000"/>
                          <w:right w:val="single" w:sz="6" w:space="0" w:color="000000"/>
                        </w:tcBorders>
                      </w:tcPr>
                      <w:p>
                        <w:pPr>
                          <w:pStyle w:val="TableParagraph"/>
                          <w:spacing w:line="164" w:lineRule="exact" w:before="2"/>
                          <w:ind w:left="111" w:right="29" w:hanging="67"/>
                          <w:jc w:val="left"/>
                          <w:rPr>
                            <w:rFonts w:ascii="宋体" w:hAnsi="宋体" w:cs="宋体" w:eastAsia="宋体" w:hint="default"/>
                            <w:sz w:val="13"/>
                            <w:szCs w:val="13"/>
                          </w:rPr>
                        </w:pPr>
                        <w:r>
                          <w:rPr>
                            <w:rFonts w:ascii="宋体" w:hAnsi="宋体" w:cs="宋体" w:eastAsia="宋体" w:hint="default"/>
                            <w:sz w:val="13"/>
                            <w:szCs w:val="13"/>
                          </w:rPr>
                          <w:t>注释</w:t>
                        </w:r>
                        <w:r>
                          <w:rPr>
                            <w:rFonts w:ascii="宋体" w:hAnsi="宋体" w:cs="宋体" w:eastAsia="宋体" w:hint="default"/>
                            <w:spacing w:val="-63"/>
                            <w:sz w:val="13"/>
                            <w:szCs w:val="13"/>
                          </w:rPr>
                          <w:t> </w:t>
                        </w:r>
                        <w:r>
                          <w:rPr>
                            <w:rFonts w:ascii="宋体" w:hAnsi="宋体" w:cs="宋体" w:eastAsia="宋体" w:hint="default"/>
                            <w:sz w:val="13"/>
                            <w:szCs w:val="13"/>
                          </w:rPr>
                          <w:t>号</w:t>
                        </w:r>
                      </w:p>
                    </w:tc>
                    <w:tc>
                      <w:tcPr>
                        <w:tcW w:w="1116" w:type="dxa"/>
                        <w:tcBorders>
                          <w:top w:val="single" w:sz="13" w:space="0" w:color="000000"/>
                          <w:left w:val="single" w:sz="6" w:space="0" w:color="000000"/>
                          <w:bottom w:val="single" w:sz="6" w:space="0" w:color="000000"/>
                          <w:right w:val="single" w:sz="6" w:space="0" w:color="000000"/>
                        </w:tcBorders>
                      </w:tcPr>
                      <w:p>
                        <w:pPr>
                          <w:pStyle w:val="TableParagraph"/>
                          <w:spacing w:line="240" w:lineRule="auto" w:before="64"/>
                          <w:ind w:left="360" w:right="0"/>
                          <w:jc w:val="left"/>
                          <w:rPr>
                            <w:rFonts w:ascii="宋体" w:hAnsi="宋体" w:cs="宋体" w:eastAsia="宋体" w:hint="default"/>
                            <w:sz w:val="13"/>
                            <w:szCs w:val="13"/>
                          </w:rPr>
                        </w:pPr>
                        <w:r>
                          <w:rPr>
                            <w:rFonts w:ascii="宋体" w:hAnsi="宋体" w:cs="宋体" w:eastAsia="宋体" w:hint="default"/>
                            <w:sz w:val="13"/>
                            <w:szCs w:val="13"/>
                          </w:rPr>
                          <w:t>期末数</w:t>
                        </w:r>
                      </w:p>
                    </w:tc>
                    <w:tc>
                      <w:tcPr>
                        <w:tcW w:w="1116" w:type="dxa"/>
                        <w:tcBorders>
                          <w:top w:val="single" w:sz="13" w:space="0" w:color="000000"/>
                          <w:left w:val="single" w:sz="6" w:space="0" w:color="000000"/>
                          <w:bottom w:val="single" w:sz="6" w:space="0" w:color="000000"/>
                          <w:right w:val="single" w:sz="6" w:space="0" w:color="000000"/>
                        </w:tcBorders>
                      </w:tcPr>
                      <w:p>
                        <w:pPr>
                          <w:pStyle w:val="TableParagraph"/>
                          <w:spacing w:line="240" w:lineRule="auto" w:before="64"/>
                          <w:ind w:left="360" w:right="0"/>
                          <w:jc w:val="left"/>
                          <w:rPr>
                            <w:rFonts w:ascii="宋体" w:hAnsi="宋体" w:cs="宋体" w:eastAsia="宋体" w:hint="default"/>
                            <w:sz w:val="13"/>
                            <w:szCs w:val="13"/>
                          </w:rPr>
                        </w:pPr>
                        <w:r>
                          <w:rPr>
                            <w:rFonts w:ascii="宋体" w:hAnsi="宋体" w:cs="宋体" w:eastAsia="宋体" w:hint="default"/>
                            <w:sz w:val="13"/>
                            <w:szCs w:val="13"/>
                          </w:rPr>
                          <w:t>期初数</w:t>
                        </w:r>
                      </w:p>
                    </w:tc>
                    <w:tc>
                      <w:tcPr>
                        <w:tcW w:w="1840" w:type="dxa"/>
                        <w:tcBorders>
                          <w:top w:val="single" w:sz="13" w:space="0" w:color="000000"/>
                          <w:left w:val="single" w:sz="6" w:space="0" w:color="000000"/>
                          <w:bottom w:val="single" w:sz="6" w:space="0" w:color="000000"/>
                          <w:right w:val="single" w:sz="6" w:space="0" w:color="000000"/>
                        </w:tcBorders>
                      </w:tcPr>
                      <w:p>
                        <w:pPr>
                          <w:pStyle w:val="TableParagraph"/>
                          <w:tabs>
                            <w:tab w:pos="412" w:val="left" w:leader="none"/>
                          </w:tabs>
                          <w:spacing w:line="240" w:lineRule="auto" w:before="56"/>
                          <w:ind w:left="15" w:right="0"/>
                          <w:jc w:val="center"/>
                          <w:rPr>
                            <w:rFonts w:ascii="宋体" w:hAnsi="宋体" w:cs="宋体" w:eastAsia="宋体" w:hint="default"/>
                            <w:sz w:val="13"/>
                            <w:szCs w:val="13"/>
                          </w:rPr>
                        </w:pPr>
                        <w:r>
                          <w:rPr>
                            <w:rFonts w:ascii="宋体" w:hAnsi="宋体" w:cs="宋体" w:eastAsia="宋体" w:hint="default"/>
                            <w:sz w:val="13"/>
                            <w:szCs w:val="13"/>
                          </w:rPr>
                          <w:t>项</w:t>
                          <w:tab/>
                          <w:t>目</w:t>
                        </w:r>
                      </w:p>
                    </w:tc>
                    <w:tc>
                      <w:tcPr>
                        <w:tcW w:w="355" w:type="dxa"/>
                        <w:tcBorders>
                          <w:top w:val="single" w:sz="13" w:space="0" w:color="000000"/>
                          <w:left w:val="single" w:sz="6" w:space="0" w:color="000000"/>
                          <w:bottom w:val="single" w:sz="6" w:space="0" w:color="000000"/>
                          <w:right w:val="single" w:sz="6" w:space="0" w:color="000000"/>
                        </w:tcBorders>
                      </w:tcPr>
                      <w:p>
                        <w:pPr>
                          <w:pStyle w:val="TableParagraph"/>
                          <w:spacing w:line="164" w:lineRule="exact" w:before="2"/>
                          <w:ind w:left="112" w:right="29" w:hanging="68"/>
                          <w:jc w:val="left"/>
                          <w:rPr>
                            <w:rFonts w:ascii="宋体" w:hAnsi="宋体" w:cs="宋体" w:eastAsia="宋体" w:hint="default"/>
                            <w:sz w:val="13"/>
                            <w:szCs w:val="13"/>
                          </w:rPr>
                        </w:pPr>
                        <w:r>
                          <w:rPr>
                            <w:rFonts w:ascii="宋体" w:hAnsi="宋体" w:cs="宋体" w:eastAsia="宋体" w:hint="default"/>
                            <w:sz w:val="13"/>
                            <w:szCs w:val="13"/>
                          </w:rPr>
                          <w:t>注释</w:t>
                        </w:r>
                        <w:r>
                          <w:rPr>
                            <w:rFonts w:ascii="宋体" w:hAnsi="宋体" w:cs="宋体" w:eastAsia="宋体" w:hint="default"/>
                            <w:spacing w:val="-63"/>
                            <w:sz w:val="13"/>
                            <w:szCs w:val="13"/>
                          </w:rPr>
                          <w:t> </w:t>
                        </w:r>
                        <w:r>
                          <w:rPr>
                            <w:rFonts w:ascii="宋体" w:hAnsi="宋体" w:cs="宋体" w:eastAsia="宋体" w:hint="default"/>
                            <w:sz w:val="13"/>
                            <w:szCs w:val="13"/>
                          </w:rPr>
                          <w:t>号</w:t>
                        </w:r>
                      </w:p>
                    </w:tc>
                    <w:tc>
                      <w:tcPr>
                        <w:tcW w:w="1116" w:type="dxa"/>
                        <w:tcBorders>
                          <w:top w:val="single" w:sz="13" w:space="0" w:color="000000"/>
                          <w:left w:val="single" w:sz="6" w:space="0" w:color="000000"/>
                          <w:bottom w:val="single" w:sz="6" w:space="0" w:color="000000"/>
                          <w:right w:val="single" w:sz="6" w:space="0" w:color="000000"/>
                        </w:tcBorders>
                      </w:tcPr>
                      <w:p>
                        <w:pPr>
                          <w:pStyle w:val="TableParagraph"/>
                          <w:spacing w:line="240" w:lineRule="auto" w:before="64"/>
                          <w:ind w:left="360" w:right="0"/>
                          <w:jc w:val="left"/>
                          <w:rPr>
                            <w:rFonts w:ascii="宋体" w:hAnsi="宋体" w:cs="宋体" w:eastAsia="宋体" w:hint="default"/>
                            <w:sz w:val="13"/>
                            <w:szCs w:val="13"/>
                          </w:rPr>
                        </w:pPr>
                        <w:r>
                          <w:rPr>
                            <w:rFonts w:ascii="宋体" w:hAnsi="宋体" w:cs="宋体" w:eastAsia="宋体" w:hint="default"/>
                            <w:sz w:val="13"/>
                            <w:szCs w:val="13"/>
                          </w:rPr>
                          <w:t>期末数</w:t>
                        </w:r>
                      </w:p>
                    </w:tc>
                    <w:tc>
                      <w:tcPr>
                        <w:tcW w:w="1118" w:type="dxa"/>
                        <w:tcBorders>
                          <w:top w:val="single" w:sz="13" w:space="0" w:color="000000"/>
                          <w:left w:val="single" w:sz="6" w:space="0" w:color="000000"/>
                          <w:bottom w:val="single" w:sz="6" w:space="0" w:color="000000"/>
                          <w:right w:val="nil" w:sz="6" w:space="0" w:color="auto"/>
                        </w:tcBorders>
                      </w:tcPr>
                      <w:p>
                        <w:pPr>
                          <w:pStyle w:val="TableParagraph"/>
                          <w:spacing w:line="240" w:lineRule="auto" w:before="64"/>
                          <w:ind w:left="360" w:right="0"/>
                          <w:jc w:val="left"/>
                          <w:rPr>
                            <w:rFonts w:ascii="宋体" w:hAnsi="宋体" w:cs="宋体" w:eastAsia="宋体" w:hint="default"/>
                            <w:sz w:val="13"/>
                            <w:szCs w:val="13"/>
                          </w:rPr>
                        </w:pPr>
                        <w:r>
                          <w:rPr>
                            <w:rFonts w:ascii="宋体" w:hAnsi="宋体" w:cs="宋体" w:eastAsia="宋体" w:hint="default"/>
                            <w:sz w:val="13"/>
                            <w:szCs w:val="13"/>
                          </w:rPr>
                          <w:t>期初数</w:t>
                        </w:r>
                      </w:p>
                    </w:tc>
                  </w:tr>
                  <w:tr>
                    <w:trPr>
                      <w:trHeight w:val="312" w:hRule="exact"/>
                    </w:trPr>
                    <w:tc>
                      <w:tcPr>
                        <w:tcW w:w="1840" w:type="dxa"/>
                        <w:tcBorders>
                          <w:top w:val="single" w:sz="6" w:space="0" w:color="000000"/>
                          <w:left w:val="nil" w:sz="6" w:space="0" w:color="auto"/>
                          <w:bottom w:val="nil" w:sz="6" w:space="0" w:color="auto"/>
                          <w:right w:val="single" w:sz="6" w:space="0" w:color="000000"/>
                        </w:tcBorders>
                      </w:tcPr>
                      <w:p>
                        <w:pPr>
                          <w:pStyle w:val="TableParagraph"/>
                          <w:spacing w:line="240" w:lineRule="auto" w:before="54"/>
                          <w:ind w:left="25" w:right="0"/>
                          <w:jc w:val="left"/>
                          <w:rPr>
                            <w:rFonts w:ascii="宋体" w:hAnsi="宋体" w:cs="宋体" w:eastAsia="宋体" w:hint="default"/>
                            <w:sz w:val="13"/>
                            <w:szCs w:val="13"/>
                          </w:rPr>
                        </w:pPr>
                        <w:r>
                          <w:rPr>
                            <w:rFonts w:ascii="宋体" w:hAnsi="宋体" w:cs="宋体" w:eastAsia="宋体" w:hint="default"/>
                            <w:sz w:val="13"/>
                            <w:szCs w:val="13"/>
                          </w:rPr>
                          <w:t>流动资产：</w:t>
                        </w:r>
                      </w:p>
                    </w:tc>
                    <w:tc>
                      <w:tcPr>
                        <w:tcW w:w="355" w:type="dxa"/>
                        <w:tcBorders>
                          <w:top w:val="single" w:sz="6" w:space="0" w:color="000000"/>
                          <w:left w:val="single" w:sz="6" w:space="0" w:color="000000"/>
                          <w:bottom w:val="nil" w:sz="6" w:space="0" w:color="auto"/>
                          <w:right w:val="single" w:sz="6" w:space="0" w:color="000000"/>
                        </w:tcBorders>
                      </w:tcPr>
                      <w:p>
                        <w:pPr/>
                      </w:p>
                    </w:tc>
                    <w:tc>
                      <w:tcPr>
                        <w:tcW w:w="1116" w:type="dxa"/>
                        <w:tcBorders>
                          <w:top w:val="single" w:sz="6" w:space="0" w:color="000000"/>
                          <w:left w:val="single" w:sz="6" w:space="0" w:color="000000"/>
                          <w:bottom w:val="nil" w:sz="6" w:space="0" w:color="auto"/>
                          <w:right w:val="single" w:sz="6" w:space="0" w:color="000000"/>
                        </w:tcBorders>
                      </w:tcPr>
                      <w:p>
                        <w:pPr/>
                      </w:p>
                    </w:tc>
                    <w:tc>
                      <w:tcPr>
                        <w:tcW w:w="1116" w:type="dxa"/>
                        <w:tcBorders>
                          <w:top w:val="single" w:sz="6" w:space="0" w:color="000000"/>
                          <w:left w:val="single" w:sz="6" w:space="0" w:color="000000"/>
                          <w:bottom w:val="nil" w:sz="6" w:space="0" w:color="auto"/>
                          <w:right w:val="single" w:sz="6" w:space="0" w:color="000000"/>
                        </w:tcBorders>
                      </w:tcPr>
                      <w:p>
                        <w:pPr/>
                      </w:p>
                    </w:tc>
                    <w:tc>
                      <w:tcPr>
                        <w:tcW w:w="1840"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46"/>
                          <w:ind w:left="17" w:right="0"/>
                          <w:jc w:val="left"/>
                          <w:rPr>
                            <w:rFonts w:ascii="宋体" w:hAnsi="宋体" w:cs="宋体" w:eastAsia="宋体" w:hint="default"/>
                            <w:sz w:val="13"/>
                            <w:szCs w:val="13"/>
                          </w:rPr>
                        </w:pPr>
                        <w:r>
                          <w:rPr>
                            <w:rFonts w:ascii="宋体" w:hAnsi="宋体" w:cs="宋体" w:eastAsia="宋体" w:hint="default"/>
                            <w:sz w:val="13"/>
                            <w:szCs w:val="13"/>
                          </w:rPr>
                          <w:t>流动负债：</w:t>
                        </w:r>
                      </w:p>
                    </w:tc>
                    <w:tc>
                      <w:tcPr>
                        <w:tcW w:w="355" w:type="dxa"/>
                        <w:vMerge w:val="restart"/>
                        <w:tcBorders>
                          <w:top w:val="single" w:sz="6" w:space="0" w:color="000000"/>
                          <w:left w:val="single" w:sz="6" w:space="0" w:color="000000"/>
                          <w:right w:val="single" w:sz="6" w:space="0" w:color="000000"/>
                        </w:tcBorders>
                      </w:tcPr>
                      <w:p>
                        <w:pPr/>
                      </w:p>
                    </w:tc>
                    <w:tc>
                      <w:tcPr>
                        <w:tcW w:w="1116" w:type="dxa"/>
                        <w:tcBorders>
                          <w:top w:val="single" w:sz="6" w:space="0" w:color="000000"/>
                          <w:left w:val="single" w:sz="6" w:space="0" w:color="000000"/>
                          <w:bottom w:val="nil" w:sz="6" w:space="0" w:color="auto"/>
                          <w:right w:val="single" w:sz="6" w:space="0" w:color="000000"/>
                        </w:tcBorders>
                      </w:tcPr>
                      <w:p>
                        <w:pPr/>
                      </w:p>
                    </w:tc>
                    <w:tc>
                      <w:tcPr>
                        <w:tcW w:w="1118" w:type="dxa"/>
                        <w:tcBorders>
                          <w:top w:val="single" w:sz="6" w:space="0" w:color="000000"/>
                          <w:left w:val="single" w:sz="6" w:space="0" w:color="000000"/>
                          <w:bottom w:val="nil" w:sz="6" w:space="0" w:color="auto"/>
                          <w:right w:val="nil" w:sz="6" w:space="0" w:color="auto"/>
                        </w:tcBorders>
                      </w:tcPr>
                      <w:p>
                        <w:pPr/>
                      </w:p>
                    </w:tc>
                  </w:tr>
                  <w:tr>
                    <w:trPr>
                      <w:trHeight w:val="294" w:hRule="exact"/>
                    </w:trPr>
                    <w:tc>
                      <w:tcPr>
                        <w:tcW w:w="1840" w:type="dxa"/>
                        <w:tcBorders>
                          <w:top w:val="nil" w:sz="6" w:space="0" w:color="auto"/>
                          <w:left w:val="nil" w:sz="6" w:space="0" w:color="auto"/>
                          <w:bottom w:val="nil" w:sz="6" w:space="0" w:color="auto"/>
                          <w:right w:val="single" w:sz="6" w:space="0" w:color="000000"/>
                        </w:tcBorders>
                      </w:tcPr>
                      <w:p>
                        <w:pPr>
                          <w:pStyle w:val="TableParagraph"/>
                          <w:spacing w:line="240" w:lineRule="auto" w:before="49"/>
                          <w:ind w:left="158" w:right="0"/>
                          <w:jc w:val="left"/>
                          <w:rPr>
                            <w:rFonts w:ascii="宋体" w:hAnsi="宋体" w:cs="宋体" w:eastAsia="宋体" w:hint="default"/>
                            <w:sz w:val="13"/>
                            <w:szCs w:val="13"/>
                          </w:rPr>
                        </w:pPr>
                        <w:r>
                          <w:rPr>
                            <w:rFonts w:ascii="宋体" w:hAnsi="宋体" w:cs="宋体" w:eastAsia="宋体" w:hint="default"/>
                            <w:sz w:val="13"/>
                            <w:szCs w:val="13"/>
                          </w:rPr>
                          <w:t>货币资金</w:t>
                        </w:r>
                      </w:p>
                    </w:tc>
                    <w:tc>
                      <w:tcPr>
                        <w:tcW w:w="355" w:type="dxa"/>
                        <w:tcBorders>
                          <w:top w:val="nil" w:sz="6" w:space="0" w:color="auto"/>
                          <w:left w:val="single" w:sz="6" w:space="0" w:color="000000"/>
                          <w:bottom w:val="nil" w:sz="6" w:space="0" w:color="auto"/>
                          <w:right w:val="single" w:sz="6" w:space="0" w:color="000000"/>
                        </w:tcBorders>
                      </w:tcPr>
                      <w:p>
                        <w:pPr/>
                      </w:p>
                    </w:tc>
                    <w:tc>
                      <w:tcPr>
                        <w:tcW w:w="1116" w:type="dxa"/>
                        <w:tcBorders>
                          <w:top w:val="nil" w:sz="6" w:space="0" w:color="auto"/>
                          <w:left w:val="single" w:sz="6" w:space="0" w:color="000000"/>
                          <w:bottom w:val="nil" w:sz="6" w:space="0" w:color="auto"/>
                          <w:right w:val="single" w:sz="6" w:space="0" w:color="000000"/>
                        </w:tcBorders>
                      </w:tcPr>
                      <w:p>
                        <w:pPr>
                          <w:pStyle w:val="TableParagraph"/>
                          <w:spacing w:line="240" w:lineRule="auto" w:before="64"/>
                          <w:ind w:right="14"/>
                          <w:jc w:val="right"/>
                          <w:rPr>
                            <w:rFonts w:ascii="宋体" w:hAnsi="宋体" w:cs="宋体" w:eastAsia="宋体" w:hint="default"/>
                            <w:sz w:val="11"/>
                            <w:szCs w:val="11"/>
                          </w:rPr>
                        </w:pPr>
                        <w:r>
                          <w:rPr>
                            <w:rFonts w:ascii="宋体"/>
                            <w:sz w:val="11"/>
                          </w:rPr>
                          <w:t>271,615,893.14</w:t>
                        </w:r>
                      </w:p>
                    </w:tc>
                    <w:tc>
                      <w:tcPr>
                        <w:tcW w:w="1116" w:type="dxa"/>
                        <w:tcBorders>
                          <w:top w:val="nil" w:sz="6" w:space="0" w:color="auto"/>
                          <w:left w:val="single" w:sz="6" w:space="0" w:color="000000"/>
                          <w:bottom w:val="nil" w:sz="6" w:space="0" w:color="auto"/>
                          <w:right w:val="single" w:sz="6" w:space="0" w:color="000000"/>
                        </w:tcBorders>
                      </w:tcPr>
                      <w:p>
                        <w:pPr>
                          <w:pStyle w:val="TableParagraph"/>
                          <w:spacing w:line="240" w:lineRule="auto" w:before="64"/>
                          <w:ind w:right="13"/>
                          <w:jc w:val="right"/>
                          <w:rPr>
                            <w:rFonts w:ascii="宋体" w:hAnsi="宋体" w:cs="宋体" w:eastAsia="宋体" w:hint="default"/>
                            <w:sz w:val="11"/>
                            <w:szCs w:val="11"/>
                          </w:rPr>
                        </w:pPr>
                        <w:r>
                          <w:rPr>
                            <w:rFonts w:ascii="宋体"/>
                            <w:sz w:val="11"/>
                          </w:rPr>
                          <w:t>278,865,693.78</w:t>
                        </w:r>
                      </w:p>
                    </w:tc>
                    <w:tc>
                      <w:tcPr>
                        <w:tcW w:w="1840" w:type="dxa"/>
                        <w:tcBorders>
                          <w:top w:val="nil" w:sz="6" w:space="0" w:color="auto"/>
                          <w:left w:val="single" w:sz="6" w:space="0" w:color="000000"/>
                          <w:bottom w:val="nil" w:sz="6" w:space="0" w:color="auto"/>
                          <w:right w:val="single" w:sz="6" w:space="0" w:color="000000"/>
                        </w:tcBorders>
                      </w:tcPr>
                      <w:p>
                        <w:pPr>
                          <w:pStyle w:val="TableParagraph"/>
                          <w:spacing w:line="240" w:lineRule="auto" w:before="41"/>
                          <w:ind w:left="150" w:right="0"/>
                          <w:jc w:val="left"/>
                          <w:rPr>
                            <w:rFonts w:ascii="宋体" w:hAnsi="宋体" w:cs="宋体" w:eastAsia="宋体" w:hint="default"/>
                            <w:sz w:val="13"/>
                            <w:szCs w:val="13"/>
                          </w:rPr>
                        </w:pPr>
                        <w:r>
                          <w:rPr>
                            <w:rFonts w:ascii="宋体" w:hAnsi="宋体" w:cs="宋体" w:eastAsia="宋体" w:hint="default"/>
                            <w:sz w:val="13"/>
                            <w:szCs w:val="13"/>
                          </w:rPr>
                          <w:t>短期借款</w:t>
                        </w:r>
                      </w:p>
                    </w:tc>
                    <w:tc>
                      <w:tcPr>
                        <w:tcW w:w="355" w:type="dxa"/>
                        <w:vMerge/>
                        <w:tcBorders>
                          <w:left w:val="single" w:sz="6" w:space="0" w:color="000000"/>
                          <w:right w:val="single" w:sz="6" w:space="0" w:color="000000"/>
                        </w:tcBorders>
                      </w:tcPr>
                      <w:p>
                        <w:pPr/>
                      </w:p>
                    </w:tc>
                    <w:tc>
                      <w:tcPr>
                        <w:tcW w:w="1116" w:type="dxa"/>
                        <w:tcBorders>
                          <w:top w:val="nil" w:sz="6" w:space="0" w:color="auto"/>
                          <w:left w:val="single" w:sz="6" w:space="0" w:color="000000"/>
                          <w:bottom w:val="nil" w:sz="6" w:space="0" w:color="auto"/>
                          <w:right w:val="single" w:sz="6" w:space="0" w:color="000000"/>
                        </w:tcBorders>
                      </w:tcPr>
                      <w:p>
                        <w:pPr/>
                      </w:p>
                    </w:tc>
                    <w:tc>
                      <w:tcPr>
                        <w:tcW w:w="1118" w:type="dxa"/>
                        <w:tcBorders>
                          <w:top w:val="nil" w:sz="6" w:space="0" w:color="auto"/>
                          <w:left w:val="single" w:sz="6" w:space="0" w:color="000000"/>
                          <w:bottom w:val="nil" w:sz="6" w:space="0" w:color="auto"/>
                          <w:right w:val="nil" w:sz="6" w:space="0" w:color="auto"/>
                        </w:tcBorders>
                      </w:tcPr>
                      <w:p>
                        <w:pPr/>
                      </w:p>
                    </w:tc>
                  </w:tr>
                  <w:tr>
                    <w:trPr>
                      <w:trHeight w:val="288" w:hRule="exact"/>
                    </w:trPr>
                    <w:tc>
                      <w:tcPr>
                        <w:tcW w:w="1840" w:type="dxa"/>
                        <w:tcBorders>
                          <w:top w:val="nil" w:sz="6" w:space="0" w:color="auto"/>
                          <w:left w:val="nil" w:sz="6" w:space="0" w:color="auto"/>
                          <w:bottom w:val="nil" w:sz="6" w:space="0" w:color="auto"/>
                          <w:right w:val="single" w:sz="6" w:space="0" w:color="000000"/>
                        </w:tcBorders>
                      </w:tcPr>
                      <w:p>
                        <w:pPr>
                          <w:pStyle w:val="TableParagraph"/>
                          <w:spacing w:line="240" w:lineRule="auto" w:before="43"/>
                          <w:ind w:left="158" w:right="0"/>
                          <w:jc w:val="left"/>
                          <w:rPr>
                            <w:rFonts w:ascii="宋体" w:hAnsi="宋体" w:cs="宋体" w:eastAsia="宋体" w:hint="default"/>
                            <w:sz w:val="13"/>
                            <w:szCs w:val="13"/>
                          </w:rPr>
                        </w:pPr>
                        <w:r>
                          <w:rPr>
                            <w:rFonts w:ascii="宋体" w:hAnsi="宋体" w:cs="宋体" w:eastAsia="宋体" w:hint="default"/>
                            <w:sz w:val="13"/>
                            <w:szCs w:val="13"/>
                          </w:rPr>
                          <w:t>交易性金融资产</w:t>
                        </w:r>
                      </w:p>
                    </w:tc>
                    <w:tc>
                      <w:tcPr>
                        <w:tcW w:w="355" w:type="dxa"/>
                        <w:tcBorders>
                          <w:top w:val="nil" w:sz="6" w:space="0" w:color="auto"/>
                          <w:left w:val="single" w:sz="6" w:space="0" w:color="000000"/>
                          <w:bottom w:val="nil" w:sz="6" w:space="0" w:color="auto"/>
                          <w:right w:val="single" w:sz="6" w:space="0" w:color="000000"/>
                        </w:tcBorders>
                      </w:tcPr>
                      <w:p>
                        <w:pPr/>
                      </w:p>
                    </w:tc>
                    <w:tc>
                      <w:tcPr>
                        <w:tcW w:w="1116" w:type="dxa"/>
                        <w:tcBorders>
                          <w:top w:val="nil" w:sz="6" w:space="0" w:color="auto"/>
                          <w:left w:val="single" w:sz="6" w:space="0" w:color="000000"/>
                          <w:bottom w:val="nil" w:sz="6" w:space="0" w:color="auto"/>
                          <w:right w:val="single" w:sz="6" w:space="0" w:color="000000"/>
                        </w:tcBorders>
                      </w:tcPr>
                      <w:p>
                        <w:pPr/>
                      </w:p>
                    </w:tc>
                    <w:tc>
                      <w:tcPr>
                        <w:tcW w:w="1116" w:type="dxa"/>
                        <w:tcBorders>
                          <w:top w:val="nil" w:sz="6" w:space="0" w:color="auto"/>
                          <w:left w:val="single" w:sz="6" w:space="0" w:color="000000"/>
                          <w:bottom w:val="nil" w:sz="6" w:space="0" w:color="auto"/>
                          <w:right w:val="single" w:sz="6" w:space="0" w:color="000000"/>
                        </w:tcBorders>
                      </w:tcPr>
                      <w:p>
                        <w:pPr/>
                      </w:p>
                    </w:tc>
                    <w:tc>
                      <w:tcPr>
                        <w:tcW w:w="1840" w:type="dxa"/>
                        <w:tcBorders>
                          <w:top w:val="nil" w:sz="6" w:space="0" w:color="auto"/>
                          <w:left w:val="single" w:sz="6" w:space="0" w:color="000000"/>
                          <w:bottom w:val="nil" w:sz="6" w:space="0" w:color="auto"/>
                          <w:right w:val="single" w:sz="6" w:space="0" w:color="000000"/>
                        </w:tcBorders>
                      </w:tcPr>
                      <w:p>
                        <w:pPr>
                          <w:pStyle w:val="TableParagraph"/>
                          <w:spacing w:line="240" w:lineRule="auto" w:before="35"/>
                          <w:ind w:left="150" w:right="0"/>
                          <w:jc w:val="left"/>
                          <w:rPr>
                            <w:rFonts w:ascii="宋体" w:hAnsi="宋体" w:cs="宋体" w:eastAsia="宋体" w:hint="default"/>
                            <w:sz w:val="13"/>
                            <w:szCs w:val="13"/>
                          </w:rPr>
                        </w:pPr>
                        <w:r>
                          <w:rPr>
                            <w:rFonts w:ascii="宋体" w:hAnsi="宋体" w:cs="宋体" w:eastAsia="宋体" w:hint="default"/>
                            <w:sz w:val="13"/>
                            <w:szCs w:val="13"/>
                          </w:rPr>
                          <w:t>交易性金融负债</w:t>
                        </w:r>
                      </w:p>
                    </w:tc>
                    <w:tc>
                      <w:tcPr>
                        <w:tcW w:w="355" w:type="dxa"/>
                        <w:vMerge/>
                        <w:tcBorders>
                          <w:left w:val="single" w:sz="6" w:space="0" w:color="000000"/>
                          <w:right w:val="single" w:sz="6" w:space="0" w:color="000000"/>
                        </w:tcBorders>
                      </w:tcPr>
                      <w:p>
                        <w:pPr/>
                      </w:p>
                    </w:tc>
                    <w:tc>
                      <w:tcPr>
                        <w:tcW w:w="1116" w:type="dxa"/>
                        <w:tcBorders>
                          <w:top w:val="nil" w:sz="6" w:space="0" w:color="auto"/>
                          <w:left w:val="single" w:sz="6" w:space="0" w:color="000000"/>
                          <w:bottom w:val="nil" w:sz="6" w:space="0" w:color="auto"/>
                          <w:right w:val="single" w:sz="6" w:space="0" w:color="000000"/>
                        </w:tcBorders>
                      </w:tcPr>
                      <w:p>
                        <w:pPr/>
                      </w:p>
                    </w:tc>
                    <w:tc>
                      <w:tcPr>
                        <w:tcW w:w="1118" w:type="dxa"/>
                        <w:tcBorders>
                          <w:top w:val="nil" w:sz="6" w:space="0" w:color="auto"/>
                          <w:left w:val="single" w:sz="6" w:space="0" w:color="000000"/>
                          <w:bottom w:val="nil" w:sz="6" w:space="0" w:color="auto"/>
                          <w:right w:val="nil" w:sz="6" w:space="0" w:color="auto"/>
                        </w:tcBorders>
                      </w:tcPr>
                      <w:p>
                        <w:pPr/>
                      </w:p>
                    </w:tc>
                  </w:tr>
                  <w:tr>
                    <w:trPr>
                      <w:trHeight w:val="288" w:hRule="exact"/>
                    </w:trPr>
                    <w:tc>
                      <w:tcPr>
                        <w:tcW w:w="1840" w:type="dxa"/>
                        <w:tcBorders>
                          <w:top w:val="nil" w:sz="6" w:space="0" w:color="auto"/>
                          <w:left w:val="nil" w:sz="6" w:space="0" w:color="auto"/>
                          <w:bottom w:val="nil" w:sz="6" w:space="0" w:color="auto"/>
                          <w:right w:val="single" w:sz="6" w:space="0" w:color="000000"/>
                        </w:tcBorders>
                      </w:tcPr>
                      <w:p>
                        <w:pPr>
                          <w:pStyle w:val="TableParagraph"/>
                          <w:spacing w:line="240" w:lineRule="auto" w:before="43"/>
                          <w:ind w:left="158" w:right="0"/>
                          <w:jc w:val="left"/>
                          <w:rPr>
                            <w:rFonts w:ascii="宋体" w:hAnsi="宋体" w:cs="宋体" w:eastAsia="宋体" w:hint="default"/>
                            <w:sz w:val="13"/>
                            <w:szCs w:val="13"/>
                          </w:rPr>
                        </w:pPr>
                        <w:r>
                          <w:rPr>
                            <w:rFonts w:ascii="宋体" w:hAnsi="宋体" w:cs="宋体" w:eastAsia="宋体" w:hint="default"/>
                            <w:sz w:val="13"/>
                            <w:szCs w:val="13"/>
                          </w:rPr>
                          <w:t>应收票据</w:t>
                        </w:r>
                      </w:p>
                    </w:tc>
                    <w:tc>
                      <w:tcPr>
                        <w:tcW w:w="355" w:type="dxa"/>
                        <w:tcBorders>
                          <w:top w:val="nil" w:sz="6" w:space="0" w:color="auto"/>
                          <w:left w:val="single" w:sz="6" w:space="0" w:color="000000"/>
                          <w:bottom w:val="nil" w:sz="6" w:space="0" w:color="auto"/>
                          <w:right w:val="single" w:sz="6" w:space="0" w:color="000000"/>
                        </w:tcBorders>
                      </w:tcPr>
                      <w:p>
                        <w:pPr/>
                      </w:p>
                    </w:tc>
                    <w:tc>
                      <w:tcPr>
                        <w:tcW w:w="1116" w:type="dxa"/>
                        <w:tcBorders>
                          <w:top w:val="nil" w:sz="6" w:space="0" w:color="auto"/>
                          <w:left w:val="single" w:sz="6" w:space="0" w:color="000000"/>
                          <w:bottom w:val="nil" w:sz="6" w:space="0" w:color="auto"/>
                          <w:right w:val="single" w:sz="6" w:space="0" w:color="000000"/>
                        </w:tcBorders>
                      </w:tcPr>
                      <w:p>
                        <w:pPr>
                          <w:pStyle w:val="TableParagraph"/>
                          <w:spacing w:line="240" w:lineRule="auto" w:before="58"/>
                          <w:ind w:right="13"/>
                          <w:jc w:val="right"/>
                          <w:rPr>
                            <w:rFonts w:ascii="宋体" w:hAnsi="宋体" w:cs="宋体" w:eastAsia="宋体" w:hint="default"/>
                            <w:sz w:val="11"/>
                            <w:szCs w:val="11"/>
                          </w:rPr>
                        </w:pPr>
                        <w:r>
                          <w:rPr>
                            <w:rFonts w:ascii="宋体"/>
                            <w:sz w:val="11"/>
                          </w:rPr>
                          <w:t>200,000.00</w:t>
                        </w:r>
                      </w:p>
                    </w:tc>
                    <w:tc>
                      <w:tcPr>
                        <w:tcW w:w="1116" w:type="dxa"/>
                        <w:tcBorders>
                          <w:top w:val="nil" w:sz="6" w:space="0" w:color="auto"/>
                          <w:left w:val="single" w:sz="6" w:space="0" w:color="000000"/>
                          <w:bottom w:val="nil" w:sz="6" w:space="0" w:color="auto"/>
                          <w:right w:val="single" w:sz="6" w:space="0" w:color="000000"/>
                        </w:tcBorders>
                      </w:tcPr>
                      <w:p>
                        <w:pPr>
                          <w:pStyle w:val="TableParagraph"/>
                          <w:spacing w:line="240" w:lineRule="auto" w:before="58"/>
                          <w:ind w:right="13"/>
                          <w:jc w:val="right"/>
                          <w:rPr>
                            <w:rFonts w:ascii="宋体" w:hAnsi="宋体" w:cs="宋体" w:eastAsia="宋体" w:hint="default"/>
                            <w:sz w:val="11"/>
                            <w:szCs w:val="11"/>
                          </w:rPr>
                        </w:pPr>
                        <w:r>
                          <w:rPr>
                            <w:rFonts w:ascii="宋体"/>
                            <w:sz w:val="11"/>
                          </w:rPr>
                          <w:t>420,000.00</w:t>
                        </w:r>
                      </w:p>
                    </w:tc>
                    <w:tc>
                      <w:tcPr>
                        <w:tcW w:w="1840" w:type="dxa"/>
                        <w:tcBorders>
                          <w:top w:val="nil" w:sz="6" w:space="0" w:color="auto"/>
                          <w:left w:val="single" w:sz="6" w:space="0" w:color="000000"/>
                          <w:bottom w:val="nil" w:sz="6" w:space="0" w:color="auto"/>
                          <w:right w:val="single" w:sz="6" w:space="0" w:color="000000"/>
                        </w:tcBorders>
                      </w:tcPr>
                      <w:p>
                        <w:pPr>
                          <w:pStyle w:val="TableParagraph"/>
                          <w:spacing w:line="240" w:lineRule="auto" w:before="35"/>
                          <w:ind w:left="150" w:right="0"/>
                          <w:jc w:val="left"/>
                          <w:rPr>
                            <w:rFonts w:ascii="宋体" w:hAnsi="宋体" w:cs="宋体" w:eastAsia="宋体" w:hint="default"/>
                            <w:sz w:val="13"/>
                            <w:szCs w:val="13"/>
                          </w:rPr>
                        </w:pPr>
                        <w:r>
                          <w:rPr>
                            <w:rFonts w:ascii="宋体" w:hAnsi="宋体" w:cs="宋体" w:eastAsia="宋体" w:hint="default"/>
                            <w:sz w:val="13"/>
                            <w:szCs w:val="13"/>
                          </w:rPr>
                          <w:t>应付票据</w:t>
                        </w:r>
                      </w:p>
                    </w:tc>
                    <w:tc>
                      <w:tcPr>
                        <w:tcW w:w="355" w:type="dxa"/>
                        <w:vMerge/>
                        <w:tcBorders>
                          <w:left w:val="single" w:sz="6" w:space="0" w:color="000000"/>
                          <w:right w:val="single" w:sz="6" w:space="0" w:color="000000"/>
                        </w:tcBorders>
                      </w:tcPr>
                      <w:p>
                        <w:pPr/>
                      </w:p>
                    </w:tc>
                    <w:tc>
                      <w:tcPr>
                        <w:tcW w:w="1116" w:type="dxa"/>
                        <w:tcBorders>
                          <w:top w:val="nil" w:sz="6" w:space="0" w:color="auto"/>
                          <w:left w:val="single" w:sz="6" w:space="0" w:color="000000"/>
                          <w:bottom w:val="nil" w:sz="6" w:space="0" w:color="auto"/>
                          <w:right w:val="single" w:sz="6" w:space="0" w:color="000000"/>
                        </w:tcBorders>
                      </w:tcPr>
                      <w:p>
                        <w:pPr>
                          <w:pStyle w:val="TableParagraph"/>
                          <w:spacing w:line="240" w:lineRule="auto" w:before="58"/>
                          <w:ind w:right="13"/>
                          <w:jc w:val="right"/>
                          <w:rPr>
                            <w:rFonts w:ascii="宋体" w:hAnsi="宋体" w:cs="宋体" w:eastAsia="宋体" w:hint="default"/>
                            <w:sz w:val="11"/>
                            <w:szCs w:val="11"/>
                          </w:rPr>
                        </w:pPr>
                        <w:r>
                          <w:rPr>
                            <w:rFonts w:ascii="宋体"/>
                            <w:sz w:val="11"/>
                          </w:rPr>
                          <w:t>1,400,000.00</w:t>
                        </w:r>
                      </w:p>
                    </w:tc>
                    <w:tc>
                      <w:tcPr>
                        <w:tcW w:w="1118" w:type="dxa"/>
                        <w:tcBorders>
                          <w:top w:val="nil" w:sz="6" w:space="0" w:color="auto"/>
                          <w:left w:val="single" w:sz="6" w:space="0" w:color="000000"/>
                          <w:bottom w:val="nil" w:sz="6" w:space="0" w:color="auto"/>
                          <w:right w:val="nil" w:sz="6" w:space="0" w:color="auto"/>
                        </w:tcBorders>
                      </w:tcPr>
                      <w:p>
                        <w:pPr>
                          <w:pStyle w:val="TableParagraph"/>
                          <w:spacing w:line="240" w:lineRule="auto" w:before="58"/>
                          <w:ind w:right="23"/>
                          <w:jc w:val="right"/>
                          <w:rPr>
                            <w:rFonts w:ascii="宋体" w:hAnsi="宋体" w:cs="宋体" w:eastAsia="宋体" w:hint="default"/>
                            <w:sz w:val="11"/>
                            <w:szCs w:val="11"/>
                          </w:rPr>
                        </w:pPr>
                        <w:r>
                          <w:rPr>
                            <w:rFonts w:ascii="宋体"/>
                            <w:sz w:val="11"/>
                          </w:rPr>
                          <w:t>1,040,500.00</w:t>
                        </w:r>
                      </w:p>
                    </w:tc>
                  </w:tr>
                  <w:tr>
                    <w:trPr>
                      <w:trHeight w:val="288" w:hRule="exact"/>
                    </w:trPr>
                    <w:tc>
                      <w:tcPr>
                        <w:tcW w:w="1840" w:type="dxa"/>
                        <w:tcBorders>
                          <w:top w:val="nil" w:sz="6" w:space="0" w:color="auto"/>
                          <w:left w:val="nil" w:sz="6" w:space="0" w:color="auto"/>
                          <w:bottom w:val="nil" w:sz="6" w:space="0" w:color="auto"/>
                          <w:right w:val="single" w:sz="6" w:space="0" w:color="000000"/>
                        </w:tcBorders>
                      </w:tcPr>
                      <w:p>
                        <w:pPr>
                          <w:pStyle w:val="TableParagraph"/>
                          <w:spacing w:line="240" w:lineRule="auto" w:before="43"/>
                          <w:ind w:left="158" w:right="0"/>
                          <w:jc w:val="left"/>
                          <w:rPr>
                            <w:rFonts w:ascii="宋体" w:hAnsi="宋体" w:cs="宋体" w:eastAsia="宋体" w:hint="default"/>
                            <w:sz w:val="13"/>
                            <w:szCs w:val="13"/>
                          </w:rPr>
                        </w:pPr>
                        <w:r>
                          <w:rPr>
                            <w:rFonts w:ascii="宋体" w:hAnsi="宋体" w:cs="宋体" w:eastAsia="宋体" w:hint="default"/>
                            <w:sz w:val="13"/>
                            <w:szCs w:val="13"/>
                          </w:rPr>
                          <w:t>应收账款</w:t>
                        </w:r>
                      </w:p>
                    </w:tc>
                    <w:tc>
                      <w:tcPr>
                        <w:tcW w:w="355" w:type="dxa"/>
                        <w:tcBorders>
                          <w:top w:val="nil" w:sz="6" w:space="0" w:color="auto"/>
                          <w:left w:val="single" w:sz="6" w:space="0" w:color="000000"/>
                          <w:bottom w:val="nil" w:sz="6" w:space="0" w:color="auto"/>
                          <w:right w:val="single" w:sz="6" w:space="0" w:color="000000"/>
                        </w:tcBorders>
                      </w:tcPr>
                      <w:p>
                        <w:pPr>
                          <w:pStyle w:val="TableParagraph"/>
                          <w:spacing w:line="240" w:lineRule="auto" w:before="58"/>
                          <w:ind w:left="15" w:right="0"/>
                          <w:jc w:val="center"/>
                          <w:rPr>
                            <w:rFonts w:ascii="宋体" w:hAnsi="宋体" w:cs="宋体" w:eastAsia="宋体" w:hint="default"/>
                            <w:sz w:val="11"/>
                            <w:szCs w:val="11"/>
                          </w:rPr>
                        </w:pPr>
                        <w:r>
                          <w:rPr>
                            <w:rFonts w:ascii="宋体"/>
                            <w:w w:val="103"/>
                            <w:sz w:val="11"/>
                          </w:rPr>
                          <w:t>1</w:t>
                        </w:r>
                        <w:r>
                          <w:rPr>
                            <w:rFonts w:ascii="宋体"/>
                            <w:sz w:val="11"/>
                          </w:rPr>
                        </w:r>
                      </w:p>
                    </w:tc>
                    <w:tc>
                      <w:tcPr>
                        <w:tcW w:w="1116" w:type="dxa"/>
                        <w:tcBorders>
                          <w:top w:val="nil" w:sz="6" w:space="0" w:color="auto"/>
                          <w:left w:val="single" w:sz="6" w:space="0" w:color="000000"/>
                          <w:bottom w:val="nil" w:sz="6" w:space="0" w:color="auto"/>
                          <w:right w:val="single" w:sz="6" w:space="0" w:color="000000"/>
                        </w:tcBorders>
                      </w:tcPr>
                      <w:p>
                        <w:pPr>
                          <w:pStyle w:val="TableParagraph"/>
                          <w:spacing w:line="240" w:lineRule="auto" w:before="58"/>
                          <w:ind w:right="14"/>
                          <w:jc w:val="right"/>
                          <w:rPr>
                            <w:rFonts w:ascii="宋体" w:hAnsi="宋体" w:cs="宋体" w:eastAsia="宋体" w:hint="default"/>
                            <w:sz w:val="11"/>
                            <w:szCs w:val="11"/>
                          </w:rPr>
                        </w:pPr>
                        <w:r>
                          <w:rPr>
                            <w:rFonts w:ascii="宋体"/>
                            <w:sz w:val="11"/>
                          </w:rPr>
                          <w:t>32,029,603.97</w:t>
                        </w:r>
                      </w:p>
                    </w:tc>
                    <w:tc>
                      <w:tcPr>
                        <w:tcW w:w="1116" w:type="dxa"/>
                        <w:tcBorders>
                          <w:top w:val="nil" w:sz="6" w:space="0" w:color="auto"/>
                          <w:left w:val="single" w:sz="6" w:space="0" w:color="000000"/>
                          <w:bottom w:val="nil" w:sz="6" w:space="0" w:color="auto"/>
                          <w:right w:val="single" w:sz="6" w:space="0" w:color="000000"/>
                        </w:tcBorders>
                      </w:tcPr>
                      <w:p>
                        <w:pPr>
                          <w:pStyle w:val="TableParagraph"/>
                          <w:spacing w:line="240" w:lineRule="auto" w:before="58"/>
                          <w:ind w:right="13"/>
                          <w:jc w:val="right"/>
                          <w:rPr>
                            <w:rFonts w:ascii="宋体" w:hAnsi="宋体" w:cs="宋体" w:eastAsia="宋体" w:hint="default"/>
                            <w:sz w:val="11"/>
                            <w:szCs w:val="11"/>
                          </w:rPr>
                        </w:pPr>
                        <w:r>
                          <w:rPr>
                            <w:rFonts w:ascii="宋体"/>
                            <w:sz w:val="11"/>
                          </w:rPr>
                          <w:t>21,693,818.92</w:t>
                        </w:r>
                      </w:p>
                    </w:tc>
                    <w:tc>
                      <w:tcPr>
                        <w:tcW w:w="1840" w:type="dxa"/>
                        <w:tcBorders>
                          <w:top w:val="nil" w:sz="6" w:space="0" w:color="auto"/>
                          <w:left w:val="single" w:sz="6" w:space="0" w:color="000000"/>
                          <w:bottom w:val="nil" w:sz="6" w:space="0" w:color="auto"/>
                          <w:right w:val="single" w:sz="6" w:space="0" w:color="000000"/>
                        </w:tcBorders>
                      </w:tcPr>
                      <w:p>
                        <w:pPr>
                          <w:pStyle w:val="TableParagraph"/>
                          <w:spacing w:line="240" w:lineRule="auto" w:before="35"/>
                          <w:ind w:left="150" w:right="0"/>
                          <w:jc w:val="left"/>
                          <w:rPr>
                            <w:rFonts w:ascii="宋体" w:hAnsi="宋体" w:cs="宋体" w:eastAsia="宋体" w:hint="default"/>
                            <w:sz w:val="13"/>
                            <w:szCs w:val="13"/>
                          </w:rPr>
                        </w:pPr>
                        <w:r>
                          <w:rPr>
                            <w:rFonts w:ascii="宋体" w:hAnsi="宋体" w:cs="宋体" w:eastAsia="宋体" w:hint="default"/>
                            <w:sz w:val="13"/>
                            <w:szCs w:val="13"/>
                          </w:rPr>
                          <w:t>应付账款</w:t>
                        </w:r>
                      </w:p>
                    </w:tc>
                    <w:tc>
                      <w:tcPr>
                        <w:tcW w:w="355" w:type="dxa"/>
                        <w:vMerge/>
                        <w:tcBorders>
                          <w:left w:val="single" w:sz="6" w:space="0" w:color="000000"/>
                          <w:right w:val="single" w:sz="6" w:space="0" w:color="000000"/>
                        </w:tcBorders>
                      </w:tcPr>
                      <w:p>
                        <w:pPr/>
                      </w:p>
                    </w:tc>
                    <w:tc>
                      <w:tcPr>
                        <w:tcW w:w="1116" w:type="dxa"/>
                        <w:tcBorders>
                          <w:top w:val="nil" w:sz="6" w:space="0" w:color="auto"/>
                          <w:left w:val="single" w:sz="6" w:space="0" w:color="000000"/>
                          <w:bottom w:val="nil" w:sz="6" w:space="0" w:color="auto"/>
                          <w:right w:val="single" w:sz="6" w:space="0" w:color="000000"/>
                        </w:tcBorders>
                      </w:tcPr>
                      <w:p>
                        <w:pPr>
                          <w:pStyle w:val="TableParagraph"/>
                          <w:spacing w:line="240" w:lineRule="auto" w:before="58"/>
                          <w:ind w:right="13"/>
                          <w:jc w:val="right"/>
                          <w:rPr>
                            <w:rFonts w:ascii="宋体" w:hAnsi="宋体" w:cs="宋体" w:eastAsia="宋体" w:hint="default"/>
                            <w:sz w:val="11"/>
                            <w:szCs w:val="11"/>
                          </w:rPr>
                        </w:pPr>
                        <w:r>
                          <w:rPr>
                            <w:rFonts w:ascii="宋体"/>
                            <w:sz w:val="11"/>
                          </w:rPr>
                          <w:t>13,910,075.36</w:t>
                        </w:r>
                      </w:p>
                    </w:tc>
                    <w:tc>
                      <w:tcPr>
                        <w:tcW w:w="1118" w:type="dxa"/>
                        <w:tcBorders>
                          <w:top w:val="nil" w:sz="6" w:space="0" w:color="auto"/>
                          <w:left w:val="single" w:sz="6" w:space="0" w:color="000000"/>
                          <w:bottom w:val="nil" w:sz="6" w:space="0" w:color="auto"/>
                          <w:right w:val="nil" w:sz="6" w:space="0" w:color="auto"/>
                        </w:tcBorders>
                      </w:tcPr>
                      <w:p>
                        <w:pPr>
                          <w:pStyle w:val="TableParagraph"/>
                          <w:spacing w:line="240" w:lineRule="auto" w:before="58"/>
                          <w:ind w:right="23"/>
                          <w:jc w:val="right"/>
                          <w:rPr>
                            <w:rFonts w:ascii="宋体" w:hAnsi="宋体" w:cs="宋体" w:eastAsia="宋体" w:hint="default"/>
                            <w:sz w:val="11"/>
                            <w:szCs w:val="11"/>
                          </w:rPr>
                        </w:pPr>
                        <w:r>
                          <w:rPr>
                            <w:rFonts w:ascii="宋体"/>
                            <w:sz w:val="11"/>
                          </w:rPr>
                          <w:t>6,680,191.93</w:t>
                        </w:r>
                      </w:p>
                    </w:tc>
                  </w:tr>
                  <w:tr>
                    <w:trPr>
                      <w:trHeight w:val="288" w:hRule="exact"/>
                    </w:trPr>
                    <w:tc>
                      <w:tcPr>
                        <w:tcW w:w="1840" w:type="dxa"/>
                        <w:tcBorders>
                          <w:top w:val="nil" w:sz="6" w:space="0" w:color="auto"/>
                          <w:left w:val="nil" w:sz="6" w:space="0" w:color="auto"/>
                          <w:bottom w:val="nil" w:sz="6" w:space="0" w:color="auto"/>
                          <w:right w:val="single" w:sz="6" w:space="0" w:color="000000"/>
                        </w:tcBorders>
                      </w:tcPr>
                      <w:p>
                        <w:pPr>
                          <w:pStyle w:val="TableParagraph"/>
                          <w:spacing w:line="240" w:lineRule="auto" w:before="43"/>
                          <w:ind w:left="158" w:right="0"/>
                          <w:jc w:val="left"/>
                          <w:rPr>
                            <w:rFonts w:ascii="宋体" w:hAnsi="宋体" w:cs="宋体" w:eastAsia="宋体" w:hint="default"/>
                            <w:sz w:val="13"/>
                            <w:szCs w:val="13"/>
                          </w:rPr>
                        </w:pPr>
                        <w:r>
                          <w:rPr>
                            <w:rFonts w:ascii="宋体" w:hAnsi="宋体" w:cs="宋体" w:eastAsia="宋体" w:hint="default"/>
                            <w:sz w:val="13"/>
                            <w:szCs w:val="13"/>
                          </w:rPr>
                          <w:t>预付款项</w:t>
                        </w:r>
                      </w:p>
                    </w:tc>
                    <w:tc>
                      <w:tcPr>
                        <w:tcW w:w="355" w:type="dxa"/>
                        <w:tcBorders>
                          <w:top w:val="nil" w:sz="6" w:space="0" w:color="auto"/>
                          <w:left w:val="single" w:sz="6" w:space="0" w:color="000000"/>
                          <w:bottom w:val="nil" w:sz="6" w:space="0" w:color="auto"/>
                          <w:right w:val="single" w:sz="6" w:space="0" w:color="000000"/>
                        </w:tcBorders>
                      </w:tcPr>
                      <w:p>
                        <w:pPr/>
                      </w:p>
                    </w:tc>
                    <w:tc>
                      <w:tcPr>
                        <w:tcW w:w="1116" w:type="dxa"/>
                        <w:tcBorders>
                          <w:top w:val="nil" w:sz="6" w:space="0" w:color="auto"/>
                          <w:left w:val="single" w:sz="6" w:space="0" w:color="000000"/>
                          <w:bottom w:val="nil" w:sz="6" w:space="0" w:color="auto"/>
                          <w:right w:val="single" w:sz="6" w:space="0" w:color="000000"/>
                        </w:tcBorders>
                      </w:tcPr>
                      <w:p>
                        <w:pPr>
                          <w:pStyle w:val="TableParagraph"/>
                          <w:spacing w:line="240" w:lineRule="auto" w:before="58"/>
                          <w:ind w:right="14"/>
                          <w:jc w:val="right"/>
                          <w:rPr>
                            <w:rFonts w:ascii="宋体" w:hAnsi="宋体" w:cs="宋体" w:eastAsia="宋体" w:hint="default"/>
                            <w:sz w:val="11"/>
                            <w:szCs w:val="11"/>
                          </w:rPr>
                        </w:pPr>
                        <w:r>
                          <w:rPr>
                            <w:rFonts w:ascii="宋体"/>
                            <w:sz w:val="11"/>
                          </w:rPr>
                          <w:t>1,589,495.80</w:t>
                        </w:r>
                      </w:p>
                    </w:tc>
                    <w:tc>
                      <w:tcPr>
                        <w:tcW w:w="1116" w:type="dxa"/>
                        <w:tcBorders>
                          <w:top w:val="nil" w:sz="6" w:space="0" w:color="auto"/>
                          <w:left w:val="single" w:sz="6" w:space="0" w:color="000000"/>
                          <w:bottom w:val="nil" w:sz="6" w:space="0" w:color="auto"/>
                          <w:right w:val="single" w:sz="6" w:space="0" w:color="000000"/>
                        </w:tcBorders>
                      </w:tcPr>
                      <w:p>
                        <w:pPr>
                          <w:pStyle w:val="TableParagraph"/>
                          <w:spacing w:line="240" w:lineRule="auto" w:before="58"/>
                          <w:ind w:right="13"/>
                          <w:jc w:val="right"/>
                          <w:rPr>
                            <w:rFonts w:ascii="宋体" w:hAnsi="宋体" w:cs="宋体" w:eastAsia="宋体" w:hint="default"/>
                            <w:sz w:val="11"/>
                            <w:szCs w:val="11"/>
                          </w:rPr>
                        </w:pPr>
                        <w:r>
                          <w:rPr>
                            <w:rFonts w:ascii="宋体"/>
                            <w:sz w:val="11"/>
                          </w:rPr>
                          <w:t>3,335,646.82</w:t>
                        </w:r>
                      </w:p>
                    </w:tc>
                    <w:tc>
                      <w:tcPr>
                        <w:tcW w:w="1840" w:type="dxa"/>
                        <w:tcBorders>
                          <w:top w:val="nil" w:sz="6" w:space="0" w:color="auto"/>
                          <w:left w:val="single" w:sz="6" w:space="0" w:color="000000"/>
                          <w:bottom w:val="nil" w:sz="6" w:space="0" w:color="auto"/>
                          <w:right w:val="single" w:sz="6" w:space="0" w:color="000000"/>
                        </w:tcBorders>
                      </w:tcPr>
                      <w:p>
                        <w:pPr>
                          <w:pStyle w:val="TableParagraph"/>
                          <w:spacing w:line="240" w:lineRule="auto" w:before="35"/>
                          <w:ind w:left="150" w:right="0"/>
                          <w:jc w:val="left"/>
                          <w:rPr>
                            <w:rFonts w:ascii="宋体" w:hAnsi="宋体" w:cs="宋体" w:eastAsia="宋体" w:hint="default"/>
                            <w:sz w:val="13"/>
                            <w:szCs w:val="13"/>
                          </w:rPr>
                        </w:pPr>
                        <w:r>
                          <w:rPr>
                            <w:rFonts w:ascii="宋体" w:hAnsi="宋体" w:cs="宋体" w:eastAsia="宋体" w:hint="default"/>
                            <w:sz w:val="13"/>
                            <w:szCs w:val="13"/>
                          </w:rPr>
                          <w:t>预收款项</w:t>
                        </w:r>
                      </w:p>
                    </w:tc>
                    <w:tc>
                      <w:tcPr>
                        <w:tcW w:w="355" w:type="dxa"/>
                        <w:vMerge/>
                        <w:tcBorders>
                          <w:left w:val="single" w:sz="6" w:space="0" w:color="000000"/>
                          <w:right w:val="single" w:sz="6" w:space="0" w:color="000000"/>
                        </w:tcBorders>
                      </w:tcPr>
                      <w:p>
                        <w:pPr/>
                      </w:p>
                    </w:tc>
                    <w:tc>
                      <w:tcPr>
                        <w:tcW w:w="1116" w:type="dxa"/>
                        <w:tcBorders>
                          <w:top w:val="nil" w:sz="6" w:space="0" w:color="auto"/>
                          <w:left w:val="single" w:sz="6" w:space="0" w:color="000000"/>
                          <w:bottom w:val="nil" w:sz="6" w:space="0" w:color="auto"/>
                          <w:right w:val="single" w:sz="6" w:space="0" w:color="000000"/>
                        </w:tcBorders>
                      </w:tcPr>
                      <w:p>
                        <w:pPr>
                          <w:pStyle w:val="TableParagraph"/>
                          <w:spacing w:line="240" w:lineRule="auto" w:before="58"/>
                          <w:ind w:right="13"/>
                          <w:jc w:val="right"/>
                          <w:rPr>
                            <w:rFonts w:ascii="宋体" w:hAnsi="宋体" w:cs="宋体" w:eastAsia="宋体" w:hint="default"/>
                            <w:sz w:val="11"/>
                            <w:szCs w:val="11"/>
                          </w:rPr>
                        </w:pPr>
                        <w:r>
                          <w:rPr>
                            <w:rFonts w:ascii="宋体"/>
                            <w:sz w:val="11"/>
                          </w:rPr>
                          <w:t>23,902,639.65</w:t>
                        </w:r>
                      </w:p>
                    </w:tc>
                    <w:tc>
                      <w:tcPr>
                        <w:tcW w:w="1118" w:type="dxa"/>
                        <w:tcBorders>
                          <w:top w:val="nil" w:sz="6" w:space="0" w:color="auto"/>
                          <w:left w:val="single" w:sz="6" w:space="0" w:color="000000"/>
                          <w:bottom w:val="nil" w:sz="6" w:space="0" w:color="auto"/>
                          <w:right w:val="nil" w:sz="6" w:space="0" w:color="auto"/>
                        </w:tcBorders>
                      </w:tcPr>
                      <w:p>
                        <w:pPr>
                          <w:pStyle w:val="TableParagraph"/>
                          <w:spacing w:line="240" w:lineRule="auto" w:before="58"/>
                          <w:ind w:right="23"/>
                          <w:jc w:val="right"/>
                          <w:rPr>
                            <w:rFonts w:ascii="宋体" w:hAnsi="宋体" w:cs="宋体" w:eastAsia="宋体" w:hint="default"/>
                            <w:sz w:val="11"/>
                            <w:szCs w:val="11"/>
                          </w:rPr>
                        </w:pPr>
                        <w:r>
                          <w:rPr>
                            <w:rFonts w:ascii="宋体"/>
                            <w:sz w:val="11"/>
                          </w:rPr>
                          <w:t>7,868,594.67</w:t>
                        </w:r>
                      </w:p>
                    </w:tc>
                  </w:tr>
                  <w:tr>
                    <w:trPr>
                      <w:trHeight w:val="288" w:hRule="exact"/>
                    </w:trPr>
                    <w:tc>
                      <w:tcPr>
                        <w:tcW w:w="1840" w:type="dxa"/>
                        <w:tcBorders>
                          <w:top w:val="nil" w:sz="6" w:space="0" w:color="auto"/>
                          <w:left w:val="nil" w:sz="6" w:space="0" w:color="auto"/>
                          <w:bottom w:val="nil" w:sz="6" w:space="0" w:color="auto"/>
                          <w:right w:val="single" w:sz="6" w:space="0" w:color="000000"/>
                        </w:tcBorders>
                      </w:tcPr>
                      <w:p>
                        <w:pPr>
                          <w:pStyle w:val="TableParagraph"/>
                          <w:spacing w:line="240" w:lineRule="auto" w:before="43"/>
                          <w:ind w:left="158" w:right="0"/>
                          <w:jc w:val="left"/>
                          <w:rPr>
                            <w:rFonts w:ascii="宋体" w:hAnsi="宋体" w:cs="宋体" w:eastAsia="宋体" w:hint="default"/>
                            <w:sz w:val="13"/>
                            <w:szCs w:val="13"/>
                          </w:rPr>
                        </w:pPr>
                        <w:r>
                          <w:rPr>
                            <w:rFonts w:ascii="宋体" w:hAnsi="宋体" w:cs="宋体" w:eastAsia="宋体" w:hint="default"/>
                            <w:sz w:val="13"/>
                            <w:szCs w:val="13"/>
                          </w:rPr>
                          <w:t>应收利息</w:t>
                        </w:r>
                      </w:p>
                    </w:tc>
                    <w:tc>
                      <w:tcPr>
                        <w:tcW w:w="355" w:type="dxa"/>
                        <w:tcBorders>
                          <w:top w:val="nil" w:sz="6" w:space="0" w:color="auto"/>
                          <w:left w:val="single" w:sz="6" w:space="0" w:color="000000"/>
                          <w:bottom w:val="nil" w:sz="6" w:space="0" w:color="auto"/>
                          <w:right w:val="single" w:sz="6" w:space="0" w:color="000000"/>
                        </w:tcBorders>
                      </w:tcPr>
                      <w:p>
                        <w:pPr/>
                      </w:p>
                    </w:tc>
                    <w:tc>
                      <w:tcPr>
                        <w:tcW w:w="1116" w:type="dxa"/>
                        <w:tcBorders>
                          <w:top w:val="nil" w:sz="6" w:space="0" w:color="auto"/>
                          <w:left w:val="single" w:sz="6" w:space="0" w:color="000000"/>
                          <w:bottom w:val="nil" w:sz="6" w:space="0" w:color="auto"/>
                          <w:right w:val="single" w:sz="6" w:space="0" w:color="000000"/>
                        </w:tcBorders>
                      </w:tcPr>
                      <w:p>
                        <w:pPr/>
                      </w:p>
                    </w:tc>
                    <w:tc>
                      <w:tcPr>
                        <w:tcW w:w="1116" w:type="dxa"/>
                        <w:tcBorders>
                          <w:top w:val="nil" w:sz="6" w:space="0" w:color="auto"/>
                          <w:left w:val="single" w:sz="6" w:space="0" w:color="000000"/>
                          <w:bottom w:val="nil" w:sz="6" w:space="0" w:color="auto"/>
                          <w:right w:val="single" w:sz="6" w:space="0" w:color="000000"/>
                        </w:tcBorders>
                      </w:tcPr>
                      <w:p>
                        <w:pPr/>
                      </w:p>
                    </w:tc>
                    <w:tc>
                      <w:tcPr>
                        <w:tcW w:w="1840" w:type="dxa"/>
                        <w:tcBorders>
                          <w:top w:val="nil" w:sz="6" w:space="0" w:color="auto"/>
                          <w:left w:val="single" w:sz="6" w:space="0" w:color="000000"/>
                          <w:bottom w:val="nil" w:sz="6" w:space="0" w:color="auto"/>
                          <w:right w:val="single" w:sz="6" w:space="0" w:color="000000"/>
                        </w:tcBorders>
                      </w:tcPr>
                      <w:p>
                        <w:pPr>
                          <w:pStyle w:val="TableParagraph"/>
                          <w:spacing w:line="240" w:lineRule="auto" w:before="35"/>
                          <w:ind w:left="150" w:right="0"/>
                          <w:jc w:val="left"/>
                          <w:rPr>
                            <w:rFonts w:ascii="宋体" w:hAnsi="宋体" w:cs="宋体" w:eastAsia="宋体" w:hint="default"/>
                            <w:sz w:val="13"/>
                            <w:szCs w:val="13"/>
                          </w:rPr>
                        </w:pPr>
                        <w:r>
                          <w:rPr>
                            <w:rFonts w:ascii="宋体" w:hAnsi="宋体" w:cs="宋体" w:eastAsia="宋体" w:hint="default"/>
                            <w:sz w:val="13"/>
                            <w:szCs w:val="13"/>
                          </w:rPr>
                          <w:t>应付职工薪酬</w:t>
                        </w:r>
                      </w:p>
                    </w:tc>
                    <w:tc>
                      <w:tcPr>
                        <w:tcW w:w="355" w:type="dxa"/>
                        <w:vMerge/>
                        <w:tcBorders>
                          <w:left w:val="single" w:sz="6" w:space="0" w:color="000000"/>
                          <w:right w:val="single" w:sz="6" w:space="0" w:color="000000"/>
                        </w:tcBorders>
                      </w:tcPr>
                      <w:p>
                        <w:pPr/>
                      </w:p>
                    </w:tc>
                    <w:tc>
                      <w:tcPr>
                        <w:tcW w:w="1116" w:type="dxa"/>
                        <w:tcBorders>
                          <w:top w:val="nil" w:sz="6" w:space="0" w:color="auto"/>
                          <w:left w:val="single" w:sz="6" w:space="0" w:color="000000"/>
                          <w:bottom w:val="nil" w:sz="6" w:space="0" w:color="auto"/>
                          <w:right w:val="single" w:sz="6" w:space="0" w:color="000000"/>
                        </w:tcBorders>
                      </w:tcPr>
                      <w:p>
                        <w:pPr>
                          <w:pStyle w:val="TableParagraph"/>
                          <w:spacing w:line="240" w:lineRule="auto" w:before="58"/>
                          <w:ind w:right="13"/>
                          <w:jc w:val="right"/>
                          <w:rPr>
                            <w:rFonts w:ascii="宋体" w:hAnsi="宋体" w:cs="宋体" w:eastAsia="宋体" w:hint="default"/>
                            <w:sz w:val="11"/>
                            <w:szCs w:val="11"/>
                          </w:rPr>
                        </w:pPr>
                        <w:r>
                          <w:rPr>
                            <w:rFonts w:ascii="宋体"/>
                            <w:sz w:val="11"/>
                          </w:rPr>
                          <w:t>5,465,780.95</w:t>
                        </w:r>
                      </w:p>
                    </w:tc>
                    <w:tc>
                      <w:tcPr>
                        <w:tcW w:w="1118" w:type="dxa"/>
                        <w:tcBorders>
                          <w:top w:val="nil" w:sz="6" w:space="0" w:color="auto"/>
                          <w:left w:val="single" w:sz="6" w:space="0" w:color="000000"/>
                          <w:bottom w:val="nil" w:sz="6" w:space="0" w:color="auto"/>
                          <w:right w:val="nil" w:sz="6" w:space="0" w:color="auto"/>
                        </w:tcBorders>
                      </w:tcPr>
                      <w:p>
                        <w:pPr>
                          <w:pStyle w:val="TableParagraph"/>
                          <w:spacing w:line="240" w:lineRule="auto" w:before="58"/>
                          <w:ind w:right="23"/>
                          <w:jc w:val="right"/>
                          <w:rPr>
                            <w:rFonts w:ascii="宋体" w:hAnsi="宋体" w:cs="宋体" w:eastAsia="宋体" w:hint="default"/>
                            <w:sz w:val="11"/>
                            <w:szCs w:val="11"/>
                          </w:rPr>
                        </w:pPr>
                        <w:r>
                          <w:rPr>
                            <w:rFonts w:ascii="宋体"/>
                            <w:sz w:val="11"/>
                          </w:rPr>
                          <w:t>3,230,412.09</w:t>
                        </w:r>
                      </w:p>
                    </w:tc>
                  </w:tr>
                  <w:tr>
                    <w:trPr>
                      <w:trHeight w:val="288" w:hRule="exact"/>
                    </w:trPr>
                    <w:tc>
                      <w:tcPr>
                        <w:tcW w:w="1840" w:type="dxa"/>
                        <w:tcBorders>
                          <w:top w:val="nil" w:sz="6" w:space="0" w:color="auto"/>
                          <w:left w:val="nil" w:sz="6" w:space="0" w:color="auto"/>
                          <w:bottom w:val="nil" w:sz="6" w:space="0" w:color="auto"/>
                          <w:right w:val="single" w:sz="6" w:space="0" w:color="000000"/>
                        </w:tcBorders>
                      </w:tcPr>
                      <w:p>
                        <w:pPr>
                          <w:pStyle w:val="TableParagraph"/>
                          <w:spacing w:line="240" w:lineRule="auto" w:before="43"/>
                          <w:ind w:left="158" w:right="0"/>
                          <w:jc w:val="left"/>
                          <w:rPr>
                            <w:rFonts w:ascii="宋体" w:hAnsi="宋体" w:cs="宋体" w:eastAsia="宋体" w:hint="default"/>
                            <w:sz w:val="13"/>
                            <w:szCs w:val="13"/>
                          </w:rPr>
                        </w:pPr>
                        <w:r>
                          <w:rPr>
                            <w:rFonts w:ascii="宋体" w:hAnsi="宋体" w:cs="宋体" w:eastAsia="宋体" w:hint="default"/>
                            <w:sz w:val="13"/>
                            <w:szCs w:val="13"/>
                          </w:rPr>
                          <w:t>应收股利</w:t>
                        </w:r>
                      </w:p>
                    </w:tc>
                    <w:tc>
                      <w:tcPr>
                        <w:tcW w:w="355" w:type="dxa"/>
                        <w:tcBorders>
                          <w:top w:val="nil" w:sz="6" w:space="0" w:color="auto"/>
                          <w:left w:val="single" w:sz="6" w:space="0" w:color="000000"/>
                          <w:bottom w:val="nil" w:sz="6" w:space="0" w:color="auto"/>
                          <w:right w:val="single" w:sz="6" w:space="0" w:color="000000"/>
                        </w:tcBorders>
                      </w:tcPr>
                      <w:p>
                        <w:pPr/>
                      </w:p>
                    </w:tc>
                    <w:tc>
                      <w:tcPr>
                        <w:tcW w:w="1116" w:type="dxa"/>
                        <w:tcBorders>
                          <w:top w:val="nil" w:sz="6" w:space="0" w:color="auto"/>
                          <w:left w:val="single" w:sz="6" w:space="0" w:color="000000"/>
                          <w:bottom w:val="nil" w:sz="6" w:space="0" w:color="auto"/>
                          <w:right w:val="single" w:sz="6" w:space="0" w:color="000000"/>
                        </w:tcBorders>
                      </w:tcPr>
                      <w:p>
                        <w:pPr/>
                      </w:p>
                    </w:tc>
                    <w:tc>
                      <w:tcPr>
                        <w:tcW w:w="1116" w:type="dxa"/>
                        <w:tcBorders>
                          <w:top w:val="nil" w:sz="6" w:space="0" w:color="auto"/>
                          <w:left w:val="single" w:sz="6" w:space="0" w:color="000000"/>
                          <w:bottom w:val="nil" w:sz="6" w:space="0" w:color="auto"/>
                          <w:right w:val="single" w:sz="6" w:space="0" w:color="000000"/>
                        </w:tcBorders>
                      </w:tcPr>
                      <w:p>
                        <w:pPr/>
                      </w:p>
                    </w:tc>
                    <w:tc>
                      <w:tcPr>
                        <w:tcW w:w="1840" w:type="dxa"/>
                        <w:tcBorders>
                          <w:top w:val="nil" w:sz="6" w:space="0" w:color="auto"/>
                          <w:left w:val="single" w:sz="6" w:space="0" w:color="000000"/>
                          <w:bottom w:val="nil" w:sz="6" w:space="0" w:color="auto"/>
                          <w:right w:val="single" w:sz="6" w:space="0" w:color="000000"/>
                        </w:tcBorders>
                      </w:tcPr>
                      <w:p>
                        <w:pPr>
                          <w:pStyle w:val="TableParagraph"/>
                          <w:spacing w:line="240" w:lineRule="auto" w:before="35"/>
                          <w:ind w:left="150" w:right="0"/>
                          <w:jc w:val="left"/>
                          <w:rPr>
                            <w:rFonts w:ascii="宋体" w:hAnsi="宋体" w:cs="宋体" w:eastAsia="宋体" w:hint="default"/>
                            <w:sz w:val="13"/>
                            <w:szCs w:val="13"/>
                          </w:rPr>
                        </w:pPr>
                        <w:r>
                          <w:rPr>
                            <w:rFonts w:ascii="宋体" w:hAnsi="宋体" w:cs="宋体" w:eastAsia="宋体" w:hint="default"/>
                            <w:sz w:val="13"/>
                            <w:szCs w:val="13"/>
                          </w:rPr>
                          <w:t>应交税费</w:t>
                        </w:r>
                      </w:p>
                    </w:tc>
                    <w:tc>
                      <w:tcPr>
                        <w:tcW w:w="355" w:type="dxa"/>
                        <w:vMerge/>
                        <w:tcBorders>
                          <w:left w:val="single" w:sz="6" w:space="0" w:color="000000"/>
                          <w:right w:val="single" w:sz="6" w:space="0" w:color="000000"/>
                        </w:tcBorders>
                      </w:tcPr>
                      <w:p>
                        <w:pPr/>
                      </w:p>
                    </w:tc>
                    <w:tc>
                      <w:tcPr>
                        <w:tcW w:w="1116" w:type="dxa"/>
                        <w:tcBorders>
                          <w:top w:val="nil" w:sz="6" w:space="0" w:color="auto"/>
                          <w:left w:val="single" w:sz="6" w:space="0" w:color="000000"/>
                          <w:bottom w:val="nil" w:sz="6" w:space="0" w:color="auto"/>
                          <w:right w:val="single" w:sz="6" w:space="0" w:color="000000"/>
                        </w:tcBorders>
                      </w:tcPr>
                      <w:p>
                        <w:pPr>
                          <w:pStyle w:val="TableParagraph"/>
                          <w:spacing w:line="240" w:lineRule="auto" w:before="58"/>
                          <w:ind w:right="13"/>
                          <w:jc w:val="right"/>
                          <w:rPr>
                            <w:rFonts w:ascii="宋体" w:hAnsi="宋体" w:cs="宋体" w:eastAsia="宋体" w:hint="default"/>
                            <w:sz w:val="11"/>
                            <w:szCs w:val="11"/>
                          </w:rPr>
                        </w:pPr>
                        <w:r>
                          <w:rPr>
                            <w:rFonts w:ascii="宋体"/>
                            <w:sz w:val="11"/>
                          </w:rPr>
                          <w:t>6,146,639.81</w:t>
                        </w:r>
                      </w:p>
                    </w:tc>
                    <w:tc>
                      <w:tcPr>
                        <w:tcW w:w="1118" w:type="dxa"/>
                        <w:tcBorders>
                          <w:top w:val="nil" w:sz="6" w:space="0" w:color="auto"/>
                          <w:left w:val="single" w:sz="6" w:space="0" w:color="000000"/>
                          <w:bottom w:val="nil" w:sz="6" w:space="0" w:color="auto"/>
                          <w:right w:val="nil" w:sz="6" w:space="0" w:color="auto"/>
                        </w:tcBorders>
                      </w:tcPr>
                      <w:p>
                        <w:pPr>
                          <w:pStyle w:val="TableParagraph"/>
                          <w:spacing w:line="240" w:lineRule="auto" w:before="58"/>
                          <w:ind w:right="23"/>
                          <w:jc w:val="right"/>
                          <w:rPr>
                            <w:rFonts w:ascii="宋体" w:hAnsi="宋体" w:cs="宋体" w:eastAsia="宋体" w:hint="default"/>
                            <w:sz w:val="11"/>
                            <w:szCs w:val="11"/>
                          </w:rPr>
                        </w:pPr>
                        <w:r>
                          <w:rPr>
                            <w:rFonts w:ascii="宋体"/>
                            <w:sz w:val="11"/>
                          </w:rPr>
                          <w:t>2,105,971.85</w:t>
                        </w:r>
                      </w:p>
                    </w:tc>
                  </w:tr>
                  <w:tr>
                    <w:trPr>
                      <w:trHeight w:val="288" w:hRule="exact"/>
                    </w:trPr>
                    <w:tc>
                      <w:tcPr>
                        <w:tcW w:w="1840" w:type="dxa"/>
                        <w:tcBorders>
                          <w:top w:val="nil" w:sz="6" w:space="0" w:color="auto"/>
                          <w:left w:val="nil" w:sz="6" w:space="0" w:color="auto"/>
                          <w:bottom w:val="nil" w:sz="6" w:space="0" w:color="auto"/>
                          <w:right w:val="single" w:sz="6" w:space="0" w:color="000000"/>
                        </w:tcBorders>
                      </w:tcPr>
                      <w:p>
                        <w:pPr>
                          <w:pStyle w:val="TableParagraph"/>
                          <w:spacing w:line="240" w:lineRule="auto" w:before="43"/>
                          <w:ind w:left="158" w:right="0"/>
                          <w:jc w:val="left"/>
                          <w:rPr>
                            <w:rFonts w:ascii="宋体" w:hAnsi="宋体" w:cs="宋体" w:eastAsia="宋体" w:hint="default"/>
                            <w:sz w:val="13"/>
                            <w:szCs w:val="13"/>
                          </w:rPr>
                        </w:pPr>
                        <w:r>
                          <w:rPr>
                            <w:rFonts w:ascii="宋体" w:hAnsi="宋体" w:cs="宋体" w:eastAsia="宋体" w:hint="default"/>
                            <w:sz w:val="13"/>
                            <w:szCs w:val="13"/>
                          </w:rPr>
                          <w:t>其他应收款</w:t>
                        </w:r>
                      </w:p>
                    </w:tc>
                    <w:tc>
                      <w:tcPr>
                        <w:tcW w:w="355" w:type="dxa"/>
                        <w:tcBorders>
                          <w:top w:val="nil" w:sz="6" w:space="0" w:color="auto"/>
                          <w:left w:val="single" w:sz="6" w:space="0" w:color="000000"/>
                          <w:bottom w:val="nil" w:sz="6" w:space="0" w:color="auto"/>
                          <w:right w:val="single" w:sz="6" w:space="0" w:color="000000"/>
                        </w:tcBorders>
                      </w:tcPr>
                      <w:p>
                        <w:pPr>
                          <w:pStyle w:val="TableParagraph"/>
                          <w:spacing w:line="240" w:lineRule="auto" w:before="59"/>
                          <w:ind w:left="15" w:right="0"/>
                          <w:jc w:val="center"/>
                          <w:rPr>
                            <w:rFonts w:ascii="宋体" w:hAnsi="宋体" w:cs="宋体" w:eastAsia="宋体" w:hint="default"/>
                            <w:sz w:val="11"/>
                            <w:szCs w:val="11"/>
                          </w:rPr>
                        </w:pPr>
                        <w:r>
                          <w:rPr>
                            <w:rFonts w:ascii="宋体"/>
                            <w:w w:val="103"/>
                            <w:sz w:val="11"/>
                          </w:rPr>
                          <w:t>2</w:t>
                        </w:r>
                        <w:r>
                          <w:rPr>
                            <w:rFonts w:ascii="宋体"/>
                            <w:sz w:val="11"/>
                          </w:rPr>
                        </w:r>
                      </w:p>
                    </w:tc>
                    <w:tc>
                      <w:tcPr>
                        <w:tcW w:w="1116" w:type="dxa"/>
                        <w:tcBorders>
                          <w:top w:val="nil" w:sz="6" w:space="0" w:color="auto"/>
                          <w:left w:val="single" w:sz="6" w:space="0" w:color="000000"/>
                          <w:bottom w:val="nil" w:sz="6" w:space="0" w:color="auto"/>
                          <w:right w:val="single" w:sz="6" w:space="0" w:color="000000"/>
                        </w:tcBorders>
                      </w:tcPr>
                      <w:p>
                        <w:pPr>
                          <w:pStyle w:val="TableParagraph"/>
                          <w:spacing w:line="240" w:lineRule="auto" w:before="59"/>
                          <w:ind w:right="14"/>
                          <w:jc w:val="right"/>
                          <w:rPr>
                            <w:rFonts w:ascii="宋体" w:hAnsi="宋体" w:cs="宋体" w:eastAsia="宋体" w:hint="default"/>
                            <w:sz w:val="11"/>
                            <w:szCs w:val="11"/>
                          </w:rPr>
                        </w:pPr>
                        <w:r>
                          <w:rPr>
                            <w:rFonts w:ascii="宋体"/>
                            <w:sz w:val="11"/>
                          </w:rPr>
                          <w:t>12,878,133.86</w:t>
                        </w:r>
                      </w:p>
                    </w:tc>
                    <w:tc>
                      <w:tcPr>
                        <w:tcW w:w="1116" w:type="dxa"/>
                        <w:tcBorders>
                          <w:top w:val="nil" w:sz="6" w:space="0" w:color="auto"/>
                          <w:left w:val="single" w:sz="6" w:space="0" w:color="000000"/>
                          <w:bottom w:val="nil" w:sz="6" w:space="0" w:color="auto"/>
                          <w:right w:val="single" w:sz="6" w:space="0" w:color="000000"/>
                        </w:tcBorders>
                      </w:tcPr>
                      <w:p>
                        <w:pPr>
                          <w:pStyle w:val="TableParagraph"/>
                          <w:spacing w:line="240" w:lineRule="auto" w:before="59"/>
                          <w:ind w:right="13"/>
                          <w:jc w:val="right"/>
                          <w:rPr>
                            <w:rFonts w:ascii="宋体" w:hAnsi="宋体" w:cs="宋体" w:eastAsia="宋体" w:hint="default"/>
                            <w:sz w:val="11"/>
                            <w:szCs w:val="11"/>
                          </w:rPr>
                        </w:pPr>
                        <w:r>
                          <w:rPr>
                            <w:rFonts w:ascii="宋体"/>
                            <w:sz w:val="11"/>
                          </w:rPr>
                          <w:t>1,380,414.17</w:t>
                        </w:r>
                      </w:p>
                    </w:tc>
                    <w:tc>
                      <w:tcPr>
                        <w:tcW w:w="1840" w:type="dxa"/>
                        <w:tcBorders>
                          <w:top w:val="nil" w:sz="6" w:space="0" w:color="auto"/>
                          <w:left w:val="single" w:sz="6" w:space="0" w:color="000000"/>
                          <w:bottom w:val="nil" w:sz="6" w:space="0" w:color="auto"/>
                          <w:right w:val="single" w:sz="6" w:space="0" w:color="000000"/>
                        </w:tcBorders>
                      </w:tcPr>
                      <w:p>
                        <w:pPr>
                          <w:pStyle w:val="TableParagraph"/>
                          <w:spacing w:line="240" w:lineRule="auto" w:before="35"/>
                          <w:ind w:left="150" w:right="0"/>
                          <w:jc w:val="left"/>
                          <w:rPr>
                            <w:rFonts w:ascii="宋体" w:hAnsi="宋体" w:cs="宋体" w:eastAsia="宋体" w:hint="default"/>
                            <w:sz w:val="13"/>
                            <w:szCs w:val="13"/>
                          </w:rPr>
                        </w:pPr>
                        <w:r>
                          <w:rPr>
                            <w:rFonts w:ascii="宋体" w:hAnsi="宋体" w:cs="宋体" w:eastAsia="宋体" w:hint="default"/>
                            <w:sz w:val="13"/>
                            <w:szCs w:val="13"/>
                          </w:rPr>
                          <w:t>应付利息</w:t>
                        </w:r>
                      </w:p>
                    </w:tc>
                    <w:tc>
                      <w:tcPr>
                        <w:tcW w:w="355" w:type="dxa"/>
                        <w:vMerge/>
                        <w:tcBorders>
                          <w:left w:val="single" w:sz="6" w:space="0" w:color="000000"/>
                          <w:right w:val="single" w:sz="6" w:space="0" w:color="000000"/>
                        </w:tcBorders>
                      </w:tcPr>
                      <w:p>
                        <w:pPr/>
                      </w:p>
                    </w:tc>
                    <w:tc>
                      <w:tcPr>
                        <w:tcW w:w="1116" w:type="dxa"/>
                        <w:tcBorders>
                          <w:top w:val="nil" w:sz="6" w:space="0" w:color="auto"/>
                          <w:left w:val="single" w:sz="6" w:space="0" w:color="000000"/>
                          <w:bottom w:val="nil" w:sz="6" w:space="0" w:color="auto"/>
                          <w:right w:val="single" w:sz="6" w:space="0" w:color="000000"/>
                        </w:tcBorders>
                      </w:tcPr>
                      <w:p>
                        <w:pPr/>
                      </w:p>
                    </w:tc>
                    <w:tc>
                      <w:tcPr>
                        <w:tcW w:w="1118" w:type="dxa"/>
                        <w:tcBorders>
                          <w:top w:val="nil" w:sz="6" w:space="0" w:color="auto"/>
                          <w:left w:val="single" w:sz="6" w:space="0" w:color="000000"/>
                          <w:bottom w:val="nil" w:sz="6" w:space="0" w:color="auto"/>
                          <w:right w:val="nil" w:sz="6" w:space="0" w:color="auto"/>
                        </w:tcBorders>
                      </w:tcPr>
                      <w:p>
                        <w:pPr/>
                      </w:p>
                    </w:tc>
                  </w:tr>
                  <w:tr>
                    <w:trPr>
                      <w:trHeight w:val="288" w:hRule="exact"/>
                    </w:trPr>
                    <w:tc>
                      <w:tcPr>
                        <w:tcW w:w="1840" w:type="dxa"/>
                        <w:tcBorders>
                          <w:top w:val="nil" w:sz="6" w:space="0" w:color="auto"/>
                          <w:left w:val="nil" w:sz="6" w:space="0" w:color="auto"/>
                          <w:bottom w:val="nil" w:sz="6" w:space="0" w:color="auto"/>
                          <w:right w:val="single" w:sz="6" w:space="0" w:color="000000"/>
                        </w:tcBorders>
                      </w:tcPr>
                      <w:p>
                        <w:pPr>
                          <w:pStyle w:val="TableParagraph"/>
                          <w:spacing w:line="240" w:lineRule="auto" w:before="43"/>
                          <w:ind w:left="158" w:right="0"/>
                          <w:jc w:val="left"/>
                          <w:rPr>
                            <w:rFonts w:ascii="宋体" w:hAnsi="宋体" w:cs="宋体" w:eastAsia="宋体" w:hint="default"/>
                            <w:sz w:val="13"/>
                            <w:szCs w:val="13"/>
                          </w:rPr>
                        </w:pPr>
                        <w:r>
                          <w:rPr>
                            <w:rFonts w:ascii="宋体" w:hAnsi="宋体" w:cs="宋体" w:eastAsia="宋体" w:hint="default"/>
                            <w:sz w:val="13"/>
                            <w:szCs w:val="13"/>
                          </w:rPr>
                          <w:t>存货</w:t>
                        </w:r>
                      </w:p>
                    </w:tc>
                    <w:tc>
                      <w:tcPr>
                        <w:tcW w:w="355" w:type="dxa"/>
                        <w:tcBorders>
                          <w:top w:val="nil" w:sz="6" w:space="0" w:color="auto"/>
                          <w:left w:val="single" w:sz="6" w:space="0" w:color="000000"/>
                          <w:bottom w:val="nil" w:sz="6" w:space="0" w:color="auto"/>
                          <w:right w:val="single" w:sz="6" w:space="0" w:color="000000"/>
                        </w:tcBorders>
                      </w:tcPr>
                      <w:p>
                        <w:pPr/>
                      </w:p>
                    </w:tc>
                    <w:tc>
                      <w:tcPr>
                        <w:tcW w:w="1116" w:type="dxa"/>
                        <w:tcBorders>
                          <w:top w:val="nil" w:sz="6" w:space="0" w:color="auto"/>
                          <w:left w:val="single" w:sz="6" w:space="0" w:color="000000"/>
                          <w:bottom w:val="nil" w:sz="6" w:space="0" w:color="auto"/>
                          <w:right w:val="single" w:sz="6" w:space="0" w:color="000000"/>
                        </w:tcBorders>
                      </w:tcPr>
                      <w:p>
                        <w:pPr>
                          <w:pStyle w:val="TableParagraph"/>
                          <w:spacing w:line="240" w:lineRule="auto" w:before="58"/>
                          <w:ind w:right="14"/>
                          <w:jc w:val="right"/>
                          <w:rPr>
                            <w:rFonts w:ascii="宋体" w:hAnsi="宋体" w:cs="宋体" w:eastAsia="宋体" w:hint="default"/>
                            <w:sz w:val="11"/>
                            <w:szCs w:val="11"/>
                          </w:rPr>
                        </w:pPr>
                        <w:r>
                          <w:rPr>
                            <w:rFonts w:ascii="宋体"/>
                            <w:sz w:val="11"/>
                          </w:rPr>
                          <w:t>15,402,532.96</w:t>
                        </w:r>
                      </w:p>
                    </w:tc>
                    <w:tc>
                      <w:tcPr>
                        <w:tcW w:w="1116" w:type="dxa"/>
                        <w:tcBorders>
                          <w:top w:val="nil" w:sz="6" w:space="0" w:color="auto"/>
                          <w:left w:val="single" w:sz="6" w:space="0" w:color="000000"/>
                          <w:bottom w:val="nil" w:sz="6" w:space="0" w:color="auto"/>
                          <w:right w:val="single" w:sz="6" w:space="0" w:color="000000"/>
                        </w:tcBorders>
                      </w:tcPr>
                      <w:p>
                        <w:pPr>
                          <w:pStyle w:val="TableParagraph"/>
                          <w:spacing w:line="240" w:lineRule="auto" w:before="58"/>
                          <w:ind w:right="13"/>
                          <w:jc w:val="right"/>
                          <w:rPr>
                            <w:rFonts w:ascii="宋体" w:hAnsi="宋体" w:cs="宋体" w:eastAsia="宋体" w:hint="default"/>
                            <w:sz w:val="11"/>
                            <w:szCs w:val="11"/>
                          </w:rPr>
                        </w:pPr>
                        <w:r>
                          <w:rPr>
                            <w:rFonts w:ascii="宋体"/>
                            <w:sz w:val="11"/>
                          </w:rPr>
                          <w:t>6,990,305.26</w:t>
                        </w:r>
                      </w:p>
                    </w:tc>
                    <w:tc>
                      <w:tcPr>
                        <w:tcW w:w="1840" w:type="dxa"/>
                        <w:tcBorders>
                          <w:top w:val="nil" w:sz="6" w:space="0" w:color="auto"/>
                          <w:left w:val="single" w:sz="6" w:space="0" w:color="000000"/>
                          <w:bottom w:val="nil" w:sz="6" w:space="0" w:color="auto"/>
                          <w:right w:val="single" w:sz="6" w:space="0" w:color="000000"/>
                        </w:tcBorders>
                      </w:tcPr>
                      <w:p>
                        <w:pPr>
                          <w:pStyle w:val="TableParagraph"/>
                          <w:spacing w:line="240" w:lineRule="auto" w:before="35"/>
                          <w:ind w:left="150" w:right="0"/>
                          <w:jc w:val="left"/>
                          <w:rPr>
                            <w:rFonts w:ascii="宋体" w:hAnsi="宋体" w:cs="宋体" w:eastAsia="宋体" w:hint="default"/>
                            <w:sz w:val="13"/>
                            <w:szCs w:val="13"/>
                          </w:rPr>
                        </w:pPr>
                        <w:r>
                          <w:rPr>
                            <w:rFonts w:ascii="宋体" w:hAnsi="宋体" w:cs="宋体" w:eastAsia="宋体" w:hint="default"/>
                            <w:sz w:val="13"/>
                            <w:szCs w:val="13"/>
                          </w:rPr>
                          <w:t>应付股利</w:t>
                        </w:r>
                      </w:p>
                    </w:tc>
                    <w:tc>
                      <w:tcPr>
                        <w:tcW w:w="355" w:type="dxa"/>
                        <w:vMerge/>
                        <w:tcBorders>
                          <w:left w:val="single" w:sz="6" w:space="0" w:color="000000"/>
                          <w:right w:val="single" w:sz="6" w:space="0" w:color="000000"/>
                        </w:tcBorders>
                      </w:tcPr>
                      <w:p>
                        <w:pPr/>
                      </w:p>
                    </w:tc>
                    <w:tc>
                      <w:tcPr>
                        <w:tcW w:w="1116" w:type="dxa"/>
                        <w:tcBorders>
                          <w:top w:val="nil" w:sz="6" w:space="0" w:color="auto"/>
                          <w:left w:val="single" w:sz="6" w:space="0" w:color="000000"/>
                          <w:bottom w:val="nil" w:sz="6" w:space="0" w:color="auto"/>
                          <w:right w:val="single" w:sz="6" w:space="0" w:color="000000"/>
                        </w:tcBorders>
                      </w:tcPr>
                      <w:p>
                        <w:pPr/>
                      </w:p>
                    </w:tc>
                    <w:tc>
                      <w:tcPr>
                        <w:tcW w:w="1118" w:type="dxa"/>
                        <w:tcBorders>
                          <w:top w:val="nil" w:sz="6" w:space="0" w:color="auto"/>
                          <w:left w:val="single" w:sz="6" w:space="0" w:color="000000"/>
                          <w:bottom w:val="nil" w:sz="6" w:space="0" w:color="auto"/>
                          <w:right w:val="nil" w:sz="6" w:space="0" w:color="auto"/>
                        </w:tcBorders>
                      </w:tcPr>
                      <w:p>
                        <w:pPr/>
                      </w:p>
                    </w:tc>
                  </w:tr>
                  <w:tr>
                    <w:trPr>
                      <w:trHeight w:val="288" w:hRule="exact"/>
                    </w:trPr>
                    <w:tc>
                      <w:tcPr>
                        <w:tcW w:w="1840" w:type="dxa"/>
                        <w:tcBorders>
                          <w:top w:val="nil" w:sz="6" w:space="0" w:color="auto"/>
                          <w:left w:val="nil" w:sz="6" w:space="0" w:color="auto"/>
                          <w:bottom w:val="nil" w:sz="6" w:space="0" w:color="auto"/>
                          <w:right w:val="single" w:sz="6" w:space="0" w:color="000000"/>
                        </w:tcBorders>
                      </w:tcPr>
                      <w:p>
                        <w:pPr>
                          <w:pStyle w:val="TableParagraph"/>
                          <w:spacing w:line="240" w:lineRule="auto" w:before="43"/>
                          <w:ind w:left="158" w:right="0"/>
                          <w:jc w:val="left"/>
                          <w:rPr>
                            <w:rFonts w:ascii="宋体" w:hAnsi="宋体" w:cs="宋体" w:eastAsia="宋体" w:hint="default"/>
                            <w:sz w:val="13"/>
                            <w:szCs w:val="13"/>
                          </w:rPr>
                        </w:pPr>
                        <w:r>
                          <w:rPr>
                            <w:rFonts w:ascii="宋体" w:hAnsi="宋体" w:cs="宋体" w:eastAsia="宋体" w:hint="default"/>
                            <w:sz w:val="13"/>
                            <w:szCs w:val="13"/>
                          </w:rPr>
                          <w:t>一年内到期的非流动资产</w:t>
                        </w:r>
                      </w:p>
                    </w:tc>
                    <w:tc>
                      <w:tcPr>
                        <w:tcW w:w="355" w:type="dxa"/>
                        <w:tcBorders>
                          <w:top w:val="nil" w:sz="6" w:space="0" w:color="auto"/>
                          <w:left w:val="single" w:sz="6" w:space="0" w:color="000000"/>
                          <w:bottom w:val="nil" w:sz="6" w:space="0" w:color="auto"/>
                          <w:right w:val="single" w:sz="6" w:space="0" w:color="000000"/>
                        </w:tcBorders>
                      </w:tcPr>
                      <w:p>
                        <w:pPr/>
                      </w:p>
                    </w:tc>
                    <w:tc>
                      <w:tcPr>
                        <w:tcW w:w="1116" w:type="dxa"/>
                        <w:tcBorders>
                          <w:top w:val="nil" w:sz="6" w:space="0" w:color="auto"/>
                          <w:left w:val="single" w:sz="6" w:space="0" w:color="000000"/>
                          <w:bottom w:val="nil" w:sz="6" w:space="0" w:color="auto"/>
                          <w:right w:val="single" w:sz="6" w:space="0" w:color="000000"/>
                        </w:tcBorders>
                      </w:tcPr>
                      <w:p>
                        <w:pPr/>
                      </w:p>
                    </w:tc>
                    <w:tc>
                      <w:tcPr>
                        <w:tcW w:w="1116" w:type="dxa"/>
                        <w:tcBorders>
                          <w:top w:val="nil" w:sz="6" w:space="0" w:color="auto"/>
                          <w:left w:val="single" w:sz="6" w:space="0" w:color="000000"/>
                          <w:bottom w:val="nil" w:sz="6" w:space="0" w:color="auto"/>
                          <w:right w:val="single" w:sz="6" w:space="0" w:color="000000"/>
                        </w:tcBorders>
                      </w:tcPr>
                      <w:p>
                        <w:pPr/>
                      </w:p>
                    </w:tc>
                    <w:tc>
                      <w:tcPr>
                        <w:tcW w:w="1840" w:type="dxa"/>
                        <w:tcBorders>
                          <w:top w:val="nil" w:sz="6" w:space="0" w:color="auto"/>
                          <w:left w:val="single" w:sz="6" w:space="0" w:color="000000"/>
                          <w:bottom w:val="nil" w:sz="6" w:space="0" w:color="auto"/>
                          <w:right w:val="single" w:sz="6" w:space="0" w:color="000000"/>
                        </w:tcBorders>
                      </w:tcPr>
                      <w:p>
                        <w:pPr>
                          <w:pStyle w:val="TableParagraph"/>
                          <w:spacing w:line="240" w:lineRule="auto" w:before="35"/>
                          <w:ind w:left="150" w:right="0"/>
                          <w:jc w:val="left"/>
                          <w:rPr>
                            <w:rFonts w:ascii="宋体" w:hAnsi="宋体" w:cs="宋体" w:eastAsia="宋体" w:hint="default"/>
                            <w:sz w:val="13"/>
                            <w:szCs w:val="13"/>
                          </w:rPr>
                        </w:pPr>
                        <w:r>
                          <w:rPr>
                            <w:rFonts w:ascii="宋体" w:hAnsi="宋体" w:cs="宋体" w:eastAsia="宋体" w:hint="default"/>
                            <w:sz w:val="13"/>
                            <w:szCs w:val="13"/>
                          </w:rPr>
                          <w:t>其他应付款</w:t>
                        </w:r>
                      </w:p>
                    </w:tc>
                    <w:tc>
                      <w:tcPr>
                        <w:tcW w:w="355" w:type="dxa"/>
                        <w:vMerge/>
                        <w:tcBorders>
                          <w:left w:val="single" w:sz="6" w:space="0" w:color="000000"/>
                          <w:right w:val="single" w:sz="6" w:space="0" w:color="000000"/>
                        </w:tcBorders>
                      </w:tcPr>
                      <w:p>
                        <w:pPr/>
                      </w:p>
                    </w:tc>
                    <w:tc>
                      <w:tcPr>
                        <w:tcW w:w="1116" w:type="dxa"/>
                        <w:tcBorders>
                          <w:top w:val="nil" w:sz="6" w:space="0" w:color="auto"/>
                          <w:left w:val="single" w:sz="6" w:space="0" w:color="000000"/>
                          <w:bottom w:val="nil" w:sz="6" w:space="0" w:color="auto"/>
                          <w:right w:val="single" w:sz="6" w:space="0" w:color="000000"/>
                        </w:tcBorders>
                      </w:tcPr>
                      <w:p>
                        <w:pPr>
                          <w:pStyle w:val="TableParagraph"/>
                          <w:spacing w:line="240" w:lineRule="auto" w:before="58"/>
                          <w:ind w:right="13"/>
                          <w:jc w:val="right"/>
                          <w:rPr>
                            <w:rFonts w:ascii="宋体" w:hAnsi="宋体" w:cs="宋体" w:eastAsia="宋体" w:hint="default"/>
                            <w:sz w:val="11"/>
                            <w:szCs w:val="11"/>
                          </w:rPr>
                        </w:pPr>
                        <w:r>
                          <w:rPr>
                            <w:rFonts w:ascii="宋体"/>
                            <w:sz w:val="11"/>
                          </w:rPr>
                          <w:t>974,608.46</w:t>
                        </w:r>
                      </w:p>
                    </w:tc>
                    <w:tc>
                      <w:tcPr>
                        <w:tcW w:w="1118" w:type="dxa"/>
                        <w:tcBorders>
                          <w:top w:val="nil" w:sz="6" w:space="0" w:color="auto"/>
                          <w:left w:val="single" w:sz="6" w:space="0" w:color="000000"/>
                          <w:bottom w:val="nil" w:sz="6" w:space="0" w:color="auto"/>
                          <w:right w:val="nil" w:sz="6" w:space="0" w:color="auto"/>
                        </w:tcBorders>
                      </w:tcPr>
                      <w:p>
                        <w:pPr>
                          <w:pStyle w:val="TableParagraph"/>
                          <w:spacing w:line="240" w:lineRule="auto" w:before="58"/>
                          <w:ind w:right="23"/>
                          <w:jc w:val="right"/>
                          <w:rPr>
                            <w:rFonts w:ascii="宋体" w:hAnsi="宋体" w:cs="宋体" w:eastAsia="宋体" w:hint="default"/>
                            <w:sz w:val="11"/>
                            <w:szCs w:val="11"/>
                          </w:rPr>
                        </w:pPr>
                        <w:r>
                          <w:rPr>
                            <w:rFonts w:ascii="宋体"/>
                            <w:sz w:val="11"/>
                          </w:rPr>
                          <w:t>842,366.30</w:t>
                        </w:r>
                      </w:p>
                    </w:tc>
                  </w:tr>
                  <w:tr>
                    <w:trPr>
                      <w:trHeight w:val="292" w:hRule="exact"/>
                    </w:trPr>
                    <w:tc>
                      <w:tcPr>
                        <w:tcW w:w="1840" w:type="dxa"/>
                        <w:tcBorders>
                          <w:top w:val="nil" w:sz="6" w:space="0" w:color="auto"/>
                          <w:left w:val="nil" w:sz="6" w:space="0" w:color="auto"/>
                          <w:bottom w:val="nil" w:sz="6" w:space="0" w:color="auto"/>
                          <w:right w:val="single" w:sz="6" w:space="0" w:color="000000"/>
                        </w:tcBorders>
                      </w:tcPr>
                      <w:p>
                        <w:pPr>
                          <w:pStyle w:val="TableParagraph"/>
                          <w:spacing w:line="240" w:lineRule="auto" w:before="43"/>
                          <w:ind w:left="158" w:right="0"/>
                          <w:jc w:val="left"/>
                          <w:rPr>
                            <w:rFonts w:ascii="宋体" w:hAnsi="宋体" w:cs="宋体" w:eastAsia="宋体" w:hint="default"/>
                            <w:sz w:val="13"/>
                            <w:szCs w:val="13"/>
                          </w:rPr>
                        </w:pPr>
                        <w:r>
                          <w:rPr>
                            <w:rFonts w:ascii="宋体" w:hAnsi="宋体" w:cs="宋体" w:eastAsia="宋体" w:hint="default"/>
                            <w:sz w:val="13"/>
                            <w:szCs w:val="13"/>
                          </w:rPr>
                          <w:t>其他流动资产</w:t>
                        </w:r>
                      </w:p>
                    </w:tc>
                    <w:tc>
                      <w:tcPr>
                        <w:tcW w:w="355" w:type="dxa"/>
                        <w:tcBorders>
                          <w:top w:val="nil" w:sz="6" w:space="0" w:color="auto"/>
                          <w:left w:val="single" w:sz="6" w:space="0" w:color="000000"/>
                          <w:bottom w:val="nil" w:sz="6" w:space="0" w:color="auto"/>
                          <w:right w:val="single" w:sz="6" w:space="0" w:color="000000"/>
                        </w:tcBorders>
                      </w:tcPr>
                      <w:p>
                        <w:pPr/>
                      </w:p>
                    </w:tc>
                    <w:tc>
                      <w:tcPr>
                        <w:tcW w:w="1116" w:type="dxa"/>
                        <w:tcBorders>
                          <w:top w:val="nil" w:sz="6" w:space="0" w:color="auto"/>
                          <w:left w:val="single" w:sz="6" w:space="0" w:color="000000"/>
                          <w:bottom w:val="nil" w:sz="6" w:space="0" w:color="auto"/>
                          <w:right w:val="single" w:sz="6" w:space="0" w:color="000000"/>
                        </w:tcBorders>
                      </w:tcPr>
                      <w:p>
                        <w:pPr/>
                      </w:p>
                    </w:tc>
                    <w:tc>
                      <w:tcPr>
                        <w:tcW w:w="1116" w:type="dxa"/>
                        <w:tcBorders>
                          <w:top w:val="nil" w:sz="6" w:space="0" w:color="auto"/>
                          <w:left w:val="single" w:sz="6" w:space="0" w:color="000000"/>
                          <w:bottom w:val="nil" w:sz="6" w:space="0" w:color="auto"/>
                          <w:right w:val="single" w:sz="6" w:space="0" w:color="000000"/>
                        </w:tcBorders>
                      </w:tcPr>
                      <w:p>
                        <w:pPr/>
                      </w:p>
                    </w:tc>
                    <w:tc>
                      <w:tcPr>
                        <w:tcW w:w="1840" w:type="dxa"/>
                        <w:tcBorders>
                          <w:top w:val="nil" w:sz="6" w:space="0" w:color="auto"/>
                          <w:left w:val="single" w:sz="6" w:space="0" w:color="000000"/>
                          <w:bottom w:val="nil" w:sz="6" w:space="0" w:color="auto"/>
                          <w:right w:val="single" w:sz="6" w:space="0" w:color="000000"/>
                        </w:tcBorders>
                      </w:tcPr>
                      <w:p>
                        <w:pPr>
                          <w:pStyle w:val="TableParagraph"/>
                          <w:spacing w:line="240" w:lineRule="auto" w:before="35"/>
                          <w:ind w:right="226"/>
                          <w:jc w:val="right"/>
                          <w:rPr>
                            <w:rFonts w:ascii="宋体" w:hAnsi="宋体" w:cs="宋体" w:eastAsia="宋体" w:hint="default"/>
                            <w:sz w:val="13"/>
                            <w:szCs w:val="13"/>
                          </w:rPr>
                        </w:pPr>
                        <w:r>
                          <w:rPr>
                            <w:rFonts w:ascii="宋体" w:hAnsi="宋体" w:cs="宋体" w:eastAsia="宋体" w:hint="default"/>
                            <w:sz w:val="13"/>
                            <w:szCs w:val="13"/>
                          </w:rPr>
                          <w:t>一年内到期的非流动负债</w:t>
                        </w:r>
                      </w:p>
                    </w:tc>
                    <w:tc>
                      <w:tcPr>
                        <w:tcW w:w="355" w:type="dxa"/>
                        <w:vMerge/>
                        <w:tcBorders>
                          <w:left w:val="single" w:sz="6" w:space="0" w:color="000000"/>
                          <w:right w:val="single" w:sz="6" w:space="0" w:color="000000"/>
                        </w:tcBorders>
                      </w:tcPr>
                      <w:p>
                        <w:pPr/>
                      </w:p>
                    </w:tc>
                    <w:tc>
                      <w:tcPr>
                        <w:tcW w:w="1116" w:type="dxa"/>
                        <w:tcBorders>
                          <w:top w:val="nil" w:sz="6" w:space="0" w:color="auto"/>
                          <w:left w:val="single" w:sz="6" w:space="0" w:color="000000"/>
                          <w:bottom w:val="nil" w:sz="6" w:space="0" w:color="auto"/>
                          <w:right w:val="single" w:sz="6" w:space="0" w:color="000000"/>
                        </w:tcBorders>
                      </w:tcPr>
                      <w:p>
                        <w:pPr/>
                      </w:p>
                    </w:tc>
                    <w:tc>
                      <w:tcPr>
                        <w:tcW w:w="1118" w:type="dxa"/>
                        <w:tcBorders>
                          <w:top w:val="nil" w:sz="6" w:space="0" w:color="auto"/>
                          <w:left w:val="single" w:sz="6" w:space="0" w:color="000000"/>
                          <w:bottom w:val="nil" w:sz="6" w:space="0" w:color="auto"/>
                          <w:right w:val="nil" w:sz="6" w:space="0" w:color="auto"/>
                        </w:tcBorders>
                      </w:tcPr>
                      <w:p>
                        <w:pPr/>
                      </w:p>
                    </w:tc>
                  </w:tr>
                  <w:tr>
                    <w:trPr>
                      <w:trHeight w:val="295" w:hRule="exact"/>
                    </w:trPr>
                    <w:tc>
                      <w:tcPr>
                        <w:tcW w:w="1840" w:type="dxa"/>
                        <w:tcBorders>
                          <w:top w:val="nil" w:sz="6" w:space="0" w:color="auto"/>
                          <w:left w:val="nil" w:sz="6" w:space="0" w:color="auto"/>
                          <w:bottom w:val="nil" w:sz="6" w:space="0" w:color="auto"/>
                          <w:right w:val="single" w:sz="6" w:space="0" w:color="000000"/>
                        </w:tcBorders>
                      </w:tcPr>
                      <w:p>
                        <w:pPr>
                          <w:pStyle w:val="TableParagraph"/>
                          <w:spacing w:line="240" w:lineRule="auto" w:before="47"/>
                          <w:ind w:left="424" w:right="0"/>
                          <w:jc w:val="left"/>
                          <w:rPr>
                            <w:rFonts w:ascii="宋体" w:hAnsi="宋体" w:cs="宋体" w:eastAsia="宋体" w:hint="default"/>
                            <w:sz w:val="13"/>
                            <w:szCs w:val="13"/>
                          </w:rPr>
                        </w:pPr>
                        <w:r>
                          <w:rPr>
                            <w:rFonts w:ascii="宋体" w:hAnsi="宋体" w:cs="宋体" w:eastAsia="宋体" w:hint="default"/>
                            <w:sz w:val="13"/>
                            <w:szCs w:val="13"/>
                          </w:rPr>
                          <w:t>流动资产合计</w:t>
                        </w:r>
                      </w:p>
                    </w:tc>
                    <w:tc>
                      <w:tcPr>
                        <w:tcW w:w="355" w:type="dxa"/>
                        <w:tcBorders>
                          <w:top w:val="nil" w:sz="6" w:space="0" w:color="auto"/>
                          <w:left w:val="single" w:sz="6" w:space="0" w:color="000000"/>
                          <w:bottom w:val="nil" w:sz="6" w:space="0" w:color="auto"/>
                          <w:right w:val="single" w:sz="6" w:space="0" w:color="000000"/>
                        </w:tcBorders>
                      </w:tcPr>
                      <w:p>
                        <w:pPr/>
                      </w:p>
                    </w:tc>
                    <w:tc>
                      <w:tcPr>
                        <w:tcW w:w="1116" w:type="dxa"/>
                        <w:tcBorders>
                          <w:top w:val="nil" w:sz="6" w:space="0" w:color="auto"/>
                          <w:left w:val="single" w:sz="6" w:space="0" w:color="000000"/>
                          <w:bottom w:val="nil" w:sz="6" w:space="0" w:color="auto"/>
                          <w:right w:val="single" w:sz="6" w:space="0" w:color="000000"/>
                        </w:tcBorders>
                      </w:tcPr>
                      <w:p>
                        <w:pPr>
                          <w:pStyle w:val="TableParagraph"/>
                          <w:spacing w:line="240" w:lineRule="auto" w:before="62"/>
                          <w:ind w:right="14"/>
                          <w:jc w:val="right"/>
                          <w:rPr>
                            <w:rFonts w:ascii="宋体" w:hAnsi="宋体" w:cs="宋体" w:eastAsia="宋体" w:hint="default"/>
                            <w:sz w:val="11"/>
                            <w:szCs w:val="11"/>
                          </w:rPr>
                        </w:pPr>
                        <w:r>
                          <w:rPr>
                            <w:rFonts w:ascii="宋体"/>
                            <w:sz w:val="11"/>
                          </w:rPr>
                          <w:t>333,715,659.73</w:t>
                        </w:r>
                      </w:p>
                    </w:tc>
                    <w:tc>
                      <w:tcPr>
                        <w:tcW w:w="1116" w:type="dxa"/>
                        <w:tcBorders>
                          <w:top w:val="nil" w:sz="6" w:space="0" w:color="auto"/>
                          <w:left w:val="single" w:sz="6" w:space="0" w:color="000000"/>
                          <w:bottom w:val="nil" w:sz="6" w:space="0" w:color="auto"/>
                          <w:right w:val="single" w:sz="6" w:space="0" w:color="000000"/>
                        </w:tcBorders>
                      </w:tcPr>
                      <w:p>
                        <w:pPr>
                          <w:pStyle w:val="TableParagraph"/>
                          <w:spacing w:line="240" w:lineRule="auto" w:before="62"/>
                          <w:ind w:right="13"/>
                          <w:jc w:val="right"/>
                          <w:rPr>
                            <w:rFonts w:ascii="宋体" w:hAnsi="宋体" w:cs="宋体" w:eastAsia="宋体" w:hint="default"/>
                            <w:sz w:val="11"/>
                            <w:szCs w:val="11"/>
                          </w:rPr>
                        </w:pPr>
                        <w:r>
                          <w:rPr>
                            <w:rFonts w:ascii="宋体"/>
                            <w:sz w:val="11"/>
                          </w:rPr>
                          <w:t>312,685,878.95</w:t>
                        </w:r>
                      </w:p>
                    </w:tc>
                    <w:tc>
                      <w:tcPr>
                        <w:tcW w:w="1840" w:type="dxa"/>
                        <w:tcBorders>
                          <w:top w:val="nil" w:sz="6" w:space="0" w:color="auto"/>
                          <w:left w:val="single" w:sz="6" w:space="0" w:color="000000"/>
                          <w:bottom w:val="nil" w:sz="6" w:space="0" w:color="auto"/>
                          <w:right w:val="single" w:sz="6" w:space="0" w:color="000000"/>
                        </w:tcBorders>
                      </w:tcPr>
                      <w:p>
                        <w:pPr>
                          <w:pStyle w:val="TableParagraph"/>
                          <w:spacing w:line="240" w:lineRule="auto" w:before="39"/>
                          <w:ind w:left="150" w:right="0"/>
                          <w:jc w:val="left"/>
                          <w:rPr>
                            <w:rFonts w:ascii="宋体" w:hAnsi="宋体" w:cs="宋体" w:eastAsia="宋体" w:hint="default"/>
                            <w:sz w:val="13"/>
                            <w:szCs w:val="13"/>
                          </w:rPr>
                        </w:pPr>
                        <w:r>
                          <w:rPr>
                            <w:rFonts w:ascii="宋体" w:hAnsi="宋体" w:cs="宋体" w:eastAsia="宋体" w:hint="default"/>
                            <w:sz w:val="13"/>
                            <w:szCs w:val="13"/>
                          </w:rPr>
                          <w:t>其他流动负债</w:t>
                        </w:r>
                      </w:p>
                    </w:tc>
                    <w:tc>
                      <w:tcPr>
                        <w:tcW w:w="355" w:type="dxa"/>
                        <w:vMerge/>
                        <w:tcBorders>
                          <w:left w:val="single" w:sz="6" w:space="0" w:color="000000"/>
                          <w:right w:val="single" w:sz="6" w:space="0" w:color="000000"/>
                        </w:tcBorders>
                      </w:tcPr>
                      <w:p>
                        <w:pPr/>
                      </w:p>
                    </w:tc>
                    <w:tc>
                      <w:tcPr>
                        <w:tcW w:w="1116" w:type="dxa"/>
                        <w:tcBorders>
                          <w:top w:val="nil" w:sz="6" w:space="0" w:color="auto"/>
                          <w:left w:val="single" w:sz="6" w:space="0" w:color="000000"/>
                          <w:bottom w:val="nil" w:sz="6" w:space="0" w:color="auto"/>
                          <w:right w:val="single" w:sz="6" w:space="0" w:color="000000"/>
                        </w:tcBorders>
                      </w:tcPr>
                      <w:p>
                        <w:pPr>
                          <w:pStyle w:val="TableParagraph"/>
                          <w:spacing w:line="240" w:lineRule="auto" w:before="62"/>
                          <w:ind w:right="13"/>
                          <w:jc w:val="right"/>
                          <w:rPr>
                            <w:rFonts w:ascii="宋体" w:hAnsi="宋体" w:cs="宋体" w:eastAsia="宋体" w:hint="default"/>
                            <w:sz w:val="11"/>
                            <w:szCs w:val="11"/>
                          </w:rPr>
                        </w:pPr>
                        <w:r>
                          <w:rPr>
                            <w:rFonts w:ascii="宋体"/>
                            <w:sz w:val="11"/>
                          </w:rPr>
                          <w:t>924,587.14</w:t>
                        </w:r>
                      </w:p>
                    </w:tc>
                    <w:tc>
                      <w:tcPr>
                        <w:tcW w:w="1118" w:type="dxa"/>
                        <w:tcBorders>
                          <w:top w:val="nil" w:sz="6" w:space="0" w:color="auto"/>
                          <w:left w:val="single" w:sz="6" w:space="0" w:color="000000"/>
                          <w:bottom w:val="nil" w:sz="6" w:space="0" w:color="auto"/>
                          <w:right w:val="nil" w:sz="6" w:space="0" w:color="auto"/>
                        </w:tcBorders>
                      </w:tcPr>
                      <w:p>
                        <w:pPr>
                          <w:pStyle w:val="TableParagraph"/>
                          <w:spacing w:line="240" w:lineRule="auto" w:before="62"/>
                          <w:ind w:right="23"/>
                          <w:jc w:val="right"/>
                          <w:rPr>
                            <w:rFonts w:ascii="宋体" w:hAnsi="宋体" w:cs="宋体" w:eastAsia="宋体" w:hint="default"/>
                            <w:sz w:val="11"/>
                            <w:szCs w:val="11"/>
                          </w:rPr>
                        </w:pPr>
                        <w:r>
                          <w:rPr>
                            <w:rFonts w:ascii="宋体"/>
                            <w:sz w:val="11"/>
                          </w:rPr>
                          <w:t>1,906,748.24</w:t>
                        </w:r>
                      </w:p>
                    </w:tc>
                  </w:tr>
                  <w:tr>
                    <w:trPr>
                      <w:trHeight w:val="294" w:hRule="exact"/>
                    </w:trPr>
                    <w:tc>
                      <w:tcPr>
                        <w:tcW w:w="1840" w:type="dxa"/>
                        <w:tcBorders>
                          <w:top w:val="nil" w:sz="6" w:space="0" w:color="auto"/>
                          <w:left w:val="nil" w:sz="6" w:space="0" w:color="auto"/>
                          <w:bottom w:val="nil" w:sz="6" w:space="0" w:color="auto"/>
                          <w:right w:val="single" w:sz="6" w:space="0" w:color="000000"/>
                        </w:tcBorders>
                      </w:tcPr>
                      <w:p>
                        <w:pPr/>
                      </w:p>
                    </w:tc>
                    <w:tc>
                      <w:tcPr>
                        <w:tcW w:w="355" w:type="dxa"/>
                        <w:tcBorders>
                          <w:top w:val="nil" w:sz="6" w:space="0" w:color="auto"/>
                          <w:left w:val="single" w:sz="6" w:space="0" w:color="000000"/>
                          <w:bottom w:val="nil" w:sz="6" w:space="0" w:color="auto"/>
                          <w:right w:val="single" w:sz="6" w:space="0" w:color="000000"/>
                        </w:tcBorders>
                      </w:tcPr>
                      <w:p>
                        <w:pPr/>
                      </w:p>
                    </w:tc>
                    <w:tc>
                      <w:tcPr>
                        <w:tcW w:w="1116" w:type="dxa"/>
                        <w:tcBorders>
                          <w:top w:val="nil" w:sz="6" w:space="0" w:color="auto"/>
                          <w:left w:val="single" w:sz="6" w:space="0" w:color="000000"/>
                          <w:bottom w:val="nil" w:sz="6" w:space="0" w:color="auto"/>
                          <w:right w:val="single" w:sz="6" w:space="0" w:color="000000"/>
                        </w:tcBorders>
                      </w:tcPr>
                      <w:p>
                        <w:pPr/>
                      </w:p>
                    </w:tc>
                    <w:tc>
                      <w:tcPr>
                        <w:tcW w:w="1116" w:type="dxa"/>
                        <w:tcBorders>
                          <w:top w:val="nil" w:sz="6" w:space="0" w:color="auto"/>
                          <w:left w:val="single" w:sz="6" w:space="0" w:color="000000"/>
                          <w:bottom w:val="nil" w:sz="6" w:space="0" w:color="auto"/>
                          <w:right w:val="single" w:sz="6" w:space="0" w:color="000000"/>
                        </w:tcBorders>
                      </w:tcPr>
                      <w:p>
                        <w:pPr/>
                      </w:p>
                    </w:tc>
                    <w:tc>
                      <w:tcPr>
                        <w:tcW w:w="1840" w:type="dxa"/>
                        <w:tcBorders>
                          <w:top w:val="nil" w:sz="6" w:space="0" w:color="auto"/>
                          <w:left w:val="single" w:sz="6" w:space="0" w:color="000000"/>
                          <w:bottom w:val="nil" w:sz="6" w:space="0" w:color="auto"/>
                          <w:right w:val="single" w:sz="6" w:space="0" w:color="000000"/>
                        </w:tcBorders>
                      </w:tcPr>
                      <w:p>
                        <w:pPr>
                          <w:pStyle w:val="TableParagraph"/>
                          <w:spacing w:line="240" w:lineRule="auto" w:before="38"/>
                          <w:ind w:left="484" w:right="0"/>
                          <w:jc w:val="left"/>
                          <w:rPr>
                            <w:rFonts w:ascii="宋体" w:hAnsi="宋体" w:cs="宋体" w:eastAsia="宋体" w:hint="default"/>
                            <w:sz w:val="13"/>
                            <w:szCs w:val="13"/>
                          </w:rPr>
                        </w:pPr>
                        <w:r>
                          <w:rPr>
                            <w:rFonts w:ascii="宋体" w:hAnsi="宋体" w:cs="宋体" w:eastAsia="宋体" w:hint="default"/>
                            <w:sz w:val="13"/>
                            <w:szCs w:val="13"/>
                          </w:rPr>
                          <w:t>流动负债合计</w:t>
                        </w:r>
                      </w:p>
                    </w:tc>
                    <w:tc>
                      <w:tcPr>
                        <w:tcW w:w="355" w:type="dxa"/>
                        <w:vMerge/>
                        <w:tcBorders>
                          <w:left w:val="single" w:sz="6" w:space="0" w:color="000000"/>
                          <w:right w:val="single" w:sz="6" w:space="0" w:color="000000"/>
                        </w:tcBorders>
                      </w:tcPr>
                      <w:p>
                        <w:pPr/>
                      </w:p>
                    </w:tc>
                    <w:tc>
                      <w:tcPr>
                        <w:tcW w:w="1116" w:type="dxa"/>
                        <w:tcBorders>
                          <w:top w:val="nil" w:sz="6" w:space="0" w:color="auto"/>
                          <w:left w:val="single" w:sz="6" w:space="0" w:color="000000"/>
                          <w:bottom w:val="nil" w:sz="6" w:space="0" w:color="auto"/>
                          <w:right w:val="single" w:sz="6" w:space="0" w:color="000000"/>
                        </w:tcBorders>
                      </w:tcPr>
                      <w:p>
                        <w:pPr>
                          <w:pStyle w:val="TableParagraph"/>
                          <w:spacing w:line="240" w:lineRule="auto" w:before="61"/>
                          <w:ind w:right="13"/>
                          <w:jc w:val="right"/>
                          <w:rPr>
                            <w:rFonts w:ascii="宋体" w:hAnsi="宋体" w:cs="宋体" w:eastAsia="宋体" w:hint="default"/>
                            <w:sz w:val="11"/>
                            <w:szCs w:val="11"/>
                          </w:rPr>
                        </w:pPr>
                        <w:r>
                          <w:rPr>
                            <w:rFonts w:ascii="宋体"/>
                            <w:sz w:val="11"/>
                          </w:rPr>
                          <w:t>52,724,331.37</w:t>
                        </w:r>
                      </w:p>
                    </w:tc>
                    <w:tc>
                      <w:tcPr>
                        <w:tcW w:w="1118" w:type="dxa"/>
                        <w:tcBorders>
                          <w:top w:val="nil" w:sz="6" w:space="0" w:color="auto"/>
                          <w:left w:val="single" w:sz="6" w:space="0" w:color="000000"/>
                          <w:bottom w:val="nil" w:sz="6" w:space="0" w:color="auto"/>
                          <w:right w:val="nil" w:sz="6" w:space="0" w:color="auto"/>
                        </w:tcBorders>
                      </w:tcPr>
                      <w:p>
                        <w:pPr>
                          <w:pStyle w:val="TableParagraph"/>
                          <w:spacing w:line="240" w:lineRule="auto" w:before="61"/>
                          <w:ind w:right="23"/>
                          <w:jc w:val="right"/>
                          <w:rPr>
                            <w:rFonts w:ascii="宋体" w:hAnsi="宋体" w:cs="宋体" w:eastAsia="宋体" w:hint="default"/>
                            <w:sz w:val="11"/>
                            <w:szCs w:val="11"/>
                          </w:rPr>
                        </w:pPr>
                        <w:r>
                          <w:rPr>
                            <w:rFonts w:ascii="宋体"/>
                            <w:sz w:val="11"/>
                          </w:rPr>
                          <w:t>23,674,785.08</w:t>
                        </w:r>
                      </w:p>
                    </w:tc>
                  </w:tr>
                  <w:tr>
                    <w:trPr>
                      <w:trHeight w:val="304" w:hRule="exact"/>
                    </w:trPr>
                    <w:tc>
                      <w:tcPr>
                        <w:tcW w:w="1840" w:type="dxa"/>
                        <w:tcBorders>
                          <w:top w:val="nil" w:sz="6" w:space="0" w:color="auto"/>
                          <w:left w:val="nil" w:sz="6" w:space="0" w:color="auto"/>
                          <w:bottom w:val="nil" w:sz="6" w:space="0" w:color="auto"/>
                          <w:right w:val="single" w:sz="6" w:space="0" w:color="000000"/>
                        </w:tcBorders>
                      </w:tcPr>
                      <w:p>
                        <w:pPr>
                          <w:pStyle w:val="TableParagraph"/>
                          <w:spacing w:line="240" w:lineRule="auto" w:before="54"/>
                          <w:ind w:left="25" w:right="0"/>
                          <w:jc w:val="left"/>
                          <w:rPr>
                            <w:rFonts w:ascii="宋体" w:hAnsi="宋体" w:cs="宋体" w:eastAsia="宋体" w:hint="default"/>
                            <w:sz w:val="13"/>
                            <w:szCs w:val="13"/>
                          </w:rPr>
                        </w:pPr>
                        <w:r>
                          <w:rPr>
                            <w:rFonts w:ascii="宋体" w:hAnsi="宋体" w:cs="宋体" w:eastAsia="宋体" w:hint="default"/>
                            <w:sz w:val="13"/>
                            <w:szCs w:val="13"/>
                          </w:rPr>
                          <w:t>非流动资产：</w:t>
                        </w:r>
                      </w:p>
                    </w:tc>
                    <w:tc>
                      <w:tcPr>
                        <w:tcW w:w="355" w:type="dxa"/>
                        <w:tcBorders>
                          <w:top w:val="nil" w:sz="6" w:space="0" w:color="auto"/>
                          <w:left w:val="single" w:sz="6" w:space="0" w:color="000000"/>
                          <w:bottom w:val="nil" w:sz="6" w:space="0" w:color="auto"/>
                          <w:right w:val="single" w:sz="6" w:space="0" w:color="000000"/>
                        </w:tcBorders>
                      </w:tcPr>
                      <w:p>
                        <w:pPr/>
                      </w:p>
                    </w:tc>
                    <w:tc>
                      <w:tcPr>
                        <w:tcW w:w="1116" w:type="dxa"/>
                        <w:tcBorders>
                          <w:top w:val="nil" w:sz="6" w:space="0" w:color="auto"/>
                          <w:left w:val="single" w:sz="6" w:space="0" w:color="000000"/>
                          <w:bottom w:val="nil" w:sz="6" w:space="0" w:color="auto"/>
                          <w:right w:val="single" w:sz="6" w:space="0" w:color="000000"/>
                        </w:tcBorders>
                      </w:tcPr>
                      <w:p>
                        <w:pPr/>
                      </w:p>
                    </w:tc>
                    <w:tc>
                      <w:tcPr>
                        <w:tcW w:w="1116" w:type="dxa"/>
                        <w:tcBorders>
                          <w:top w:val="nil" w:sz="6" w:space="0" w:color="auto"/>
                          <w:left w:val="single" w:sz="6" w:space="0" w:color="000000"/>
                          <w:bottom w:val="nil" w:sz="6" w:space="0" w:color="auto"/>
                          <w:right w:val="single" w:sz="6" w:space="0" w:color="000000"/>
                        </w:tcBorders>
                      </w:tcPr>
                      <w:p>
                        <w:pPr/>
                      </w:p>
                    </w:tc>
                    <w:tc>
                      <w:tcPr>
                        <w:tcW w:w="1840" w:type="dxa"/>
                        <w:tcBorders>
                          <w:top w:val="nil" w:sz="6" w:space="0" w:color="auto"/>
                          <w:left w:val="single" w:sz="6" w:space="0" w:color="000000"/>
                          <w:bottom w:val="nil" w:sz="6" w:space="0" w:color="auto"/>
                          <w:right w:val="single" w:sz="6" w:space="0" w:color="000000"/>
                        </w:tcBorders>
                      </w:tcPr>
                      <w:p>
                        <w:pPr>
                          <w:pStyle w:val="TableParagraph"/>
                          <w:spacing w:line="240" w:lineRule="auto" w:before="46"/>
                          <w:ind w:left="17" w:right="0"/>
                          <w:jc w:val="left"/>
                          <w:rPr>
                            <w:rFonts w:ascii="宋体" w:hAnsi="宋体" w:cs="宋体" w:eastAsia="宋体" w:hint="default"/>
                            <w:sz w:val="13"/>
                            <w:szCs w:val="13"/>
                          </w:rPr>
                        </w:pPr>
                        <w:r>
                          <w:rPr>
                            <w:rFonts w:ascii="宋体" w:hAnsi="宋体" w:cs="宋体" w:eastAsia="宋体" w:hint="default"/>
                            <w:sz w:val="13"/>
                            <w:szCs w:val="13"/>
                          </w:rPr>
                          <w:t>非流动负债：</w:t>
                        </w:r>
                      </w:p>
                    </w:tc>
                    <w:tc>
                      <w:tcPr>
                        <w:tcW w:w="355" w:type="dxa"/>
                        <w:vMerge/>
                        <w:tcBorders>
                          <w:left w:val="single" w:sz="6" w:space="0" w:color="000000"/>
                          <w:right w:val="single" w:sz="6" w:space="0" w:color="000000"/>
                        </w:tcBorders>
                      </w:tcPr>
                      <w:p>
                        <w:pPr/>
                      </w:p>
                    </w:tc>
                    <w:tc>
                      <w:tcPr>
                        <w:tcW w:w="1116" w:type="dxa"/>
                        <w:tcBorders>
                          <w:top w:val="nil" w:sz="6" w:space="0" w:color="auto"/>
                          <w:left w:val="single" w:sz="6" w:space="0" w:color="000000"/>
                          <w:bottom w:val="nil" w:sz="6" w:space="0" w:color="auto"/>
                          <w:right w:val="single" w:sz="6" w:space="0" w:color="000000"/>
                        </w:tcBorders>
                      </w:tcPr>
                      <w:p>
                        <w:pPr/>
                      </w:p>
                    </w:tc>
                    <w:tc>
                      <w:tcPr>
                        <w:tcW w:w="1118" w:type="dxa"/>
                        <w:tcBorders>
                          <w:top w:val="nil" w:sz="6" w:space="0" w:color="auto"/>
                          <w:left w:val="single" w:sz="6" w:space="0" w:color="000000"/>
                          <w:bottom w:val="nil" w:sz="6" w:space="0" w:color="auto"/>
                          <w:right w:val="nil" w:sz="6" w:space="0" w:color="auto"/>
                        </w:tcBorders>
                      </w:tcPr>
                      <w:p>
                        <w:pPr/>
                      </w:p>
                    </w:tc>
                  </w:tr>
                  <w:tr>
                    <w:trPr>
                      <w:trHeight w:val="294" w:hRule="exact"/>
                    </w:trPr>
                    <w:tc>
                      <w:tcPr>
                        <w:tcW w:w="1840" w:type="dxa"/>
                        <w:tcBorders>
                          <w:top w:val="nil" w:sz="6" w:space="0" w:color="auto"/>
                          <w:left w:val="nil" w:sz="6" w:space="0" w:color="auto"/>
                          <w:bottom w:val="nil" w:sz="6" w:space="0" w:color="auto"/>
                          <w:right w:val="single" w:sz="6" w:space="0" w:color="000000"/>
                        </w:tcBorders>
                      </w:tcPr>
                      <w:p>
                        <w:pPr>
                          <w:pStyle w:val="TableParagraph"/>
                          <w:spacing w:line="240" w:lineRule="auto" w:before="49"/>
                          <w:ind w:left="158" w:right="0"/>
                          <w:jc w:val="left"/>
                          <w:rPr>
                            <w:rFonts w:ascii="宋体" w:hAnsi="宋体" w:cs="宋体" w:eastAsia="宋体" w:hint="default"/>
                            <w:sz w:val="13"/>
                            <w:szCs w:val="13"/>
                          </w:rPr>
                        </w:pPr>
                        <w:r>
                          <w:rPr>
                            <w:rFonts w:ascii="宋体" w:hAnsi="宋体" w:cs="宋体" w:eastAsia="宋体" w:hint="default"/>
                            <w:sz w:val="13"/>
                            <w:szCs w:val="13"/>
                          </w:rPr>
                          <w:t>可供出售金融资产</w:t>
                        </w:r>
                      </w:p>
                    </w:tc>
                    <w:tc>
                      <w:tcPr>
                        <w:tcW w:w="355" w:type="dxa"/>
                        <w:tcBorders>
                          <w:top w:val="nil" w:sz="6" w:space="0" w:color="auto"/>
                          <w:left w:val="single" w:sz="6" w:space="0" w:color="000000"/>
                          <w:bottom w:val="nil" w:sz="6" w:space="0" w:color="auto"/>
                          <w:right w:val="single" w:sz="6" w:space="0" w:color="000000"/>
                        </w:tcBorders>
                      </w:tcPr>
                      <w:p>
                        <w:pPr/>
                      </w:p>
                    </w:tc>
                    <w:tc>
                      <w:tcPr>
                        <w:tcW w:w="1116" w:type="dxa"/>
                        <w:tcBorders>
                          <w:top w:val="nil" w:sz="6" w:space="0" w:color="auto"/>
                          <w:left w:val="single" w:sz="6" w:space="0" w:color="000000"/>
                          <w:bottom w:val="nil" w:sz="6" w:space="0" w:color="auto"/>
                          <w:right w:val="single" w:sz="6" w:space="0" w:color="000000"/>
                        </w:tcBorders>
                      </w:tcPr>
                      <w:p>
                        <w:pPr/>
                      </w:p>
                    </w:tc>
                    <w:tc>
                      <w:tcPr>
                        <w:tcW w:w="1116" w:type="dxa"/>
                        <w:tcBorders>
                          <w:top w:val="nil" w:sz="6" w:space="0" w:color="auto"/>
                          <w:left w:val="single" w:sz="6" w:space="0" w:color="000000"/>
                          <w:bottom w:val="nil" w:sz="6" w:space="0" w:color="auto"/>
                          <w:right w:val="single" w:sz="6" w:space="0" w:color="000000"/>
                        </w:tcBorders>
                      </w:tcPr>
                      <w:p>
                        <w:pPr/>
                      </w:p>
                    </w:tc>
                    <w:tc>
                      <w:tcPr>
                        <w:tcW w:w="1840" w:type="dxa"/>
                        <w:tcBorders>
                          <w:top w:val="nil" w:sz="6" w:space="0" w:color="auto"/>
                          <w:left w:val="single" w:sz="6" w:space="0" w:color="000000"/>
                          <w:bottom w:val="nil" w:sz="6" w:space="0" w:color="auto"/>
                          <w:right w:val="single" w:sz="6" w:space="0" w:color="000000"/>
                        </w:tcBorders>
                      </w:tcPr>
                      <w:p>
                        <w:pPr>
                          <w:pStyle w:val="TableParagraph"/>
                          <w:spacing w:line="240" w:lineRule="auto" w:before="41"/>
                          <w:ind w:left="150" w:right="0"/>
                          <w:jc w:val="left"/>
                          <w:rPr>
                            <w:rFonts w:ascii="宋体" w:hAnsi="宋体" w:cs="宋体" w:eastAsia="宋体" w:hint="default"/>
                            <w:sz w:val="13"/>
                            <w:szCs w:val="13"/>
                          </w:rPr>
                        </w:pPr>
                        <w:r>
                          <w:rPr>
                            <w:rFonts w:ascii="宋体" w:hAnsi="宋体" w:cs="宋体" w:eastAsia="宋体" w:hint="default"/>
                            <w:sz w:val="13"/>
                            <w:szCs w:val="13"/>
                          </w:rPr>
                          <w:t>长期借款</w:t>
                        </w:r>
                      </w:p>
                    </w:tc>
                    <w:tc>
                      <w:tcPr>
                        <w:tcW w:w="355" w:type="dxa"/>
                        <w:vMerge/>
                        <w:tcBorders>
                          <w:left w:val="single" w:sz="6" w:space="0" w:color="000000"/>
                          <w:right w:val="single" w:sz="6" w:space="0" w:color="000000"/>
                        </w:tcBorders>
                      </w:tcPr>
                      <w:p>
                        <w:pPr/>
                      </w:p>
                    </w:tc>
                    <w:tc>
                      <w:tcPr>
                        <w:tcW w:w="1116" w:type="dxa"/>
                        <w:tcBorders>
                          <w:top w:val="nil" w:sz="6" w:space="0" w:color="auto"/>
                          <w:left w:val="single" w:sz="6" w:space="0" w:color="000000"/>
                          <w:bottom w:val="nil" w:sz="6" w:space="0" w:color="auto"/>
                          <w:right w:val="single" w:sz="6" w:space="0" w:color="000000"/>
                        </w:tcBorders>
                      </w:tcPr>
                      <w:p>
                        <w:pPr/>
                      </w:p>
                    </w:tc>
                    <w:tc>
                      <w:tcPr>
                        <w:tcW w:w="1118" w:type="dxa"/>
                        <w:tcBorders>
                          <w:top w:val="nil" w:sz="6" w:space="0" w:color="auto"/>
                          <w:left w:val="single" w:sz="6" w:space="0" w:color="000000"/>
                          <w:bottom w:val="nil" w:sz="6" w:space="0" w:color="auto"/>
                          <w:right w:val="nil" w:sz="6" w:space="0" w:color="auto"/>
                        </w:tcBorders>
                      </w:tcPr>
                      <w:p>
                        <w:pPr/>
                      </w:p>
                    </w:tc>
                  </w:tr>
                  <w:tr>
                    <w:trPr>
                      <w:trHeight w:val="288" w:hRule="exact"/>
                    </w:trPr>
                    <w:tc>
                      <w:tcPr>
                        <w:tcW w:w="1840" w:type="dxa"/>
                        <w:tcBorders>
                          <w:top w:val="nil" w:sz="6" w:space="0" w:color="auto"/>
                          <w:left w:val="nil" w:sz="6" w:space="0" w:color="auto"/>
                          <w:bottom w:val="nil" w:sz="6" w:space="0" w:color="auto"/>
                          <w:right w:val="single" w:sz="6" w:space="0" w:color="000000"/>
                        </w:tcBorders>
                      </w:tcPr>
                      <w:p>
                        <w:pPr>
                          <w:pStyle w:val="TableParagraph"/>
                          <w:spacing w:line="240" w:lineRule="auto" w:before="43"/>
                          <w:ind w:left="158" w:right="0"/>
                          <w:jc w:val="left"/>
                          <w:rPr>
                            <w:rFonts w:ascii="宋体" w:hAnsi="宋体" w:cs="宋体" w:eastAsia="宋体" w:hint="default"/>
                            <w:sz w:val="13"/>
                            <w:szCs w:val="13"/>
                          </w:rPr>
                        </w:pPr>
                        <w:r>
                          <w:rPr>
                            <w:rFonts w:ascii="宋体" w:hAnsi="宋体" w:cs="宋体" w:eastAsia="宋体" w:hint="default"/>
                            <w:sz w:val="13"/>
                            <w:szCs w:val="13"/>
                          </w:rPr>
                          <w:t>持有至到期投资</w:t>
                        </w:r>
                      </w:p>
                    </w:tc>
                    <w:tc>
                      <w:tcPr>
                        <w:tcW w:w="355" w:type="dxa"/>
                        <w:tcBorders>
                          <w:top w:val="nil" w:sz="6" w:space="0" w:color="auto"/>
                          <w:left w:val="single" w:sz="6" w:space="0" w:color="000000"/>
                          <w:bottom w:val="nil" w:sz="6" w:space="0" w:color="auto"/>
                          <w:right w:val="single" w:sz="6" w:space="0" w:color="000000"/>
                        </w:tcBorders>
                      </w:tcPr>
                      <w:p>
                        <w:pPr/>
                      </w:p>
                    </w:tc>
                    <w:tc>
                      <w:tcPr>
                        <w:tcW w:w="1116" w:type="dxa"/>
                        <w:tcBorders>
                          <w:top w:val="nil" w:sz="6" w:space="0" w:color="auto"/>
                          <w:left w:val="single" w:sz="6" w:space="0" w:color="000000"/>
                          <w:bottom w:val="nil" w:sz="6" w:space="0" w:color="auto"/>
                          <w:right w:val="single" w:sz="6" w:space="0" w:color="000000"/>
                        </w:tcBorders>
                      </w:tcPr>
                      <w:p>
                        <w:pPr/>
                      </w:p>
                    </w:tc>
                    <w:tc>
                      <w:tcPr>
                        <w:tcW w:w="1116" w:type="dxa"/>
                        <w:tcBorders>
                          <w:top w:val="nil" w:sz="6" w:space="0" w:color="auto"/>
                          <w:left w:val="single" w:sz="6" w:space="0" w:color="000000"/>
                          <w:bottom w:val="nil" w:sz="6" w:space="0" w:color="auto"/>
                          <w:right w:val="single" w:sz="6" w:space="0" w:color="000000"/>
                        </w:tcBorders>
                      </w:tcPr>
                      <w:p>
                        <w:pPr/>
                      </w:p>
                    </w:tc>
                    <w:tc>
                      <w:tcPr>
                        <w:tcW w:w="1840" w:type="dxa"/>
                        <w:tcBorders>
                          <w:top w:val="nil" w:sz="6" w:space="0" w:color="auto"/>
                          <w:left w:val="single" w:sz="6" w:space="0" w:color="000000"/>
                          <w:bottom w:val="nil" w:sz="6" w:space="0" w:color="auto"/>
                          <w:right w:val="single" w:sz="6" w:space="0" w:color="000000"/>
                        </w:tcBorders>
                      </w:tcPr>
                      <w:p>
                        <w:pPr>
                          <w:pStyle w:val="TableParagraph"/>
                          <w:spacing w:line="240" w:lineRule="auto" w:before="35"/>
                          <w:ind w:left="150" w:right="0"/>
                          <w:jc w:val="left"/>
                          <w:rPr>
                            <w:rFonts w:ascii="宋体" w:hAnsi="宋体" w:cs="宋体" w:eastAsia="宋体" w:hint="default"/>
                            <w:sz w:val="13"/>
                            <w:szCs w:val="13"/>
                          </w:rPr>
                        </w:pPr>
                        <w:r>
                          <w:rPr>
                            <w:rFonts w:ascii="宋体" w:hAnsi="宋体" w:cs="宋体" w:eastAsia="宋体" w:hint="default"/>
                            <w:sz w:val="13"/>
                            <w:szCs w:val="13"/>
                          </w:rPr>
                          <w:t>应付债券</w:t>
                        </w:r>
                      </w:p>
                    </w:tc>
                    <w:tc>
                      <w:tcPr>
                        <w:tcW w:w="355" w:type="dxa"/>
                        <w:vMerge/>
                        <w:tcBorders>
                          <w:left w:val="single" w:sz="6" w:space="0" w:color="000000"/>
                          <w:right w:val="single" w:sz="6" w:space="0" w:color="000000"/>
                        </w:tcBorders>
                      </w:tcPr>
                      <w:p>
                        <w:pPr/>
                      </w:p>
                    </w:tc>
                    <w:tc>
                      <w:tcPr>
                        <w:tcW w:w="1116" w:type="dxa"/>
                        <w:tcBorders>
                          <w:top w:val="nil" w:sz="6" w:space="0" w:color="auto"/>
                          <w:left w:val="single" w:sz="6" w:space="0" w:color="000000"/>
                          <w:bottom w:val="nil" w:sz="6" w:space="0" w:color="auto"/>
                          <w:right w:val="single" w:sz="6" w:space="0" w:color="000000"/>
                        </w:tcBorders>
                      </w:tcPr>
                      <w:p>
                        <w:pPr/>
                      </w:p>
                    </w:tc>
                    <w:tc>
                      <w:tcPr>
                        <w:tcW w:w="1118" w:type="dxa"/>
                        <w:tcBorders>
                          <w:top w:val="nil" w:sz="6" w:space="0" w:color="auto"/>
                          <w:left w:val="single" w:sz="6" w:space="0" w:color="000000"/>
                          <w:bottom w:val="nil" w:sz="6" w:space="0" w:color="auto"/>
                          <w:right w:val="nil" w:sz="6" w:space="0" w:color="auto"/>
                        </w:tcBorders>
                      </w:tcPr>
                      <w:p>
                        <w:pPr/>
                      </w:p>
                    </w:tc>
                  </w:tr>
                  <w:tr>
                    <w:trPr>
                      <w:trHeight w:val="288" w:hRule="exact"/>
                    </w:trPr>
                    <w:tc>
                      <w:tcPr>
                        <w:tcW w:w="1840" w:type="dxa"/>
                        <w:tcBorders>
                          <w:top w:val="nil" w:sz="6" w:space="0" w:color="auto"/>
                          <w:left w:val="nil" w:sz="6" w:space="0" w:color="auto"/>
                          <w:bottom w:val="nil" w:sz="6" w:space="0" w:color="auto"/>
                          <w:right w:val="single" w:sz="6" w:space="0" w:color="000000"/>
                        </w:tcBorders>
                      </w:tcPr>
                      <w:p>
                        <w:pPr>
                          <w:pStyle w:val="TableParagraph"/>
                          <w:spacing w:line="240" w:lineRule="auto" w:before="43"/>
                          <w:ind w:left="158" w:right="0"/>
                          <w:jc w:val="left"/>
                          <w:rPr>
                            <w:rFonts w:ascii="宋体" w:hAnsi="宋体" w:cs="宋体" w:eastAsia="宋体" w:hint="default"/>
                            <w:sz w:val="13"/>
                            <w:szCs w:val="13"/>
                          </w:rPr>
                        </w:pPr>
                        <w:r>
                          <w:rPr>
                            <w:rFonts w:ascii="宋体" w:hAnsi="宋体" w:cs="宋体" w:eastAsia="宋体" w:hint="default"/>
                            <w:sz w:val="13"/>
                            <w:szCs w:val="13"/>
                          </w:rPr>
                          <w:t>长期应收款</w:t>
                        </w:r>
                      </w:p>
                    </w:tc>
                    <w:tc>
                      <w:tcPr>
                        <w:tcW w:w="355" w:type="dxa"/>
                        <w:tcBorders>
                          <w:top w:val="nil" w:sz="6" w:space="0" w:color="auto"/>
                          <w:left w:val="single" w:sz="6" w:space="0" w:color="000000"/>
                          <w:bottom w:val="nil" w:sz="6" w:space="0" w:color="auto"/>
                          <w:right w:val="single" w:sz="6" w:space="0" w:color="000000"/>
                        </w:tcBorders>
                      </w:tcPr>
                      <w:p>
                        <w:pPr/>
                      </w:p>
                    </w:tc>
                    <w:tc>
                      <w:tcPr>
                        <w:tcW w:w="1116" w:type="dxa"/>
                        <w:tcBorders>
                          <w:top w:val="nil" w:sz="6" w:space="0" w:color="auto"/>
                          <w:left w:val="single" w:sz="6" w:space="0" w:color="000000"/>
                          <w:bottom w:val="nil" w:sz="6" w:space="0" w:color="auto"/>
                          <w:right w:val="single" w:sz="6" w:space="0" w:color="000000"/>
                        </w:tcBorders>
                      </w:tcPr>
                      <w:p>
                        <w:pPr/>
                      </w:p>
                    </w:tc>
                    <w:tc>
                      <w:tcPr>
                        <w:tcW w:w="1116" w:type="dxa"/>
                        <w:tcBorders>
                          <w:top w:val="nil" w:sz="6" w:space="0" w:color="auto"/>
                          <w:left w:val="single" w:sz="6" w:space="0" w:color="000000"/>
                          <w:bottom w:val="nil" w:sz="6" w:space="0" w:color="auto"/>
                          <w:right w:val="single" w:sz="6" w:space="0" w:color="000000"/>
                        </w:tcBorders>
                      </w:tcPr>
                      <w:p>
                        <w:pPr/>
                      </w:p>
                    </w:tc>
                    <w:tc>
                      <w:tcPr>
                        <w:tcW w:w="1840" w:type="dxa"/>
                        <w:tcBorders>
                          <w:top w:val="nil" w:sz="6" w:space="0" w:color="auto"/>
                          <w:left w:val="single" w:sz="6" w:space="0" w:color="000000"/>
                          <w:bottom w:val="nil" w:sz="6" w:space="0" w:color="auto"/>
                          <w:right w:val="single" w:sz="6" w:space="0" w:color="000000"/>
                        </w:tcBorders>
                      </w:tcPr>
                      <w:p>
                        <w:pPr>
                          <w:pStyle w:val="TableParagraph"/>
                          <w:spacing w:line="240" w:lineRule="auto" w:before="35"/>
                          <w:ind w:left="150" w:right="0"/>
                          <w:jc w:val="left"/>
                          <w:rPr>
                            <w:rFonts w:ascii="宋体" w:hAnsi="宋体" w:cs="宋体" w:eastAsia="宋体" w:hint="default"/>
                            <w:sz w:val="13"/>
                            <w:szCs w:val="13"/>
                          </w:rPr>
                        </w:pPr>
                        <w:r>
                          <w:rPr>
                            <w:rFonts w:ascii="宋体" w:hAnsi="宋体" w:cs="宋体" w:eastAsia="宋体" w:hint="default"/>
                            <w:sz w:val="13"/>
                            <w:szCs w:val="13"/>
                          </w:rPr>
                          <w:t>长期应付款</w:t>
                        </w:r>
                      </w:p>
                    </w:tc>
                    <w:tc>
                      <w:tcPr>
                        <w:tcW w:w="355" w:type="dxa"/>
                        <w:vMerge/>
                        <w:tcBorders>
                          <w:left w:val="single" w:sz="6" w:space="0" w:color="000000"/>
                          <w:right w:val="single" w:sz="6" w:space="0" w:color="000000"/>
                        </w:tcBorders>
                      </w:tcPr>
                      <w:p>
                        <w:pPr/>
                      </w:p>
                    </w:tc>
                    <w:tc>
                      <w:tcPr>
                        <w:tcW w:w="1116" w:type="dxa"/>
                        <w:tcBorders>
                          <w:top w:val="nil" w:sz="6" w:space="0" w:color="auto"/>
                          <w:left w:val="single" w:sz="6" w:space="0" w:color="000000"/>
                          <w:bottom w:val="nil" w:sz="6" w:space="0" w:color="auto"/>
                          <w:right w:val="single" w:sz="6" w:space="0" w:color="000000"/>
                        </w:tcBorders>
                      </w:tcPr>
                      <w:p>
                        <w:pPr/>
                      </w:p>
                    </w:tc>
                    <w:tc>
                      <w:tcPr>
                        <w:tcW w:w="1118" w:type="dxa"/>
                        <w:tcBorders>
                          <w:top w:val="nil" w:sz="6" w:space="0" w:color="auto"/>
                          <w:left w:val="single" w:sz="6" w:space="0" w:color="000000"/>
                          <w:bottom w:val="nil" w:sz="6" w:space="0" w:color="auto"/>
                          <w:right w:val="nil" w:sz="6" w:space="0" w:color="auto"/>
                        </w:tcBorders>
                      </w:tcPr>
                      <w:p>
                        <w:pPr/>
                      </w:p>
                    </w:tc>
                  </w:tr>
                  <w:tr>
                    <w:trPr>
                      <w:trHeight w:val="288" w:hRule="exact"/>
                    </w:trPr>
                    <w:tc>
                      <w:tcPr>
                        <w:tcW w:w="1840" w:type="dxa"/>
                        <w:tcBorders>
                          <w:top w:val="nil" w:sz="6" w:space="0" w:color="auto"/>
                          <w:left w:val="nil" w:sz="6" w:space="0" w:color="auto"/>
                          <w:bottom w:val="nil" w:sz="6" w:space="0" w:color="auto"/>
                          <w:right w:val="single" w:sz="6" w:space="0" w:color="000000"/>
                        </w:tcBorders>
                      </w:tcPr>
                      <w:p>
                        <w:pPr>
                          <w:pStyle w:val="TableParagraph"/>
                          <w:spacing w:line="240" w:lineRule="auto" w:before="43"/>
                          <w:ind w:left="158" w:right="0"/>
                          <w:jc w:val="left"/>
                          <w:rPr>
                            <w:rFonts w:ascii="宋体" w:hAnsi="宋体" w:cs="宋体" w:eastAsia="宋体" w:hint="default"/>
                            <w:sz w:val="13"/>
                            <w:szCs w:val="13"/>
                          </w:rPr>
                        </w:pPr>
                        <w:r>
                          <w:rPr>
                            <w:rFonts w:ascii="宋体" w:hAnsi="宋体" w:cs="宋体" w:eastAsia="宋体" w:hint="default"/>
                            <w:sz w:val="13"/>
                            <w:szCs w:val="13"/>
                          </w:rPr>
                          <w:t>长期股权投资</w:t>
                        </w:r>
                      </w:p>
                    </w:tc>
                    <w:tc>
                      <w:tcPr>
                        <w:tcW w:w="355" w:type="dxa"/>
                        <w:tcBorders>
                          <w:top w:val="nil" w:sz="6" w:space="0" w:color="auto"/>
                          <w:left w:val="single" w:sz="6" w:space="0" w:color="000000"/>
                          <w:bottom w:val="nil" w:sz="6" w:space="0" w:color="auto"/>
                          <w:right w:val="single" w:sz="6" w:space="0" w:color="000000"/>
                        </w:tcBorders>
                      </w:tcPr>
                      <w:p>
                        <w:pPr>
                          <w:pStyle w:val="TableParagraph"/>
                          <w:spacing w:line="240" w:lineRule="auto" w:before="58"/>
                          <w:ind w:left="15" w:right="0"/>
                          <w:jc w:val="center"/>
                          <w:rPr>
                            <w:rFonts w:ascii="宋体" w:hAnsi="宋体" w:cs="宋体" w:eastAsia="宋体" w:hint="default"/>
                            <w:sz w:val="11"/>
                            <w:szCs w:val="11"/>
                          </w:rPr>
                        </w:pPr>
                        <w:r>
                          <w:rPr>
                            <w:rFonts w:ascii="宋体"/>
                            <w:w w:val="103"/>
                            <w:sz w:val="11"/>
                          </w:rPr>
                          <w:t>3</w:t>
                        </w:r>
                        <w:r>
                          <w:rPr>
                            <w:rFonts w:ascii="宋体"/>
                            <w:sz w:val="11"/>
                          </w:rPr>
                        </w:r>
                      </w:p>
                    </w:tc>
                    <w:tc>
                      <w:tcPr>
                        <w:tcW w:w="1116" w:type="dxa"/>
                        <w:tcBorders>
                          <w:top w:val="nil" w:sz="6" w:space="0" w:color="auto"/>
                          <w:left w:val="single" w:sz="6" w:space="0" w:color="000000"/>
                          <w:bottom w:val="nil" w:sz="6" w:space="0" w:color="auto"/>
                          <w:right w:val="single" w:sz="6" w:space="0" w:color="000000"/>
                        </w:tcBorders>
                      </w:tcPr>
                      <w:p>
                        <w:pPr>
                          <w:pStyle w:val="TableParagraph"/>
                          <w:spacing w:line="240" w:lineRule="auto" w:before="58"/>
                          <w:ind w:right="14"/>
                          <w:jc w:val="right"/>
                          <w:rPr>
                            <w:rFonts w:ascii="宋体" w:hAnsi="宋体" w:cs="宋体" w:eastAsia="宋体" w:hint="default"/>
                            <w:sz w:val="11"/>
                            <w:szCs w:val="11"/>
                          </w:rPr>
                        </w:pPr>
                        <w:r>
                          <w:rPr>
                            <w:rFonts w:ascii="宋体"/>
                            <w:sz w:val="11"/>
                          </w:rPr>
                          <w:t>93,516,985.22</w:t>
                        </w:r>
                      </w:p>
                    </w:tc>
                    <w:tc>
                      <w:tcPr>
                        <w:tcW w:w="1116" w:type="dxa"/>
                        <w:tcBorders>
                          <w:top w:val="nil" w:sz="6" w:space="0" w:color="auto"/>
                          <w:left w:val="single" w:sz="6" w:space="0" w:color="000000"/>
                          <w:bottom w:val="nil" w:sz="6" w:space="0" w:color="auto"/>
                          <w:right w:val="single" w:sz="6" w:space="0" w:color="000000"/>
                        </w:tcBorders>
                      </w:tcPr>
                      <w:p>
                        <w:pPr>
                          <w:pStyle w:val="TableParagraph"/>
                          <w:spacing w:line="240" w:lineRule="auto" w:before="58"/>
                          <w:ind w:right="13"/>
                          <w:jc w:val="right"/>
                          <w:rPr>
                            <w:rFonts w:ascii="宋体" w:hAnsi="宋体" w:cs="宋体" w:eastAsia="宋体" w:hint="default"/>
                            <w:sz w:val="11"/>
                            <w:szCs w:val="11"/>
                          </w:rPr>
                        </w:pPr>
                        <w:r>
                          <w:rPr>
                            <w:rFonts w:ascii="宋体"/>
                            <w:sz w:val="11"/>
                          </w:rPr>
                          <w:t>74,200,459.01</w:t>
                        </w:r>
                      </w:p>
                    </w:tc>
                    <w:tc>
                      <w:tcPr>
                        <w:tcW w:w="1840" w:type="dxa"/>
                        <w:tcBorders>
                          <w:top w:val="nil" w:sz="6" w:space="0" w:color="auto"/>
                          <w:left w:val="single" w:sz="6" w:space="0" w:color="000000"/>
                          <w:bottom w:val="nil" w:sz="6" w:space="0" w:color="auto"/>
                          <w:right w:val="single" w:sz="6" w:space="0" w:color="000000"/>
                        </w:tcBorders>
                      </w:tcPr>
                      <w:p>
                        <w:pPr>
                          <w:pStyle w:val="TableParagraph"/>
                          <w:spacing w:line="240" w:lineRule="auto" w:before="35"/>
                          <w:ind w:left="150" w:right="0"/>
                          <w:jc w:val="left"/>
                          <w:rPr>
                            <w:rFonts w:ascii="宋体" w:hAnsi="宋体" w:cs="宋体" w:eastAsia="宋体" w:hint="default"/>
                            <w:sz w:val="13"/>
                            <w:szCs w:val="13"/>
                          </w:rPr>
                        </w:pPr>
                        <w:r>
                          <w:rPr>
                            <w:rFonts w:ascii="宋体" w:hAnsi="宋体" w:cs="宋体" w:eastAsia="宋体" w:hint="default"/>
                            <w:sz w:val="13"/>
                            <w:szCs w:val="13"/>
                          </w:rPr>
                          <w:t>专项应付款</w:t>
                        </w:r>
                      </w:p>
                    </w:tc>
                    <w:tc>
                      <w:tcPr>
                        <w:tcW w:w="355" w:type="dxa"/>
                        <w:vMerge/>
                        <w:tcBorders>
                          <w:left w:val="single" w:sz="6" w:space="0" w:color="000000"/>
                          <w:right w:val="single" w:sz="6" w:space="0" w:color="000000"/>
                        </w:tcBorders>
                      </w:tcPr>
                      <w:p>
                        <w:pPr/>
                      </w:p>
                    </w:tc>
                    <w:tc>
                      <w:tcPr>
                        <w:tcW w:w="1116" w:type="dxa"/>
                        <w:tcBorders>
                          <w:top w:val="nil" w:sz="6" w:space="0" w:color="auto"/>
                          <w:left w:val="single" w:sz="6" w:space="0" w:color="000000"/>
                          <w:bottom w:val="nil" w:sz="6" w:space="0" w:color="auto"/>
                          <w:right w:val="single" w:sz="6" w:space="0" w:color="000000"/>
                        </w:tcBorders>
                      </w:tcPr>
                      <w:p>
                        <w:pPr/>
                      </w:p>
                    </w:tc>
                    <w:tc>
                      <w:tcPr>
                        <w:tcW w:w="1118" w:type="dxa"/>
                        <w:tcBorders>
                          <w:top w:val="nil" w:sz="6" w:space="0" w:color="auto"/>
                          <w:left w:val="single" w:sz="6" w:space="0" w:color="000000"/>
                          <w:bottom w:val="nil" w:sz="6" w:space="0" w:color="auto"/>
                          <w:right w:val="nil" w:sz="6" w:space="0" w:color="auto"/>
                        </w:tcBorders>
                      </w:tcPr>
                      <w:p>
                        <w:pPr/>
                      </w:p>
                    </w:tc>
                  </w:tr>
                  <w:tr>
                    <w:trPr>
                      <w:trHeight w:val="288" w:hRule="exact"/>
                    </w:trPr>
                    <w:tc>
                      <w:tcPr>
                        <w:tcW w:w="1840" w:type="dxa"/>
                        <w:tcBorders>
                          <w:top w:val="nil" w:sz="6" w:space="0" w:color="auto"/>
                          <w:left w:val="nil" w:sz="6" w:space="0" w:color="auto"/>
                          <w:bottom w:val="nil" w:sz="6" w:space="0" w:color="auto"/>
                          <w:right w:val="single" w:sz="6" w:space="0" w:color="000000"/>
                        </w:tcBorders>
                      </w:tcPr>
                      <w:p>
                        <w:pPr>
                          <w:pStyle w:val="TableParagraph"/>
                          <w:spacing w:line="240" w:lineRule="auto" w:before="43"/>
                          <w:ind w:left="158" w:right="0"/>
                          <w:jc w:val="left"/>
                          <w:rPr>
                            <w:rFonts w:ascii="宋体" w:hAnsi="宋体" w:cs="宋体" w:eastAsia="宋体" w:hint="default"/>
                            <w:sz w:val="13"/>
                            <w:szCs w:val="13"/>
                          </w:rPr>
                        </w:pPr>
                        <w:r>
                          <w:rPr>
                            <w:rFonts w:ascii="宋体" w:hAnsi="宋体" w:cs="宋体" w:eastAsia="宋体" w:hint="default"/>
                            <w:sz w:val="13"/>
                            <w:szCs w:val="13"/>
                          </w:rPr>
                          <w:t>投资性房地产</w:t>
                        </w:r>
                      </w:p>
                    </w:tc>
                    <w:tc>
                      <w:tcPr>
                        <w:tcW w:w="355" w:type="dxa"/>
                        <w:tcBorders>
                          <w:top w:val="nil" w:sz="6" w:space="0" w:color="auto"/>
                          <w:left w:val="single" w:sz="6" w:space="0" w:color="000000"/>
                          <w:bottom w:val="nil" w:sz="6" w:space="0" w:color="auto"/>
                          <w:right w:val="single" w:sz="6" w:space="0" w:color="000000"/>
                        </w:tcBorders>
                      </w:tcPr>
                      <w:p>
                        <w:pPr/>
                      </w:p>
                    </w:tc>
                    <w:tc>
                      <w:tcPr>
                        <w:tcW w:w="1116" w:type="dxa"/>
                        <w:tcBorders>
                          <w:top w:val="nil" w:sz="6" w:space="0" w:color="auto"/>
                          <w:left w:val="single" w:sz="6" w:space="0" w:color="000000"/>
                          <w:bottom w:val="nil" w:sz="6" w:space="0" w:color="auto"/>
                          <w:right w:val="single" w:sz="6" w:space="0" w:color="000000"/>
                        </w:tcBorders>
                      </w:tcPr>
                      <w:p>
                        <w:pPr/>
                      </w:p>
                    </w:tc>
                    <w:tc>
                      <w:tcPr>
                        <w:tcW w:w="1116" w:type="dxa"/>
                        <w:tcBorders>
                          <w:top w:val="nil" w:sz="6" w:space="0" w:color="auto"/>
                          <w:left w:val="single" w:sz="6" w:space="0" w:color="000000"/>
                          <w:bottom w:val="nil" w:sz="6" w:space="0" w:color="auto"/>
                          <w:right w:val="single" w:sz="6" w:space="0" w:color="000000"/>
                        </w:tcBorders>
                      </w:tcPr>
                      <w:p>
                        <w:pPr/>
                      </w:p>
                    </w:tc>
                    <w:tc>
                      <w:tcPr>
                        <w:tcW w:w="1840" w:type="dxa"/>
                        <w:tcBorders>
                          <w:top w:val="nil" w:sz="6" w:space="0" w:color="auto"/>
                          <w:left w:val="single" w:sz="6" w:space="0" w:color="000000"/>
                          <w:bottom w:val="nil" w:sz="6" w:space="0" w:color="auto"/>
                          <w:right w:val="single" w:sz="6" w:space="0" w:color="000000"/>
                        </w:tcBorders>
                      </w:tcPr>
                      <w:p>
                        <w:pPr>
                          <w:pStyle w:val="TableParagraph"/>
                          <w:spacing w:line="240" w:lineRule="auto" w:before="35"/>
                          <w:ind w:left="150" w:right="0"/>
                          <w:jc w:val="left"/>
                          <w:rPr>
                            <w:rFonts w:ascii="宋体" w:hAnsi="宋体" w:cs="宋体" w:eastAsia="宋体" w:hint="default"/>
                            <w:sz w:val="13"/>
                            <w:szCs w:val="13"/>
                          </w:rPr>
                        </w:pPr>
                        <w:r>
                          <w:rPr>
                            <w:rFonts w:ascii="宋体" w:hAnsi="宋体" w:cs="宋体" w:eastAsia="宋体" w:hint="default"/>
                            <w:sz w:val="13"/>
                            <w:szCs w:val="13"/>
                          </w:rPr>
                          <w:t>预计负债</w:t>
                        </w:r>
                      </w:p>
                    </w:tc>
                    <w:tc>
                      <w:tcPr>
                        <w:tcW w:w="355" w:type="dxa"/>
                        <w:vMerge/>
                        <w:tcBorders>
                          <w:left w:val="single" w:sz="6" w:space="0" w:color="000000"/>
                          <w:right w:val="single" w:sz="6" w:space="0" w:color="000000"/>
                        </w:tcBorders>
                      </w:tcPr>
                      <w:p>
                        <w:pPr/>
                      </w:p>
                    </w:tc>
                    <w:tc>
                      <w:tcPr>
                        <w:tcW w:w="1116" w:type="dxa"/>
                        <w:tcBorders>
                          <w:top w:val="nil" w:sz="6" w:space="0" w:color="auto"/>
                          <w:left w:val="single" w:sz="6" w:space="0" w:color="000000"/>
                          <w:bottom w:val="nil" w:sz="6" w:space="0" w:color="auto"/>
                          <w:right w:val="single" w:sz="6" w:space="0" w:color="000000"/>
                        </w:tcBorders>
                      </w:tcPr>
                      <w:p>
                        <w:pPr/>
                      </w:p>
                    </w:tc>
                    <w:tc>
                      <w:tcPr>
                        <w:tcW w:w="1118" w:type="dxa"/>
                        <w:tcBorders>
                          <w:top w:val="nil" w:sz="6" w:space="0" w:color="auto"/>
                          <w:left w:val="single" w:sz="6" w:space="0" w:color="000000"/>
                          <w:bottom w:val="nil" w:sz="6" w:space="0" w:color="auto"/>
                          <w:right w:val="nil" w:sz="6" w:space="0" w:color="auto"/>
                        </w:tcBorders>
                      </w:tcPr>
                      <w:p>
                        <w:pPr/>
                      </w:p>
                    </w:tc>
                  </w:tr>
                  <w:tr>
                    <w:trPr>
                      <w:trHeight w:val="288" w:hRule="exact"/>
                    </w:trPr>
                    <w:tc>
                      <w:tcPr>
                        <w:tcW w:w="1840" w:type="dxa"/>
                        <w:tcBorders>
                          <w:top w:val="nil" w:sz="6" w:space="0" w:color="auto"/>
                          <w:left w:val="nil" w:sz="6" w:space="0" w:color="auto"/>
                          <w:bottom w:val="nil" w:sz="6" w:space="0" w:color="auto"/>
                          <w:right w:val="single" w:sz="6" w:space="0" w:color="000000"/>
                        </w:tcBorders>
                      </w:tcPr>
                      <w:p>
                        <w:pPr>
                          <w:pStyle w:val="TableParagraph"/>
                          <w:spacing w:line="240" w:lineRule="auto" w:before="43"/>
                          <w:ind w:left="158" w:right="0"/>
                          <w:jc w:val="left"/>
                          <w:rPr>
                            <w:rFonts w:ascii="宋体" w:hAnsi="宋体" w:cs="宋体" w:eastAsia="宋体" w:hint="default"/>
                            <w:sz w:val="13"/>
                            <w:szCs w:val="13"/>
                          </w:rPr>
                        </w:pPr>
                        <w:r>
                          <w:rPr>
                            <w:rFonts w:ascii="宋体" w:hAnsi="宋体" w:cs="宋体" w:eastAsia="宋体" w:hint="default"/>
                            <w:sz w:val="13"/>
                            <w:szCs w:val="13"/>
                          </w:rPr>
                          <w:t>固定资产</w:t>
                        </w:r>
                      </w:p>
                    </w:tc>
                    <w:tc>
                      <w:tcPr>
                        <w:tcW w:w="355" w:type="dxa"/>
                        <w:tcBorders>
                          <w:top w:val="nil" w:sz="6" w:space="0" w:color="auto"/>
                          <w:left w:val="single" w:sz="6" w:space="0" w:color="000000"/>
                          <w:bottom w:val="nil" w:sz="6" w:space="0" w:color="auto"/>
                          <w:right w:val="single" w:sz="6" w:space="0" w:color="000000"/>
                        </w:tcBorders>
                      </w:tcPr>
                      <w:p>
                        <w:pPr/>
                      </w:p>
                    </w:tc>
                    <w:tc>
                      <w:tcPr>
                        <w:tcW w:w="1116" w:type="dxa"/>
                        <w:tcBorders>
                          <w:top w:val="nil" w:sz="6" w:space="0" w:color="auto"/>
                          <w:left w:val="single" w:sz="6" w:space="0" w:color="000000"/>
                          <w:bottom w:val="nil" w:sz="6" w:space="0" w:color="auto"/>
                          <w:right w:val="single" w:sz="6" w:space="0" w:color="000000"/>
                        </w:tcBorders>
                      </w:tcPr>
                      <w:p>
                        <w:pPr>
                          <w:pStyle w:val="TableParagraph"/>
                          <w:spacing w:line="240" w:lineRule="auto" w:before="58"/>
                          <w:ind w:right="14"/>
                          <w:jc w:val="right"/>
                          <w:rPr>
                            <w:rFonts w:ascii="宋体" w:hAnsi="宋体" w:cs="宋体" w:eastAsia="宋体" w:hint="default"/>
                            <w:sz w:val="11"/>
                            <w:szCs w:val="11"/>
                          </w:rPr>
                        </w:pPr>
                        <w:r>
                          <w:rPr>
                            <w:rFonts w:ascii="宋体"/>
                            <w:sz w:val="11"/>
                          </w:rPr>
                          <w:t>38,826,981.57</w:t>
                        </w:r>
                      </w:p>
                    </w:tc>
                    <w:tc>
                      <w:tcPr>
                        <w:tcW w:w="1116" w:type="dxa"/>
                        <w:tcBorders>
                          <w:top w:val="nil" w:sz="6" w:space="0" w:color="auto"/>
                          <w:left w:val="single" w:sz="6" w:space="0" w:color="000000"/>
                          <w:bottom w:val="nil" w:sz="6" w:space="0" w:color="auto"/>
                          <w:right w:val="single" w:sz="6" w:space="0" w:color="000000"/>
                        </w:tcBorders>
                      </w:tcPr>
                      <w:p>
                        <w:pPr>
                          <w:pStyle w:val="TableParagraph"/>
                          <w:spacing w:line="240" w:lineRule="auto" w:before="58"/>
                          <w:ind w:right="13"/>
                          <w:jc w:val="right"/>
                          <w:rPr>
                            <w:rFonts w:ascii="宋体" w:hAnsi="宋体" w:cs="宋体" w:eastAsia="宋体" w:hint="default"/>
                            <w:sz w:val="11"/>
                            <w:szCs w:val="11"/>
                          </w:rPr>
                        </w:pPr>
                        <w:r>
                          <w:rPr>
                            <w:rFonts w:ascii="宋体"/>
                            <w:sz w:val="11"/>
                          </w:rPr>
                          <w:t>40,967,035.30</w:t>
                        </w:r>
                      </w:p>
                    </w:tc>
                    <w:tc>
                      <w:tcPr>
                        <w:tcW w:w="1840" w:type="dxa"/>
                        <w:tcBorders>
                          <w:top w:val="nil" w:sz="6" w:space="0" w:color="auto"/>
                          <w:left w:val="single" w:sz="6" w:space="0" w:color="000000"/>
                          <w:bottom w:val="nil" w:sz="6" w:space="0" w:color="auto"/>
                          <w:right w:val="single" w:sz="6" w:space="0" w:color="000000"/>
                        </w:tcBorders>
                      </w:tcPr>
                      <w:p>
                        <w:pPr>
                          <w:pStyle w:val="TableParagraph"/>
                          <w:spacing w:line="240" w:lineRule="auto" w:before="35"/>
                          <w:ind w:left="150" w:right="0"/>
                          <w:jc w:val="left"/>
                          <w:rPr>
                            <w:rFonts w:ascii="宋体" w:hAnsi="宋体" w:cs="宋体" w:eastAsia="宋体" w:hint="default"/>
                            <w:sz w:val="13"/>
                            <w:szCs w:val="13"/>
                          </w:rPr>
                        </w:pPr>
                        <w:r>
                          <w:rPr>
                            <w:rFonts w:ascii="宋体" w:hAnsi="宋体" w:cs="宋体" w:eastAsia="宋体" w:hint="default"/>
                            <w:sz w:val="13"/>
                            <w:szCs w:val="13"/>
                          </w:rPr>
                          <w:t>递延所得税负债</w:t>
                        </w:r>
                      </w:p>
                    </w:tc>
                    <w:tc>
                      <w:tcPr>
                        <w:tcW w:w="355" w:type="dxa"/>
                        <w:vMerge/>
                        <w:tcBorders>
                          <w:left w:val="single" w:sz="6" w:space="0" w:color="000000"/>
                          <w:right w:val="single" w:sz="6" w:space="0" w:color="000000"/>
                        </w:tcBorders>
                      </w:tcPr>
                      <w:p>
                        <w:pPr/>
                      </w:p>
                    </w:tc>
                    <w:tc>
                      <w:tcPr>
                        <w:tcW w:w="1116" w:type="dxa"/>
                        <w:tcBorders>
                          <w:top w:val="nil" w:sz="6" w:space="0" w:color="auto"/>
                          <w:left w:val="single" w:sz="6" w:space="0" w:color="000000"/>
                          <w:bottom w:val="nil" w:sz="6" w:space="0" w:color="auto"/>
                          <w:right w:val="single" w:sz="6" w:space="0" w:color="000000"/>
                        </w:tcBorders>
                      </w:tcPr>
                      <w:p>
                        <w:pPr/>
                      </w:p>
                    </w:tc>
                    <w:tc>
                      <w:tcPr>
                        <w:tcW w:w="1118" w:type="dxa"/>
                        <w:tcBorders>
                          <w:top w:val="nil" w:sz="6" w:space="0" w:color="auto"/>
                          <w:left w:val="single" w:sz="6" w:space="0" w:color="000000"/>
                          <w:bottom w:val="nil" w:sz="6" w:space="0" w:color="auto"/>
                          <w:right w:val="nil" w:sz="6" w:space="0" w:color="auto"/>
                        </w:tcBorders>
                      </w:tcPr>
                      <w:p>
                        <w:pPr/>
                      </w:p>
                    </w:tc>
                  </w:tr>
                  <w:tr>
                    <w:trPr>
                      <w:trHeight w:val="288" w:hRule="exact"/>
                    </w:trPr>
                    <w:tc>
                      <w:tcPr>
                        <w:tcW w:w="1840" w:type="dxa"/>
                        <w:tcBorders>
                          <w:top w:val="nil" w:sz="6" w:space="0" w:color="auto"/>
                          <w:left w:val="nil" w:sz="6" w:space="0" w:color="auto"/>
                          <w:bottom w:val="nil" w:sz="6" w:space="0" w:color="auto"/>
                          <w:right w:val="single" w:sz="6" w:space="0" w:color="000000"/>
                        </w:tcBorders>
                      </w:tcPr>
                      <w:p>
                        <w:pPr>
                          <w:pStyle w:val="TableParagraph"/>
                          <w:spacing w:line="240" w:lineRule="auto" w:before="43"/>
                          <w:ind w:left="158" w:right="0"/>
                          <w:jc w:val="left"/>
                          <w:rPr>
                            <w:rFonts w:ascii="宋体" w:hAnsi="宋体" w:cs="宋体" w:eastAsia="宋体" w:hint="default"/>
                            <w:sz w:val="13"/>
                            <w:szCs w:val="13"/>
                          </w:rPr>
                        </w:pPr>
                        <w:r>
                          <w:rPr>
                            <w:rFonts w:ascii="宋体" w:hAnsi="宋体" w:cs="宋体" w:eastAsia="宋体" w:hint="default"/>
                            <w:sz w:val="13"/>
                            <w:szCs w:val="13"/>
                          </w:rPr>
                          <w:t>在建工程</w:t>
                        </w:r>
                      </w:p>
                    </w:tc>
                    <w:tc>
                      <w:tcPr>
                        <w:tcW w:w="355" w:type="dxa"/>
                        <w:tcBorders>
                          <w:top w:val="nil" w:sz="6" w:space="0" w:color="auto"/>
                          <w:left w:val="single" w:sz="6" w:space="0" w:color="000000"/>
                          <w:bottom w:val="nil" w:sz="6" w:space="0" w:color="auto"/>
                          <w:right w:val="single" w:sz="6" w:space="0" w:color="000000"/>
                        </w:tcBorders>
                      </w:tcPr>
                      <w:p>
                        <w:pPr/>
                      </w:p>
                    </w:tc>
                    <w:tc>
                      <w:tcPr>
                        <w:tcW w:w="1116" w:type="dxa"/>
                        <w:tcBorders>
                          <w:top w:val="nil" w:sz="6" w:space="0" w:color="auto"/>
                          <w:left w:val="single" w:sz="6" w:space="0" w:color="000000"/>
                          <w:bottom w:val="nil" w:sz="6" w:space="0" w:color="auto"/>
                          <w:right w:val="single" w:sz="6" w:space="0" w:color="000000"/>
                        </w:tcBorders>
                      </w:tcPr>
                      <w:p>
                        <w:pPr/>
                      </w:p>
                    </w:tc>
                    <w:tc>
                      <w:tcPr>
                        <w:tcW w:w="1116" w:type="dxa"/>
                        <w:tcBorders>
                          <w:top w:val="nil" w:sz="6" w:space="0" w:color="auto"/>
                          <w:left w:val="single" w:sz="6" w:space="0" w:color="000000"/>
                          <w:bottom w:val="nil" w:sz="6" w:space="0" w:color="auto"/>
                          <w:right w:val="single" w:sz="6" w:space="0" w:color="000000"/>
                        </w:tcBorders>
                      </w:tcPr>
                      <w:p>
                        <w:pPr/>
                      </w:p>
                    </w:tc>
                    <w:tc>
                      <w:tcPr>
                        <w:tcW w:w="1840" w:type="dxa"/>
                        <w:tcBorders>
                          <w:top w:val="nil" w:sz="6" w:space="0" w:color="auto"/>
                          <w:left w:val="single" w:sz="6" w:space="0" w:color="000000"/>
                          <w:bottom w:val="nil" w:sz="6" w:space="0" w:color="auto"/>
                          <w:right w:val="single" w:sz="6" w:space="0" w:color="000000"/>
                        </w:tcBorders>
                      </w:tcPr>
                      <w:p>
                        <w:pPr>
                          <w:pStyle w:val="TableParagraph"/>
                          <w:spacing w:line="240" w:lineRule="auto" w:before="35"/>
                          <w:ind w:left="150" w:right="0"/>
                          <w:jc w:val="left"/>
                          <w:rPr>
                            <w:rFonts w:ascii="宋体" w:hAnsi="宋体" w:cs="宋体" w:eastAsia="宋体" w:hint="default"/>
                            <w:sz w:val="13"/>
                            <w:szCs w:val="13"/>
                          </w:rPr>
                        </w:pPr>
                        <w:r>
                          <w:rPr>
                            <w:rFonts w:ascii="宋体" w:hAnsi="宋体" w:cs="宋体" w:eastAsia="宋体" w:hint="default"/>
                            <w:sz w:val="13"/>
                            <w:szCs w:val="13"/>
                          </w:rPr>
                          <w:t>其他非流动负债</w:t>
                        </w:r>
                      </w:p>
                    </w:tc>
                    <w:tc>
                      <w:tcPr>
                        <w:tcW w:w="355" w:type="dxa"/>
                        <w:vMerge/>
                        <w:tcBorders>
                          <w:left w:val="single" w:sz="6" w:space="0" w:color="000000"/>
                          <w:right w:val="single" w:sz="6" w:space="0" w:color="000000"/>
                        </w:tcBorders>
                      </w:tcPr>
                      <w:p>
                        <w:pPr/>
                      </w:p>
                    </w:tc>
                    <w:tc>
                      <w:tcPr>
                        <w:tcW w:w="1116" w:type="dxa"/>
                        <w:tcBorders>
                          <w:top w:val="nil" w:sz="6" w:space="0" w:color="auto"/>
                          <w:left w:val="single" w:sz="6" w:space="0" w:color="000000"/>
                          <w:bottom w:val="nil" w:sz="6" w:space="0" w:color="auto"/>
                          <w:right w:val="single" w:sz="6" w:space="0" w:color="000000"/>
                        </w:tcBorders>
                      </w:tcPr>
                      <w:p>
                        <w:pPr>
                          <w:pStyle w:val="TableParagraph"/>
                          <w:spacing w:line="240" w:lineRule="auto" w:before="58"/>
                          <w:ind w:right="13"/>
                          <w:jc w:val="right"/>
                          <w:rPr>
                            <w:rFonts w:ascii="宋体" w:hAnsi="宋体" w:cs="宋体" w:eastAsia="宋体" w:hint="default"/>
                            <w:sz w:val="11"/>
                            <w:szCs w:val="11"/>
                          </w:rPr>
                        </w:pPr>
                        <w:r>
                          <w:rPr>
                            <w:rFonts w:ascii="宋体"/>
                            <w:sz w:val="11"/>
                          </w:rPr>
                          <w:t>3,279,285.72</w:t>
                        </w:r>
                      </w:p>
                    </w:tc>
                    <w:tc>
                      <w:tcPr>
                        <w:tcW w:w="1118" w:type="dxa"/>
                        <w:tcBorders>
                          <w:top w:val="nil" w:sz="6" w:space="0" w:color="auto"/>
                          <w:left w:val="single" w:sz="6" w:space="0" w:color="000000"/>
                          <w:bottom w:val="nil" w:sz="6" w:space="0" w:color="auto"/>
                          <w:right w:val="nil" w:sz="6" w:space="0" w:color="auto"/>
                        </w:tcBorders>
                      </w:tcPr>
                      <w:p>
                        <w:pPr>
                          <w:pStyle w:val="TableParagraph"/>
                          <w:spacing w:line="240" w:lineRule="auto" w:before="58"/>
                          <w:ind w:right="23"/>
                          <w:jc w:val="right"/>
                          <w:rPr>
                            <w:rFonts w:ascii="宋体" w:hAnsi="宋体" w:cs="宋体" w:eastAsia="宋体" w:hint="default"/>
                            <w:sz w:val="11"/>
                            <w:szCs w:val="11"/>
                          </w:rPr>
                        </w:pPr>
                        <w:r>
                          <w:rPr>
                            <w:rFonts w:ascii="宋体"/>
                            <w:sz w:val="11"/>
                          </w:rPr>
                          <w:t>1,224,600.00</w:t>
                        </w:r>
                      </w:p>
                    </w:tc>
                  </w:tr>
                  <w:tr>
                    <w:trPr>
                      <w:trHeight w:val="288" w:hRule="exact"/>
                    </w:trPr>
                    <w:tc>
                      <w:tcPr>
                        <w:tcW w:w="1840" w:type="dxa"/>
                        <w:tcBorders>
                          <w:top w:val="nil" w:sz="6" w:space="0" w:color="auto"/>
                          <w:left w:val="nil" w:sz="6" w:space="0" w:color="auto"/>
                          <w:bottom w:val="nil" w:sz="6" w:space="0" w:color="auto"/>
                          <w:right w:val="single" w:sz="6" w:space="0" w:color="000000"/>
                        </w:tcBorders>
                      </w:tcPr>
                      <w:p>
                        <w:pPr>
                          <w:pStyle w:val="TableParagraph"/>
                          <w:spacing w:line="240" w:lineRule="auto" w:before="43"/>
                          <w:ind w:left="158" w:right="0"/>
                          <w:jc w:val="left"/>
                          <w:rPr>
                            <w:rFonts w:ascii="宋体" w:hAnsi="宋体" w:cs="宋体" w:eastAsia="宋体" w:hint="default"/>
                            <w:sz w:val="13"/>
                            <w:szCs w:val="13"/>
                          </w:rPr>
                        </w:pPr>
                        <w:r>
                          <w:rPr>
                            <w:rFonts w:ascii="宋体" w:hAnsi="宋体" w:cs="宋体" w:eastAsia="宋体" w:hint="default"/>
                            <w:sz w:val="13"/>
                            <w:szCs w:val="13"/>
                          </w:rPr>
                          <w:t>工程物资</w:t>
                        </w:r>
                      </w:p>
                    </w:tc>
                    <w:tc>
                      <w:tcPr>
                        <w:tcW w:w="355" w:type="dxa"/>
                        <w:tcBorders>
                          <w:top w:val="nil" w:sz="6" w:space="0" w:color="auto"/>
                          <w:left w:val="single" w:sz="6" w:space="0" w:color="000000"/>
                          <w:bottom w:val="nil" w:sz="6" w:space="0" w:color="auto"/>
                          <w:right w:val="single" w:sz="6" w:space="0" w:color="000000"/>
                        </w:tcBorders>
                      </w:tcPr>
                      <w:p>
                        <w:pPr/>
                      </w:p>
                    </w:tc>
                    <w:tc>
                      <w:tcPr>
                        <w:tcW w:w="1116" w:type="dxa"/>
                        <w:tcBorders>
                          <w:top w:val="nil" w:sz="6" w:space="0" w:color="auto"/>
                          <w:left w:val="single" w:sz="6" w:space="0" w:color="000000"/>
                          <w:bottom w:val="nil" w:sz="6" w:space="0" w:color="auto"/>
                          <w:right w:val="single" w:sz="6" w:space="0" w:color="000000"/>
                        </w:tcBorders>
                      </w:tcPr>
                      <w:p>
                        <w:pPr/>
                      </w:p>
                    </w:tc>
                    <w:tc>
                      <w:tcPr>
                        <w:tcW w:w="1116" w:type="dxa"/>
                        <w:tcBorders>
                          <w:top w:val="nil" w:sz="6" w:space="0" w:color="auto"/>
                          <w:left w:val="single" w:sz="6" w:space="0" w:color="000000"/>
                          <w:bottom w:val="nil" w:sz="6" w:space="0" w:color="auto"/>
                          <w:right w:val="single" w:sz="6" w:space="0" w:color="000000"/>
                        </w:tcBorders>
                      </w:tcPr>
                      <w:p>
                        <w:pPr/>
                      </w:p>
                    </w:tc>
                    <w:tc>
                      <w:tcPr>
                        <w:tcW w:w="1840" w:type="dxa"/>
                        <w:tcBorders>
                          <w:top w:val="nil" w:sz="6" w:space="0" w:color="auto"/>
                          <w:left w:val="single" w:sz="6" w:space="0" w:color="000000"/>
                          <w:bottom w:val="nil" w:sz="6" w:space="0" w:color="auto"/>
                          <w:right w:val="single" w:sz="6" w:space="0" w:color="000000"/>
                        </w:tcBorders>
                      </w:tcPr>
                      <w:p>
                        <w:pPr>
                          <w:pStyle w:val="TableParagraph"/>
                          <w:spacing w:line="240" w:lineRule="auto" w:before="35"/>
                          <w:ind w:left="416" w:right="0"/>
                          <w:jc w:val="left"/>
                          <w:rPr>
                            <w:rFonts w:ascii="宋体" w:hAnsi="宋体" w:cs="宋体" w:eastAsia="宋体" w:hint="default"/>
                            <w:sz w:val="13"/>
                            <w:szCs w:val="13"/>
                          </w:rPr>
                        </w:pPr>
                        <w:r>
                          <w:rPr>
                            <w:rFonts w:ascii="宋体" w:hAnsi="宋体" w:cs="宋体" w:eastAsia="宋体" w:hint="default"/>
                            <w:sz w:val="13"/>
                            <w:szCs w:val="13"/>
                          </w:rPr>
                          <w:t>非流动负债合计</w:t>
                        </w:r>
                      </w:p>
                    </w:tc>
                    <w:tc>
                      <w:tcPr>
                        <w:tcW w:w="355" w:type="dxa"/>
                        <w:vMerge/>
                        <w:tcBorders>
                          <w:left w:val="single" w:sz="6" w:space="0" w:color="000000"/>
                          <w:right w:val="single" w:sz="6" w:space="0" w:color="000000"/>
                        </w:tcBorders>
                      </w:tcPr>
                      <w:p>
                        <w:pPr/>
                      </w:p>
                    </w:tc>
                    <w:tc>
                      <w:tcPr>
                        <w:tcW w:w="1116" w:type="dxa"/>
                        <w:tcBorders>
                          <w:top w:val="nil" w:sz="6" w:space="0" w:color="auto"/>
                          <w:left w:val="single" w:sz="6" w:space="0" w:color="000000"/>
                          <w:bottom w:val="nil" w:sz="6" w:space="0" w:color="auto"/>
                          <w:right w:val="single" w:sz="6" w:space="0" w:color="000000"/>
                        </w:tcBorders>
                      </w:tcPr>
                      <w:p>
                        <w:pPr>
                          <w:pStyle w:val="TableParagraph"/>
                          <w:spacing w:line="240" w:lineRule="auto" w:before="58"/>
                          <w:ind w:right="13"/>
                          <w:jc w:val="right"/>
                          <w:rPr>
                            <w:rFonts w:ascii="宋体" w:hAnsi="宋体" w:cs="宋体" w:eastAsia="宋体" w:hint="default"/>
                            <w:sz w:val="11"/>
                            <w:szCs w:val="11"/>
                          </w:rPr>
                        </w:pPr>
                        <w:r>
                          <w:rPr>
                            <w:rFonts w:ascii="宋体"/>
                            <w:sz w:val="11"/>
                          </w:rPr>
                          <w:t>3,279,285.72</w:t>
                        </w:r>
                      </w:p>
                    </w:tc>
                    <w:tc>
                      <w:tcPr>
                        <w:tcW w:w="1118" w:type="dxa"/>
                        <w:tcBorders>
                          <w:top w:val="nil" w:sz="6" w:space="0" w:color="auto"/>
                          <w:left w:val="single" w:sz="6" w:space="0" w:color="000000"/>
                          <w:bottom w:val="nil" w:sz="6" w:space="0" w:color="auto"/>
                          <w:right w:val="nil" w:sz="6" w:space="0" w:color="auto"/>
                        </w:tcBorders>
                      </w:tcPr>
                      <w:p>
                        <w:pPr>
                          <w:pStyle w:val="TableParagraph"/>
                          <w:spacing w:line="240" w:lineRule="auto" w:before="58"/>
                          <w:ind w:right="23"/>
                          <w:jc w:val="right"/>
                          <w:rPr>
                            <w:rFonts w:ascii="宋体" w:hAnsi="宋体" w:cs="宋体" w:eastAsia="宋体" w:hint="default"/>
                            <w:sz w:val="11"/>
                            <w:szCs w:val="11"/>
                          </w:rPr>
                        </w:pPr>
                        <w:r>
                          <w:rPr>
                            <w:rFonts w:ascii="宋体"/>
                            <w:sz w:val="11"/>
                          </w:rPr>
                          <w:t>1,224,600.00</w:t>
                        </w:r>
                      </w:p>
                    </w:tc>
                  </w:tr>
                  <w:tr>
                    <w:trPr>
                      <w:trHeight w:val="288" w:hRule="exact"/>
                    </w:trPr>
                    <w:tc>
                      <w:tcPr>
                        <w:tcW w:w="1840" w:type="dxa"/>
                        <w:tcBorders>
                          <w:top w:val="nil" w:sz="6" w:space="0" w:color="auto"/>
                          <w:left w:val="nil" w:sz="6" w:space="0" w:color="auto"/>
                          <w:bottom w:val="nil" w:sz="6" w:space="0" w:color="auto"/>
                          <w:right w:val="single" w:sz="6" w:space="0" w:color="000000"/>
                        </w:tcBorders>
                      </w:tcPr>
                      <w:p>
                        <w:pPr>
                          <w:pStyle w:val="TableParagraph"/>
                          <w:spacing w:line="240" w:lineRule="auto" w:before="43"/>
                          <w:ind w:left="158" w:right="0"/>
                          <w:jc w:val="left"/>
                          <w:rPr>
                            <w:rFonts w:ascii="宋体" w:hAnsi="宋体" w:cs="宋体" w:eastAsia="宋体" w:hint="default"/>
                            <w:sz w:val="13"/>
                            <w:szCs w:val="13"/>
                          </w:rPr>
                        </w:pPr>
                        <w:r>
                          <w:rPr>
                            <w:rFonts w:ascii="宋体" w:hAnsi="宋体" w:cs="宋体" w:eastAsia="宋体" w:hint="default"/>
                            <w:sz w:val="13"/>
                            <w:szCs w:val="13"/>
                          </w:rPr>
                          <w:t>固定资产清理</w:t>
                        </w:r>
                      </w:p>
                    </w:tc>
                    <w:tc>
                      <w:tcPr>
                        <w:tcW w:w="355" w:type="dxa"/>
                        <w:tcBorders>
                          <w:top w:val="nil" w:sz="6" w:space="0" w:color="auto"/>
                          <w:left w:val="single" w:sz="6" w:space="0" w:color="000000"/>
                          <w:bottom w:val="nil" w:sz="6" w:space="0" w:color="auto"/>
                          <w:right w:val="single" w:sz="6" w:space="0" w:color="000000"/>
                        </w:tcBorders>
                      </w:tcPr>
                      <w:p>
                        <w:pPr/>
                      </w:p>
                    </w:tc>
                    <w:tc>
                      <w:tcPr>
                        <w:tcW w:w="1116" w:type="dxa"/>
                        <w:tcBorders>
                          <w:top w:val="nil" w:sz="6" w:space="0" w:color="auto"/>
                          <w:left w:val="single" w:sz="6" w:space="0" w:color="000000"/>
                          <w:bottom w:val="nil" w:sz="6" w:space="0" w:color="auto"/>
                          <w:right w:val="single" w:sz="6" w:space="0" w:color="000000"/>
                        </w:tcBorders>
                      </w:tcPr>
                      <w:p>
                        <w:pPr/>
                      </w:p>
                    </w:tc>
                    <w:tc>
                      <w:tcPr>
                        <w:tcW w:w="1116" w:type="dxa"/>
                        <w:tcBorders>
                          <w:top w:val="nil" w:sz="6" w:space="0" w:color="auto"/>
                          <w:left w:val="single" w:sz="6" w:space="0" w:color="000000"/>
                          <w:bottom w:val="nil" w:sz="6" w:space="0" w:color="auto"/>
                          <w:right w:val="single" w:sz="6" w:space="0" w:color="000000"/>
                        </w:tcBorders>
                      </w:tcPr>
                      <w:p>
                        <w:pPr/>
                      </w:p>
                    </w:tc>
                    <w:tc>
                      <w:tcPr>
                        <w:tcW w:w="1840" w:type="dxa"/>
                        <w:tcBorders>
                          <w:top w:val="nil" w:sz="6" w:space="0" w:color="auto"/>
                          <w:left w:val="single" w:sz="6" w:space="0" w:color="000000"/>
                          <w:bottom w:val="nil" w:sz="6" w:space="0" w:color="auto"/>
                          <w:right w:val="single" w:sz="6" w:space="0" w:color="000000"/>
                        </w:tcBorders>
                      </w:tcPr>
                      <w:p>
                        <w:pPr>
                          <w:pStyle w:val="TableParagraph"/>
                          <w:spacing w:line="240" w:lineRule="auto" w:before="35"/>
                          <w:ind w:left="551" w:right="0"/>
                          <w:jc w:val="left"/>
                          <w:rPr>
                            <w:rFonts w:ascii="宋体" w:hAnsi="宋体" w:cs="宋体" w:eastAsia="宋体" w:hint="default"/>
                            <w:sz w:val="13"/>
                            <w:szCs w:val="13"/>
                          </w:rPr>
                        </w:pPr>
                        <w:r>
                          <w:rPr>
                            <w:rFonts w:ascii="宋体" w:hAnsi="宋体" w:cs="宋体" w:eastAsia="宋体" w:hint="default"/>
                            <w:sz w:val="13"/>
                            <w:szCs w:val="13"/>
                          </w:rPr>
                          <w:t>负债合计</w:t>
                        </w:r>
                      </w:p>
                    </w:tc>
                    <w:tc>
                      <w:tcPr>
                        <w:tcW w:w="355" w:type="dxa"/>
                        <w:vMerge/>
                        <w:tcBorders>
                          <w:left w:val="single" w:sz="6" w:space="0" w:color="000000"/>
                          <w:right w:val="single" w:sz="6" w:space="0" w:color="000000"/>
                        </w:tcBorders>
                      </w:tcPr>
                      <w:p>
                        <w:pPr/>
                      </w:p>
                    </w:tc>
                    <w:tc>
                      <w:tcPr>
                        <w:tcW w:w="1116" w:type="dxa"/>
                        <w:tcBorders>
                          <w:top w:val="nil" w:sz="6" w:space="0" w:color="auto"/>
                          <w:left w:val="single" w:sz="6" w:space="0" w:color="000000"/>
                          <w:bottom w:val="nil" w:sz="6" w:space="0" w:color="auto"/>
                          <w:right w:val="single" w:sz="6" w:space="0" w:color="000000"/>
                        </w:tcBorders>
                      </w:tcPr>
                      <w:p>
                        <w:pPr>
                          <w:pStyle w:val="TableParagraph"/>
                          <w:spacing w:line="240" w:lineRule="auto" w:before="58"/>
                          <w:ind w:right="13"/>
                          <w:jc w:val="right"/>
                          <w:rPr>
                            <w:rFonts w:ascii="宋体" w:hAnsi="宋体" w:cs="宋体" w:eastAsia="宋体" w:hint="default"/>
                            <w:sz w:val="11"/>
                            <w:szCs w:val="11"/>
                          </w:rPr>
                        </w:pPr>
                        <w:r>
                          <w:rPr>
                            <w:rFonts w:ascii="宋体"/>
                            <w:sz w:val="11"/>
                          </w:rPr>
                          <w:t>56,003,617.09</w:t>
                        </w:r>
                      </w:p>
                    </w:tc>
                    <w:tc>
                      <w:tcPr>
                        <w:tcW w:w="1118" w:type="dxa"/>
                        <w:tcBorders>
                          <w:top w:val="nil" w:sz="6" w:space="0" w:color="auto"/>
                          <w:left w:val="single" w:sz="6" w:space="0" w:color="000000"/>
                          <w:bottom w:val="nil" w:sz="6" w:space="0" w:color="auto"/>
                          <w:right w:val="nil" w:sz="6" w:space="0" w:color="auto"/>
                        </w:tcBorders>
                      </w:tcPr>
                      <w:p>
                        <w:pPr>
                          <w:pStyle w:val="TableParagraph"/>
                          <w:spacing w:line="240" w:lineRule="auto" w:before="58"/>
                          <w:ind w:right="23"/>
                          <w:jc w:val="right"/>
                          <w:rPr>
                            <w:rFonts w:ascii="宋体" w:hAnsi="宋体" w:cs="宋体" w:eastAsia="宋体" w:hint="default"/>
                            <w:sz w:val="11"/>
                            <w:szCs w:val="11"/>
                          </w:rPr>
                        </w:pPr>
                        <w:r>
                          <w:rPr>
                            <w:rFonts w:ascii="宋体"/>
                            <w:sz w:val="11"/>
                          </w:rPr>
                          <w:t>24,899,385.08</w:t>
                        </w:r>
                      </w:p>
                    </w:tc>
                  </w:tr>
                  <w:tr>
                    <w:trPr>
                      <w:trHeight w:val="288" w:hRule="exact"/>
                    </w:trPr>
                    <w:tc>
                      <w:tcPr>
                        <w:tcW w:w="1840" w:type="dxa"/>
                        <w:tcBorders>
                          <w:top w:val="nil" w:sz="6" w:space="0" w:color="auto"/>
                          <w:left w:val="nil" w:sz="6" w:space="0" w:color="auto"/>
                          <w:bottom w:val="nil" w:sz="6" w:space="0" w:color="auto"/>
                          <w:right w:val="single" w:sz="6" w:space="0" w:color="000000"/>
                        </w:tcBorders>
                      </w:tcPr>
                      <w:p>
                        <w:pPr>
                          <w:pStyle w:val="TableParagraph"/>
                          <w:spacing w:line="240" w:lineRule="auto" w:before="43"/>
                          <w:ind w:left="158" w:right="0"/>
                          <w:jc w:val="left"/>
                          <w:rPr>
                            <w:rFonts w:ascii="宋体" w:hAnsi="宋体" w:cs="宋体" w:eastAsia="宋体" w:hint="default"/>
                            <w:sz w:val="13"/>
                            <w:szCs w:val="13"/>
                          </w:rPr>
                        </w:pPr>
                        <w:r>
                          <w:rPr>
                            <w:rFonts w:ascii="宋体" w:hAnsi="宋体" w:cs="宋体" w:eastAsia="宋体" w:hint="default"/>
                            <w:sz w:val="13"/>
                            <w:szCs w:val="13"/>
                          </w:rPr>
                          <w:t>生产性生物资产</w:t>
                        </w:r>
                      </w:p>
                    </w:tc>
                    <w:tc>
                      <w:tcPr>
                        <w:tcW w:w="355" w:type="dxa"/>
                        <w:tcBorders>
                          <w:top w:val="nil" w:sz="6" w:space="0" w:color="auto"/>
                          <w:left w:val="single" w:sz="6" w:space="0" w:color="000000"/>
                          <w:bottom w:val="nil" w:sz="6" w:space="0" w:color="auto"/>
                          <w:right w:val="single" w:sz="6" w:space="0" w:color="000000"/>
                        </w:tcBorders>
                      </w:tcPr>
                      <w:p>
                        <w:pPr/>
                      </w:p>
                    </w:tc>
                    <w:tc>
                      <w:tcPr>
                        <w:tcW w:w="1116" w:type="dxa"/>
                        <w:tcBorders>
                          <w:top w:val="nil" w:sz="6" w:space="0" w:color="auto"/>
                          <w:left w:val="single" w:sz="6" w:space="0" w:color="000000"/>
                          <w:bottom w:val="nil" w:sz="6" w:space="0" w:color="auto"/>
                          <w:right w:val="single" w:sz="6" w:space="0" w:color="000000"/>
                        </w:tcBorders>
                      </w:tcPr>
                      <w:p>
                        <w:pPr/>
                      </w:p>
                    </w:tc>
                    <w:tc>
                      <w:tcPr>
                        <w:tcW w:w="1116" w:type="dxa"/>
                        <w:tcBorders>
                          <w:top w:val="nil" w:sz="6" w:space="0" w:color="auto"/>
                          <w:left w:val="single" w:sz="6" w:space="0" w:color="000000"/>
                          <w:bottom w:val="nil" w:sz="6" w:space="0" w:color="auto"/>
                          <w:right w:val="single" w:sz="6" w:space="0" w:color="000000"/>
                        </w:tcBorders>
                      </w:tcPr>
                      <w:p>
                        <w:pPr/>
                      </w:p>
                    </w:tc>
                    <w:tc>
                      <w:tcPr>
                        <w:tcW w:w="1840" w:type="dxa"/>
                        <w:tcBorders>
                          <w:top w:val="nil" w:sz="6" w:space="0" w:color="auto"/>
                          <w:left w:val="single" w:sz="6" w:space="0" w:color="000000"/>
                          <w:bottom w:val="nil" w:sz="6" w:space="0" w:color="auto"/>
                          <w:right w:val="single" w:sz="6" w:space="0" w:color="000000"/>
                        </w:tcBorders>
                      </w:tcPr>
                      <w:p>
                        <w:pPr>
                          <w:pStyle w:val="TableParagraph"/>
                          <w:spacing w:line="240" w:lineRule="auto" w:before="35"/>
                          <w:ind w:left="17" w:right="0"/>
                          <w:jc w:val="left"/>
                          <w:rPr>
                            <w:rFonts w:ascii="宋体" w:hAnsi="宋体" w:cs="宋体" w:eastAsia="宋体" w:hint="default"/>
                            <w:sz w:val="13"/>
                            <w:szCs w:val="13"/>
                          </w:rPr>
                        </w:pPr>
                        <w:r>
                          <w:rPr>
                            <w:rFonts w:ascii="宋体" w:hAnsi="宋体" w:cs="宋体" w:eastAsia="宋体" w:hint="default"/>
                            <w:sz w:val="13"/>
                            <w:szCs w:val="13"/>
                          </w:rPr>
                          <w:t>所有者权益(或股东权益)：</w:t>
                        </w:r>
                      </w:p>
                    </w:tc>
                    <w:tc>
                      <w:tcPr>
                        <w:tcW w:w="355" w:type="dxa"/>
                        <w:vMerge/>
                        <w:tcBorders>
                          <w:left w:val="single" w:sz="6" w:space="0" w:color="000000"/>
                          <w:right w:val="single" w:sz="6" w:space="0" w:color="000000"/>
                        </w:tcBorders>
                      </w:tcPr>
                      <w:p>
                        <w:pPr/>
                      </w:p>
                    </w:tc>
                    <w:tc>
                      <w:tcPr>
                        <w:tcW w:w="1116" w:type="dxa"/>
                        <w:tcBorders>
                          <w:top w:val="nil" w:sz="6" w:space="0" w:color="auto"/>
                          <w:left w:val="single" w:sz="6" w:space="0" w:color="000000"/>
                          <w:bottom w:val="nil" w:sz="6" w:space="0" w:color="auto"/>
                          <w:right w:val="single" w:sz="6" w:space="0" w:color="000000"/>
                        </w:tcBorders>
                      </w:tcPr>
                      <w:p>
                        <w:pPr/>
                      </w:p>
                    </w:tc>
                    <w:tc>
                      <w:tcPr>
                        <w:tcW w:w="1118" w:type="dxa"/>
                        <w:tcBorders>
                          <w:top w:val="nil" w:sz="6" w:space="0" w:color="auto"/>
                          <w:left w:val="single" w:sz="6" w:space="0" w:color="000000"/>
                          <w:bottom w:val="nil" w:sz="6" w:space="0" w:color="auto"/>
                          <w:right w:val="nil" w:sz="6" w:space="0" w:color="auto"/>
                        </w:tcBorders>
                      </w:tcPr>
                      <w:p>
                        <w:pPr/>
                      </w:p>
                    </w:tc>
                  </w:tr>
                  <w:tr>
                    <w:trPr>
                      <w:trHeight w:val="288" w:hRule="exact"/>
                    </w:trPr>
                    <w:tc>
                      <w:tcPr>
                        <w:tcW w:w="1840" w:type="dxa"/>
                        <w:tcBorders>
                          <w:top w:val="nil" w:sz="6" w:space="0" w:color="auto"/>
                          <w:left w:val="nil" w:sz="6" w:space="0" w:color="auto"/>
                          <w:bottom w:val="nil" w:sz="6" w:space="0" w:color="auto"/>
                          <w:right w:val="single" w:sz="6" w:space="0" w:color="000000"/>
                        </w:tcBorders>
                      </w:tcPr>
                      <w:p>
                        <w:pPr>
                          <w:pStyle w:val="TableParagraph"/>
                          <w:spacing w:line="240" w:lineRule="auto" w:before="43"/>
                          <w:ind w:left="158" w:right="0"/>
                          <w:jc w:val="left"/>
                          <w:rPr>
                            <w:rFonts w:ascii="宋体" w:hAnsi="宋体" w:cs="宋体" w:eastAsia="宋体" w:hint="default"/>
                            <w:sz w:val="13"/>
                            <w:szCs w:val="13"/>
                          </w:rPr>
                        </w:pPr>
                        <w:r>
                          <w:rPr>
                            <w:rFonts w:ascii="宋体" w:hAnsi="宋体" w:cs="宋体" w:eastAsia="宋体" w:hint="default"/>
                            <w:sz w:val="13"/>
                            <w:szCs w:val="13"/>
                          </w:rPr>
                          <w:t>油气资产</w:t>
                        </w:r>
                      </w:p>
                    </w:tc>
                    <w:tc>
                      <w:tcPr>
                        <w:tcW w:w="355" w:type="dxa"/>
                        <w:tcBorders>
                          <w:top w:val="nil" w:sz="6" w:space="0" w:color="auto"/>
                          <w:left w:val="single" w:sz="6" w:space="0" w:color="000000"/>
                          <w:bottom w:val="nil" w:sz="6" w:space="0" w:color="auto"/>
                          <w:right w:val="single" w:sz="6" w:space="0" w:color="000000"/>
                        </w:tcBorders>
                      </w:tcPr>
                      <w:p>
                        <w:pPr/>
                      </w:p>
                    </w:tc>
                    <w:tc>
                      <w:tcPr>
                        <w:tcW w:w="1116" w:type="dxa"/>
                        <w:tcBorders>
                          <w:top w:val="nil" w:sz="6" w:space="0" w:color="auto"/>
                          <w:left w:val="single" w:sz="6" w:space="0" w:color="000000"/>
                          <w:bottom w:val="nil" w:sz="6" w:space="0" w:color="auto"/>
                          <w:right w:val="single" w:sz="6" w:space="0" w:color="000000"/>
                        </w:tcBorders>
                      </w:tcPr>
                      <w:p>
                        <w:pPr/>
                      </w:p>
                    </w:tc>
                    <w:tc>
                      <w:tcPr>
                        <w:tcW w:w="1116" w:type="dxa"/>
                        <w:tcBorders>
                          <w:top w:val="nil" w:sz="6" w:space="0" w:color="auto"/>
                          <w:left w:val="single" w:sz="6" w:space="0" w:color="000000"/>
                          <w:bottom w:val="nil" w:sz="6" w:space="0" w:color="auto"/>
                          <w:right w:val="single" w:sz="6" w:space="0" w:color="000000"/>
                        </w:tcBorders>
                      </w:tcPr>
                      <w:p>
                        <w:pPr/>
                      </w:p>
                    </w:tc>
                    <w:tc>
                      <w:tcPr>
                        <w:tcW w:w="1840" w:type="dxa"/>
                        <w:tcBorders>
                          <w:top w:val="nil" w:sz="6" w:space="0" w:color="auto"/>
                          <w:left w:val="single" w:sz="6" w:space="0" w:color="000000"/>
                          <w:bottom w:val="nil" w:sz="6" w:space="0" w:color="auto"/>
                          <w:right w:val="single" w:sz="6" w:space="0" w:color="000000"/>
                        </w:tcBorders>
                      </w:tcPr>
                      <w:p>
                        <w:pPr>
                          <w:pStyle w:val="TableParagraph"/>
                          <w:spacing w:line="240" w:lineRule="auto" w:before="35"/>
                          <w:ind w:left="150" w:right="0"/>
                          <w:jc w:val="left"/>
                          <w:rPr>
                            <w:rFonts w:ascii="宋体" w:hAnsi="宋体" w:cs="宋体" w:eastAsia="宋体" w:hint="default"/>
                            <w:sz w:val="13"/>
                            <w:szCs w:val="13"/>
                          </w:rPr>
                        </w:pPr>
                        <w:r>
                          <w:rPr>
                            <w:rFonts w:ascii="宋体" w:hAnsi="宋体" w:cs="宋体" w:eastAsia="宋体" w:hint="default"/>
                            <w:sz w:val="13"/>
                            <w:szCs w:val="13"/>
                          </w:rPr>
                          <w:t>实收资本(或股本)</w:t>
                        </w:r>
                      </w:p>
                    </w:tc>
                    <w:tc>
                      <w:tcPr>
                        <w:tcW w:w="355" w:type="dxa"/>
                        <w:vMerge/>
                        <w:tcBorders>
                          <w:left w:val="single" w:sz="6" w:space="0" w:color="000000"/>
                          <w:right w:val="single" w:sz="6" w:space="0" w:color="000000"/>
                        </w:tcBorders>
                      </w:tcPr>
                      <w:p>
                        <w:pPr/>
                      </w:p>
                    </w:tc>
                    <w:tc>
                      <w:tcPr>
                        <w:tcW w:w="1116" w:type="dxa"/>
                        <w:tcBorders>
                          <w:top w:val="nil" w:sz="6" w:space="0" w:color="auto"/>
                          <w:left w:val="single" w:sz="6" w:space="0" w:color="000000"/>
                          <w:bottom w:val="nil" w:sz="6" w:space="0" w:color="auto"/>
                          <w:right w:val="single" w:sz="6" w:space="0" w:color="000000"/>
                        </w:tcBorders>
                      </w:tcPr>
                      <w:p>
                        <w:pPr>
                          <w:pStyle w:val="TableParagraph"/>
                          <w:spacing w:line="240" w:lineRule="auto" w:before="58"/>
                          <w:ind w:right="13"/>
                          <w:jc w:val="right"/>
                          <w:rPr>
                            <w:rFonts w:ascii="宋体" w:hAnsi="宋体" w:cs="宋体" w:eastAsia="宋体" w:hint="default"/>
                            <w:sz w:val="11"/>
                            <w:szCs w:val="11"/>
                          </w:rPr>
                        </w:pPr>
                        <w:r>
                          <w:rPr>
                            <w:rFonts w:ascii="宋体"/>
                            <w:sz w:val="11"/>
                          </w:rPr>
                          <w:t>107,000,000.00</w:t>
                        </w:r>
                      </w:p>
                    </w:tc>
                    <w:tc>
                      <w:tcPr>
                        <w:tcW w:w="1118" w:type="dxa"/>
                        <w:tcBorders>
                          <w:top w:val="nil" w:sz="6" w:space="0" w:color="auto"/>
                          <w:left w:val="single" w:sz="6" w:space="0" w:color="000000"/>
                          <w:bottom w:val="nil" w:sz="6" w:space="0" w:color="auto"/>
                          <w:right w:val="nil" w:sz="6" w:space="0" w:color="auto"/>
                        </w:tcBorders>
                      </w:tcPr>
                      <w:p>
                        <w:pPr>
                          <w:pStyle w:val="TableParagraph"/>
                          <w:spacing w:line="240" w:lineRule="auto" w:before="58"/>
                          <w:ind w:right="23"/>
                          <w:jc w:val="right"/>
                          <w:rPr>
                            <w:rFonts w:ascii="宋体" w:hAnsi="宋体" w:cs="宋体" w:eastAsia="宋体" w:hint="default"/>
                            <w:sz w:val="11"/>
                            <w:szCs w:val="11"/>
                          </w:rPr>
                        </w:pPr>
                        <w:r>
                          <w:rPr>
                            <w:rFonts w:ascii="宋体"/>
                            <w:sz w:val="11"/>
                          </w:rPr>
                          <w:t>53,500,000.00</w:t>
                        </w:r>
                      </w:p>
                    </w:tc>
                  </w:tr>
                  <w:tr>
                    <w:trPr>
                      <w:trHeight w:val="288" w:hRule="exact"/>
                    </w:trPr>
                    <w:tc>
                      <w:tcPr>
                        <w:tcW w:w="1840" w:type="dxa"/>
                        <w:tcBorders>
                          <w:top w:val="nil" w:sz="6" w:space="0" w:color="auto"/>
                          <w:left w:val="nil" w:sz="6" w:space="0" w:color="auto"/>
                          <w:bottom w:val="nil" w:sz="6" w:space="0" w:color="auto"/>
                          <w:right w:val="single" w:sz="6" w:space="0" w:color="000000"/>
                        </w:tcBorders>
                      </w:tcPr>
                      <w:p>
                        <w:pPr>
                          <w:pStyle w:val="TableParagraph"/>
                          <w:spacing w:line="240" w:lineRule="auto" w:before="43"/>
                          <w:ind w:left="158" w:right="0"/>
                          <w:jc w:val="left"/>
                          <w:rPr>
                            <w:rFonts w:ascii="宋体" w:hAnsi="宋体" w:cs="宋体" w:eastAsia="宋体" w:hint="default"/>
                            <w:sz w:val="13"/>
                            <w:szCs w:val="13"/>
                          </w:rPr>
                        </w:pPr>
                        <w:r>
                          <w:rPr>
                            <w:rFonts w:ascii="宋体" w:hAnsi="宋体" w:cs="宋体" w:eastAsia="宋体" w:hint="default"/>
                            <w:sz w:val="13"/>
                            <w:szCs w:val="13"/>
                          </w:rPr>
                          <w:t>无形资产</w:t>
                        </w:r>
                      </w:p>
                    </w:tc>
                    <w:tc>
                      <w:tcPr>
                        <w:tcW w:w="355" w:type="dxa"/>
                        <w:tcBorders>
                          <w:top w:val="nil" w:sz="6" w:space="0" w:color="auto"/>
                          <w:left w:val="single" w:sz="6" w:space="0" w:color="000000"/>
                          <w:bottom w:val="nil" w:sz="6" w:space="0" w:color="auto"/>
                          <w:right w:val="single" w:sz="6" w:space="0" w:color="000000"/>
                        </w:tcBorders>
                      </w:tcPr>
                      <w:p>
                        <w:pPr/>
                      </w:p>
                    </w:tc>
                    <w:tc>
                      <w:tcPr>
                        <w:tcW w:w="1116" w:type="dxa"/>
                        <w:tcBorders>
                          <w:top w:val="nil" w:sz="6" w:space="0" w:color="auto"/>
                          <w:left w:val="single" w:sz="6" w:space="0" w:color="000000"/>
                          <w:bottom w:val="nil" w:sz="6" w:space="0" w:color="auto"/>
                          <w:right w:val="single" w:sz="6" w:space="0" w:color="000000"/>
                        </w:tcBorders>
                      </w:tcPr>
                      <w:p>
                        <w:pPr>
                          <w:pStyle w:val="TableParagraph"/>
                          <w:spacing w:line="240" w:lineRule="auto" w:before="59"/>
                          <w:ind w:right="14"/>
                          <w:jc w:val="right"/>
                          <w:rPr>
                            <w:rFonts w:ascii="宋体" w:hAnsi="宋体" w:cs="宋体" w:eastAsia="宋体" w:hint="default"/>
                            <w:sz w:val="11"/>
                            <w:szCs w:val="11"/>
                          </w:rPr>
                        </w:pPr>
                        <w:r>
                          <w:rPr>
                            <w:rFonts w:ascii="宋体"/>
                            <w:sz w:val="11"/>
                          </w:rPr>
                          <w:t>29,685,924.60</w:t>
                        </w:r>
                      </w:p>
                    </w:tc>
                    <w:tc>
                      <w:tcPr>
                        <w:tcW w:w="1116" w:type="dxa"/>
                        <w:tcBorders>
                          <w:top w:val="nil" w:sz="6" w:space="0" w:color="auto"/>
                          <w:left w:val="single" w:sz="6" w:space="0" w:color="000000"/>
                          <w:bottom w:val="nil" w:sz="6" w:space="0" w:color="auto"/>
                          <w:right w:val="single" w:sz="6" w:space="0" w:color="000000"/>
                        </w:tcBorders>
                      </w:tcPr>
                      <w:p>
                        <w:pPr>
                          <w:pStyle w:val="TableParagraph"/>
                          <w:spacing w:line="240" w:lineRule="auto" w:before="59"/>
                          <w:ind w:right="13"/>
                          <w:jc w:val="right"/>
                          <w:rPr>
                            <w:rFonts w:ascii="宋体" w:hAnsi="宋体" w:cs="宋体" w:eastAsia="宋体" w:hint="default"/>
                            <w:sz w:val="11"/>
                            <w:szCs w:val="11"/>
                          </w:rPr>
                        </w:pPr>
                        <w:r>
                          <w:rPr>
                            <w:rFonts w:ascii="宋体"/>
                            <w:sz w:val="11"/>
                          </w:rPr>
                          <w:t>17,438,145.40</w:t>
                        </w:r>
                      </w:p>
                    </w:tc>
                    <w:tc>
                      <w:tcPr>
                        <w:tcW w:w="1840" w:type="dxa"/>
                        <w:tcBorders>
                          <w:top w:val="nil" w:sz="6" w:space="0" w:color="auto"/>
                          <w:left w:val="single" w:sz="6" w:space="0" w:color="000000"/>
                          <w:bottom w:val="nil" w:sz="6" w:space="0" w:color="auto"/>
                          <w:right w:val="single" w:sz="6" w:space="0" w:color="000000"/>
                        </w:tcBorders>
                      </w:tcPr>
                      <w:p>
                        <w:pPr>
                          <w:pStyle w:val="TableParagraph"/>
                          <w:spacing w:line="240" w:lineRule="auto" w:before="35"/>
                          <w:ind w:left="150" w:right="0"/>
                          <w:jc w:val="left"/>
                          <w:rPr>
                            <w:rFonts w:ascii="宋体" w:hAnsi="宋体" w:cs="宋体" w:eastAsia="宋体" w:hint="default"/>
                            <w:sz w:val="13"/>
                            <w:szCs w:val="13"/>
                          </w:rPr>
                        </w:pPr>
                        <w:r>
                          <w:rPr>
                            <w:rFonts w:ascii="宋体" w:hAnsi="宋体" w:cs="宋体" w:eastAsia="宋体" w:hint="default"/>
                            <w:sz w:val="13"/>
                            <w:szCs w:val="13"/>
                          </w:rPr>
                          <w:t>资本公积</w:t>
                        </w:r>
                      </w:p>
                    </w:tc>
                    <w:tc>
                      <w:tcPr>
                        <w:tcW w:w="355" w:type="dxa"/>
                        <w:vMerge/>
                        <w:tcBorders>
                          <w:left w:val="single" w:sz="6" w:space="0" w:color="000000"/>
                          <w:right w:val="single" w:sz="6" w:space="0" w:color="000000"/>
                        </w:tcBorders>
                      </w:tcPr>
                      <w:p>
                        <w:pPr/>
                      </w:p>
                    </w:tc>
                    <w:tc>
                      <w:tcPr>
                        <w:tcW w:w="1116" w:type="dxa"/>
                        <w:tcBorders>
                          <w:top w:val="nil" w:sz="6" w:space="0" w:color="auto"/>
                          <w:left w:val="single" w:sz="6" w:space="0" w:color="000000"/>
                          <w:bottom w:val="nil" w:sz="6" w:space="0" w:color="auto"/>
                          <w:right w:val="single" w:sz="6" w:space="0" w:color="000000"/>
                        </w:tcBorders>
                      </w:tcPr>
                      <w:p>
                        <w:pPr>
                          <w:pStyle w:val="TableParagraph"/>
                          <w:spacing w:line="240" w:lineRule="auto" w:before="59"/>
                          <w:ind w:right="13"/>
                          <w:jc w:val="right"/>
                          <w:rPr>
                            <w:rFonts w:ascii="宋体" w:hAnsi="宋体" w:cs="宋体" w:eastAsia="宋体" w:hint="default"/>
                            <w:sz w:val="11"/>
                            <w:szCs w:val="11"/>
                          </w:rPr>
                        </w:pPr>
                        <w:r>
                          <w:rPr>
                            <w:rFonts w:ascii="宋体"/>
                            <w:sz w:val="11"/>
                          </w:rPr>
                          <w:t>247,101,812.22</w:t>
                        </w:r>
                      </w:p>
                    </w:tc>
                    <w:tc>
                      <w:tcPr>
                        <w:tcW w:w="1118" w:type="dxa"/>
                        <w:tcBorders>
                          <w:top w:val="nil" w:sz="6" w:space="0" w:color="auto"/>
                          <w:left w:val="single" w:sz="6" w:space="0" w:color="000000"/>
                          <w:bottom w:val="nil" w:sz="6" w:space="0" w:color="auto"/>
                          <w:right w:val="nil" w:sz="6" w:space="0" w:color="auto"/>
                        </w:tcBorders>
                      </w:tcPr>
                      <w:p>
                        <w:pPr>
                          <w:pStyle w:val="TableParagraph"/>
                          <w:spacing w:line="240" w:lineRule="auto" w:before="59"/>
                          <w:ind w:right="23"/>
                          <w:jc w:val="right"/>
                          <w:rPr>
                            <w:rFonts w:ascii="宋体" w:hAnsi="宋体" w:cs="宋体" w:eastAsia="宋体" w:hint="default"/>
                            <w:sz w:val="11"/>
                            <w:szCs w:val="11"/>
                          </w:rPr>
                        </w:pPr>
                        <w:r>
                          <w:rPr>
                            <w:rFonts w:ascii="宋体"/>
                            <w:sz w:val="11"/>
                          </w:rPr>
                          <w:t>300,601,812.22</w:t>
                        </w:r>
                      </w:p>
                    </w:tc>
                  </w:tr>
                  <w:tr>
                    <w:trPr>
                      <w:trHeight w:val="288" w:hRule="exact"/>
                    </w:trPr>
                    <w:tc>
                      <w:tcPr>
                        <w:tcW w:w="1840" w:type="dxa"/>
                        <w:tcBorders>
                          <w:top w:val="nil" w:sz="6" w:space="0" w:color="auto"/>
                          <w:left w:val="nil" w:sz="6" w:space="0" w:color="auto"/>
                          <w:bottom w:val="nil" w:sz="6" w:space="0" w:color="auto"/>
                          <w:right w:val="single" w:sz="6" w:space="0" w:color="000000"/>
                        </w:tcBorders>
                      </w:tcPr>
                      <w:p>
                        <w:pPr>
                          <w:pStyle w:val="TableParagraph"/>
                          <w:spacing w:line="240" w:lineRule="auto" w:before="43"/>
                          <w:ind w:left="158" w:right="0"/>
                          <w:jc w:val="left"/>
                          <w:rPr>
                            <w:rFonts w:ascii="宋体" w:hAnsi="宋体" w:cs="宋体" w:eastAsia="宋体" w:hint="default"/>
                            <w:sz w:val="13"/>
                            <w:szCs w:val="13"/>
                          </w:rPr>
                        </w:pPr>
                        <w:r>
                          <w:rPr>
                            <w:rFonts w:ascii="宋体" w:hAnsi="宋体" w:cs="宋体" w:eastAsia="宋体" w:hint="default"/>
                            <w:sz w:val="13"/>
                            <w:szCs w:val="13"/>
                          </w:rPr>
                          <w:t>开发支出</w:t>
                        </w:r>
                      </w:p>
                    </w:tc>
                    <w:tc>
                      <w:tcPr>
                        <w:tcW w:w="355" w:type="dxa"/>
                        <w:tcBorders>
                          <w:top w:val="nil" w:sz="6" w:space="0" w:color="auto"/>
                          <w:left w:val="single" w:sz="6" w:space="0" w:color="000000"/>
                          <w:bottom w:val="nil" w:sz="6" w:space="0" w:color="auto"/>
                          <w:right w:val="single" w:sz="6" w:space="0" w:color="000000"/>
                        </w:tcBorders>
                      </w:tcPr>
                      <w:p>
                        <w:pPr/>
                      </w:p>
                    </w:tc>
                    <w:tc>
                      <w:tcPr>
                        <w:tcW w:w="1116" w:type="dxa"/>
                        <w:tcBorders>
                          <w:top w:val="nil" w:sz="6" w:space="0" w:color="auto"/>
                          <w:left w:val="single" w:sz="6" w:space="0" w:color="000000"/>
                          <w:bottom w:val="nil" w:sz="6" w:space="0" w:color="auto"/>
                          <w:right w:val="single" w:sz="6" w:space="0" w:color="000000"/>
                        </w:tcBorders>
                      </w:tcPr>
                      <w:p>
                        <w:pPr>
                          <w:pStyle w:val="TableParagraph"/>
                          <w:spacing w:line="240" w:lineRule="auto" w:before="58"/>
                          <w:ind w:right="14"/>
                          <w:jc w:val="right"/>
                          <w:rPr>
                            <w:rFonts w:ascii="宋体" w:hAnsi="宋体" w:cs="宋体" w:eastAsia="宋体" w:hint="default"/>
                            <w:sz w:val="11"/>
                            <w:szCs w:val="11"/>
                          </w:rPr>
                        </w:pPr>
                        <w:r>
                          <w:rPr>
                            <w:rFonts w:ascii="宋体"/>
                            <w:sz w:val="11"/>
                          </w:rPr>
                          <w:t>8,775,429.17</w:t>
                        </w:r>
                      </w:p>
                    </w:tc>
                    <w:tc>
                      <w:tcPr>
                        <w:tcW w:w="1116" w:type="dxa"/>
                        <w:tcBorders>
                          <w:top w:val="nil" w:sz="6" w:space="0" w:color="auto"/>
                          <w:left w:val="single" w:sz="6" w:space="0" w:color="000000"/>
                          <w:bottom w:val="nil" w:sz="6" w:space="0" w:color="auto"/>
                          <w:right w:val="single" w:sz="6" w:space="0" w:color="000000"/>
                        </w:tcBorders>
                      </w:tcPr>
                      <w:p>
                        <w:pPr>
                          <w:pStyle w:val="TableParagraph"/>
                          <w:spacing w:line="240" w:lineRule="auto" w:before="58"/>
                          <w:ind w:right="13"/>
                          <w:jc w:val="right"/>
                          <w:rPr>
                            <w:rFonts w:ascii="宋体" w:hAnsi="宋体" w:cs="宋体" w:eastAsia="宋体" w:hint="default"/>
                            <w:sz w:val="11"/>
                            <w:szCs w:val="11"/>
                          </w:rPr>
                        </w:pPr>
                        <w:r>
                          <w:rPr>
                            <w:rFonts w:ascii="宋体"/>
                            <w:sz w:val="11"/>
                          </w:rPr>
                          <w:t>8,539,975.26</w:t>
                        </w:r>
                      </w:p>
                    </w:tc>
                    <w:tc>
                      <w:tcPr>
                        <w:tcW w:w="1840" w:type="dxa"/>
                        <w:tcBorders>
                          <w:top w:val="nil" w:sz="6" w:space="0" w:color="auto"/>
                          <w:left w:val="single" w:sz="6" w:space="0" w:color="000000"/>
                          <w:bottom w:val="nil" w:sz="6" w:space="0" w:color="auto"/>
                          <w:right w:val="single" w:sz="6" w:space="0" w:color="000000"/>
                        </w:tcBorders>
                      </w:tcPr>
                      <w:p>
                        <w:pPr>
                          <w:pStyle w:val="TableParagraph"/>
                          <w:spacing w:line="240" w:lineRule="auto" w:before="35"/>
                          <w:ind w:left="150" w:right="0"/>
                          <w:jc w:val="left"/>
                          <w:rPr>
                            <w:rFonts w:ascii="宋体" w:hAnsi="宋体" w:cs="宋体" w:eastAsia="宋体" w:hint="default"/>
                            <w:sz w:val="13"/>
                            <w:szCs w:val="13"/>
                          </w:rPr>
                        </w:pPr>
                        <w:r>
                          <w:rPr>
                            <w:rFonts w:ascii="宋体" w:hAnsi="宋体" w:cs="宋体" w:eastAsia="宋体" w:hint="default"/>
                            <w:sz w:val="13"/>
                            <w:szCs w:val="13"/>
                          </w:rPr>
                          <w:t>减：库存股</w:t>
                        </w:r>
                      </w:p>
                    </w:tc>
                    <w:tc>
                      <w:tcPr>
                        <w:tcW w:w="355" w:type="dxa"/>
                        <w:vMerge/>
                        <w:tcBorders>
                          <w:left w:val="single" w:sz="6" w:space="0" w:color="000000"/>
                          <w:right w:val="single" w:sz="6" w:space="0" w:color="000000"/>
                        </w:tcBorders>
                      </w:tcPr>
                      <w:p>
                        <w:pPr/>
                      </w:p>
                    </w:tc>
                    <w:tc>
                      <w:tcPr>
                        <w:tcW w:w="1116" w:type="dxa"/>
                        <w:tcBorders>
                          <w:top w:val="nil" w:sz="6" w:space="0" w:color="auto"/>
                          <w:left w:val="single" w:sz="6" w:space="0" w:color="000000"/>
                          <w:bottom w:val="nil" w:sz="6" w:space="0" w:color="auto"/>
                          <w:right w:val="single" w:sz="6" w:space="0" w:color="000000"/>
                        </w:tcBorders>
                      </w:tcPr>
                      <w:p>
                        <w:pPr/>
                      </w:p>
                    </w:tc>
                    <w:tc>
                      <w:tcPr>
                        <w:tcW w:w="1118" w:type="dxa"/>
                        <w:tcBorders>
                          <w:top w:val="nil" w:sz="6" w:space="0" w:color="auto"/>
                          <w:left w:val="single" w:sz="6" w:space="0" w:color="000000"/>
                          <w:bottom w:val="nil" w:sz="6" w:space="0" w:color="auto"/>
                          <w:right w:val="nil" w:sz="6" w:space="0" w:color="auto"/>
                        </w:tcBorders>
                      </w:tcPr>
                      <w:p>
                        <w:pPr/>
                      </w:p>
                    </w:tc>
                  </w:tr>
                  <w:tr>
                    <w:trPr>
                      <w:trHeight w:val="288" w:hRule="exact"/>
                    </w:trPr>
                    <w:tc>
                      <w:tcPr>
                        <w:tcW w:w="1840" w:type="dxa"/>
                        <w:tcBorders>
                          <w:top w:val="nil" w:sz="6" w:space="0" w:color="auto"/>
                          <w:left w:val="nil" w:sz="6" w:space="0" w:color="auto"/>
                          <w:bottom w:val="nil" w:sz="6" w:space="0" w:color="auto"/>
                          <w:right w:val="single" w:sz="6" w:space="0" w:color="000000"/>
                        </w:tcBorders>
                      </w:tcPr>
                      <w:p>
                        <w:pPr>
                          <w:pStyle w:val="TableParagraph"/>
                          <w:spacing w:line="240" w:lineRule="auto" w:before="43"/>
                          <w:ind w:left="158" w:right="0"/>
                          <w:jc w:val="left"/>
                          <w:rPr>
                            <w:rFonts w:ascii="宋体" w:hAnsi="宋体" w:cs="宋体" w:eastAsia="宋体" w:hint="default"/>
                            <w:sz w:val="13"/>
                            <w:szCs w:val="13"/>
                          </w:rPr>
                        </w:pPr>
                        <w:r>
                          <w:rPr>
                            <w:rFonts w:ascii="宋体" w:hAnsi="宋体" w:cs="宋体" w:eastAsia="宋体" w:hint="default"/>
                            <w:sz w:val="13"/>
                            <w:szCs w:val="13"/>
                          </w:rPr>
                          <w:t>商誉</w:t>
                        </w:r>
                      </w:p>
                    </w:tc>
                    <w:tc>
                      <w:tcPr>
                        <w:tcW w:w="355" w:type="dxa"/>
                        <w:tcBorders>
                          <w:top w:val="nil" w:sz="6" w:space="0" w:color="auto"/>
                          <w:left w:val="single" w:sz="6" w:space="0" w:color="000000"/>
                          <w:bottom w:val="nil" w:sz="6" w:space="0" w:color="auto"/>
                          <w:right w:val="single" w:sz="6" w:space="0" w:color="000000"/>
                        </w:tcBorders>
                      </w:tcPr>
                      <w:p>
                        <w:pPr/>
                      </w:p>
                    </w:tc>
                    <w:tc>
                      <w:tcPr>
                        <w:tcW w:w="1116" w:type="dxa"/>
                        <w:tcBorders>
                          <w:top w:val="nil" w:sz="6" w:space="0" w:color="auto"/>
                          <w:left w:val="single" w:sz="6" w:space="0" w:color="000000"/>
                          <w:bottom w:val="nil" w:sz="6" w:space="0" w:color="auto"/>
                          <w:right w:val="single" w:sz="6" w:space="0" w:color="000000"/>
                        </w:tcBorders>
                      </w:tcPr>
                      <w:p>
                        <w:pPr/>
                      </w:p>
                    </w:tc>
                    <w:tc>
                      <w:tcPr>
                        <w:tcW w:w="1116" w:type="dxa"/>
                        <w:tcBorders>
                          <w:top w:val="nil" w:sz="6" w:space="0" w:color="auto"/>
                          <w:left w:val="single" w:sz="6" w:space="0" w:color="000000"/>
                          <w:bottom w:val="nil" w:sz="6" w:space="0" w:color="auto"/>
                          <w:right w:val="single" w:sz="6" w:space="0" w:color="000000"/>
                        </w:tcBorders>
                      </w:tcPr>
                      <w:p>
                        <w:pPr/>
                      </w:p>
                    </w:tc>
                    <w:tc>
                      <w:tcPr>
                        <w:tcW w:w="1840" w:type="dxa"/>
                        <w:tcBorders>
                          <w:top w:val="nil" w:sz="6" w:space="0" w:color="auto"/>
                          <w:left w:val="single" w:sz="6" w:space="0" w:color="000000"/>
                          <w:bottom w:val="nil" w:sz="6" w:space="0" w:color="auto"/>
                          <w:right w:val="single" w:sz="6" w:space="0" w:color="000000"/>
                        </w:tcBorders>
                      </w:tcPr>
                      <w:p>
                        <w:pPr>
                          <w:pStyle w:val="TableParagraph"/>
                          <w:spacing w:line="240" w:lineRule="auto" w:before="35"/>
                          <w:ind w:left="150" w:right="0"/>
                          <w:jc w:val="left"/>
                          <w:rPr>
                            <w:rFonts w:ascii="宋体" w:hAnsi="宋体" w:cs="宋体" w:eastAsia="宋体" w:hint="default"/>
                            <w:sz w:val="13"/>
                            <w:szCs w:val="13"/>
                          </w:rPr>
                        </w:pPr>
                        <w:r>
                          <w:rPr>
                            <w:rFonts w:ascii="宋体" w:hAnsi="宋体" w:cs="宋体" w:eastAsia="宋体" w:hint="default"/>
                            <w:sz w:val="13"/>
                            <w:szCs w:val="13"/>
                          </w:rPr>
                          <w:t>专项储备</w:t>
                        </w:r>
                      </w:p>
                    </w:tc>
                    <w:tc>
                      <w:tcPr>
                        <w:tcW w:w="355" w:type="dxa"/>
                        <w:vMerge/>
                        <w:tcBorders>
                          <w:left w:val="single" w:sz="6" w:space="0" w:color="000000"/>
                          <w:right w:val="single" w:sz="6" w:space="0" w:color="000000"/>
                        </w:tcBorders>
                      </w:tcPr>
                      <w:p>
                        <w:pPr/>
                      </w:p>
                    </w:tc>
                    <w:tc>
                      <w:tcPr>
                        <w:tcW w:w="1116" w:type="dxa"/>
                        <w:tcBorders>
                          <w:top w:val="nil" w:sz="6" w:space="0" w:color="auto"/>
                          <w:left w:val="single" w:sz="6" w:space="0" w:color="000000"/>
                          <w:bottom w:val="nil" w:sz="6" w:space="0" w:color="auto"/>
                          <w:right w:val="single" w:sz="6" w:space="0" w:color="000000"/>
                        </w:tcBorders>
                      </w:tcPr>
                      <w:p>
                        <w:pPr/>
                      </w:p>
                    </w:tc>
                    <w:tc>
                      <w:tcPr>
                        <w:tcW w:w="1118" w:type="dxa"/>
                        <w:tcBorders>
                          <w:top w:val="nil" w:sz="6" w:space="0" w:color="auto"/>
                          <w:left w:val="single" w:sz="6" w:space="0" w:color="000000"/>
                          <w:bottom w:val="nil" w:sz="6" w:space="0" w:color="auto"/>
                          <w:right w:val="nil" w:sz="6" w:space="0" w:color="auto"/>
                        </w:tcBorders>
                      </w:tcPr>
                      <w:p>
                        <w:pPr/>
                      </w:p>
                    </w:tc>
                  </w:tr>
                  <w:tr>
                    <w:trPr>
                      <w:trHeight w:val="288" w:hRule="exact"/>
                    </w:trPr>
                    <w:tc>
                      <w:tcPr>
                        <w:tcW w:w="1840" w:type="dxa"/>
                        <w:tcBorders>
                          <w:top w:val="nil" w:sz="6" w:space="0" w:color="auto"/>
                          <w:left w:val="nil" w:sz="6" w:space="0" w:color="auto"/>
                          <w:bottom w:val="nil" w:sz="6" w:space="0" w:color="auto"/>
                          <w:right w:val="single" w:sz="6" w:space="0" w:color="000000"/>
                        </w:tcBorders>
                      </w:tcPr>
                      <w:p>
                        <w:pPr>
                          <w:pStyle w:val="TableParagraph"/>
                          <w:spacing w:line="240" w:lineRule="auto" w:before="43"/>
                          <w:ind w:left="158" w:right="0"/>
                          <w:jc w:val="left"/>
                          <w:rPr>
                            <w:rFonts w:ascii="宋体" w:hAnsi="宋体" w:cs="宋体" w:eastAsia="宋体" w:hint="default"/>
                            <w:sz w:val="13"/>
                            <w:szCs w:val="13"/>
                          </w:rPr>
                        </w:pPr>
                        <w:r>
                          <w:rPr>
                            <w:rFonts w:ascii="宋体" w:hAnsi="宋体" w:cs="宋体" w:eastAsia="宋体" w:hint="default"/>
                            <w:sz w:val="13"/>
                            <w:szCs w:val="13"/>
                          </w:rPr>
                          <w:t>长期待摊费用</w:t>
                        </w:r>
                      </w:p>
                    </w:tc>
                    <w:tc>
                      <w:tcPr>
                        <w:tcW w:w="355" w:type="dxa"/>
                        <w:tcBorders>
                          <w:top w:val="nil" w:sz="6" w:space="0" w:color="auto"/>
                          <w:left w:val="single" w:sz="6" w:space="0" w:color="000000"/>
                          <w:bottom w:val="nil" w:sz="6" w:space="0" w:color="auto"/>
                          <w:right w:val="single" w:sz="6" w:space="0" w:color="000000"/>
                        </w:tcBorders>
                      </w:tcPr>
                      <w:p>
                        <w:pPr/>
                      </w:p>
                    </w:tc>
                    <w:tc>
                      <w:tcPr>
                        <w:tcW w:w="1116" w:type="dxa"/>
                        <w:tcBorders>
                          <w:top w:val="nil" w:sz="6" w:space="0" w:color="auto"/>
                          <w:left w:val="single" w:sz="6" w:space="0" w:color="000000"/>
                          <w:bottom w:val="nil" w:sz="6" w:space="0" w:color="auto"/>
                          <w:right w:val="single" w:sz="6" w:space="0" w:color="000000"/>
                        </w:tcBorders>
                      </w:tcPr>
                      <w:p>
                        <w:pPr>
                          <w:pStyle w:val="TableParagraph"/>
                          <w:spacing w:line="240" w:lineRule="auto" w:before="58"/>
                          <w:ind w:right="14"/>
                          <w:jc w:val="right"/>
                          <w:rPr>
                            <w:rFonts w:ascii="宋体" w:hAnsi="宋体" w:cs="宋体" w:eastAsia="宋体" w:hint="default"/>
                            <w:sz w:val="11"/>
                            <w:szCs w:val="11"/>
                          </w:rPr>
                        </w:pPr>
                        <w:r>
                          <w:rPr>
                            <w:rFonts w:ascii="宋体"/>
                            <w:sz w:val="11"/>
                          </w:rPr>
                          <w:t>1,350,100.00</w:t>
                        </w:r>
                      </w:p>
                    </w:tc>
                    <w:tc>
                      <w:tcPr>
                        <w:tcW w:w="1116" w:type="dxa"/>
                        <w:tcBorders>
                          <w:top w:val="nil" w:sz="6" w:space="0" w:color="auto"/>
                          <w:left w:val="single" w:sz="6" w:space="0" w:color="000000"/>
                          <w:bottom w:val="nil" w:sz="6" w:space="0" w:color="auto"/>
                          <w:right w:val="single" w:sz="6" w:space="0" w:color="000000"/>
                        </w:tcBorders>
                      </w:tcPr>
                      <w:p>
                        <w:pPr>
                          <w:pStyle w:val="TableParagraph"/>
                          <w:spacing w:line="240" w:lineRule="auto" w:before="58"/>
                          <w:ind w:right="13"/>
                          <w:jc w:val="right"/>
                          <w:rPr>
                            <w:rFonts w:ascii="宋体" w:hAnsi="宋体" w:cs="宋体" w:eastAsia="宋体" w:hint="default"/>
                            <w:sz w:val="11"/>
                            <w:szCs w:val="11"/>
                          </w:rPr>
                        </w:pPr>
                        <w:r>
                          <w:rPr>
                            <w:rFonts w:ascii="宋体"/>
                            <w:sz w:val="11"/>
                          </w:rPr>
                          <w:t>2,172,373.33</w:t>
                        </w:r>
                      </w:p>
                    </w:tc>
                    <w:tc>
                      <w:tcPr>
                        <w:tcW w:w="1840" w:type="dxa"/>
                        <w:tcBorders>
                          <w:top w:val="nil" w:sz="6" w:space="0" w:color="auto"/>
                          <w:left w:val="single" w:sz="6" w:space="0" w:color="000000"/>
                          <w:bottom w:val="nil" w:sz="6" w:space="0" w:color="auto"/>
                          <w:right w:val="single" w:sz="6" w:space="0" w:color="000000"/>
                        </w:tcBorders>
                      </w:tcPr>
                      <w:p>
                        <w:pPr>
                          <w:pStyle w:val="TableParagraph"/>
                          <w:spacing w:line="240" w:lineRule="auto" w:before="35"/>
                          <w:ind w:left="150" w:right="0"/>
                          <w:jc w:val="left"/>
                          <w:rPr>
                            <w:rFonts w:ascii="宋体" w:hAnsi="宋体" w:cs="宋体" w:eastAsia="宋体" w:hint="default"/>
                            <w:sz w:val="13"/>
                            <w:szCs w:val="13"/>
                          </w:rPr>
                        </w:pPr>
                        <w:r>
                          <w:rPr>
                            <w:rFonts w:ascii="宋体" w:hAnsi="宋体" w:cs="宋体" w:eastAsia="宋体" w:hint="default"/>
                            <w:sz w:val="13"/>
                            <w:szCs w:val="13"/>
                          </w:rPr>
                          <w:t>盈余公积</w:t>
                        </w:r>
                      </w:p>
                    </w:tc>
                    <w:tc>
                      <w:tcPr>
                        <w:tcW w:w="355" w:type="dxa"/>
                        <w:vMerge/>
                        <w:tcBorders>
                          <w:left w:val="single" w:sz="6" w:space="0" w:color="000000"/>
                          <w:right w:val="single" w:sz="6" w:space="0" w:color="000000"/>
                        </w:tcBorders>
                      </w:tcPr>
                      <w:p>
                        <w:pPr/>
                      </w:p>
                    </w:tc>
                    <w:tc>
                      <w:tcPr>
                        <w:tcW w:w="1116" w:type="dxa"/>
                        <w:tcBorders>
                          <w:top w:val="nil" w:sz="6" w:space="0" w:color="auto"/>
                          <w:left w:val="single" w:sz="6" w:space="0" w:color="000000"/>
                          <w:bottom w:val="nil" w:sz="6" w:space="0" w:color="auto"/>
                          <w:right w:val="single" w:sz="6" w:space="0" w:color="000000"/>
                        </w:tcBorders>
                      </w:tcPr>
                      <w:p>
                        <w:pPr>
                          <w:pStyle w:val="TableParagraph"/>
                          <w:spacing w:line="240" w:lineRule="auto" w:before="58"/>
                          <w:ind w:right="13"/>
                          <w:jc w:val="right"/>
                          <w:rPr>
                            <w:rFonts w:ascii="宋体" w:hAnsi="宋体" w:cs="宋体" w:eastAsia="宋体" w:hint="default"/>
                            <w:sz w:val="11"/>
                            <w:szCs w:val="11"/>
                          </w:rPr>
                        </w:pPr>
                        <w:r>
                          <w:rPr>
                            <w:rFonts w:ascii="宋体"/>
                            <w:sz w:val="11"/>
                          </w:rPr>
                          <w:t>12,795,019.06</w:t>
                        </w:r>
                      </w:p>
                    </w:tc>
                    <w:tc>
                      <w:tcPr>
                        <w:tcW w:w="1118" w:type="dxa"/>
                        <w:tcBorders>
                          <w:top w:val="nil" w:sz="6" w:space="0" w:color="auto"/>
                          <w:left w:val="single" w:sz="6" w:space="0" w:color="000000"/>
                          <w:bottom w:val="nil" w:sz="6" w:space="0" w:color="auto"/>
                          <w:right w:val="nil" w:sz="6" w:space="0" w:color="auto"/>
                        </w:tcBorders>
                      </w:tcPr>
                      <w:p>
                        <w:pPr>
                          <w:pStyle w:val="TableParagraph"/>
                          <w:spacing w:line="240" w:lineRule="auto" w:before="58"/>
                          <w:ind w:right="23"/>
                          <w:jc w:val="right"/>
                          <w:rPr>
                            <w:rFonts w:ascii="宋体" w:hAnsi="宋体" w:cs="宋体" w:eastAsia="宋体" w:hint="default"/>
                            <w:sz w:val="11"/>
                            <w:szCs w:val="11"/>
                          </w:rPr>
                        </w:pPr>
                        <w:r>
                          <w:rPr>
                            <w:rFonts w:ascii="宋体"/>
                            <w:sz w:val="11"/>
                          </w:rPr>
                          <w:t>8,793,655.39</w:t>
                        </w:r>
                      </w:p>
                    </w:tc>
                  </w:tr>
                  <w:tr>
                    <w:trPr>
                      <w:trHeight w:val="288" w:hRule="exact"/>
                    </w:trPr>
                    <w:tc>
                      <w:tcPr>
                        <w:tcW w:w="1840" w:type="dxa"/>
                        <w:tcBorders>
                          <w:top w:val="nil" w:sz="6" w:space="0" w:color="auto"/>
                          <w:left w:val="nil" w:sz="6" w:space="0" w:color="auto"/>
                          <w:bottom w:val="nil" w:sz="6" w:space="0" w:color="auto"/>
                          <w:right w:val="single" w:sz="6" w:space="0" w:color="000000"/>
                        </w:tcBorders>
                      </w:tcPr>
                      <w:p>
                        <w:pPr>
                          <w:pStyle w:val="TableParagraph"/>
                          <w:spacing w:line="240" w:lineRule="auto" w:before="43"/>
                          <w:ind w:left="158" w:right="0"/>
                          <w:jc w:val="left"/>
                          <w:rPr>
                            <w:rFonts w:ascii="宋体" w:hAnsi="宋体" w:cs="宋体" w:eastAsia="宋体" w:hint="default"/>
                            <w:sz w:val="13"/>
                            <w:szCs w:val="13"/>
                          </w:rPr>
                        </w:pPr>
                        <w:r>
                          <w:rPr>
                            <w:rFonts w:ascii="宋体" w:hAnsi="宋体" w:cs="宋体" w:eastAsia="宋体" w:hint="default"/>
                            <w:sz w:val="13"/>
                            <w:szCs w:val="13"/>
                          </w:rPr>
                          <w:t>递延所得税资产</w:t>
                        </w:r>
                      </w:p>
                    </w:tc>
                    <w:tc>
                      <w:tcPr>
                        <w:tcW w:w="355" w:type="dxa"/>
                        <w:tcBorders>
                          <w:top w:val="nil" w:sz="6" w:space="0" w:color="auto"/>
                          <w:left w:val="single" w:sz="6" w:space="0" w:color="000000"/>
                          <w:bottom w:val="nil" w:sz="6" w:space="0" w:color="auto"/>
                          <w:right w:val="single" w:sz="6" w:space="0" w:color="000000"/>
                        </w:tcBorders>
                      </w:tcPr>
                      <w:p>
                        <w:pPr/>
                      </w:p>
                    </w:tc>
                    <w:tc>
                      <w:tcPr>
                        <w:tcW w:w="1116" w:type="dxa"/>
                        <w:tcBorders>
                          <w:top w:val="nil" w:sz="6" w:space="0" w:color="auto"/>
                          <w:left w:val="single" w:sz="6" w:space="0" w:color="000000"/>
                          <w:bottom w:val="nil" w:sz="6" w:space="0" w:color="auto"/>
                          <w:right w:val="single" w:sz="6" w:space="0" w:color="000000"/>
                        </w:tcBorders>
                      </w:tcPr>
                      <w:p>
                        <w:pPr>
                          <w:pStyle w:val="TableParagraph"/>
                          <w:spacing w:line="240" w:lineRule="auto" w:before="58"/>
                          <w:ind w:right="13"/>
                          <w:jc w:val="right"/>
                          <w:rPr>
                            <w:rFonts w:ascii="宋体" w:hAnsi="宋体" w:cs="宋体" w:eastAsia="宋体" w:hint="default"/>
                            <w:sz w:val="11"/>
                            <w:szCs w:val="11"/>
                          </w:rPr>
                        </w:pPr>
                        <w:r>
                          <w:rPr>
                            <w:rFonts w:ascii="宋体"/>
                            <w:sz w:val="11"/>
                          </w:rPr>
                          <w:t>261,890.20</w:t>
                        </w:r>
                      </w:p>
                    </w:tc>
                    <w:tc>
                      <w:tcPr>
                        <w:tcW w:w="1116" w:type="dxa"/>
                        <w:tcBorders>
                          <w:top w:val="nil" w:sz="6" w:space="0" w:color="auto"/>
                          <w:left w:val="single" w:sz="6" w:space="0" w:color="000000"/>
                          <w:bottom w:val="nil" w:sz="6" w:space="0" w:color="auto"/>
                          <w:right w:val="single" w:sz="6" w:space="0" w:color="000000"/>
                        </w:tcBorders>
                      </w:tcPr>
                      <w:p>
                        <w:pPr>
                          <w:pStyle w:val="TableParagraph"/>
                          <w:spacing w:line="240" w:lineRule="auto" w:before="58"/>
                          <w:ind w:right="13"/>
                          <w:jc w:val="right"/>
                          <w:rPr>
                            <w:rFonts w:ascii="宋体" w:hAnsi="宋体" w:cs="宋体" w:eastAsia="宋体" w:hint="default"/>
                            <w:sz w:val="11"/>
                            <w:szCs w:val="11"/>
                          </w:rPr>
                        </w:pPr>
                        <w:r>
                          <w:rPr>
                            <w:rFonts w:ascii="宋体"/>
                            <w:sz w:val="11"/>
                          </w:rPr>
                          <w:t>501,820.90</w:t>
                        </w:r>
                      </w:p>
                    </w:tc>
                    <w:tc>
                      <w:tcPr>
                        <w:tcW w:w="1840" w:type="dxa"/>
                        <w:tcBorders>
                          <w:top w:val="nil" w:sz="6" w:space="0" w:color="auto"/>
                          <w:left w:val="single" w:sz="6" w:space="0" w:color="000000"/>
                          <w:bottom w:val="nil" w:sz="6" w:space="0" w:color="auto"/>
                          <w:right w:val="single" w:sz="6" w:space="0" w:color="000000"/>
                        </w:tcBorders>
                      </w:tcPr>
                      <w:p>
                        <w:pPr>
                          <w:pStyle w:val="TableParagraph"/>
                          <w:spacing w:line="240" w:lineRule="auto" w:before="35"/>
                          <w:ind w:left="150" w:right="0"/>
                          <w:jc w:val="left"/>
                          <w:rPr>
                            <w:rFonts w:ascii="宋体" w:hAnsi="宋体" w:cs="宋体" w:eastAsia="宋体" w:hint="default"/>
                            <w:sz w:val="13"/>
                            <w:szCs w:val="13"/>
                          </w:rPr>
                        </w:pPr>
                        <w:r>
                          <w:rPr>
                            <w:rFonts w:ascii="宋体" w:hAnsi="宋体" w:cs="宋体" w:eastAsia="宋体" w:hint="default"/>
                            <w:sz w:val="13"/>
                            <w:szCs w:val="13"/>
                          </w:rPr>
                          <w:t>一般风险准备</w:t>
                        </w:r>
                      </w:p>
                    </w:tc>
                    <w:tc>
                      <w:tcPr>
                        <w:tcW w:w="355" w:type="dxa"/>
                        <w:vMerge/>
                        <w:tcBorders>
                          <w:left w:val="single" w:sz="6" w:space="0" w:color="000000"/>
                          <w:right w:val="single" w:sz="6" w:space="0" w:color="000000"/>
                        </w:tcBorders>
                      </w:tcPr>
                      <w:p>
                        <w:pPr/>
                      </w:p>
                    </w:tc>
                    <w:tc>
                      <w:tcPr>
                        <w:tcW w:w="1116" w:type="dxa"/>
                        <w:tcBorders>
                          <w:top w:val="nil" w:sz="6" w:space="0" w:color="auto"/>
                          <w:left w:val="single" w:sz="6" w:space="0" w:color="000000"/>
                          <w:bottom w:val="nil" w:sz="6" w:space="0" w:color="auto"/>
                          <w:right w:val="single" w:sz="6" w:space="0" w:color="000000"/>
                        </w:tcBorders>
                      </w:tcPr>
                      <w:p>
                        <w:pPr/>
                      </w:p>
                    </w:tc>
                    <w:tc>
                      <w:tcPr>
                        <w:tcW w:w="1118" w:type="dxa"/>
                        <w:tcBorders>
                          <w:top w:val="nil" w:sz="6" w:space="0" w:color="auto"/>
                          <w:left w:val="single" w:sz="6" w:space="0" w:color="000000"/>
                          <w:bottom w:val="nil" w:sz="6" w:space="0" w:color="auto"/>
                          <w:right w:val="nil" w:sz="6" w:space="0" w:color="auto"/>
                        </w:tcBorders>
                      </w:tcPr>
                      <w:p>
                        <w:pPr/>
                      </w:p>
                    </w:tc>
                  </w:tr>
                  <w:tr>
                    <w:trPr>
                      <w:trHeight w:val="292" w:hRule="exact"/>
                    </w:trPr>
                    <w:tc>
                      <w:tcPr>
                        <w:tcW w:w="1840" w:type="dxa"/>
                        <w:tcBorders>
                          <w:top w:val="nil" w:sz="6" w:space="0" w:color="auto"/>
                          <w:left w:val="nil" w:sz="6" w:space="0" w:color="auto"/>
                          <w:bottom w:val="nil" w:sz="6" w:space="0" w:color="auto"/>
                          <w:right w:val="single" w:sz="6" w:space="0" w:color="000000"/>
                        </w:tcBorders>
                      </w:tcPr>
                      <w:p>
                        <w:pPr>
                          <w:pStyle w:val="TableParagraph"/>
                          <w:spacing w:line="240" w:lineRule="auto" w:before="43"/>
                          <w:ind w:left="158" w:right="0"/>
                          <w:jc w:val="left"/>
                          <w:rPr>
                            <w:rFonts w:ascii="宋体" w:hAnsi="宋体" w:cs="宋体" w:eastAsia="宋体" w:hint="default"/>
                            <w:sz w:val="13"/>
                            <w:szCs w:val="13"/>
                          </w:rPr>
                        </w:pPr>
                        <w:r>
                          <w:rPr>
                            <w:rFonts w:ascii="宋体" w:hAnsi="宋体" w:cs="宋体" w:eastAsia="宋体" w:hint="default"/>
                            <w:sz w:val="13"/>
                            <w:szCs w:val="13"/>
                          </w:rPr>
                          <w:t>其他非流动资产</w:t>
                        </w:r>
                      </w:p>
                    </w:tc>
                    <w:tc>
                      <w:tcPr>
                        <w:tcW w:w="355" w:type="dxa"/>
                        <w:tcBorders>
                          <w:top w:val="nil" w:sz="6" w:space="0" w:color="auto"/>
                          <w:left w:val="single" w:sz="6" w:space="0" w:color="000000"/>
                          <w:bottom w:val="nil" w:sz="6" w:space="0" w:color="auto"/>
                          <w:right w:val="single" w:sz="6" w:space="0" w:color="000000"/>
                        </w:tcBorders>
                      </w:tcPr>
                      <w:p>
                        <w:pPr/>
                      </w:p>
                    </w:tc>
                    <w:tc>
                      <w:tcPr>
                        <w:tcW w:w="1116" w:type="dxa"/>
                        <w:tcBorders>
                          <w:top w:val="nil" w:sz="6" w:space="0" w:color="auto"/>
                          <w:left w:val="single" w:sz="6" w:space="0" w:color="000000"/>
                          <w:bottom w:val="nil" w:sz="6" w:space="0" w:color="auto"/>
                          <w:right w:val="single" w:sz="6" w:space="0" w:color="000000"/>
                        </w:tcBorders>
                      </w:tcPr>
                      <w:p>
                        <w:pPr/>
                      </w:p>
                    </w:tc>
                    <w:tc>
                      <w:tcPr>
                        <w:tcW w:w="1116" w:type="dxa"/>
                        <w:tcBorders>
                          <w:top w:val="nil" w:sz="6" w:space="0" w:color="auto"/>
                          <w:left w:val="single" w:sz="6" w:space="0" w:color="000000"/>
                          <w:bottom w:val="nil" w:sz="6" w:space="0" w:color="auto"/>
                          <w:right w:val="single" w:sz="6" w:space="0" w:color="000000"/>
                        </w:tcBorders>
                      </w:tcPr>
                      <w:p>
                        <w:pPr/>
                      </w:p>
                    </w:tc>
                    <w:tc>
                      <w:tcPr>
                        <w:tcW w:w="1840" w:type="dxa"/>
                        <w:tcBorders>
                          <w:top w:val="nil" w:sz="6" w:space="0" w:color="auto"/>
                          <w:left w:val="single" w:sz="6" w:space="0" w:color="000000"/>
                          <w:bottom w:val="nil" w:sz="6" w:space="0" w:color="auto"/>
                          <w:right w:val="single" w:sz="6" w:space="0" w:color="000000"/>
                        </w:tcBorders>
                      </w:tcPr>
                      <w:p>
                        <w:pPr>
                          <w:pStyle w:val="TableParagraph"/>
                          <w:spacing w:line="240" w:lineRule="auto" w:before="35"/>
                          <w:ind w:left="150" w:right="0"/>
                          <w:jc w:val="left"/>
                          <w:rPr>
                            <w:rFonts w:ascii="宋体" w:hAnsi="宋体" w:cs="宋体" w:eastAsia="宋体" w:hint="default"/>
                            <w:sz w:val="13"/>
                            <w:szCs w:val="13"/>
                          </w:rPr>
                        </w:pPr>
                        <w:r>
                          <w:rPr>
                            <w:rFonts w:ascii="宋体" w:hAnsi="宋体" w:cs="宋体" w:eastAsia="宋体" w:hint="default"/>
                            <w:sz w:val="13"/>
                            <w:szCs w:val="13"/>
                          </w:rPr>
                          <w:t>未分配利润</w:t>
                        </w:r>
                      </w:p>
                    </w:tc>
                    <w:tc>
                      <w:tcPr>
                        <w:tcW w:w="355" w:type="dxa"/>
                        <w:vMerge/>
                        <w:tcBorders>
                          <w:left w:val="single" w:sz="6" w:space="0" w:color="000000"/>
                          <w:right w:val="single" w:sz="6" w:space="0" w:color="000000"/>
                        </w:tcBorders>
                      </w:tcPr>
                      <w:p>
                        <w:pPr/>
                      </w:p>
                    </w:tc>
                    <w:tc>
                      <w:tcPr>
                        <w:tcW w:w="1116" w:type="dxa"/>
                        <w:tcBorders>
                          <w:top w:val="nil" w:sz="6" w:space="0" w:color="auto"/>
                          <w:left w:val="single" w:sz="6" w:space="0" w:color="000000"/>
                          <w:bottom w:val="nil" w:sz="6" w:space="0" w:color="auto"/>
                          <w:right w:val="single" w:sz="6" w:space="0" w:color="000000"/>
                        </w:tcBorders>
                      </w:tcPr>
                      <w:p>
                        <w:pPr>
                          <w:pStyle w:val="TableParagraph"/>
                          <w:spacing w:line="240" w:lineRule="auto" w:before="58"/>
                          <w:ind w:right="13"/>
                          <w:jc w:val="right"/>
                          <w:rPr>
                            <w:rFonts w:ascii="宋体" w:hAnsi="宋体" w:cs="宋体" w:eastAsia="宋体" w:hint="default"/>
                            <w:sz w:val="11"/>
                            <w:szCs w:val="11"/>
                          </w:rPr>
                        </w:pPr>
                        <w:r>
                          <w:rPr>
                            <w:rFonts w:ascii="宋体"/>
                            <w:sz w:val="11"/>
                          </w:rPr>
                          <w:t>83,232,522.12</w:t>
                        </w:r>
                      </w:p>
                    </w:tc>
                    <w:tc>
                      <w:tcPr>
                        <w:tcW w:w="1118" w:type="dxa"/>
                        <w:tcBorders>
                          <w:top w:val="nil" w:sz="6" w:space="0" w:color="auto"/>
                          <w:left w:val="single" w:sz="6" w:space="0" w:color="000000"/>
                          <w:bottom w:val="nil" w:sz="6" w:space="0" w:color="auto"/>
                          <w:right w:val="nil" w:sz="6" w:space="0" w:color="auto"/>
                        </w:tcBorders>
                      </w:tcPr>
                      <w:p>
                        <w:pPr>
                          <w:pStyle w:val="TableParagraph"/>
                          <w:spacing w:line="240" w:lineRule="auto" w:before="58"/>
                          <w:ind w:right="23"/>
                          <w:jc w:val="right"/>
                          <w:rPr>
                            <w:rFonts w:ascii="宋体" w:hAnsi="宋体" w:cs="宋体" w:eastAsia="宋体" w:hint="default"/>
                            <w:sz w:val="11"/>
                            <w:szCs w:val="11"/>
                          </w:rPr>
                        </w:pPr>
                        <w:r>
                          <w:rPr>
                            <w:rFonts w:ascii="宋体"/>
                            <w:sz w:val="11"/>
                          </w:rPr>
                          <w:t>68,710,835.46</w:t>
                        </w:r>
                      </w:p>
                    </w:tc>
                  </w:tr>
                  <w:tr>
                    <w:trPr>
                      <w:trHeight w:val="293" w:hRule="exact"/>
                    </w:trPr>
                    <w:tc>
                      <w:tcPr>
                        <w:tcW w:w="1840" w:type="dxa"/>
                        <w:tcBorders>
                          <w:top w:val="nil" w:sz="6" w:space="0" w:color="auto"/>
                          <w:left w:val="nil" w:sz="6" w:space="0" w:color="auto"/>
                          <w:bottom w:val="single" w:sz="6" w:space="0" w:color="000000"/>
                          <w:right w:val="single" w:sz="6" w:space="0" w:color="000000"/>
                        </w:tcBorders>
                      </w:tcPr>
                      <w:p>
                        <w:pPr>
                          <w:pStyle w:val="TableParagraph"/>
                          <w:spacing w:line="240" w:lineRule="auto" w:before="47"/>
                          <w:ind w:left="357" w:right="0"/>
                          <w:jc w:val="left"/>
                          <w:rPr>
                            <w:rFonts w:ascii="宋体" w:hAnsi="宋体" w:cs="宋体" w:eastAsia="宋体" w:hint="default"/>
                            <w:sz w:val="13"/>
                            <w:szCs w:val="13"/>
                          </w:rPr>
                        </w:pPr>
                        <w:r>
                          <w:rPr>
                            <w:rFonts w:ascii="宋体" w:hAnsi="宋体" w:cs="宋体" w:eastAsia="宋体" w:hint="default"/>
                            <w:sz w:val="13"/>
                            <w:szCs w:val="13"/>
                          </w:rPr>
                          <w:t>非流动资产合计</w:t>
                        </w:r>
                      </w:p>
                    </w:tc>
                    <w:tc>
                      <w:tcPr>
                        <w:tcW w:w="355" w:type="dxa"/>
                        <w:tcBorders>
                          <w:top w:val="nil" w:sz="6" w:space="0" w:color="auto"/>
                          <w:left w:val="single" w:sz="6" w:space="0" w:color="000000"/>
                          <w:bottom w:val="single" w:sz="6" w:space="0" w:color="000000"/>
                          <w:right w:val="single" w:sz="6" w:space="0" w:color="000000"/>
                        </w:tcBorders>
                      </w:tcPr>
                      <w:p>
                        <w:pPr/>
                      </w:p>
                    </w:tc>
                    <w:tc>
                      <w:tcPr>
                        <w:tcW w:w="1116"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62"/>
                          <w:ind w:right="14"/>
                          <w:jc w:val="right"/>
                          <w:rPr>
                            <w:rFonts w:ascii="宋体" w:hAnsi="宋体" w:cs="宋体" w:eastAsia="宋体" w:hint="default"/>
                            <w:sz w:val="11"/>
                            <w:szCs w:val="11"/>
                          </w:rPr>
                        </w:pPr>
                        <w:r>
                          <w:rPr>
                            <w:rFonts w:ascii="宋体"/>
                            <w:sz w:val="11"/>
                          </w:rPr>
                          <w:t>172,417,310.76</w:t>
                        </w:r>
                      </w:p>
                    </w:tc>
                    <w:tc>
                      <w:tcPr>
                        <w:tcW w:w="1116"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62"/>
                          <w:ind w:right="13"/>
                          <w:jc w:val="right"/>
                          <w:rPr>
                            <w:rFonts w:ascii="宋体" w:hAnsi="宋体" w:cs="宋体" w:eastAsia="宋体" w:hint="default"/>
                            <w:sz w:val="11"/>
                            <w:szCs w:val="11"/>
                          </w:rPr>
                        </w:pPr>
                        <w:r>
                          <w:rPr>
                            <w:rFonts w:ascii="宋体"/>
                            <w:sz w:val="11"/>
                          </w:rPr>
                          <w:t>143,819,809.20</w:t>
                        </w:r>
                      </w:p>
                    </w:tc>
                    <w:tc>
                      <w:tcPr>
                        <w:tcW w:w="1840"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39"/>
                          <w:ind w:left="459" w:right="0"/>
                          <w:jc w:val="left"/>
                          <w:rPr>
                            <w:rFonts w:ascii="宋体" w:hAnsi="宋体" w:cs="宋体" w:eastAsia="宋体" w:hint="default"/>
                            <w:sz w:val="13"/>
                            <w:szCs w:val="13"/>
                          </w:rPr>
                        </w:pPr>
                        <w:r>
                          <w:rPr>
                            <w:rFonts w:ascii="宋体" w:hAnsi="宋体" w:cs="宋体" w:eastAsia="宋体" w:hint="default"/>
                            <w:sz w:val="13"/>
                            <w:szCs w:val="13"/>
                          </w:rPr>
                          <w:t>所有者权益合计</w:t>
                        </w:r>
                      </w:p>
                    </w:tc>
                    <w:tc>
                      <w:tcPr>
                        <w:tcW w:w="355" w:type="dxa"/>
                        <w:vMerge/>
                        <w:tcBorders>
                          <w:left w:val="single" w:sz="6" w:space="0" w:color="000000"/>
                          <w:bottom w:val="single" w:sz="6" w:space="0" w:color="000000"/>
                          <w:right w:val="single" w:sz="6" w:space="0" w:color="000000"/>
                        </w:tcBorders>
                      </w:tcPr>
                      <w:p>
                        <w:pPr/>
                      </w:p>
                    </w:tc>
                    <w:tc>
                      <w:tcPr>
                        <w:tcW w:w="1116"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62"/>
                          <w:ind w:right="13"/>
                          <w:jc w:val="right"/>
                          <w:rPr>
                            <w:rFonts w:ascii="宋体" w:hAnsi="宋体" w:cs="宋体" w:eastAsia="宋体" w:hint="default"/>
                            <w:sz w:val="11"/>
                            <w:szCs w:val="11"/>
                          </w:rPr>
                        </w:pPr>
                        <w:r>
                          <w:rPr>
                            <w:rFonts w:ascii="宋体"/>
                            <w:sz w:val="11"/>
                          </w:rPr>
                          <w:t>450,129,353.40</w:t>
                        </w:r>
                      </w:p>
                    </w:tc>
                    <w:tc>
                      <w:tcPr>
                        <w:tcW w:w="1118" w:type="dxa"/>
                        <w:tcBorders>
                          <w:top w:val="nil" w:sz="6" w:space="0" w:color="auto"/>
                          <w:left w:val="single" w:sz="6" w:space="0" w:color="000000"/>
                          <w:bottom w:val="single" w:sz="6" w:space="0" w:color="000000"/>
                          <w:right w:val="nil" w:sz="6" w:space="0" w:color="auto"/>
                        </w:tcBorders>
                      </w:tcPr>
                      <w:p>
                        <w:pPr>
                          <w:pStyle w:val="TableParagraph"/>
                          <w:spacing w:line="240" w:lineRule="auto" w:before="62"/>
                          <w:ind w:right="23"/>
                          <w:jc w:val="right"/>
                          <w:rPr>
                            <w:rFonts w:ascii="宋体" w:hAnsi="宋体" w:cs="宋体" w:eastAsia="宋体" w:hint="default"/>
                            <w:sz w:val="11"/>
                            <w:szCs w:val="11"/>
                          </w:rPr>
                        </w:pPr>
                        <w:r>
                          <w:rPr>
                            <w:rFonts w:ascii="宋体"/>
                            <w:sz w:val="11"/>
                          </w:rPr>
                          <w:t>431,606,303.07</w:t>
                        </w:r>
                      </w:p>
                    </w:tc>
                  </w:tr>
                  <w:tr>
                    <w:trPr>
                      <w:trHeight w:val="313" w:hRule="exact"/>
                    </w:trPr>
                    <w:tc>
                      <w:tcPr>
                        <w:tcW w:w="1840" w:type="dxa"/>
                        <w:tcBorders>
                          <w:top w:val="single" w:sz="6" w:space="0" w:color="000000"/>
                          <w:left w:val="nil" w:sz="6" w:space="0" w:color="auto"/>
                          <w:bottom w:val="single" w:sz="13" w:space="0" w:color="000000"/>
                          <w:right w:val="single" w:sz="6" w:space="0" w:color="000000"/>
                        </w:tcBorders>
                      </w:tcPr>
                      <w:p>
                        <w:pPr>
                          <w:pStyle w:val="TableParagraph"/>
                          <w:spacing w:line="240" w:lineRule="auto" w:before="54"/>
                          <w:ind w:left="23" w:right="0"/>
                          <w:jc w:val="center"/>
                          <w:rPr>
                            <w:rFonts w:ascii="宋体" w:hAnsi="宋体" w:cs="宋体" w:eastAsia="宋体" w:hint="default"/>
                            <w:sz w:val="13"/>
                            <w:szCs w:val="13"/>
                          </w:rPr>
                        </w:pPr>
                        <w:r>
                          <w:rPr>
                            <w:rFonts w:ascii="宋体" w:hAnsi="宋体" w:cs="宋体" w:eastAsia="宋体" w:hint="default"/>
                            <w:sz w:val="13"/>
                            <w:szCs w:val="13"/>
                          </w:rPr>
                          <w:t>资产总计</w:t>
                        </w:r>
                      </w:p>
                    </w:tc>
                    <w:tc>
                      <w:tcPr>
                        <w:tcW w:w="355" w:type="dxa"/>
                        <w:tcBorders>
                          <w:top w:val="single" w:sz="6" w:space="0" w:color="000000"/>
                          <w:left w:val="single" w:sz="6" w:space="0" w:color="000000"/>
                          <w:bottom w:val="single" w:sz="13" w:space="0" w:color="000000"/>
                          <w:right w:val="single" w:sz="6" w:space="0" w:color="000000"/>
                        </w:tcBorders>
                      </w:tcPr>
                      <w:p>
                        <w:pPr/>
                      </w:p>
                    </w:tc>
                    <w:tc>
                      <w:tcPr>
                        <w:tcW w:w="1116" w:type="dxa"/>
                        <w:tcBorders>
                          <w:top w:val="single" w:sz="6" w:space="0" w:color="000000"/>
                          <w:left w:val="single" w:sz="6" w:space="0" w:color="000000"/>
                          <w:bottom w:val="single" w:sz="13" w:space="0" w:color="000000"/>
                          <w:right w:val="single" w:sz="6" w:space="0" w:color="000000"/>
                        </w:tcBorders>
                      </w:tcPr>
                      <w:p>
                        <w:pPr>
                          <w:pStyle w:val="TableParagraph"/>
                          <w:spacing w:line="240" w:lineRule="auto" w:before="69"/>
                          <w:ind w:right="14"/>
                          <w:jc w:val="right"/>
                          <w:rPr>
                            <w:rFonts w:ascii="宋体" w:hAnsi="宋体" w:cs="宋体" w:eastAsia="宋体" w:hint="default"/>
                            <w:sz w:val="11"/>
                            <w:szCs w:val="11"/>
                          </w:rPr>
                        </w:pPr>
                        <w:r>
                          <w:rPr>
                            <w:rFonts w:ascii="宋体"/>
                            <w:sz w:val="11"/>
                          </w:rPr>
                          <w:t>506,132,970.49</w:t>
                        </w:r>
                      </w:p>
                    </w:tc>
                    <w:tc>
                      <w:tcPr>
                        <w:tcW w:w="1116" w:type="dxa"/>
                        <w:tcBorders>
                          <w:top w:val="single" w:sz="6" w:space="0" w:color="000000"/>
                          <w:left w:val="single" w:sz="6" w:space="0" w:color="000000"/>
                          <w:bottom w:val="single" w:sz="13" w:space="0" w:color="000000"/>
                          <w:right w:val="single" w:sz="6" w:space="0" w:color="000000"/>
                        </w:tcBorders>
                      </w:tcPr>
                      <w:p>
                        <w:pPr>
                          <w:pStyle w:val="TableParagraph"/>
                          <w:spacing w:line="240" w:lineRule="auto" w:before="69"/>
                          <w:ind w:right="13"/>
                          <w:jc w:val="right"/>
                          <w:rPr>
                            <w:rFonts w:ascii="宋体" w:hAnsi="宋体" w:cs="宋体" w:eastAsia="宋体" w:hint="default"/>
                            <w:sz w:val="11"/>
                            <w:szCs w:val="11"/>
                          </w:rPr>
                        </w:pPr>
                        <w:r>
                          <w:rPr>
                            <w:rFonts w:ascii="宋体"/>
                            <w:sz w:val="11"/>
                          </w:rPr>
                          <w:t>456,505,688.15</w:t>
                        </w:r>
                      </w:p>
                    </w:tc>
                    <w:tc>
                      <w:tcPr>
                        <w:tcW w:w="1840" w:type="dxa"/>
                        <w:tcBorders>
                          <w:top w:val="single" w:sz="6" w:space="0" w:color="000000"/>
                          <w:left w:val="single" w:sz="6" w:space="0" w:color="000000"/>
                          <w:bottom w:val="single" w:sz="13" w:space="0" w:color="000000"/>
                          <w:right w:val="single" w:sz="6" w:space="0" w:color="000000"/>
                        </w:tcBorders>
                      </w:tcPr>
                      <w:p>
                        <w:pPr>
                          <w:pStyle w:val="TableParagraph"/>
                          <w:spacing w:line="240" w:lineRule="auto" w:before="38"/>
                          <w:ind w:right="245"/>
                          <w:jc w:val="right"/>
                          <w:rPr>
                            <w:rFonts w:ascii="宋体" w:hAnsi="宋体" w:cs="宋体" w:eastAsia="宋体" w:hint="default"/>
                            <w:sz w:val="13"/>
                            <w:szCs w:val="13"/>
                          </w:rPr>
                        </w:pPr>
                        <w:r>
                          <w:rPr>
                            <w:rFonts w:ascii="宋体" w:hAnsi="宋体" w:cs="宋体" w:eastAsia="宋体" w:hint="default"/>
                            <w:sz w:val="13"/>
                            <w:szCs w:val="13"/>
                          </w:rPr>
                          <w:t>负债和所有者权益总计</w:t>
                        </w:r>
                      </w:p>
                    </w:tc>
                    <w:tc>
                      <w:tcPr>
                        <w:tcW w:w="355" w:type="dxa"/>
                        <w:tcBorders>
                          <w:top w:val="single" w:sz="6" w:space="0" w:color="000000"/>
                          <w:left w:val="single" w:sz="6" w:space="0" w:color="000000"/>
                          <w:bottom w:val="single" w:sz="13" w:space="0" w:color="000000"/>
                          <w:right w:val="single" w:sz="6" w:space="0" w:color="000000"/>
                        </w:tcBorders>
                      </w:tcPr>
                      <w:p>
                        <w:pPr/>
                      </w:p>
                    </w:tc>
                    <w:tc>
                      <w:tcPr>
                        <w:tcW w:w="1116" w:type="dxa"/>
                        <w:tcBorders>
                          <w:top w:val="single" w:sz="6" w:space="0" w:color="000000"/>
                          <w:left w:val="single" w:sz="6" w:space="0" w:color="000000"/>
                          <w:bottom w:val="single" w:sz="13" w:space="0" w:color="000000"/>
                          <w:right w:val="single" w:sz="6" w:space="0" w:color="000000"/>
                        </w:tcBorders>
                      </w:tcPr>
                      <w:p>
                        <w:pPr>
                          <w:pStyle w:val="TableParagraph"/>
                          <w:spacing w:line="240" w:lineRule="auto" w:before="69"/>
                          <w:ind w:right="13"/>
                          <w:jc w:val="right"/>
                          <w:rPr>
                            <w:rFonts w:ascii="宋体" w:hAnsi="宋体" w:cs="宋体" w:eastAsia="宋体" w:hint="default"/>
                            <w:sz w:val="11"/>
                            <w:szCs w:val="11"/>
                          </w:rPr>
                        </w:pPr>
                        <w:r>
                          <w:rPr>
                            <w:rFonts w:ascii="宋体"/>
                            <w:sz w:val="11"/>
                          </w:rPr>
                          <w:t>506,132,970.49</w:t>
                        </w:r>
                      </w:p>
                    </w:tc>
                    <w:tc>
                      <w:tcPr>
                        <w:tcW w:w="1118" w:type="dxa"/>
                        <w:tcBorders>
                          <w:top w:val="single" w:sz="6" w:space="0" w:color="000000"/>
                          <w:left w:val="single" w:sz="6" w:space="0" w:color="000000"/>
                          <w:bottom w:val="single" w:sz="13" w:space="0" w:color="000000"/>
                          <w:right w:val="nil" w:sz="6" w:space="0" w:color="auto"/>
                        </w:tcBorders>
                      </w:tcPr>
                      <w:p>
                        <w:pPr>
                          <w:pStyle w:val="TableParagraph"/>
                          <w:spacing w:line="240" w:lineRule="auto" w:before="69"/>
                          <w:ind w:right="23"/>
                          <w:jc w:val="right"/>
                          <w:rPr>
                            <w:rFonts w:ascii="宋体" w:hAnsi="宋体" w:cs="宋体" w:eastAsia="宋体" w:hint="default"/>
                            <w:sz w:val="11"/>
                            <w:szCs w:val="11"/>
                          </w:rPr>
                        </w:pPr>
                        <w:r>
                          <w:rPr>
                            <w:rFonts w:ascii="宋体"/>
                            <w:sz w:val="11"/>
                          </w:rPr>
                          <w:t>456,505,688.15</w:t>
                        </w:r>
                      </w:p>
                    </w:tc>
                  </w:tr>
                </w:tbl>
                <w:p>
                  <w:pPr/>
                </w:p>
              </w:txbxContent>
            </v:textbox>
            <w10:wrap type="none"/>
          </v:shape>
        </w:pict>
      </w:r>
      <w:r>
        <w:rPr>
          <w:rFonts w:ascii="宋体" w:hAnsi="宋体" w:cs="宋体" w:eastAsia="宋体" w:hint="default"/>
          <w:sz w:val="13"/>
          <w:szCs w:val="13"/>
        </w:rPr>
        <w:t>编制单位：杭州新世纪信息技术股份有限公司</w:t>
      </w:r>
    </w:p>
    <w:p>
      <w:pPr>
        <w:spacing w:line="369" w:lineRule="auto" w:before="100"/>
        <w:ind w:left="152" w:right="1259" w:firstLine="327"/>
        <w:jc w:val="left"/>
        <w:rPr>
          <w:rFonts w:ascii="宋体" w:hAnsi="宋体" w:cs="宋体" w:eastAsia="宋体" w:hint="default"/>
          <w:sz w:val="13"/>
          <w:szCs w:val="13"/>
        </w:rPr>
      </w:pPr>
      <w:r>
        <w:rPr/>
        <w:br w:type="column"/>
      </w:r>
      <w:r>
        <w:rPr>
          <w:rFonts w:ascii="宋体" w:hAnsi="宋体" w:cs="宋体" w:eastAsia="宋体" w:hint="default"/>
          <w:sz w:val="13"/>
          <w:szCs w:val="13"/>
        </w:rPr>
        <w:t>会企01表</w:t>
      </w:r>
      <w:r>
        <w:rPr>
          <w:rFonts w:ascii="宋体" w:hAnsi="宋体" w:cs="宋体" w:eastAsia="宋体" w:hint="default"/>
          <w:w w:val="101"/>
          <w:sz w:val="13"/>
          <w:szCs w:val="13"/>
        </w:rPr>
        <w:t> </w:t>
      </w:r>
      <w:r>
        <w:rPr>
          <w:rFonts w:ascii="宋体" w:hAnsi="宋体" w:cs="宋体" w:eastAsia="宋体" w:hint="default"/>
          <w:sz w:val="13"/>
          <w:szCs w:val="13"/>
        </w:rPr>
        <w:t>单位:人民币元</w:t>
      </w:r>
    </w:p>
    <w:p>
      <w:pPr>
        <w:spacing w:after="0" w:line="369" w:lineRule="auto"/>
        <w:jc w:val="left"/>
        <w:rPr>
          <w:rFonts w:ascii="宋体" w:hAnsi="宋体" w:cs="宋体" w:eastAsia="宋体" w:hint="default"/>
          <w:sz w:val="13"/>
          <w:szCs w:val="13"/>
        </w:rPr>
        <w:sectPr>
          <w:type w:val="continuous"/>
          <w:pgSz w:w="11910" w:h="16840"/>
          <w:pgMar w:top="1580" w:bottom="1140" w:left="1680" w:right="0"/>
          <w:cols w:num="2" w:equalWidth="0">
            <w:col w:w="2781" w:space="5167"/>
            <w:col w:w="2282"/>
          </w:cols>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2"/>
          <w:szCs w:val="22"/>
        </w:rPr>
      </w:pPr>
    </w:p>
    <w:p>
      <w:pPr>
        <w:tabs>
          <w:tab w:pos="3463" w:val="left" w:leader="none"/>
          <w:tab w:pos="6774" w:val="left" w:leader="none"/>
        </w:tabs>
        <w:spacing w:before="61"/>
        <w:ind w:left="152" w:right="2048" w:firstLine="0"/>
        <w:jc w:val="left"/>
        <w:rPr>
          <w:rFonts w:ascii="宋体" w:hAnsi="宋体" w:cs="宋体" w:eastAsia="宋体" w:hint="default"/>
          <w:sz w:val="13"/>
          <w:szCs w:val="13"/>
        </w:rPr>
      </w:pPr>
      <w:r>
        <w:rPr>
          <w:rFonts w:ascii="宋体" w:hAnsi="宋体" w:cs="宋体" w:eastAsia="宋体" w:hint="default"/>
          <w:sz w:val="13"/>
          <w:szCs w:val="13"/>
        </w:rPr>
        <w:t>法定代表人：</w:t>
        <w:tab/>
        <w:t>主管会计工作的负责人：</w:t>
        <w:tab/>
        <w:t>会计机构负责人：</w:t>
      </w:r>
    </w:p>
    <w:p>
      <w:pPr>
        <w:spacing w:line="240" w:lineRule="auto" w:before="0"/>
        <w:rPr>
          <w:rFonts w:ascii="宋体" w:hAnsi="宋体" w:cs="宋体" w:eastAsia="宋体" w:hint="default"/>
          <w:sz w:val="12"/>
          <w:szCs w:val="12"/>
        </w:rPr>
      </w:pPr>
    </w:p>
    <w:p>
      <w:pPr>
        <w:spacing w:line="240" w:lineRule="auto" w:before="0"/>
        <w:rPr>
          <w:rFonts w:ascii="宋体" w:hAnsi="宋体" w:cs="宋体" w:eastAsia="宋体" w:hint="default"/>
          <w:sz w:val="12"/>
          <w:szCs w:val="12"/>
        </w:rPr>
      </w:pPr>
    </w:p>
    <w:p>
      <w:pPr>
        <w:spacing w:line="240" w:lineRule="auto" w:before="0"/>
        <w:rPr>
          <w:rFonts w:ascii="宋体" w:hAnsi="宋体" w:cs="宋体" w:eastAsia="宋体" w:hint="default"/>
          <w:sz w:val="12"/>
          <w:szCs w:val="12"/>
        </w:rPr>
      </w:pPr>
    </w:p>
    <w:p>
      <w:pPr>
        <w:spacing w:line="240" w:lineRule="auto" w:before="13"/>
        <w:rPr>
          <w:rFonts w:ascii="宋体" w:hAnsi="宋体" w:cs="宋体" w:eastAsia="宋体" w:hint="default"/>
          <w:sz w:val="10"/>
          <w:szCs w:val="10"/>
        </w:rPr>
      </w:pPr>
    </w:p>
    <w:p>
      <w:pPr>
        <w:tabs>
          <w:tab w:pos="728" w:val="left" w:leader="none"/>
        </w:tabs>
        <w:spacing w:before="0"/>
        <w:ind w:left="0" w:right="1103" w:firstLine="0"/>
        <w:jc w:val="center"/>
        <w:rPr>
          <w:rFonts w:ascii="宋体" w:hAnsi="宋体" w:cs="宋体" w:eastAsia="宋体" w:hint="default"/>
          <w:sz w:val="13"/>
          <w:szCs w:val="13"/>
        </w:rPr>
      </w:pPr>
      <w:r>
        <w:rPr>
          <w:rFonts w:ascii="宋体" w:hAnsi="宋体" w:cs="宋体" w:eastAsia="宋体" w:hint="default"/>
          <w:sz w:val="13"/>
          <w:szCs w:val="13"/>
        </w:rPr>
        <w:t>第 4</w:t>
      </w:r>
      <w:r>
        <w:rPr>
          <w:rFonts w:ascii="宋体" w:hAnsi="宋体" w:cs="宋体" w:eastAsia="宋体" w:hint="default"/>
          <w:spacing w:val="6"/>
          <w:sz w:val="13"/>
          <w:szCs w:val="13"/>
        </w:rPr>
        <w:t> </w:t>
      </w:r>
      <w:r>
        <w:rPr>
          <w:rFonts w:ascii="宋体" w:hAnsi="宋体" w:cs="宋体" w:eastAsia="宋体" w:hint="default"/>
          <w:sz w:val="13"/>
          <w:szCs w:val="13"/>
        </w:rPr>
        <w:t>页</w:t>
        <w:tab/>
        <w:t>共 56</w:t>
      </w:r>
      <w:r>
        <w:rPr>
          <w:rFonts w:ascii="宋体" w:hAnsi="宋体" w:cs="宋体" w:eastAsia="宋体" w:hint="default"/>
          <w:spacing w:val="7"/>
          <w:sz w:val="13"/>
          <w:szCs w:val="13"/>
        </w:rPr>
        <w:t> </w:t>
      </w:r>
      <w:r>
        <w:rPr>
          <w:rFonts w:ascii="宋体" w:hAnsi="宋体" w:cs="宋体" w:eastAsia="宋体" w:hint="default"/>
          <w:sz w:val="13"/>
          <w:szCs w:val="13"/>
        </w:rPr>
        <w:t>页</w:t>
      </w:r>
    </w:p>
    <w:p>
      <w:pPr>
        <w:spacing w:after="0"/>
        <w:jc w:val="center"/>
        <w:rPr>
          <w:rFonts w:ascii="宋体" w:hAnsi="宋体" w:cs="宋体" w:eastAsia="宋体" w:hint="default"/>
          <w:sz w:val="13"/>
          <w:szCs w:val="13"/>
        </w:rPr>
        <w:sectPr>
          <w:type w:val="continuous"/>
          <w:pgSz w:w="11910" w:h="16840"/>
          <w:pgMar w:top="1580" w:bottom="1140" w:left="1680" w:right="0"/>
        </w:sectPr>
      </w:pPr>
    </w:p>
    <w:p>
      <w:pPr>
        <w:spacing w:line="240" w:lineRule="auto" w:before="0"/>
        <w:rPr>
          <w:rFonts w:ascii="宋体" w:hAnsi="宋体" w:cs="宋体" w:eastAsia="宋体" w:hint="default"/>
          <w:sz w:val="14"/>
          <w:szCs w:val="14"/>
        </w:rPr>
      </w:pPr>
    </w:p>
    <w:p>
      <w:pPr>
        <w:spacing w:line="240" w:lineRule="auto" w:before="0"/>
        <w:rPr>
          <w:rFonts w:ascii="宋体" w:hAnsi="宋体" w:cs="宋体" w:eastAsia="宋体" w:hint="default"/>
          <w:sz w:val="14"/>
          <w:szCs w:val="14"/>
        </w:rPr>
      </w:pPr>
    </w:p>
    <w:p>
      <w:pPr>
        <w:spacing w:line="240" w:lineRule="auto" w:before="0"/>
        <w:rPr>
          <w:rFonts w:ascii="宋体" w:hAnsi="宋体" w:cs="宋体" w:eastAsia="宋体" w:hint="default"/>
          <w:sz w:val="14"/>
          <w:szCs w:val="14"/>
        </w:rPr>
      </w:pPr>
    </w:p>
    <w:p>
      <w:pPr>
        <w:spacing w:line="240" w:lineRule="auto" w:before="0"/>
        <w:rPr>
          <w:rFonts w:ascii="宋体" w:hAnsi="宋体" w:cs="宋体" w:eastAsia="宋体" w:hint="default"/>
          <w:sz w:val="14"/>
          <w:szCs w:val="14"/>
        </w:rPr>
      </w:pPr>
    </w:p>
    <w:p>
      <w:pPr>
        <w:spacing w:line="240" w:lineRule="auto" w:before="5"/>
        <w:rPr>
          <w:rFonts w:ascii="宋体" w:hAnsi="宋体" w:cs="宋体" w:eastAsia="宋体" w:hint="default"/>
          <w:sz w:val="13"/>
          <w:szCs w:val="13"/>
        </w:rPr>
      </w:pPr>
    </w:p>
    <w:p>
      <w:pPr>
        <w:spacing w:before="0"/>
        <w:ind w:left="155" w:right="0" w:firstLine="0"/>
        <w:jc w:val="left"/>
        <w:rPr>
          <w:rFonts w:ascii="宋体" w:hAnsi="宋体" w:cs="宋体" w:eastAsia="宋体" w:hint="default"/>
          <w:sz w:val="15"/>
          <w:szCs w:val="15"/>
        </w:rPr>
      </w:pPr>
      <w:r>
        <w:rPr/>
        <w:pict>
          <v:shape style="position:absolute;margin-left:89.555695pt;margin-top:11.999255pt;width:445.1pt;height:548.9pt;mso-position-horizontal-relative:page;mso-position-vertical-relative:paragraph;z-index:116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981"/>
                    <w:gridCol w:w="533"/>
                    <w:gridCol w:w="2169"/>
                    <w:gridCol w:w="2170"/>
                  </w:tblGrid>
                  <w:tr>
                    <w:trPr>
                      <w:trHeight w:val="363" w:hRule="exact"/>
                    </w:trPr>
                    <w:tc>
                      <w:tcPr>
                        <w:tcW w:w="3981" w:type="dxa"/>
                        <w:tcBorders>
                          <w:top w:val="single" w:sz="13" w:space="0" w:color="000000"/>
                          <w:left w:val="nil" w:sz="6" w:space="0" w:color="auto"/>
                          <w:bottom w:val="single" w:sz="6" w:space="0" w:color="000000"/>
                          <w:right w:val="single" w:sz="6" w:space="0" w:color="000000"/>
                        </w:tcBorders>
                      </w:tcPr>
                      <w:p>
                        <w:pPr>
                          <w:pStyle w:val="TableParagraph"/>
                          <w:spacing w:line="240" w:lineRule="auto" w:before="54"/>
                          <w:ind w:right="154"/>
                          <w:jc w:val="center"/>
                          <w:rPr>
                            <w:rFonts w:ascii="宋体" w:hAnsi="宋体" w:cs="宋体" w:eastAsia="宋体" w:hint="default"/>
                            <w:sz w:val="15"/>
                            <w:szCs w:val="15"/>
                          </w:rPr>
                        </w:pPr>
                        <w:r>
                          <w:rPr>
                            <w:rFonts w:ascii="宋体" w:hAnsi="宋体" w:cs="宋体" w:eastAsia="宋体" w:hint="default"/>
                            <w:sz w:val="15"/>
                            <w:szCs w:val="15"/>
                          </w:rPr>
                          <w:t>项 </w:t>
                        </w:r>
                        <w:r>
                          <w:rPr>
                            <w:rFonts w:ascii="宋体" w:hAnsi="宋体" w:cs="宋体" w:eastAsia="宋体" w:hint="default"/>
                            <w:spacing w:val="7"/>
                            <w:sz w:val="15"/>
                            <w:szCs w:val="15"/>
                          </w:rPr>
                          <w:t> </w:t>
                        </w:r>
                        <w:r>
                          <w:rPr>
                            <w:rFonts w:ascii="宋体" w:hAnsi="宋体" w:cs="宋体" w:eastAsia="宋体" w:hint="default"/>
                            <w:sz w:val="15"/>
                            <w:szCs w:val="15"/>
                          </w:rPr>
                          <w:t>目</w:t>
                        </w:r>
                      </w:p>
                    </w:tc>
                    <w:tc>
                      <w:tcPr>
                        <w:tcW w:w="533" w:type="dxa"/>
                        <w:tcBorders>
                          <w:top w:val="single" w:sz="13" w:space="0" w:color="000000"/>
                          <w:left w:val="single" w:sz="6" w:space="0" w:color="000000"/>
                          <w:bottom w:val="single" w:sz="6" w:space="0" w:color="000000"/>
                          <w:right w:val="single" w:sz="6" w:space="0" w:color="000000"/>
                        </w:tcBorders>
                      </w:tcPr>
                      <w:p>
                        <w:pPr>
                          <w:pStyle w:val="TableParagraph"/>
                          <w:spacing w:line="240" w:lineRule="auto" w:before="46"/>
                          <w:ind w:left="12" w:right="0"/>
                          <w:jc w:val="center"/>
                          <w:rPr>
                            <w:rFonts w:ascii="宋体" w:hAnsi="宋体" w:cs="宋体" w:eastAsia="宋体" w:hint="default"/>
                            <w:sz w:val="15"/>
                            <w:szCs w:val="15"/>
                          </w:rPr>
                        </w:pPr>
                        <w:r>
                          <w:rPr>
                            <w:rFonts w:ascii="宋体" w:hAnsi="宋体" w:cs="宋体" w:eastAsia="宋体" w:hint="default"/>
                            <w:sz w:val="15"/>
                            <w:szCs w:val="15"/>
                          </w:rPr>
                          <w:t>注释号</w:t>
                        </w:r>
                      </w:p>
                    </w:tc>
                    <w:tc>
                      <w:tcPr>
                        <w:tcW w:w="2169" w:type="dxa"/>
                        <w:tcBorders>
                          <w:top w:val="single" w:sz="13" w:space="0" w:color="000000"/>
                          <w:left w:val="single" w:sz="6" w:space="0" w:color="000000"/>
                          <w:bottom w:val="single" w:sz="6" w:space="0" w:color="000000"/>
                          <w:right w:val="single" w:sz="6" w:space="0" w:color="000000"/>
                        </w:tcBorders>
                      </w:tcPr>
                      <w:p>
                        <w:pPr>
                          <w:pStyle w:val="TableParagraph"/>
                          <w:spacing w:line="240" w:lineRule="auto" w:before="54"/>
                          <w:ind w:left="16" w:right="0"/>
                          <w:jc w:val="center"/>
                          <w:rPr>
                            <w:rFonts w:ascii="宋体" w:hAnsi="宋体" w:cs="宋体" w:eastAsia="宋体" w:hint="default"/>
                            <w:sz w:val="15"/>
                            <w:szCs w:val="15"/>
                          </w:rPr>
                        </w:pPr>
                        <w:r>
                          <w:rPr>
                            <w:rFonts w:ascii="宋体" w:hAnsi="宋体" w:cs="宋体" w:eastAsia="宋体" w:hint="default"/>
                            <w:sz w:val="15"/>
                            <w:szCs w:val="15"/>
                          </w:rPr>
                          <w:t>本期数</w:t>
                        </w:r>
                      </w:p>
                    </w:tc>
                    <w:tc>
                      <w:tcPr>
                        <w:tcW w:w="2170" w:type="dxa"/>
                        <w:tcBorders>
                          <w:top w:val="single" w:sz="13" w:space="0" w:color="000000"/>
                          <w:left w:val="single" w:sz="6" w:space="0" w:color="000000"/>
                          <w:bottom w:val="single" w:sz="6" w:space="0" w:color="000000"/>
                          <w:right w:val="nil" w:sz="6" w:space="0" w:color="auto"/>
                        </w:tcBorders>
                      </w:tcPr>
                      <w:p>
                        <w:pPr>
                          <w:pStyle w:val="TableParagraph"/>
                          <w:spacing w:line="240" w:lineRule="auto" w:before="54"/>
                          <w:ind w:left="703" w:right="0"/>
                          <w:jc w:val="left"/>
                          <w:rPr>
                            <w:rFonts w:ascii="宋体" w:hAnsi="宋体" w:cs="宋体" w:eastAsia="宋体" w:hint="default"/>
                            <w:sz w:val="15"/>
                            <w:szCs w:val="15"/>
                          </w:rPr>
                        </w:pPr>
                        <w:r>
                          <w:rPr>
                            <w:rFonts w:ascii="宋体" w:hAnsi="宋体" w:cs="宋体" w:eastAsia="宋体" w:hint="default"/>
                            <w:sz w:val="15"/>
                            <w:szCs w:val="15"/>
                          </w:rPr>
                          <w:t>上年同期数</w:t>
                        </w:r>
                      </w:p>
                    </w:tc>
                  </w:tr>
                  <w:tr>
                    <w:trPr>
                      <w:trHeight w:val="278" w:hRule="exact"/>
                    </w:trPr>
                    <w:tc>
                      <w:tcPr>
                        <w:tcW w:w="3981" w:type="dxa"/>
                        <w:tcBorders>
                          <w:top w:val="single" w:sz="6" w:space="0" w:color="000000"/>
                          <w:left w:val="nil" w:sz="6" w:space="0" w:color="auto"/>
                          <w:bottom w:val="nil" w:sz="6" w:space="0" w:color="auto"/>
                          <w:right w:val="single" w:sz="6" w:space="0" w:color="000000"/>
                        </w:tcBorders>
                      </w:tcPr>
                      <w:p>
                        <w:pPr>
                          <w:pStyle w:val="TableParagraph"/>
                          <w:spacing w:line="240" w:lineRule="auto" w:before="17"/>
                          <w:ind w:left="28" w:right="0"/>
                          <w:jc w:val="left"/>
                          <w:rPr>
                            <w:rFonts w:ascii="宋体" w:hAnsi="宋体" w:cs="宋体" w:eastAsia="宋体" w:hint="default"/>
                            <w:sz w:val="15"/>
                            <w:szCs w:val="15"/>
                          </w:rPr>
                        </w:pPr>
                        <w:r>
                          <w:rPr>
                            <w:rFonts w:ascii="宋体" w:hAnsi="宋体" w:cs="宋体" w:eastAsia="宋体" w:hint="default"/>
                            <w:sz w:val="15"/>
                            <w:szCs w:val="15"/>
                          </w:rPr>
                          <w:t>一、营业总收入</w:t>
                        </w:r>
                      </w:p>
                    </w:tc>
                    <w:tc>
                      <w:tcPr>
                        <w:tcW w:w="533" w:type="dxa"/>
                        <w:tcBorders>
                          <w:top w:val="single" w:sz="6" w:space="0" w:color="000000"/>
                          <w:left w:val="single" w:sz="6" w:space="0" w:color="000000"/>
                          <w:bottom w:val="nil" w:sz="6" w:space="0" w:color="auto"/>
                          <w:right w:val="single" w:sz="6" w:space="0" w:color="000000"/>
                        </w:tcBorders>
                      </w:tcPr>
                      <w:p>
                        <w:pPr/>
                      </w:p>
                    </w:tc>
                    <w:tc>
                      <w:tcPr>
                        <w:tcW w:w="2169"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34"/>
                          <w:ind w:right="16"/>
                          <w:jc w:val="right"/>
                          <w:rPr>
                            <w:rFonts w:ascii="宋体" w:hAnsi="宋体" w:cs="宋体" w:eastAsia="宋体" w:hint="default"/>
                            <w:sz w:val="13"/>
                            <w:szCs w:val="13"/>
                          </w:rPr>
                        </w:pPr>
                        <w:r>
                          <w:rPr>
                            <w:rFonts w:ascii="宋体"/>
                            <w:w w:val="105"/>
                            <w:sz w:val="13"/>
                          </w:rPr>
                          <w:t>250,087,721.79</w:t>
                        </w:r>
                        <w:r>
                          <w:rPr>
                            <w:rFonts w:ascii="宋体"/>
                            <w:sz w:val="13"/>
                          </w:rPr>
                        </w:r>
                      </w:p>
                    </w:tc>
                    <w:tc>
                      <w:tcPr>
                        <w:tcW w:w="2170" w:type="dxa"/>
                        <w:tcBorders>
                          <w:top w:val="single" w:sz="6" w:space="0" w:color="000000"/>
                          <w:left w:val="single" w:sz="6" w:space="0" w:color="000000"/>
                          <w:bottom w:val="nil" w:sz="6" w:space="0" w:color="auto"/>
                          <w:right w:val="nil" w:sz="6" w:space="0" w:color="auto"/>
                        </w:tcBorders>
                      </w:tcPr>
                      <w:p>
                        <w:pPr>
                          <w:pStyle w:val="TableParagraph"/>
                          <w:spacing w:line="240" w:lineRule="auto" w:before="34"/>
                          <w:ind w:right="26"/>
                          <w:jc w:val="right"/>
                          <w:rPr>
                            <w:rFonts w:ascii="宋体" w:hAnsi="宋体" w:cs="宋体" w:eastAsia="宋体" w:hint="default"/>
                            <w:sz w:val="13"/>
                            <w:szCs w:val="13"/>
                          </w:rPr>
                        </w:pPr>
                        <w:r>
                          <w:rPr>
                            <w:rFonts w:ascii="宋体"/>
                            <w:w w:val="105"/>
                            <w:sz w:val="13"/>
                          </w:rPr>
                          <w:t>178,376,447.87</w:t>
                        </w:r>
                        <w:r>
                          <w:rPr>
                            <w:rFonts w:ascii="宋体"/>
                            <w:sz w:val="13"/>
                          </w:rPr>
                        </w:r>
                      </w:p>
                    </w:tc>
                  </w:tr>
                  <w:tr>
                    <w:trPr>
                      <w:trHeight w:val="275" w:hRule="exact"/>
                    </w:trPr>
                    <w:tc>
                      <w:tcPr>
                        <w:tcW w:w="3981" w:type="dxa"/>
                        <w:tcBorders>
                          <w:top w:val="nil" w:sz="6" w:space="0" w:color="auto"/>
                          <w:left w:val="nil" w:sz="6" w:space="0" w:color="auto"/>
                          <w:bottom w:val="nil" w:sz="6" w:space="0" w:color="auto"/>
                          <w:right w:val="single" w:sz="6" w:space="0" w:color="000000"/>
                        </w:tcBorders>
                      </w:tcPr>
                      <w:p>
                        <w:pPr>
                          <w:pStyle w:val="TableParagraph"/>
                          <w:spacing w:line="240" w:lineRule="auto" w:before="19"/>
                          <w:ind w:left="182" w:right="0"/>
                          <w:jc w:val="left"/>
                          <w:rPr>
                            <w:rFonts w:ascii="宋体" w:hAnsi="宋体" w:cs="宋体" w:eastAsia="宋体" w:hint="default"/>
                            <w:sz w:val="15"/>
                            <w:szCs w:val="15"/>
                          </w:rPr>
                        </w:pPr>
                        <w:r>
                          <w:rPr>
                            <w:rFonts w:ascii="宋体" w:hAnsi="宋体" w:cs="宋体" w:eastAsia="宋体" w:hint="default"/>
                            <w:sz w:val="15"/>
                            <w:szCs w:val="15"/>
                          </w:rPr>
                          <w:t>其中：营业收入</w:t>
                        </w:r>
                      </w:p>
                    </w:tc>
                    <w:tc>
                      <w:tcPr>
                        <w:tcW w:w="533" w:type="dxa"/>
                        <w:tcBorders>
                          <w:top w:val="nil" w:sz="6" w:space="0" w:color="auto"/>
                          <w:left w:val="single" w:sz="6" w:space="0" w:color="000000"/>
                          <w:bottom w:val="nil" w:sz="6" w:space="0" w:color="auto"/>
                          <w:right w:val="single" w:sz="6" w:space="0" w:color="000000"/>
                        </w:tcBorders>
                      </w:tcPr>
                      <w:p>
                        <w:pPr>
                          <w:pStyle w:val="TableParagraph"/>
                          <w:spacing w:line="240" w:lineRule="auto" w:before="11"/>
                          <w:ind w:left="13" w:right="0"/>
                          <w:jc w:val="center"/>
                          <w:rPr>
                            <w:rFonts w:ascii="宋体" w:hAnsi="宋体" w:cs="宋体" w:eastAsia="宋体" w:hint="default"/>
                            <w:sz w:val="15"/>
                            <w:szCs w:val="15"/>
                          </w:rPr>
                        </w:pPr>
                        <w:r>
                          <w:rPr>
                            <w:rFonts w:ascii="宋体"/>
                            <w:w w:val="101"/>
                            <w:sz w:val="15"/>
                          </w:rPr>
                          <w:t>1</w:t>
                        </w:r>
                        <w:r>
                          <w:rPr>
                            <w:rFonts w:ascii="宋体"/>
                            <w:sz w:val="15"/>
                          </w:rPr>
                        </w:r>
                      </w:p>
                    </w:tc>
                    <w:tc>
                      <w:tcPr>
                        <w:tcW w:w="2169" w:type="dxa"/>
                        <w:tcBorders>
                          <w:top w:val="nil" w:sz="6" w:space="0" w:color="auto"/>
                          <w:left w:val="single" w:sz="6" w:space="0" w:color="000000"/>
                          <w:bottom w:val="nil" w:sz="6" w:space="0" w:color="auto"/>
                          <w:right w:val="single" w:sz="6" w:space="0" w:color="000000"/>
                        </w:tcBorders>
                      </w:tcPr>
                      <w:p>
                        <w:pPr>
                          <w:pStyle w:val="TableParagraph"/>
                          <w:spacing w:line="240" w:lineRule="auto" w:before="36"/>
                          <w:ind w:right="16"/>
                          <w:jc w:val="right"/>
                          <w:rPr>
                            <w:rFonts w:ascii="宋体" w:hAnsi="宋体" w:cs="宋体" w:eastAsia="宋体" w:hint="default"/>
                            <w:sz w:val="13"/>
                            <w:szCs w:val="13"/>
                          </w:rPr>
                        </w:pPr>
                        <w:r>
                          <w:rPr>
                            <w:rFonts w:ascii="宋体"/>
                            <w:w w:val="105"/>
                            <w:sz w:val="13"/>
                          </w:rPr>
                          <w:t>250,087,721.79</w:t>
                        </w:r>
                        <w:r>
                          <w:rPr>
                            <w:rFonts w:ascii="宋体"/>
                            <w:sz w:val="13"/>
                          </w:rPr>
                        </w:r>
                      </w:p>
                    </w:tc>
                    <w:tc>
                      <w:tcPr>
                        <w:tcW w:w="2170" w:type="dxa"/>
                        <w:tcBorders>
                          <w:top w:val="nil" w:sz="6" w:space="0" w:color="auto"/>
                          <w:left w:val="single" w:sz="6" w:space="0" w:color="000000"/>
                          <w:bottom w:val="nil" w:sz="6" w:space="0" w:color="auto"/>
                          <w:right w:val="nil" w:sz="6" w:space="0" w:color="auto"/>
                        </w:tcBorders>
                      </w:tcPr>
                      <w:p>
                        <w:pPr>
                          <w:pStyle w:val="TableParagraph"/>
                          <w:spacing w:line="240" w:lineRule="auto" w:before="36"/>
                          <w:ind w:right="26"/>
                          <w:jc w:val="right"/>
                          <w:rPr>
                            <w:rFonts w:ascii="宋体" w:hAnsi="宋体" w:cs="宋体" w:eastAsia="宋体" w:hint="default"/>
                            <w:sz w:val="13"/>
                            <w:szCs w:val="13"/>
                          </w:rPr>
                        </w:pPr>
                        <w:r>
                          <w:rPr>
                            <w:rFonts w:ascii="宋体"/>
                            <w:w w:val="105"/>
                            <w:sz w:val="13"/>
                          </w:rPr>
                          <w:t>178,376,447.87</w:t>
                        </w:r>
                        <w:r>
                          <w:rPr>
                            <w:rFonts w:ascii="宋体"/>
                            <w:sz w:val="13"/>
                          </w:rPr>
                        </w:r>
                      </w:p>
                    </w:tc>
                  </w:tr>
                  <w:tr>
                    <w:trPr>
                      <w:trHeight w:val="271" w:hRule="exact"/>
                    </w:trPr>
                    <w:tc>
                      <w:tcPr>
                        <w:tcW w:w="3981" w:type="dxa"/>
                        <w:tcBorders>
                          <w:top w:val="nil" w:sz="6" w:space="0" w:color="auto"/>
                          <w:left w:val="nil" w:sz="6" w:space="0" w:color="auto"/>
                          <w:bottom w:val="nil" w:sz="6" w:space="0" w:color="auto"/>
                          <w:right w:val="single" w:sz="6" w:space="0" w:color="000000"/>
                        </w:tcBorders>
                      </w:tcPr>
                      <w:p>
                        <w:pPr>
                          <w:pStyle w:val="TableParagraph"/>
                          <w:spacing w:line="240" w:lineRule="auto" w:before="15"/>
                          <w:ind w:left="644" w:right="0"/>
                          <w:jc w:val="left"/>
                          <w:rPr>
                            <w:rFonts w:ascii="宋体" w:hAnsi="宋体" w:cs="宋体" w:eastAsia="宋体" w:hint="default"/>
                            <w:sz w:val="15"/>
                            <w:szCs w:val="15"/>
                          </w:rPr>
                        </w:pPr>
                        <w:r>
                          <w:rPr>
                            <w:rFonts w:ascii="宋体" w:hAnsi="宋体" w:cs="宋体" w:eastAsia="宋体" w:hint="default"/>
                            <w:sz w:val="15"/>
                            <w:szCs w:val="15"/>
                          </w:rPr>
                          <w:t>利息收入</w:t>
                        </w:r>
                      </w:p>
                    </w:tc>
                    <w:tc>
                      <w:tcPr>
                        <w:tcW w:w="533" w:type="dxa"/>
                        <w:tcBorders>
                          <w:top w:val="nil" w:sz="6" w:space="0" w:color="auto"/>
                          <w:left w:val="single" w:sz="6" w:space="0" w:color="000000"/>
                          <w:bottom w:val="nil" w:sz="6" w:space="0" w:color="auto"/>
                          <w:right w:val="single" w:sz="6" w:space="0" w:color="000000"/>
                        </w:tcBorders>
                      </w:tcPr>
                      <w:p>
                        <w:pPr/>
                      </w:p>
                    </w:tc>
                    <w:tc>
                      <w:tcPr>
                        <w:tcW w:w="2169" w:type="dxa"/>
                        <w:tcBorders>
                          <w:top w:val="nil" w:sz="6" w:space="0" w:color="auto"/>
                          <w:left w:val="single" w:sz="6" w:space="0" w:color="000000"/>
                          <w:bottom w:val="nil" w:sz="6" w:space="0" w:color="auto"/>
                          <w:right w:val="single" w:sz="6" w:space="0" w:color="000000"/>
                        </w:tcBorders>
                      </w:tcPr>
                      <w:p>
                        <w:pPr/>
                      </w:p>
                    </w:tc>
                    <w:tc>
                      <w:tcPr>
                        <w:tcW w:w="2170" w:type="dxa"/>
                        <w:tcBorders>
                          <w:top w:val="nil" w:sz="6" w:space="0" w:color="auto"/>
                          <w:left w:val="single" w:sz="6" w:space="0" w:color="000000"/>
                          <w:bottom w:val="nil" w:sz="6" w:space="0" w:color="auto"/>
                          <w:right w:val="nil" w:sz="6" w:space="0" w:color="auto"/>
                        </w:tcBorders>
                      </w:tcPr>
                      <w:p>
                        <w:pPr/>
                      </w:p>
                    </w:tc>
                  </w:tr>
                  <w:tr>
                    <w:trPr>
                      <w:trHeight w:val="271" w:hRule="exact"/>
                    </w:trPr>
                    <w:tc>
                      <w:tcPr>
                        <w:tcW w:w="3981" w:type="dxa"/>
                        <w:tcBorders>
                          <w:top w:val="nil" w:sz="6" w:space="0" w:color="auto"/>
                          <w:left w:val="nil" w:sz="6" w:space="0" w:color="auto"/>
                          <w:bottom w:val="nil" w:sz="6" w:space="0" w:color="auto"/>
                          <w:right w:val="single" w:sz="6" w:space="0" w:color="000000"/>
                        </w:tcBorders>
                      </w:tcPr>
                      <w:p>
                        <w:pPr>
                          <w:pStyle w:val="TableParagraph"/>
                          <w:spacing w:line="240" w:lineRule="auto" w:before="15"/>
                          <w:ind w:left="644" w:right="0"/>
                          <w:jc w:val="left"/>
                          <w:rPr>
                            <w:rFonts w:ascii="宋体" w:hAnsi="宋体" w:cs="宋体" w:eastAsia="宋体" w:hint="default"/>
                            <w:sz w:val="15"/>
                            <w:szCs w:val="15"/>
                          </w:rPr>
                        </w:pPr>
                        <w:r>
                          <w:rPr>
                            <w:rFonts w:ascii="宋体" w:hAnsi="宋体" w:cs="宋体" w:eastAsia="宋体" w:hint="default"/>
                            <w:sz w:val="15"/>
                            <w:szCs w:val="15"/>
                          </w:rPr>
                          <w:t>已赚保费</w:t>
                        </w:r>
                      </w:p>
                    </w:tc>
                    <w:tc>
                      <w:tcPr>
                        <w:tcW w:w="533" w:type="dxa"/>
                        <w:tcBorders>
                          <w:top w:val="nil" w:sz="6" w:space="0" w:color="auto"/>
                          <w:left w:val="single" w:sz="6" w:space="0" w:color="000000"/>
                          <w:bottom w:val="nil" w:sz="6" w:space="0" w:color="auto"/>
                          <w:right w:val="single" w:sz="6" w:space="0" w:color="000000"/>
                        </w:tcBorders>
                      </w:tcPr>
                      <w:p>
                        <w:pPr/>
                      </w:p>
                    </w:tc>
                    <w:tc>
                      <w:tcPr>
                        <w:tcW w:w="2169" w:type="dxa"/>
                        <w:tcBorders>
                          <w:top w:val="nil" w:sz="6" w:space="0" w:color="auto"/>
                          <w:left w:val="single" w:sz="6" w:space="0" w:color="000000"/>
                          <w:bottom w:val="nil" w:sz="6" w:space="0" w:color="auto"/>
                          <w:right w:val="single" w:sz="6" w:space="0" w:color="000000"/>
                        </w:tcBorders>
                      </w:tcPr>
                      <w:p>
                        <w:pPr/>
                      </w:p>
                    </w:tc>
                    <w:tc>
                      <w:tcPr>
                        <w:tcW w:w="2170" w:type="dxa"/>
                        <w:tcBorders>
                          <w:top w:val="nil" w:sz="6" w:space="0" w:color="auto"/>
                          <w:left w:val="single" w:sz="6" w:space="0" w:color="000000"/>
                          <w:bottom w:val="nil" w:sz="6" w:space="0" w:color="auto"/>
                          <w:right w:val="nil" w:sz="6" w:space="0" w:color="auto"/>
                        </w:tcBorders>
                      </w:tcPr>
                      <w:p>
                        <w:pPr/>
                      </w:p>
                    </w:tc>
                  </w:tr>
                  <w:tr>
                    <w:trPr>
                      <w:trHeight w:val="271" w:hRule="exact"/>
                    </w:trPr>
                    <w:tc>
                      <w:tcPr>
                        <w:tcW w:w="3981" w:type="dxa"/>
                        <w:tcBorders>
                          <w:top w:val="nil" w:sz="6" w:space="0" w:color="auto"/>
                          <w:left w:val="nil" w:sz="6" w:space="0" w:color="auto"/>
                          <w:bottom w:val="nil" w:sz="6" w:space="0" w:color="auto"/>
                          <w:right w:val="single" w:sz="6" w:space="0" w:color="000000"/>
                        </w:tcBorders>
                      </w:tcPr>
                      <w:p>
                        <w:pPr>
                          <w:pStyle w:val="TableParagraph"/>
                          <w:spacing w:line="240" w:lineRule="auto" w:before="15"/>
                          <w:ind w:left="644" w:right="0"/>
                          <w:jc w:val="left"/>
                          <w:rPr>
                            <w:rFonts w:ascii="宋体" w:hAnsi="宋体" w:cs="宋体" w:eastAsia="宋体" w:hint="default"/>
                            <w:sz w:val="15"/>
                            <w:szCs w:val="15"/>
                          </w:rPr>
                        </w:pPr>
                        <w:r>
                          <w:rPr>
                            <w:rFonts w:ascii="宋体" w:hAnsi="宋体" w:cs="宋体" w:eastAsia="宋体" w:hint="default"/>
                            <w:sz w:val="15"/>
                            <w:szCs w:val="15"/>
                          </w:rPr>
                          <w:t>手续费及佣金收入</w:t>
                        </w:r>
                      </w:p>
                    </w:tc>
                    <w:tc>
                      <w:tcPr>
                        <w:tcW w:w="533" w:type="dxa"/>
                        <w:tcBorders>
                          <w:top w:val="nil" w:sz="6" w:space="0" w:color="auto"/>
                          <w:left w:val="single" w:sz="6" w:space="0" w:color="000000"/>
                          <w:bottom w:val="nil" w:sz="6" w:space="0" w:color="auto"/>
                          <w:right w:val="single" w:sz="6" w:space="0" w:color="000000"/>
                        </w:tcBorders>
                      </w:tcPr>
                      <w:p>
                        <w:pPr/>
                      </w:p>
                    </w:tc>
                    <w:tc>
                      <w:tcPr>
                        <w:tcW w:w="2169" w:type="dxa"/>
                        <w:tcBorders>
                          <w:top w:val="nil" w:sz="6" w:space="0" w:color="auto"/>
                          <w:left w:val="single" w:sz="6" w:space="0" w:color="000000"/>
                          <w:bottom w:val="nil" w:sz="6" w:space="0" w:color="auto"/>
                          <w:right w:val="single" w:sz="6" w:space="0" w:color="000000"/>
                        </w:tcBorders>
                      </w:tcPr>
                      <w:p>
                        <w:pPr/>
                      </w:p>
                    </w:tc>
                    <w:tc>
                      <w:tcPr>
                        <w:tcW w:w="2170" w:type="dxa"/>
                        <w:tcBorders>
                          <w:top w:val="nil" w:sz="6" w:space="0" w:color="auto"/>
                          <w:left w:val="single" w:sz="6" w:space="0" w:color="000000"/>
                          <w:bottom w:val="nil" w:sz="6" w:space="0" w:color="auto"/>
                          <w:right w:val="nil" w:sz="6" w:space="0" w:color="auto"/>
                        </w:tcBorders>
                      </w:tcPr>
                      <w:p>
                        <w:pPr/>
                      </w:p>
                    </w:tc>
                  </w:tr>
                  <w:tr>
                    <w:trPr>
                      <w:trHeight w:val="267" w:hRule="exact"/>
                    </w:trPr>
                    <w:tc>
                      <w:tcPr>
                        <w:tcW w:w="3981" w:type="dxa"/>
                        <w:tcBorders>
                          <w:top w:val="nil" w:sz="6" w:space="0" w:color="auto"/>
                          <w:left w:val="nil" w:sz="6" w:space="0" w:color="auto"/>
                          <w:bottom w:val="nil" w:sz="6" w:space="0" w:color="auto"/>
                          <w:right w:val="single" w:sz="6" w:space="0" w:color="000000"/>
                        </w:tcBorders>
                      </w:tcPr>
                      <w:p>
                        <w:pPr>
                          <w:pStyle w:val="TableParagraph"/>
                          <w:spacing w:line="240" w:lineRule="auto" w:before="15"/>
                          <w:ind w:left="28" w:right="0"/>
                          <w:jc w:val="left"/>
                          <w:rPr>
                            <w:rFonts w:ascii="宋体" w:hAnsi="宋体" w:cs="宋体" w:eastAsia="宋体" w:hint="default"/>
                            <w:sz w:val="15"/>
                            <w:szCs w:val="15"/>
                          </w:rPr>
                        </w:pPr>
                        <w:r>
                          <w:rPr>
                            <w:rFonts w:ascii="宋体" w:hAnsi="宋体" w:cs="宋体" w:eastAsia="宋体" w:hint="default"/>
                            <w:sz w:val="15"/>
                            <w:szCs w:val="15"/>
                          </w:rPr>
                          <w:t>二、营业总成本</w:t>
                        </w:r>
                      </w:p>
                    </w:tc>
                    <w:tc>
                      <w:tcPr>
                        <w:tcW w:w="533" w:type="dxa"/>
                        <w:tcBorders>
                          <w:top w:val="nil" w:sz="6" w:space="0" w:color="auto"/>
                          <w:left w:val="single" w:sz="6" w:space="0" w:color="000000"/>
                          <w:bottom w:val="nil" w:sz="6" w:space="0" w:color="auto"/>
                          <w:right w:val="single" w:sz="6" w:space="0" w:color="000000"/>
                        </w:tcBorders>
                      </w:tcPr>
                      <w:p>
                        <w:pPr/>
                      </w:p>
                    </w:tc>
                    <w:tc>
                      <w:tcPr>
                        <w:tcW w:w="2169" w:type="dxa"/>
                        <w:tcBorders>
                          <w:top w:val="nil" w:sz="6" w:space="0" w:color="auto"/>
                          <w:left w:val="single" w:sz="6" w:space="0" w:color="000000"/>
                          <w:bottom w:val="nil" w:sz="6" w:space="0" w:color="auto"/>
                          <w:right w:val="single" w:sz="6" w:space="0" w:color="000000"/>
                        </w:tcBorders>
                      </w:tcPr>
                      <w:p>
                        <w:pPr>
                          <w:pStyle w:val="TableParagraph"/>
                          <w:spacing w:line="240" w:lineRule="auto" w:before="32"/>
                          <w:ind w:right="16"/>
                          <w:jc w:val="right"/>
                          <w:rPr>
                            <w:rFonts w:ascii="宋体" w:hAnsi="宋体" w:cs="宋体" w:eastAsia="宋体" w:hint="default"/>
                            <w:sz w:val="13"/>
                            <w:szCs w:val="13"/>
                          </w:rPr>
                        </w:pPr>
                        <w:r>
                          <w:rPr>
                            <w:rFonts w:ascii="宋体"/>
                            <w:w w:val="105"/>
                            <w:sz w:val="13"/>
                          </w:rPr>
                          <w:t>214,795,662.49</w:t>
                        </w:r>
                        <w:r>
                          <w:rPr>
                            <w:rFonts w:ascii="宋体"/>
                            <w:sz w:val="13"/>
                          </w:rPr>
                        </w:r>
                      </w:p>
                    </w:tc>
                    <w:tc>
                      <w:tcPr>
                        <w:tcW w:w="2170" w:type="dxa"/>
                        <w:tcBorders>
                          <w:top w:val="nil" w:sz="6" w:space="0" w:color="auto"/>
                          <w:left w:val="single" w:sz="6" w:space="0" w:color="000000"/>
                          <w:bottom w:val="nil" w:sz="6" w:space="0" w:color="auto"/>
                          <w:right w:val="nil" w:sz="6" w:space="0" w:color="auto"/>
                        </w:tcBorders>
                      </w:tcPr>
                      <w:p>
                        <w:pPr>
                          <w:pStyle w:val="TableParagraph"/>
                          <w:spacing w:line="240" w:lineRule="auto" w:before="32"/>
                          <w:ind w:right="26"/>
                          <w:jc w:val="right"/>
                          <w:rPr>
                            <w:rFonts w:ascii="宋体" w:hAnsi="宋体" w:cs="宋体" w:eastAsia="宋体" w:hint="default"/>
                            <w:sz w:val="13"/>
                            <w:szCs w:val="13"/>
                          </w:rPr>
                        </w:pPr>
                        <w:r>
                          <w:rPr>
                            <w:rFonts w:ascii="宋体"/>
                            <w:w w:val="105"/>
                            <w:sz w:val="13"/>
                          </w:rPr>
                          <w:t>136,234,715.20</w:t>
                        </w:r>
                        <w:r>
                          <w:rPr>
                            <w:rFonts w:ascii="宋体"/>
                            <w:sz w:val="13"/>
                          </w:rPr>
                        </w:r>
                      </w:p>
                    </w:tc>
                  </w:tr>
                  <w:tr>
                    <w:trPr>
                      <w:trHeight w:val="276" w:hRule="exact"/>
                    </w:trPr>
                    <w:tc>
                      <w:tcPr>
                        <w:tcW w:w="3981" w:type="dxa"/>
                        <w:tcBorders>
                          <w:top w:val="nil" w:sz="6" w:space="0" w:color="auto"/>
                          <w:left w:val="nil" w:sz="6" w:space="0" w:color="auto"/>
                          <w:bottom w:val="nil" w:sz="6" w:space="0" w:color="auto"/>
                          <w:right w:val="single" w:sz="6" w:space="0" w:color="000000"/>
                        </w:tcBorders>
                      </w:tcPr>
                      <w:p>
                        <w:pPr>
                          <w:pStyle w:val="TableParagraph"/>
                          <w:spacing w:line="240" w:lineRule="auto" w:before="19"/>
                          <w:ind w:left="182" w:right="0"/>
                          <w:jc w:val="left"/>
                          <w:rPr>
                            <w:rFonts w:ascii="宋体" w:hAnsi="宋体" w:cs="宋体" w:eastAsia="宋体" w:hint="default"/>
                            <w:sz w:val="15"/>
                            <w:szCs w:val="15"/>
                          </w:rPr>
                        </w:pPr>
                        <w:r>
                          <w:rPr>
                            <w:rFonts w:ascii="宋体" w:hAnsi="宋体" w:cs="宋体" w:eastAsia="宋体" w:hint="default"/>
                            <w:sz w:val="15"/>
                            <w:szCs w:val="15"/>
                          </w:rPr>
                          <w:t>其中：营业成本</w:t>
                        </w:r>
                      </w:p>
                    </w:tc>
                    <w:tc>
                      <w:tcPr>
                        <w:tcW w:w="533" w:type="dxa"/>
                        <w:tcBorders>
                          <w:top w:val="nil" w:sz="6" w:space="0" w:color="auto"/>
                          <w:left w:val="single" w:sz="6" w:space="0" w:color="000000"/>
                          <w:bottom w:val="nil" w:sz="6" w:space="0" w:color="auto"/>
                          <w:right w:val="single" w:sz="6" w:space="0" w:color="000000"/>
                        </w:tcBorders>
                      </w:tcPr>
                      <w:p>
                        <w:pPr>
                          <w:pStyle w:val="TableParagraph"/>
                          <w:spacing w:line="240" w:lineRule="auto" w:before="11"/>
                          <w:ind w:left="13" w:right="0"/>
                          <w:jc w:val="center"/>
                          <w:rPr>
                            <w:rFonts w:ascii="宋体" w:hAnsi="宋体" w:cs="宋体" w:eastAsia="宋体" w:hint="default"/>
                            <w:sz w:val="15"/>
                            <w:szCs w:val="15"/>
                          </w:rPr>
                        </w:pPr>
                        <w:r>
                          <w:rPr>
                            <w:rFonts w:ascii="宋体"/>
                            <w:w w:val="101"/>
                            <w:sz w:val="15"/>
                          </w:rPr>
                          <w:t>1</w:t>
                        </w:r>
                        <w:r>
                          <w:rPr>
                            <w:rFonts w:ascii="宋体"/>
                            <w:sz w:val="15"/>
                          </w:rPr>
                        </w:r>
                      </w:p>
                    </w:tc>
                    <w:tc>
                      <w:tcPr>
                        <w:tcW w:w="2169" w:type="dxa"/>
                        <w:tcBorders>
                          <w:top w:val="nil" w:sz="6" w:space="0" w:color="auto"/>
                          <w:left w:val="single" w:sz="6" w:space="0" w:color="000000"/>
                          <w:bottom w:val="nil" w:sz="6" w:space="0" w:color="auto"/>
                          <w:right w:val="single" w:sz="6" w:space="0" w:color="000000"/>
                        </w:tcBorders>
                      </w:tcPr>
                      <w:p>
                        <w:pPr>
                          <w:pStyle w:val="TableParagraph"/>
                          <w:spacing w:line="240" w:lineRule="auto" w:before="36"/>
                          <w:ind w:right="16"/>
                          <w:jc w:val="right"/>
                          <w:rPr>
                            <w:rFonts w:ascii="宋体" w:hAnsi="宋体" w:cs="宋体" w:eastAsia="宋体" w:hint="default"/>
                            <w:sz w:val="13"/>
                            <w:szCs w:val="13"/>
                          </w:rPr>
                        </w:pPr>
                        <w:r>
                          <w:rPr>
                            <w:rFonts w:ascii="宋体"/>
                            <w:w w:val="105"/>
                            <w:sz w:val="13"/>
                          </w:rPr>
                          <w:t>169,317,807.11</w:t>
                        </w:r>
                        <w:r>
                          <w:rPr>
                            <w:rFonts w:ascii="宋体"/>
                            <w:sz w:val="13"/>
                          </w:rPr>
                        </w:r>
                      </w:p>
                    </w:tc>
                    <w:tc>
                      <w:tcPr>
                        <w:tcW w:w="2170" w:type="dxa"/>
                        <w:tcBorders>
                          <w:top w:val="nil" w:sz="6" w:space="0" w:color="auto"/>
                          <w:left w:val="single" w:sz="6" w:space="0" w:color="000000"/>
                          <w:bottom w:val="nil" w:sz="6" w:space="0" w:color="auto"/>
                          <w:right w:val="nil" w:sz="6" w:space="0" w:color="auto"/>
                        </w:tcBorders>
                      </w:tcPr>
                      <w:p>
                        <w:pPr>
                          <w:pStyle w:val="TableParagraph"/>
                          <w:spacing w:line="240" w:lineRule="auto" w:before="36"/>
                          <w:ind w:right="26"/>
                          <w:jc w:val="right"/>
                          <w:rPr>
                            <w:rFonts w:ascii="宋体" w:hAnsi="宋体" w:cs="宋体" w:eastAsia="宋体" w:hint="default"/>
                            <w:sz w:val="13"/>
                            <w:szCs w:val="13"/>
                          </w:rPr>
                        </w:pPr>
                        <w:r>
                          <w:rPr>
                            <w:rFonts w:ascii="宋体"/>
                            <w:w w:val="105"/>
                            <w:sz w:val="13"/>
                          </w:rPr>
                          <w:t>109,557,904.58</w:t>
                        </w:r>
                        <w:r>
                          <w:rPr>
                            <w:rFonts w:ascii="宋体"/>
                            <w:sz w:val="13"/>
                          </w:rPr>
                        </w:r>
                      </w:p>
                    </w:tc>
                  </w:tr>
                  <w:tr>
                    <w:trPr>
                      <w:trHeight w:val="272" w:hRule="exact"/>
                    </w:trPr>
                    <w:tc>
                      <w:tcPr>
                        <w:tcW w:w="3981" w:type="dxa"/>
                        <w:tcBorders>
                          <w:top w:val="nil" w:sz="6" w:space="0" w:color="auto"/>
                          <w:left w:val="nil" w:sz="6" w:space="0" w:color="auto"/>
                          <w:bottom w:val="nil" w:sz="6" w:space="0" w:color="auto"/>
                          <w:right w:val="single" w:sz="6" w:space="0" w:color="000000"/>
                        </w:tcBorders>
                      </w:tcPr>
                      <w:p>
                        <w:pPr>
                          <w:pStyle w:val="TableParagraph"/>
                          <w:spacing w:line="240" w:lineRule="auto" w:before="15"/>
                          <w:ind w:left="644" w:right="0"/>
                          <w:jc w:val="left"/>
                          <w:rPr>
                            <w:rFonts w:ascii="宋体" w:hAnsi="宋体" w:cs="宋体" w:eastAsia="宋体" w:hint="default"/>
                            <w:sz w:val="15"/>
                            <w:szCs w:val="15"/>
                          </w:rPr>
                        </w:pPr>
                        <w:r>
                          <w:rPr>
                            <w:rFonts w:ascii="宋体" w:hAnsi="宋体" w:cs="宋体" w:eastAsia="宋体" w:hint="default"/>
                            <w:sz w:val="15"/>
                            <w:szCs w:val="15"/>
                          </w:rPr>
                          <w:t>利息支出</w:t>
                        </w:r>
                      </w:p>
                    </w:tc>
                    <w:tc>
                      <w:tcPr>
                        <w:tcW w:w="533" w:type="dxa"/>
                        <w:tcBorders>
                          <w:top w:val="nil" w:sz="6" w:space="0" w:color="auto"/>
                          <w:left w:val="single" w:sz="6" w:space="0" w:color="000000"/>
                          <w:bottom w:val="nil" w:sz="6" w:space="0" w:color="auto"/>
                          <w:right w:val="single" w:sz="6" w:space="0" w:color="000000"/>
                        </w:tcBorders>
                      </w:tcPr>
                      <w:p>
                        <w:pPr/>
                      </w:p>
                    </w:tc>
                    <w:tc>
                      <w:tcPr>
                        <w:tcW w:w="2169" w:type="dxa"/>
                        <w:tcBorders>
                          <w:top w:val="nil" w:sz="6" w:space="0" w:color="auto"/>
                          <w:left w:val="single" w:sz="6" w:space="0" w:color="000000"/>
                          <w:bottom w:val="nil" w:sz="6" w:space="0" w:color="auto"/>
                          <w:right w:val="single" w:sz="6" w:space="0" w:color="000000"/>
                        </w:tcBorders>
                      </w:tcPr>
                      <w:p>
                        <w:pPr/>
                      </w:p>
                    </w:tc>
                    <w:tc>
                      <w:tcPr>
                        <w:tcW w:w="2170" w:type="dxa"/>
                        <w:tcBorders>
                          <w:top w:val="nil" w:sz="6" w:space="0" w:color="auto"/>
                          <w:left w:val="single" w:sz="6" w:space="0" w:color="000000"/>
                          <w:bottom w:val="nil" w:sz="6" w:space="0" w:color="auto"/>
                          <w:right w:val="nil" w:sz="6" w:space="0" w:color="auto"/>
                        </w:tcBorders>
                      </w:tcPr>
                      <w:p>
                        <w:pPr/>
                      </w:p>
                    </w:tc>
                  </w:tr>
                  <w:tr>
                    <w:trPr>
                      <w:trHeight w:val="271" w:hRule="exact"/>
                    </w:trPr>
                    <w:tc>
                      <w:tcPr>
                        <w:tcW w:w="3981" w:type="dxa"/>
                        <w:tcBorders>
                          <w:top w:val="nil" w:sz="6" w:space="0" w:color="auto"/>
                          <w:left w:val="nil" w:sz="6" w:space="0" w:color="auto"/>
                          <w:bottom w:val="nil" w:sz="6" w:space="0" w:color="auto"/>
                          <w:right w:val="single" w:sz="6" w:space="0" w:color="000000"/>
                        </w:tcBorders>
                      </w:tcPr>
                      <w:p>
                        <w:pPr>
                          <w:pStyle w:val="TableParagraph"/>
                          <w:spacing w:line="240" w:lineRule="auto" w:before="15"/>
                          <w:ind w:left="644" w:right="0"/>
                          <w:jc w:val="left"/>
                          <w:rPr>
                            <w:rFonts w:ascii="宋体" w:hAnsi="宋体" w:cs="宋体" w:eastAsia="宋体" w:hint="default"/>
                            <w:sz w:val="15"/>
                            <w:szCs w:val="15"/>
                          </w:rPr>
                        </w:pPr>
                        <w:r>
                          <w:rPr>
                            <w:rFonts w:ascii="宋体" w:hAnsi="宋体" w:cs="宋体" w:eastAsia="宋体" w:hint="default"/>
                            <w:sz w:val="15"/>
                            <w:szCs w:val="15"/>
                          </w:rPr>
                          <w:t>手续费及佣金支出</w:t>
                        </w:r>
                      </w:p>
                    </w:tc>
                    <w:tc>
                      <w:tcPr>
                        <w:tcW w:w="533" w:type="dxa"/>
                        <w:tcBorders>
                          <w:top w:val="nil" w:sz="6" w:space="0" w:color="auto"/>
                          <w:left w:val="single" w:sz="6" w:space="0" w:color="000000"/>
                          <w:bottom w:val="nil" w:sz="6" w:space="0" w:color="auto"/>
                          <w:right w:val="single" w:sz="6" w:space="0" w:color="000000"/>
                        </w:tcBorders>
                      </w:tcPr>
                      <w:p>
                        <w:pPr/>
                      </w:p>
                    </w:tc>
                    <w:tc>
                      <w:tcPr>
                        <w:tcW w:w="2169" w:type="dxa"/>
                        <w:tcBorders>
                          <w:top w:val="nil" w:sz="6" w:space="0" w:color="auto"/>
                          <w:left w:val="single" w:sz="6" w:space="0" w:color="000000"/>
                          <w:bottom w:val="nil" w:sz="6" w:space="0" w:color="auto"/>
                          <w:right w:val="single" w:sz="6" w:space="0" w:color="000000"/>
                        </w:tcBorders>
                      </w:tcPr>
                      <w:p>
                        <w:pPr/>
                      </w:p>
                    </w:tc>
                    <w:tc>
                      <w:tcPr>
                        <w:tcW w:w="2170" w:type="dxa"/>
                        <w:tcBorders>
                          <w:top w:val="nil" w:sz="6" w:space="0" w:color="auto"/>
                          <w:left w:val="single" w:sz="6" w:space="0" w:color="000000"/>
                          <w:bottom w:val="nil" w:sz="6" w:space="0" w:color="auto"/>
                          <w:right w:val="nil" w:sz="6" w:space="0" w:color="auto"/>
                        </w:tcBorders>
                      </w:tcPr>
                      <w:p>
                        <w:pPr/>
                      </w:p>
                    </w:tc>
                  </w:tr>
                  <w:tr>
                    <w:trPr>
                      <w:trHeight w:val="271" w:hRule="exact"/>
                    </w:trPr>
                    <w:tc>
                      <w:tcPr>
                        <w:tcW w:w="3981" w:type="dxa"/>
                        <w:tcBorders>
                          <w:top w:val="nil" w:sz="6" w:space="0" w:color="auto"/>
                          <w:left w:val="nil" w:sz="6" w:space="0" w:color="auto"/>
                          <w:bottom w:val="nil" w:sz="6" w:space="0" w:color="auto"/>
                          <w:right w:val="single" w:sz="6" w:space="0" w:color="000000"/>
                        </w:tcBorders>
                      </w:tcPr>
                      <w:p>
                        <w:pPr>
                          <w:pStyle w:val="TableParagraph"/>
                          <w:spacing w:line="240" w:lineRule="auto" w:before="15"/>
                          <w:ind w:left="644" w:right="0"/>
                          <w:jc w:val="left"/>
                          <w:rPr>
                            <w:rFonts w:ascii="宋体" w:hAnsi="宋体" w:cs="宋体" w:eastAsia="宋体" w:hint="default"/>
                            <w:sz w:val="15"/>
                            <w:szCs w:val="15"/>
                          </w:rPr>
                        </w:pPr>
                        <w:r>
                          <w:rPr>
                            <w:rFonts w:ascii="宋体" w:hAnsi="宋体" w:cs="宋体" w:eastAsia="宋体" w:hint="default"/>
                            <w:sz w:val="15"/>
                            <w:szCs w:val="15"/>
                          </w:rPr>
                          <w:t>退保金</w:t>
                        </w:r>
                      </w:p>
                    </w:tc>
                    <w:tc>
                      <w:tcPr>
                        <w:tcW w:w="533" w:type="dxa"/>
                        <w:tcBorders>
                          <w:top w:val="nil" w:sz="6" w:space="0" w:color="auto"/>
                          <w:left w:val="single" w:sz="6" w:space="0" w:color="000000"/>
                          <w:bottom w:val="nil" w:sz="6" w:space="0" w:color="auto"/>
                          <w:right w:val="single" w:sz="6" w:space="0" w:color="000000"/>
                        </w:tcBorders>
                      </w:tcPr>
                      <w:p>
                        <w:pPr/>
                      </w:p>
                    </w:tc>
                    <w:tc>
                      <w:tcPr>
                        <w:tcW w:w="2169" w:type="dxa"/>
                        <w:tcBorders>
                          <w:top w:val="nil" w:sz="6" w:space="0" w:color="auto"/>
                          <w:left w:val="single" w:sz="6" w:space="0" w:color="000000"/>
                          <w:bottom w:val="nil" w:sz="6" w:space="0" w:color="auto"/>
                          <w:right w:val="single" w:sz="6" w:space="0" w:color="000000"/>
                        </w:tcBorders>
                      </w:tcPr>
                      <w:p>
                        <w:pPr/>
                      </w:p>
                    </w:tc>
                    <w:tc>
                      <w:tcPr>
                        <w:tcW w:w="2170" w:type="dxa"/>
                        <w:tcBorders>
                          <w:top w:val="nil" w:sz="6" w:space="0" w:color="auto"/>
                          <w:left w:val="single" w:sz="6" w:space="0" w:color="000000"/>
                          <w:bottom w:val="nil" w:sz="6" w:space="0" w:color="auto"/>
                          <w:right w:val="nil" w:sz="6" w:space="0" w:color="auto"/>
                        </w:tcBorders>
                      </w:tcPr>
                      <w:p>
                        <w:pPr/>
                      </w:p>
                    </w:tc>
                  </w:tr>
                  <w:tr>
                    <w:trPr>
                      <w:trHeight w:val="271" w:hRule="exact"/>
                    </w:trPr>
                    <w:tc>
                      <w:tcPr>
                        <w:tcW w:w="3981" w:type="dxa"/>
                        <w:tcBorders>
                          <w:top w:val="nil" w:sz="6" w:space="0" w:color="auto"/>
                          <w:left w:val="nil" w:sz="6" w:space="0" w:color="auto"/>
                          <w:bottom w:val="nil" w:sz="6" w:space="0" w:color="auto"/>
                          <w:right w:val="single" w:sz="6" w:space="0" w:color="000000"/>
                        </w:tcBorders>
                      </w:tcPr>
                      <w:p>
                        <w:pPr>
                          <w:pStyle w:val="TableParagraph"/>
                          <w:spacing w:line="240" w:lineRule="auto" w:before="15"/>
                          <w:ind w:left="644" w:right="0"/>
                          <w:jc w:val="left"/>
                          <w:rPr>
                            <w:rFonts w:ascii="宋体" w:hAnsi="宋体" w:cs="宋体" w:eastAsia="宋体" w:hint="default"/>
                            <w:sz w:val="15"/>
                            <w:szCs w:val="15"/>
                          </w:rPr>
                        </w:pPr>
                        <w:r>
                          <w:rPr>
                            <w:rFonts w:ascii="宋体" w:hAnsi="宋体" w:cs="宋体" w:eastAsia="宋体" w:hint="default"/>
                            <w:sz w:val="15"/>
                            <w:szCs w:val="15"/>
                          </w:rPr>
                          <w:t>赔付支出净额</w:t>
                        </w:r>
                      </w:p>
                    </w:tc>
                    <w:tc>
                      <w:tcPr>
                        <w:tcW w:w="533" w:type="dxa"/>
                        <w:tcBorders>
                          <w:top w:val="nil" w:sz="6" w:space="0" w:color="auto"/>
                          <w:left w:val="single" w:sz="6" w:space="0" w:color="000000"/>
                          <w:bottom w:val="nil" w:sz="6" w:space="0" w:color="auto"/>
                          <w:right w:val="single" w:sz="6" w:space="0" w:color="000000"/>
                        </w:tcBorders>
                      </w:tcPr>
                      <w:p>
                        <w:pPr/>
                      </w:p>
                    </w:tc>
                    <w:tc>
                      <w:tcPr>
                        <w:tcW w:w="2169" w:type="dxa"/>
                        <w:tcBorders>
                          <w:top w:val="nil" w:sz="6" w:space="0" w:color="auto"/>
                          <w:left w:val="single" w:sz="6" w:space="0" w:color="000000"/>
                          <w:bottom w:val="nil" w:sz="6" w:space="0" w:color="auto"/>
                          <w:right w:val="single" w:sz="6" w:space="0" w:color="000000"/>
                        </w:tcBorders>
                      </w:tcPr>
                      <w:p>
                        <w:pPr/>
                      </w:p>
                    </w:tc>
                    <w:tc>
                      <w:tcPr>
                        <w:tcW w:w="2170" w:type="dxa"/>
                        <w:tcBorders>
                          <w:top w:val="nil" w:sz="6" w:space="0" w:color="auto"/>
                          <w:left w:val="single" w:sz="6" w:space="0" w:color="000000"/>
                          <w:bottom w:val="nil" w:sz="6" w:space="0" w:color="auto"/>
                          <w:right w:val="nil" w:sz="6" w:space="0" w:color="auto"/>
                        </w:tcBorders>
                      </w:tcPr>
                      <w:p>
                        <w:pPr/>
                      </w:p>
                    </w:tc>
                  </w:tr>
                  <w:tr>
                    <w:trPr>
                      <w:trHeight w:val="271" w:hRule="exact"/>
                    </w:trPr>
                    <w:tc>
                      <w:tcPr>
                        <w:tcW w:w="3981" w:type="dxa"/>
                        <w:tcBorders>
                          <w:top w:val="nil" w:sz="6" w:space="0" w:color="auto"/>
                          <w:left w:val="nil" w:sz="6" w:space="0" w:color="auto"/>
                          <w:bottom w:val="nil" w:sz="6" w:space="0" w:color="auto"/>
                          <w:right w:val="single" w:sz="6" w:space="0" w:color="000000"/>
                        </w:tcBorders>
                      </w:tcPr>
                      <w:p>
                        <w:pPr>
                          <w:pStyle w:val="TableParagraph"/>
                          <w:spacing w:line="240" w:lineRule="auto" w:before="15"/>
                          <w:ind w:left="644" w:right="0"/>
                          <w:jc w:val="left"/>
                          <w:rPr>
                            <w:rFonts w:ascii="宋体" w:hAnsi="宋体" w:cs="宋体" w:eastAsia="宋体" w:hint="default"/>
                            <w:sz w:val="15"/>
                            <w:szCs w:val="15"/>
                          </w:rPr>
                        </w:pPr>
                        <w:r>
                          <w:rPr>
                            <w:rFonts w:ascii="宋体" w:hAnsi="宋体" w:cs="宋体" w:eastAsia="宋体" w:hint="default"/>
                            <w:sz w:val="15"/>
                            <w:szCs w:val="15"/>
                          </w:rPr>
                          <w:t>提取保险合同准备金净额</w:t>
                        </w:r>
                      </w:p>
                    </w:tc>
                    <w:tc>
                      <w:tcPr>
                        <w:tcW w:w="533" w:type="dxa"/>
                        <w:tcBorders>
                          <w:top w:val="nil" w:sz="6" w:space="0" w:color="auto"/>
                          <w:left w:val="single" w:sz="6" w:space="0" w:color="000000"/>
                          <w:bottom w:val="nil" w:sz="6" w:space="0" w:color="auto"/>
                          <w:right w:val="single" w:sz="6" w:space="0" w:color="000000"/>
                        </w:tcBorders>
                      </w:tcPr>
                      <w:p>
                        <w:pPr/>
                      </w:p>
                    </w:tc>
                    <w:tc>
                      <w:tcPr>
                        <w:tcW w:w="2169" w:type="dxa"/>
                        <w:tcBorders>
                          <w:top w:val="nil" w:sz="6" w:space="0" w:color="auto"/>
                          <w:left w:val="single" w:sz="6" w:space="0" w:color="000000"/>
                          <w:bottom w:val="nil" w:sz="6" w:space="0" w:color="auto"/>
                          <w:right w:val="single" w:sz="6" w:space="0" w:color="000000"/>
                        </w:tcBorders>
                      </w:tcPr>
                      <w:p>
                        <w:pPr/>
                      </w:p>
                    </w:tc>
                    <w:tc>
                      <w:tcPr>
                        <w:tcW w:w="2170" w:type="dxa"/>
                        <w:tcBorders>
                          <w:top w:val="nil" w:sz="6" w:space="0" w:color="auto"/>
                          <w:left w:val="single" w:sz="6" w:space="0" w:color="000000"/>
                          <w:bottom w:val="nil" w:sz="6" w:space="0" w:color="auto"/>
                          <w:right w:val="nil" w:sz="6" w:space="0" w:color="auto"/>
                        </w:tcBorders>
                      </w:tcPr>
                      <w:p>
                        <w:pPr/>
                      </w:p>
                    </w:tc>
                  </w:tr>
                  <w:tr>
                    <w:trPr>
                      <w:trHeight w:val="271" w:hRule="exact"/>
                    </w:trPr>
                    <w:tc>
                      <w:tcPr>
                        <w:tcW w:w="3981" w:type="dxa"/>
                        <w:tcBorders>
                          <w:top w:val="nil" w:sz="6" w:space="0" w:color="auto"/>
                          <w:left w:val="nil" w:sz="6" w:space="0" w:color="auto"/>
                          <w:bottom w:val="nil" w:sz="6" w:space="0" w:color="auto"/>
                          <w:right w:val="single" w:sz="6" w:space="0" w:color="000000"/>
                        </w:tcBorders>
                      </w:tcPr>
                      <w:p>
                        <w:pPr>
                          <w:pStyle w:val="TableParagraph"/>
                          <w:spacing w:line="240" w:lineRule="auto" w:before="15"/>
                          <w:ind w:left="644" w:right="0"/>
                          <w:jc w:val="left"/>
                          <w:rPr>
                            <w:rFonts w:ascii="宋体" w:hAnsi="宋体" w:cs="宋体" w:eastAsia="宋体" w:hint="default"/>
                            <w:sz w:val="15"/>
                            <w:szCs w:val="15"/>
                          </w:rPr>
                        </w:pPr>
                        <w:r>
                          <w:rPr>
                            <w:rFonts w:ascii="宋体" w:hAnsi="宋体" w:cs="宋体" w:eastAsia="宋体" w:hint="default"/>
                            <w:sz w:val="15"/>
                            <w:szCs w:val="15"/>
                          </w:rPr>
                          <w:t>保单红利支出</w:t>
                        </w:r>
                      </w:p>
                    </w:tc>
                    <w:tc>
                      <w:tcPr>
                        <w:tcW w:w="533" w:type="dxa"/>
                        <w:tcBorders>
                          <w:top w:val="nil" w:sz="6" w:space="0" w:color="auto"/>
                          <w:left w:val="single" w:sz="6" w:space="0" w:color="000000"/>
                          <w:bottom w:val="nil" w:sz="6" w:space="0" w:color="auto"/>
                          <w:right w:val="single" w:sz="6" w:space="0" w:color="000000"/>
                        </w:tcBorders>
                      </w:tcPr>
                      <w:p>
                        <w:pPr/>
                      </w:p>
                    </w:tc>
                    <w:tc>
                      <w:tcPr>
                        <w:tcW w:w="2169" w:type="dxa"/>
                        <w:tcBorders>
                          <w:top w:val="nil" w:sz="6" w:space="0" w:color="auto"/>
                          <w:left w:val="single" w:sz="6" w:space="0" w:color="000000"/>
                          <w:bottom w:val="nil" w:sz="6" w:space="0" w:color="auto"/>
                          <w:right w:val="single" w:sz="6" w:space="0" w:color="000000"/>
                        </w:tcBorders>
                      </w:tcPr>
                      <w:p>
                        <w:pPr/>
                      </w:p>
                    </w:tc>
                    <w:tc>
                      <w:tcPr>
                        <w:tcW w:w="2170" w:type="dxa"/>
                        <w:tcBorders>
                          <w:top w:val="nil" w:sz="6" w:space="0" w:color="auto"/>
                          <w:left w:val="single" w:sz="6" w:space="0" w:color="000000"/>
                          <w:bottom w:val="nil" w:sz="6" w:space="0" w:color="auto"/>
                          <w:right w:val="nil" w:sz="6" w:space="0" w:color="auto"/>
                        </w:tcBorders>
                      </w:tcPr>
                      <w:p>
                        <w:pPr/>
                      </w:p>
                    </w:tc>
                  </w:tr>
                  <w:tr>
                    <w:trPr>
                      <w:trHeight w:val="267" w:hRule="exact"/>
                    </w:trPr>
                    <w:tc>
                      <w:tcPr>
                        <w:tcW w:w="3981" w:type="dxa"/>
                        <w:tcBorders>
                          <w:top w:val="nil" w:sz="6" w:space="0" w:color="auto"/>
                          <w:left w:val="nil" w:sz="6" w:space="0" w:color="auto"/>
                          <w:bottom w:val="nil" w:sz="6" w:space="0" w:color="auto"/>
                          <w:right w:val="single" w:sz="6" w:space="0" w:color="000000"/>
                        </w:tcBorders>
                      </w:tcPr>
                      <w:p>
                        <w:pPr>
                          <w:pStyle w:val="TableParagraph"/>
                          <w:spacing w:line="240" w:lineRule="auto" w:before="15"/>
                          <w:ind w:left="644" w:right="0"/>
                          <w:jc w:val="left"/>
                          <w:rPr>
                            <w:rFonts w:ascii="宋体" w:hAnsi="宋体" w:cs="宋体" w:eastAsia="宋体" w:hint="default"/>
                            <w:sz w:val="15"/>
                            <w:szCs w:val="15"/>
                          </w:rPr>
                        </w:pPr>
                        <w:r>
                          <w:rPr>
                            <w:rFonts w:ascii="宋体" w:hAnsi="宋体" w:cs="宋体" w:eastAsia="宋体" w:hint="default"/>
                            <w:sz w:val="15"/>
                            <w:szCs w:val="15"/>
                          </w:rPr>
                          <w:t>分保费用</w:t>
                        </w:r>
                      </w:p>
                    </w:tc>
                    <w:tc>
                      <w:tcPr>
                        <w:tcW w:w="533" w:type="dxa"/>
                        <w:tcBorders>
                          <w:top w:val="nil" w:sz="6" w:space="0" w:color="auto"/>
                          <w:left w:val="single" w:sz="6" w:space="0" w:color="000000"/>
                          <w:bottom w:val="nil" w:sz="6" w:space="0" w:color="auto"/>
                          <w:right w:val="single" w:sz="6" w:space="0" w:color="000000"/>
                        </w:tcBorders>
                      </w:tcPr>
                      <w:p>
                        <w:pPr/>
                      </w:p>
                    </w:tc>
                    <w:tc>
                      <w:tcPr>
                        <w:tcW w:w="2169" w:type="dxa"/>
                        <w:tcBorders>
                          <w:top w:val="nil" w:sz="6" w:space="0" w:color="auto"/>
                          <w:left w:val="single" w:sz="6" w:space="0" w:color="000000"/>
                          <w:bottom w:val="nil" w:sz="6" w:space="0" w:color="auto"/>
                          <w:right w:val="single" w:sz="6" w:space="0" w:color="000000"/>
                        </w:tcBorders>
                      </w:tcPr>
                      <w:p>
                        <w:pPr/>
                      </w:p>
                    </w:tc>
                    <w:tc>
                      <w:tcPr>
                        <w:tcW w:w="2170" w:type="dxa"/>
                        <w:tcBorders>
                          <w:top w:val="nil" w:sz="6" w:space="0" w:color="auto"/>
                          <w:left w:val="single" w:sz="6" w:space="0" w:color="000000"/>
                          <w:bottom w:val="nil" w:sz="6" w:space="0" w:color="auto"/>
                          <w:right w:val="nil" w:sz="6" w:space="0" w:color="auto"/>
                        </w:tcBorders>
                      </w:tcPr>
                      <w:p>
                        <w:pPr/>
                      </w:p>
                    </w:tc>
                  </w:tr>
                  <w:tr>
                    <w:trPr>
                      <w:trHeight w:val="271" w:hRule="exact"/>
                    </w:trPr>
                    <w:tc>
                      <w:tcPr>
                        <w:tcW w:w="3981" w:type="dxa"/>
                        <w:tcBorders>
                          <w:top w:val="nil" w:sz="6" w:space="0" w:color="auto"/>
                          <w:left w:val="nil" w:sz="6" w:space="0" w:color="auto"/>
                          <w:bottom w:val="nil" w:sz="6" w:space="0" w:color="auto"/>
                          <w:right w:val="single" w:sz="6" w:space="0" w:color="000000"/>
                        </w:tcBorders>
                      </w:tcPr>
                      <w:p>
                        <w:pPr>
                          <w:pStyle w:val="TableParagraph"/>
                          <w:spacing w:line="240" w:lineRule="auto" w:before="19"/>
                          <w:ind w:left="644" w:right="0"/>
                          <w:jc w:val="left"/>
                          <w:rPr>
                            <w:rFonts w:ascii="宋体" w:hAnsi="宋体" w:cs="宋体" w:eastAsia="宋体" w:hint="default"/>
                            <w:sz w:val="15"/>
                            <w:szCs w:val="15"/>
                          </w:rPr>
                        </w:pPr>
                        <w:r>
                          <w:rPr>
                            <w:rFonts w:ascii="宋体" w:hAnsi="宋体" w:cs="宋体" w:eastAsia="宋体" w:hint="default"/>
                            <w:sz w:val="15"/>
                            <w:szCs w:val="15"/>
                          </w:rPr>
                          <w:t>营业税金及附加</w:t>
                        </w:r>
                      </w:p>
                    </w:tc>
                    <w:tc>
                      <w:tcPr>
                        <w:tcW w:w="533" w:type="dxa"/>
                        <w:tcBorders>
                          <w:top w:val="nil" w:sz="6" w:space="0" w:color="auto"/>
                          <w:left w:val="single" w:sz="6" w:space="0" w:color="000000"/>
                          <w:bottom w:val="nil" w:sz="6" w:space="0" w:color="auto"/>
                          <w:right w:val="single" w:sz="6" w:space="0" w:color="000000"/>
                        </w:tcBorders>
                      </w:tcPr>
                      <w:p>
                        <w:pPr>
                          <w:pStyle w:val="TableParagraph"/>
                          <w:spacing w:line="240" w:lineRule="auto" w:before="11"/>
                          <w:ind w:left="13" w:right="0"/>
                          <w:jc w:val="center"/>
                          <w:rPr>
                            <w:rFonts w:ascii="宋体" w:hAnsi="宋体" w:cs="宋体" w:eastAsia="宋体" w:hint="default"/>
                            <w:sz w:val="15"/>
                            <w:szCs w:val="15"/>
                          </w:rPr>
                        </w:pPr>
                        <w:r>
                          <w:rPr>
                            <w:rFonts w:ascii="宋体"/>
                            <w:w w:val="101"/>
                            <w:sz w:val="15"/>
                          </w:rPr>
                          <w:t>2</w:t>
                        </w:r>
                        <w:r>
                          <w:rPr>
                            <w:rFonts w:ascii="宋体"/>
                            <w:sz w:val="15"/>
                          </w:rPr>
                        </w:r>
                      </w:p>
                    </w:tc>
                    <w:tc>
                      <w:tcPr>
                        <w:tcW w:w="2169" w:type="dxa"/>
                        <w:tcBorders>
                          <w:top w:val="nil" w:sz="6" w:space="0" w:color="auto"/>
                          <w:left w:val="single" w:sz="6" w:space="0" w:color="000000"/>
                          <w:bottom w:val="nil" w:sz="6" w:space="0" w:color="auto"/>
                          <w:right w:val="single" w:sz="6" w:space="0" w:color="000000"/>
                        </w:tcBorders>
                      </w:tcPr>
                      <w:p>
                        <w:pPr>
                          <w:pStyle w:val="TableParagraph"/>
                          <w:spacing w:line="240" w:lineRule="auto" w:before="36"/>
                          <w:ind w:right="16"/>
                          <w:jc w:val="right"/>
                          <w:rPr>
                            <w:rFonts w:ascii="宋体" w:hAnsi="宋体" w:cs="宋体" w:eastAsia="宋体" w:hint="default"/>
                            <w:sz w:val="13"/>
                            <w:szCs w:val="13"/>
                          </w:rPr>
                        </w:pPr>
                        <w:r>
                          <w:rPr>
                            <w:rFonts w:ascii="宋体"/>
                            <w:w w:val="105"/>
                            <w:sz w:val="13"/>
                          </w:rPr>
                          <w:t>3,876,182.85</w:t>
                        </w:r>
                        <w:r>
                          <w:rPr>
                            <w:rFonts w:ascii="宋体"/>
                            <w:sz w:val="13"/>
                          </w:rPr>
                        </w:r>
                      </w:p>
                    </w:tc>
                    <w:tc>
                      <w:tcPr>
                        <w:tcW w:w="2170" w:type="dxa"/>
                        <w:tcBorders>
                          <w:top w:val="nil" w:sz="6" w:space="0" w:color="auto"/>
                          <w:left w:val="single" w:sz="6" w:space="0" w:color="000000"/>
                          <w:bottom w:val="nil" w:sz="6" w:space="0" w:color="auto"/>
                          <w:right w:val="nil" w:sz="6" w:space="0" w:color="auto"/>
                        </w:tcBorders>
                      </w:tcPr>
                      <w:p>
                        <w:pPr>
                          <w:pStyle w:val="TableParagraph"/>
                          <w:spacing w:line="240" w:lineRule="auto" w:before="36"/>
                          <w:ind w:right="26"/>
                          <w:jc w:val="right"/>
                          <w:rPr>
                            <w:rFonts w:ascii="宋体" w:hAnsi="宋体" w:cs="宋体" w:eastAsia="宋体" w:hint="default"/>
                            <w:sz w:val="13"/>
                            <w:szCs w:val="13"/>
                          </w:rPr>
                        </w:pPr>
                        <w:r>
                          <w:rPr>
                            <w:rFonts w:ascii="宋体"/>
                            <w:w w:val="105"/>
                            <w:sz w:val="13"/>
                          </w:rPr>
                          <w:t>3,088,591.51</w:t>
                        </w:r>
                        <w:r>
                          <w:rPr>
                            <w:rFonts w:ascii="宋体"/>
                            <w:sz w:val="13"/>
                          </w:rPr>
                        </w:r>
                      </w:p>
                    </w:tc>
                  </w:tr>
                  <w:tr>
                    <w:trPr>
                      <w:trHeight w:val="271" w:hRule="exact"/>
                    </w:trPr>
                    <w:tc>
                      <w:tcPr>
                        <w:tcW w:w="3981" w:type="dxa"/>
                        <w:tcBorders>
                          <w:top w:val="nil" w:sz="6" w:space="0" w:color="auto"/>
                          <w:left w:val="nil" w:sz="6" w:space="0" w:color="auto"/>
                          <w:bottom w:val="nil" w:sz="6" w:space="0" w:color="auto"/>
                          <w:right w:val="single" w:sz="6" w:space="0" w:color="000000"/>
                        </w:tcBorders>
                      </w:tcPr>
                      <w:p>
                        <w:pPr>
                          <w:pStyle w:val="TableParagraph"/>
                          <w:spacing w:line="240" w:lineRule="auto" w:before="19"/>
                          <w:ind w:left="644" w:right="0"/>
                          <w:jc w:val="left"/>
                          <w:rPr>
                            <w:rFonts w:ascii="宋体" w:hAnsi="宋体" w:cs="宋体" w:eastAsia="宋体" w:hint="default"/>
                            <w:sz w:val="15"/>
                            <w:szCs w:val="15"/>
                          </w:rPr>
                        </w:pPr>
                        <w:r>
                          <w:rPr>
                            <w:rFonts w:ascii="宋体" w:hAnsi="宋体" w:cs="宋体" w:eastAsia="宋体" w:hint="default"/>
                            <w:sz w:val="15"/>
                            <w:szCs w:val="15"/>
                          </w:rPr>
                          <w:t>销售费用</w:t>
                        </w:r>
                      </w:p>
                    </w:tc>
                    <w:tc>
                      <w:tcPr>
                        <w:tcW w:w="533" w:type="dxa"/>
                        <w:tcBorders>
                          <w:top w:val="nil" w:sz="6" w:space="0" w:color="auto"/>
                          <w:left w:val="single" w:sz="6" w:space="0" w:color="000000"/>
                          <w:bottom w:val="nil" w:sz="6" w:space="0" w:color="auto"/>
                          <w:right w:val="single" w:sz="6" w:space="0" w:color="000000"/>
                        </w:tcBorders>
                      </w:tcPr>
                      <w:p>
                        <w:pPr>
                          <w:pStyle w:val="TableParagraph"/>
                          <w:spacing w:line="240" w:lineRule="auto" w:before="11"/>
                          <w:ind w:left="13" w:right="0"/>
                          <w:jc w:val="center"/>
                          <w:rPr>
                            <w:rFonts w:ascii="宋体" w:hAnsi="宋体" w:cs="宋体" w:eastAsia="宋体" w:hint="default"/>
                            <w:sz w:val="15"/>
                            <w:szCs w:val="15"/>
                          </w:rPr>
                        </w:pPr>
                        <w:r>
                          <w:rPr>
                            <w:rFonts w:ascii="宋体"/>
                            <w:w w:val="101"/>
                            <w:sz w:val="15"/>
                          </w:rPr>
                          <w:t>3</w:t>
                        </w:r>
                        <w:r>
                          <w:rPr>
                            <w:rFonts w:ascii="宋体"/>
                            <w:sz w:val="15"/>
                          </w:rPr>
                        </w:r>
                      </w:p>
                    </w:tc>
                    <w:tc>
                      <w:tcPr>
                        <w:tcW w:w="2169" w:type="dxa"/>
                        <w:tcBorders>
                          <w:top w:val="nil" w:sz="6" w:space="0" w:color="auto"/>
                          <w:left w:val="single" w:sz="6" w:space="0" w:color="000000"/>
                          <w:bottom w:val="nil" w:sz="6" w:space="0" w:color="auto"/>
                          <w:right w:val="single" w:sz="6" w:space="0" w:color="000000"/>
                        </w:tcBorders>
                      </w:tcPr>
                      <w:p>
                        <w:pPr>
                          <w:pStyle w:val="TableParagraph"/>
                          <w:spacing w:line="240" w:lineRule="auto" w:before="36"/>
                          <w:ind w:right="16"/>
                          <w:jc w:val="right"/>
                          <w:rPr>
                            <w:rFonts w:ascii="宋体" w:hAnsi="宋体" w:cs="宋体" w:eastAsia="宋体" w:hint="default"/>
                            <w:sz w:val="13"/>
                            <w:szCs w:val="13"/>
                          </w:rPr>
                        </w:pPr>
                        <w:r>
                          <w:rPr>
                            <w:rFonts w:ascii="宋体"/>
                            <w:w w:val="105"/>
                            <w:sz w:val="13"/>
                          </w:rPr>
                          <w:t>5,635,724.84</w:t>
                        </w:r>
                        <w:r>
                          <w:rPr>
                            <w:rFonts w:ascii="宋体"/>
                            <w:sz w:val="13"/>
                          </w:rPr>
                        </w:r>
                      </w:p>
                    </w:tc>
                    <w:tc>
                      <w:tcPr>
                        <w:tcW w:w="2170" w:type="dxa"/>
                        <w:tcBorders>
                          <w:top w:val="nil" w:sz="6" w:space="0" w:color="auto"/>
                          <w:left w:val="single" w:sz="6" w:space="0" w:color="000000"/>
                          <w:bottom w:val="nil" w:sz="6" w:space="0" w:color="auto"/>
                          <w:right w:val="nil" w:sz="6" w:space="0" w:color="auto"/>
                        </w:tcBorders>
                      </w:tcPr>
                      <w:p>
                        <w:pPr>
                          <w:pStyle w:val="TableParagraph"/>
                          <w:spacing w:line="240" w:lineRule="auto" w:before="36"/>
                          <w:ind w:right="26"/>
                          <w:jc w:val="right"/>
                          <w:rPr>
                            <w:rFonts w:ascii="宋体" w:hAnsi="宋体" w:cs="宋体" w:eastAsia="宋体" w:hint="default"/>
                            <w:sz w:val="13"/>
                            <w:szCs w:val="13"/>
                          </w:rPr>
                        </w:pPr>
                        <w:r>
                          <w:rPr>
                            <w:rFonts w:ascii="宋体"/>
                            <w:w w:val="105"/>
                            <w:sz w:val="13"/>
                          </w:rPr>
                          <w:t>2,631,582.90</w:t>
                        </w:r>
                        <w:r>
                          <w:rPr>
                            <w:rFonts w:ascii="宋体"/>
                            <w:sz w:val="13"/>
                          </w:rPr>
                        </w:r>
                      </w:p>
                    </w:tc>
                  </w:tr>
                  <w:tr>
                    <w:trPr>
                      <w:trHeight w:val="271" w:hRule="exact"/>
                    </w:trPr>
                    <w:tc>
                      <w:tcPr>
                        <w:tcW w:w="3981" w:type="dxa"/>
                        <w:tcBorders>
                          <w:top w:val="nil" w:sz="6" w:space="0" w:color="auto"/>
                          <w:left w:val="nil" w:sz="6" w:space="0" w:color="auto"/>
                          <w:bottom w:val="nil" w:sz="6" w:space="0" w:color="auto"/>
                          <w:right w:val="single" w:sz="6" w:space="0" w:color="000000"/>
                        </w:tcBorders>
                      </w:tcPr>
                      <w:p>
                        <w:pPr>
                          <w:pStyle w:val="TableParagraph"/>
                          <w:spacing w:line="240" w:lineRule="auto" w:before="19"/>
                          <w:ind w:left="644" w:right="0"/>
                          <w:jc w:val="left"/>
                          <w:rPr>
                            <w:rFonts w:ascii="宋体" w:hAnsi="宋体" w:cs="宋体" w:eastAsia="宋体" w:hint="default"/>
                            <w:sz w:val="15"/>
                            <w:szCs w:val="15"/>
                          </w:rPr>
                        </w:pPr>
                        <w:r>
                          <w:rPr>
                            <w:rFonts w:ascii="宋体" w:hAnsi="宋体" w:cs="宋体" w:eastAsia="宋体" w:hint="default"/>
                            <w:sz w:val="15"/>
                            <w:szCs w:val="15"/>
                          </w:rPr>
                          <w:t>管理费用</w:t>
                        </w:r>
                      </w:p>
                    </w:tc>
                    <w:tc>
                      <w:tcPr>
                        <w:tcW w:w="533" w:type="dxa"/>
                        <w:tcBorders>
                          <w:top w:val="nil" w:sz="6" w:space="0" w:color="auto"/>
                          <w:left w:val="single" w:sz="6" w:space="0" w:color="000000"/>
                          <w:bottom w:val="nil" w:sz="6" w:space="0" w:color="auto"/>
                          <w:right w:val="single" w:sz="6" w:space="0" w:color="000000"/>
                        </w:tcBorders>
                      </w:tcPr>
                      <w:p>
                        <w:pPr>
                          <w:pStyle w:val="TableParagraph"/>
                          <w:spacing w:line="240" w:lineRule="auto" w:before="11"/>
                          <w:ind w:left="13" w:right="0"/>
                          <w:jc w:val="center"/>
                          <w:rPr>
                            <w:rFonts w:ascii="宋体" w:hAnsi="宋体" w:cs="宋体" w:eastAsia="宋体" w:hint="default"/>
                            <w:sz w:val="15"/>
                            <w:szCs w:val="15"/>
                          </w:rPr>
                        </w:pPr>
                        <w:r>
                          <w:rPr>
                            <w:rFonts w:ascii="宋体"/>
                            <w:w w:val="101"/>
                            <w:sz w:val="15"/>
                          </w:rPr>
                          <w:t>4</w:t>
                        </w:r>
                        <w:r>
                          <w:rPr>
                            <w:rFonts w:ascii="宋体"/>
                            <w:sz w:val="15"/>
                          </w:rPr>
                        </w:r>
                      </w:p>
                    </w:tc>
                    <w:tc>
                      <w:tcPr>
                        <w:tcW w:w="2169" w:type="dxa"/>
                        <w:tcBorders>
                          <w:top w:val="nil" w:sz="6" w:space="0" w:color="auto"/>
                          <w:left w:val="single" w:sz="6" w:space="0" w:color="000000"/>
                          <w:bottom w:val="nil" w:sz="6" w:space="0" w:color="auto"/>
                          <w:right w:val="single" w:sz="6" w:space="0" w:color="000000"/>
                        </w:tcBorders>
                      </w:tcPr>
                      <w:p>
                        <w:pPr>
                          <w:pStyle w:val="TableParagraph"/>
                          <w:spacing w:line="240" w:lineRule="auto" w:before="36"/>
                          <w:ind w:right="16"/>
                          <w:jc w:val="right"/>
                          <w:rPr>
                            <w:rFonts w:ascii="宋体" w:hAnsi="宋体" w:cs="宋体" w:eastAsia="宋体" w:hint="default"/>
                            <w:sz w:val="13"/>
                            <w:szCs w:val="13"/>
                          </w:rPr>
                        </w:pPr>
                        <w:r>
                          <w:rPr>
                            <w:rFonts w:ascii="宋体"/>
                            <w:w w:val="105"/>
                            <w:sz w:val="13"/>
                          </w:rPr>
                          <w:t>39,704,115.45</w:t>
                        </w:r>
                        <w:r>
                          <w:rPr>
                            <w:rFonts w:ascii="宋体"/>
                            <w:sz w:val="13"/>
                          </w:rPr>
                        </w:r>
                      </w:p>
                    </w:tc>
                    <w:tc>
                      <w:tcPr>
                        <w:tcW w:w="2170" w:type="dxa"/>
                        <w:tcBorders>
                          <w:top w:val="nil" w:sz="6" w:space="0" w:color="auto"/>
                          <w:left w:val="single" w:sz="6" w:space="0" w:color="000000"/>
                          <w:bottom w:val="nil" w:sz="6" w:space="0" w:color="auto"/>
                          <w:right w:val="nil" w:sz="6" w:space="0" w:color="auto"/>
                        </w:tcBorders>
                      </w:tcPr>
                      <w:p>
                        <w:pPr>
                          <w:pStyle w:val="TableParagraph"/>
                          <w:spacing w:line="240" w:lineRule="auto" w:before="36"/>
                          <w:ind w:right="26"/>
                          <w:jc w:val="right"/>
                          <w:rPr>
                            <w:rFonts w:ascii="宋体" w:hAnsi="宋体" w:cs="宋体" w:eastAsia="宋体" w:hint="default"/>
                            <w:sz w:val="13"/>
                            <w:szCs w:val="13"/>
                          </w:rPr>
                        </w:pPr>
                        <w:r>
                          <w:rPr>
                            <w:rFonts w:ascii="宋体"/>
                            <w:w w:val="105"/>
                            <w:sz w:val="13"/>
                          </w:rPr>
                          <w:t>21,700,314.61</w:t>
                        </w:r>
                        <w:r>
                          <w:rPr>
                            <w:rFonts w:ascii="宋体"/>
                            <w:sz w:val="13"/>
                          </w:rPr>
                        </w:r>
                      </w:p>
                    </w:tc>
                  </w:tr>
                  <w:tr>
                    <w:trPr>
                      <w:trHeight w:val="271" w:hRule="exact"/>
                    </w:trPr>
                    <w:tc>
                      <w:tcPr>
                        <w:tcW w:w="3981" w:type="dxa"/>
                        <w:tcBorders>
                          <w:top w:val="nil" w:sz="6" w:space="0" w:color="auto"/>
                          <w:left w:val="nil" w:sz="6" w:space="0" w:color="auto"/>
                          <w:bottom w:val="nil" w:sz="6" w:space="0" w:color="auto"/>
                          <w:right w:val="single" w:sz="6" w:space="0" w:color="000000"/>
                        </w:tcBorders>
                      </w:tcPr>
                      <w:p>
                        <w:pPr>
                          <w:pStyle w:val="TableParagraph"/>
                          <w:spacing w:line="240" w:lineRule="auto" w:before="19"/>
                          <w:ind w:left="644" w:right="0"/>
                          <w:jc w:val="left"/>
                          <w:rPr>
                            <w:rFonts w:ascii="宋体" w:hAnsi="宋体" w:cs="宋体" w:eastAsia="宋体" w:hint="default"/>
                            <w:sz w:val="15"/>
                            <w:szCs w:val="15"/>
                          </w:rPr>
                        </w:pPr>
                        <w:r>
                          <w:rPr>
                            <w:rFonts w:ascii="宋体" w:hAnsi="宋体" w:cs="宋体" w:eastAsia="宋体" w:hint="default"/>
                            <w:sz w:val="15"/>
                            <w:szCs w:val="15"/>
                          </w:rPr>
                          <w:t>财务费用</w:t>
                        </w:r>
                      </w:p>
                    </w:tc>
                    <w:tc>
                      <w:tcPr>
                        <w:tcW w:w="533" w:type="dxa"/>
                        <w:tcBorders>
                          <w:top w:val="nil" w:sz="6" w:space="0" w:color="auto"/>
                          <w:left w:val="single" w:sz="6" w:space="0" w:color="000000"/>
                          <w:bottom w:val="nil" w:sz="6" w:space="0" w:color="auto"/>
                          <w:right w:val="single" w:sz="6" w:space="0" w:color="000000"/>
                        </w:tcBorders>
                      </w:tcPr>
                      <w:p>
                        <w:pPr>
                          <w:pStyle w:val="TableParagraph"/>
                          <w:spacing w:line="240" w:lineRule="auto" w:before="11"/>
                          <w:ind w:left="13" w:right="0"/>
                          <w:jc w:val="center"/>
                          <w:rPr>
                            <w:rFonts w:ascii="宋体" w:hAnsi="宋体" w:cs="宋体" w:eastAsia="宋体" w:hint="default"/>
                            <w:sz w:val="15"/>
                            <w:szCs w:val="15"/>
                          </w:rPr>
                        </w:pPr>
                        <w:r>
                          <w:rPr>
                            <w:rFonts w:ascii="宋体"/>
                            <w:w w:val="101"/>
                            <w:sz w:val="15"/>
                          </w:rPr>
                          <w:t>5</w:t>
                        </w:r>
                        <w:r>
                          <w:rPr>
                            <w:rFonts w:ascii="宋体"/>
                            <w:sz w:val="15"/>
                          </w:rPr>
                        </w:r>
                      </w:p>
                    </w:tc>
                    <w:tc>
                      <w:tcPr>
                        <w:tcW w:w="2169" w:type="dxa"/>
                        <w:tcBorders>
                          <w:top w:val="nil" w:sz="6" w:space="0" w:color="auto"/>
                          <w:left w:val="single" w:sz="6" w:space="0" w:color="000000"/>
                          <w:bottom w:val="nil" w:sz="6" w:space="0" w:color="auto"/>
                          <w:right w:val="single" w:sz="6" w:space="0" w:color="000000"/>
                        </w:tcBorders>
                      </w:tcPr>
                      <w:p>
                        <w:pPr>
                          <w:pStyle w:val="TableParagraph"/>
                          <w:spacing w:line="240" w:lineRule="auto" w:before="36"/>
                          <w:ind w:right="16"/>
                          <w:jc w:val="right"/>
                          <w:rPr>
                            <w:rFonts w:ascii="宋体" w:hAnsi="宋体" w:cs="宋体" w:eastAsia="宋体" w:hint="default"/>
                            <w:sz w:val="13"/>
                            <w:szCs w:val="13"/>
                          </w:rPr>
                        </w:pPr>
                        <w:r>
                          <w:rPr>
                            <w:rFonts w:ascii="宋体"/>
                            <w:w w:val="105"/>
                            <w:sz w:val="13"/>
                          </w:rPr>
                          <w:t>-5,366,173.97</w:t>
                        </w:r>
                        <w:r>
                          <w:rPr>
                            <w:rFonts w:ascii="宋体"/>
                            <w:sz w:val="13"/>
                          </w:rPr>
                        </w:r>
                      </w:p>
                    </w:tc>
                    <w:tc>
                      <w:tcPr>
                        <w:tcW w:w="2170" w:type="dxa"/>
                        <w:tcBorders>
                          <w:top w:val="nil" w:sz="6" w:space="0" w:color="auto"/>
                          <w:left w:val="single" w:sz="6" w:space="0" w:color="000000"/>
                          <w:bottom w:val="nil" w:sz="6" w:space="0" w:color="auto"/>
                          <w:right w:val="nil" w:sz="6" w:space="0" w:color="auto"/>
                        </w:tcBorders>
                      </w:tcPr>
                      <w:p>
                        <w:pPr>
                          <w:pStyle w:val="TableParagraph"/>
                          <w:spacing w:line="240" w:lineRule="auto" w:before="36"/>
                          <w:ind w:right="26"/>
                          <w:jc w:val="right"/>
                          <w:rPr>
                            <w:rFonts w:ascii="宋体" w:hAnsi="宋体" w:cs="宋体" w:eastAsia="宋体" w:hint="default"/>
                            <w:sz w:val="13"/>
                            <w:szCs w:val="13"/>
                          </w:rPr>
                        </w:pPr>
                        <w:r>
                          <w:rPr>
                            <w:rFonts w:ascii="宋体"/>
                            <w:w w:val="105"/>
                            <w:sz w:val="13"/>
                          </w:rPr>
                          <w:t>-1,329,178.33</w:t>
                        </w:r>
                        <w:r>
                          <w:rPr>
                            <w:rFonts w:ascii="宋体"/>
                            <w:sz w:val="13"/>
                          </w:rPr>
                        </w:r>
                      </w:p>
                    </w:tc>
                  </w:tr>
                  <w:tr>
                    <w:trPr>
                      <w:trHeight w:val="275" w:hRule="exact"/>
                    </w:trPr>
                    <w:tc>
                      <w:tcPr>
                        <w:tcW w:w="3981" w:type="dxa"/>
                        <w:tcBorders>
                          <w:top w:val="nil" w:sz="6" w:space="0" w:color="auto"/>
                          <w:left w:val="nil" w:sz="6" w:space="0" w:color="auto"/>
                          <w:bottom w:val="nil" w:sz="6" w:space="0" w:color="auto"/>
                          <w:right w:val="single" w:sz="6" w:space="0" w:color="000000"/>
                        </w:tcBorders>
                      </w:tcPr>
                      <w:p>
                        <w:pPr>
                          <w:pStyle w:val="TableParagraph"/>
                          <w:spacing w:line="240" w:lineRule="auto" w:before="19"/>
                          <w:ind w:left="644" w:right="0"/>
                          <w:jc w:val="left"/>
                          <w:rPr>
                            <w:rFonts w:ascii="宋体" w:hAnsi="宋体" w:cs="宋体" w:eastAsia="宋体" w:hint="default"/>
                            <w:sz w:val="15"/>
                            <w:szCs w:val="15"/>
                          </w:rPr>
                        </w:pPr>
                        <w:r>
                          <w:rPr>
                            <w:rFonts w:ascii="宋体" w:hAnsi="宋体" w:cs="宋体" w:eastAsia="宋体" w:hint="default"/>
                            <w:sz w:val="15"/>
                            <w:szCs w:val="15"/>
                          </w:rPr>
                          <w:t>资产减值损失</w:t>
                        </w:r>
                      </w:p>
                    </w:tc>
                    <w:tc>
                      <w:tcPr>
                        <w:tcW w:w="533" w:type="dxa"/>
                        <w:tcBorders>
                          <w:top w:val="nil" w:sz="6" w:space="0" w:color="auto"/>
                          <w:left w:val="single" w:sz="6" w:space="0" w:color="000000"/>
                          <w:bottom w:val="nil" w:sz="6" w:space="0" w:color="auto"/>
                          <w:right w:val="single" w:sz="6" w:space="0" w:color="000000"/>
                        </w:tcBorders>
                      </w:tcPr>
                      <w:p>
                        <w:pPr>
                          <w:pStyle w:val="TableParagraph"/>
                          <w:spacing w:line="240" w:lineRule="auto" w:before="11"/>
                          <w:ind w:left="13" w:right="0"/>
                          <w:jc w:val="center"/>
                          <w:rPr>
                            <w:rFonts w:ascii="宋体" w:hAnsi="宋体" w:cs="宋体" w:eastAsia="宋体" w:hint="default"/>
                            <w:sz w:val="15"/>
                            <w:szCs w:val="15"/>
                          </w:rPr>
                        </w:pPr>
                        <w:r>
                          <w:rPr>
                            <w:rFonts w:ascii="宋体"/>
                            <w:w w:val="101"/>
                            <w:sz w:val="15"/>
                          </w:rPr>
                          <w:t>6</w:t>
                        </w:r>
                        <w:r>
                          <w:rPr>
                            <w:rFonts w:ascii="宋体"/>
                            <w:sz w:val="15"/>
                          </w:rPr>
                        </w:r>
                      </w:p>
                    </w:tc>
                    <w:tc>
                      <w:tcPr>
                        <w:tcW w:w="2169" w:type="dxa"/>
                        <w:tcBorders>
                          <w:top w:val="nil" w:sz="6" w:space="0" w:color="auto"/>
                          <w:left w:val="single" w:sz="6" w:space="0" w:color="000000"/>
                          <w:bottom w:val="nil" w:sz="6" w:space="0" w:color="auto"/>
                          <w:right w:val="single" w:sz="6" w:space="0" w:color="000000"/>
                        </w:tcBorders>
                      </w:tcPr>
                      <w:p>
                        <w:pPr>
                          <w:pStyle w:val="TableParagraph"/>
                          <w:spacing w:line="240" w:lineRule="auto" w:before="36"/>
                          <w:ind w:right="16"/>
                          <w:jc w:val="right"/>
                          <w:rPr>
                            <w:rFonts w:ascii="宋体" w:hAnsi="宋体" w:cs="宋体" w:eastAsia="宋体" w:hint="default"/>
                            <w:sz w:val="13"/>
                            <w:szCs w:val="13"/>
                          </w:rPr>
                        </w:pPr>
                        <w:r>
                          <w:rPr>
                            <w:rFonts w:ascii="宋体"/>
                            <w:w w:val="105"/>
                            <w:sz w:val="13"/>
                          </w:rPr>
                          <w:t>1,628,006.21</w:t>
                        </w:r>
                        <w:r>
                          <w:rPr>
                            <w:rFonts w:ascii="宋体"/>
                            <w:sz w:val="13"/>
                          </w:rPr>
                        </w:r>
                      </w:p>
                    </w:tc>
                    <w:tc>
                      <w:tcPr>
                        <w:tcW w:w="2170" w:type="dxa"/>
                        <w:tcBorders>
                          <w:top w:val="nil" w:sz="6" w:space="0" w:color="auto"/>
                          <w:left w:val="single" w:sz="6" w:space="0" w:color="000000"/>
                          <w:bottom w:val="nil" w:sz="6" w:space="0" w:color="auto"/>
                          <w:right w:val="nil" w:sz="6" w:space="0" w:color="auto"/>
                        </w:tcBorders>
                      </w:tcPr>
                      <w:p>
                        <w:pPr>
                          <w:pStyle w:val="TableParagraph"/>
                          <w:spacing w:line="240" w:lineRule="auto" w:before="36"/>
                          <w:ind w:right="26"/>
                          <w:jc w:val="right"/>
                          <w:rPr>
                            <w:rFonts w:ascii="宋体" w:hAnsi="宋体" w:cs="宋体" w:eastAsia="宋体" w:hint="default"/>
                            <w:sz w:val="13"/>
                            <w:szCs w:val="13"/>
                          </w:rPr>
                        </w:pPr>
                        <w:r>
                          <w:rPr>
                            <w:rFonts w:ascii="宋体"/>
                            <w:w w:val="105"/>
                            <w:sz w:val="13"/>
                          </w:rPr>
                          <w:t>585,499.93</w:t>
                        </w:r>
                        <w:r>
                          <w:rPr>
                            <w:rFonts w:ascii="宋体"/>
                            <w:sz w:val="13"/>
                          </w:rPr>
                        </w:r>
                      </w:p>
                    </w:tc>
                  </w:tr>
                  <w:tr>
                    <w:trPr>
                      <w:trHeight w:val="267" w:hRule="exact"/>
                    </w:trPr>
                    <w:tc>
                      <w:tcPr>
                        <w:tcW w:w="3981" w:type="dxa"/>
                        <w:tcBorders>
                          <w:top w:val="nil" w:sz="6" w:space="0" w:color="auto"/>
                          <w:left w:val="nil" w:sz="6" w:space="0" w:color="auto"/>
                          <w:bottom w:val="nil" w:sz="6" w:space="0" w:color="auto"/>
                          <w:right w:val="single" w:sz="6" w:space="0" w:color="000000"/>
                        </w:tcBorders>
                      </w:tcPr>
                      <w:p>
                        <w:pPr>
                          <w:pStyle w:val="TableParagraph"/>
                          <w:spacing w:line="240" w:lineRule="auto" w:before="15"/>
                          <w:ind w:left="182" w:right="0"/>
                          <w:jc w:val="left"/>
                          <w:rPr>
                            <w:rFonts w:ascii="宋体" w:hAnsi="宋体" w:cs="宋体" w:eastAsia="宋体" w:hint="default"/>
                            <w:sz w:val="15"/>
                            <w:szCs w:val="15"/>
                          </w:rPr>
                        </w:pPr>
                        <w:r>
                          <w:rPr>
                            <w:rFonts w:ascii="宋体" w:hAnsi="宋体" w:cs="宋体" w:eastAsia="宋体" w:hint="default"/>
                            <w:sz w:val="15"/>
                            <w:szCs w:val="15"/>
                          </w:rPr>
                          <w:t>加：公允价值变动收益（损失以“-”号填列）</w:t>
                        </w:r>
                      </w:p>
                    </w:tc>
                    <w:tc>
                      <w:tcPr>
                        <w:tcW w:w="533" w:type="dxa"/>
                        <w:tcBorders>
                          <w:top w:val="nil" w:sz="6" w:space="0" w:color="auto"/>
                          <w:left w:val="single" w:sz="6" w:space="0" w:color="000000"/>
                          <w:bottom w:val="nil" w:sz="6" w:space="0" w:color="auto"/>
                          <w:right w:val="single" w:sz="6" w:space="0" w:color="000000"/>
                        </w:tcBorders>
                      </w:tcPr>
                      <w:p>
                        <w:pPr/>
                      </w:p>
                    </w:tc>
                    <w:tc>
                      <w:tcPr>
                        <w:tcW w:w="2169" w:type="dxa"/>
                        <w:tcBorders>
                          <w:top w:val="nil" w:sz="6" w:space="0" w:color="auto"/>
                          <w:left w:val="single" w:sz="6" w:space="0" w:color="000000"/>
                          <w:bottom w:val="nil" w:sz="6" w:space="0" w:color="auto"/>
                          <w:right w:val="single" w:sz="6" w:space="0" w:color="000000"/>
                        </w:tcBorders>
                      </w:tcPr>
                      <w:p>
                        <w:pPr/>
                      </w:p>
                    </w:tc>
                    <w:tc>
                      <w:tcPr>
                        <w:tcW w:w="2170" w:type="dxa"/>
                        <w:tcBorders>
                          <w:top w:val="nil" w:sz="6" w:space="0" w:color="auto"/>
                          <w:left w:val="single" w:sz="6" w:space="0" w:color="000000"/>
                          <w:bottom w:val="nil" w:sz="6" w:space="0" w:color="auto"/>
                          <w:right w:val="nil" w:sz="6" w:space="0" w:color="auto"/>
                        </w:tcBorders>
                      </w:tcPr>
                      <w:p>
                        <w:pPr/>
                      </w:p>
                    </w:tc>
                  </w:tr>
                  <w:tr>
                    <w:trPr>
                      <w:trHeight w:val="275" w:hRule="exact"/>
                    </w:trPr>
                    <w:tc>
                      <w:tcPr>
                        <w:tcW w:w="3981" w:type="dxa"/>
                        <w:tcBorders>
                          <w:top w:val="nil" w:sz="6" w:space="0" w:color="auto"/>
                          <w:left w:val="nil" w:sz="6" w:space="0" w:color="auto"/>
                          <w:bottom w:val="nil" w:sz="6" w:space="0" w:color="auto"/>
                          <w:right w:val="single" w:sz="6" w:space="0" w:color="000000"/>
                        </w:tcBorders>
                      </w:tcPr>
                      <w:p>
                        <w:pPr>
                          <w:pStyle w:val="TableParagraph"/>
                          <w:spacing w:line="240" w:lineRule="auto" w:before="19"/>
                          <w:ind w:left="490" w:right="0"/>
                          <w:jc w:val="left"/>
                          <w:rPr>
                            <w:rFonts w:ascii="宋体" w:hAnsi="宋体" w:cs="宋体" w:eastAsia="宋体" w:hint="default"/>
                            <w:sz w:val="15"/>
                            <w:szCs w:val="15"/>
                          </w:rPr>
                        </w:pPr>
                        <w:r>
                          <w:rPr>
                            <w:rFonts w:ascii="宋体" w:hAnsi="宋体" w:cs="宋体" w:eastAsia="宋体" w:hint="default"/>
                            <w:sz w:val="15"/>
                            <w:szCs w:val="15"/>
                          </w:rPr>
                          <w:t>投资收益（损失以“-”号填列）</w:t>
                        </w:r>
                      </w:p>
                    </w:tc>
                    <w:tc>
                      <w:tcPr>
                        <w:tcW w:w="533" w:type="dxa"/>
                        <w:tcBorders>
                          <w:top w:val="nil" w:sz="6" w:space="0" w:color="auto"/>
                          <w:left w:val="single" w:sz="6" w:space="0" w:color="000000"/>
                          <w:bottom w:val="nil" w:sz="6" w:space="0" w:color="auto"/>
                          <w:right w:val="single" w:sz="6" w:space="0" w:color="000000"/>
                        </w:tcBorders>
                      </w:tcPr>
                      <w:p>
                        <w:pPr>
                          <w:pStyle w:val="TableParagraph"/>
                          <w:spacing w:line="240" w:lineRule="auto" w:before="11"/>
                          <w:ind w:left="13" w:right="0"/>
                          <w:jc w:val="center"/>
                          <w:rPr>
                            <w:rFonts w:ascii="宋体" w:hAnsi="宋体" w:cs="宋体" w:eastAsia="宋体" w:hint="default"/>
                            <w:sz w:val="15"/>
                            <w:szCs w:val="15"/>
                          </w:rPr>
                        </w:pPr>
                        <w:r>
                          <w:rPr>
                            <w:rFonts w:ascii="宋体"/>
                            <w:w w:val="101"/>
                            <w:sz w:val="15"/>
                          </w:rPr>
                          <w:t>7</w:t>
                        </w:r>
                        <w:r>
                          <w:rPr>
                            <w:rFonts w:ascii="宋体"/>
                            <w:sz w:val="15"/>
                          </w:rPr>
                        </w:r>
                      </w:p>
                    </w:tc>
                    <w:tc>
                      <w:tcPr>
                        <w:tcW w:w="2169" w:type="dxa"/>
                        <w:tcBorders>
                          <w:top w:val="nil" w:sz="6" w:space="0" w:color="auto"/>
                          <w:left w:val="single" w:sz="6" w:space="0" w:color="000000"/>
                          <w:bottom w:val="nil" w:sz="6" w:space="0" w:color="auto"/>
                          <w:right w:val="single" w:sz="6" w:space="0" w:color="000000"/>
                        </w:tcBorders>
                      </w:tcPr>
                      <w:p>
                        <w:pPr>
                          <w:pStyle w:val="TableParagraph"/>
                          <w:spacing w:line="240" w:lineRule="auto" w:before="36"/>
                          <w:ind w:right="16"/>
                          <w:jc w:val="right"/>
                          <w:rPr>
                            <w:rFonts w:ascii="宋体" w:hAnsi="宋体" w:cs="宋体" w:eastAsia="宋体" w:hint="default"/>
                            <w:sz w:val="13"/>
                            <w:szCs w:val="13"/>
                          </w:rPr>
                        </w:pPr>
                        <w:r>
                          <w:rPr>
                            <w:rFonts w:ascii="宋体"/>
                            <w:w w:val="105"/>
                            <w:sz w:val="13"/>
                          </w:rPr>
                          <w:t>6,482,154.47</w:t>
                        </w:r>
                        <w:r>
                          <w:rPr>
                            <w:rFonts w:ascii="宋体"/>
                            <w:sz w:val="13"/>
                          </w:rPr>
                        </w:r>
                      </w:p>
                    </w:tc>
                    <w:tc>
                      <w:tcPr>
                        <w:tcW w:w="2170" w:type="dxa"/>
                        <w:tcBorders>
                          <w:top w:val="nil" w:sz="6" w:space="0" w:color="auto"/>
                          <w:left w:val="single" w:sz="6" w:space="0" w:color="000000"/>
                          <w:bottom w:val="nil" w:sz="6" w:space="0" w:color="auto"/>
                          <w:right w:val="nil" w:sz="6" w:space="0" w:color="auto"/>
                        </w:tcBorders>
                      </w:tcPr>
                      <w:p>
                        <w:pPr/>
                      </w:p>
                    </w:tc>
                  </w:tr>
                  <w:tr>
                    <w:trPr>
                      <w:trHeight w:val="271" w:hRule="exact"/>
                    </w:trPr>
                    <w:tc>
                      <w:tcPr>
                        <w:tcW w:w="3981" w:type="dxa"/>
                        <w:tcBorders>
                          <w:top w:val="nil" w:sz="6" w:space="0" w:color="auto"/>
                          <w:left w:val="nil" w:sz="6" w:space="0" w:color="auto"/>
                          <w:bottom w:val="nil" w:sz="6" w:space="0" w:color="auto"/>
                          <w:right w:val="single" w:sz="6" w:space="0" w:color="000000"/>
                        </w:tcBorders>
                      </w:tcPr>
                      <w:p>
                        <w:pPr>
                          <w:pStyle w:val="TableParagraph"/>
                          <w:spacing w:line="240" w:lineRule="auto" w:before="15"/>
                          <w:ind w:left="644" w:right="0"/>
                          <w:jc w:val="left"/>
                          <w:rPr>
                            <w:rFonts w:ascii="宋体" w:hAnsi="宋体" w:cs="宋体" w:eastAsia="宋体" w:hint="default"/>
                            <w:sz w:val="15"/>
                            <w:szCs w:val="15"/>
                          </w:rPr>
                        </w:pPr>
                        <w:r>
                          <w:rPr>
                            <w:rFonts w:ascii="宋体" w:hAnsi="宋体" w:cs="宋体" w:eastAsia="宋体" w:hint="default"/>
                            <w:sz w:val="15"/>
                            <w:szCs w:val="15"/>
                          </w:rPr>
                          <w:t>其中：对联营企业和合营企业的投资收益</w:t>
                        </w:r>
                      </w:p>
                    </w:tc>
                    <w:tc>
                      <w:tcPr>
                        <w:tcW w:w="533" w:type="dxa"/>
                        <w:tcBorders>
                          <w:top w:val="nil" w:sz="6" w:space="0" w:color="auto"/>
                          <w:left w:val="single" w:sz="6" w:space="0" w:color="000000"/>
                          <w:bottom w:val="nil" w:sz="6" w:space="0" w:color="auto"/>
                          <w:right w:val="single" w:sz="6" w:space="0" w:color="000000"/>
                        </w:tcBorders>
                      </w:tcPr>
                      <w:p>
                        <w:pPr/>
                      </w:p>
                    </w:tc>
                    <w:tc>
                      <w:tcPr>
                        <w:tcW w:w="2169" w:type="dxa"/>
                        <w:tcBorders>
                          <w:top w:val="nil" w:sz="6" w:space="0" w:color="auto"/>
                          <w:left w:val="single" w:sz="6" w:space="0" w:color="000000"/>
                          <w:bottom w:val="nil" w:sz="6" w:space="0" w:color="auto"/>
                          <w:right w:val="single" w:sz="6" w:space="0" w:color="000000"/>
                        </w:tcBorders>
                      </w:tcPr>
                      <w:p>
                        <w:pPr/>
                      </w:p>
                    </w:tc>
                    <w:tc>
                      <w:tcPr>
                        <w:tcW w:w="2170" w:type="dxa"/>
                        <w:tcBorders>
                          <w:top w:val="nil" w:sz="6" w:space="0" w:color="auto"/>
                          <w:left w:val="single" w:sz="6" w:space="0" w:color="000000"/>
                          <w:bottom w:val="nil" w:sz="6" w:space="0" w:color="auto"/>
                          <w:right w:val="nil" w:sz="6" w:space="0" w:color="auto"/>
                        </w:tcBorders>
                      </w:tcPr>
                      <w:p>
                        <w:pPr/>
                      </w:p>
                    </w:tc>
                  </w:tr>
                  <w:tr>
                    <w:trPr>
                      <w:trHeight w:val="271" w:hRule="exact"/>
                    </w:trPr>
                    <w:tc>
                      <w:tcPr>
                        <w:tcW w:w="3981" w:type="dxa"/>
                        <w:tcBorders>
                          <w:top w:val="nil" w:sz="6" w:space="0" w:color="auto"/>
                          <w:left w:val="nil" w:sz="6" w:space="0" w:color="auto"/>
                          <w:bottom w:val="nil" w:sz="6" w:space="0" w:color="auto"/>
                          <w:right w:val="single" w:sz="6" w:space="0" w:color="000000"/>
                        </w:tcBorders>
                      </w:tcPr>
                      <w:p>
                        <w:pPr>
                          <w:pStyle w:val="TableParagraph"/>
                          <w:spacing w:line="240" w:lineRule="auto" w:before="15"/>
                          <w:ind w:left="490" w:right="0"/>
                          <w:jc w:val="left"/>
                          <w:rPr>
                            <w:rFonts w:ascii="宋体" w:hAnsi="宋体" w:cs="宋体" w:eastAsia="宋体" w:hint="default"/>
                            <w:sz w:val="15"/>
                            <w:szCs w:val="15"/>
                          </w:rPr>
                        </w:pPr>
                        <w:r>
                          <w:rPr>
                            <w:rFonts w:ascii="宋体" w:hAnsi="宋体" w:cs="宋体" w:eastAsia="宋体" w:hint="default"/>
                            <w:sz w:val="15"/>
                            <w:szCs w:val="15"/>
                          </w:rPr>
                          <w:t>汇兑收益（损失以“-”号填列）</w:t>
                        </w:r>
                      </w:p>
                    </w:tc>
                    <w:tc>
                      <w:tcPr>
                        <w:tcW w:w="533" w:type="dxa"/>
                        <w:tcBorders>
                          <w:top w:val="nil" w:sz="6" w:space="0" w:color="auto"/>
                          <w:left w:val="single" w:sz="6" w:space="0" w:color="000000"/>
                          <w:bottom w:val="nil" w:sz="6" w:space="0" w:color="auto"/>
                          <w:right w:val="single" w:sz="6" w:space="0" w:color="000000"/>
                        </w:tcBorders>
                      </w:tcPr>
                      <w:p>
                        <w:pPr/>
                      </w:p>
                    </w:tc>
                    <w:tc>
                      <w:tcPr>
                        <w:tcW w:w="2169" w:type="dxa"/>
                        <w:tcBorders>
                          <w:top w:val="nil" w:sz="6" w:space="0" w:color="auto"/>
                          <w:left w:val="single" w:sz="6" w:space="0" w:color="000000"/>
                          <w:bottom w:val="nil" w:sz="6" w:space="0" w:color="auto"/>
                          <w:right w:val="single" w:sz="6" w:space="0" w:color="000000"/>
                        </w:tcBorders>
                      </w:tcPr>
                      <w:p>
                        <w:pPr/>
                      </w:p>
                    </w:tc>
                    <w:tc>
                      <w:tcPr>
                        <w:tcW w:w="2170" w:type="dxa"/>
                        <w:tcBorders>
                          <w:top w:val="nil" w:sz="6" w:space="0" w:color="auto"/>
                          <w:left w:val="single" w:sz="6" w:space="0" w:color="000000"/>
                          <w:bottom w:val="nil" w:sz="6" w:space="0" w:color="auto"/>
                          <w:right w:val="nil" w:sz="6" w:space="0" w:color="auto"/>
                        </w:tcBorders>
                      </w:tcPr>
                      <w:p>
                        <w:pPr/>
                      </w:p>
                    </w:tc>
                  </w:tr>
                  <w:tr>
                    <w:trPr>
                      <w:trHeight w:val="267" w:hRule="exact"/>
                    </w:trPr>
                    <w:tc>
                      <w:tcPr>
                        <w:tcW w:w="3981" w:type="dxa"/>
                        <w:tcBorders>
                          <w:top w:val="nil" w:sz="6" w:space="0" w:color="auto"/>
                          <w:left w:val="nil" w:sz="6" w:space="0" w:color="auto"/>
                          <w:bottom w:val="nil" w:sz="6" w:space="0" w:color="auto"/>
                          <w:right w:val="single" w:sz="6" w:space="0" w:color="000000"/>
                        </w:tcBorders>
                      </w:tcPr>
                      <w:p>
                        <w:pPr>
                          <w:pStyle w:val="TableParagraph"/>
                          <w:spacing w:line="240" w:lineRule="auto" w:before="15"/>
                          <w:ind w:left="28" w:right="0"/>
                          <w:jc w:val="left"/>
                          <w:rPr>
                            <w:rFonts w:ascii="宋体" w:hAnsi="宋体" w:cs="宋体" w:eastAsia="宋体" w:hint="default"/>
                            <w:sz w:val="15"/>
                            <w:szCs w:val="15"/>
                          </w:rPr>
                        </w:pPr>
                        <w:r>
                          <w:rPr>
                            <w:rFonts w:ascii="宋体" w:hAnsi="宋体" w:cs="宋体" w:eastAsia="宋体" w:hint="default"/>
                            <w:sz w:val="15"/>
                            <w:szCs w:val="15"/>
                          </w:rPr>
                          <w:t>三、营业利润（亏损以“-”号填列）</w:t>
                        </w:r>
                      </w:p>
                    </w:tc>
                    <w:tc>
                      <w:tcPr>
                        <w:tcW w:w="533" w:type="dxa"/>
                        <w:tcBorders>
                          <w:top w:val="nil" w:sz="6" w:space="0" w:color="auto"/>
                          <w:left w:val="single" w:sz="6" w:space="0" w:color="000000"/>
                          <w:bottom w:val="nil" w:sz="6" w:space="0" w:color="auto"/>
                          <w:right w:val="single" w:sz="6" w:space="0" w:color="000000"/>
                        </w:tcBorders>
                      </w:tcPr>
                      <w:p>
                        <w:pPr/>
                      </w:p>
                    </w:tc>
                    <w:tc>
                      <w:tcPr>
                        <w:tcW w:w="2169" w:type="dxa"/>
                        <w:tcBorders>
                          <w:top w:val="nil" w:sz="6" w:space="0" w:color="auto"/>
                          <w:left w:val="single" w:sz="6" w:space="0" w:color="000000"/>
                          <w:bottom w:val="nil" w:sz="6" w:space="0" w:color="auto"/>
                          <w:right w:val="single" w:sz="6" w:space="0" w:color="000000"/>
                        </w:tcBorders>
                      </w:tcPr>
                      <w:p>
                        <w:pPr>
                          <w:pStyle w:val="TableParagraph"/>
                          <w:spacing w:line="240" w:lineRule="auto" w:before="32"/>
                          <w:ind w:right="16"/>
                          <w:jc w:val="right"/>
                          <w:rPr>
                            <w:rFonts w:ascii="宋体" w:hAnsi="宋体" w:cs="宋体" w:eastAsia="宋体" w:hint="default"/>
                            <w:sz w:val="13"/>
                            <w:szCs w:val="13"/>
                          </w:rPr>
                        </w:pPr>
                        <w:r>
                          <w:rPr>
                            <w:rFonts w:ascii="宋体"/>
                            <w:w w:val="105"/>
                            <w:sz w:val="13"/>
                          </w:rPr>
                          <w:t>41,774,213.77</w:t>
                        </w:r>
                        <w:r>
                          <w:rPr>
                            <w:rFonts w:ascii="宋体"/>
                            <w:sz w:val="13"/>
                          </w:rPr>
                        </w:r>
                      </w:p>
                    </w:tc>
                    <w:tc>
                      <w:tcPr>
                        <w:tcW w:w="2170" w:type="dxa"/>
                        <w:tcBorders>
                          <w:top w:val="nil" w:sz="6" w:space="0" w:color="auto"/>
                          <w:left w:val="single" w:sz="6" w:space="0" w:color="000000"/>
                          <w:bottom w:val="nil" w:sz="6" w:space="0" w:color="auto"/>
                          <w:right w:val="nil" w:sz="6" w:space="0" w:color="auto"/>
                        </w:tcBorders>
                      </w:tcPr>
                      <w:p>
                        <w:pPr>
                          <w:pStyle w:val="TableParagraph"/>
                          <w:spacing w:line="240" w:lineRule="auto" w:before="32"/>
                          <w:ind w:right="26"/>
                          <w:jc w:val="right"/>
                          <w:rPr>
                            <w:rFonts w:ascii="宋体" w:hAnsi="宋体" w:cs="宋体" w:eastAsia="宋体" w:hint="default"/>
                            <w:sz w:val="13"/>
                            <w:szCs w:val="13"/>
                          </w:rPr>
                        </w:pPr>
                        <w:r>
                          <w:rPr>
                            <w:rFonts w:ascii="宋体"/>
                            <w:w w:val="105"/>
                            <w:sz w:val="13"/>
                          </w:rPr>
                          <w:t>42,141,732.67</w:t>
                        </w:r>
                        <w:r>
                          <w:rPr>
                            <w:rFonts w:ascii="宋体"/>
                            <w:sz w:val="13"/>
                          </w:rPr>
                        </w:r>
                      </w:p>
                    </w:tc>
                  </w:tr>
                  <w:tr>
                    <w:trPr>
                      <w:trHeight w:val="272" w:hRule="exact"/>
                    </w:trPr>
                    <w:tc>
                      <w:tcPr>
                        <w:tcW w:w="3981" w:type="dxa"/>
                        <w:tcBorders>
                          <w:top w:val="nil" w:sz="6" w:space="0" w:color="auto"/>
                          <w:left w:val="nil" w:sz="6" w:space="0" w:color="auto"/>
                          <w:bottom w:val="nil" w:sz="6" w:space="0" w:color="auto"/>
                          <w:right w:val="single" w:sz="6" w:space="0" w:color="000000"/>
                        </w:tcBorders>
                      </w:tcPr>
                      <w:p>
                        <w:pPr>
                          <w:pStyle w:val="TableParagraph"/>
                          <w:spacing w:line="240" w:lineRule="auto" w:before="19"/>
                          <w:ind w:left="182" w:right="0"/>
                          <w:jc w:val="left"/>
                          <w:rPr>
                            <w:rFonts w:ascii="宋体" w:hAnsi="宋体" w:cs="宋体" w:eastAsia="宋体" w:hint="default"/>
                            <w:sz w:val="15"/>
                            <w:szCs w:val="15"/>
                          </w:rPr>
                        </w:pPr>
                        <w:r>
                          <w:rPr>
                            <w:rFonts w:ascii="宋体" w:hAnsi="宋体" w:cs="宋体" w:eastAsia="宋体" w:hint="default"/>
                            <w:sz w:val="15"/>
                            <w:szCs w:val="15"/>
                          </w:rPr>
                          <w:t>加：营业外收入</w:t>
                        </w:r>
                      </w:p>
                    </w:tc>
                    <w:tc>
                      <w:tcPr>
                        <w:tcW w:w="533" w:type="dxa"/>
                        <w:tcBorders>
                          <w:top w:val="nil" w:sz="6" w:space="0" w:color="auto"/>
                          <w:left w:val="single" w:sz="6" w:space="0" w:color="000000"/>
                          <w:bottom w:val="nil" w:sz="6" w:space="0" w:color="auto"/>
                          <w:right w:val="single" w:sz="6" w:space="0" w:color="000000"/>
                        </w:tcBorders>
                      </w:tcPr>
                      <w:p>
                        <w:pPr>
                          <w:pStyle w:val="TableParagraph"/>
                          <w:spacing w:line="240" w:lineRule="auto" w:before="11"/>
                          <w:ind w:left="13" w:right="0"/>
                          <w:jc w:val="center"/>
                          <w:rPr>
                            <w:rFonts w:ascii="宋体" w:hAnsi="宋体" w:cs="宋体" w:eastAsia="宋体" w:hint="default"/>
                            <w:sz w:val="15"/>
                            <w:szCs w:val="15"/>
                          </w:rPr>
                        </w:pPr>
                        <w:r>
                          <w:rPr>
                            <w:rFonts w:ascii="宋体"/>
                            <w:w w:val="101"/>
                            <w:sz w:val="15"/>
                          </w:rPr>
                          <w:t>8</w:t>
                        </w:r>
                        <w:r>
                          <w:rPr>
                            <w:rFonts w:ascii="宋体"/>
                            <w:sz w:val="15"/>
                          </w:rPr>
                        </w:r>
                      </w:p>
                    </w:tc>
                    <w:tc>
                      <w:tcPr>
                        <w:tcW w:w="2169" w:type="dxa"/>
                        <w:tcBorders>
                          <w:top w:val="nil" w:sz="6" w:space="0" w:color="auto"/>
                          <w:left w:val="single" w:sz="6" w:space="0" w:color="000000"/>
                          <w:bottom w:val="nil" w:sz="6" w:space="0" w:color="auto"/>
                          <w:right w:val="single" w:sz="6" w:space="0" w:color="000000"/>
                        </w:tcBorders>
                      </w:tcPr>
                      <w:p>
                        <w:pPr>
                          <w:pStyle w:val="TableParagraph"/>
                          <w:spacing w:line="240" w:lineRule="auto" w:before="36"/>
                          <w:ind w:right="16"/>
                          <w:jc w:val="right"/>
                          <w:rPr>
                            <w:rFonts w:ascii="宋体" w:hAnsi="宋体" w:cs="宋体" w:eastAsia="宋体" w:hint="default"/>
                            <w:sz w:val="13"/>
                            <w:szCs w:val="13"/>
                          </w:rPr>
                        </w:pPr>
                        <w:r>
                          <w:rPr>
                            <w:rFonts w:ascii="宋体"/>
                            <w:w w:val="105"/>
                            <w:sz w:val="13"/>
                          </w:rPr>
                          <w:t>4,855,926.33</w:t>
                        </w:r>
                        <w:r>
                          <w:rPr>
                            <w:rFonts w:ascii="宋体"/>
                            <w:sz w:val="13"/>
                          </w:rPr>
                        </w:r>
                      </w:p>
                    </w:tc>
                    <w:tc>
                      <w:tcPr>
                        <w:tcW w:w="2170" w:type="dxa"/>
                        <w:tcBorders>
                          <w:top w:val="nil" w:sz="6" w:space="0" w:color="auto"/>
                          <w:left w:val="single" w:sz="6" w:space="0" w:color="000000"/>
                          <w:bottom w:val="nil" w:sz="6" w:space="0" w:color="auto"/>
                          <w:right w:val="nil" w:sz="6" w:space="0" w:color="auto"/>
                        </w:tcBorders>
                      </w:tcPr>
                      <w:p>
                        <w:pPr>
                          <w:pStyle w:val="TableParagraph"/>
                          <w:spacing w:line="240" w:lineRule="auto" w:before="36"/>
                          <w:ind w:right="26"/>
                          <w:jc w:val="right"/>
                          <w:rPr>
                            <w:rFonts w:ascii="宋体" w:hAnsi="宋体" w:cs="宋体" w:eastAsia="宋体" w:hint="default"/>
                            <w:sz w:val="13"/>
                            <w:szCs w:val="13"/>
                          </w:rPr>
                        </w:pPr>
                        <w:r>
                          <w:rPr>
                            <w:rFonts w:ascii="宋体"/>
                            <w:w w:val="105"/>
                            <w:sz w:val="13"/>
                          </w:rPr>
                          <w:t>2,303,408.19</w:t>
                        </w:r>
                        <w:r>
                          <w:rPr>
                            <w:rFonts w:ascii="宋体"/>
                            <w:sz w:val="13"/>
                          </w:rPr>
                        </w:r>
                      </w:p>
                    </w:tc>
                  </w:tr>
                  <w:tr>
                    <w:trPr>
                      <w:trHeight w:val="276" w:hRule="exact"/>
                    </w:trPr>
                    <w:tc>
                      <w:tcPr>
                        <w:tcW w:w="3981" w:type="dxa"/>
                        <w:tcBorders>
                          <w:top w:val="nil" w:sz="6" w:space="0" w:color="auto"/>
                          <w:left w:val="nil" w:sz="6" w:space="0" w:color="auto"/>
                          <w:bottom w:val="nil" w:sz="6" w:space="0" w:color="auto"/>
                          <w:right w:val="single" w:sz="6" w:space="0" w:color="000000"/>
                        </w:tcBorders>
                      </w:tcPr>
                      <w:p>
                        <w:pPr>
                          <w:pStyle w:val="TableParagraph"/>
                          <w:spacing w:line="240" w:lineRule="auto" w:before="19"/>
                          <w:ind w:left="182" w:right="0"/>
                          <w:jc w:val="left"/>
                          <w:rPr>
                            <w:rFonts w:ascii="宋体" w:hAnsi="宋体" w:cs="宋体" w:eastAsia="宋体" w:hint="default"/>
                            <w:sz w:val="15"/>
                            <w:szCs w:val="15"/>
                          </w:rPr>
                        </w:pPr>
                        <w:r>
                          <w:rPr>
                            <w:rFonts w:ascii="宋体" w:hAnsi="宋体" w:cs="宋体" w:eastAsia="宋体" w:hint="default"/>
                            <w:sz w:val="15"/>
                            <w:szCs w:val="15"/>
                          </w:rPr>
                          <w:t>减：营业外支出</w:t>
                        </w:r>
                      </w:p>
                    </w:tc>
                    <w:tc>
                      <w:tcPr>
                        <w:tcW w:w="533" w:type="dxa"/>
                        <w:tcBorders>
                          <w:top w:val="nil" w:sz="6" w:space="0" w:color="auto"/>
                          <w:left w:val="single" w:sz="6" w:space="0" w:color="000000"/>
                          <w:bottom w:val="nil" w:sz="6" w:space="0" w:color="auto"/>
                          <w:right w:val="single" w:sz="6" w:space="0" w:color="000000"/>
                        </w:tcBorders>
                      </w:tcPr>
                      <w:p>
                        <w:pPr>
                          <w:pStyle w:val="TableParagraph"/>
                          <w:spacing w:line="240" w:lineRule="auto" w:before="11"/>
                          <w:ind w:left="13" w:right="0"/>
                          <w:jc w:val="center"/>
                          <w:rPr>
                            <w:rFonts w:ascii="宋体" w:hAnsi="宋体" w:cs="宋体" w:eastAsia="宋体" w:hint="default"/>
                            <w:sz w:val="15"/>
                            <w:szCs w:val="15"/>
                          </w:rPr>
                        </w:pPr>
                        <w:r>
                          <w:rPr>
                            <w:rFonts w:ascii="宋体"/>
                            <w:w w:val="101"/>
                            <w:sz w:val="15"/>
                          </w:rPr>
                          <w:t>9</w:t>
                        </w:r>
                        <w:r>
                          <w:rPr>
                            <w:rFonts w:ascii="宋体"/>
                            <w:sz w:val="15"/>
                          </w:rPr>
                        </w:r>
                      </w:p>
                    </w:tc>
                    <w:tc>
                      <w:tcPr>
                        <w:tcW w:w="2169" w:type="dxa"/>
                        <w:tcBorders>
                          <w:top w:val="nil" w:sz="6" w:space="0" w:color="auto"/>
                          <w:left w:val="single" w:sz="6" w:space="0" w:color="000000"/>
                          <w:bottom w:val="nil" w:sz="6" w:space="0" w:color="auto"/>
                          <w:right w:val="single" w:sz="6" w:space="0" w:color="000000"/>
                        </w:tcBorders>
                      </w:tcPr>
                      <w:p>
                        <w:pPr>
                          <w:pStyle w:val="TableParagraph"/>
                          <w:spacing w:line="240" w:lineRule="auto" w:before="36"/>
                          <w:ind w:right="16"/>
                          <w:jc w:val="right"/>
                          <w:rPr>
                            <w:rFonts w:ascii="宋体" w:hAnsi="宋体" w:cs="宋体" w:eastAsia="宋体" w:hint="default"/>
                            <w:sz w:val="13"/>
                            <w:szCs w:val="13"/>
                          </w:rPr>
                        </w:pPr>
                        <w:r>
                          <w:rPr>
                            <w:rFonts w:ascii="宋体"/>
                            <w:w w:val="105"/>
                            <w:sz w:val="13"/>
                          </w:rPr>
                          <w:t>233,247.49</w:t>
                        </w:r>
                        <w:r>
                          <w:rPr>
                            <w:rFonts w:ascii="宋体"/>
                            <w:sz w:val="13"/>
                          </w:rPr>
                        </w:r>
                      </w:p>
                    </w:tc>
                    <w:tc>
                      <w:tcPr>
                        <w:tcW w:w="2170" w:type="dxa"/>
                        <w:tcBorders>
                          <w:top w:val="nil" w:sz="6" w:space="0" w:color="auto"/>
                          <w:left w:val="single" w:sz="6" w:space="0" w:color="000000"/>
                          <w:bottom w:val="nil" w:sz="6" w:space="0" w:color="auto"/>
                          <w:right w:val="nil" w:sz="6" w:space="0" w:color="auto"/>
                        </w:tcBorders>
                      </w:tcPr>
                      <w:p>
                        <w:pPr>
                          <w:pStyle w:val="TableParagraph"/>
                          <w:spacing w:line="240" w:lineRule="auto" w:before="36"/>
                          <w:ind w:right="26"/>
                          <w:jc w:val="right"/>
                          <w:rPr>
                            <w:rFonts w:ascii="宋体" w:hAnsi="宋体" w:cs="宋体" w:eastAsia="宋体" w:hint="default"/>
                            <w:sz w:val="13"/>
                            <w:szCs w:val="13"/>
                          </w:rPr>
                        </w:pPr>
                        <w:r>
                          <w:rPr>
                            <w:rFonts w:ascii="宋体"/>
                            <w:w w:val="105"/>
                            <w:sz w:val="13"/>
                          </w:rPr>
                          <w:t>174,245.60</w:t>
                        </w:r>
                        <w:r>
                          <w:rPr>
                            <w:rFonts w:ascii="宋体"/>
                            <w:sz w:val="13"/>
                          </w:rPr>
                        </w:r>
                      </w:p>
                    </w:tc>
                  </w:tr>
                  <w:tr>
                    <w:trPr>
                      <w:trHeight w:val="271" w:hRule="exact"/>
                    </w:trPr>
                    <w:tc>
                      <w:tcPr>
                        <w:tcW w:w="3981" w:type="dxa"/>
                        <w:tcBorders>
                          <w:top w:val="nil" w:sz="6" w:space="0" w:color="auto"/>
                          <w:left w:val="nil" w:sz="6" w:space="0" w:color="auto"/>
                          <w:bottom w:val="nil" w:sz="6" w:space="0" w:color="auto"/>
                          <w:right w:val="single" w:sz="6" w:space="0" w:color="000000"/>
                        </w:tcBorders>
                      </w:tcPr>
                      <w:p>
                        <w:pPr>
                          <w:pStyle w:val="TableParagraph"/>
                          <w:spacing w:line="240" w:lineRule="auto" w:before="15"/>
                          <w:ind w:left="490" w:right="0"/>
                          <w:jc w:val="left"/>
                          <w:rPr>
                            <w:rFonts w:ascii="宋体" w:hAnsi="宋体" w:cs="宋体" w:eastAsia="宋体" w:hint="default"/>
                            <w:sz w:val="15"/>
                            <w:szCs w:val="15"/>
                          </w:rPr>
                        </w:pPr>
                        <w:r>
                          <w:rPr>
                            <w:rFonts w:ascii="宋体" w:hAnsi="宋体" w:cs="宋体" w:eastAsia="宋体" w:hint="default"/>
                            <w:sz w:val="15"/>
                            <w:szCs w:val="15"/>
                          </w:rPr>
                          <w:t>其中：非流动资产处置损失</w:t>
                        </w:r>
                      </w:p>
                    </w:tc>
                    <w:tc>
                      <w:tcPr>
                        <w:tcW w:w="533" w:type="dxa"/>
                        <w:tcBorders>
                          <w:top w:val="nil" w:sz="6" w:space="0" w:color="auto"/>
                          <w:left w:val="single" w:sz="6" w:space="0" w:color="000000"/>
                          <w:bottom w:val="nil" w:sz="6" w:space="0" w:color="auto"/>
                          <w:right w:val="single" w:sz="6" w:space="0" w:color="000000"/>
                        </w:tcBorders>
                      </w:tcPr>
                      <w:p>
                        <w:pPr/>
                      </w:p>
                    </w:tc>
                    <w:tc>
                      <w:tcPr>
                        <w:tcW w:w="2169" w:type="dxa"/>
                        <w:tcBorders>
                          <w:top w:val="nil" w:sz="6" w:space="0" w:color="auto"/>
                          <w:left w:val="single" w:sz="6" w:space="0" w:color="000000"/>
                          <w:bottom w:val="nil" w:sz="6" w:space="0" w:color="auto"/>
                          <w:right w:val="single" w:sz="6" w:space="0" w:color="000000"/>
                        </w:tcBorders>
                      </w:tcPr>
                      <w:p>
                        <w:pPr/>
                      </w:p>
                    </w:tc>
                    <w:tc>
                      <w:tcPr>
                        <w:tcW w:w="2170" w:type="dxa"/>
                        <w:tcBorders>
                          <w:top w:val="nil" w:sz="6" w:space="0" w:color="auto"/>
                          <w:left w:val="single" w:sz="6" w:space="0" w:color="000000"/>
                          <w:bottom w:val="nil" w:sz="6" w:space="0" w:color="auto"/>
                          <w:right w:val="nil" w:sz="6" w:space="0" w:color="auto"/>
                        </w:tcBorders>
                      </w:tcPr>
                      <w:p>
                        <w:pPr/>
                      </w:p>
                    </w:tc>
                  </w:tr>
                  <w:tr>
                    <w:trPr>
                      <w:trHeight w:val="267" w:hRule="exact"/>
                    </w:trPr>
                    <w:tc>
                      <w:tcPr>
                        <w:tcW w:w="3981" w:type="dxa"/>
                        <w:tcBorders>
                          <w:top w:val="nil" w:sz="6" w:space="0" w:color="auto"/>
                          <w:left w:val="nil" w:sz="6" w:space="0" w:color="auto"/>
                          <w:bottom w:val="nil" w:sz="6" w:space="0" w:color="auto"/>
                          <w:right w:val="single" w:sz="6" w:space="0" w:color="000000"/>
                        </w:tcBorders>
                      </w:tcPr>
                      <w:p>
                        <w:pPr>
                          <w:pStyle w:val="TableParagraph"/>
                          <w:spacing w:line="240" w:lineRule="auto" w:before="15"/>
                          <w:ind w:left="28" w:right="0"/>
                          <w:jc w:val="left"/>
                          <w:rPr>
                            <w:rFonts w:ascii="宋体" w:hAnsi="宋体" w:cs="宋体" w:eastAsia="宋体" w:hint="default"/>
                            <w:sz w:val="15"/>
                            <w:szCs w:val="15"/>
                          </w:rPr>
                        </w:pPr>
                        <w:r>
                          <w:rPr>
                            <w:rFonts w:ascii="宋体" w:hAnsi="宋体" w:cs="宋体" w:eastAsia="宋体" w:hint="default"/>
                            <w:sz w:val="15"/>
                            <w:szCs w:val="15"/>
                          </w:rPr>
                          <w:t>四、利润总额（亏损总额以“-”号填列）</w:t>
                        </w:r>
                      </w:p>
                    </w:tc>
                    <w:tc>
                      <w:tcPr>
                        <w:tcW w:w="533" w:type="dxa"/>
                        <w:tcBorders>
                          <w:top w:val="nil" w:sz="6" w:space="0" w:color="auto"/>
                          <w:left w:val="single" w:sz="6" w:space="0" w:color="000000"/>
                          <w:bottom w:val="nil" w:sz="6" w:space="0" w:color="auto"/>
                          <w:right w:val="single" w:sz="6" w:space="0" w:color="000000"/>
                        </w:tcBorders>
                      </w:tcPr>
                      <w:p>
                        <w:pPr/>
                      </w:p>
                    </w:tc>
                    <w:tc>
                      <w:tcPr>
                        <w:tcW w:w="2169" w:type="dxa"/>
                        <w:tcBorders>
                          <w:top w:val="nil" w:sz="6" w:space="0" w:color="auto"/>
                          <w:left w:val="single" w:sz="6" w:space="0" w:color="000000"/>
                          <w:bottom w:val="nil" w:sz="6" w:space="0" w:color="auto"/>
                          <w:right w:val="single" w:sz="6" w:space="0" w:color="000000"/>
                        </w:tcBorders>
                      </w:tcPr>
                      <w:p>
                        <w:pPr>
                          <w:pStyle w:val="TableParagraph"/>
                          <w:spacing w:line="240" w:lineRule="auto" w:before="32"/>
                          <w:ind w:right="16"/>
                          <w:jc w:val="right"/>
                          <w:rPr>
                            <w:rFonts w:ascii="宋体" w:hAnsi="宋体" w:cs="宋体" w:eastAsia="宋体" w:hint="default"/>
                            <w:sz w:val="13"/>
                            <w:szCs w:val="13"/>
                          </w:rPr>
                        </w:pPr>
                        <w:r>
                          <w:rPr>
                            <w:rFonts w:ascii="宋体"/>
                            <w:w w:val="105"/>
                            <w:sz w:val="13"/>
                          </w:rPr>
                          <w:t>46,396,892.61</w:t>
                        </w:r>
                        <w:r>
                          <w:rPr>
                            <w:rFonts w:ascii="宋体"/>
                            <w:sz w:val="13"/>
                          </w:rPr>
                        </w:r>
                      </w:p>
                    </w:tc>
                    <w:tc>
                      <w:tcPr>
                        <w:tcW w:w="2170" w:type="dxa"/>
                        <w:tcBorders>
                          <w:top w:val="nil" w:sz="6" w:space="0" w:color="auto"/>
                          <w:left w:val="single" w:sz="6" w:space="0" w:color="000000"/>
                          <w:bottom w:val="nil" w:sz="6" w:space="0" w:color="auto"/>
                          <w:right w:val="nil" w:sz="6" w:space="0" w:color="auto"/>
                        </w:tcBorders>
                      </w:tcPr>
                      <w:p>
                        <w:pPr>
                          <w:pStyle w:val="TableParagraph"/>
                          <w:spacing w:line="240" w:lineRule="auto" w:before="32"/>
                          <w:ind w:right="26"/>
                          <w:jc w:val="right"/>
                          <w:rPr>
                            <w:rFonts w:ascii="宋体" w:hAnsi="宋体" w:cs="宋体" w:eastAsia="宋体" w:hint="default"/>
                            <w:sz w:val="13"/>
                            <w:szCs w:val="13"/>
                          </w:rPr>
                        </w:pPr>
                        <w:r>
                          <w:rPr>
                            <w:rFonts w:ascii="宋体"/>
                            <w:w w:val="105"/>
                            <w:sz w:val="13"/>
                          </w:rPr>
                          <w:t>44,270,895.26</w:t>
                        </w:r>
                        <w:r>
                          <w:rPr>
                            <w:rFonts w:ascii="宋体"/>
                            <w:sz w:val="13"/>
                          </w:rPr>
                        </w:r>
                      </w:p>
                    </w:tc>
                  </w:tr>
                  <w:tr>
                    <w:trPr>
                      <w:trHeight w:val="275" w:hRule="exact"/>
                    </w:trPr>
                    <w:tc>
                      <w:tcPr>
                        <w:tcW w:w="3981" w:type="dxa"/>
                        <w:tcBorders>
                          <w:top w:val="nil" w:sz="6" w:space="0" w:color="auto"/>
                          <w:left w:val="nil" w:sz="6" w:space="0" w:color="auto"/>
                          <w:bottom w:val="nil" w:sz="6" w:space="0" w:color="auto"/>
                          <w:right w:val="single" w:sz="6" w:space="0" w:color="000000"/>
                        </w:tcBorders>
                      </w:tcPr>
                      <w:p>
                        <w:pPr>
                          <w:pStyle w:val="TableParagraph"/>
                          <w:spacing w:line="240" w:lineRule="auto" w:before="19"/>
                          <w:ind w:left="182" w:right="0"/>
                          <w:jc w:val="left"/>
                          <w:rPr>
                            <w:rFonts w:ascii="宋体" w:hAnsi="宋体" w:cs="宋体" w:eastAsia="宋体" w:hint="default"/>
                            <w:sz w:val="15"/>
                            <w:szCs w:val="15"/>
                          </w:rPr>
                        </w:pPr>
                        <w:r>
                          <w:rPr>
                            <w:rFonts w:ascii="宋体" w:hAnsi="宋体" w:cs="宋体" w:eastAsia="宋体" w:hint="default"/>
                            <w:sz w:val="15"/>
                            <w:szCs w:val="15"/>
                          </w:rPr>
                          <w:t>减：所得税费用</w:t>
                        </w:r>
                      </w:p>
                    </w:tc>
                    <w:tc>
                      <w:tcPr>
                        <w:tcW w:w="533" w:type="dxa"/>
                        <w:tcBorders>
                          <w:top w:val="nil" w:sz="6" w:space="0" w:color="auto"/>
                          <w:left w:val="single" w:sz="6" w:space="0" w:color="000000"/>
                          <w:bottom w:val="nil" w:sz="6" w:space="0" w:color="auto"/>
                          <w:right w:val="single" w:sz="6" w:space="0" w:color="000000"/>
                        </w:tcBorders>
                      </w:tcPr>
                      <w:p>
                        <w:pPr>
                          <w:pStyle w:val="TableParagraph"/>
                          <w:spacing w:line="240" w:lineRule="auto" w:before="11"/>
                          <w:ind w:left="14" w:right="0"/>
                          <w:jc w:val="center"/>
                          <w:rPr>
                            <w:rFonts w:ascii="宋体" w:hAnsi="宋体" w:cs="宋体" w:eastAsia="宋体" w:hint="default"/>
                            <w:sz w:val="15"/>
                            <w:szCs w:val="15"/>
                          </w:rPr>
                        </w:pPr>
                        <w:r>
                          <w:rPr>
                            <w:rFonts w:ascii="宋体"/>
                            <w:sz w:val="15"/>
                          </w:rPr>
                          <w:t>10</w:t>
                        </w:r>
                      </w:p>
                    </w:tc>
                    <w:tc>
                      <w:tcPr>
                        <w:tcW w:w="2169" w:type="dxa"/>
                        <w:tcBorders>
                          <w:top w:val="nil" w:sz="6" w:space="0" w:color="auto"/>
                          <w:left w:val="single" w:sz="6" w:space="0" w:color="000000"/>
                          <w:bottom w:val="nil" w:sz="6" w:space="0" w:color="auto"/>
                          <w:right w:val="single" w:sz="6" w:space="0" w:color="000000"/>
                        </w:tcBorders>
                      </w:tcPr>
                      <w:p>
                        <w:pPr>
                          <w:pStyle w:val="TableParagraph"/>
                          <w:spacing w:line="240" w:lineRule="auto" w:before="36"/>
                          <w:ind w:right="16"/>
                          <w:jc w:val="right"/>
                          <w:rPr>
                            <w:rFonts w:ascii="宋体" w:hAnsi="宋体" w:cs="宋体" w:eastAsia="宋体" w:hint="default"/>
                            <w:sz w:val="13"/>
                            <w:szCs w:val="13"/>
                          </w:rPr>
                        </w:pPr>
                        <w:r>
                          <w:rPr>
                            <w:rFonts w:ascii="宋体"/>
                            <w:w w:val="105"/>
                            <w:sz w:val="13"/>
                          </w:rPr>
                          <w:t>5,851,494.18</w:t>
                        </w:r>
                        <w:r>
                          <w:rPr>
                            <w:rFonts w:ascii="宋体"/>
                            <w:sz w:val="13"/>
                          </w:rPr>
                        </w:r>
                      </w:p>
                    </w:tc>
                    <w:tc>
                      <w:tcPr>
                        <w:tcW w:w="2170" w:type="dxa"/>
                        <w:tcBorders>
                          <w:top w:val="nil" w:sz="6" w:space="0" w:color="auto"/>
                          <w:left w:val="single" w:sz="6" w:space="0" w:color="000000"/>
                          <w:bottom w:val="nil" w:sz="6" w:space="0" w:color="auto"/>
                          <w:right w:val="nil" w:sz="6" w:space="0" w:color="auto"/>
                        </w:tcBorders>
                      </w:tcPr>
                      <w:p>
                        <w:pPr>
                          <w:pStyle w:val="TableParagraph"/>
                          <w:spacing w:line="240" w:lineRule="auto" w:before="36"/>
                          <w:ind w:right="26"/>
                          <w:jc w:val="right"/>
                          <w:rPr>
                            <w:rFonts w:ascii="宋体" w:hAnsi="宋体" w:cs="宋体" w:eastAsia="宋体" w:hint="default"/>
                            <w:sz w:val="13"/>
                            <w:szCs w:val="13"/>
                          </w:rPr>
                        </w:pPr>
                        <w:r>
                          <w:rPr>
                            <w:rFonts w:ascii="宋体"/>
                            <w:w w:val="105"/>
                            <w:sz w:val="13"/>
                          </w:rPr>
                          <w:t>5,633,569.00</w:t>
                        </w:r>
                        <w:r>
                          <w:rPr>
                            <w:rFonts w:ascii="宋体"/>
                            <w:sz w:val="13"/>
                          </w:rPr>
                        </w:r>
                      </w:p>
                    </w:tc>
                  </w:tr>
                  <w:tr>
                    <w:trPr>
                      <w:trHeight w:val="271" w:hRule="exact"/>
                    </w:trPr>
                    <w:tc>
                      <w:tcPr>
                        <w:tcW w:w="3981" w:type="dxa"/>
                        <w:tcBorders>
                          <w:top w:val="nil" w:sz="6" w:space="0" w:color="auto"/>
                          <w:left w:val="nil" w:sz="6" w:space="0" w:color="auto"/>
                          <w:bottom w:val="nil" w:sz="6" w:space="0" w:color="auto"/>
                          <w:right w:val="single" w:sz="6" w:space="0" w:color="000000"/>
                        </w:tcBorders>
                      </w:tcPr>
                      <w:p>
                        <w:pPr>
                          <w:pStyle w:val="TableParagraph"/>
                          <w:spacing w:line="240" w:lineRule="auto" w:before="15"/>
                          <w:ind w:left="28" w:right="0"/>
                          <w:jc w:val="left"/>
                          <w:rPr>
                            <w:rFonts w:ascii="宋体" w:hAnsi="宋体" w:cs="宋体" w:eastAsia="宋体" w:hint="default"/>
                            <w:sz w:val="15"/>
                            <w:szCs w:val="15"/>
                          </w:rPr>
                        </w:pPr>
                        <w:r>
                          <w:rPr>
                            <w:rFonts w:ascii="宋体" w:hAnsi="宋体" w:cs="宋体" w:eastAsia="宋体" w:hint="default"/>
                            <w:sz w:val="15"/>
                            <w:szCs w:val="15"/>
                          </w:rPr>
                          <w:t>五、净利润（净亏损以“-”号填列）</w:t>
                        </w:r>
                      </w:p>
                    </w:tc>
                    <w:tc>
                      <w:tcPr>
                        <w:tcW w:w="533" w:type="dxa"/>
                        <w:tcBorders>
                          <w:top w:val="nil" w:sz="6" w:space="0" w:color="auto"/>
                          <w:left w:val="single" w:sz="6" w:space="0" w:color="000000"/>
                          <w:bottom w:val="nil" w:sz="6" w:space="0" w:color="auto"/>
                          <w:right w:val="single" w:sz="6" w:space="0" w:color="000000"/>
                        </w:tcBorders>
                      </w:tcPr>
                      <w:p>
                        <w:pPr/>
                      </w:p>
                    </w:tc>
                    <w:tc>
                      <w:tcPr>
                        <w:tcW w:w="2169" w:type="dxa"/>
                        <w:tcBorders>
                          <w:top w:val="nil" w:sz="6" w:space="0" w:color="auto"/>
                          <w:left w:val="single" w:sz="6" w:space="0" w:color="000000"/>
                          <w:bottom w:val="nil" w:sz="6" w:space="0" w:color="auto"/>
                          <w:right w:val="single" w:sz="6" w:space="0" w:color="000000"/>
                        </w:tcBorders>
                      </w:tcPr>
                      <w:p>
                        <w:pPr>
                          <w:pStyle w:val="TableParagraph"/>
                          <w:spacing w:line="240" w:lineRule="auto" w:before="32"/>
                          <w:ind w:right="16"/>
                          <w:jc w:val="right"/>
                          <w:rPr>
                            <w:rFonts w:ascii="宋体" w:hAnsi="宋体" w:cs="宋体" w:eastAsia="宋体" w:hint="default"/>
                            <w:sz w:val="13"/>
                            <w:szCs w:val="13"/>
                          </w:rPr>
                        </w:pPr>
                        <w:r>
                          <w:rPr>
                            <w:rFonts w:ascii="宋体"/>
                            <w:w w:val="105"/>
                            <w:sz w:val="13"/>
                          </w:rPr>
                          <w:t>40,545,398.43</w:t>
                        </w:r>
                        <w:r>
                          <w:rPr>
                            <w:rFonts w:ascii="宋体"/>
                            <w:sz w:val="13"/>
                          </w:rPr>
                        </w:r>
                      </w:p>
                    </w:tc>
                    <w:tc>
                      <w:tcPr>
                        <w:tcW w:w="2170" w:type="dxa"/>
                        <w:tcBorders>
                          <w:top w:val="nil" w:sz="6" w:space="0" w:color="auto"/>
                          <w:left w:val="single" w:sz="6" w:space="0" w:color="000000"/>
                          <w:bottom w:val="nil" w:sz="6" w:space="0" w:color="auto"/>
                          <w:right w:val="nil" w:sz="6" w:space="0" w:color="auto"/>
                        </w:tcBorders>
                      </w:tcPr>
                      <w:p>
                        <w:pPr>
                          <w:pStyle w:val="TableParagraph"/>
                          <w:spacing w:line="240" w:lineRule="auto" w:before="32"/>
                          <w:ind w:right="26"/>
                          <w:jc w:val="right"/>
                          <w:rPr>
                            <w:rFonts w:ascii="宋体" w:hAnsi="宋体" w:cs="宋体" w:eastAsia="宋体" w:hint="default"/>
                            <w:sz w:val="13"/>
                            <w:szCs w:val="13"/>
                          </w:rPr>
                        </w:pPr>
                        <w:r>
                          <w:rPr>
                            <w:rFonts w:ascii="宋体"/>
                            <w:w w:val="105"/>
                            <w:sz w:val="13"/>
                          </w:rPr>
                          <w:t>38,637,326.26</w:t>
                        </w:r>
                        <w:r>
                          <w:rPr>
                            <w:rFonts w:ascii="宋体"/>
                            <w:sz w:val="13"/>
                          </w:rPr>
                        </w:r>
                      </w:p>
                    </w:tc>
                  </w:tr>
                  <w:tr>
                    <w:trPr>
                      <w:trHeight w:val="271" w:hRule="exact"/>
                    </w:trPr>
                    <w:tc>
                      <w:tcPr>
                        <w:tcW w:w="3981" w:type="dxa"/>
                        <w:tcBorders>
                          <w:top w:val="nil" w:sz="6" w:space="0" w:color="auto"/>
                          <w:left w:val="nil" w:sz="6" w:space="0" w:color="auto"/>
                          <w:bottom w:val="nil" w:sz="6" w:space="0" w:color="auto"/>
                          <w:right w:val="single" w:sz="6" w:space="0" w:color="000000"/>
                        </w:tcBorders>
                      </w:tcPr>
                      <w:p>
                        <w:pPr>
                          <w:pStyle w:val="TableParagraph"/>
                          <w:spacing w:line="240" w:lineRule="auto" w:before="15"/>
                          <w:ind w:left="336" w:right="0"/>
                          <w:jc w:val="left"/>
                          <w:rPr>
                            <w:rFonts w:ascii="宋体" w:hAnsi="宋体" w:cs="宋体" w:eastAsia="宋体" w:hint="default"/>
                            <w:sz w:val="15"/>
                            <w:szCs w:val="15"/>
                          </w:rPr>
                        </w:pPr>
                        <w:r>
                          <w:rPr>
                            <w:rFonts w:ascii="宋体" w:hAnsi="宋体" w:cs="宋体" w:eastAsia="宋体" w:hint="default"/>
                            <w:sz w:val="15"/>
                            <w:szCs w:val="15"/>
                          </w:rPr>
                          <w:t>归属于母公司所有者的净利润</w:t>
                        </w:r>
                      </w:p>
                    </w:tc>
                    <w:tc>
                      <w:tcPr>
                        <w:tcW w:w="533" w:type="dxa"/>
                        <w:tcBorders>
                          <w:top w:val="nil" w:sz="6" w:space="0" w:color="auto"/>
                          <w:left w:val="single" w:sz="6" w:space="0" w:color="000000"/>
                          <w:bottom w:val="nil" w:sz="6" w:space="0" w:color="auto"/>
                          <w:right w:val="single" w:sz="6" w:space="0" w:color="000000"/>
                        </w:tcBorders>
                      </w:tcPr>
                      <w:p>
                        <w:pPr/>
                      </w:p>
                    </w:tc>
                    <w:tc>
                      <w:tcPr>
                        <w:tcW w:w="2169" w:type="dxa"/>
                        <w:tcBorders>
                          <w:top w:val="nil" w:sz="6" w:space="0" w:color="auto"/>
                          <w:left w:val="single" w:sz="6" w:space="0" w:color="000000"/>
                          <w:bottom w:val="nil" w:sz="6" w:space="0" w:color="auto"/>
                          <w:right w:val="single" w:sz="6" w:space="0" w:color="000000"/>
                        </w:tcBorders>
                      </w:tcPr>
                      <w:p>
                        <w:pPr>
                          <w:pStyle w:val="TableParagraph"/>
                          <w:spacing w:line="240" w:lineRule="auto" w:before="32"/>
                          <w:ind w:right="16"/>
                          <w:jc w:val="right"/>
                          <w:rPr>
                            <w:rFonts w:ascii="宋体" w:hAnsi="宋体" w:cs="宋体" w:eastAsia="宋体" w:hint="default"/>
                            <w:sz w:val="13"/>
                            <w:szCs w:val="13"/>
                          </w:rPr>
                        </w:pPr>
                        <w:r>
                          <w:rPr>
                            <w:rFonts w:ascii="宋体"/>
                            <w:w w:val="105"/>
                            <w:sz w:val="13"/>
                          </w:rPr>
                          <w:t>40,857,903.52</w:t>
                        </w:r>
                        <w:r>
                          <w:rPr>
                            <w:rFonts w:ascii="宋体"/>
                            <w:sz w:val="13"/>
                          </w:rPr>
                        </w:r>
                      </w:p>
                    </w:tc>
                    <w:tc>
                      <w:tcPr>
                        <w:tcW w:w="2170" w:type="dxa"/>
                        <w:tcBorders>
                          <w:top w:val="nil" w:sz="6" w:space="0" w:color="auto"/>
                          <w:left w:val="single" w:sz="6" w:space="0" w:color="000000"/>
                          <w:bottom w:val="nil" w:sz="6" w:space="0" w:color="auto"/>
                          <w:right w:val="nil" w:sz="6" w:space="0" w:color="auto"/>
                        </w:tcBorders>
                      </w:tcPr>
                      <w:p>
                        <w:pPr>
                          <w:pStyle w:val="TableParagraph"/>
                          <w:spacing w:line="240" w:lineRule="auto" w:before="32"/>
                          <w:ind w:right="26"/>
                          <w:jc w:val="right"/>
                          <w:rPr>
                            <w:rFonts w:ascii="宋体" w:hAnsi="宋体" w:cs="宋体" w:eastAsia="宋体" w:hint="default"/>
                            <w:sz w:val="13"/>
                            <w:szCs w:val="13"/>
                          </w:rPr>
                        </w:pPr>
                        <w:r>
                          <w:rPr>
                            <w:rFonts w:ascii="宋体"/>
                            <w:w w:val="105"/>
                            <w:sz w:val="13"/>
                          </w:rPr>
                          <w:t>38,804,195.86</w:t>
                        </w:r>
                        <w:r>
                          <w:rPr>
                            <w:rFonts w:ascii="宋体"/>
                            <w:sz w:val="13"/>
                          </w:rPr>
                        </w:r>
                      </w:p>
                    </w:tc>
                  </w:tr>
                  <w:tr>
                    <w:trPr>
                      <w:trHeight w:val="271" w:hRule="exact"/>
                    </w:trPr>
                    <w:tc>
                      <w:tcPr>
                        <w:tcW w:w="3981" w:type="dxa"/>
                        <w:tcBorders>
                          <w:top w:val="nil" w:sz="6" w:space="0" w:color="auto"/>
                          <w:left w:val="nil" w:sz="6" w:space="0" w:color="auto"/>
                          <w:bottom w:val="nil" w:sz="6" w:space="0" w:color="auto"/>
                          <w:right w:val="single" w:sz="6" w:space="0" w:color="000000"/>
                        </w:tcBorders>
                      </w:tcPr>
                      <w:p>
                        <w:pPr>
                          <w:pStyle w:val="TableParagraph"/>
                          <w:spacing w:line="240" w:lineRule="auto" w:before="15"/>
                          <w:ind w:left="336" w:right="0"/>
                          <w:jc w:val="left"/>
                          <w:rPr>
                            <w:rFonts w:ascii="宋体" w:hAnsi="宋体" w:cs="宋体" w:eastAsia="宋体" w:hint="default"/>
                            <w:sz w:val="15"/>
                            <w:szCs w:val="15"/>
                          </w:rPr>
                        </w:pPr>
                        <w:r>
                          <w:rPr>
                            <w:rFonts w:ascii="宋体" w:hAnsi="宋体" w:cs="宋体" w:eastAsia="宋体" w:hint="default"/>
                            <w:sz w:val="15"/>
                            <w:szCs w:val="15"/>
                          </w:rPr>
                          <w:t>少数股东损益</w:t>
                        </w:r>
                      </w:p>
                    </w:tc>
                    <w:tc>
                      <w:tcPr>
                        <w:tcW w:w="533" w:type="dxa"/>
                        <w:tcBorders>
                          <w:top w:val="nil" w:sz="6" w:space="0" w:color="auto"/>
                          <w:left w:val="single" w:sz="6" w:space="0" w:color="000000"/>
                          <w:bottom w:val="nil" w:sz="6" w:space="0" w:color="auto"/>
                          <w:right w:val="single" w:sz="6" w:space="0" w:color="000000"/>
                        </w:tcBorders>
                      </w:tcPr>
                      <w:p>
                        <w:pPr/>
                      </w:p>
                    </w:tc>
                    <w:tc>
                      <w:tcPr>
                        <w:tcW w:w="2169" w:type="dxa"/>
                        <w:tcBorders>
                          <w:top w:val="nil" w:sz="6" w:space="0" w:color="auto"/>
                          <w:left w:val="single" w:sz="6" w:space="0" w:color="000000"/>
                          <w:bottom w:val="nil" w:sz="6" w:space="0" w:color="auto"/>
                          <w:right w:val="single" w:sz="6" w:space="0" w:color="000000"/>
                        </w:tcBorders>
                      </w:tcPr>
                      <w:p>
                        <w:pPr>
                          <w:pStyle w:val="TableParagraph"/>
                          <w:spacing w:line="240" w:lineRule="auto" w:before="32"/>
                          <w:ind w:right="16"/>
                          <w:jc w:val="right"/>
                          <w:rPr>
                            <w:rFonts w:ascii="宋体" w:hAnsi="宋体" w:cs="宋体" w:eastAsia="宋体" w:hint="default"/>
                            <w:sz w:val="13"/>
                            <w:szCs w:val="13"/>
                          </w:rPr>
                        </w:pPr>
                        <w:r>
                          <w:rPr>
                            <w:rFonts w:ascii="宋体"/>
                            <w:w w:val="105"/>
                            <w:sz w:val="13"/>
                          </w:rPr>
                          <w:t>-312,505.09</w:t>
                        </w:r>
                        <w:r>
                          <w:rPr>
                            <w:rFonts w:ascii="宋体"/>
                            <w:sz w:val="13"/>
                          </w:rPr>
                        </w:r>
                      </w:p>
                    </w:tc>
                    <w:tc>
                      <w:tcPr>
                        <w:tcW w:w="2170" w:type="dxa"/>
                        <w:tcBorders>
                          <w:top w:val="nil" w:sz="6" w:space="0" w:color="auto"/>
                          <w:left w:val="single" w:sz="6" w:space="0" w:color="000000"/>
                          <w:bottom w:val="nil" w:sz="6" w:space="0" w:color="auto"/>
                          <w:right w:val="nil" w:sz="6" w:space="0" w:color="auto"/>
                        </w:tcBorders>
                      </w:tcPr>
                      <w:p>
                        <w:pPr>
                          <w:pStyle w:val="TableParagraph"/>
                          <w:spacing w:line="240" w:lineRule="auto" w:before="32"/>
                          <w:ind w:right="26"/>
                          <w:jc w:val="right"/>
                          <w:rPr>
                            <w:rFonts w:ascii="宋体" w:hAnsi="宋体" w:cs="宋体" w:eastAsia="宋体" w:hint="default"/>
                            <w:sz w:val="13"/>
                            <w:szCs w:val="13"/>
                          </w:rPr>
                        </w:pPr>
                        <w:r>
                          <w:rPr>
                            <w:rFonts w:ascii="宋体"/>
                            <w:w w:val="105"/>
                            <w:sz w:val="13"/>
                          </w:rPr>
                          <w:t>-166,869.60</w:t>
                        </w:r>
                        <w:r>
                          <w:rPr>
                            <w:rFonts w:ascii="宋体"/>
                            <w:sz w:val="13"/>
                          </w:rPr>
                        </w:r>
                      </w:p>
                    </w:tc>
                  </w:tr>
                  <w:tr>
                    <w:trPr>
                      <w:trHeight w:val="271" w:hRule="exact"/>
                    </w:trPr>
                    <w:tc>
                      <w:tcPr>
                        <w:tcW w:w="3981" w:type="dxa"/>
                        <w:tcBorders>
                          <w:top w:val="nil" w:sz="6" w:space="0" w:color="auto"/>
                          <w:left w:val="nil" w:sz="6" w:space="0" w:color="auto"/>
                          <w:bottom w:val="nil" w:sz="6" w:space="0" w:color="auto"/>
                          <w:right w:val="single" w:sz="6" w:space="0" w:color="000000"/>
                        </w:tcBorders>
                      </w:tcPr>
                      <w:p>
                        <w:pPr>
                          <w:pStyle w:val="TableParagraph"/>
                          <w:spacing w:line="240" w:lineRule="auto" w:before="15"/>
                          <w:ind w:left="28" w:right="0"/>
                          <w:jc w:val="left"/>
                          <w:rPr>
                            <w:rFonts w:ascii="宋体" w:hAnsi="宋体" w:cs="宋体" w:eastAsia="宋体" w:hint="default"/>
                            <w:sz w:val="15"/>
                            <w:szCs w:val="15"/>
                          </w:rPr>
                        </w:pPr>
                        <w:r>
                          <w:rPr>
                            <w:rFonts w:ascii="宋体" w:hAnsi="宋体" w:cs="宋体" w:eastAsia="宋体" w:hint="default"/>
                            <w:sz w:val="15"/>
                            <w:szCs w:val="15"/>
                          </w:rPr>
                          <w:t>六、每股收益：</w:t>
                        </w:r>
                      </w:p>
                    </w:tc>
                    <w:tc>
                      <w:tcPr>
                        <w:tcW w:w="533" w:type="dxa"/>
                        <w:tcBorders>
                          <w:top w:val="nil" w:sz="6" w:space="0" w:color="auto"/>
                          <w:left w:val="single" w:sz="6" w:space="0" w:color="000000"/>
                          <w:bottom w:val="nil" w:sz="6" w:space="0" w:color="auto"/>
                          <w:right w:val="single" w:sz="6" w:space="0" w:color="000000"/>
                        </w:tcBorders>
                      </w:tcPr>
                      <w:p>
                        <w:pPr/>
                      </w:p>
                    </w:tc>
                    <w:tc>
                      <w:tcPr>
                        <w:tcW w:w="2169" w:type="dxa"/>
                        <w:tcBorders>
                          <w:top w:val="nil" w:sz="6" w:space="0" w:color="auto"/>
                          <w:left w:val="single" w:sz="6" w:space="0" w:color="000000"/>
                          <w:bottom w:val="nil" w:sz="6" w:space="0" w:color="auto"/>
                          <w:right w:val="single" w:sz="6" w:space="0" w:color="000000"/>
                        </w:tcBorders>
                      </w:tcPr>
                      <w:p>
                        <w:pPr/>
                      </w:p>
                    </w:tc>
                    <w:tc>
                      <w:tcPr>
                        <w:tcW w:w="2170" w:type="dxa"/>
                        <w:tcBorders>
                          <w:top w:val="nil" w:sz="6" w:space="0" w:color="auto"/>
                          <w:left w:val="single" w:sz="6" w:space="0" w:color="000000"/>
                          <w:bottom w:val="nil" w:sz="6" w:space="0" w:color="auto"/>
                          <w:right w:val="nil" w:sz="6" w:space="0" w:color="auto"/>
                        </w:tcBorders>
                      </w:tcPr>
                      <w:p>
                        <w:pPr/>
                      </w:p>
                    </w:tc>
                  </w:tr>
                  <w:tr>
                    <w:trPr>
                      <w:trHeight w:val="271" w:hRule="exact"/>
                    </w:trPr>
                    <w:tc>
                      <w:tcPr>
                        <w:tcW w:w="3981" w:type="dxa"/>
                        <w:tcBorders>
                          <w:top w:val="nil" w:sz="6" w:space="0" w:color="auto"/>
                          <w:left w:val="nil" w:sz="6" w:space="0" w:color="auto"/>
                          <w:bottom w:val="nil" w:sz="6" w:space="0" w:color="auto"/>
                          <w:right w:val="single" w:sz="6" w:space="0" w:color="000000"/>
                        </w:tcBorders>
                      </w:tcPr>
                      <w:p>
                        <w:pPr>
                          <w:pStyle w:val="TableParagraph"/>
                          <w:spacing w:line="240" w:lineRule="auto" w:before="15"/>
                          <w:ind w:left="182" w:right="0"/>
                          <w:jc w:val="left"/>
                          <w:rPr>
                            <w:rFonts w:ascii="宋体" w:hAnsi="宋体" w:cs="宋体" w:eastAsia="宋体" w:hint="default"/>
                            <w:sz w:val="15"/>
                            <w:szCs w:val="15"/>
                          </w:rPr>
                        </w:pPr>
                        <w:r>
                          <w:rPr>
                            <w:rFonts w:ascii="宋体" w:hAnsi="宋体" w:cs="宋体" w:eastAsia="宋体" w:hint="default"/>
                            <w:sz w:val="15"/>
                            <w:szCs w:val="15"/>
                          </w:rPr>
                          <w:t>（一）基本每股收益</w:t>
                        </w:r>
                      </w:p>
                    </w:tc>
                    <w:tc>
                      <w:tcPr>
                        <w:tcW w:w="533" w:type="dxa"/>
                        <w:tcBorders>
                          <w:top w:val="nil" w:sz="6" w:space="0" w:color="auto"/>
                          <w:left w:val="single" w:sz="6" w:space="0" w:color="000000"/>
                          <w:bottom w:val="nil" w:sz="6" w:space="0" w:color="auto"/>
                          <w:right w:val="single" w:sz="6" w:space="0" w:color="000000"/>
                        </w:tcBorders>
                      </w:tcPr>
                      <w:p>
                        <w:pPr/>
                      </w:p>
                    </w:tc>
                    <w:tc>
                      <w:tcPr>
                        <w:tcW w:w="2169" w:type="dxa"/>
                        <w:tcBorders>
                          <w:top w:val="nil" w:sz="6" w:space="0" w:color="auto"/>
                          <w:left w:val="single" w:sz="6" w:space="0" w:color="000000"/>
                          <w:bottom w:val="nil" w:sz="6" w:space="0" w:color="auto"/>
                          <w:right w:val="single" w:sz="6" w:space="0" w:color="000000"/>
                        </w:tcBorders>
                      </w:tcPr>
                      <w:p>
                        <w:pPr>
                          <w:pStyle w:val="TableParagraph"/>
                          <w:spacing w:line="240" w:lineRule="auto" w:before="32"/>
                          <w:ind w:right="16"/>
                          <w:jc w:val="right"/>
                          <w:rPr>
                            <w:rFonts w:ascii="宋体" w:hAnsi="宋体" w:cs="宋体" w:eastAsia="宋体" w:hint="default"/>
                            <w:sz w:val="13"/>
                            <w:szCs w:val="13"/>
                          </w:rPr>
                        </w:pPr>
                        <w:r>
                          <w:rPr>
                            <w:rFonts w:ascii="宋体"/>
                            <w:w w:val="105"/>
                            <w:sz w:val="13"/>
                          </w:rPr>
                          <w:t>0.38</w:t>
                        </w:r>
                        <w:r>
                          <w:rPr>
                            <w:rFonts w:ascii="宋体"/>
                            <w:sz w:val="13"/>
                          </w:rPr>
                        </w:r>
                      </w:p>
                    </w:tc>
                    <w:tc>
                      <w:tcPr>
                        <w:tcW w:w="2170" w:type="dxa"/>
                        <w:tcBorders>
                          <w:top w:val="nil" w:sz="6" w:space="0" w:color="auto"/>
                          <w:left w:val="single" w:sz="6" w:space="0" w:color="000000"/>
                          <w:bottom w:val="nil" w:sz="6" w:space="0" w:color="auto"/>
                          <w:right w:val="nil" w:sz="6" w:space="0" w:color="auto"/>
                        </w:tcBorders>
                      </w:tcPr>
                      <w:p>
                        <w:pPr>
                          <w:pStyle w:val="TableParagraph"/>
                          <w:spacing w:line="240" w:lineRule="auto" w:before="32"/>
                          <w:ind w:right="26"/>
                          <w:jc w:val="right"/>
                          <w:rPr>
                            <w:rFonts w:ascii="宋体" w:hAnsi="宋体" w:cs="宋体" w:eastAsia="宋体" w:hint="default"/>
                            <w:sz w:val="13"/>
                            <w:szCs w:val="13"/>
                          </w:rPr>
                        </w:pPr>
                        <w:r>
                          <w:rPr>
                            <w:rFonts w:ascii="宋体"/>
                            <w:w w:val="105"/>
                            <w:sz w:val="13"/>
                          </w:rPr>
                          <w:t>0.44</w:t>
                        </w:r>
                        <w:r>
                          <w:rPr>
                            <w:rFonts w:ascii="宋体"/>
                            <w:sz w:val="13"/>
                          </w:rPr>
                        </w:r>
                      </w:p>
                    </w:tc>
                  </w:tr>
                  <w:tr>
                    <w:trPr>
                      <w:trHeight w:val="271" w:hRule="exact"/>
                    </w:trPr>
                    <w:tc>
                      <w:tcPr>
                        <w:tcW w:w="3981" w:type="dxa"/>
                        <w:tcBorders>
                          <w:top w:val="nil" w:sz="6" w:space="0" w:color="auto"/>
                          <w:left w:val="nil" w:sz="6" w:space="0" w:color="auto"/>
                          <w:bottom w:val="nil" w:sz="6" w:space="0" w:color="auto"/>
                          <w:right w:val="single" w:sz="6" w:space="0" w:color="000000"/>
                        </w:tcBorders>
                      </w:tcPr>
                      <w:p>
                        <w:pPr>
                          <w:pStyle w:val="TableParagraph"/>
                          <w:spacing w:line="240" w:lineRule="auto" w:before="15"/>
                          <w:ind w:left="182" w:right="0"/>
                          <w:jc w:val="left"/>
                          <w:rPr>
                            <w:rFonts w:ascii="宋体" w:hAnsi="宋体" w:cs="宋体" w:eastAsia="宋体" w:hint="default"/>
                            <w:sz w:val="15"/>
                            <w:szCs w:val="15"/>
                          </w:rPr>
                        </w:pPr>
                        <w:r>
                          <w:rPr>
                            <w:rFonts w:ascii="宋体" w:hAnsi="宋体" w:cs="宋体" w:eastAsia="宋体" w:hint="default"/>
                            <w:sz w:val="15"/>
                            <w:szCs w:val="15"/>
                          </w:rPr>
                          <w:t>（二）稀释每股收益</w:t>
                        </w:r>
                      </w:p>
                    </w:tc>
                    <w:tc>
                      <w:tcPr>
                        <w:tcW w:w="533" w:type="dxa"/>
                        <w:tcBorders>
                          <w:top w:val="nil" w:sz="6" w:space="0" w:color="auto"/>
                          <w:left w:val="single" w:sz="6" w:space="0" w:color="000000"/>
                          <w:bottom w:val="nil" w:sz="6" w:space="0" w:color="auto"/>
                          <w:right w:val="single" w:sz="6" w:space="0" w:color="000000"/>
                        </w:tcBorders>
                      </w:tcPr>
                      <w:p>
                        <w:pPr/>
                      </w:p>
                    </w:tc>
                    <w:tc>
                      <w:tcPr>
                        <w:tcW w:w="2169" w:type="dxa"/>
                        <w:tcBorders>
                          <w:top w:val="nil" w:sz="6" w:space="0" w:color="auto"/>
                          <w:left w:val="single" w:sz="6" w:space="0" w:color="000000"/>
                          <w:bottom w:val="nil" w:sz="6" w:space="0" w:color="auto"/>
                          <w:right w:val="single" w:sz="6" w:space="0" w:color="000000"/>
                        </w:tcBorders>
                      </w:tcPr>
                      <w:p>
                        <w:pPr>
                          <w:pStyle w:val="TableParagraph"/>
                          <w:spacing w:line="240" w:lineRule="auto" w:before="32"/>
                          <w:ind w:right="16"/>
                          <w:jc w:val="right"/>
                          <w:rPr>
                            <w:rFonts w:ascii="宋体" w:hAnsi="宋体" w:cs="宋体" w:eastAsia="宋体" w:hint="default"/>
                            <w:sz w:val="13"/>
                            <w:szCs w:val="13"/>
                          </w:rPr>
                        </w:pPr>
                        <w:r>
                          <w:rPr>
                            <w:rFonts w:ascii="宋体"/>
                            <w:w w:val="105"/>
                            <w:sz w:val="13"/>
                          </w:rPr>
                          <w:t>0.38</w:t>
                        </w:r>
                        <w:r>
                          <w:rPr>
                            <w:rFonts w:ascii="宋体"/>
                            <w:sz w:val="13"/>
                          </w:rPr>
                        </w:r>
                      </w:p>
                    </w:tc>
                    <w:tc>
                      <w:tcPr>
                        <w:tcW w:w="2170" w:type="dxa"/>
                        <w:tcBorders>
                          <w:top w:val="nil" w:sz="6" w:space="0" w:color="auto"/>
                          <w:left w:val="single" w:sz="6" w:space="0" w:color="000000"/>
                          <w:bottom w:val="nil" w:sz="6" w:space="0" w:color="auto"/>
                          <w:right w:val="nil" w:sz="6" w:space="0" w:color="auto"/>
                        </w:tcBorders>
                      </w:tcPr>
                      <w:p>
                        <w:pPr>
                          <w:pStyle w:val="TableParagraph"/>
                          <w:spacing w:line="240" w:lineRule="auto" w:before="32"/>
                          <w:ind w:right="26"/>
                          <w:jc w:val="right"/>
                          <w:rPr>
                            <w:rFonts w:ascii="宋体" w:hAnsi="宋体" w:cs="宋体" w:eastAsia="宋体" w:hint="default"/>
                            <w:sz w:val="13"/>
                            <w:szCs w:val="13"/>
                          </w:rPr>
                        </w:pPr>
                        <w:r>
                          <w:rPr>
                            <w:rFonts w:ascii="宋体"/>
                            <w:w w:val="105"/>
                            <w:sz w:val="13"/>
                          </w:rPr>
                          <w:t>0.44</w:t>
                        </w:r>
                        <w:r>
                          <w:rPr>
                            <w:rFonts w:ascii="宋体"/>
                            <w:sz w:val="13"/>
                          </w:rPr>
                        </w:r>
                      </w:p>
                    </w:tc>
                  </w:tr>
                  <w:tr>
                    <w:trPr>
                      <w:trHeight w:val="271" w:hRule="exact"/>
                    </w:trPr>
                    <w:tc>
                      <w:tcPr>
                        <w:tcW w:w="3981" w:type="dxa"/>
                        <w:tcBorders>
                          <w:top w:val="nil" w:sz="6" w:space="0" w:color="auto"/>
                          <w:left w:val="nil" w:sz="6" w:space="0" w:color="auto"/>
                          <w:bottom w:val="nil" w:sz="6" w:space="0" w:color="auto"/>
                          <w:right w:val="single" w:sz="6" w:space="0" w:color="000000"/>
                        </w:tcBorders>
                      </w:tcPr>
                      <w:p>
                        <w:pPr>
                          <w:pStyle w:val="TableParagraph"/>
                          <w:spacing w:line="240" w:lineRule="auto" w:before="15"/>
                          <w:ind w:left="28" w:right="0"/>
                          <w:jc w:val="left"/>
                          <w:rPr>
                            <w:rFonts w:ascii="宋体" w:hAnsi="宋体" w:cs="宋体" w:eastAsia="宋体" w:hint="default"/>
                            <w:sz w:val="15"/>
                            <w:szCs w:val="15"/>
                          </w:rPr>
                        </w:pPr>
                        <w:r>
                          <w:rPr>
                            <w:rFonts w:ascii="宋体" w:hAnsi="宋体" w:cs="宋体" w:eastAsia="宋体" w:hint="default"/>
                            <w:sz w:val="15"/>
                            <w:szCs w:val="15"/>
                          </w:rPr>
                          <w:t>七、其他综合收益</w:t>
                        </w:r>
                      </w:p>
                    </w:tc>
                    <w:tc>
                      <w:tcPr>
                        <w:tcW w:w="533" w:type="dxa"/>
                        <w:tcBorders>
                          <w:top w:val="nil" w:sz="6" w:space="0" w:color="auto"/>
                          <w:left w:val="single" w:sz="6" w:space="0" w:color="000000"/>
                          <w:bottom w:val="nil" w:sz="6" w:space="0" w:color="auto"/>
                          <w:right w:val="single" w:sz="6" w:space="0" w:color="000000"/>
                        </w:tcBorders>
                      </w:tcPr>
                      <w:p>
                        <w:pPr/>
                      </w:p>
                    </w:tc>
                    <w:tc>
                      <w:tcPr>
                        <w:tcW w:w="2169" w:type="dxa"/>
                        <w:tcBorders>
                          <w:top w:val="nil" w:sz="6" w:space="0" w:color="auto"/>
                          <w:left w:val="single" w:sz="6" w:space="0" w:color="000000"/>
                          <w:bottom w:val="nil" w:sz="6" w:space="0" w:color="auto"/>
                          <w:right w:val="single" w:sz="6" w:space="0" w:color="000000"/>
                        </w:tcBorders>
                      </w:tcPr>
                      <w:p>
                        <w:pPr/>
                      </w:p>
                    </w:tc>
                    <w:tc>
                      <w:tcPr>
                        <w:tcW w:w="2170" w:type="dxa"/>
                        <w:tcBorders>
                          <w:top w:val="nil" w:sz="6" w:space="0" w:color="auto"/>
                          <w:left w:val="single" w:sz="6" w:space="0" w:color="000000"/>
                          <w:bottom w:val="nil" w:sz="6" w:space="0" w:color="auto"/>
                          <w:right w:val="nil" w:sz="6" w:space="0" w:color="auto"/>
                        </w:tcBorders>
                      </w:tcPr>
                      <w:p>
                        <w:pPr/>
                      </w:p>
                    </w:tc>
                  </w:tr>
                  <w:tr>
                    <w:trPr>
                      <w:trHeight w:val="271" w:hRule="exact"/>
                    </w:trPr>
                    <w:tc>
                      <w:tcPr>
                        <w:tcW w:w="3981" w:type="dxa"/>
                        <w:tcBorders>
                          <w:top w:val="nil" w:sz="6" w:space="0" w:color="auto"/>
                          <w:left w:val="nil" w:sz="6" w:space="0" w:color="auto"/>
                          <w:bottom w:val="nil" w:sz="6" w:space="0" w:color="auto"/>
                          <w:right w:val="single" w:sz="6" w:space="0" w:color="000000"/>
                        </w:tcBorders>
                      </w:tcPr>
                      <w:p>
                        <w:pPr>
                          <w:pStyle w:val="TableParagraph"/>
                          <w:spacing w:line="240" w:lineRule="auto" w:before="15"/>
                          <w:ind w:left="28" w:right="0"/>
                          <w:jc w:val="left"/>
                          <w:rPr>
                            <w:rFonts w:ascii="宋体" w:hAnsi="宋体" w:cs="宋体" w:eastAsia="宋体" w:hint="default"/>
                            <w:sz w:val="15"/>
                            <w:szCs w:val="15"/>
                          </w:rPr>
                        </w:pPr>
                        <w:r>
                          <w:rPr>
                            <w:rFonts w:ascii="宋体" w:hAnsi="宋体" w:cs="宋体" w:eastAsia="宋体" w:hint="default"/>
                            <w:sz w:val="15"/>
                            <w:szCs w:val="15"/>
                          </w:rPr>
                          <w:t>八、综合收益总额</w:t>
                        </w:r>
                      </w:p>
                    </w:tc>
                    <w:tc>
                      <w:tcPr>
                        <w:tcW w:w="533" w:type="dxa"/>
                        <w:tcBorders>
                          <w:top w:val="nil" w:sz="6" w:space="0" w:color="auto"/>
                          <w:left w:val="single" w:sz="6" w:space="0" w:color="000000"/>
                          <w:bottom w:val="nil" w:sz="6" w:space="0" w:color="auto"/>
                          <w:right w:val="single" w:sz="6" w:space="0" w:color="000000"/>
                        </w:tcBorders>
                      </w:tcPr>
                      <w:p>
                        <w:pPr/>
                      </w:p>
                    </w:tc>
                    <w:tc>
                      <w:tcPr>
                        <w:tcW w:w="2169" w:type="dxa"/>
                        <w:tcBorders>
                          <w:top w:val="nil" w:sz="6" w:space="0" w:color="auto"/>
                          <w:left w:val="single" w:sz="6" w:space="0" w:color="000000"/>
                          <w:bottom w:val="nil" w:sz="6" w:space="0" w:color="auto"/>
                          <w:right w:val="single" w:sz="6" w:space="0" w:color="000000"/>
                        </w:tcBorders>
                      </w:tcPr>
                      <w:p>
                        <w:pPr>
                          <w:pStyle w:val="TableParagraph"/>
                          <w:spacing w:line="240" w:lineRule="auto" w:before="32"/>
                          <w:ind w:right="16"/>
                          <w:jc w:val="right"/>
                          <w:rPr>
                            <w:rFonts w:ascii="宋体" w:hAnsi="宋体" w:cs="宋体" w:eastAsia="宋体" w:hint="default"/>
                            <w:sz w:val="13"/>
                            <w:szCs w:val="13"/>
                          </w:rPr>
                        </w:pPr>
                        <w:r>
                          <w:rPr>
                            <w:rFonts w:ascii="宋体"/>
                            <w:w w:val="105"/>
                            <w:sz w:val="13"/>
                          </w:rPr>
                          <w:t>40,545,398.43</w:t>
                        </w:r>
                        <w:r>
                          <w:rPr>
                            <w:rFonts w:ascii="宋体"/>
                            <w:sz w:val="13"/>
                          </w:rPr>
                        </w:r>
                      </w:p>
                    </w:tc>
                    <w:tc>
                      <w:tcPr>
                        <w:tcW w:w="2170" w:type="dxa"/>
                        <w:tcBorders>
                          <w:top w:val="nil" w:sz="6" w:space="0" w:color="auto"/>
                          <w:left w:val="single" w:sz="6" w:space="0" w:color="000000"/>
                          <w:bottom w:val="nil" w:sz="6" w:space="0" w:color="auto"/>
                          <w:right w:val="nil" w:sz="6" w:space="0" w:color="auto"/>
                        </w:tcBorders>
                      </w:tcPr>
                      <w:p>
                        <w:pPr>
                          <w:pStyle w:val="TableParagraph"/>
                          <w:spacing w:line="240" w:lineRule="auto" w:before="32"/>
                          <w:ind w:right="26"/>
                          <w:jc w:val="right"/>
                          <w:rPr>
                            <w:rFonts w:ascii="宋体" w:hAnsi="宋体" w:cs="宋体" w:eastAsia="宋体" w:hint="default"/>
                            <w:sz w:val="13"/>
                            <w:szCs w:val="13"/>
                          </w:rPr>
                        </w:pPr>
                        <w:r>
                          <w:rPr>
                            <w:rFonts w:ascii="宋体"/>
                            <w:w w:val="105"/>
                            <w:sz w:val="13"/>
                          </w:rPr>
                          <w:t>38,637,326.26</w:t>
                        </w:r>
                        <w:r>
                          <w:rPr>
                            <w:rFonts w:ascii="宋体"/>
                            <w:sz w:val="13"/>
                          </w:rPr>
                        </w:r>
                      </w:p>
                    </w:tc>
                  </w:tr>
                  <w:tr>
                    <w:trPr>
                      <w:trHeight w:val="271" w:hRule="exact"/>
                    </w:trPr>
                    <w:tc>
                      <w:tcPr>
                        <w:tcW w:w="3981" w:type="dxa"/>
                        <w:tcBorders>
                          <w:top w:val="nil" w:sz="6" w:space="0" w:color="auto"/>
                          <w:left w:val="nil" w:sz="6" w:space="0" w:color="auto"/>
                          <w:bottom w:val="nil" w:sz="6" w:space="0" w:color="auto"/>
                          <w:right w:val="single" w:sz="6" w:space="0" w:color="000000"/>
                        </w:tcBorders>
                      </w:tcPr>
                      <w:p>
                        <w:pPr>
                          <w:pStyle w:val="TableParagraph"/>
                          <w:spacing w:line="240" w:lineRule="auto" w:before="15"/>
                          <w:ind w:left="336" w:right="0"/>
                          <w:jc w:val="left"/>
                          <w:rPr>
                            <w:rFonts w:ascii="宋体" w:hAnsi="宋体" w:cs="宋体" w:eastAsia="宋体" w:hint="default"/>
                            <w:sz w:val="15"/>
                            <w:szCs w:val="15"/>
                          </w:rPr>
                        </w:pPr>
                        <w:r>
                          <w:rPr>
                            <w:rFonts w:ascii="宋体" w:hAnsi="宋体" w:cs="宋体" w:eastAsia="宋体" w:hint="default"/>
                            <w:sz w:val="15"/>
                            <w:szCs w:val="15"/>
                          </w:rPr>
                          <w:t>归属于母公司所有者的综合收益总额</w:t>
                        </w:r>
                      </w:p>
                    </w:tc>
                    <w:tc>
                      <w:tcPr>
                        <w:tcW w:w="533" w:type="dxa"/>
                        <w:tcBorders>
                          <w:top w:val="nil" w:sz="6" w:space="0" w:color="auto"/>
                          <w:left w:val="single" w:sz="6" w:space="0" w:color="000000"/>
                          <w:bottom w:val="nil" w:sz="6" w:space="0" w:color="auto"/>
                          <w:right w:val="single" w:sz="6" w:space="0" w:color="000000"/>
                        </w:tcBorders>
                      </w:tcPr>
                      <w:p>
                        <w:pPr/>
                      </w:p>
                    </w:tc>
                    <w:tc>
                      <w:tcPr>
                        <w:tcW w:w="2169" w:type="dxa"/>
                        <w:tcBorders>
                          <w:top w:val="nil" w:sz="6" w:space="0" w:color="auto"/>
                          <w:left w:val="single" w:sz="6" w:space="0" w:color="000000"/>
                          <w:bottom w:val="nil" w:sz="6" w:space="0" w:color="auto"/>
                          <w:right w:val="single" w:sz="6" w:space="0" w:color="000000"/>
                        </w:tcBorders>
                      </w:tcPr>
                      <w:p>
                        <w:pPr>
                          <w:pStyle w:val="TableParagraph"/>
                          <w:spacing w:line="240" w:lineRule="auto" w:before="32"/>
                          <w:ind w:right="16"/>
                          <w:jc w:val="right"/>
                          <w:rPr>
                            <w:rFonts w:ascii="宋体" w:hAnsi="宋体" w:cs="宋体" w:eastAsia="宋体" w:hint="default"/>
                            <w:sz w:val="13"/>
                            <w:szCs w:val="13"/>
                          </w:rPr>
                        </w:pPr>
                        <w:r>
                          <w:rPr>
                            <w:rFonts w:ascii="宋体"/>
                            <w:w w:val="105"/>
                            <w:sz w:val="13"/>
                          </w:rPr>
                          <w:t>40,857,903.52</w:t>
                        </w:r>
                        <w:r>
                          <w:rPr>
                            <w:rFonts w:ascii="宋体"/>
                            <w:sz w:val="13"/>
                          </w:rPr>
                        </w:r>
                      </w:p>
                    </w:tc>
                    <w:tc>
                      <w:tcPr>
                        <w:tcW w:w="2170" w:type="dxa"/>
                        <w:tcBorders>
                          <w:top w:val="nil" w:sz="6" w:space="0" w:color="auto"/>
                          <w:left w:val="single" w:sz="6" w:space="0" w:color="000000"/>
                          <w:bottom w:val="nil" w:sz="6" w:space="0" w:color="auto"/>
                          <w:right w:val="nil" w:sz="6" w:space="0" w:color="auto"/>
                        </w:tcBorders>
                      </w:tcPr>
                      <w:p>
                        <w:pPr>
                          <w:pStyle w:val="TableParagraph"/>
                          <w:spacing w:line="240" w:lineRule="auto" w:before="32"/>
                          <w:ind w:right="26"/>
                          <w:jc w:val="right"/>
                          <w:rPr>
                            <w:rFonts w:ascii="宋体" w:hAnsi="宋体" w:cs="宋体" w:eastAsia="宋体" w:hint="default"/>
                            <w:sz w:val="13"/>
                            <w:szCs w:val="13"/>
                          </w:rPr>
                        </w:pPr>
                        <w:r>
                          <w:rPr>
                            <w:rFonts w:ascii="宋体"/>
                            <w:w w:val="105"/>
                            <w:sz w:val="13"/>
                          </w:rPr>
                          <w:t>38,804,195.86</w:t>
                        </w:r>
                        <w:r>
                          <w:rPr>
                            <w:rFonts w:ascii="宋体"/>
                            <w:sz w:val="13"/>
                          </w:rPr>
                        </w:r>
                      </w:p>
                    </w:tc>
                  </w:tr>
                  <w:tr>
                    <w:trPr>
                      <w:trHeight w:val="261" w:hRule="exact"/>
                    </w:trPr>
                    <w:tc>
                      <w:tcPr>
                        <w:tcW w:w="3981" w:type="dxa"/>
                        <w:tcBorders>
                          <w:top w:val="nil" w:sz="6" w:space="0" w:color="auto"/>
                          <w:left w:val="nil" w:sz="6" w:space="0" w:color="auto"/>
                          <w:bottom w:val="single" w:sz="13" w:space="0" w:color="000000"/>
                          <w:right w:val="single" w:sz="6" w:space="0" w:color="000000"/>
                        </w:tcBorders>
                      </w:tcPr>
                      <w:p>
                        <w:pPr>
                          <w:pStyle w:val="TableParagraph"/>
                          <w:spacing w:line="240" w:lineRule="auto" w:before="15"/>
                          <w:ind w:left="336" w:right="0"/>
                          <w:jc w:val="left"/>
                          <w:rPr>
                            <w:rFonts w:ascii="宋体" w:hAnsi="宋体" w:cs="宋体" w:eastAsia="宋体" w:hint="default"/>
                            <w:sz w:val="15"/>
                            <w:szCs w:val="15"/>
                          </w:rPr>
                        </w:pPr>
                        <w:r>
                          <w:rPr>
                            <w:rFonts w:ascii="宋体" w:hAnsi="宋体" w:cs="宋体" w:eastAsia="宋体" w:hint="default"/>
                            <w:sz w:val="15"/>
                            <w:szCs w:val="15"/>
                          </w:rPr>
                          <w:t>归属于少数股东的综合收益总额</w:t>
                        </w:r>
                      </w:p>
                    </w:tc>
                    <w:tc>
                      <w:tcPr>
                        <w:tcW w:w="533" w:type="dxa"/>
                        <w:tcBorders>
                          <w:top w:val="nil" w:sz="6" w:space="0" w:color="auto"/>
                          <w:left w:val="single" w:sz="6" w:space="0" w:color="000000"/>
                          <w:bottom w:val="single" w:sz="13" w:space="0" w:color="000000"/>
                          <w:right w:val="single" w:sz="6" w:space="0" w:color="000000"/>
                        </w:tcBorders>
                      </w:tcPr>
                      <w:p>
                        <w:pPr/>
                      </w:p>
                    </w:tc>
                    <w:tc>
                      <w:tcPr>
                        <w:tcW w:w="2169" w:type="dxa"/>
                        <w:tcBorders>
                          <w:top w:val="nil" w:sz="6" w:space="0" w:color="auto"/>
                          <w:left w:val="single" w:sz="6" w:space="0" w:color="000000"/>
                          <w:bottom w:val="single" w:sz="13" w:space="0" w:color="000000"/>
                          <w:right w:val="single" w:sz="6" w:space="0" w:color="000000"/>
                        </w:tcBorders>
                      </w:tcPr>
                      <w:p>
                        <w:pPr>
                          <w:pStyle w:val="TableParagraph"/>
                          <w:spacing w:line="240" w:lineRule="auto" w:before="32"/>
                          <w:ind w:right="16"/>
                          <w:jc w:val="right"/>
                          <w:rPr>
                            <w:rFonts w:ascii="宋体" w:hAnsi="宋体" w:cs="宋体" w:eastAsia="宋体" w:hint="default"/>
                            <w:sz w:val="13"/>
                            <w:szCs w:val="13"/>
                          </w:rPr>
                        </w:pPr>
                        <w:r>
                          <w:rPr>
                            <w:rFonts w:ascii="宋体"/>
                            <w:w w:val="105"/>
                            <w:sz w:val="13"/>
                          </w:rPr>
                          <w:t>-312,505.09</w:t>
                        </w:r>
                        <w:r>
                          <w:rPr>
                            <w:rFonts w:ascii="宋体"/>
                            <w:sz w:val="13"/>
                          </w:rPr>
                        </w:r>
                      </w:p>
                    </w:tc>
                    <w:tc>
                      <w:tcPr>
                        <w:tcW w:w="2170" w:type="dxa"/>
                        <w:tcBorders>
                          <w:top w:val="nil" w:sz="6" w:space="0" w:color="auto"/>
                          <w:left w:val="single" w:sz="6" w:space="0" w:color="000000"/>
                          <w:bottom w:val="single" w:sz="13" w:space="0" w:color="000000"/>
                          <w:right w:val="nil" w:sz="6" w:space="0" w:color="auto"/>
                        </w:tcBorders>
                      </w:tcPr>
                      <w:p>
                        <w:pPr>
                          <w:pStyle w:val="TableParagraph"/>
                          <w:spacing w:line="240" w:lineRule="auto" w:before="32"/>
                          <w:ind w:right="26"/>
                          <w:jc w:val="right"/>
                          <w:rPr>
                            <w:rFonts w:ascii="宋体" w:hAnsi="宋体" w:cs="宋体" w:eastAsia="宋体" w:hint="default"/>
                            <w:sz w:val="13"/>
                            <w:szCs w:val="13"/>
                          </w:rPr>
                        </w:pPr>
                        <w:r>
                          <w:rPr>
                            <w:rFonts w:ascii="宋体"/>
                            <w:w w:val="105"/>
                            <w:sz w:val="13"/>
                          </w:rPr>
                          <w:t>-166,869.60</w:t>
                        </w:r>
                        <w:r>
                          <w:rPr>
                            <w:rFonts w:ascii="宋体"/>
                            <w:sz w:val="13"/>
                          </w:rPr>
                        </w:r>
                      </w:p>
                    </w:tc>
                  </w:tr>
                </w:tbl>
                <w:p>
                  <w:pPr/>
                </w:p>
              </w:txbxContent>
            </v:textbox>
            <w10:wrap type="none"/>
          </v:shape>
        </w:pict>
      </w:r>
      <w:r>
        <w:rPr>
          <w:rFonts w:ascii="宋体" w:hAnsi="宋体" w:cs="宋体" w:eastAsia="宋体" w:hint="default"/>
          <w:sz w:val="15"/>
          <w:szCs w:val="15"/>
        </w:rPr>
        <w:t>编制单位：杭州新世纪信息技术股份有限公司</w:t>
      </w:r>
    </w:p>
    <w:p>
      <w:pPr>
        <w:spacing w:before="17"/>
        <w:ind w:left="155" w:right="0" w:firstLine="0"/>
        <w:jc w:val="center"/>
        <w:rPr>
          <w:rFonts w:ascii="黑体" w:hAnsi="黑体" w:cs="黑体" w:eastAsia="黑体" w:hint="default"/>
          <w:sz w:val="23"/>
          <w:szCs w:val="23"/>
        </w:rPr>
      </w:pPr>
      <w:r>
        <w:rPr>
          <w:w w:val="105"/>
        </w:rPr>
        <w:br w:type="column"/>
      </w:r>
      <w:r>
        <w:rPr>
          <w:rFonts w:ascii="黑体" w:hAnsi="黑体" w:cs="黑体" w:eastAsia="黑体" w:hint="default"/>
          <w:b/>
          <w:bCs/>
          <w:w w:val="105"/>
          <w:sz w:val="23"/>
          <w:szCs w:val="23"/>
        </w:rPr>
        <w:t>合 并 利 润</w:t>
      </w:r>
      <w:r>
        <w:rPr>
          <w:rFonts w:ascii="黑体" w:hAnsi="黑体" w:cs="黑体" w:eastAsia="黑体" w:hint="default"/>
          <w:b/>
          <w:bCs/>
          <w:spacing w:val="-22"/>
          <w:w w:val="105"/>
          <w:sz w:val="23"/>
          <w:szCs w:val="23"/>
        </w:rPr>
        <w:t> </w:t>
      </w:r>
      <w:r>
        <w:rPr>
          <w:rFonts w:ascii="黑体" w:hAnsi="黑体" w:cs="黑体" w:eastAsia="黑体" w:hint="default"/>
          <w:b/>
          <w:bCs/>
          <w:w w:val="105"/>
          <w:sz w:val="23"/>
          <w:szCs w:val="23"/>
        </w:rPr>
        <w:t>表</w:t>
      </w:r>
      <w:r>
        <w:rPr>
          <w:rFonts w:ascii="黑体" w:hAnsi="黑体" w:cs="黑体" w:eastAsia="黑体" w:hint="default"/>
          <w:sz w:val="23"/>
          <w:szCs w:val="23"/>
        </w:rPr>
      </w:r>
    </w:p>
    <w:p>
      <w:pPr>
        <w:spacing w:before="80"/>
        <w:ind w:left="0" w:right="0" w:firstLine="0"/>
        <w:jc w:val="center"/>
        <w:rPr>
          <w:rFonts w:ascii="宋体" w:hAnsi="宋体" w:cs="宋体" w:eastAsia="宋体" w:hint="default"/>
          <w:sz w:val="15"/>
          <w:szCs w:val="15"/>
        </w:rPr>
      </w:pPr>
      <w:r>
        <w:rPr>
          <w:rFonts w:ascii="宋体" w:hAnsi="宋体" w:cs="宋体" w:eastAsia="宋体" w:hint="default"/>
          <w:sz w:val="15"/>
          <w:szCs w:val="15"/>
        </w:rPr>
        <w:t>2010年度</w:t>
      </w:r>
    </w:p>
    <w:p>
      <w:pPr>
        <w:spacing w:line="240" w:lineRule="auto" w:before="0"/>
        <w:rPr>
          <w:rFonts w:ascii="宋体" w:hAnsi="宋体" w:cs="宋体" w:eastAsia="宋体" w:hint="default"/>
          <w:sz w:val="14"/>
          <w:szCs w:val="14"/>
        </w:rPr>
      </w:pPr>
      <w:r>
        <w:rPr/>
        <w:br w:type="column"/>
      </w:r>
      <w:r>
        <w:rPr>
          <w:rFonts w:ascii="宋体"/>
          <w:sz w:val="14"/>
        </w:rPr>
      </w:r>
    </w:p>
    <w:p>
      <w:pPr>
        <w:spacing w:line="240" w:lineRule="auto" w:before="0"/>
        <w:rPr>
          <w:rFonts w:ascii="宋体" w:hAnsi="宋体" w:cs="宋体" w:eastAsia="宋体" w:hint="default"/>
          <w:sz w:val="14"/>
          <w:szCs w:val="14"/>
        </w:rPr>
      </w:pPr>
    </w:p>
    <w:p>
      <w:pPr>
        <w:spacing w:line="240" w:lineRule="auto" w:before="0"/>
        <w:rPr>
          <w:rFonts w:ascii="宋体" w:hAnsi="宋体" w:cs="宋体" w:eastAsia="宋体" w:hint="default"/>
          <w:sz w:val="14"/>
          <w:szCs w:val="14"/>
        </w:rPr>
      </w:pPr>
    </w:p>
    <w:p>
      <w:pPr>
        <w:spacing w:line="316" w:lineRule="auto" w:before="115"/>
        <w:ind w:left="155" w:right="1267" w:firstLine="454"/>
        <w:jc w:val="left"/>
        <w:rPr>
          <w:rFonts w:ascii="宋体" w:hAnsi="宋体" w:cs="宋体" w:eastAsia="宋体" w:hint="default"/>
          <w:sz w:val="15"/>
          <w:szCs w:val="15"/>
        </w:rPr>
      </w:pPr>
      <w:r>
        <w:rPr>
          <w:rFonts w:ascii="宋体" w:hAnsi="宋体" w:cs="宋体" w:eastAsia="宋体" w:hint="default"/>
          <w:sz w:val="15"/>
          <w:szCs w:val="15"/>
        </w:rPr>
        <w:t>会合02表</w:t>
      </w:r>
      <w:r>
        <w:rPr>
          <w:rFonts w:ascii="宋体" w:hAnsi="宋体" w:cs="宋体" w:eastAsia="宋体" w:hint="default"/>
          <w:w w:val="101"/>
          <w:sz w:val="15"/>
          <w:szCs w:val="15"/>
        </w:rPr>
        <w:t> </w:t>
      </w:r>
      <w:r>
        <w:rPr>
          <w:rFonts w:ascii="宋体" w:hAnsi="宋体" w:cs="宋体" w:eastAsia="宋体" w:hint="default"/>
          <w:sz w:val="15"/>
          <w:szCs w:val="15"/>
        </w:rPr>
        <w:t>单位：人民币元</w:t>
      </w:r>
    </w:p>
    <w:p>
      <w:pPr>
        <w:spacing w:after="0" w:line="316" w:lineRule="auto"/>
        <w:jc w:val="left"/>
        <w:rPr>
          <w:rFonts w:ascii="宋体" w:hAnsi="宋体" w:cs="宋体" w:eastAsia="宋体" w:hint="default"/>
          <w:sz w:val="15"/>
          <w:szCs w:val="15"/>
        </w:rPr>
        <w:sectPr>
          <w:pgSz w:w="11910" w:h="16840"/>
          <w:pgMar w:header="0" w:footer="960" w:top="1500" w:bottom="1140" w:left="1680" w:right="0"/>
          <w:cols w:num="3" w:equalWidth="0">
            <w:col w:w="3198" w:space="366"/>
            <w:col w:w="1836" w:space="2330"/>
            <w:col w:w="2500"/>
          </w:cols>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6"/>
          <w:szCs w:val="16"/>
        </w:rPr>
      </w:pPr>
    </w:p>
    <w:p>
      <w:pPr>
        <w:tabs>
          <w:tab w:pos="2761" w:val="left" w:leader="none"/>
          <w:tab w:pos="5973" w:val="left" w:leader="none"/>
        </w:tabs>
        <w:spacing w:before="0"/>
        <w:ind w:left="155" w:right="2048" w:firstLine="0"/>
        <w:jc w:val="left"/>
        <w:rPr>
          <w:rFonts w:ascii="宋体" w:hAnsi="宋体" w:cs="宋体" w:eastAsia="宋体" w:hint="default"/>
          <w:sz w:val="15"/>
          <w:szCs w:val="15"/>
        </w:rPr>
      </w:pPr>
      <w:r>
        <w:rPr>
          <w:rFonts w:ascii="宋体" w:hAnsi="宋体" w:cs="宋体" w:eastAsia="宋体" w:hint="default"/>
          <w:sz w:val="15"/>
          <w:szCs w:val="15"/>
        </w:rPr>
        <w:t>法定代表人：</w:t>
        <w:tab/>
        <w:t>主管会计工作的负责人：</w:t>
        <w:tab/>
        <w:t>会计机构负责人：</w:t>
      </w:r>
    </w:p>
    <w:p>
      <w:pPr>
        <w:spacing w:line="240" w:lineRule="auto" w:before="0"/>
        <w:rPr>
          <w:rFonts w:ascii="宋体" w:hAnsi="宋体" w:cs="宋体" w:eastAsia="宋体" w:hint="default"/>
          <w:sz w:val="14"/>
          <w:szCs w:val="14"/>
        </w:rPr>
      </w:pPr>
    </w:p>
    <w:p>
      <w:pPr>
        <w:spacing w:line="240" w:lineRule="auto" w:before="12"/>
        <w:rPr>
          <w:rFonts w:ascii="宋体" w:hAnsi="宋体" w:cs="宋体" w:eastAsia="宋体" w:hint="default"/>
          <w:sz w:val="16"/>
          <w:szCs w:val="16"/>
        </w:rPr>
      </w:pPr>
    </w:p>
    <w:p>
      <w:pPr>
        <w:tabs>
          <w:tab w:pos="684" w:val="left" w:leader="none"/>
        </w:tabs>
        <w:spacing w:before="0"/>
        <w:ind w:left="0" w:right="1104" w:firstLine="0"/>
        <w:jc w:val="center"/>
        <w:rPr>
          <w:rFonts w:ascii="宋体" w:hAnsi="宋体" w:cs="宋体" w:eastAsia="宋体" w:hint="default"/>
          <w:sz w:val="13"/>
          <w:szCs w:val="13"/>
        </w:rPr>
      </w:pPr>
      <w:r>
        <w:rPr>
          <w:rFonts w:ascii="宋体" w:hAnsi="宋体" w:cs="宋体" w:eastAsia="宋体" w:hint="default"/>
          <w:w w:val="105"/>
          <w:sz w:val="13"/>
          <w:szCs w:val="13"/>
        </w:rPr>
        <w:t>第 5</w:t>
      </w:r>
      <w:r>
        <w:rPr>
          <w:rFonts w:ascii="宋体" w:hAnsi="宋体" w:cs="宋体" w:eastAsia="宋体" w:hint="default"/>
          <w:spacing w:val="-2"/>
          <w:w w:val="105"/>
          <w:sz w:val="13"/>
          <w:szCs w:val="13"/>
        </w:rPr>
        <w:t> </w:t>
      </w:r>
      <w:r>
        <w:rPr>
          <w:rFonts w:ascii="宋体" w:hAnsi="宋体" w:cs="宋体" w:eastAsia="宋体" w:hint="default"/>
          <w:w w:val="105"/>
          <w:sz w:val="13"/>
          <w:szCs w:val="13"/>
        </w:rPr>
        <w:t>页</w:t>
        <w:tab/>
        <w:t>共 56</w:t>
      </w:r>
      <w:r>
        <w:rPr>
          <w:rFonts w:ascii="宋体" w:hAnsi="宋体" w:cs="宋体" w:eastAsia="宋体" w:hint="default"/>
          <w:spacing w:val="-2"/>
          <w:w w:val="105"/>
          <w:sz w:val="13"/>
          <w:szCs w:val="13"/>
        </w:rPr>
        <w:t> </w:t>
      </w:r>
      <w:r>
        <w:rPr>
          <w:rFonts w:ascii="宋体" w:hAnsi="宋体" w:cs="宋体" w:eastAsia="宋体" w:hint="default"/>
          <w:w w:val="105"/>
          <w:sz w:val="13"/>
          <w:szCs w:val="13"/>
        </w:rPr>
        <w:t>页</w:t>
      </w:r>
      <w:r>
        <w:rPr>
          <w:rFonts w:ascii="宋体" w:hAnsi="宋体" w:cs="宋体" w:eastAsia="宋体" w:hint="default"/>
          <w:sz w:val="13"/>
          <w:szCs w:val="13"/>
        </w:rPr>
      </w:r>
    </w:p>
    <w:p>
      <w:pPr>
        <w:spacing w:after="0"/>
        <w:jc w:val="center"/>
        <w:rPr>
          <w:rFonts w:ascii="宋体" w:hAnsi="宋体" w:cs="宋体" w:eastAsia="宋体" w:hint="default"/>
          <w:sz w:val="13"/>
          <w:szCs w:val="13"/>
        </w:rPr>
        <w:sectPr>
          <w:type w:val="continuous"/>
          <w:pgSz w:w="11910" w:h="16840"/>
          <w:pgMar w:top="1580" w:bottom="1140" w:left="1680" w:right="0"/>
        </w:sectPr>
      </w:pPr>
    </w:p>
    <w:p>
      <w:pPr>
        <w:pStyle w:val="Heading2"/>
        <w:spacing w:line="240" w:lineRule="auto" w:before="6"/>
        <w:ind w:left="0" w:right="795"/>
        <w:jc w:val="center"/>
        <w:rPr>
          <w:rFonts w:ascii="黑体" w:hAnsi="黑体" w:cs="黑体" w:eastAsia="黑体" w:hint="default"/>
          <w:b w:val="0"/>
          <w:bCs w:val="0"/>
        </w:rPr>
      </w:pPr>
      <w:r>
        <w:rPr>
          <w:rFonts w:ascii="黑体" w:hAnsi="黑体" w:cs="黑体" w:eastAsia="黑体" w:hint="default"/>
        </w:rPr>
        <w:t>母 公 司 利 润</w:t>
      </w:r>
      <w:r>
        <w:rPr>
          <w:rFonts w:ascii="黑体" w:hAnsi="黑体" w:cs="黑体" w:eastAsia="黑体" w:hint="default"/>
          <w:spacing w:val="50"/>
        </w:rPr>
        <w:t> </w:t>
      </w:r>
      <w:r>
        <w:rPr>
          <w:rFonts w:ascii="黑体" w:hAnsi="黑体" w:cs="黑体" w:eastAsia="黑体" w:hint="default"/>
        </w:rPr>
        <w:t>表</w:t>
      </w:r>
      <w:r>
        <w:rPr>
          <w:rFonts w:ascii="黑体" w:hAnsi="黑体" w:cs="黑体" w:eastAsia="黑体" w:hint="default"/>
          <w:b w:val="0"/>
          <w:bCs w:val="0"/>
        </w:rPr>
      </w:r>
    </w:p>
    <w:p>
      <w:pPr>
        <w:spacing w:before="126"/>
        <w:ind w:left="0" w:right="821" w:firstLine="0"/>
        <w:jc w:val="center"/>
        <w:rPr>
          <w:rFonts w:ascii="宋体" w:hAnsi="宋体" w:cs="宋体" w:eastAsia="宋体" w:hint="default"/>
          <w:sz w:val="15"/>
          <w:szCs w:val="15"/>
        </w:rPr>
      </w:pPr>
      <w:r>
        <w:rPr>
          <w:rFonts w:ascii="宋体" w:hAnsi="宋体" w:cs="宋体" w:eastAsia="宋体" w:hint="default"/>
          <w:w w:val="105"/>
          <w:sz w:val="15"/>
          <w:szCs w:val="15"/>
        </w:rPr>
        <w:t>2010年度</w:t>
      </w:r>
      <w:r>
        <w:rPr>
          <w:rFonts w:ascii="宋体" w:hAnsi="宋体" w:cs="宋体" w:eastAsia="宋体" w:hint="default"/>
          <w:sz w:val="15"/>
          <w:szCs w:val="15"/>
        </w:rPr>
      </w:r>
    </w:p>
    <w:p>
      <w:pPr>
        <w:spacing w:before="106"/>
        <w:ind w:left="0" w:right="962" w:firstLine="0"/>
        <w:jc w:val="right"/>
        <w:rPr>
          <w:rFonts w:ascii="宋体" w:hAnsi="宋体" w:cs="宋体" w:eastAsia="宋体" w:hint="default"/>
          <w:sz w:val="15"/>
          <w:szCs w:val="15"/>
        </w:rPr>
      </w:pPr>
      <w:r>
        <w:rPr>
          <w:rFonts w:ascii="宋体" w:hAnsi="宋体" w:cs="宋体" w:eastAsia="宋体" w:hint="default"/>
          <w:sz w:val="15"/>
          <w:szCs w:val="15"/>
        </w:rPr>
        <w:t>会企02表</w:t>
      </w:r>
    </w:p>
    <w:p>
      <w:pPr>
        <w:tabs>
          <w:tab w:pos="8165" w:val="left" w:leader="none"/>
        </w:tabs>
        <w:spacing w:before="98"/>
        <w:ind w:left="156" w:right="0" w:firstLine="0"/>
        <w:jc w:val="left"/>
        <w:rPr>
          <w:rFonts w:ascii="宋体" w:hAnsi="宋体" w:cs="宋体" w:eastAsia="宋体" w:hint="default"/>
          <w:sz w:val="15"/>
          <w:szCs w:val="15"/>
        </w:rPr>
      </w:pPr>
      <w:r>
        <w:rPr>
          <w:rFonts w:ascii="宋体" w:hAnsi="宋体" w:cs="宋体" w:eastAsia="宋体" w:hint="default"/>
          <w:sz w:val="15"/>
          <w:szCs w:val="15"/>
        </w:rPr>
        <w:t>编制单位：杭州新世纪信息技术股份有限公司</w:t>
        <w:tab/>
      </w:r>
      <w:r>
        <w:rPr>
          <w:rFonts w:ascii="宋体" w:hAnsi="宋体" w:cs="宋体" w:eastAsia="宋体" w:hint="default"/>
          <w:w w:val="105"/>
          <w:sz w:val="15"/>
          <w:szCs w:val="15"/>
        </w:rPr>
        <w:t>单位：人民币元</w:t>
      </w:r>
      <w:r>
        <w:rPr>
          <w:rFonts w:ascii="宋体" w:hAnsi="宋体" w:cs="宋体" w:eastAsia="宋体" w:hint="default"/>
          <w:sz w:val="15"/>
          <w:szCs w:val="15"/>
        </w:rPr>
      </w:r>
    </w:p>
    <w:p>
      <w:pPr>
        <w:spacing w:line="240" w:lineRule="auto" w:before="4"/>
        <w:rPr>
          <w:rFonts w:ascii="宋体" w:hAnsi="宋体" w:cs="宋体" w:eastAsia="宋体" w:hint="default"/>
          <w:sz w:val="3"/>
          <w:szCs w:val="3"/>
        </w:rPr>
      </w:pPr>
    </w:p>
    <w:tbl>
      <w:tblPr>
        <w:tblW w:w="0" w:type="auto"/>
        <w:jc w:val="left"/>
        <w:tblInd w:w="110" w:type="dxa"/>
        <w:tblLayout w:type="fixed"/>
        <w:tblCellMar>
          <w:top w:w="0" w:type="dxa"/>
          <w:left w:w="0" w:type="dxa"/>
          <w:bottom w:w="0" w:type="dxa"/>
          <w:right w:w="0" w:type="dxa"/>
        </w:tblCellMar>
        <w:tblLook w:val="01E0"/>
      </w:tblPr>
      <w:tblGrid>
        <w:gridCol w:w="4230"/>
        <w:gridCol w:w="522"/>
        <w:gridCol w:w="2206"/>
        <w:gridCol w:w="2208"/>
      </w:tblGrid>
      <w:tr>
        <w:trPr>
          <w:trHeight w:val="561" w:hRule="exact"/>
        </w:trPr>
        <w:tc>
          <w:tcPr>
            <w:tcW w:w="4230" w:type="dxa"/>
            <w:tcBorders>
              <w:top w:val="single" w:sz="13" w:space="0" w:color="000000"/>
              <w:left w:val="nil" w:sz="6" w:space="0" w:color="auto"/>
              <w:bottom w:val="single" w:sz="7" w:space="0" w:color="000000"/>
              <w:right w:val="single" w:sz="7" w:space="0" w:color="000000"/>
            </w:tcBorders>
          </w:tcPr>
          <w:p>
            <w:pPr>
              <w:pStyle w:val="TableParagraph"/>
              <w:spacing w:line="240" w:lineRule="auto" w:before="10"/>
              <w:ind w:right="0"/>
              <w:jc w:val="left"/>
              <w:rPr>
                <w:rFonts w:ascii="宋体" w:hAnsi="宋体" w:cs="宋体" w:eastAsia="宋体" w:hint="default"/>
                <w:sz w:val="11"/>
                <w:szCs w:val="11"/>
              </w:rPr>
            </w:pPr>
          </w:p>
          <w:p>
            <w:pPr>
              <w:pStyle w:val="TableParagraph"/>
              <w:tabs>
                <w:tab w:pos="971" w:val="left" w:leader="none"/>
              </w:tabs>
              <w:spacing w:line="240" w:lineRule="auto"/>
              <w:ind w:left="21" w:right="0"/>
              <w:jc w:val="center"/>
              <w:rPr>
                <w:rFonts w:ascii="宋体" w:hAnsi="宋体" w:cs="宋体" w:eastAsia="宋体" w:hint="default"/>
                <w:sz w:val="15"/>
                <w:szCs w:val="15"/>
              </w:rPr>
            </w:pPr>
            <w:r>
              <w:rPr>
                <w:rFonts w:ascii="宋体" w:hAnsi="宋体" w:cs="宋体" w:eastAsia="宋体" w:hint="default"/>
                <w:sz w:val="15"/>
                <w:szCs w:val="15"/>
              </w:rPr>
              <w:t>项</w:t>
              <w:tab/>
            </w:r>
            <w:r>
              <w:rPr>
                <w:rFonts w:ascii="宋体" w:hAnsi="宋体" w:cs="宋体" w:eastAsia="宋体" w:hint="default"/>
                <w:w w:val="105"/>
                <w:sz w:val="15"/>
                <w:szCs w:val="15"/>
              </w:rPr>
              <w:t>目</w:t>
            </w:r>
            <w:r>
              <w:rPr>
                <w:rFonts w:ascii="宋体" w:hAnsi="宋体" w:cs="宋体" w:eastAsia="宋体" w:hint="default"/>
                <w:sz w:val="15"/>
                <w:szCs w:val="15"/>
              </w:rPr>
            </w:r>
          </w:p>
        </w:tc>
        <w:tc>
          <w:tcPr>
            <w:tcW w:w="522" w:type="dxa"/>
            <w:tcBorders>
              <w:top w:val="single" w:sz="13" w:space="0" w:color="000000"/>
              <w:left w:val="single" w:sz="7" w:space="0" w:color="000000"/>
              <w:bottom w:val="single" w:sz="7" w:space="0" w:color="000000"/>
              <w:right w:val="single" w:sz="7" w:space="0" w:color="000000"/>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left="14" w:right="0"/>
              <w:jc w:val="center"/>
              <w:rPr>
                <w:rFonts w:ascii="宋体" w:hAnsi="宋体" w:cs="宋体" w:eastAsia="宋体" w:hint="default"/>
                <w:sz w:val="15"/>
                <w:szCs w:val="15"/>
              </w:rPr>
            </w:pPr>
            <w:r>
              <w:rPr>
                <w:rFonts w:ascii="宋体" w:hAnsi="宋体" w:cs="宋体" w:eastAsia="宋体" w:hint="default"/>
                <w:w w:val="105"/>
                <w:sz w:val="15"/>
                <w:szCs w:val="15"/>
              </w:rPr>
              <w:t>注释号</w:t>
            </w:r>
            <w:r>
              <w:rPr>
                <w:rFonts w:ascii="宋体" w:hAnsi="宋体" w:cs="宋体" w:eastAsia="宋体" w:hint="default"/>
                <w:sz w:val="15"/>
                <w:szCs w:val="15"/>
              </w:rPr>
            </w:r>
          </w:p>
        </w:tc>
        <w:tc>
          <w:tcPr>
            <w:tcW w:w="2206" w:type="dxa"/>
            <w:tcBorders>
              <w:top w:val="single" w:sz="13" w:space="0" w:color="000000"/>
              <w:left w:val="single" w:sz="7" w:space="0" w:color="000000"/>
              <w:bottom w:val="single" w:sz="7" w:space="0" w:color="000000"/>
              <w:right w:val="single" w:sz="7" w:space="0" w:color="000000"/>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left="14" w:right="0"/>
              <w:jc w:val="center"/>
              <w:rPr>
                <w:rFonts w:ascii="宋体" w:hAnsi="宋体" w:cs="宋体" w:eastAsia="宋体" w:hint="default"/>
                <w:sz w:val="15"/>
                <w:szCs w:val="15"/>
              </w:rPr>
            </w:pPr>
            <w:r>
              <w:rPr>
                <w:rFonts w:ascii="宋体" w:hAnsi="宋体" w:cs="宋体" w:eastAsia="宋体" w:hint="default"/>
                <w:w w:val="105"/>
                <w:sz w:val="15"/>
                <w:szCs w:val="15"/>
              </w:rPr>
              <w:t>本期数</w:t>
            </w:r>
            <w:r>
              <w:rPr>
                <w:rFonts w:ascii="宋体" w:hAnsi="宋体" w:cs="宋体" w:eastAsia="宋体" w:hint="default"/>
                <w:sz w:val="15"/>
                <w:szCs w:val="15"/>
              </w:rPr>
            </w:r>
          </w:p>
        </w:tc>
        <w:tc>
          <w:tcPr>
            <w:tcW w:w="2208" w:type="dxa"/>
            <w:tcBorders>
              <w:top w:val="single" w:sz="13" w:space="0" w:color="000000"/>
              <w:left w:val="single" w:sz="7" w:space="0" w:color="000000"/>
              <w:bottom w:val="single" w:sz="7" w:space="0" w:color="000000"/>
              <w:right w:val="nil" w:sz="6" w:space="0" w:color="auto"/>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left="710" w:right="0"/>
              <w:jc w:val="left"/>
              <w:rPr>
                <w:rFonts w:ascii="宋体" w:hAnsi="宋体" w:cs="宋体" w:eastAsia="宋体" w:hint="default"/>
                <w:sz w:val="15"/>
                <w:szCs w:val="15"/>
              </w:rPr>
            </w:pPr>
            <w:r>
              <w:rPr>
                <w:rFonts w:ascii="宋体" w:hAnsi="宋体" w:cs="宋体" w:eastAsia="宋体" w:hint="default"/>
                <w:w w:val="105"/>
                <w:sz w:val="15"/>
                <w:szCs w:val="15"/>
              </w:rPr>
              <w:t>上年同期数</w:t>
            </w:r>
            <w:r>
              <w:rPr>
                <w:rFonts w:ascii="宋体" w:hAnsi="宋体" w:cs="宋体" w:eastAsia="宋体" w:hint="default"/>
                <w:sz w:val="15"/>
                <w:szCs w:val="15"/>
              </w:rPr>
            </w:r>
          </w:p>
        </w:tc>
      </w:tr>
      <w:tr>
        <w:trPr>
          <w:trHeight w:val="478" w:hRule="exact"/>
        </w:trPr>
        <w:tc>
          <w:tcPr>
            <w:tcW w:w="4230" w:type="dxa"/>
            <w:tcBorders>
              <w:top w:val="single" w:sz="7" w:space="0" w:color="000000"/>
              <w:left w:val="nil" w:sz="6" w:space="0" w:color="auto"/>
              <w:bottom w:val="nil" w:sz="6" w:space="0" w:color="auto"/>
              <w:right w:val="single" w:sz="7" w:space="0" w:color="000000"/>
            </w:tcBorders>
          </w:tcPr>
          <w:p>
            <w:pPr>
              <w:pStyle w:val="TableParagraph"/>
              <w:spacing w:line="240" w:lineRule="auto" w:before="116"/>
              <w:ind w:left="29" w:right="0"/>
              <w:jc w:val="left"/>
              <w:rPr>
                <w:rFonts w:ascii="宋体" w:hAnsi="宋体" w:cs="宋体" w:eastAsia="宋体" w:hint="default"/>
                <w:sz w:val="15"/>
                <w:szCs w:val="15"/>
              </w:rPr>
            </w:pPr>
            <w:r>
              <w:rPr>
                <w:rFonts w:ascii="宋体" w:hAnsi="宋体" w:cs="宋体" w:eastAsia="宋体" w:hint="default"/>
                <w:w w:val="105"/>
                <w:sz w:val="15"/>
                <w:szCs w:val="15"/>
              </w:rPr>
              <w:t>一、营业收入</w:t>
            </w:r>
            <w:r>
              <w:rPr>
                <w:rFonts w:ascii="宋体" w:hAnsi="宋体" w:cs="宋体" w:eastAsia="宋体" w:hint="default"/>
                <w:sz w:val="15"/>
                <w:szCs w:val="15"/>
              </w:rPr>
            </w:r>
          </w:p>
        </w:tc>
        <w:tc>
          <w:tcPr>
            <w:tcW w:w="522" w:type="dxa"/>
            <w:tcBorders>
              <w:top w:val="single" w:sz="7" w:space="0" w:color="000000"/>
              <w:left w:val="single" w:sz="7" w:space="0" w:color="000000"/>
              <w:bottom w:val="nil" w:sz="6" w:space="0" w:color="auto"/>
              <w:right w:val="single" w:sz="7" w:space="0" w:color="000000"/>
            </w:tcBorders>
          </w:tcPr>
          <w:p>
            <w:pPr>
              <w:pStyle w:val="TableParagraph"/>
              <w:spacing w:line="240" w:lineRule="auto" w:before="116"/>
              <w:ind w:left="16" w:right="0"/>
              <w:jc w:val="center"/>
              <w:rPr>
                <w:rFonts w:ascii="宋体" w:hAnsi="宋体" w:cs="宋体" w:eastAsia="宋体" w:hint="default"/>
                <w:sz w:val="15"/>
                <w:szCs w:val="15"/>
              </w:rPr>
            </w:pPr>
            <w:r>
              <w:rPr>
                <w:rFonts w:ascii="宋体"/>
                <w:w w:val="104"/>
                <w:sz w:val="15"/>
              </w:rPr>
              <w:t>1</w:t>
            </w:r>
            <w:r>
              <w:rPr>
                <w:rFonts w:ascii="宋体"/>
                <w:sz w:val="15"/>
              </w:rPr>
            </w:r>
          </w:p>
        </w:tc>
        <w:tc>
          <w:tcPr>
            <w:tcW w:w="2206" w:type="dxa"/>
            <w:tcBorders>
              <w:top w:val="single" w:sz="7" w:space="0" w:color="000000"/>
              <w:left w:val="single" w:sz="7" w:space="0" w:color="000000"/>
              <w:bottom w:val="nil" w:sz="6" w:space="0" w:color="auto"/>
              <w:right w:val="single" w:sz="7" w:space="0" w:color="000000"/>
            </w:tcBorders>
          </w:tcPr>
          <w:p>
            <w:pPr>
              <w:pStyle w:val="TableParagraph"/>
              <w:spacing w:line="240" w:lineRule="auto" w:before="122"/>
              <w:ind w:right="17"/>
              <w:jc w:val="right"/>
              <w:rPr>
                <w:rFonts w:ascii="宋体" w:hAnsi="宋体" w:cs="宋体" w:eastAsia="宋体" w:hint="default"/>
                <w:sz w:val="14"/>
                <w:szCs w:val="14"/>
              </w:rPr>
            </w:pPr>
            <w:r>
              <w:rPr>
                <w:rFonts w:ascii="宋体"/>
                <w:sz w:val="14"/>
              </w:rPr>
              <w:t>156,784,167.78</w:t>
            </w:r>
          </w:p>
        </w:tc>
        <w:tc>
          <w:tcPr>
            <w:tcW w:w="2208" w:type="dxa"/>
            <w:tcBorders>
              <w:top w:val="single" w:sz="7" w:space="0" w:color="000000"/>
              <w:left w:val="single" w:sz="7" w:space="0" w:color="000000"/>
              <w:bottom w:val="nil" w:sz="6" w:space="0" w:color="auto"/>
              <w:right w:val="nil" w:sz="6" w:space="0" w:color="auto"/>
            </w:tcBorders>
          </w:tcPr>
          <w:p>
            <w:pPr>
              <w:pStyle w:val="TableParagraph"/>
              <w:spacing w:line="240" w:lineRule="auto" w:before="122"/>
              <w:ind w:right="27"/>
              <w:jc w:val="right"/>
              <w:rPr>
                <w:rFonts w:ascii="宋体" w:hAnsi="宋体" w:cs="宋体" w:eastAsia="宋体" w:hint="default"/>
                <w:sz w:val="14"/>
                <w:szCs w:val="14"/>
              </w:rPr>
            </w:pPr>
            <w:r>
              <w:rPr>
                <w:rFonts w:ascii="宋体"/>
                <w:sz w:val="14"/>
              </w:rPr>
              <w:t>141,582,186.18</w:t>
            </w:r>
          </w:p>
        </w:tc>
      </w:tr>
      <w:tr>
        <w:trPr>
          <w:trHeight w:val="467" w:hRule="exact"/>
        </w:trPr>
        <w:tc>
          <w:tcPr>
            <w:tcW w:w="4230" w:type="dxa"/>
            <w:tcBorders>
              <w:top w:val="nil" w:sz="6" w:space="0" w:color="auto"/>
              <w:left w:val="nil" w:sz="6" w:space="0" w:color="auto"/>
              <w:bottom w:val="nil" w:sz="6" w:space="0" w:color="auto"/>
              <w:right w:val="single" w:sz="7" w:space="0" w:color="000000"/>
            </w:tcBorders>
          </w:tcPr>
          <w:p>
            <w:pPr>
              <w:pStyle w:val="TableParagraph"/>
              <w:spacing w:line="240" w:lineRule="auto" w:before="114"/>
              <w:ind w:left="346" w:right="0"/>
              <w:jc w:val="left"/>
              <w:rPr>
                <w:rFonts w:ascii="宋体" w:hAnsi="宋体" w:cs="宋体" w:eastAsia="宋体" w:hint="default"/>
                <w:sz w:val="15"/>
                <w:szCs w:val="15"/>
              </w:rPr>
            </w:pPr>
            <w:r>
              <w:rPr>
                <w:rFonts w:ascii="宋体" w:hAnsi="宋体" w:cs="宋体" w:eastAsia="宋体" w:hint="default"/>
                <w:w w:val="105"/>
                <w:sz w:val="15"/>
                <w:szCs w:val="15"/>
              </w:rPr>
              <w:t>减：营业成本</w:t>
            </w:r>
            <w:r>
              <w:rPr>
                <w:rFonts w:ascii="宋体" w:hAnsi="宋体" w:cs="宋体" w:eastAsia="宋体" w:hint="default"/>
                <w:sz w:val="15"/>
                <w:szCs w:val="15"/>
              </w:rPr>
            </w:r>
          </w:p>
        </w:tc>
        <w:tc>
          <w:tcPr>
            <w:tcW w:w="522" w:type="dxa"/>
            <w:tcBorders>
              <w:top w:val="nil" w:sz="6" w:space="0" w:color="auto"/>
              <w:left w:val="single" w:sz="7" w:space="0" w:color="000000"/>
              <w:bottom w:val="nil" w:sz="6" w:space="0" w:color="auto"/>
              <w:right w:val="single" w:sz="7" w:space="0" w:color="000000"/>
            </w:tcBorders>
          </w:tcPr>
          <w:p>
            <w:pPr>
              <w:pStyle w:val="TableParagraph"/>
              <w:spacing w:line="240" w:lineRule="auto" w:before="114"/>
              <w:ind w:left="16" w:right="0"/>
              <w:jc w:val="center"/>
              <w:rPr>
                <w:rFonts w:ascii="宋体" w:hAnsi="宋体" w:cs="宋体" w:eastAsia="宋体" w:hint="default"/>
                <w:sz w:val="15"/>
                <w:szCs w:val="15"/>
              </w:rPr>
            </w:pPr>
            <w:r>
              <w:rPr>
                <w:rFonts w:ascii="宋体"/>
                <w:w w:val="104"/>
                <w:sz w:val="15"/>
              </w:rPr>
              <w:t>1</w:t>
            </w:r>
            <w:r>
              <w:rPr>
                <w:rFonts w:ascii="宋体"/>
                <w:sz w:val="15"/>
              </w:rPr>
            </w:r>
          </w:p>
        </w:tc>
        <w:tc>
          <w:tcPr>
            <w:tcW w:w="2206" w:type="dxa"/>
            <w:tcBorders>
              <w:top w:val="nil" w:sz="6" w:space="0" w:color="auto"/>
              <w:left w:val="single" w:sz="7" w:space="0" w:color="000000"/>
              <w:bottom w:val="nil" w:sz="6" w:space="0" w:color="auto"/>
              <w:right w:val="single" w:sz="7" w:space="0" w:color="000000"/>
            </w:tcBorders>
          </w:tcPr>
          <w:p>
            <w:pPr>
              <w:pStyle w:val="TableParagraph"/>
              <w:spacing w:line="240" w:lineRule="auto" w:before="120"/>
              <w:ind w:right="17"/>
              <w:jc w:val="right"/>
              <w:rPr>
                <w:rFonts w:ascii="宋体" w:hAnsi="宋体" w:cs="宋体" w:eastAsia="宋体" w:hint="default"/>
                <w:sz w:val="14"/>
                <w:szCs w:val="14"/>
              </w:rPr>
            </w:pPr>
            <w:r>
              <w:rPr>
                <w:rFonts w:ascii="宋体"/>
                <w:sz w:val="14"/>
              </w:rPr>
              <w:t>94,107,098.18</w:t>
            </w:r>
          </w:p>
        </w:tc>
        <w:tc>
          <w:tcPr>
            <w:tcW w:w="2208" w:type="dxa"/>
            <w:tcBorders>
              <w:top w:val="nil" w:sz="6" w:space="0" w:color="auto"/>
              <w:left w:val="single" w:sz="7" w:space="0" w:color="000000"/>
              <w:bottom w:val="nil" w:sz="6" w:space="0" w:color="auto"/>
              <w:right w:val="nil" w:sz="6" w:space="0" w:color="auto"/>
            </w:tcBorders>
          </w:tcPr>
          <w:p>
            <w:pPr>
              <w:pStyle w:val="TableParagraph"/>
              <w:spacing w:line="240" w:lineRule="auto" w:before="120"/>
              <w:ind w:right="27"/>
              <w:jc w:val="right"/>
              <w:rPr>
                <w:rFonts w:ascii="宋体" w:hAnsi="宋体" w:cs="宋体" w:eastAsia="宋体" w:hint="default"/>
                <w:sz w:val="14"/>
                <w:szCs w:val="14"/>
              </w:rPr>
            </w:pPr>
            <w:r>
              <w:rPr>
                <w:rFonts w:ascii="宋体"/>
                <w:sz w:val="14"/>
              </w:rPr>
              <w:t>86,429,785.16</w:t>
            </w:r>
          </w:p>
        </w:tc>
      </w:tr>
      <w:tr>
        <w:trPr>
          <w:trHeight w:val="467" w:hRule="exact"/>
        </w:trPr>
        <w:tc>
          <w:tcPr>
            <w:tcW w:w="4230" w:type="dxa"/>
            <w:tcBorders>
              <w:top w:val="nil" w:sz="6" w:space="0" w:color="auto"/>
              <w:left w:val="nil" w:sz="6" w:space="0" w:color="auto"/>
              <w:bottom w:val="nil" w:sz="6" w:space="0" w:color="auto"/>
              <w:right w:val="single" w:sz="7" w:space="0" w:color="000000"/>
            </w:tcBorders>
          </w:tcPr>
          <w:p>
            <w:pPr>
              <w:pStyle w:val="TableParagraph"/>
              <w:spacing w:line="240" w:lineRule="auto" w:before="114"/>
              <w:ind w:left="664" w:right="0"/>
              <w:jc w:val="left"/>
              <w:rPr>
                <w:rFonts w:ascii="宋体" w:hAnsi="宋体" w:cs="宋体" w:eastAsia="宋体" w:hint="default"/>
                <w:sz w:val="15"/>
                <w:szCs w:val="15"/>
              </w:rPr>
            </w:pPr>
            <w:r>
              <w:rPr>
                <w:rFonts w:ascii="宋体" w:hAnsi="宋体" w:cs="宋体" w:eastAsia="宋体" w:hint="default"/>
                <w:w w:val="105"/>
                <w:sz w:val="15"/>
                <w:szCs w:val="15"/>
              </w:rPr>
              <w:t>营业税金及附加</w:t>
            </w:r>
            <w:r>
              <w:rPr>
                <w:rFonts w:ascii="宋体" w:hAnsi="宋体" w:cs="宋体" w:eastAsia="宋体" w:hint="default"/>
                <w:sz w:val="15"/>
                <w:szCs w:val="15"/>
              </w:rPr>
            </w:r>
          </w:p>
        </w:tc>
        <w:tc>
          <w:tcPr>
            <w:tcW w:w="522" w:type="dxa"/>
            <w:tcBorders>
              <w:top w:val="nil" w:sz="6" w:space="0" w:color="auto"/>
              <w:left w:val="single" w:sz="7" w:space="0" w:color="000000"/>
              <w:bottom w:val="nil" w:sz="6" w:space="0" w:color="auto"/>
              <w:right w:val="single" w:sz="7" w:space="0" w:color="000000"/>
            </w:tcBorders>
          </w:tcPr>
          <w:p>
            <w:pPr/>
          </w:p>
        </w:tc>
        <w:tc>
          <w:tcPr>
            <w:tcW w:w="2206" w:type="dxa"/>
            <w:tcBorders>
              <w:top w:val="nil" w:sz="6" w:space="0" w:color="auto"/>
              <w:left w:val="single" w:sz="7" w:space="0" w:color="000000"/>
              <w:bottom w:val="nil" w:sz="6" w:space="0" w:color="auto"/>
              <w:right w:val="single" w:sz="7" w:space="0" w:color="000000"/>
            </w:tcBorders>
          </w:tcPr>
          <w:p>
            <w:pPr>
              <w:pStyle w:val="TableParagraph"/>
              <w:spacing w:line="240" w:lineRule="auto" w:before="120"/>
              <w:ind w:right="17"/>
              <w:jc w:val="right"/>
              <w:rPr>
                <w:rFonts w:ascii="宋体" w:hAnsi="宋体" w:cs="宋体" w:eastAsia="宋体" w:hint="default"/>
                <w:sz w:val="14"/>
                <w:szCs w:val="14"/>
              </w:rPr>
            </w:pPr>
            <w:r>
              <w:rPr>
                <w:rFonts w:ascii="宋体"/>
                <w:sz w:val="14"/>
              </w:rPr>
              <w:t>3,073,157.75</w:t>
            </w:r>
          </w:p>
        </w:tc>
        <w:tc>
          <w:tcPr>
            <w:tcW w:w="2208" w:type="dxa"/>
            <w:tcBorders>
              <w:top w:val="nil" w:sz="6" w:space="0" w:color="auto"/>
              <w:left w:val="single" w:sz="7" w:space="0" w:color="000000"/>
              <w:bottom w:val="nil" w:sz="6" w:space="0" w:color="auto"/>
              <w:right w:val="nil" w:sz="6" w:space="0" w:color="auto"/>
            </w:tcBorders>
          </w:tcPr>
          <w:p>
            <w:pPr>
              <w:pStyle w:val="TableParagraph"/>
              <w:spacing w:line="240" w:lineRule="auto" w:before="120"/>
              <w:ind w:right="27"/>
              <w:jc w:val="right"/>
              <w:rPr>
                <w:rFonts w:ascii="宋体" w:hAnsi="宋体" w:cs="宋体" w:eastAsia="宋体" w:hint="default"/>
                <w:sz w:val="14"/>
                <w:szCs w:val="14"/>
              </w:rPr>
            </w:pPr>
            <w:r>
              <w:rPr>
                <w:rFonts w:ascii="宋体"/>
                <w:sz w:val="14"/>
              </w:rPr>
              <w:t>2,598,225.30</w:t>
            </w:r>
          </w:p>
        </w:tc>
      </w:tr>
      <w:tr>
        <w:trPr>
          <w:trHeight w:val="467" w:hRule="exact"/>
        </w:trPr>
        <w:tc>
          <w:tcPr>
            <w:tcW w:w="4230" w:type="dxa"/>
            <w:tcBorders>
              <w:top w:val="nil" w:sz="6" w:space="0" w:color="auto"/>
              <w:left w:val="nil" w:sz="6" w:space="0" w:color="auto"/>
              <w:bottom w:val="nil" w:sz="6" w:space="0" w:color="auto"/>
              <w:right w:val="single" w:sz="7" w:space="0" w:color="000000"/>
            </w:tcBorders>
          </w:tcPr>
          <w:p>
            <w:pPr>
              <w:pStyle w:val="TableParagraph"/>
              <w:spacing w:line="240" w:lineRule="auto" w:before="114"/>
              <w:ind w:left="664" w:right="0"/>
              <w:jc w:val="left"/>
              <w:rPr>
                <w:rFonts w:ascii="宋体" w:hAnsi="宋体" w:cs="宋体" w:eastAsia="宋体" w:hint="default"/>
                <w:sz w:val="15"/>
                <w:szCs w:val="15"/>
              </w:rPr>
            </w:pPr>
            <w:r>
              <w:rPr>
                <w:rFonts w:ascii="宋体" w:hAnsi="宋体" w:cs="宋体" w:eastAsia="宋体" w:hint="default"/>
                <w:w w:val="105"/>
                <w:sz w:val="15"/>
                <w:szCs w:val="15"/>
              </w:rPr>
              <w:t>销售费用</w:t>
            </w:r>
            <w:r>
              <w:rPr>
                <w:rFonts w:ascii="宋体" w:hAnsi="宋体" w:cs="宋体" w:eastAsia="宋体" w:hint="default"/>
                <w:sz w:val="15"/>
                <w:szCs w:val="15"/>
              </w:rPr>
            </w:r>
          </w:p>
        </w:tc>
        <w:tc>
          <w:tcPr>
            <w:tcW w:w="522" w:type="dxa"/>
            <w:tcBorders>
              <w:top w:val="nil" w:sz="6" w:space="0" w:color="auto"/>
              <w:left w:val="single" w:sz="7" w:space="0" w:color="000000"/>
              <w:bottom w:val="nil" w:sz="6" w:space="0" w:color="auto"/>
              <w:right w:val="single" w:sz="7" w:space="0" w:color="000000"/>
            </w:tcBorders>
          </w:tcPr>
          <w:p>
            <w:pPr/>
          </w:p>
        </w:tc>
        <w:tc>
          <w:tcPr>
            <w:tcW w:w="2206" w:type="dxa"/>
            <w:tcBorders>
              <w:top w:val="nil" w:sz="6" w:space="0" w:color="auto"/>
              <w:left w:val="single" w:sz="7" w:space="0" w:color="000000"/>
              <w:bottom w:val="nil" w:sz="6" w:space="0" w:color="auto"/>
              <w:right w:val="single" w:sz="7" w:space="0" w:color="000000"/>
            </w:tcBorders>
          </w:tcPr>
          <w:p>
            <w:pPr>
              <w:pStyle w:val="TableParagraph"/>
              <w:spacing w:line="240" w:lineRule="auto" w:before="120"/>
              <w:ind w:right="17"/>
              <w:jc w:val="right"/>
              <w:rPr>
                <w:rFonts w:ascii="宋体" w:hAnsi="宋体" w:cs="宋体" w:eastAsia="宋体" w:hint="default"/>
                <w:sz w:val="14"/>
                <w:szCs w:val="14"/>
              </w:rPr>
            </w:pPr>
            <w:r>
              <w:rPr>
                <w:rFonts w:ascii="宋体"/>
                <w:sz w:val="14"/>
              </w:rPr>
              <w:t>2,371,070.48</w:t>
            </w:r>
          </w:p>
        </w:tc>
        <w:tc>
          <w:tcPr>
            <w:tcW w:w="2208" w:type="dxa"/>
            <w:tcBorders>
              <w:top w:val="nil" w:sz="6" w:space="0" w:color="auto"/>
              <w:left w:val="single" w:sz="7" w:space="0" w:color="000000"/>
              <w:bottom w:val="nil" w:sz="6" w:space="0" w:color="auto"/>
              <w:right w:val="nil" w:sz="6" w:space="0" w:color="auto"/>
            </w:tcBorders>
          </w:tcPr>
          <w:p>
            <w:pPr>
              <w:pStyle w:val="TableParagraph"/>
              <w:spacing w:line="240" w:lineRule="auto" w:before="120"/>
              <w:ind w:right="27"/>
              <w:jc w:val="right"/>
              <w:rPr>
                <w:rFonts w:ascii="宋体" w:hAnsi="宋体" w:cs="宋体" w:eastAsia="宋体" w:hint="default"/>
                <w:sz w:val="14"/>
                <w:szCs w:val="14"/>
              </w:rPr>
            </w:pPr>
            <w:r>
              <w:rPr>
                <w:rFonts w:ascii="宋体"/>
                <w:sz w:val="14"/>
              </w:rPr>
              <w:t>2,071,461.06</w:t>
            </w:r>
          </w:p>
        </w:tc>
      </w:tr>
      <w:tr>
        <w:trPr>
          <w:trHeight w:val="467" w:hRule="exact"/>
        </w:trPr>
        <w:tc>
          <w:tcPr>
            <w:tcW w:w="4230" w:type="dxa"/>
            <w:tcBorders>
              <w:top w:val="nil" w:sz="6" w:space="0" w:color="auto"/>
              <w:left w:val="nil" w:sz="6" w:space="0" w:color="auto"/>
              <w:bottom w:val="nil" w:sz="6" w:space="0" w:color="auto"/>
              <w:right w:val="single" w:sz="7" w:space="0" w:color="000000"/>
            </w:tcBorders>
          </w:tcPr>
          <w:p>
            <w:pPr>
              <w:pStyle w:val="TableParagraph"/>
              <w:spacing w:line="240" w:lineRule="auto" w:before="114"/>
              <w:ind w:left="664" w:right="0"/>
              <w:jc w:val="left"/>
              <w:rPr>
                <w:rFonts w:ascii="宋体" w:hAnsi="宋体" w:cs="宋体" w:eastAsia="宋体" w:hint="default"/>
                <w:sz w:val="15"/>
                <w:szCs w:val="15"/>
              </w:rPr>
            </w:pPr>
            <w:r>
              <w:rPr>
                <w:rFonts w:ascii="宋体" w:hAnsi="宋体" w:cs="宋体" w:eastAsia="宋体" w:hint="default"/>
                <w:w w:val="105"/>
                <w:sz w:val="15"/>
                <w:szCs w:val="15"/>
              </w:rPr>
              <w:t>管理费用</w:t>
            </w:r>
            <w:r>
              <w:rPr>
                <w:rFonts w:ascii="宋体" w:hAnsi="宋体" w:cs="宋体" w:eastAsia="宋体" w:hint="default"/>
                <w:sz w:val="15"/>
                <w:szCs w:val="15"/>
              </w:rPr>
            </w:r>
          </w:p>
        </w:tc>
        <w:tc>
          <w:tcPr>
            <w:tcW w:w="522" w:type="dxa"/>
            <w:tcBorders>
              <w:top w:val="nil" w:sz="6" w:space="0" w:color="auto"/>
              <w:left w:val="single" w:sz="7" w:space="0" w:color="000000"/>
              <w:bottom w:val="nil" w:sz="6" w:space="0" w:color="auto"/>
              <w:right w:val="single" w:sz="7" w:space="0" w:color="000000"/>
            </w:tcBorders>
          </w:tcPr>
          <w:p>
            <w:pPr/>
          </w:p>
        </w:tc>
        <w:tc>
          <w:tcPr>
            <w:tcW w:w="2206" w:type="dxa"/>
            <w:tcBorders>
              <w:top w:val="nil" w:sz="6" w:space="0" w:color="auto"/>
              <w:left w:val="single" w:sz="7" w:space="0" w:color="000000"/>
              <w:bottom w:val="nil" w:sz="6" w:space="0" w:color="auto"/>
              <w:right w:val="single" w:sz="7" w:space="0" w:color="000000"/>
            </w:tcBorders>
          </w:tcPr>
          <w:p>
            <w:pPr>
              <w:pStyle w:val="TableParagraph"/>
              <w:spacing w:line="240" w:lineRule="auto" w:before="120"/>
              <w:ind w:right="17"/>
              <w:jc w:val="right"/>
              <w:rPr>
                <w:rFonts w:ascii="宋体" w:hAnsi="宋体" w:cs="宋体" w:eastAsia="宋体" w:hint="default"/>
                <w:sz w:val="14"/>
                <w:szCs w:val="14"/>
              </w:rPr>
            </w:pPr>
            <w:r>
              <w:rPr>
                <w:rFonts w:ascii="宋体"/>
                <w:sz w:val="14"/>
              </w:rPr>
              <w:t>24,184,225.47</w:t>
            </w:r>
          </w:p>
        </w:tc>
        <w:tc>
          <w:tcPr>
            <w:tcW w:w="2208" w:type="dxa"/>
            <w:tcBorders>
              <w:top w:val="nil" w:sz="6" w:space="0" w:color="auto"/>
              <w:left w:val="single" w:sz="7" w:space="0" w:color="000000"/>
              <w:bottom w:val="nil" w:sz="6" w:space="0" w:color="auto"/>
              <w:right w:val="nil" w:sz="6" w:space="0" w:color="auto"/>
            </w:tcBorders>
          </w:tcPr>
          <w:p>
            <w:pPr>
              <w:pStyle w:val="TableParagraph"/>
              <w:spacing w:line="240" w:lineRule="auto" w:before="120"/>
              <w:ind w:right="27"/>
              <w:jc w:val="right"/>
              <w:rPr>
                <w:rFonts w:ascii="宋体" w:hAnsi="宋体" w:cs="宋体" w:eastAsia="宋体" w:hint="default"/>
                <w:sz w:val="14"/>
                <w:szCs w:val="14"/>
              </w:rPr>
            </w:pPr>
            <w:r>
              <w:rPr>
                <w:rFonts w:ascii="宋体"/>
                <w:sz w:val="14"/>
              </w:rPr>
              <w:t>13,995,756.72</w:t>
            </w:r>
          </w:p>
        </w:tc>
      </w:tr>
      <w:tr>
        <w:trPr>
          <w:trHeight w:val="467" w:hRule="exact"/>
        </w:trPr>
        <w:tc>
          <w:tcPr>
            <w:tcW w:w="4230" w:type="dxa"/>
            <w:tcBorders>
              <w:top w:val="nil" w:sz="6" w:space="0" w:color="auto"/>
              <w:left w:val="nil" w:sz="6" w:space="0" w:color="auto"/>
              <w:bottom w:val="nil" w:sz="6" w:space="0" w:color="auto"/>
              <w:right w:val="single" w:sz="7" w:space="0" w:color="000000"/>
            </w:tcBorders>
          </w:tcPr>
          <w:p>
            <w:pPr>
              <w:pStyle w:val="TableParagraph"/>
              <w:spacing w:line="240" w:lineRule="auto" w:before="114"/>
              <w:ind w:left="664" w:right="0"/>
              <w:jc w:val="left"/>
              <w:rPr>
                <w:rFonts w:ascii="宋体" w:hAnsi="宋体" w:cs="宋体" w:eastAsia="宋体" w:hint="default"/>
                <w:sz w:val="15"/>
                <w:szCs w:val="15"/>
              </w:rPr>
            </w:pPr>
            <w:r>
              <w:rPr>
                <w:rFonts w:ascii="宋体" w:hAnsi="宋体" w:cs="宋体" w:eastAsia="宋体" w:hint="default"/>
                <w:w w:val="105"/>
                <w:sz w:val="15"/>
                <w:szCs w:val="15"/>
              </w:rPr>
              <w:t>财务费用</w:t>
            </w:r>
            <w:r>
              <w:rPr>
                <w:rFonts w:ascii="宋体" w:hAnsi="宋体" w:cs="宋体" w:eastAsia="宋体" w:hint="default"/>
                <w:sz w:val="15"/>
                <w:szCs w:val="15"/>
              </w:rPr>
            </w:r>
          </w:p>
        </w:tc>
        <w:tc>
          <w:tcPr>
            <w:tcW w:w="522" w:type="dxa"/>
            <w:tcBorders>
              <w:top w:val="nil" w:sz="6" w:space="0" w:color="auto"/>
              <w:left w:val="single" w:sz="7" w:space="0" w:color="000000"/>
              <w:bottom w:val="nil" w:sz="6" w:space="0" w:color="auto"/>
              <w:right w:val="single" w:sz="7" w:space="0" w:color="000000"/>
            </w:tcBorders>
          </w:tcPr>
          <w:p>
            <w:pPr/>
          </w:p>
        </w:tc>
        <w:tc>
          <w:tcPr>
            <w:tcW w:w="2206" w:type="dxa"/>
            <w:tcBorders>
              <w:top w:val="nil" w:sz="6" w:space="0" w:color="auto"/>
              <w:left w:val="single" w:sz="7" w:space="0" w:color="000000"/>
              <w:bottom w:val="nil" w:sz="6" w:space="0" w:color="auto"/>
              <w:right w:val="single" w:sz="7" w:space="0" w:color="000000"/>
            </w:tcBorders>
          </w:tcPr>
          <w:p>
            <w:pPr>
              <w:pStyle w:val="TableParagraph"/>
              <w:spacing w:line="240" w:lineRule="auto" w:before="120"/>
              <w:ind w:right="17"/>
              <w:jc w:val="right"/>
              <w:rPr>
                <w:rFonts w:ascii="宋体" w:hAnsi="宋体" w:cs="宋体" w:eastAsia="宋体" w:hint="default"/>
                <w:sz w:val="14"/>
                <w:szCs w:val="14"/>
              </w:rPr>
            </w:pPr>
            <w:r>
              <w:rPr>
                <w:rFonts w:ascii="宋体"/>
                <w:sz w:val="14"/>
              </w:rPr>
              <w:t>-4,915,800.07</w:t>
            </w:r>
          </w:p>
        </w:tc>
        <w:tc>
          <w:tcPr>
            <w:tcW w:w="2208" w:type="dxa"/>
            <w:tcBorders>
              <w:top w:val="nil" w:sz="6" w:space="0" w:color="auto"/>
              <w:left w:val="single" w:sz="7" w:space="0" w:color="000000"/>
              <w:bottom w:val="nil" w:sz="6" w:space="0" w:color="auto"/>
              <w:right w:val="nil" w:sz="6" w:space="0" w:color="auto"/>
            </w:tcBorders>
          </w:tcPr>
          <w:p>
            <w:pPr>
              <w:pStyle w:val="TableParagraph"/>
              <w:spacing w:line="240" w:lineRule="auto" w:before="120"/>
              <w:ind w:right="27"/>
              <w:jc w:val="right"/>
              <w:rPr>
                <w:rFonts w:ascii="宋体" w:hAnsi="宋体" w:cs="宋体" w:eastAsia="宋体" w:hint="default"/>
                <w:sz w:val="14"/>
                <w:szCs w:val="14"/>
              </w:rPr>
            </w:pPr>
            <w:r>
              <w:rPr>
                <w:rFonts w:ascii="宋体"/>
                <w:sz w:val="14"/>
              </w:rPr>
              <w:t>-541,167.40</w:t>
            </w:r>
          </w:p>
        </w:tc>
      </w:tr>
      <w:tr>
        <w:trPr>
          <w:trHeight w:val="467" w:hRule="exact"/>
        </w:trPr>
        <w:tc>
          <w:tcPr>
            <w:tcW w:w="4230" w:type="dxa"/>
            <w:tcBorders>
              <w:top w:val="nil" w:sz="6" w:space="0" w:color="auto"/>
              <w:left w:val="nil" w:sz="6" w:space="0" w:color="auto"/>
              <w:bottom w:val="nil" w:sz="6" w:space="0" w:color="auto"/>
              <w:right w:val="single" w:sz="7" w:space="0" w:color="000000"/>
            </w:tcBorders>
          </w:tcPr>
          <w:p>
            <w:pPr>
              <w:pStyle w:val="TableParagraph"/>
              <w:spacing w:line="240" w:lineRule="auto" w:before="114"/>
              <w:ind w:left="664" w:right="0"/>
              <w:jc w:val="left"/>
              <w:rPr>
                <w:rFonts w:ascii="宋体" w:hAnsi="宋体" w:cs="宋体" w:eastAsia="宋体" w:hint="default"/>
                <w:sz w:val="15"/>
                <w:szCs w:val="15"/>
              </w:rPr>
            </w:pPr>
            <w:r>
              <w:rPr>
                <w:rFonts w:ascii="宋体" w:hAnsi="宋体" w:cs="宋体" w:eastAsia="宋体" w:hint="default"/>
                <w:w w:val="105"/>
                <w:sz w:val="15"/>
                <w:szCs w:val="15"/>
              </w:rPr>
              <w:t>资产减值损失</w:t>
            </w:r>
            <w:r>
              <w:rPr>
                <w:rFonts w:ascii="宋体" w:hAnsi="宋体" w:cs="宋体" w:eastAsia="宋体" w:hint="default"/>
                <w:sz w:val="15"/>
                <w:szCs w:val="15"/>
              </w:rPr>
            </w:r>
          </w:p>
        </w:tc>
        <w:tc>
          <w:tcPr>
            <w:tcW w:w="522" w:type="dxa"/>
            <w:tcBorders>
              <w:top w:val="nil" w:sz="6" w:space="0" w:color="auto"/>
              <w:left w:val="single" w:sz="7" w:space="0" w:color="000000"/>
              <w:bottom w:val="nil" w:sz="6" w:space="0" w:color="auto"/>
              <w:right w:val="single" w:sz="7" w:space="0" w:color="000000"/>
            </w:tcBorders>
          </w:tcPr>
          <w:p>
            <w:pPr/>
          </w:p>
        </w:tc>
        <w:tc>
          <w:tcPr>
            <w:tcW w:w="2206" w:type="dxa"/>
            <w:tcBorders>
              <w:top w:val="nil" w:sz="6" w:space="0" w:color="auto"/>
              <w:left w:val="single" w:sz="7" w:space="0" w:color="000000"/>
              <w:bottom w:val="nil" w:sz="6" w:space="0" w:color="auto"/>
              <w:right w:val="single" w:sz="7" w:space="0" w:color="000000"/>
            </w:tcBorders>
          </w:tcPr>
          <w:p>
            <w:pPr>
              <w:pStyle w:val="TableParagraph"/>
              <w:spacing w:line="240" w:lineRule="auto" w:before="120"/>
              <w:ind w:right="17"/>
              <w:jc w:val="right"/>
              <w:rPr>
                <w:rFonts w:ascii="宋体" w:hAnsi="宋体" w:cs="宋体" w:eastAsia="宋体" w:hint="default"/>
                <w:sz w:val="14"/>
                <w:szCs w:val="14"/>
              </w:rPr>
            </w:pPr>
            <w:r>
              <w:rPr>
                <w:rFonts w:ascii="宋体"/>
                <w:sz w:val="14"/>
              </w:rPr>
              <w:t>1,153,954.79</w:t>
            </w:r>
          </w:p>
        </w:tc>
        <w:tc>
          <w:tcPr>
            <w:tcW w:w="2208" w:type="dxa"/>
            <w:tcBorders>
              <w:top w:val="nil" w:sz="6" w:space="0" w:color="auto"/>
              <w:left w:val="single" w:sz="7" w:space="0" w:color="000000"/>
              <w:bottom w:val="nil" w:sz="6" w:space="0" w:color="auto"/>
              <w:right w:val="nil" w:sz="6" w:space="0" w:color="auto"/>
            </w:tcBorders>
          </w:tcPr>
          <w:p>
            <w:pPr>
              <w:pStyle w:val="TableParagraph"/>
              <w:spacing w:line="240" w:lineRule="auto" w:before="120"/>
              <w:ind w:right="27"/>
              <w:jc w:val="right"/>
              <w:rPr>
                <w:rFonts w:ascii="宋体" w:hAnsi="宋体" w:cs="宋体" w:eastAsia="宋体" w:hint="default"/>
                <w:sz w:val="14"/>
                <w:szCs w:val="14"/>
              </w:rPr>
            </w:pPr>
            <w:r>
              <w:rPr>
                <w:rFonts w:ascii="宋体"/>
                <w:sz w:val="14"/>
              </w:rPr>
              <w:t>472,541.79</w:t>
            </w:r>
          </w:p>
        </w:tc>
      </w:tr>
      <w:tr>
        <w:trPr>
          <w:trHeight w:val="467" w:hRule="exact"/>
        </w:trPr>
        <w:tc>
          <w:tcPr>
            <w:tcW w:w="4230" w:type="dxa"/>
            <w:tcBorders>
              <w:top w:val="nil" w:sz="6" w:space="0" w:color="auto"/>
              <w:left w:val="nil" w:sz="6" w:space="0" w:color="auto"/>
              <w:bottom w:val="nil" w:sz="6" w:space="0" w:color="auto"/>
              <w:right w:val="single" w:sz="7" w:space="0" w:color="000000"/>
            </w:tcBorders>
          </w:tcPr>
          <w:p>
            <w:pPr>
              <w:pStyle w:val="TableParagraph"/>
              <w:spacing w:line="240" w:lineRule="auto" w:before="114"/>
              <w:ind w:left="346" w:right="0"/>
              <w:jc w:val="left"/>
              <w:rPr>
                <w:rFonts w:ascii="宋体" w:hAnsi="宋体" w:cs="宋体" w:eastAsia="宋体" w:hint="default"/>
                <w:sz w:val="15"/>
                <w:szCs w:val="15"/>
              </w:rPr>
            </w:pPr>
            <w:r>
              <w:rPr>
                <w:rFonts w:ascii="宋体" w:hAnsi="宋体" w:cs="宋体" w:eastAsia="宋体" w:hint="default"/>
                <w:w w:val="105"/>
                <w:sz w:val="15"/>
                <w:szCs w:val="15"/>
              </w:rPr>
              <w:t>加：公允价值变动收益（损失以“-”号填列）</w:t>
            </w:r>
            <w:r>
              <w:rPr>
                <w:rFonts w:ascii="宋体" w:hAnsi="宋体" w:cs="宋体" w:eastAsia="宋体" w:hint="default"/>
                <w:sz w:val="15"/>
                <w:szCs w:val="15"/>
              </w:rPr>
            </w:r>
          </w:p>
        </w:tc>
        <w:tc>
          <w:tcPr>
            <w:tcW w:w="522" w:type="dxa"/>
            <w:tcBorders>
              <w:top w:val="nil" w:sz="6" w:space="0" w:color="auto"/>
              <w:left w:val="single" w:sz="7" w:space="0" w:color="000000"/>
              <w:bottom w:val="nil" w:sz="6" w:space="0" w:color="auto"/>
              <w:right w:val="single" w:sz="7" w:space="0" w:color="000000"/>
            </w:tcBorders>
          </w:tcPr>
          <w:p>
            <w:pPr/>
          </w:p>
        </w:tc>
        <w:tc>
          <w:tcPr>
            <w:tcW w:w="2206" w:type="dxa"/>
            <w:tcBorders>
              <w:top w:val="nil" w:sz="6" w:space="0" w:color="auto"/>
              <w:left w:val="single" w:sz="7" w:space="0" w:color="000000"/>
              <w:bottom w:val="nil" w:sz="6" w:space="0" w:color="auto"/>
              <w:right w:val="single" w:sz="7" w:space="0" w:color="000000"/>
            </w:tcBorders>
          </w:tcPr>
          <w:p>
            <w:pPr/>
          </w:p>
        </w:tc>
        <w:tc>
          <w:tcPr>
            <w:tcW w:w="2208" w:type="dxa"/>
            <w:tcBorders>
              <w:top w:val="nil" w:sz="6" w:space="0" w:color="auto"/>
              <w:left w:val="single" w:sz="7" w:space="0" w:color="000000"/>
              <w:bottom w:val="nil" w:sz="6" w:space="0" w:color="auto"/>
              <w:right w:val="nil" w:sz="6" w:space="0" w:color="auto"/>
            </w:tcBorders>
          </w:tcPr>
          <w:p>
            <w:pPr/>
          </w:p>
        </w:tc>
      </w:tr>
      <w:tr>
        <w:trPr>
          <w:trHeight w:val="467" w:hRule="exact"/>
        </w:trPr>
        <w:tc>
          <w:tcPr>
            <w:tcW w:w="4230" w:type="dxa"/>
            <w:tcBorders>
              <w:top w:val="nil" w:sz="6" w:space="0" w:color="auto"/>
              <w:left w:val="nil" w:sz="6" w:space="0" w:color="auto"/>
              <w:bottom w:val="nil" w:sz="6" w:space="0" w:color="auto"/>
              <w:right w:val="single" w:sz="7" w:space="0" w:color="000000"/>
            </w:tcBorders>
          </w:tcPr>
          <w:p>
            <w:pPr>
              <w:pStyle w:val="TableParagraph"/>
              <w:spacing w:line="240" w:lineRule="auto" w:before="114"/>
              <w:ind w:left="664" w:right="0"/>
              <w:jc w:val="left"/>
              <w:rPr>
                <w:rFonts w:ascii="宋体" w:hAnsi="宋体" w:cs="宋体" w:eastAsia="宋体" w:hint="default"/>
                <w:sz w:val="15"/>
                <w:szCs w:val="15"/>
              </w:rPr>
            </w:pPr>
            <w:r>
              <w:rPr>
                <w:rFonts w:ascii="宋体" w:hAnsi="宋体" w:cs="宋体" w:eastAsia="宋体" w:hint="default"/>
                <w:w w:val="105"/>
                <w:sz w:val="15"/>
                <w:szCs w:val="15"/>
              </w:rPr>
              <w:t>投资收益（损失以“-”号填列）</w:t>
            </w:r>
            <w:r>
              <w:rPr>
                <w:rFonts w:ascii="宋体" w:hAnsi="宋体" w:cs="宋体" w:eastAsia="宋体" w:hint="default"/>
                <w:sz w:val="15"/>
                <w:szCs w:val="15"/>
              </w:rPr>
            </w:r>
          </w:p>
        </w:tc>
        <w:tc>
          <w:tcPr>
            <w:tcW w:w="522" w:type="dxa"/>
            <w:tcBorders>
              <w:top w:val="nil" w:sz="6" w:space="0" w:color="auto"/>
              <w:left w:val="single" w:sz="7" w:space="0" w:color="000000"/>
              <w:bottom w:val="nil" w:sz="6" w:space="0" w:color="auto"/>
              <w:right w:val="single" w:sz="7" w:space="0" w:color="000000"/>
            </w:tcBorders>
          </w:tcPr>
          <w:p>
            <w:pPr>
              <w:pStyle w:val="TableParagraph"/>
              <w:spacing w:line="240" w:lineRule="auto" w:before="114"/>
              <w:ind w:left="16" w:right="0"/>
              <w:jc w:val="center"/>
              <w:rPr>
                <w:rFonts w:ascii="宋体" w:hAnsi="宋体" w:cs="宋体" w:eastAsia="宋体" w:hint="default"/>
                <w:sz w:val="15"/>
                <w:szCs w:val="15"/>
              </w:rPr>
            </w:pPr>
            <w:r>
              <w:rPr>
                <w:rFonts w:ascii="宋体"/>
                <w:w w:val="104"/>
                <w:sz w:val="15"/>
              </w:rPr>
              <w:t>2</w:t>
            </w:r>
            <w:r>
              <w:rPr>
                <w:rFonts w:ascii="宋体"/>
                <w:sz w:val="15"/>
              </w:rPr>
            </w:r>
          </w:p>
        </w:tc>
        <w:tc>
          <w:tcPr>
            <w:tcW w:w="2206" w:type="dxa"/>
            <w:tcBorders>
              <w:top w:val="nil" w:sz="6" w:space="0" w:color="auto"/>
              <w:left w:val="single" w:sz="7" w:space="0" w:color="000000"/>
              <w:bottom w:val="nil" w:sz="6" w:space="0" w:color="auto"/>
              <w:right w:val="single" w:sz="7" w:space="0" w:color="000000"/>
            </w:tcBorders>
          </w:tcPr>
          <w:p>
            <w:pPr>
              <w:pStyle w:val="TableParagraph"/>
              <w:spacing w:line="240" w:lineRule="auto" w:before="120"/>
              <w:ind w:right="17"/>
              <w:jc w:val="right"/>
              <w:rPr>
                <w:rFonts w:ascii="宋体" w:hAnsi="宋体" w:cs="宋体" w:eastAsia="宋体" w:hint="default"/>
                <w:sz w:val="14"/>
                <w:szCs w:val="14"/>
              </w:rPr>
            </w:pPr>
            <w:r>
              <w:rPr>
                <w:rFonts w:ascii="宋体"/>
                <w:sz w:val="14"/>
              </w:rPr>
              <w:t>4,907,112.57</w:t>
            </w:r>
          </w:p>
        </w:tc>
        <w:tc>
          <w:tcPr>
            <w:tcW w:w="2208" w:type="dxa"/>
            <w:tcBorders>
              <w:top w:val="nil" w:sz="6" w:space="0" w:color="auto"/>
              <w:left w:val="single" w:sz="7" w:space="0" w:color="000000"/>
              <w:bottom w:val="nil" w:sz="6" w:space="0" w:color="auto"/>
              <w:right w:val="nil" w:sz="6" w:space="0" w:color="auto"/>
            </w:tcBorders>
          </w:tcPr>
          <w:p>
            <w:pPr/>
          </w:p>
        </w:tc>
      </w:tr>
      <w:tr>
        <w:trPr>
          <w:trHeight w:val="467" w:hRule="exact"/>
        </w:trPr>
        <w:tc>
          <w:tcPr>
            <w:tcW w:w="4230" w:type="dxa"/>
            <w:tcBorders>
              <w:top w:val="nil" w:sz="6" w:space="0" w:color="auto"/>
              <w:left w:val="nil" w:sz="6" w:space="0" w:color="auto"/>
              <w:bottom w:val="nil" w:sz="6" w:space="0" w:color="auto"/>
              <w:right w:val="single" w:sz="7" w:space="0" w:color="000000"/>
            </w:tcBorders>
          </w:tcPr>
          <w:p>
            <w:pPr>
              <w:pStyle w:val="TableParagraph"/>
              <w:spacing w:line="240" w:lineRule="auto" w:before="114"/>
              <w:ind w:left="664" w:right="0"/>
              <w:jc w:val="left"/>
              <w:rPr>
                <w:rFonts w:ascii="宋体" w:hAnsi="宋体" w:cs="宋体" w:eastAsia="宋体" w:hint="default"/>
                <w:sz w:val="15"/>
                <w:szCs w:val="15"/>
              </w:rPr>
            </w:pPr>
            <w:r>
              <w:rPr>
                <w:rFonts w:ascii="宋体" w:hAnsi="宋体" w:cs="宋体" w:eastAsia="宋体" w:hint="default"/>
                <w:w w:val="105"/>
                <w:sz w:val="15"/>
                <w:szCs w:val="15"/>
              </w:rPr>
              <w:t>其中：对联营企业和合营企业的投资收益</w:t>
            </w:r>
            <w:r>
              <w:rPr>
                <w:rFonts w:ascii="宋体" w:hAnsi="宋体" w:cs="宋体" w:eastAsia="宋体" w:hint="default"/>
                <w:sz w:val="15"/>
                <w:szCs w:val="15"/>
              </w:rPr>
            </w:r>
          </w:p>
        </w:tc>
        <w:tc>
          <w:tcPr>
            <w:tcW w:w="522" w:type="dxa"/>
            <w:tcBorders>
              <w:top w:val="nil" w:sz="6" w:space="0" w:color="auto"/>
              <w:left w:val="single" w:sz="7" w:space="0" w:color="000000"/>
              <w:bottom w:val="nil" w:sz="6" w:space="0" w:color="auto"/>
              <w:right w:val="single" w:sz="7" w:space="0" w:color="000000"/>
            </w:tcBorders>
          </w:tcPr>
          <w:p>
            <w:pPr/>
          </w:p>
        </w:tc>
        <w:tc>
          <w:tcPr>
            <w:tcW w:w="2206" w:type="dxa"/>
            <w:tcBorders>
              <w:top w:val="nil" w:sz="6" w:space="0" w:color="auto"/>
              <w:left w:val="single" w:sz="7" w:space="0" w:color="000000"/>
              <w:bottom w:val="nil" w:sz="6" w:space="0" w:color="auto"/>
              <w:right w:val="single" w:sz="7" w:space="0" w:color="000000"/>
            </w:tcBorders>
          </w:tcPr>
          <w:p>
            <w:pPr/>
          </w:p>
        </w:tc>
        <w:tc>
          <w:tcPr>
            <w:tcW w:w="2208" w:type="dxa"/>
            <w:tcBorders>
              <w:top w:val="nil" w:sz="6" w:space="0" w:color="auto"/>
              <w:left w:val="single" w:sz="7" w:space="0" w:color="000000"/>
              <w:bottom w:val="nil" w:sz="6" w:space="0" w:color="auto"/>
              <w:right w:val="nil" w:sz="6" w:space="0" w:color="auto"/>
            </w:tcBorders>
          </w:tcPr>
          <w:p>
            <w:pPr/>
          </w:p>
        </w:tc>
      </w:tr>
      <w:tr>
        <w:trPr>
          <w:trHeight w:val="467" w:hRule="exact"/>
        </w:trPr>
        <w:tc>
          <w:tcPr>
            <w:tcW w:w="4230" w:type="dxa"/>
            <w:tcBorders>
              <w:top w:val="nil" w:sz="6" w:space="0" w:color="auto"/>
              <w:left w:val="nil" w:sz="6" w:space="0" w:color="auto"/>
              <w:bottom w:val="nil" w:sz="6" w:space="0" w:color="auto"/>
              <w:right w:val="single" w:sz="7" w:space="0" w:color="000000"/>
            </w:tcBorders>
          </w:tcPr>
          <w:p>
            <w:pPr>
              <w:pStyle w:val="TableParagraph"/>
              <w:spacing w:line="240" w:lineRule="auto" w:before="114"/>
              <w:ind w:left="29" w:right="0"/>
              <w:jc w:val="left"/>
              <w:rPr>
                <w:rFonts w:ascii="宋体" w:hAnsi="宋体" w:cs="宋体" w:eastAsia="宋体" w:hint="default"/>
                <w:sz w:val="15"/>
                <w:szCs w:val="15"/>
              </w:rPr>
            </w:pPr>
            <w:r>
              <w:rPr>
                <w:rFonts w:ascii="宋体" w:hAnsi="宋体" w:cs="宋体" w:eastAsia="宋体" w:hint="default"/>
                <w:w w:val="105"/>
                <w:sz w:val="15"/>
                <w:szCs w:val="15"/>
              </w:rPr>
              <w:t>二、营业利润（亏损以“-”号填列）</w:t>
            </w:r>
            <w:r>
              <w:rPr>
                <w:rFonts w:ascii="宋体" w:hAnsi="宋体" w:cs="宋体" w:eastAsia="宋体" w:hint="default"/>
                <w:sz w:val="15"/>
                <w:szCs w:val="15"/>
              </w:rPr>
            </w:r>
          </w:p>
        </w:tc>
        <w:tc>
          <w:tcPr>
            <w:tcW w:w="522" w:type="dxa"/>
            <w:tcBorders>
              <w:top w:val="nil" w:sz="6" w:space="0" w:color="auto"/>
              <w:left w:val="single" w:sz="7" w:space="0" w:color="000000"/>
              <w:bottom w:val="nil" w:sz="6" w:space="0" w:color="auto"/>
              <w:right w:val="single" w:sz="7" w:space="0" w:color="000000"/>
            </w:tcBorders>
          </w:tcPr>
          <w:p>
            <w:pPr/>
          </w:p>
        </w:tc>
        <w:tc>
          <w:tcPr>
            <w:tcW w:w="2206" w:type="dxa"/>
            <w:tcBorders>
              <w:top w:val="nil" w:sz="6" w:space="0" w:color="auto"/>
              <w:left w:val="single" w:sz="7" w:space="0" w:color="000000"/>
              <w:bottom w:val="nil" w:sz="6" w:space="0" w:color="auto"/>
              <w:right w:val="single" w:sz="7" w:space="0" w:color="000000"/>
            </w:tcBorders>
          </w:tcPr>
          <w:p>
            <w:pPr>
              <w:pStyle w:val="TableParagraph"/>
              <w:spacing w:line="240" w:lineRule="auto" w:before="120"/>
              <w:ind w:right="17"/>
              <w:jc w:val="right"/>
              <w:rPr>
                <w:rFonts w:ascii="宋体" w:hAnsi="宋体" w:cs="宋体" w:eastAsia="宋体" w:hint="default"/>
                <w:sz w:val="14"/>
                <w:szCs w:val="14"/>
              </w:rPr>
            </w:pPr>
            <w:r>
              <w:rPr>
                <w:rFonts w:ascii="宋体"/>
                <w:sz w:val="14"/>
              </w:rPr>
              <w:t>41,717,573.75</w:t>
            </w:r>
          </w:p>
        </w:tc>
        <w:tc>
          <w:tcPr>
            <w:tcW w:w="2208" w:type="dxa"/>
            <w:tcBorders>
              <w:top w:val="nil" w:sz="6" w:space="0" w:color="auto"/>
              <w:left w:val="single" w:sz="7" w:space="0" w:color="000000"/>
              <w:bottom w:val="nil" w:sz="6" w:space="0" w:color="auto"/>
              <w:right w:val="nil" w:sz="6" w:space="0" w:color="auto"/>
            </w:tcBorders>
          </w:tcPr>
          <w:p>
            <w:pPr>
              <w:pStyle w:val="TableParagraph"/>
              <w:spacing w:line="240" w:lineRule="auto" w:before="120"/>
              <w:ind w:right="27"/>
              <w:jc w:val="right"/>
              <w:rPr>
                <w:rFonts w:ascii="宋体" w:hAnsi="宋体" w:cs="宋体" w:eastAsia="宋体" w:hint="default"/>
                <w:sz w:val="14"/>
                <w:szCs w:val="14"/>
              </w:rPr>
            </w:pPr>
            <w:r>
              <w:rPr>
                <w:rFonts w:ascii="宋体"/>
                <w:sz w:val="14"/>
              </w:rPr>
              <w:t>36,555,583.55</w:t>
            </w:r>
          </w:p>
        </w:tc>
      </w:tr>
      <w:tr>
        <w:trPr>
          <w:trHeight w:val="467" w:hRule="exact"/>
        </w:trPr>
        <w:tc>
          <w:tcPr>
            <w:tcW w:w="4230" w:type="dxa"/>
            <w:tcBorders>
              <w:top w:val="nil" w:sz="6" w:space="0" w:color="auto"/>
              <w:left w:val="nil" w:sz="6" w:space="0" w:color="auto"/>
              <w:bottom w:val="nil" w:sz="6" w:space="0" w:color="auto"/>
              <w:right w:val="single" w:sz="7" w:space="0" w:color="000000"/>
            </w:tcBorders>
          </w:tcPr>
          <w:p>
            <w:pPr>
              <w:pStyle w:val="TableParagraph"/>
              <w:spacing w:line="240" w:lineRule="auto" w:before="114"/>
              <w:ind w:left="346" w:right="0"/>
              <w:jc w:val="left"/>
              <w:rPr>
                <w:rFonts w:ascii="宋体" w:hAnsi="宋体" w:cs="宋体" w:eastAsia="宋体" w:hint="default"/>
                <w:sz w:val="15"/>
                <w:szCs w:val="15"/>
              </w:rPr>
            </w:pPr>
            <w:r>
              <w:rPr>
                <w:rFonts w:ascii="宋体" w:hAnsi="宋体" w:cs="宋体" w:eastAsia="宋体" w:hint="default"/>
                <w:w w:val="105"/>
                <w:sz w:val="15"/>
                <w:szCs w:val="15"/>
              </w:rPr>
              <w:t>加：营业外收入</w:t>
            </w:r>
            <w:r>
              <w:rPr>
                <w:rFonts w:ascii="宋体" w:hAnsi="宋体" w:cs="宋体" w:eastAsia="宋体" w:hint="default"/>
                <w:sz w:val="15"/>
                <w:szCs w:val="15"/>
              </w:rPr>
            </w:r>
          </w:p>
        </w:tc>
        <w:tc>
          <w:tcPr>
            <w:tcW w:w="522" w:type="dxa"/>
            <w:tcBorders>
              <w:top w:val="nil" w:sz="6" w:space="0" w:color="auto"/>
              <w:left w:val="single" w:sz="7" w:space="0" w:color="000000"/>
              <w:bottom w:val="nil" w:sz="6" w:space="0" w:color="auto"/>
              <w:right w:val="single" w:sz="7" w:space="0" w:color="000000"/>
            </w:tcBorders>
          </w:tcPr>
          <w:p>
            <w:pPr/>
          </w:p>
        </w:tc>
        <w:tc>
          <w:tcPr>
            <w:tcW w:w="2206" w:type="dxa"/>
            <w:tcBorders>
              <w:top w:val="nil" w:sz="6" w:space="0" w:color="auto"/>
              <w:left w:val="single" w:sz="7" w:space="0" w:color="000000"/>
              <w:bottom w:val="nil" w:sz="6" w:space="0" w:color="auto"/>
              <w:right w:val="single" w:sz="7" w:space="0" w:color="000000"/>
            </w:tcBorders>
          </w:tcPr>
          <w:p>
            <w:pPr>
              <w:pStyle w:val="TableParagraph"/>
              <w:spacing w:line="240" w:lineRule="auto" w:before="120"/>
              <w:ind w:right="17"/>
              <w:jc w:val="right"/>
              <w:rPr>
                <w:rFonts w:ascii="宋体" w:hAnsi="宋体" w:cs="宋体" w:eastAsia="宋体" w:hint="default"/>
                <w:sz w:val="14"/>
                <w:szCs w:val="14"/>
              </w:rPr>
            </w:pPr>
            <w:r>
              <w:rPr>
                <w:rFonts w:ascii="宋体"/>
                <w:sz w:val="14"/>
              </w:rPr>
              <w:t>3,395,823.64</w:t>
            </w:r>
          </w:p>
        </w:tc>
        <w:tc>
          <w:tcPr>
            <w:tcW w:w="2208" w:type="dxa"/>
            <w:tcBorders>
              <w:top w:val="nil" w:sz="6" w:space="0" w:color="auto"/>
              <w:left w:val="single" w:sz="7" w:space="0" w:color="000000"/>
              <w:bottom w:val="nil" w:sz="6" w:space="0" w:color="auto"/>
              <w:right w:val="nil" w:sz="6" w:space="0" w:color="auto"/>
            </w:tcBorders>
          </w:tcPr>
          <w:p>
            <w:pPr>
              <w:pStyle w:val="TableParagraph"/>
              <w:spacing w:line="240" w:lineRule="auto" w:before="120"/>
              <w:ind w:right="27"/>
              <w:jc w:val="right"/>
              <w:rPr>
                <w:rFonts w:ascii="宋体" w:hAnsi="宋体" w:cs="宋体" w:eastAsia="宋体" w:hint="default"/>
                <w:sz w:val="14"/>
                <w:szCs w:val="14"/>
              </w:rPr>
            </w:pPr>
            <w:r>
              <w:rPr>
                <w:rFonts w:ascii="宋体"/>
                <w:sz w:val="14"/>
              </w:rPr>
              <w:t>1,464,611.00</w:t>
            </w:r>
          </w:p>
        </w:tc>
      </w:tr>
      <w:tr>
        <w:trPr>
          <w:trHeight w:val="467" w:hRule="exact"/>
        </w:trPr>
        <w:tc>
          <w:tcPr>
            <w:tcW w:w="4230" w:type="dxa"/>
            <w:tcBorders>
              <w:top w:val="nil" w:sz="6" w:space="0" w:color="auto"/>
              <w:left w:val="nil" w:sz="6" w:space="0" w:color="auto"/>
              <w:bottom w:val="nil" w:sz="6" w:space="0" w:color="auto"/>
              <w:right w:val="single" w:sz="7" w:space="0" w:color="000000"/>
            </w:tcBorders>
          </w:tcPr>
          <w:p>
            <w:pPr>
              <w:pStyle w:val="TableParagraph"/>
              <w:spacing w:line="240" w:lineRule="auto" w:before="114"/>
              <w:ind w:left="346" w:right="0"/>
              <w:jc w:val="left"/>
              <w:rPr>
                <w:rFonts w:ascii="宋体" w:hAnsi="宋体" w:cs="宋体" w:eastAsia="宋体" w:hint="default"/>
                <w:sz w:val="15"/>
                <w:szCs w:val="15"/>
              </w:rPr>
            </w:pPr>
            <w:r>
              <w:rPr>
                <w:rFonts w:ascii="宋体" w:hAnsi="宋体" w:cs="宋体" w:eastAsia="宋体" w:hint="default"/>
                <w:w w:val="105"/>
                <w:sz w:val="15"/>
                <w:szCs w:val="15"/>
              </w:rPr>
              <w:t>减：营业外支出</w:t>
            </w:r>
            <w:r>
              <w:rPr>
                <w:rFonts w:ascii="宋体" w:hAnsi="宋体" w:cs="宋体" w:eastAsia="宋体" w:hint="default"/>
                <w:sz w:val="15"/>
                <w:szCs w:val="15"/>
              </w:rPr>
            </w:r>
          </w:p>
        </w:tc>
        <w:tc>
          <w:tcPr>
            <w:tcW w:w="522" w:type="dxa"/>
            <w:tcBorders>
              <w:top w:val="nil" w:sz="6" w:space="0" w:color="auto"/>
              <w:left w:val="single" w:sz="7" w:space="0" w:color="000000"/>
              <w:bottom w:val="nil" w:sz="6" w:space="0" w:color="auto"/>
              <w:right w:val="single" w:sz="7" w:space="0" w:color="000000"/>
            </w:tcBorders>
          </w:tcPr>
          <w:p>
            <w:pPr/>
          </w:p>
        </w:tc>
        <w:tc>
          <w:tcPr>
            <w:tcW w:w="2206" w:type="dxa"/>
            <w:tcBorders>
              <w:top w:val="nil" w:sz="6" w:space="0" w:color="auto"/>
              <w:left w:val="single" w:sz="7" w:space="0" w:color="000000"/>
              <w:bottom w:val="nil" w:sz="6" w:space="0" w:color="auto"/>
              <w:right w:val="single" w:sz="7" w:space="0" w:color="000000"/>
            </w:tcBorders>
          </w:tcPr>
          <w:p>
            <w:pPr>
              <w:pStyle w:val="TableParagraph"/>
              <w:spacing w:line="240" w:lineRule="auto" w:before="120"/>
              <w:ind w:right="16"/>
              <w:jc w:val="right"/>
              <w:rPr>
                <w:rFonts w:ascii="宋体" w:hAnsi="宋体" w:cs="宋体" w:eastAsia="宋体" w:hint="default"/>
                <w:sz w:val="14"/>
                <w:szCs w:val="14"/>
              </w:rPr>
            </w:pPr>
            <w:r>
              <w:rPr>
                <w:rFonts w:ascii="宋体"/>
                <w:sz w:val="14"/>
              </w:rPr>
              <w:t>156,149.83</w:t>
            </w:r>
          </w:p>
        </w:tc>
        <w:tc>
          <w:tcPr>
            <w:tcW w:w="2208" w:type="dxa"/>
            <w:tcBorders>
              <w:top w:val="nil" w:sz="6" w:space="0" w:color="auto"/>
              <w:left w:val="single" w:sz="7" w:space="0" w:color="000000"/>
              <w:bottom w:val="nil" w:sz="6" w:space="0" w:color="auto"/>
              <w:right w:val="nil" w:sz="6" w:space="0" w:color="auto"/>
            </w:tcBorders>
          </w:tcPr>
          <w:p>
            <w:pPr>
              <w:pStyle w:val="TableParagraph"/>
              <w:spacing w:line="240" w:lineRule="auto" w:before="120"/>
              <w:ind w:right="27"/>
              <w:jc w:val="right"/>
              <w:rPr>
                <w:rFonts w:ascii="宋体" w:hAnsi="宋体" w:cs="宋体" w:eastAsia="宋体" w:hint="default"/>
                <w:sz w:val="14"/>
                <w:szCs w:val="14"/>
              </w:rPr>
            </w:pPr>
            <w:r>
              <w:rPr>
                <w:rFonts w:ascii="宋体"/>
                <w:sz w:val="14"/>
              </w:rPr>
              <w:t>150,636.72</w:t>
            </w:r>
          </w:p>
        </w:tc>
      </w:tr>
      <w:tr>
        <w:trPr>
          <w:trHeight w:val="467" w:hRule="exact"/>
        </w:trPr>
        <w:tc>
          <w:tcPr>
            <w:tcW w:w="4230" w:type="dxa"/>
            <w:tcBorders>
              <w:top w:val="nil" w:sz="6" w:space="0" w:color="auto"/>
              <w:left w:val="nil" w:sz="6" w:space="0" w:color="auto"/>
              <w:bottom w:val="nil" w:sz="6" w:space="0" w:color="auto"/>
              <w:right w:val="single" w:sz="7" w:space="0" w:color="000000"/>
            </w:tcBorders>
          </w:tcPr>
          <w:p>
            <w:pPr>
              <w:pStyle w:val="TableParagraph"/>
              <w:spacing w:line="240" w:lineRule="auto" w:before="114"/>
              <w:ind w:left="664" w:right="0"/>
              <w:jc w:val="left"/>
              <w:rPr>
                <w:rFonts w:ascii="宋体" w:hAnsi="宋体" w:cs="宋体" w:eastAsia="宋体" w:hint="default"/>
                <w:sz w:val="15"/>
                <w:szCs w:val="15"/>
              </w:rPr>
            </w:pPr>
            <w:r>
              <w:rPr>
                <w:rFonts w:ascii="宋体" w:hAnsi="宋体" w:cs="宋体" w:eastAsia="宋体" w:hint="default"/>
                <w:w w:val="105"/>
                <w:sz w:val="15"/>
                <w:szCs w:val="15"/>
              </w:rPr>
              <w:t>其中：非流动资产处置净损失</w:t>
            </w:r>
            <w:r>
              <w:rPr>
                <w:rFonts w:ascii="宋体" w:hAnsi="宋体" w:cs="宋体" w:eastAsia="宋体" w:hint="default"/>
                <w:sz w:val="15"/>
                <w:szCs w:val="15"/>
              </w:rPr>
            </w:r>
          </w:p>
        </w:tc>
        <w:tc>
          <w:tcPr>
            <w:tcW w:w="522" w:type="dxa"/>
            <w:tcBorders>
              <w:top w:val="nil" w:sz="6" w:space="0" w:color="auto"/>
              <w:left w:val="single" w:sz="7" w:space="0" w:color="000000"/>
              <w:bottom w:val="nil" w:sz="6" w:space="0" w:color="auto"/>
              <w:right w:val="single" w:sz="7" w:space="0" w:color="000000"/>
            </w:tcBorders>
          </w:tcPr>
          <w:p>
            <w:pPr/>
          </w:p>
        </w:tc>
        <w:tc>
          <w:tcPr>
            <w:tcW w:w="2206" w:type="dxa"/>
            <w:tcBorders>
              <w:top w:val="nil" w:sz="6" w:space="0" w:color="auto"/>
              <w:left w:val="single" w:sz="7" w:space="0" w:color="000000"/>
              <w:bottom w:val="nil" w:sz="6" w:space="0" w:color="auto"/>
              <w:right w:val="single" w:sz="7" w:space="0" w:color="000000"/>
            </w:tcBorders>
          </w:tcPr>
          <w:p>
            <w:pPr/>
          </w:p>
        </w:tc>
        <w:tc>
          <w:tcPr>
            <w:tcW w:w="2208" w:type="dxa"/>
            <w:tcBorders>
              <w:top w:val="nil" w:sz="6" w:space="0" w:color="auto"/>
              <w:left w:val="single" w:sz="7" w:space="0" w:color="000000"/>
              <w:bottom w:val="nil" w:sz="6" w:space="0" w:color="auto"/>
              <w:right w:val="nil" w:sz="6" w:space="0" w:color="auto"/>
            </w:tcBorders>
          </w:tcPr>
          <w:p>
            <w:pPr/>
          </w:p>
        </w:tc>
      </w:tr>
      <w:tr>
        <w:trPr>
          <w:trHeight w:val="467" w:hRule="exact"/>
        </w:trPr>
        <w:tc>
          <w:tcPr>
            <w:tcW w:w="4230" w:type="dxa"/>
            <w:tcBorders>
              <w:top w:val="nil" w:sz="6" w:space="0" w:color="auto"/>
              <w:left w:val="nil" w:sz="6" w:space="0" w:color="auto"/>
              <w:bottom w:val="nil" w:sz="6" w:space="0" w:color="auto"/>
              <w:right w:val="single" w:sz="7" w:space="0" w:color="000000"/>
            </w:tcBorders>
          </w:tcPr>
          <w:p>
            <w:pPr>
              <w:pStyle w:val="TableParagraph"/>
              <w:spacing w:line="240" w:lineRule="auto" w:before="114"/>
              <w:ind w:left="29" w:right="0"/>
              <w:jc w:val="left"/>
              <w:rPr>
                <w:rFonts w:ascii="宋体" w:hAnsi="宋体" w:cs="宋体" w:eastAsia="宋体" w:hint="default"/>
                <w:sz w:val="15"/>
                <w:szCs w:val="15"/>
              </w:rPr>
            </w:pPr>
            <w:r>
              <w:rPr>
                <w:rFonts w:ascii="宋体" w:hAnsi="宋体" w:cs="宋体" w:eastAsia="宋体" w:hint="default"/>
                <w:w w:val="105"/>
                <w:sz w:val="15"/>
                <w:szCs w:val="15"/>
              </w:rPr>
              <w:t>三、利润总额（亏损总额以“-”号填列）</w:t>
            </w:r>
            <w:r>
              <w:rPr>
                <w:rFonts w:ascii="宋体" w:hAnsi="宋体" w:cs="宋体" w:eastAsia="宋体" w:hint="default"/>
                <w:sz w:val="15"/>
                <w:szCs w:val="15"/>
              </w:rPr>
            </w:r>
          </w:p>
        </w:tc>
        <w:tc>
          <w:tcPr>
            <w:tcW w:w="522" w:type="dxa"/>
            <w:tcBorders>
              <w:top w:val="nil" w:sz="6" w:space="0" w:color="auto"/>
              <w:left w:val="single" w:sz="7" w:space="0" w:color="000000"/>
              <w:bottom w:val="nil" w:sz="6" w:space="0" w:color="auto"/>
              <w:right w:val="single" w:sz="7" w:space="0" w:color="000000"/>
            </w:tcBorders>
          </w:tcPr>
          <w:p>
            <w:pPr/>
          </w:p>
        </w:tc>
        <w:tc>
          <w:tcPr>
            <w:tcW w:w="2206" w:type="dxa"/>
            <w:tcBorders>
              <w:top w:val="nil" w:sz="6" w:space="0" w:color="auto"/>
              <w:left w:val="single" w:sz="7" w:space="0" w:color="000000"/>
              <w:bottom w:val="nil" w:sz="6" w:space="0" w:color="auto"/>
              <w:right w:val="single" w:sz="7" w:space="0" w:color="000000"/>
            </w:tcBorders>
          </w:tcPr>
          <w:p>
            <w:pPr>
              <w:pStyle w:val="TableParagraph"/>
              <w:spacing w:line="240" w:lineRule="auto" w:before="120"/>
              <w:ind w:right="17"/>
              <w:jc w:val="right"/>
              <w:rPr>
                <w:rFonts w:ascii="宋体" w:hAnsi="宋体" w:cs="宋体" w:eastAsia="宋体" w:hint="default"/>
                <w:sz w:val="14"/>
                <w:szCs w:val="14"/>
              </w:rPr>
            </w:pPr>
            <w:r>
              <w:rPr>
                <w:rFonts w:ascii="宋体"/>
                <w:sz w:val="14"/>
              </w:rPr>
              <w:t>44,957,247.56</w:t>
            </w:r>
          </w:p>
        </w:tc>
        <w:tc>
          <w:tcPr>
            <w:tcW w:w="2208" w:type="dxa"/>
            <w:tcBorders>
              <w:top w:val="nil" w:sz="6" w:space="0" w:color="auto"/>
              <w:left w:val="single" w:sz="7" w:space="0" w:color="000000"/>
              <w:bottom w:val="nil" w:sz="6" w:space="0" w:color="auto"/>
              <w:right w:val="nil" w:sz="6" w:space="0" w:color="auto"/>
            </w:tcBorders>
          </w:tcPr>
          <w:p>
            <w:pPr>
              <w:pStyle w:val="TableParagraph"/>
              <w:spacing w:line="240" w:lineRule="auto" w:before="120"/>
              <w:ind w:right="27"/>
              <w:jc w:val="right"/>
              <w:rPr>
                <w:rFonts w:ascii="宋体" w:hAnsi="宋体" w:cs="宋体" w:eastAsia="宋体" w:hint="default"/>
                <w:sz w:val="14"/>
                <w:szCs w:val="14"/>
              </w:rPr>
            </w:pPr>
            <w:r>
              <w:rPr>
                <w:rFonts w:ascii="宋体"/>
                <w:sz w:val="14"/>
              </w:rPr>
              <w:t>37,869,557.83</w:t>
            </w:r>
          </w:p>
        </w:tc>
      </w:tr>
      <w:tr>
        <w:trPr>
          <w:trHeight w:val="467" w:hRule="exact"/>
        </w:trPr>
        <w:tc>
          <w:tcPr>
            <w:tcW w:w="4230" w:type="dxa"/>
            <w:tcBorders>
              <w:top w:val="nil" w:sz="6" w:space="0" w:color="auto"/>
              <w:left w:val="nil" w:sz="6" w:space="0" w:color="auto"/>
              <w:bottom w:val="nil" w:sz="6" w:space="0" w:color="auto"/>
              <w:right w:val="single" w:sz="7" w:space="0" w:color="000000"/>
            </w:tcBorders>
          </w:tcPr>
          <w:p>
            <w:pPr>
              <w:pStyle w:val="TableParagraph"/>
              <w:spacing w:line="240" w:lineRule="auto" w:before="114"/>
              <w:ind w:left="346" w:right="0"/>
              <w:jc w:val="left"/>
              <w:rPr>
                <w:rFonts w:ascii="宋体" w:hAnsi="宋体" w:cs="宋体" w:eastAsia="宋体" w:hint="default"/>
                <w:sz w:val="15"/>
                <w:szCs w:val="15"/>
              </w:rPr>
            </w:pPr>
            <w:r>
              <w:rPr>
                <w:rFonts w:ascii="宋体" w:hAnsi="宋体" w:cs="宋体" w:eastAsia="宋体" w:hint="default"/>
                <w:w w:val="105"/>
                <w:sz w:val="15"/>
                <w:szCs w:val="15"/>
              </w:rPr>
              <w:t>减：所得税费用</w:t>
            </w:r>
            <w:r>
              <w:rPr>
                <w:rFonts w:ascii="宋体" w:hAnsi="宋体" w:cs="宋体" w:eastAsia="宋体" w:hint="default"/>
                <w:sz w:val="15"/>
                <w:szCs w:val="15"/>
              </w:rPr>
            </w:r>
          </w:p>
        </w:tc>
        <w:tc>
          <w:tcPr>
            <w:tcW w:w="522" w:type="dxa"/>
            <w:tcBorders>
              <w:top w:val="nil" w:sz="6" w:space="0" w:color="auto"/>
              <w:left w:val="single" w:sz="7" w:space="0" w:color="000000"/>
              <w:bottom w:val="nil" w:sz="6" w:space="0" w:color="auto"/>
              <w:right w:val="single" w:sz="7" w:space="0" w:color="000000"/>
            </w:tcBorders>
          </w:tcPr>
          <w:p>
            <w:pPr/>
          </w:p>
        </w:tc>
        <w:tc>
          <w:tcPr>
            <w:tcW w:w="2206" w:type="dxa"/>
            <w:tcBorders>
              <w:top w:val="nil" w:sz="6" w:space="0" w:color="auto"/>
              <w:left w:val="single" w:sz="7" w:space="0" w:color="000000"/>
              <w:bottom w:val="nil" w:sz="6" w:space="0" w:color="auto"/>
              <w:right w:val="single" w:sz="7" w:space="0" w:color="000000"/>
            </w:tcBorders>
          </w:tcPr>
          <w:p>
            <w:pPr>
              <w:pStyle w:val="TableParagraph"/>
              <w:spacing w:line="240" w:lineRule="auto" w:before="120"/>
              <w:ind w:right="17"/>
              <w:jc w:val="right"/>
              <w:rPr>
                <w:rFonts w:ascii="宋体" w:hAnsi="宋体" w:cs="宋体" w:eastAsia="宋体" w:hint="default"/>
                <w:sz w:val="14"/>
                <w:szCs w:val="14"/>
              </w:rPr>
            </w:pPr>
            <w:r>
              <w:rPr>
                <w:rFonts w:ascii="宋体"/>
                <w:sz w:val="14"/>
              </w:rPr>
              <w:t>4,943,610.87</w:t>
            </w:r>
          </w:p>
        </w:tc>
        <w:tc>
          <w:tcPr>
            <w:tcW w:w="2208" w:type="dxa"/>
            <w:tcBorders>
              <w:top w:val="nil" w:sz="6" w:space="0" w:color="auto"/>
              <w:left w:val="single" w:sz="7" w:space="0" w:color="000000"/>
              <w:bottom w:val="nil" w:sz="6" w:space="0" w:color="auto"/>
              <w:right w:val="nil" w:sz="6" w:space="0" w:color="auto"/>
            </w:tcBorders>
          </w:tcPr>
          <w:p>
            <w:pPr>
              <w:pStyle w:val="TableParagraph"/>
              <w:spacing w:line="240" w:lineRule="auto" w:before="120"/>
              <w:ind w:right="27"/>
              <w:jc w:val="right"/>
              <w:rPr>
                <w:rFonts w:ascii="宋体" w:hAnsi="宋体" w:cs="宋体" w:eastAsia="宋体" w:hint="default"/>
                <w:sz w:val="14"/>
                <w:szCs w:val="14"/>
              </w:rPr>
            </w:pPr>
            <w:r>
              <w:rPr>
                <w:rFonts w:ascii="宋体"/>
                <w:sz w:val="14"/>
              </w:rPr>
              <w:t>3,877,720.03</w:t>
            </w:r>
          </w:p>
        </w:tc>
      </w:tr>
      <w:tr>
        <w:trPr>
          <w:trHeight w:val="467" w:hRule="exact"/>
        </w:trPr>
        <w:tc>
          <w:tcPr>
            <w:tcW w:w="4230" w:type="dxa"/>
            <w:tcBorders>
              <w:top w:val="nil" w:sz="6" w:space="0" w:color="auto"/>
              <w:left w:val="nil" w:sz="6" w:space="0" w:color="auto"/>
              <w:bottom w:val="nil" w:sz="6" w:space="0" w:color="auto"/>
              <w:right w:val="single" w:sz="7" w:space="0" w:color="000000"/>
            </w:tcBorders>
          </w:tcPr>
          <w:p>
            <w:pPr>
              <w:pStyle w:val="TableParagraph"/>
              <w:spacing w:line="240" w:lineRule="auto" w:before="114"/>
              <w:ind w:left="29" w:right="0"/>
              <w:jc w:val="left"/>
              <w:rPr>
                <w:rFonts w:ascii="宋体" w:hAnsi="宋体" w:cs="宋体" w:eastAsia="宋体" w:hint="default"/>
                <w:sz w:val="15"/>
                <w:szCs w:val="15"/>
              </w:rPr>
            </w:pPr>
            <w:r>
              <w:rPr>
                <w:rFonts w:ascii="宋体" w:hAnsi="宋体" w:cs="宋体" w:eastAsia="宋体" w:hint="default"/>
                <w:w w:val="105"/>
                <w:sz w:val="15"/>
                <w:szCs w:val="15"/>
              </w:rPr>
              <w:t>四、净利润（净亏损以“-”号填列）</w:t>
            </w:r>
            <w:r>
              <w:rPr>
                <w:rFonts w:ascii="宋体" w:hAnsi="宋体" w:cs="宋体" w:eastAsia="宋体" w:hint="default"/>
                <w:sz w:val="15"/>
                <w:szCs w:val="15"/>
              </w:rPr>
            </w:r>
          </w:p>
        </w:tc>
        <w:tc>
          <w:tcPr>
            <w:tcW w:w="522" w:type="dxa"/>
            <w:tcBorders>
              <w:top w:val="nil" w:sz="6" w:space="0" w:color="auto"/>
              <w:left w:val="single" w:sz="7" w:space="0" w:color="000000"/>
              <w:bottom w:val="nil" w:sz="6" w:space="0" w:color="auto"/>
              <w:right w:val="single" w:sz="7" w:space="0" w:color="000000"/>
            </w:tcBorders>
          </w:tcPr>
          <w:p>
            <w:pPr/>
          </w:p>
        </w:tc>
        <w:tc>
          <w:tcPr>
            <w:tcW w:w="2206" w:type="dxa"/>
            <w:tcBorders>
              <w:top w:val="nil" w:sz="6" w:space="0" w:color="auto"/>
              <w:left w:val="single" w:sz="7" w:space="0" w:color="000000"/>
              <w:bottom w:val="nil" w:sz="6" w:space="0" w:color="auto"/>
              <w:right w:val="single" w:sz="7" w:space="0" w:color="000000"/>
            </w:tcBorders>
          </w:tcPr>
          <w:p>
            <w:pPr>
              <w:pStyle w:val="TableParagraph"/>
              <w:spacing w:line="240" w:lineRule="auto" w:before="120"/>
              <w:ind w:right="17"/>
              <w:jc w:val="right"/>
              <w:rPr>
                <w:rFonts w:ascii="宋体" w:hAnsi="宋体" w:cs="宋体" w:eastAsia="宋体" w:hint="default"/>
                <w:sz w:val="14"/>
                <w:szCs w:val="14"/>
              </w:rPr>
            </w:pPr>
            <w:r>
              <w:rPr>
                <w:rFonts w:ascii="宋体"/>
                <w:sz w:val="14"/>
              </w:rPr>
              <w:t>40,013,636.69</w:t>
            </w:r>
          </w:p>
        </w:tc>
        <w:tc>
          <w:tcPr>
            <w:tcW w:w="2208" w:type="dxa"/>
            <w:tcBorders>
              <w:top w:val="nil" w:sz="6" w:space="0" w:color="auto"/>
              <w:left w:val="single" w:sz="7" w:space="0" w:color="000000"/>
              <w:bottom w:val="nil" w:sz="6" w:space="0" w:color="auto"/>
              <w:right w:val="nil" w:sz="6" w:space="0" w:color="auto"/>
            </w:tcBorders>
          </w:tcPr>
          <w:p>
            <w:pPr>
              <w:pStyle w:val="TableParagraph"/>
              <w:spacing w:line="240" w:lineRule="auto" w:before="120"/>
              <w:ind w:right="27"/>
              <w:jc w:val="right"/>
              <w:rPr>
                <w:rFonts w:ascii="宋体" w:hAnsi="宋体" w:cs="宋体" w:eastAsia="宋体" w:hint="default"/>
                <w:sz w:val="14"/>
                <w:szCs w:val="14"/>
              </w:rPr>
            </w:pPr>
            <w:r>
              <w:rPr>
                <w:rFonts w:ascii="宋体"/>
                <w:sz w:val="14"/>
              </w:rPr>
              <w:t>33,991,837.80</w:t>
            </w:r>
          </w:p>
        </w:tc>
      </w:tr>
      <w:tr>
        <w:trPr>
          <w:trHeight w:val="467" w:hRule="exact"/>
        </w:trPr>
        <w:tc>
          <w:tcPr>
            <w:tcW w:w="4230" w:type="dxa"/>
            <w:tcBorders>
              <w:top w:val="nil" w:sz="6" w:space="0" w:color="auto"/>
              <w:left w:val="nil" w:sz="6" w:space="0" w:color="auto"/>
              <w:bottom w:val="nil" w:sz="6" w:space="0" w:color="auto"/>
              <w:right w:val="single" w:sz="7" w:space="0" w:color="000000"/>
            </w:tcBorders>
          </w:tcPr>
          <w:p>
            <w:pPr>
              <w:pStyle w:val="TableParagraph"/>
              <w:spacing w:line="240" w:lineRule="auto" w:before="114"/>
              <w:ind w:left="29" w:right="0"/>
              <w:jc w:val="left"/>
              <w:rPr>
                <w:rFonts w:ascii="宋体" w:hAnsi="宋体" w:cs="宋体" w:eastAsia="宋体" w:hint="default"/>
                <w:sz w:val="15"/>
                <w:szCs w:val="15"/>
              </w:rPr>
            </w:pPr>
            <w:r>
              <w:rPr>
                <w:rFonts w:ascii="宋体" w:hAnsi="宋体" w:cs="宋体" w:eastAsia="宋体" w:hint="default"/>
                <w:w w:val="105"/>
                <w:sz w:val="15"/>
                <w:szCs w:val="15"/>
              </w:rPr>
              <w:t>五、每股收益：</w:t>
            </w:r>
            <w:r>
              <w:rPr>
                <w:rFonts w:ascii="宋体" w:hAnsi="宋体" w:cs="宋体" w:eastAsia="宋体" w:hint="default"/>
                <w:sz w:val="15"/>
                <w:szCs w:val="15"/>
              </w:rPr>
            </w:r>
          </w:p>
        </w:tc>
        <w:tc>
          <w:tcPr>
            <w:tcW w:w="522" w:type="dxa"/>
            <w:tcBorders>
              <w:top w:val="nil" w:sz="6" w:space="0" w:color="auto"/>
              <w:left w:val="single" w:sz="7" w:space="0" w:color="000000"/>
              <w:bottom w:val="nil" w:sz="6" w:space="0" w:color="auto"/>
              <w:right w:val="single" w:sz="7" w:space="0" w:color="000000"/>
            </w:tcBorders>
          </w:tcPr>
          <w:p>
            <w:pPr/>
          </w:p>
        </w:tc>
        <w:tc>
          <w:tcPr>
            <w:tcW w:w="2206" w:type="dxa"/>
            <w:tcBorders>
              <w:top w:val="nil" w:sz="6" w:space="0" w:color="auto"/>
              <w:left w:val="single" w:sz="7" w:space="0" w:color="000000"/>
              <w:bottom w:val="nil" w:sz="6" w:space="0" w:color="auto"/>
              <w:right w:val="single" w:sz="7" w:space="0" w:color="000000"/>
            </w:tcBorders>
          </w:tcPr>
          <w:p>
            <w:pPr/>
          </w:p>
        </w:tc>
        <w:tc>
          <w:tcPr>
            <w:tcW w:w="2208" w:type="dxa"/>
            <w:tcBorders>
              <w:top w:val="nil" w:sz="6" w:space="0" w:color="auto"/>
              <w:left w:val="single" w:sz="7" w:space="0" w:color="000000"/>
              <w:bottom w:val="nil" w:sz="6" w:space="0" w:color="auto"/>
              <w:right w:val="nil" w:sz="6" w:space="0" w:color="auto"/>
            </w:tcBorders>
          </w:tcPr>
          <w:p>
            <w:pPr/>
          </w:p>
        </w:tc>
      </w:tr>
      <w:tr>
        <w:trPr>
          <w:trHeight w:val="467" w:hRule="exact"/>
        </w:trPr>
        <w:tc>
          <w:tcPr>
            <w:tcW w:w="4230" w:type="dxa"/>
            <w:tcBorders>
              <w:top w:val="nil" w:sz="6" w:space="0" w:color="auto"/>
              <w:left w:val="nil" w:sz="6" w:space="0" w:color="auto"/>
              <w:bottom w:val="nil" w:sz="6" w:space="0" w:color="auto"/>
              <w:right w:val="single" w:sz="7" w:space="0" w:color="000000"/>
            </w:tcBorders>
          </w:tcPr>
          <w:p>
            <w:pPr>
              <w:pStyle w:val="TableParagraph"/>
              <w:spacing w:line="240" w:lineRule="auto" w:before="114"/>
              <w:ind w:left="346" w:right="0"/>
              <w:jc w:val="left"/>
              <w:rPr>
                <w:rFonts w:ascii="宋体" w:hAnsi="宋体" w:cs="宋体" w:eastAsia="宋体" w:hint="default"/>
                <w:sz w:val="15"/>
                <w:szCs w:val="15"/>
              </w:rPr>
            </w:pPr>
            <w:r>
              <w:rPr>
                <w:rFonts w:ascii="宋体" w:hAnsi="宋体" w:cs="宋体" w:eastAsia="宋体" w:hint="default"/>
                <w:w w:val="105"/>
                <w:sz w:val="15"/>
                <w:szCs w:val="15"/>
              </w:rPr>
              <w:t>（一）基本每股收益</w:t>
            </w:r>
            <w:r>
              <w:rPr>
                <w:rFonts w:ascii="宋体" w:hAnsi="宋体" w:cs="宋体" w:eastAsia="宋体" w:hint="default"/>
                <w:sz w:val="15"/>
                <w:szCs w:val="15"/>
              </w:rPr>
            </w:r>
          </w:p>
        </w:tc>
        <w:tc>
          <w:tcPr>
            <w:tcW w:w="522" w:type="dxa"/>
            <w:tcBorders>
              <w:top w:val="nil" w:sz="6" w:space="0" w:color="auto"/>
              <w:left w:val="single" w:sz="7" w:space="0" w:color="000000"/>
              <w:bottom w:val="nil" w:sz="6" w:space="0" w:color="auto"/>
              <w:right w:val="single" w:sz="7" w:space="0" w:color="000000"/>
            </w:tcBorders>
          </w:tcPr>
          <w:p>
            <w:pPr/>
          </w:p>
        </w:tc>
        <w:tc>
          <w:tcPr>
            <w:tcW w:w="2206" w:type="dxa"/>
            <w:tcBorders>
              <w:top w:val="nil" w:sz="6" w:space="0" w:color="auto"/>
              <w:left w:val="single" w:sz="7" w:space="0" w:color="000000"/>
              <w:bottom w:val="nil" w:sz="6" w:space="0" w:color="auto"/>
              <w:right w:val="single" w:sz="7" w:space="0" w:color="000000"/>
            </w:tcBorders>
          </w:tcPr>
          <w:p>
            <w:pPr/>
          </w:p>
        </w:tc>
        <w:tc>
          <w:tcPr>
            <w:tcW w:w="2208" w:type="dxa"/>
            <w:tcBorders>
              <w:top w:val="nil" w:sz="6" w:space="0" w:color="auto"/>
              <w:left w:val="single" w:sz="7" w:space="0" w:color="000000"/>
              <w:bottom w:val="nil" w:sz="6" w:space="0" w:color="auto"/>
              <w:right w:val="nil" w:sz="6" w:space="0" w:color="auto"/>
            </w:tcBorders>
          </w:tcPr>
          <w:p>
            <w:pPr/>
          </w:p>
        </w:tc>
      </w:tr>
      <w:tr>
        <w:trPr>
          <w:trHeight w:val="467" w:hRule="exact"/>
        </w:trPr>
        <w:tc>
          <w:tcPr>
            <w:tcW w:w="4230" w:type="dxa"/>
            <w:tcBorders>
              <w:top w:val="nil" w:sz="6" w:space="0" w:color="auto"/>
              <w:left w:val="nil" w:sz="6" w:space="0" w:color="auto"/>
              <w:bottom w:val="nil" w:sz="6" w:space="0" w:color="auto"/>
              <w:right w:val="single" w:sz="7" w:space="0" w:color="000000"/>
            </w:tcBorders>
          </w:tcPr>
          <w:p>
            <w:pPr>
              <w:pStyle w:val="TableParagraph"/>
              <w:spacing w:line="240" w:lineRule="auto" w:before="114"/>
              <w:ind w:left="346" w:right="0"/>
              <w:jc w:val="left"/>
              <w:rPr>
                <w:rFonts w:ascii="宋体" w:hAnsi="宋体" w:cs="宋体" w:eastAsia="宋体" w:hint="default"/>
                <w:sz w:val="15"/>
                <w:szCs w:val="15"/>
              </w:rPr>
            </w:pPr>
            <w:r>
              <w:rPr>
                <w:rFonts w:ascii="宋体" w:hAnsi="宋体" w:cs="宋体" w:eastAsia="宋体" w:hint="default"/>
                <w:w w:val="105"/>
                <w:sz w:val="15"/>
                <w:szCs w:val="15"/>
              </w:rPr>
              <w:t>（二）稀释每股收益</w:t>
            </w:r>
            <w:r>
              <w:rPr>
                <w:rFonts w:ascii="宋体" w:hAnsi="宋体" w:cs="宋体" w:eastAsia="宋体" w:hint="default"/>
                <w:sz w:val="15"/>
                <w:szCs w:val="15"/>
              </w:rPr>
            </w:r>
          </w:p>
        </w:tc>
        <w:tc>
          <w:tcPr>
            <w:tcW w:w="522" w:type="dxa"/>
            <w:tcBorders>
              <w:top w:val="nil" w:sz="6" w:space="0" w:color="auto"/>
              <w:left w:val="single" w:sz="7" w:space="0" w:color="000000"/>
              <w:bottom w:val="nil" w:sz="6" w:space="0" w:color="auto"/>
              <w:right w:val="single" w:sz="7" w:space="0" w:color="000000"/>
            </w:tcBorders>
          </w:tcPr>
          <w:p>
            <w:pPr/>
          </w:p>
        </w:tc>
        <w:tc>
          <w:tcPr>
            <w:tcW w:w="2206" w:type="dxa"/>
            <w:tcBorders>
              <w:top w:val="nil" w:sz="6" w:space="0" w:color="auto"/>
              <w:left w:val="single" w:sz="7" w:space="0" w:color="000000"/>
              <w:bottom w:val="nil" w:sz="6" w:space="0" w:color="auto"/>
              <w:right w:val="single" w:sz="7" w:space="0" w:color="000000"/>
            </w:tcBorders>
          </w:tcPr>
          <w:p>
            <w:pPr/>
          </w:p>
        </w:tc>
        <w:tc>
          <w:tcPr>
            <w:tcW w:w="2208" w:type="dxa"/>
            <w:tcBorders>
              <w:top w:val="nil" w:sz="6" w:space="0" w:color="auto"/>
              <w:left w:val="single" w:sz="7" w:space="0" w:color="000000"/>
              <w:bottom w:val="nil" w:sz="6" w:space="0" w:color="auto"/>
              <w:right w:val="nil" w:sz="6" w:space="0" w:color="auto"/>
            </w:tcBorders>
          </w:tcPr>
          <w:p>
            <w:pPr/>
          </w:p>
        </w:tc>
      </w:tr>
      <w:tr>
        <w:trPr>
          <w:trHeight w:val="467" w:hRule="exact"/>
        </w:trPr>
        <w:tc>
          <w:tcPr>
            <w:tcW w:w="4230" w:type="dxa"/>
            <w:tcBorders>
              <w:top w:val="nil" w:sz="6" w:space="0" w:color="auto"/>
              <w:left w:val="nil" w:sz="6" w:space="0" w:color="auto"/>
              <w:bottom w:val="nil" w:sz="6" w:space="0" w:color="auto"/>
              <w:right w:val="single" w:sz="7" w:space="0" w:color="000000"/>
            </w:tcBorders>
          </w:tcPr>
          <w:p>
            <w:pPr>
              <w:pStyle w:val="TableParagraph"/>
              <w:spacing w:line="240" w:lineRule="auto" w:before="114"/>
              <w:ind w:left="29" w:right="0"/>
              <w:jc w:val="left"/>
              <w:rPr>
                <w:rFonts w:ascii="宋体" w:hAnsi="宋体" w:cs="宋体" w:eastAsia="宋体" w:hint="default"/>
                <w:sz w:val="15"/>
                <w:szCs w:val="15"/>
              </w:rPr>
            </w:pPr>
            <w:r>
              <w:rPr>
                <w:rFonts w:ascii="宋体" w:hAnsi="宋体" w:cs="宋体" w:eastAsia="宋体" w:hint="default"/>
                <w:w w:val="105"/>
                <w:sz w:val="15"/>
                <w:szCs w:val="15"/>
              </w:rPr>
              <w:t>六、其他综合收益</w:t>
            </w:r>
            <w:r>
              <w:rPr>
                <w:rFonts w:ascii="宋体" w:hAnsi="宋体" w:cs="宋体" w:eastAsia="宋体" w:hint="default"/>
                <w:sz w:val="15"/>
                <w:szCs w:val="15"/>
              </w:rPr>
            </w:r>
          </w:p>
        </w:tc>
        <w:tc>
          <w:tcPr>
            <w:tcW w:w="522" w:type="dxa"/>
            <w:tcBorders>
              <w:top w:val="nil" w:sz="6" w:space="0" w:color="auto"/>
              <w:left w:val="single" w:sz="7" w:space="0" w:color="000000"/>
              <w:bottom w:val="nil" w:sz="6" w:space="0" w:color="auto"/>
              <w:right w:val="single" w:sz="7" w:space="0" w:color="000000"/>
            </w:tcBorders>
          </w:tcPr>
          <w:p>
            <w:pPr/>
          </w:p>
        </w:tc>
        <w:tc>
          <w:tcPr>
            <w:tcW w:w="2206" w:type="dxa"/>
            <w:tcBorders>
              <w:top w:val="nil" w:sz="6" w:space="0" w:color="auto"/>
              <w:left w:val="single" w:sz="7" w:space="0" w:color="000000"/>
              <w:bottom w:val="nil" w:sz="6" w:space="0" w:color="auto"/>
              <w:right w:val="single" w:sz="7" w:space="0" w:color="000000"/>
            </w:tcBorders>
          </w:tcPr>
          <w:p>
            <w:pPr/>
          </w:p>
        </w:tc>
        <w:tc>
          <w:tcPr>
            <w:tcW w:w="2208" w:type="dxa"/>
            <w:tcBorders>
              <w:top w:val="nil" w:sz="6" w:space="0" w:color="auto"/>
              <w:left w:val="single" w:sz="7" w:space="0" w:color="000000"/>
              <w:bottom w:val="nil" w:sz="6" w:space="0" w:color="auto"/>
              <w:right w:val="nil" w:sz="6" w:space="0" w:color="auto"/>
            </w:tcBorders>
          </w:tcPr>
          <w:p>
            <w:pPr/>
          </w:p>
        </w:tc>
      </w:tr>
      <w:tr>
        <w:trPr>
          <w:trHeight w:val="456" w:hRule="exact"/>
        </w:trPr>
        <w:tc>
          <w:tcPr>
            <w:tcW w:w="4230" w:type="dxa"/>
            <w:tcBorders>
              <w:top w:val="nil" w:sz="6" w:space="0" w:color="auto"/>
              <w:left w:val="nil" w:sz="6" w:space="0" w:color="auto"/>
              <w:bottom w:val="single" w:sz="13" w:space="0" w:color="000000"/>
              <w:right w:val="single" w:sz="7" w:space="0" w:color="000000"/>
            </w:tcBorders>
          </w:tcPr>
          <w:p>
            <w:pPr>
              <w:pStyle w:val="TableParagraph"/>
              <w:spacing w:line="240" w:lineRule="auto" w:before="114"/>
              <w:ind w:left="29" w:right="0"/>
              <w:jc w:val="left"/>
              <w:rPr>
                <w:rFonts w:ascii="宋体" w:hAnsi="宋体" w:cs="宋体" w:eastAsia="宋体" w:hint="default"/>
                <w:sz w:val="15"/>
                <w:szCs w:val="15"/>
              </w:rPr>
            </w:pPr>
            <w:r>
              <w:rPr>
                <w:rFonts w:ascii="宋体" w:hAnsi="宋体" w:cs="宋体" w:eastAsia="宋体" w:hint="default"/>
                <w:w w:val="105"/>
                <w:sz w:val="15"/>
                <w:szCs w:val="15"/>
              </w:rPr>
              <w:t>七、综合收益总额</w:t>
            </w:r>
            <w:r>
              <w:rPr>
                <w:rFonts w:ascii="宋体" w:hAnsi="宋体" w:cs="宋体" w:eastAsia="宋体" w:hint="default"/>
                <w:sz w:val="15"/>
                <w:szCs w:val="15"/>
              </w:rPr>
            </w:r>
          </w:p>
        </w:tc>
        <w:tc>
          <w:tcPr>
            <w:tcW w:w="522" w:type="dxa"/>
            <w:tcBorders>
              <w:top w:val="nil" w:sz="6" w:space="0" w:color="auto"/>
              <w:left w:val="single" w:sz="7" w:space="0" w:color="000000"/>
              <w:bottom w:val="single" w:sz="13" w:space="0" w:color="000000"/>
              <w:right w:val="single" w:sz="7" w:space="0" w:color="000000"/>
            </w:tcBorders>
          </w:tcPr>
          <w:p>
            <w:pPr/>
          </w:p>
        </w:tc>
        <w:tc>
          <w:tcPr>
            <w:tcW w:w="2206" w:type="dxa"/>
            <w:tcBorders>
              <w:top w:val="nil" w:sz="6" w:space="0" w:color="auto"/>
              <w:left w:val="single" w:sz="7" w:space="0" w:color="000000"/>
              <w:bottom w:val="single" w:sz="13" w:space="0" w:color="000000"/>
              <w:right w:val="single" w:sz="7" w:space="0" w:color="000000"/>
            </w:tcBorders>
          </w:tcPr>
          <w:p>
            <w:pPr>
              <w:pStyle w:val="TableParagraph"/>
              <w:spacing w:line="240" w:lineRule="auto" w:before="120"/>
              <w:ind w:right="17"/>
              <w:jc w:val="right"/>
              <w:rPr>
                <w:rFonts w:ascii="宋体" w:hAnsi="宋体" w:cs="宋体" w:eastAsia="宋体" w:hint="default"/>
                <w:sz w:val="14"/>
                <w:szCs w:val="14"/>
              </w:rPr>
            </w:pPr>
            <w:r>
              <w:rPr>
                <w:rFonts w:ascii="宋体"/>
                <w:sz w:val="14"/>
              </w:rPr>
              <w:t>40,013,636.69</w:t>
            </w:r>
          </w:p>
        </w:tc>
        <w:tc>
          <w:tcPr>
            <w:tcW w:w="2208" w:type="dxa"/>
            <w:tcBorders>
              <w:top w:val="nil" w:sz="6" w:space="0" w:color="auto"/>
              <w:left w:val="single" w:sz="7" w:space="0" w:color="000000"/>
              <w:bottom w:val="single" w:sz="13" w:space="0" w:color="000000"/>
              <w:right w:val="nil" w:sz="6" w:space="0" w:color="auto"/>
            </w:tcBorders>
          </w:tcPr>
          <w:p>
            <w:pPr>
              <w:pStyle w:val="TableParagraph"/>
              <w:spacing w:line="240" w:lineRule="auto" w:before="120"/>
              <w:ind w:right="27"/>
              <w:jc w:val="right"/>
              <w:rPr>
                <w:rFonts w:ascii="宋体" w:hAnsi="宋体" w:cs="宋体" w:eastAsia="宋体" w:hint="default"/>
                <w:sz w:val="14"/>
                <w:szCs w:val="14"/>
              </w:rPr>
            </w:pPr>
            <w:r>
              <w:rPr>
                <w:rFonts w:ascii="宋体"/>
                <w:sz w:val="14"/>
              </w:rPr>
              <w:t>33,991,837.80</w:t>
            </w:r>
          </w:p>
        </w:tc>
      </w:tr>
    </w:tbl>
    <w:p>
      <w:pPr>
        <w:tabs>
          <w:tab w:pos="2681" w:val="left" w:leader="none"/>
          <w:tab w:pos="5910" w:val="left" w:leader="none"/>
        </w:tabs>
        <w:spacing w:before="112"/>
        <w:ind w:left="156" w:right="2048" w:firstLine="0"/>
        <w:jc w:val="left"/>
        <w:rPr>
          <w:rFonts w:ascii="宋体" w:hAnsi="宋体" w:cs="宋体" w:eastAsia="宋体" w:hint="default"/>
          <w:sz w:val="15"/>
          <w:szCs w:val="15"/>
        </w:rPr>
      </w:pPr>
      <w:r>
        <w:rPr>
          <w:rFonts w:ascii="宋体" w:hAnsi="宋体" w:cs="宋体" w:eastAsia="宋体" w:hint="default"/>
          <w:sz w:val="15"/>
          <w:szCs w:val="15"/>
        </w:rPr>
        <w:t>法定代表人：</w:t>
        <w:tab/>
        <w:t>主管会计工作的负责人：</w:t>
        <w:tab/>
      </w:r>
      <w:r>
        <w:rPr>
          <w:rFonts w:ascii="宋体" w:hAnsi="宋体" w:cs="宋体" w:eastAsia="宋体" w:hint="default"/>
          <w:w w:val="105"/>
          <w:sz w:val="15"/>
          <w:szCs w:val="15"/>
        </w:rPr>
        <w:t>会计机构负责人：</w:t>
      </w:r>
      <w:r>
        <w:rPr>
          <w:rFonts w:ascii="宋体" w:hAnsi="宋体" w:cs="宋体" w:eastAsia="宋体" w:hint="default"/>
          <w:sz w:val="15"/>
          <w:szCs w:val="15"/>
        </w:rPr>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1"/>
          <w:szCs w:val="21"/>
        </w:rPr>
      </w:pPr>
    </w:p>
    <w:p>
      <w:pPr>
        <w:tabs>
          <w:tab w:pos="704" w:val="left" w:leader="none"/>
        </w:tabs>
        <w:spacing w:before="56"/>
        <w:ind w:left="0" w:right="793" w:firstLine="0"/>
        <w:jc w:val="center"/>
        <w:rPr>
          <w:rFonts w:ascii="宋体" w:hAnsi="宋体" w:cs="宋体" w:eastAsia="宋体" w:hint="default"/>
          <w:sz w:val="14"/>
          <w:szCs w:val="14"/>
        </w:rPr>
      </w:pPr>
      <w:r>
        <w:rPr>
          <w:rFonts w:ascii="宋体" w:hAnsi="宋体" w:cs="宋体" w:eastAsia="宋体" w:hint="default"/>
          <w:sz w:val="14"/>
          <w:szCs w:val="14"/>
        </w:rPr>
        <w:t>第 6 页</w:t>
        <w:tab/>
        <w:t>共 56 页</w:t>
      </w:r>
    </w:p>
    <w:p>
      <w:pPr>
        <w:spacing w:after="0"/>
        <w:jc w:val="center"/>
        <w:rPr>
          <w:rFonts w:ascii="宋体" w:hAnsi="宋体" w:cs="宋体" w:eastAsia="宋体" w:hint="default"/>
          <w:sz w:val="14"/>
          <w:szCs w:val="14"/>
        </w:rPr>
        <w:sectPr>
          <w:pgSz w:w="11910" w:h="16840"/>
          <w:pgMar w:header="0" w:footer="960" w:top="1480" w:bottom="1140" w:left="1680" w:right="0"/>
        </w:sectPr>
      </w:pPr>
    </w:p>
    <w:p>
      <w:pPr>
        <w:pStyle w:val="Heading2"/>
        <w:spacing w:line="312" w:lineRule="exact"/>
        <w:ind w:left="3338" w:right="0"/>
        <w:jc w:val="center"/>
        <w:rPr>
          <w:rFonts w:ascii="黑体" w:hAnsi="黑体" w:cs="黑体" w:eastAsia="黑体" w:hint="default"/>
          <w:b w:val="0"/>
          <w:bCs w:val="0"/>
        </w:rPr>
      </w:pPr>
      <w:r>
        <w:rPr>
          <w:rFonts w:ascii="黑体" w:hAnsi="黑体" w:cs="黑体" w:eastAsia="黑体" w:hint="default"/>
        </w:rPr>
        <w:t>合 并 现 金 流 量</w:t>
      </w:r>
      <w:r>
        <w:rPr>
          <w:rFonts w:ascii="黑体" w:hAnsi="黑体" w:cs="黑体" w:eastAsia="黑体" w:hint="default"/>
          <w:spacing w:val="6"/>
        </w:rPr>
        <w:t> </w:t>
      </w:r>
      <w:r>
        <w:rPr>
          <w:rFonts w:ascii="黑体" w:hAnsi="黑体" w:cs="黑体" w:eastAsia="黑体" w:hint="default"/>
        </w:rPr>
        <w:t>表</w:t>
      </w:r>
      <w:r>
        <w:rPr>
          <w:rFonts w:ascii="黑体" w:hAnsi="黑体" w:cs="黑体" w:eastAsia="黑体" w:hint="default"/>
          <w:b w:val="0"/>
          <w:bCs w:val="0"/>
        </w:rPr>
      </w:r>
    </w:p>
    <w:p>
      <w:pPr>
        <w:spacing w:before="71"/>
        <w:ind w:left="0" w:right="961" w:firstLine="0"/>
        <w:jc w:val="right"/>
        <w:rPr>
          <w:rFonts w:ascii="宋体" w:hAnsi="宋体" w:cs="宋体" w:eastAsia="宋体" w:hint="default"/>
          <w:sz w:val="13"/>
          <w:szCs w:val="13"/>
        </w:rPr>
      </w:pPr>
      <w:r>
        <w:rPr>
          <w:rFonts w:ascii="宋体" w:hAnsi="宋体" w:cs="宋体" w:eastAsia="宋体" w:hint="default"/>
          <w:w w:val="105"/>
          <w:sz w:val="13"/>
          <w:szCs w:val="13"/>
        </w:rPr>
        <w:t>2010年度</w:t>
      </w:r>
      <w:r>
        <w:rPr>
          <w:rFonts w:ascii="宋体" w:hAnsi="宋体" w:cs="宋体" w:eastAsia="宋体" w:hint="default"/>
          <w:sz w:val="13"/>
          <w:szCs w:val="13"/>
        </w:rPr>
      </w:r>
    </w:p>
    <w:p>
      <w:pPr>
        <w:spacing w:line="240" w:lineRule="auto" w:before="0"/>
        <w:rPr>
          <w:rFonts w:ascii="宋体" w:hAnsi="宋体" w:cs="宋体" w:eastAsia="宋体" w:hint="default"/>
          <w:sz w:val="14"/>
          <w:szCs w:val="14"/>
        </w:rPr>
      </w:pPr>
      <w:r>
        <w:rPr/>
        <w:br w:type="column"/>
      </w:r>
      <w:r>
        <w:rPr>
          <w:rFonts w:ascii="宋体"/>
          <w:sz w:val="14"/>
        </w:rPr>
      </w:r>
    </w:p>
    <w:p>
      <w:pPr>
        <w:spacing w:line="240" w:lineRule="auto" w:before="0"/>
        <w:rPr>
          <w:rFonts w:ascii="宋体" w:hAnsi="宋体" w:cs="宋体" w:eastAsia="宋体" w:hint="default"/>
          <w:sz w:val="14"/>
          <w:szCs w:val="14"/>
        </w:rPr>
      </w:pPr>
    </w:p>
    <w:p>
      <w:pPr>
        <w:spacing w:line="240" w:lineRule="auto" w:before="13"/>
        <w:rPr>
          <w:rFonts w:ascii="宋体" w:hAnsi="宋体" w:cs="宋体" w:eastAsia="宋体" w:hint="default"/>
          <w:sz w:val="18"/>
          <w:szCs w:val="18"/>
        </w:rPr>
      </w:pPr>
    </w:p>
    <w:p>
      <w:pPr>
        <w:spacing w:before="0"/>
        <w:ind w:left="2582" w:right="0" w:firstLine="0"/>
        <w:jc w:val="left"/>
        <w:rPr>
          <w:rFonts w:ascii="宋体" w:hAnsi="宋体" w:cs="宋体" w:eastAsia="宋体" w:hint="default"/>
          <w:sz w:val="13"/>
          <w:szCs w:val="13"/>
        </w:rPr>
      </w:pPr>
      <w:r>
        <w:rPr>
          <w:rFonts w:ascii="宋体" w:hAnsi="宋体" w:cs="宋体" w:eastAsia="宋体" w:hint="default"/>
          <w:w w:val="105"/>
          <w:sz w:val="13"/>
          <w:szCs w:val="13"/>
        </w:rPr>
        <w:t>会合03表</w:t>
      </w:r>
      <w:r>
        <w:rPr>
          <w:rFonts w:ascii="宋体" w:hAnsi="宋体" w:cs="宋体" w:eastAsia="宋体" w:hint="default"/>
          <w:sz w:val="13"/>
          <w:szCs w:val="13"/>
        </w:rPr>
      </w:r>
    </w:p>
    <w:p>
      <w:pPr>
        <w:spacing w:after="0"/>
        <w:jc w:val="left"/>
        <w:rPr>
          <w:rFonts w:ascii="宋体" w:hAnsi="宋体" w:cs="宋体" w:eastAsia="宋体" w:hint="default"/>
          <w:sz w:val="13"/>
          <w:szCs w:val="13"/>
        </w:rPr>
        <w:sectPr>
          <w:pgSz w:w="11910" w:h="16840"/>
          <w:pgMar w:header="0" w:footer="960" w:top="1580" w:bottom="1140" w:left="1680" w:right="0"/>
          <w:cols w:num="2" w:equalWidth="0">
            <w:col w:w="5760" w:space="40"/>
            <w:col w:w="4430"/>
          </w:cols>
        </w:sectPr>
      </w:pPr>
    </w:p>
    <w:p>
      <w:pPr>
        <w:tabs>
          <w:tab w:pos="7972" w:val="left" w:leader="none"/>
        </w:tabs>
        <w:spacing w:before="52"/>
        <w:ind w:left="153" w:right="0" w:firstLine="0"/>
        <w:jc w:val="left"/>
        <w:rPr>
          <w:rFonts w:ascii="宋体" w:hAnsi="宋体" w:cs="宋体" w:eastAsia="宋体" w:hint="default"/>
          <w:sz w:val="13"/>
          <w:szCs w:val="13"/>
        </w:rPr>
      </w:pPr>
      <w:r>
        <w:rPr>
          <w:rFonts w:ascii="宋体" w:hAnsi="宋体" w:cs="宋体" w:eastAsia="宋体" w:hint="default"/>
          <w:w w:val="105"/>
          <w:sz w:val="13"/>
          <w:szCs w:val="13"/>
        </w:rPr>
        <w:t>编制单位：杭州新世纪信息技术股份有限公司</w:t>
        <w:tab/>
        <w:t>单位：人民币元</w:t>
      </w:r>
      <w:r>
        <w:rPr>
          <w:rFonts w:ascii="宋体" w:hAnsi="宋体" w:cs="宋体" w:eastAsia="宋体" w:hint="default"/>
          <w:sz w:val="13"/>
          <w:szCs w:val="13"/>
        </w:rPr>
      </w:r>
    </w:p>
    <w:tbl>
      <w:tblPr>
        <w:tblW w:w="0" w:type="auto"/>
        <w:jc w:val="left"/>
        <w:tblInd w:w="111" w:type="dxa"/>
        <w:tblLayout w:type="fixed"/>
        <w:tblCellMar>
          <w:top w:w="0" w:type="dxa"/>
          <w:left w:w="0" w:type="dxa"/>
          <w:bottom w:w="0" w:type="dxa"/>
          <w:right w:w="0" w:type="dxa"/>
        </w:tblCellMar>
        <w:tblLook w:val="01E0"/>
      </w:tblPr>
      <w:tblGrid>
        <w:gridCol w:w="4193"/>
        <w:gridCol w:w="524"/>
        <w:gridCol w:w="2058"/>
        <w:gridCol w:w="2059"/>
      </w:tblGrid>
      <w:tr>
        <w:trPr>
          <w:trHeight w:val="249" w:hRule="exact"/>
        </w:trPr>
        <w:tc>
          <w:tcPr>
            <w:tcW w:w="4193" w:type="dxa"/>
            <w:tcBorders>
              <w:top w:val="single" w:sz="13" w:space="0" w:color="000000"/>
              <w:left w:val="nil" w:sz="6" w:space="0" w:color="auto"/>
              <w:bottom w:val="single" w:sz="7" w:space="0" w:color="000000"/>
              <w:right w:val="single" w:sz="7" w:space="0" w:color="000000"/>
            </w:tcBorders>
          </w:tcPr>
          <w:p>
            <w:pPr>
              <w:pStyle w:val="TableParagraph"/>
              <w:spacing w:line="240" w:lineRule="auto" w:before="7"/>
              <w:ind w:left="24" w:right="0"/>
              <w:jc w:val="center"/>
              <w:rPr>
                <w:rFonts w:ascii="宋体" w:hAnsi="宋体" w:cs="宋体" w:eastAsia="宋体" w:hint="default"/>
                <w:sz w:val="13"/>
                <w:szCs w:val="13"/>
              </w:rPr>
            </w:pPr>
            <w:r>
              <w:rPr>
                <w:rFonts w:ascii="宋体" w:hAnsi="宋体" w:cs="宋体" w:eastAsia="宋体" w:hint="default"/>
                <w:w w:val="105"/>
                <w:sz w:val="13"/>
                <w:szCs w:val="13"/>
              </w:rPr>
              <w:t>项 </w:t>
            </w:r>
            <w:r>
              <w:rPr>
                <w:rFonts w:ascii="宋体" w:hAnsi="宋体" w:cs="宋体" w:eastAsia="宋体" w:hint="default"/>
                <w:spacing w:val="2"/>
                <w:w w:val="105"/>
                <w:sz w:val="13"/>
                <w:szCs w:val="13"/>
              </w:rPr>
              <w:t> </w:t>
            </w:r>
            <w:r>
              <w:rPr>
                <w:rFonts w:ascii="宋体" w:hAnsi="宋体" w:cs="宋体" w:eastAsia="宋体" w:hint="default"/>
                <w:w w:val="105"/>
                <w:sz w:val="13"/>
                <w:szCs w:val="13"/>
              </w:rPr>
              <w:t>目</w:t>
            </w:r>
            <w:r>
              <w:rPr>
                <w:rFonts w:ascii="宋体" w:hAnsi="宋体" w:cs="宋体" w:eastAsia="宋体" w:hint="default"/>
                <w:sz w:val="13"/>
                <w:szCs w:val="13"/>
              </w:rPr>
            </w:r>
          </w:p>
        </w:tc>
        <w:tc>
          <w:tcPr>
            <w:tcW w:w="524" w:type="dxa"/>
            <w:tcBorders>
              <w:top w:val="single" w:sz="13" w:space="0" w:color="000000"/>
              <w:left w:val="single" w:sz="7" w:space="0" w:color="000000"/>
              <w:bottom w:val="single" w:sz="7" w:space="0" w:color="000000"/>
              <w:right w:val="single" w:sz="7" w:space="0" w:color="000000"/>
            </w:tcBorders>
          </w:tcPr>
          <w:p>
            <w:pPr>
              <w:pStyle w:val="TableParagraph"/>
              <w:spacing w:line="240" w:lineRule="auto" w:before="15"/>
              <w:ind w:left="14" w:right="0"/>
              <w:jc w:val="center"/>
              <w:rPr>
                <w:rFonts w:ascii="宋体" w:hAnsi="宋体" w:cs="宋体" w:eastAsia="宋体" w:hint="default"/>
                <w:sz w:val="13"/>
                <w:szCs w:val="13"/>
              </w:rPr>
            </w:pPr>
            <w:r>
              <w:rPr>
                <w:rFonts w:ascii="宋体" w:hAnsi="宋体" w:cs="宋体" w:eastAsia="宋体" w:hint="default"/>
                <w:w w:val="105"/>
                <w:sz w:val="13"/>
                <w:szCs w:val="13"/>
              </w:rPr>
              <w:t>注释号</w:t>
            </w:r>
            <w:r>
              <w:rPr>
                <w:rFonts w:ascii="宋体" w:hAnsi="宋体" w:cs="宋体" w:eastAsia="宋体" w:hint="default"/>
                <w:sz w:val="13"/>
                <w:szCs w:val="13"/>
              </w:rPr>
            </w:r>
          </w:p>
        </w:tc>
        <w:tc>
          <w:tcPr>
            <w:tcW w:w="2058" w:type="dxa"/>
            <w:tcBorders>
              <w:top w:val="single" w:sz="13" w:space="0" w:color="000000"/>
              <w:left w:val="single" w:sz="7" w:space="0" w:color="000000"/>
              <w:bottom w:val="single" w:sz="7" w:space="0" w:color="000000"/>
              <w:right w:val="single" w:sz="7" w:space="0" w:color="000000"/>
            </w:tcBorders>
          </w:tcPr>
          <w:p>
            <w:pPr>
              <w:pStyle w:val="TableParagraph"/>
              <w:spacing w:line="240" w:lineRule="auto" w:before="15"/>
              <w:ind w:left="13" w:right="0"/>
              <w:jc w:val="center"/>
              <w:rPr>
                <w:rFonts w:ascii="宋体" w:hAnsi="宋体" w:cs="宋体" w:eastAsia="宋体" w:hint="default"/>
                <w:sz w:val="13"/>
                <w:szCs w:val="13"/>
              </w:rPr>
            </w:pPr>
            <w:r>
              <w:rPr>
                <w:rFonts w:ascii="宋体" w:hAnsi="宋体" w:cs="宋体" w:eastAsia="宋体" w:hint="default"/>
                <w:w w:val="105"/>
                <w:sz w:val="13"/>
                <w:szCs w:val="13"/>
              </w:rPr>
              <w:t>本期数</w:t>
            </w:r>
            <w:r>
              <w:rPr>
                <w:rFonts w:ascii="宋体" w:hAnsi="宋体" w:cs="宋体" w:eastAsia="宋体" w:hint="default"/>
                <w:sz w:val="13"/>
                <w:szCs w:val="13"/>
              </w:rPr>
            </w:r>
          </w:p>
        </w:tc>
        <w:tc>
          <w:tcPr>
            <w:tcW w:w="2059" w:type="dxa"/>
            <w:tcBorders>
              <w:top w:val="single" w:sz="13" w:space="0" w:color="000000"/>
              <w:left w:val="single" w:sz="7" w:space="0" w:color="000000"/>
              <w:bottom w:val="single" w:sz="7" w:space="0" w:color="000000"/>
              <w:right w:val="nil" w:sz="6" w:space="0" w:color="auto"/>
            </w:tcBorders>
          </w:tcPr>
          <w:p>
            <w:pPr>
              <w:pStyle w:val="TableParagraph"/>
              <w:spacing w:line="240" w:lineRule="auto" w:before="15"/>
              <w:ind w:left="685" w:right="0"/>
              <w:jc w:val="left"/>
              <w:rPr>
                <w:rFonts w:ascii="宋体" w:hAnsi="宋体" w:cs="宋体" w:eastAsia="宋体" w:hint="default"/>
                <w:sz w:val="13"/>
                <w:szCs w:val="13"/>
              </w:rPr>
            </w:pPr>
            <w:r>
              <w:rPr>
                <w:rFonts w:ascii="宋体" w:hAnsi="宋体" w:cs="宋体" w:eastAsia="宋体" w:hint="default"/>
                <w:w w:val="105"/>
                <w:sz w:val="13"/>
                <w:szCs w:val="13"/>
              </w:rPr>
              <w:t>上年同期数</w:t>
            </w:r>
            <w:r>
              <w:rPr>
                <w:rFonts w:ascii="宋体" w:hAnsi="宋体" w:cs="宋体" w:eastAsia="宋体" w:hint="default"/>
                <w:sz w:val="13"/>
                <w:szCs w:val="13"/>
              </w:rPr>
            </w:r>
          </w:p>
        </w:tc>
      </w:tr>
      <w:tr>
        <w:trPr>
          <w:trHeight w:val="198" w:hRule="exact"/>
        </w:trPr>
        <w:tc>
          <w:tcPr>
            <w:tcW w:w="4193" w:type="dxa"/>
            <w:tcBorders>
              <w:top w:val="single" w:sz="7" w:space="0" w:color="000000"/>
              <w:left w:val="nil" w:sz="6" w:space="0" w:color="auto"/>
              <w:bottom w:val="nil" w:sz="6" w:space="0" w:color="auto"/>
              <w:right w:val="single" w:sz="7" w:space="0" w:color="000000"/>
            </w:tcBorders>
          </w:tcPr>
          <w:p>
            <w:pPr>
              <w:pStyle w:val="TableParagraph"/>
              <w:spacing w:line="160" w:lineRule="exact"/>
              <w:ind w:left="26" w:right="0"/>
              <w:jc w:val="left"/>
              <w:rPr>
                <w:rFonts w:ascii="宋体" w:hAnsi="宋体" w:cs="宋体" w:eastAsia="宋体" w:hint="default"/>
                <w:sz w:val="13"/>
                <w:szCs w:val="13"/>
              </w:rPr>
            </w:pPr>
            <w:r>
              <w:rPr>
                <w:rFonts w:ascii="宋体" w:hAnsi="宋体" w:cs="宋体" w:eastAsia="宋体" w:hint="default"/>
                <w:w w:val="105"/>
                <w:sz w:val="13"/>
                <w:szCs w:val="13"/>
              </w:rPr>
              <w:t>一、经营活动产生的现金流量：</w:t>
            </w:r>
            <w:r>
              <w:rPr>
                <w:rFonts w:ascii="宋体" w:hAnsi="宋体" w:cs="宋体" w:eastAsia="宋体" w:hint="default"/>
                <w:sz w:val="13"/>
                <w:szCs w:val="13"/>
              </w:rPr>
            </w:r>
          </w:p>
        </w:tc>
        <w:tc>
          <w:tcPr>
            <w:tcW w:w="524" w:type="dxa"/>
            <w:tcBorders>
              <w:top w:val="single" w:sz="7" w:space="0" w:color="000000"/>
              <w:left w:val="single" w:sz="7" w:space="0" w:color="000000"/>
              <w:bottom w:val="nil" w:sz="6" w:space="0" w:color="auto"/>
              <w:right w:val="single" w:sz="7" w:space="0" w:color="000000"/>
            </w:tcBorders>
          </w:tcPr>
          <w:p>
            <w:pPr/>
          </w:p>
        </w:tc>
        <w:tc>
          <w:tcPr>
            <w:tcW w:w="2058" w:type="dxa"/>
            <w:tcBorders>
              <w:top w:val="single" w:sz="7" w:space="0" w:color="000000"/>
              <w:left w:val="single" w:sz="7" w:space="0" w:color="000000"/>
              <w:bottom w:val="nil" w:sz="6" w:space="0" w:color="auto"/>
              <w:right w:val="single" w:sz="7" w:space="0" w:color="000000"/>
            </w:tcBorders>
          </w:tcPr>
          <w:p>
            <w:pPr/>
          </w:p>
        </w:tc>
        <w:tc>
          <w:tcPr>
            <w:tcW w:w="2059" w:type="dxa"/>
            <w:tcBorders>
              <w:top w:val="single" w:sz="7" w:space="0" w:color="000000"/>
              <w:left w:val="single" w:sz="7" w:space="0" w:color="000000"/>
              <w:bottom w:val="nil" w:sz="6" w:space="0" w:color="auto"/>
              <w:right w:val="nil" w:sz="6" w:space="0" w:color="auto"/>
            </w:tcBorders>
          </w:tcPr>
          <w:p>
            <w:pPr/>
          </w:p>
        </w:tc>
      </w:tr>
      <w:tr>
        <w:trPr>
          <w:trHeight w:val="200" w:hRule="exact"/>
        </w:trPr>
        <w:tc>
          <w:tcPr>
            <w:tcW w:w="4193" w:type="dxa"/>
            <w:tcBorders>
              <w:top w:val="nil" w:sz="6" w:space="0" w:color="auto"/>
              <w:left w:val="nil" w:sz="6" w:space="0" w:color="auto"/>
              <w:bottom w:val="nil" w:sz="6" w:space="0" w:color="auto"/>
              <w:right w:val="single" w:sz="7" w:space="0" w:color="000000"/>
            </w:tcBorders>
          </w:tcPr>
          <w:p>
            <w:pPr>
              <w:pStyle w:val="TableParagraph"/>
              <w:spacing w:line="165" w:lineRule="exact"/>
              <w:ind w:left="303" w:right="0"/>
              <w:jc w:val="left"/>
              <w:rPr>
                <w:rFonts w:ascii="宋体" w:hAnsi="宋体" w:cs="宋体" w:eastAsia="宋体" w:hint="default"/>
                <w:sz w:val="13"/>
                <w:szCs w:val="13"/>
              </w:rPr>
            </w:pPr>
            <w:r>
              <w:rPr>
                <w:rFonts w:ascii="宋体" w:hAnsi="宋体" w:cs="宋体" w:eastAsia="宋体" w:hint="default"/>
                <w:w w:val="105"/>
                <w:sz w:val="13"/>
                <w:szCs w:val="13"/>
              </w:rPr>
              <w:t>销售商品、提供劳务收到的现金</w:t>
            </w:r>
            <w:r>
              <w:rPr>
                <w:rFonts w:ascii="宋体" w:hAnsi="宋体" w:cs="宋体" w:eastAsia="宋体" w:hint="default"/>
                <w:sz w:val="13"/>
                <w:szCs w:val="13"/>
              </w:rPr>
            </w:r>
          </w:p>
        </w:tc>
        <w:tc>
          <w:tcPr>
            <w:tcW w:w="524" w:type="dxa"/>
            <w:tcBorders>
              <w:top w:val="nil" w:sz="6" w:space="0" w:color="auto"/>
              <w:left w:val="single" w:sz="7" w:space="0" w:color="000000"/>
              <w:bottom w:val="nil" w:sz="6" w:space="0" w:color="auto"/>
              <w:right w:val="single" w:sz="7" w:space="0" w:color="000000"/>
            </w:tcBorders>
          </w:tcPr>
          <w:p>
            <w:pPr/>
          </w:p>
        </w:tc>
        <w:tc>
          <w:tcPr>
            <w:tcW w:w="2058" w:type="dxa"/>
            <w:tcBorders>
              <w:top w:val="nil" w:sz="6" w:space="0" w:color="auto"/>
              <w:left w:val="single" w:sz="7" w:space="0" w:color="000000"/>
              <w:bottom w:val="nil" w:sz="6" w:space="0" w:color="auto"/>
              <w:right w:val="single" w:sz="7" w:space="0" w:color="000000"/>
            </w:tcBorders>
          </w:tcPr>
          <w:p>
            <w:pPr>
              <w:pStyle w:val="TableParagraph"/>
              <w:spacing w:line="240" w:lineRule="auto" w:before="3"/>
              <w:ind w:right="16"/>
              <w:jc w:val="right"/>
              <w:rPr>
                <w:rFonts w:ascii="宋体" w:hAnsi="宋体" w:cs="宋体" w:eastAsia="宋体" w:hint="default"/>
                <w:sz w:val="13"/>
                <w:szCs w:val="13"/>
              </w:rPr>
            </w:pPr>
            <w:r>
              <w:rPr>
                <w:rFonts w:ascii="宋体"/>
                <w:w w:val="105"/>
                <w:sz w:val="13"/>
              </w:rPr>
              <w:t>274,857,548.41</w:t>
            </w:r>
            <w:r>
              <w:rPr>
                <w:rFonts w:ascii="宋体"/>
                <w:sz w:val="13"/>
              </w:rPr>
            </w:r>
          </w:p>
        </w:tc>
        <w:tc>
          <w:tcPr>
            <w:tcW w:w="2059" w:type="dxa"/>
            <w:tcBorders>
              <w:top w:val="nil" w:sz="6" w:space="0" w:color="auto"/>
              <w:left w:val="single" w:sz="7" w:space="0" w:color="000000"/>
              <w:bottom w:val="nil" w:sz="6" w:space="0" w:color="auto"/>
              <w:right w:val="nil" w:sz="6" w:space="0" w:color="auto"/>
            </w:tcBorders>
          </w:tcPr>
          <w:p>
            <w:pPr>
              <w:pStyle w:val="TableParagraph"/>
              <w:spacing w:line="240" w:lineRule="auto" w:before="3"/>
              <w:ind w:right="26"/>
              <w:jc w:val="right"/>
              <w:rPr>
                <w:rFonts w:ascii="宋体" w:hAnsi="宋体" w:cs="宋体" w:eastAsia="宋体" w:hint="default"/>
                <w:sz w:val="13"/>
                <w:szCs w:val="13"/>
              </w:rPr>
            </w:pPr>
            <w:r>
              <w:rPr>
                <w:rFonts w:ascii="宋体"/>
                <w:w w:val="105"/>
                <w:sz w:val="13"/>
              </w:rPr>
              <w:t>192,657,617.20</w:t>
            </w:r>
            <w:r>
              <w:rPr>
                <w:rFonts w:ascii="宋体"/>
                <w:sz w:val="13"/>
              </w:rPr>
            </w:r>
          </w:p>
        </w:tc>
      </w:tr>
      <w:tr>
        <w:trPr>
          <w:trHeight w:val="192" w:hRule="exact"/>
        </w:trPr>
        <w:tc>
          <w:tcPr>
            <w:tcW w:w="4193" w:type="dxa"/>
            <w:tcBorders>
              <w:top w:val="nil" w:sz="6" w:space="0" w:color="auto"/>
              <w:left w:val="nil" w:sz="6" w:space="0" w:color="auto"/>
              <w:bottom w:val="nil" w:sz="6" w:space="0" w:color="auto"/>
              <w:right w:val="single" w:sz="7" w:space="0" w:color="000000"/>
            </w:tcBorders>
          </w:tcPr>
          <w:p>
            <w:pPr>
              <w:pStyle w:val="TableParagraph"/>
              <w:spacing w:line="161" w:lineRule="exact"/>
              <w:ind w:left="303" w:right="0"/>
              <w:jc w:val="left"/>
              <w:rPr>
                <w:rFonts w:ascii="宋体" w:hAnsi="宋体" w:cs="宋体" w:eastAsia="宋体" w:hint="default"/>
                <w:sz w:val="13"/>
                <w:szCs w:val="13"/>
              </w:rPr>
            </w:pPr>
            <w:r>
              <w:rPr>
                <w:rFonts w:ascii="宋体" w:hAnsi="宋体" w:cs="宋体" w:eastAsia="宋体" w:hint="default"/>
                <w:w w:val="105"/>
                <w:sz w:val="13"/>
                <w:szCs w:val="13"/>
              </w:rPr>
              <w:t>客户存款和同业存放款项净增加额</w:t>
            </w:r>
            <w:r>
              <w:rPr>
                <w:rFonts w:ascii="宋体" w:hAnsi="宋体" w:cs="宋体" w:eastAsia="宋体" w:hint="default"/>
                <w:sz w:val="13"/>
                <w:szCs w:val="13"/>
              </w:rPr>
            </w:r>
          </w:p>
        </w:tc>
        <w:tc>
          <w:tcPr>
            <w:tcW w:w="524" w:type="dxa"/>
            <w:tcBorders>
              <w:top w:val="nil" w:sz="6" w:space="0" w:color="auto"/>
              <w:left w:val="single" w:sz="7" w:space="0" w:color="000000"/>
              <w:bottom w:val="nil" w:sz="6" w:space="0" w:color="auto"/>
              <w:right w:val="single" w:sz="7" w:space="0" w:color="000000"/>
            </w:tcBorders>
          </w:tcPr>
          <w:p>
            <w:pPr/>
          </w:p>
        </w:tc>
        <w:tc>
          <w:tcPr>
            <w:tcW w:w="2058" w:type="dxa"/>
            <w:tcBorders>
              <w:top w:val="nil" w:sz="6" w:space="0" w:color="auto"/>
              <w:left w:val="single" w:sz="7" w:space="0" w:color="000000"/>
              <w:bottom w:val="nil" w:sz="6" w:space="0" w:color="auto"/>
              <w:right w:val="single" w:sz="7" w:space="0" w:color="000000"/>
            </w:tcBorders>
          </w:tcPr>
          <w:p>
            <w:pPr/>
          </w:p>
        </w:tc>
        <w:tc>
          <w:tcPr>
            <w:tcW w:w="2059" w:type="dxa"/>
            <w:tcBorders>
              <w:top w:val="nil" w:sz="6" w:space="0" w:color="auto"/>
              <w:left w:val="single" w:sz="7" w:space="0" w:color="000000"/>
              <w:bottom w:val="nil" w:sz="6" w:space="0" w:color="auto"/>
              <w:right w:val="nil" w:sz="6" w:space="0" w:color="auto"/>
            </w:tcBorders>
          </w:tcPr>
          <w:p>
            <w:pPr/>
          </w:p>
        </w:tc>
      </w:tr>
      <w:tr>
        <w:trPr>
          <w:trHeight w:val="196" w:hRule="exact"/>
        </w:trPr>
        <w:tc>
          <w:tcPr>
            <w:tcW w:w="4193" w:type="dxa"/>
            <w:tcBorders>
              <w:top w:val="nil" w:sz="6" w:space="0" w:color="auto"/>
              <w:left w:val="nil" w:sz="6" w:space="0" w:color="auto"/>
              <w:bottom w:val="nil" w:sz="6" w:space="0" w:color="auto"/>
              <w:right w:val="single" w:sz="7" w:space="0" w:color="000000"/>
            </w:tcBorders>
          </w:tcPr>
          <w:p>
            <w:pPr>
              <w:pStyle w:val="TableParagraph"/>
              <w:spacing w:line="165" w:lineRule="exact"/>
              <w:ind w:left="303" w:right="0"/>
              <w:jc w:val="left"/>
              <w:rPr>
                <w:rFonts w:ascii="宋体" w:hAnsi="宋体" w:cs="宋体" w:eastAsia="宋体" w:hint="default"/>
                <w:sz w:val="13"/>
                <w:szCs w:val="13"/>
              </w:rPr>
            </w:pPr>
            <w:r>
              <w:rPr>
                <w:rFonts w:ascii="宋体" w:hAnsi="宋体" w:cs="宋体" w:eastAsia="宋体" w:hint="default"/>
                <w:w w:val="105"/>
                <w:sz w:val="13"/>
                <w:szCs w:val="13"/>
              </w:rPr>
              <w:t>向中央银行借款净增加额</w:t>
            </w:r>
            <w:r>
              <w:rPr>
                <w:rFonts w:ascii="宋体" w:hAnsi="宋体" w:cs="宋体" w:eastAsia="宋体" w:hint="default"/>
                <w:sz w:val="13"/>
                <w:szCs w:val="13"/>
              </w:rPr>
            </w:r>
          </w:p>
        </w:tc>
        <w:tc>
          <w:tcPr>
            <w:tcW w:w="524" w:type="dxa"/>
            <w:tcBorders>
              <w:top w:val="nil" w:sz="6" w:space="0" w:color="auto"/>
              <w:left w:val="single" w:sz="7" w:space="0" w:color="000000"/>
              <w:bottom w:val="nil" w:sz="6" w:space="0" w:color="auto"/>
              <w:right w:val="single" w:sz="7" w:space="0" w:color="000000"/>
            </w:tcBorders>
          </w:tcPr>
          <w:p>
            <w:pPr/>
          </w:p>
        </w:tc>
        <w:tc>
          <w:tcPr>
            <w:tcW w:w="2058" w:type="dxa"/>
            <w:tcBorders>
              <w:top w:val="nil" w:sz="6" w:space="0" w:color="auto"/>
              <w:left w:val="single" w:sz="7" w:space="0" w:color="000000"/>
              <w:bottom w:val="nil" w:sz="6" w:space="0" w:color="auto"/>
              <w:right w:val="single" w:sz="7" w:space="0" w:color="000000"/>
            </w:tcBorders>
          </w:tcPr>
          <w:p>
            <w:pPr/>
          </w:p>
        </w:tc>
        <w:tc>
          <w:tcPr>
            <w:tcW w:w="2059" w:type="dxa"/>
            <w:tcBorders>
              <w:top w:val="nil" w:sz="6" w:space="0" w:color="auto"/>
              <w:left w:val="single" w:sz="7" w:space="0" w:color="000000"/>
              <w:bottom w:val="nil" w:sz="6" w:space="0" w:color="auto"/>
              <w:right w:val="nil" w:sz="6" w:space="0" w:color="auto"/>
            </w:tcBorders>
          </w:tcPr>
          <w:p>
            <w:pPr/>
          </w:p>
        </w:tc>
      </w:tr>
      <w:tr>
        <w:trPr>
          <w:trHeight w:val="196" w:hRule="exact"/>
        </w:trPr>
        <w:tc>
          <w:tcPr>
            <w:tcW w:w="4193" w:type="dxa"/>
            <w:tcBorders>
              <w:top w:val="nil" w:sz="6" w:space="0" w:color="auto"/>
              <w:left w:val="nil" w:sz="6" w:space="0" w:color="auto"/>
              <w:bottom w:val="nil" w:sz="6" w:space="0" w:color="auto"/>
              <w:right w:val="single" w:sz="7" w:space="0" w:color="000000"/>
            </w:tcBorders>
          </w:tcPr>
          <w:p>
            <w:pPr>
              <w:pStyle w:val="TableParagraph"/>
              <w:spacing w:line="165" w:lineRule="exact"/>
              <w:ind w:left="303" w:right="0"/>
              <w:jc w:val="left"/>
              <w:rPr>
                <w:rFonts w:ascii="宋体" w:hAnsi="宋体" w:cs="宋体" w:eastAsia="宋体" w:hint="default"/>
                <w:sz w:val="13"/>
                <w:szCs w:val="13"/>
              </w:rPr>
            </w:pPr>
            <w:r>
              <w:rPr>
                <w:rFonts w:ascii="宋体" w:hAnsi="宋体" w:cs="宋体" w:eastAsia="宋体" w:hint="default"/>
                <w:w w:val="105"/>
                <w:sz w:val="13"/>
                <w:szCs w:val="13"/>
              </w:rPr>
              <w:t>向其他金融机构拆入资金净增加额</w:t>
            </w:r>
            <w:r>
              <w:rPr>
                <w:rFonts w:ascii="宋体" w:hAnsi="宋体" w:cs="宋体" w:eastAsia="宋体" w:hint="default"/>
                <w:sz w:val="13"/>
                <w:szCs w:val="13"/>
              </w:rPr>
            </w:r>
          </w:p>
        </w:tc>
        <w:tc>
          <w:tcPr>
            <w:tcW w:w="524" w:type="dxa"/>
            <w:tcBorders>
              <w:top w:val="nil" w:sz="6" w:space="0" w:color="auto"/>
              <w:left w:val="single" w:sz="7" w:space="0" w:color="000000"/>
              <w:bottom w:val="nil" w:sz="6" w:space="0" w:color="auto"/>
              <w:right w:val="single" w:sz="7" w:space="0" w:color="000000"/>
            </w:tcBorders>
          </w:tcPr>
          <w:p>
            <w:pPr/>
          </w:p>
        </w:tc>
        <w:tc>
          <w:tcPr>
            <w:tcW w:w="2058" w:type="dxa"/>
            <w:tcBorders>
              <w:top w:val="nil" w:sz="6" w:space="0" w:color="auto"/>
              <w:left w:val="single" w:sz="7" w:space="0" w:color="000000"/>
              <w:bottom w:val="nil" w:sz="6" w:space="0" w:color="auto"/>
              <w:right w:val="single" w:sz="7" w:space="0" w:color="000000"/>
            </w:tcBorders>
          </w:tcPr>
          <w:p>
            <w:pPr/>
          </w:p>
        </w:tc>
        <w:tc>
          <w:tcPr>
            <w:tcW w:w="2059" w:type="dxa"/>
            <w:tcBorders>
              <w:top w:val="nil" w:sz="6" w:space="0" w:color="auto"/>
              <w:left w:val="single" w:sz="7" w:space="0" w:color="000000"/>
              <w:bottom w:val="nil" w:sz="6" w:space="0" w:color="auto"/>
              <w:right w:val="nil" w:sz="6" w:space="0" w:color="auto"/>
            </w:tcBorders>
          </w:tcPr>
          <w:p>
            <w:pPr/>
          </w:p>
        </w:tc>
      </w:tr>
      <w:tr>
        <w:trPr>
          <w:trHeight w:val="196" w:hRule="exact"/>
        </w:trPr>
        <w:tc>
          <w:tcPr>
            <w:tcW w:w="4193" w:type="dxa"/>
            <w:tcBorders>
              <w:top w:val="nil" w:sz="6" w:space="0" w:color="auto"/>
              <w:left w:val="nil" w:sz="6" w:space="0" w:color="auto"/>
              <w:bottom w:val="nil" w:sz="6" w:space="0" w:color="auto"/>
              <w:right w:val="single" w:sz="7" w:space="0" w:color="000000"/>
            </w:tcBorders>
          </w:tcPr>
          <w:p>
            <w:pPr>
              <w:pStyle w:val="TableParagraph"/>
              <w:spacing w:line="165" w:lineRule="exact"/>
              <w:ind w:left="303" w:right="0"/>
              <w:jc w:val="left"/>
              <w:rPr>
                <w:rFonts w:ascii="宋体" w:hAnsi="宋体" w:cs="宋体" w:eastAsia="宋体" w:hint="default"/>
                <w:sz w:val="13"/>
                <w:szCs w:val="13"/>
              </w:rPr>
            </w:pPr>
            <w:r>
              <w:rPr>
                <w:rFonts w:ascii="宋体" w:hAnsi="宋体" w:cs="宋体" w:eastAsia="宋体" w:hint="default"/>
                <w:w w:val="105"/>
                <w:sz w:val="13"/>
                <w:szCs w:val="13"/>
              </w:rPr>
              <w:t>收到原保险合同保费取得的现金</w:t>
            </w:r>
            <w:r>
              <w:rPr>
                <w:rFonts w:ascii="宋体" w:hAnsi="宋体" w:cs="宋体" w:eastAsia="宋体" w:hint="default"/>
                <w:sz w:val="13"/>
                <w:szCs w:val="13"/>
              </w:rPr>
            </w:r>
          </w:p>
        </w:tc>
        <w:tc>
          <w:tcPr>
            <w:tcW w:w="524" w:type="dxa"/>
            <w:tcBorders>
              <w:top w:val="nil" w:sz="6" w:space="0" w:color="auto"/>
              <w:left w:val="single" w:sz="7" w:space="0" w:color="000000"/>
              <w:bottom w:val="nil" w:sz="6" w:space="0" w:color="auto"/>
              <w:right w:val="single" w:sz="7" w:space="0" w:color="000000"/>
            </w:tcBorders>
          </w:tcPr>
          <w:p>
            <w:pPr/>
          </w:p>
        </w:tc>
        <w:tc>
          <w:tcPr>
            <w:tcW w:w="2058" w:type="dxa"/>
            <w:tcBorders>
              <w:top w:val="nil" w:sz="6" w:space="0" w:color="auto"/>
              <w:left w:val="single" w:sz="7" w:space="0" w:color="000000"/>
              <w:bottom w:val="nil" w:sz="6" w:space="0" w:color="auto"/>
              <w:right w:val="single" w:sz="7" w:space="0" w:color="000000"/>
            </w:tcBorders>
          </w:tcPr>
          <w:p>
            <w:pPr/>
          </w:p>
        </w:tc>
        <w:tc>
          <w:tcPr>
            <w:tcW w:w="2059" w:type="dxa"/>
            <w:tcBorders>
              <w:top w:val="nil" w:sz="6" w:space="0" w:color="auto"/>
              <w:left w:val="single" w:sz="7" w:space="0" w:color="000000"/>
              <w:bottom w:val="nil" w:sz="6" w:space="0" w:color="auto"/>
              <w:right w:val="nil" w:sz="6" w:space="0" w:color="auto"/>
            </w:tcBorders>
          </w:tcPr>
          <w:p>
            <w:pPr/>
          </w:p>
        </w:tc>
      </w:tr>
      <w:tr>
        <w:trPr>
          <w:trHeight w:val="196" w:hRule="exact"/>
        </w:trPr>
        <w:tc>
          <w:tcPr>
            <w:tcW w:w="4193" w:type="dxa"/>
            <w:tcBorders>
              <w:top w:val="nil" w:sz="6" w:space="0" w:color="auto"/>
              <w:left w:val="nil" w:sz="6" w:space="0" w:color="auto"/>
              <w:bottom w:val="nil" w:sz="6" w:space="0" w:color="auto"/>
              <w:right w:val="single" w:sz="7" w:space="0" w:color="000000"/>
            </w:tcBorders>
          </w:tcPr>
          <w:p>
            <w:pPr>
              <w:pStyle w:val="TableParagraph"/>
              <w:spacing w:line="165" w:lineRule="exact"/>
              <w:ind w:left="303" w:right="0"/>
              <w:jc w:val="left"/>
              <w:rPr>
                <w:rFonts w:ascii="宋体" w:hAnsi="宋体" w:cs="宋体" w:eastAsia="宋体" w:hint="default"/>
                <w:sz w:val="13"/>
                <w:szCs w:val="13"/>
              </w:rPr>
            </w:pPr>
            <w:r>
              <w:rPr>
                <w:rFonts w:ascii="宋体" w:hAnsi="宋体" w:cs="宋体" w:eastAsia="宋体" w:hint="default"/>
                <w:w w:val="105"/>
                <w:sz w:val="13"/>
                <w:szCs w:val="13"/>
              </w:rPr>
              <w:t>收到再保险业务现金净额</w:t>
            </w:r>
            <w:r>
              <w:rPr>
                <w:rFonts w:ascii="宋体" w:hAnsi="宋体" w:cs="宋体" w:eastAsia="宋体" w:hint="default"/>
                <w:sz w:val="13"/>
                <w:szCs w:val="13"/>
              </w:rPr>
            </w:r>
          </w:p>
        </w:tc>
        <w:tc>
          <w:tcPr>
            <w:tcW w:w="524" w:type="dxa"/>
            <w:tcBorders>
              <w:top w:val="nil" w:sz="6" w:space="0" w:color="auto"/>
              <w:left w:val="single" w:sz="7" w:space="0" w:color="000000"/>
              <w:bottom w:val="nil" w:sz="6" w:space="0" w:color="auto"/>
              <w:right w:val="single" w:sz="7" w:space="0" w:color="000000"/>
            </w:tcBorders>
          </w:tcPr>
          <w:p>
            <w:pPr/>
          </w:p>
        </w:tc>
        <w:tc>
          <w:tcPr>
            <w:tcW w:w="2058" w:type="dxa"/>
            <w:tcBorders>
              <w:top w:val="nil" w:sz="6" w:space="0" w:color="auto"/>
              <w:left w:val="single" w:sz="7" w:space="0" w:color="000000"/>
              <w:bottom w:val="nil" w:sz="6" w:space="0" w:color="auto"/>
              <w:right w:val="single" w:sz="7" w:space="0" w:color="000000"/>
            </w:tcBorders>
          </w:tcPr>
          <w:p>
            <w:pPr/>
          </w:p>
        </w:tc>
        <w:tc>
          <w:tcPr>
            <w:tcW w:w="2059" w:type="dxa"/>
            <w:tcBorders>
              <w:top w:val="nil" w:sz="6" w:space="0" w:color="auto"/>
              <w:left w:val="single" w:sz="7" w:space="0" w:color="000000"/>
              <w:bottom w:val="nil" w:sz="6" w:space="0" w:color="auto"/>
              <w:right w:val="nil" w:sz="6" w:space="0" w:color="auto"/>
            </w:tcBorders>
          </w:tcPr>
          <w:p>
            <w:pPr/>
          </w:p>
        </w:tc>
      </w:tr>
      <w:tr>
        <w:trPr>
          <w:trHeight w:val="196" w:hRule="exact"/>
        </w:trPr>
        <w:tc>
          <w:tcPr>
            <w:tcW w:w="4193" w:type="dxa"/>
            <w:tcBorders>
              <w:top w:val="nil" w:sz="6" w:space="0" w:color="auto"/>
              <w:left w:val="nil" w:sz="6" w:space="0" w:color="auto"/>
              <w:bottom w:val="nil" w:sz="6" w:space="0" w:color="auto"/>
              <w:right w:val="single" w:sz="7" w:space="0" w:color="000000"/>
            </w:tcBorders>
          </w:tcPr>
          <w:p>
            <w:pPr>
              <w:pStyle w:val="TableParagraph"/>
              <w:spacing w:line="165" w:lineRule="exact"/>
              <w:ind w:left="303" w:right="0"/>
              <w:jc w:val="left"/>
              <w:rPr>
                <w:rFonts w:ascii="宋体" w:hAnsi="宋体" w:cs="宋体" w:eastAsia="宋体" w:hint="default"/>
                <w:sz w:val="13"/>
                <w:szCs w:val="13"/>
              </w:rPr>
            </w:pPr>
            <w:r>
              <w:rPr>
                <w:rFonts w:ascii="宋体" w:hAnsi="宋体" w:cs="宋体" w:eastAsia="宋体" w:hint="default"/>
                <w:w w:val="105"/>
                <w:sz w:val="13"/>
                <w:szCs w:val="13"/>
              </w:rPr>
              <w:t>保户储金及投资款净增加额</w:t>
            </w:r>
            <w:r>
              <w:rPr>
                <w:rFonts w:ascii="宋体" w:hAnsi="宋体" w:cs="宋体" w:eastAsia="宋体" w:hint="default"/>
                <w:sz w:val="13"/>
                <w:szCs w:val="13"/>
              </w:rPr>
            </w:r>
          </w:p>
        </w:tc>
        <w:tc>
          <w:tcPr>
            <w:tcW w:w="524" w:type="dxa"/>
            <w:tcBorders>
              <w:top w:val="nil" w:sz="6" w:space="0" w:color="auto"/>
              <w:left w:val="single" w:sz="7" w:space="0" w:color="000000"/>
              <w:bottom w:val="nil" w:sz="6" w:space="0" w:color="auto"/>
              <w:right w:val="single" w:sz="7" w:space="0" w:color="000000"/>
            </w:tcBorders>
          </w:tcPr>
          <w:p>
            <w:pPr/>
          </w:p>
        </w:tc>
        <w:tc>
          <w:tcPr>
            <w:tcW w:w="2058" w:type="dxa"/>
            <w:tcBorders>
              <w:top w:val="nil" w:sz="6" w:space="0" w:color="auto"/>
              <w:left w:val="single" w:sz="7" w:space="0" w:color="000000"/>
              <w:bottom w:val="nil" w:sz="6" w:space="0" w:color="auto"/>
              <w:right w:val="single" w:sz="7" w:space="0" w:color="000000"/>
            </w:tcBorders>
          </w:tcPr>
          <w:p>
            <w:pPr/>
          </w:p>
        </w:tc>
        <w:tc>
          <w:tcPr>
            <w:tcW w:w="2059" w:type="dxa"/>
            <w:tcBorders>
              <w:top w:val="nil" w:sz="6" w:space="0" w:color="auto"/>
              <w:left w:val="single" w:sz="7" w:space="0" w:color="000000"/>
              <w:bottom w:val="nil" w:sz="6" w:space="0" w:color="auto"/>
              <w:right w:val="nil" w:sz="6" w:space="0" w:color="auto"/>
            </w:tcBorders>
          </w:tcPr>
          <w:p>
            <w:pPr/>
          </w:p>
        </w:tc>
      </w:tr>
      <w:tr>
        <w:trPr>
          <w:trHeight w:val="196" w:hRule="exact"/>
        </w:trPr>
        <w:tc>
          <w:tcPr>
            <w:tcW w:w="4193" w:type="dxa"/>
            <w:tcBorders>
              <w:top w:val="nil" w:sz="6" w:space="0" w:color="auto"/>
              <w:left w:val="nil" w:sz="6" w:space="0" w:color="auto"/>
              <w:bottom w:val="nil" w:sz="6" w:space="0" w:color="auto"/>
              <w:right w:val="single" w:sz="7" w:space="0" w:color="000000"/>
            </w:tcBorders>
          </w:tcPr>
          <w:p>
            <w:pPr>
              <w:pStyle w:val="TableParagraph"/>
              <w:spacing w:line="165" w:lineRule="exact"/>
              <w:ind w:left="303" w:right="0"/>
              <w:jc w:val="left"/>
              <w:rPr>
                <w:rFonts w:ascii="宋体" w:hAnsi="宋体" w:cs="宋体" w:eastAsia="宋体" w:hint="default"/>
                <w:sz w:val="13"/>
                <w:szCs w:val="13"/>
              </w:rPr>
            </w:pPr>
            <w:r>
              <w:rPr>
                <w:rFonts w:ascii="宋体" w:hAnsi="宋体" w:cs="宋体" w:eastAsia="宋体" w:hint="default"/>
                <w:w w:val="105"/>
                <w:sz w:val="13"/>
                <w:szCs w:val="13"/>
              </w:rPr>
              <w:t>处置交易性金融资产净增加额</w:t>
            </w:r>
            <w:r>
              <w:rPr>
                <w:rFonts w:ascii="宋体" w:hAnsi="宋体" w:cs="宋体" w:eastAsia="宋体" w:hint="default"/>
                <w:sz w:val="13"/>
                <w:szCs w:val="13"/>
              </w:rPr>
            </w:r>
          </w:p>
        </w:tc>
        <w:tc>
          <w:tcPr>
            <w:tcW w:w="524" w:type="dxa"/>
            <w:tcBorders>
              <w:top w:val="nil" w:sz="6" w:space="0" w:color="auto"/>
              <w:left w:val="single" w:sz="7" w:space="0" w:color="000000"/>
              <w:bottom w:val="nil" w:sz="6" w:space="0" w:color="auto"/>
              <w:right w:val="single" w:sz="7" w:space="0" w:color="000000"/>
            </w:tcBorders>
          </w:tcPr>
          <w:p>
            <w:pPr/>
          </w:p>
        </w:tc>
        <w:tc>
          <w:tcPr>
            <w:tcW w:w="2058" w:type="dxa"/>
            <w:tcBorders>
              <w:top w:val="nil" w:sz="6" w:space="0" w:color="auto"/>
              <w:left w:val="single" w:sz="7" w:space="0" w:color="000000"/>
              <w:bottom w:val="nil" w:sz="6" w:space="0" w:color="auto"/>
              <w:right w:val="single" w:sz="7" w:space="0" w:color="000000"/>
            </w:tcBorders>
          </w:tcPr>
          <w:p>
            <w:pPr/>
          </w:p>
        </w:tc>
        <w:tc>
          <w:tcPr>
            <w:tcW w:w="2059" w:type="dxa"/>
            <w:tcBorders>
              <w:top w:val="nil" w:sz="6" w:space="0" w:color="auto"/>
              <w:left w:val="single" w:sz="7" w:space="0" w:color="000000"/>
              <w:bottom w:val="nil" w:sz="6" w:space="0" w:color="auto"/>
              <w:right w:val="nil" w:sz="6" w:space="0" w:color="auto"/>
            </w:tcBorders>
          </w:tcPr>
          <w:p>
            <w:pPr/>
          </w:p>
        </w:tc>
      </w:tr>
      <w:tr>
        <w:trPr>
          <w:trHeight w:val="196" w:hRule="exact"/>
        </w:trPr>
        <w:tc>
          <w:tcPr>
            <w:tcW w:w="4193" w:type="dxa"/>
            <w:tcBorders>
              <w:top w:val="nil" w:sz="6" w:space="0" w:color="auto"/>
              <w:left w:val="nil" w:sz="6" w:space="0" w:color="auto"/>
              <w:bottom w:val="nil" w:sz="6" w:space="0" w:color="auto"/>
              <w:right w:val="single" w:sz="7" w:space="0" w:color="000000"/>
            </w:tcBorders>
          </w:tcPr>
          <w:p>
            <w:pPr>
              <w:pStyle w:val="TableParagraph"/>
              <w:spacing w:line="165" w:lineRule="exact"/>
              <w:ind w:left="303" w:right="0"/>
              <w:jc w:val="left"/>
              <w:rPr>
                <w:rFonts w:ascii="宋体" w:hAnsi="宋体" w:cs="宋体" w:eastAsia="宋体" w:hint="default"/>
                <w:sz w:val="13"/>
                <w:szCs w:val="13"/>
              </w:rPr>
            </w:pPr>
            <w:r>
              <w:rPr>
                <w:rFonts w:ascii="宋体" w:hAnsi="宋体" w:cs="宋体" w:eastAsia="宋体" w:hint="default"/>
                <w:w w:val="105"/>
                <w:sz w:val="13"/>
                <w:szCs w:val="13"/>
              </w:rPr>
              <w:t>收取利息、手续费及佣金的现金</w:t>
            </w:r>
            <w:r>
              <w:rPr>
                <w:rFonts w:ascii="宋体" w:hAnsi="宋体" w:cs="宋体" w:eastAsia="宋体" w:hint="default"/>
                <w:sz w:val="13"/>
                <w:szCs w:val="13"/>
              </w:rPr>
            </w:r>
          </w:p>
        </w:tc>
        <w:tc>
          <w:tcPr>
            <w:tcW w:w="524" w:type="dxa"/>
            <w:tcBorders>
              <w:top w:val="nil" w:sz="6" w:space="0" w:color="auto"/>
              <w:left w:val="single" w:sz="7" w:space="0" w:color="000000"/>
              <w:bottom w:val="nil" w:sz="6" w:space="0" w:color="auto"/>
              <w:right w:val="single" w:sz="7" w:space="0" w:color="000000"/>
            </w:tcBorders>
          </w:tcPr>
          <w:p>
            <w:pPr/>
          </w:p>
        </w:tc>
        <w:tc>
          <w:tcPr>
            <w:tcW w:w="2058" w:type="dxa"/>
            <w:tcBorders>
              <w:top w:val="nil" w:sz="6" w:space="0" w:color="auto"/>
              <w:left w:val="single" w:sz="7" w:space="0" w:color="000000"/>
              <w:bottom w:val="nil" w:sz="6" w:space="0" w:color="auto"/>
              <w:right w:val="single" w:sz="7" w:space="0" w:color="000000"/>
            </w:tcBorders>
          </w:tcPr>
          <w:p>
            <w:pPr/>
          </w:p>
        </w:tc>
        <w:tc>
          <w:tcPr>
            <w:tcW w:w="2059" w:type="dxa"/>
            <w:tcBorders>
              <w:top w:val="nil" w:sz="6" w:space="0" w:color="auto"/>
              <w:left w:val="single" w:sz="7" w:space="0" w:color="000000"/>
              <w:bottom w:val="nil" w:sz="6" w:space="0" w:color="auto"/>
              <w:right w:val="nil" w:sz="6" w:space="0" w:color="auto"/>
            </w:tcBorders>
          </w:tcPr>
          <w:p>
            <w:pPr/>
          </w:p>
        </w:tc>
      </w:tr>
      <w:tr>
        <w:trPr>
          <w:trHeight w:val="196" w:hRule="exact"/>
        </w:trPr>
        <w:tc>
          <w:tcPr>
            <w:tcW w:w="4193" w:type="dxa"/>
            <w:tcBorders>
              <w:top w:val="nil" w:sz="6" w:space="0" w:color="auto"/>
              <w:left w:val="nil" w:sz="6" w:space="0" w:color="auto"/>
              <w:bottom w:val="nil" w:sz="6" w:space="0" w:color="auto"/>
              <w:right w:val="single" w:sz="7" w:space="0" w:color="000000"/>
            </w:tcBorders>
          </w:tcPr>
          <w:p>
            <w:pPr>
              <w:pStyle w:val="TableParagraph"/>
              <w:spacing w:line="165" w:lineRule="exact"/>
              <w:ind w:left="303" w:right="0"/>
              <w:jc w:val="left"/>
              <w:rPr>
                <w:rFonts w:ascii="宋体" w:hAnsi="宋体" w:cs="宋体" w:eastAsia="宋体" w:hint="default"/>
                <w:sz w:val="13"/>
                <w:szCs w:val="13"/>
              </w:rPr>
            </w:pPr>
            <w:r>
              <w:rPr>
                <w:rFonts w:ascii="宋体" w:hAnsi="宋体" w:cs="宋体" w:eastAsia="宋体" w:hint="default"/>
                <w:w w:val="105"/>
                <w:sz w:val="13"/>
                <w:szCs w:val="13"/>
              </w:rPr>
              <w:t>拆入资金净增加额</w:t>
            </w:r>
            <w:r>
              <w:rPr>
                <w:rFonts w:ascii="宋体" w:hAnsi="宋体" w:cs="宋体" w:eastAsia="宋体" w:hint="default"/>
                <w:sz w:val="13"/>
                <w:szCs w:val="13"/>
              </w:rPr>
            </w:r>
          </w:p>
        </w:tc>
        <w:tc>
          <w:tcPr>
            <w:tcW w:w="524" w:type="dxa"/>
            <w:tcBorders>
              <w:top w:val="nil" w:sz="6" w:space="0" w:color="auto"/>
              <w:left w:val="single" w:sz="7" w:space="0" w:color="000000"/>
              <w:bottom w:val="nil" w:sz="6" w:space="0" w:color="auto"/>
              <w:right w:val="single" w:sz="7" w:space="0" w:color="000000"/>
            </w:tcBorders>
          </w:tcPr>
          <w:p>
            <w:pPr/>
          </w:p>
        </w:tc>
        <w:tc>
          <w:tcPr>
            <w:tcW w:w="2058" w:type="dxa"/>
            <w:tcBorders>
              <w:top w:val="nil" w:sz="6" w:space="0" w:color="auto"/>
              <w:left w:val="single" w:sz="7" w:space="0" w:color="000000"/>
              <w:bottom w:val="nil" w:sz="6" w:space="0" w:color="auto"/>
              <w:right w:val="single" w:sz="7" w:space="0" w:color="000000"/>
            </w:tcBorders>
          </w:tcPr>
          <w:p>
            <w:pPr/>
          </w:p>
        </w:tc>
        <w:tc>
          <w:tcPr>
            <w:tcW w:w="2059" w:type="dxa"/>
            <w:tcBorders>
              <w:top w:val="nil" w:sz="6" w:space="0" w:color="auto"/>
              <w:left w:val="single" w:sz="7" w:space="0" w:color="000000"/>
              <w:bottom w:val="nil" w:sz="6" w:space="0" w:color="auto"/>
              <w:right w:val="nil" w:sz="6" w:space="0" w:color="auto"/>
            </w:tcBorders>
          </w:tcPr>
          <w:p>
            <w:pPr/>
          </w:p>
        </w:tc>
      </w:tr>
      <w:tr>
        <w:trPr>
          <w:trHeight w:val="196" w:hRule="exact"/>
        </w:trPr>
        <w:tc>
          <w:tcPr>
            <w:tcW w:w="4193" w:type="dxa"/>
            <w:tcBorders>
              <w:top w:val="nil" w:sz="6" w:space="0" w:color="auto"/>
              <w:left w:val="nil" w:sz="6" w:space="0" w:color="auto"/>
              <w:bottom w:val="nil" w:sz="6" w:space="0" w:color="auto"/>
              <w:right w:val="single" w:sz="7" w:space="0" w:color="000000"/>
            </w:tcBorders>
          </w:tcPr>
          <w:p>
            <w:pPr>
              <w:pStyle w:val="TableParagraph"/>
              <w:spacing w:line="165" w:lineRule="exact"/>
              <w:ind w:left="303" w:right="0"/>
              <w:jc w:val="left"/>
              <w:rPr>
                <w:rFonts w:ascii="宋体" w:hAnsi="宋体" w:cs="宋体" w:eastAsia="宋体" w:hint="default"/>
                <w:sz w:val="13"/>
                <w:szCs w:val="13"/>
              </w:rPr>
            </w:pPr>
            <w:r>
              <w:rPr>
                <w:rFonts w:ascii="宋体" w:hAnsi="宋体" w:cs="宋体" w:eastAsia="宋体" w:hint="default"/>
                <w:w w:val="105"/>
                <w:sz w:val="13"/>
                <w:szCs w:val="13"/>
              </w:rPr>
              <w:t>回购业务资金净增加额</w:t>
            </w:r>
            <w:r>
              <w:rPr>
                <w:rFonts w:ascii="宋体" w:hAnsi="宋体" w:cs="宋体" w:eastAsia="宋体" w:hint="default"/>
                <w:sz w:val="13"/>
                <w:szCs w:val="13"/>
              </w:rPr>
            </w:r>
          </w:p>
        </w:tc>
        <w:tc>
          <w:tcPr>
            <w:tcW w:w="524" w:type="dxa"/>
            <w:tcBorders>
              <w:top w:val="nil" w:sz="6" w:space="0" w:color="auto"/>
              <w:left w:val="single" w:sz="7" w:space="0" w:color="000000"/>
              <w:bottom w:val="nil" w:sz="6" w:space="0" w:color="auto"/>
              <w:right w:val="single" w:sz="7" w:space="0" w:color="000000"/>
            </w:tcBorders>
          </w:tcPr>
          <w:p>
            <w:pPr/>
          </w:p>
        </w:tc>
        <w:tc>
          <w:tcPr>
            <w:tcW w:w="2058" w:type="dxa"/>
            <w:tcBorders>
              <w:top w:val="nil" w:sz="6" w:space="0" w:color="auto"/>
              <w:left w:val="single" w:sz="7" w:space="0" w:color="000000"/>
              <w:bottom w:val="nil" w:sz="6" w:space="0" w:color="auto"/>
              <w:right w:val="single" w:sz="7" w:space="0" w:color="000000"/>
            </w:tcBorders>
          </w:tcPr>
          <w:p>
            <w:pPr/>
          </w:p>
        </w:tc>
        <w:tc>
          <w:tcPr>
            <w:tcW w:w="2059" w:type="dxa"/>
            <w:tcBorders>
              <w:top w:val="nil" w:sz="6" w:space="0" w:color="auto"/>
              <w:left w:val="single" w:sz="7" w:space="0" w:color="000000"/>
              <w:bottom w:val="nil" w:sz="6" w:space="0" w:color="auto"/>
              <w:right w:val="nil" w:sz="6" w:space="0" w:color="auto"/>
            </w:tcBorders>
          </w:tcPr>
          <w:p>
            <w:pPr/>
          </w:p>
        </w:tc>
      </w:tr>
      <w:tr>
        <w:trPr>
          <w:trHeight w:val="200" w:hRule="exact"/>
        </w:trPr>
        <w:tc>
          <w:tcPr>
            <w:tcW w:w="4193" w:type="dxa"/>
            <w:tcBorders>
              <w:top w:val="nil" w:sz="6" w:space="0" w:color="auto"/>
              <w:left w:val="nil" w:sz="6" w:space="0" w:color="auto"/>
              <w:bottom w:val="nil" w:sz="6" w:space="0" w:color="auto"/>
              <w:right w:val="single" w:sz="7" w:space="0" w:color="000000"/>
            </w:tcBorders>
          </w:tcPr>
          <w:p>
            <w:pPr>
              <w:pStyle w:val="TableParagraph"/>
              <w:spacing w:line="165" w:lineRule="exact"/>
              <w:ind w:left="303" w:right="0"/>
              <w:jc w:val="left"/>
              <w:rPr>
                <w:rFonts w:ascii="宋体" w:hAnsi="宋体" w:cs="宋体" w:eastAsia="宋体" w:hint="default"/>
                <w:sz w:val="13"/>
                <w:szCs w:val="13"/>
              </w:rPr>
            </w:pPr>
            <w:r>
              <w:rPr>
                <w:rFonts w:ascii="宋体" w:hAnsi="宋体" w:cs="宋体" w:eastAsia="宋体" w:hint="default"/>
                <w:w w:val="105"/>
                <w:sz w:val="13"/>
                <w:szCs w:val="13"/>
              </w:rPr>
              <w:t>收到的税费返还</w:t>
            </w:r>
            <w:r>
              <w:rPr>
                <w:rFonts w:ascii="宋体" w:hAnsi="宋体" w:cs="宋体" w:eastAsia="宋体" w:hint="default"/>
                <w:sz w:val="13"/>
                <w:szCs w:val="13"/>
              </w:rPr>
            </w:r>
          </w:p>
        </w:tc>
        <w:tc>
          <w:tcPr>
            <w:tcW w:w="524" w:type="dxa"/>
            <w:tcBorders>
              <w:top w:val="nil" w:sz="6" w:space="0" w:color="auto"/>
              <w:left w:val="single" w:sz="7" w:space="0" w:color="000000"/>
              <w:bottom w:val="nil" w:sz="6" w:space="0" w:color="auto"/>
              <w:right w:val="single" w:sz="7" w:space="0" w:color="000000"/>
            </w:tcBorders>
          </w:tcPr>
          <w:p>
            <w:pPr/>
          </w:p>
        </w:tc>
        <w:tc>
          <w:tcPr>
            <w:tcW w:w="2058" w:type="dxa"/>
            <w:tcBorders>
              <w:top w:val="nil" w:sz="6" w:space="0" w:color="auto"/>
              <w:left w:val="single" w:sz="7" w:space="0" w:color="000000"/>
              <w:bottom w:val="nil" w:sz="6" w:space="0" w:color="auto"/>
              <w:right w:val="single" w:sz="7" w:space="0" w:color="000000"/>
            </w:tcBorders>
          </w:tcPr>
          <w:p>
            <w:pPr>
              <w:pStyle w:val="TableParagraph"/>
              <w:spacing w:line="240" w:lineRule="auto" w:before="3"/>
              <w:ind w:right="16"/>
              <w:jc w:val="right"/>
              <w:rPr>
                <w:rFonts w:ascii="宋体" w:hAnsi="宋体" w:cs="宋体" w:eastAsia="宋体" w:hint="default"/>
                <w:sz w:val="13"/>
                <w:szCs w:val="13"/>
              </w:rPr>
            </w:pPr>
            <w:r>
              <w:rPr>
                <w:rFonts w:ascii="宋体"/>
                <w:w w:val="105"/>
                <w:sz w:val="13"/>
              </w:rPr>
              <w:t>2,841,787.44</w:t>
            </w:r>
            <w:r>
              <w:rPr>
                <w:rFonts w:ascii="宋体"/>
                <w:sz w:val="13"/>
              </w:rPr>
            </w:r>
          </w:p>
        </w:tc>
        <w:tc>
          <w:tcPr>
            <w:tcW w:w="2059" w:type="dxa"/>
            <w:tcBorders>
              <w:top w:val="nil" w:sz="6" w:space="0" w:color="auto"/>
              <w:left w:val="single" w:sz="7" w:space="0" w:color="000000"/>
              <w:bottom w:val="nil" w:sz="6" w:space="0" w:color="auto"/>
              <w:right w:val="nil" w:sz="6" w:space="0" w:color="auto"/>
            </w:tcBorders>
          </w:tcPr>
          <w:p>
            <w:pPr>
              <w:pStyle w:val="TableParagraph"/>
              <w:spacing w:line="240" w:lineRule="auto" w:before="3"/>
              <w:ind w:right="26"/>
              <w:jc w:val="right"/>
              <w:rPr>
                <w:rFonts w:ascii="宋体" w:hAnsi="宋体" w:cs="宋体" w:eastAsia="宋体" w:hint="default"/>
                <w:sz w:val="13"/>
                <w:szCs w:val="13"/>
              </w:rPr>
            </w:pPr>
            <w:r>
              <w:rPr>
                <w:rFonts w:ascii="宋体"/>
                <w:w w:val="105"/>
                <w:sz w:val="13"/>
              </w:rPr>
              <w:t>529,861.64</w:t>
            </w:r>
            <w:r>
              <w:rPr>
                <w:rFonts w:ascii="宋体"/>
                <w:sz w:val="13"/>
              </w:rPr>
            </w:r>
          </w:p>
        </w:tc>
      </w:tr>
      <w:tr>
        <w:trPr>
          <w:trHeight w:val="196" w:hRule="exact"/>
        </w:trPr>
        <w:tc>
          <w:tcPr>
            <w:tcW w:w="4193" w:type="dxa"/>
            <w:tcBorders>
              <w:top w:val="nil" w:sz="6" w:space="0" w:color="auto"/>
              <w:left w:val="nil" w:sz="6" w:space="0" w:color="auto"/>
              <w:bottom w:val="nil" w:sz="6" w:space="0" w:color="auto"/>
              <w:right w:val="single" w:sz="7" w:space="0" w:color="000000"/>
            </w:tcBorders>
          </w:tcPr>
          <w:p>
            <w:pPr>
              <w:pStyle w:val="TableParagraph"/>
              <w:spacing w:line="161" w:lineRule="exact"/>
              <w:ind w:left="303" w:right="0"/>
              <w:jc w:val="left"/>
              <w:rPr>
                <w:rFonts w:ascii="宋体" w:hAnsi="宋体" w:cs="宋体" w:eastAsia="宋体" w:hint="default"/>
                <w:sz w:val="13"/>
                <w:szCs w:val="13"/>
              </w:rPr>
            </w:pPr>
            <w:r>
              <w:rPr>
                <w:rFonts w:ascii="宋体" w:hAnsi="宋体" w:cs="宋体" w:eastAsia="宋体" w:hint="default"/>
                <w:w w:val="105"/>
                <w:sz w:val="13"/>
                <w:szCs w:val="13"/>
              </w:rPr>
              <w:t>收到其他与经营活动有关的现金</w:t>
            </w:r>
            <w:r>
              <w:rPr>
                <w:rFonts w:ascii="宋体" w:hAnsi="宋体" w:cs="宋体" w:eastAsia="宋体" w:hint="default"/>
                <w:sz w:val="13"/>
                <w:szCs w:val="13"/>
              </w:rPr>
            </w:r>
          </w:p>
        </w:tc>
        <w:tc>
          <w:tcPr>
            <w:tcW w:w="524" w:type="dxa"/>
            <w:tcBorders>
              <w:top w:val="nil" w:sz="6" w:space="0" w:color="auto"/>
              <w:left w:val="single" w:sz="7" w:space="0" w:color="000000"/>
              <w:bottom w:val="nil" w:sz="6" w:space="0" w:color="auto"/>
              <w:right w:val="single" w:sz="7" w:space="0" w:color="000000"/>
            </w:tcBorders>
          </w:tcPr>
          <w:p>
            <w:pPr>
              <w:pStyle w:val="TableParagraph"/>
              <w:spacing w:line="170" w:lineRule="exact"/>
              <w:ind w:left="15" w:right="0"/>
              <w:jc w:val="center"/>
              <w:rPr>
                <w:rFonts w:ascii="宋体" w:hAnsi="宋体" w:cs="宋体" w:eastAsia="宋体" w:hint="default"/>
                <w:sz w:val="13"/>
                <w:szCs w:val="13"/>
              </w:rPr>
            </w:pPr>
            <w:r>
              <w:rPr>
                <w:rFonts w:ascii="宋体"/>
                <w:w w:val="105"/>
                <w:sz w:val="13"/>
              </w:rPr>
              <w:t>1</w:t>
            </w:r>
            <w:r>
              <w:rPr>
                <w:rFonts w:ascii="宋体"/>
                <w:sz w:val="13"/>
              </w:rPr>
            </w:r>
          </w:p>
        </w:tc>
        <w:tc>
          <w:tcPr>
            <w:tcW w:w="2058" w:type="dxa"/>
            <w:tcBorders>
              <w:top w:val="nil" w:sz="6" w:space="0" w:color="auto"/>
              <w:left w:val="single" w:sz="7" w:space="0" w:color="000000"/>
              <w:bottom w:val="nil" w:sz="6" w:space="0" w:color="auto"/>
              <w:right w:val="single" w:sz="7" w:space="0" w:color="000000"/>
            </w:tcBorders>
          </w:tcPr>
          <w:p>
            <w:pPr>
              <w:pStyle w:val="TableParagraph"/>
              <w:spacing w:line="170" w:lineRule="exact"/>
              <w:ind w:right="16"/>
              <w:jc w:val="right"/>
              <w:rPr>
                <w:rFonts w:ascii="宋体" w:hAnsi="宋体" w:cs="宋体" w:eastAsia="宋体" w:hint="default"/>
                <w:sz w:val="13"/>
                <w:szCs w:val="13"/>
              </w:rPr>
            </w:pPr>
            <w:r>
              <w:rPr>
                <w:rFonts w:ascii="宋体"/>
                <w:w w:val="105"/>
                <w:sz w:val="13"/>
              </w:rPr>
              <w:t>9,599,214.20</w:t>
            </w:r>
            <w:r>
              <w:rPr>
                <w:rFonts w:ascii="宋体"/>
                <w:sz w:val="13"/>
              </w:rPr>
            </w:r>
          </w:p>
        </w:tc>
        <w:tc>
          <w:tcPr>
            <w:tcW w:w="2059" w:type="dxa"/>
            <w:tcBorders>
              <w:top w:val="nil" w:sz="6" w:space="0" w:color="auto"/>
              <w:left w:val="single" w:sz="7" w:space="0" w:color="000000"/>
              <w:bottom w:val="nil" w:sz="6" w:space="0" w:color="auto"/>
              <w:right w:val="nil" w:sz="6" w:space="0" w:color="auto"/>
            </w:tcBorders>
          </w:tcPr>
          <w:p>
            <w:pPr>
              <w:pStyle w:val="TableParagraph"/>
              <w:spacing w:line="170" w:lineRule="exact"/>
              <w:ind w:right="26"/>
              <w:jc w:val="right"/>
              <w:rPr>
                <w:rFonts w:ascii="宋体" w:hAnsi="宋体" w:cs="宋体" w:eastAsia="宋体" w:hint="default"/>
                <w:sz w:val="13"/>
                <w:szCs w:val="13"/>
              </w:rPr>
            </w:pPr>
            <w:r>
              <w:rPr>
                <w:rFonts w:ascii="宋体"/>
                <w:w w:val="105"/>
                <w:sz w:val="13"/>
              </w:rPr>
              <w:t>6,634,018.71</w:t>
            </w:r>
            <w:r>
              <w:rPr>
                <w:rFonts w:ascii="宋体"/>
                <w:sz w:val="13"/>
              </w:rPr>
            </w:r>
          </w:p>
        </w:tc>
      </w:tr>
      <w:tr>
        <w:trPr>
          <w:trHeight w:val="196" w:hRule="exact"/>
        </w:trPr>
        <w:tc>
          <w:tcPr>
            <w:tcW w:w="4193" w:type="dxa"/>
            <w:tcBorders>
              <w:top w:val="nil" w:sz="6" w:space="0" w:color="auto"/>
              <w:left w:val="nil" w:sz="6" w:space="0" w:color="auto"/>
              <w:bottom w:val="nil" w:sz="6" w:space="0" w:color="auto"/>
              <w:right w:val="single" w:sz="7" w:space="0" w:color="000000"/>
            </w:tcBorders>
          </w:tcPr>
          <w:p>
            <w:pPr>
              <w:pStyle w:val="TableParagraph"/>
              <w:spacing w:line="162" w:lineRule="exact"/>
              <w:ind w:left="442" w:right="0"/>
              <w:jc w:val="left"/>
              <w:rPr>
                <w:rFonts w:ascii="宋体" w:hAnsi="宋体" w:cs="宋体" w:eastAsia="宋体" w:hint="default"/>
                <w:sz w:val="13"/>
                <w:szCs w:val="13"/>
              </w:rPr>
            </w:pPr>
            <w:r>
              <w:rPr>
                <w:rFonts w:ascii="宋体" w:hAnsi="宋体" w:cs="宋体" w:eastAsia="宋体" w:hint="default"/>
                <w:w w:val="105"/>
                <w:sz w:val="13"/>
                <w:szCs w:val="13"/>
              </w:rPr>
              <w:t>经营活动现金流入小计</w:t>
            </w:r>
            <w:r>
              <w:rPr>
                <w:rFonts w:ascii="宋体" w:hAnsi="宋体" w:cs="宋体" w:eastAsia="宋体" w:hint="default"/>
                <w:sz w:val="13"/>
                <w:szCs w:val="13"/>
              </w:rPr>
            </w:r>
          </w:p>
        </w:tc>
        <w:tc>
          <w:tcPr>
            <w:tcW w:w="524" w:type="dxa"/>
            <w:tcBorders>
              <w:top w:val="nil" w:sz="6" w:space="0" w:color="auto"/>
              <w:left w:val="single" w:sz="7" w:space="0" w:color="000000"/>
              <w:bottom w:val="nil" w:sz="6" w:space="0" w:color="auto"/>
              <w:right w:val="single" w:sz="7" w:space="0" w:color="000000"/>
            </w:tcBorders>
          </w:tcPr>
          <w:p>
            <w:pPr/>
          </w:p>
        </w:tc>
        <w:tc>
          <w:tcPr>
            <w:tcW w:w="2058" w:type="dxa"/>
            <w:tcBorders>
              <w:top w:val="nil" w:sz="6" w:space="0" w:color="auto"/>
              <w:left w:val="single" w:sz="7" w:space="0" w:color="000000"/>
              <w:bottom w:val="nil" w:sz="6" w:space="0" w:color="auto"/>
              <w:right w:val="single" w:sz="7" w:space="0" w:color="000000"/>
            </w:tcBorders>
          </w:tcPr>
          <w:p>
            <w:pPr>
              <w:pStyle w:val="TableParagraph"/>
              <w:spacing w:line="170" w:lineRule="exact"/>
              <w:ind w:right="16"/>
              <w:jc w:val="right"/>
              <w:rPr>
                <w:rFonts w:ascii="宋体" w:hAnsi="宋体" w:cs="宋体" w:eastAsia="宋体" w:hint="default"/>
                <w:sz w:val="13"/>
                <w:szCs w:val="13"/>
              </w:rPr>
            </w:pPr>
            <w:r>
              <w:rPr>
                <w:rFonts w:ascii="宋体"/>
                <w:w w:val="105"/>
                <w:sz w:val="13"/>
              </w:rPr>
              <w:t>287,298,550.05</w:t>
            </w:r>
            <w:r>
              <w:rPr>
                <w:rFonts w:ascii="宋体"/>
                <w:sz w:val="13"/>
              </w:rPr>
            </w:r>
          </w:p>
        </w:tc>
        <w:tc>
          <w:tcPr>
            <w:tcW w:w="2059" w:type="dxa"/>
            <w:tcBorders>
              <w:top w:val="nil" w:sz="6" w:space="0" w:color="auto"/>
              <w:left w:val="single" w:sz="7" w:space="0" w:color="000000"/>
              <w:bottom w:val="nil" w:sz="6" w:space="0" w:color="auto"/>
              <w:right w:val="nil" w:sz="6" w:space="0" w:color="auto"/>
            </w:tcBorders>
          </w:tcPr>
          <w:p>
            <w:pPr>
              <w:pStyle w:val="TableParagraph"/>
              <w:spacing w:line="170" w:lineRule="exact"/>
              <w:ind w:right="26"/>
              <w:jc w:val="right"/>
              <w:rPr>
                <w:rFonts w:ascii="宋体" w:hAnsi="宋体" w:cs="宋体" w:eastAsia="宋体" w:hint="default"/>
                <w:sz w:val="13"/>
                <w:szCs w:val="13"/>
              </w:rPr>
            </w:pPr>
            <w:r>
              <w:rPr>
                <w:rFonts w:ascii="宋体"/>
                <w:w w:val="105"/>
                <w:sz w:val="13"/>
              </w:rPr>
              <w:t>199,821,497.55</w:t>
            </w:r>
            <w:r>
              <w:rPr>
                <w:rFonts w:ascii="宋体"/>
                <w:sz w:val="13"/>
              </w:rPr>
            </w:r>
          </w:p>
        </w:tc>
      </w:tr>
      <w:tr>
        <w:trPr>
          <w:trHeight w:val="196" w:hRule="exact"/>
        </w:trPr>
        <w:tc>
          <w:tcPr>
            <w:tcW w:w="4193" w:type="dxa"/>
            <w:tcBorders>
              <w:top w:val="nil" w:sz="6" w:space="0" w:color="auto"/>
              <w:left w:val="nil" w:sz="6" w:space="0" w:color="auto"/>
              <w:bottom w:val="nil" w:sz="6" w:space="0" w:color="auto"/>
              <w:right w:val="single" w:sz="7" w:space="0" w:color="000000"/>
            </w:tcBorders>
          </w:tcPr>
          <w:p>
            <w:pPr>
              <w:pStyle w:val="TableParagraph"/>
              <w:spacing w:line="161" w:lineRule="exact"/>
              <w:ind w:left="303" w:right="0"/>
              <w:jc w:val="left"/>
              <w:rPr>
                <w:rFonts w:ascii="宋体" w:hAnsi="宋体" w:cs="宋体" w:eastAsia="宋体" w:hint="default"/>
                <w:sz w:val="13"/>
                <w:szCs w:val="13"/>
              </w:rPr>
            </w:pPr>
            <w:r>
              <w:rPr>
                <w:rFonts w:ascii="宋体" w:hAnsi="宋体" w:cs="宋体" w:eastAsia="宋体" w:hint="default"/>
                <w:w w:val="105"/>
                <w:sz w:val="13"/>
                <w:szCs w:val="13"/>
              </w:rPr>
              <w:t>购买商品、接受劳务支付的现金</w:t>
            </w:r>
            <w:r>
              <w:rPr>
                <w:rFonts w:ascii="宋体" w:hAnsi="宋体" w:cs="宋体" w:eastAsia="宋体" w:hint="default"/>
                <w:sz w:val="13"/>
                <w:szCs w:val="13"/>
              </w:rPr>
            </w:r>
          </w:p>
        </w:tc>
        <w:tc>
          <w:tcPr>
            <w:tcW w:w="524" w:type="dxa"/>
            <w:tcBorders>
              <w:top w:val="nil" w:sz="6" w:space="0" w:color="auto"/>
              <w:left w:val="single" w:sz="7" w:space="0" w:color="000000"/>
              <w:bottom w:val="nil" w:sz="6" w:space="0" w:color="auto"/>
              <w:right w:val="single" w:sz="7" w:space="0" w:color="000000"/>
            </w:tcBorders>
          </w:tcPr>
          <w:p>
            <w:pPr/>
          </w:p>
        </w:tc>
        <w:tc>
          <w:tcPr>
            <w:tcW w:w="2058" w:type="dxa"/>
            <w:tcBorders>
              <w:top w:val="nil" w:sz="6" w:space="0" w:color="auto"/>
              <w:left w:val="single" w:sz="7" w:space="0" w:color="000000"/>
              <w:bottom w:val="nil" w:sz="6" w:space="0" w:color="auto"/>
              <w:right w:val="single" w:sz="7" w:space="0" w:color="000000"/>
            </w:tcBorders>
          </w:tcPr>
          <w:p>
            <w:pPr>
              <w:pStyle w:val="TableParagraph"/>
              <w:spacing w:line="170" w:lineRule="exact"/>
              <w:ind w:right="16"/>
              <w:jc w:val="right"/>
              <w:rPr>
                <w:rFonts w:ascii="宋体" w:hAnsi="宋体" w:cs="宋体" w:eastAsia="宋体" w:hint="default"/>
                <w:sz w:val="13"/>
                <w:szCs w:val="13"/>
              </w:rPr>
            </w:pPr>
            <w:r>
              <w:rPr>
                <w:rFonts w:ascii="宋体"/>
                <w:w w:val="105"/>
                <w:sz w:val="13"/>
              </w:rPr>
              <w:t>171,431,090.36</w:t>
            </w:r>
            <w:r>
              <w:rPr>
                <w:rFonts w:ascii="宋体"/>
                <w:sz w:val="13"/>
              </w:rPr>
            </w:r>
          </w:p>
        </w:tc>
        <w:tc>
          <w:tcPr>
            <w:tcW w:w="2059" w:type="dxa"/>
            <w:tcBorders>
              <w:top w:val="nil" w:sz="6" w:space="0" w:color="auto"/>
              <w:left w:val="single" w:sz="7" w:space="0" w:color="000000"/>
              <w:bottom w:val="nil" w:sz="6" w:space="0" w:color="auto"/>
              <w:right w:val="nil" w:sz="6" w:space="0" w:color="auto"/>
            </w:tcBorders>
          </w:tcPr>
          <w:p>
            <w:pPr>
              <w:pStyle w:val="TableParagraph"/>
              <w:spacing w:line="170" w:lineRule="exact"/>
              <w:ind w:right="26"/>
              <w:jc w:val="right"/>
              <w:rPr>
                <w:rFonts w:ascii="宋体" w:hAnsi="宋体" w:cs="宋体" w:eastAsia="宋体" w:hint="default"/>
                <w:sz w:val="13"/>
                <w:szCs w:val="13"/>
              </w:rPr>
            </w:pPr>
            <w:r>
              <w:rPr>
                <w:rFonts w:ascii="宋体"/>
                <w:w w:val="105"/>
                <w:sz w:val="13"/>
              </w:rPr>
              <w:t>130,942,196.55</w:t>
            </w:r>
            <w:r>
              <w:rPr>
                <w:rFonts w:ascii="宋体"/>
                <w:sz w:val="13"/>
              </w:rPr>
            </w:r>
          </w:p>
        </w:tc>
      </w:tr>
      <w:tr>
        <w:trPr>
          <w:trHeight w:val="192" w:hRule="exact"/>
        </w:trPr>
        <w:tc>
          <w:tcPr>
            <w:tcW w:w="4193" w:type="dxa"/>
            <w:tcBorders>
              <w:top w:val="nil" w:sz="6" w:space="0" w:color="auto"/>
              <w:left w:val="nil" w:sz="6" w:space="0" w:color="auto"/>
              <w:bottom w:val="nil" w:sz="6" w:space="0" w:color="auto"/>
              <w:right w:val="single" w:sz="7" w:space="0" w:color="000000"/>
            </w:tcBorders>
          </w:tcPr>
          <w:p>
            <w:pPr>
              <w:pStyle w:val="TableParagraph"/>
              <w:spacing w:line="161" w:lineRule="exact"/>
              <w:ind w:left="303" w:right="0"/>
              <w:jc w:val="left"/>
              <w:rPr>
                <w:rFonts w:ascii="宋体" w:hAnsi="宋体" w:cs="宋体" w:eastAsia="宋体" w:hint="default"/>
                <w:sz w:val="13"/>
                <w:szCs w:val="13"/>
              </w:rPr>
            </w:pPr>
            <w:r>
              <w:rPr>
                <w:rFonts w:ascii="宋体" w:hAnsi="宋体" w:cs="宋体" w:eastAsia="宋体" w:hint="default"/>
                <w:w w:val="105"/>
                <w:sz w:val="13"/>
                <w:szCs w:val="13"/>
              </w:rPr>
              <w:t>客户贷款及垫款净增加额</w:t>
            </w:r>
            <w:r>
              <w:rPr>
                <w:rFonts w:ascii="宋体" w:hAnsi="宋体" w:cs="宋体" w:eastAsia="宋体" w:hint="default"/>
                <w:sz w:val="13"/>
                <w:szCs w:val="13"/>
              </w:rPr>
            </w:r>
          </w:p>
        </w:tc>
        <w:tc>
          <w:tcPr>
            <w:tcW w:w="524" w:type="dxa"/>
            <w:tcBorders>
              <w:top w:val="nil" w:sz="6" w:space="0" w:color="auto"/>
              <w:left w:val="single" w:sz="7" w:space="0" w:color="000000"/>
              <w:bottom w:val="nil" w:sz="6" w:space="0" w:color="auto"/>
              <w:right w:val="single" w:sz="7" w:space="0" w:color="000000"/>
            </w:tcBorders>
          </w:tcPr>
          <w:p>
            <w:pPr/>
          </w:p>
        </w:tc>
        <w:tc>
          <w:tcPr>
            <w:tcW w:w="2058" w:type="dxa"/>
            <w:tcBorders>
              <w:top w:val="nil" w:sz="6" w:space="0" w:color="auto"/>
              <w:left w:val="single" w:sz="7" w:space="0" w:color="000000"/>
              <w:bottom w:val="nil" w:sz="6" w:space="0" w:color="auto"/>
              <w:right w:val="single" w:sz="7" w:space="0" w:color="000000"/>
            </w:tcBorders>
          </w:tcPr>
          <w:p>
            <w:pPr/>
          </w:p>
        </w:tc>
        <w:tc>
          <w:tcPr>
            <w:tcW w:w="2059" w:type="dxa"/>
            <w:tcBorders>
              <w:top w:val="nil" w:sz="6" w:space="0" w:color="auto"/>
              <w:left w:val="single" w:sz="7" w:space="0" w:color="000000"/>
              <w:bottom w:val="nil" w:sz="6" w:space="0" w:color="auto"/>
              <w:right w:val="nil" w:sz="6" w:space="0" w:color="auto"/>
            </w:tcBorders>
          </w:tcPr>
          <w:p>
            <w:pPr/>
          </w:p>
        </w:tc>
      </w:tr>
      <w:tr>
        <w:trPr>
          <w:trHeight w:val="196" w:hRule="exact"/>
        </w:trPr>
        <w:tc>
          <w:tcPr>
            <w:tcW w:w="4193" w:type="dxa"/>
            <w:tcBorders>
              <w:top w:val="nil" w:sz="6" w:space="0" w:color="auto"/>
              <w:left w:val="nil" w:sz="6" w:space="0" w:color="auto"/>
              <w:bottom w:val="nil" w:sz="6" w:space="0" w:color="auto"/>
              <w:right w:val="single" w:sz="7" w:space="0" w:color="000000"/>
            </w:tcBorders>
          </w:tcPr>
          <w:p>
            <w:pPr>
              <w:pStyle w:val="TableParagraph"/>
              <w:spacing w:line="165" w:lineRule="exact"/>
              <w:ind w:left="303" w:right="0"/>
              <w:jc w:val="left"/>
              <w:rPr>
                <w:rFonts w:ascii="宋体" w:hAnsi="宋体" w:cs="宋体" w:eastAsia="宋体" w:hint="default"/>
                <w:sz w:val="13"/>
                <w:szCs w:val="13"/>
              </w:rPr>
            </w:pPr>
            <w:r>
              <w:rPr>
                <w:rFonts w:ascii="宋体" w:hAnsi="宋体" w:cs="宋体" w:eastAsia="宋体" w:hint="default"/>
                <w:w w:val="105"/>
                <w:sz w:val="13"/>
                <w:szCs w:val="13"/>
              </w:rPr>
              <w:t>存放中央银行和同业款项净增加额</w:t>
            </w:r>
            <w:r>
              <w:rPr>
                <w:rFonts w:ascii="宋体" w:hAnsi="宋体" w:cs="宋体" w:eastAsia="宋体" w:hint="default"/>
                <w:sz w:val="13"/>
                <w:szCs w:val="13"/>
              </w:rPr>
            </w:r>
          </w:p>
        </w:tc>
        <w:tc>
          <w:tcPr>
            <w:tcW w:w="524" w:type="dxa"/>
            <w:tcBorders>
              <w:top w:val="nil" w:sz="6" w:space="0" w:color="auto"/>
              <w:left w:val="single" w:sz="7" w:space="0" w:color="000000"/>
              <w:bottom w:val="nil" w:sz="6" w:space="0" w:color="auto"/>
              <w:right w:val="single" w:sz="7" w:space="0" w:color="000000"/>
            </w:tcBorders>
          </w:tcPr>
          <w:p>
            <w:pPr/>
          </w:p>
        </w:tc>
        <w:tc>
          <w:tcPr>
            <w:tcW w:w="2058" w:type="dxa"/>
            <w:tcBorders>
              <w:top w:val="nil" w:sz="6" w:space="0" w:color="auto"/>
              <w:left w:val="single" w:sz="7" w:space="0" w:color="000000"/>
              <w:bottom w:val="nil" w:sz="6" w:space="0" w:color="auto"/>
              <w:right w:val="single" w:sz="7" w:space="0" w:color="000000"/>
            </w:tcBorders>
          </w:tcPr>
          <w:p>
            <w:pPr/>
          </w:p>
        </w:tc>
        <w:tc>
          <w:tcPr>
            <w:tcW w:w="2059" w:type="dxa"/>
            <w:tcBorders>
              <w:top w:val="nil" w:sz="6" w:space="0" w:color="auto"/>
              <w:left w:val="single" w:sz="7" w:space="0" w:color="000000"/>
              <w:bottom w:val="nil" w:sz="6" w:space="0" w:color="auto"/>
              <w:right w:val="nil" w:sz="6" w:space="0" w:color="auto"/>
            </w:tcBorders>
          </w:tcPr>
          <w:p>
            <w:pPr/>
          </w:p>
        </w:tc>
      </w:tr>
      <w:tr>
        <w:trPr>
          <w:trHeight w:val="196" w:hRule="exact"/>
        </w:trPr>
        <w:tc>
          <w:tcPr>
            <w:tcW w:w="4193" w:type="dxa"/>
            <w:tcBorders>
              <w:top w:val="nil" w:sz="6" w:space="0" w:color="auto"/>
              <w:left w:val="nil" w:sz="6" w:space="0" w:color="auto"/>
              <w:bottom w:val="nil" w:sz="6" w:space="0" w:color="auto"/>
              <w:right w:val="single" w:sz="7" w:space="0" w:color="000000"/>
            </w:tcBorders>
          </w:tcPr>
          <w:p>
            <w:pPr>
              <w:pStyle w:val="TableParagraph"/>
              <w:spacing w:line="165" w:lineRule="exact"/>
              <w:ind w:left="303" w:right="0"/>
              <w:jc w:val="left"/>
              <w:rPr>
                <w:rFonts w:ascii="宋体" w:hAnsi="宋体" w:cs="宋体" w:eastAsia="宋体" w:hint="default"/>
                <w:sz w:val="13"/>
                <w:szCs w:val="13"/>
              </w:rPr>
            </w:pPr>
            <w:r>
              <w:rPr>
                <w:rFonts w:ascii="宋体" w:hAnsi="宋体" w:cs="宋体" w:eastAsia="宋体" w:hint="default"/>
                <w:w w:val="105"/>
                <w:sz w:val="13"/>
                <w:szCs w:val="13"/>
              </w:rPr>
              <w:t>支付原保险合同赔付款项的现金</w:t>
            </w:r>
            <w:r>
              <w:rPr>
                <w:rFonts w:ascii="宋体" w:hAnsi="宋体" w:cs="宋体" w:eastAsia="宋体" w:hint="default"/>
                <w:sz w:val="13"/>
                <w:szCs w:val="13"/>
              </w:rPr>
            </w:r>
          </w:p>
        </w:tc>
        <w:tc>
          <w:tcPr>
            <w:tcW w:w="524" w:type="dxa"/>
            <w:tcBorders>
              <w:top w:val="nil" w:sz="6" w:space="0" w:color="auto"/>
              <w:left w:val="single" w:sz="7" w:space="0" w:color="000000"/>
              <w:bottom w:val="nil" w:sz="6" w:space="0" w:color="auto"/>
              <w:right w:val="single" w:sz="7" w:space="0" w:color="000000"/>
            </w:tcBorders>
          </w:tcPr>
          <w:p>
            <w:pPr/>
          </w:p>
        </w:tc>
        <w:tc>
          <w:tcPr>
            <w:tcW w:w="2058" w:type="dxa"/>
            <w:tcBorders>
              <w:top w:val="nil" w:sz="6" w:space="0" w:color="auto"/>
              <w:left w:val="single" w:sz="7" w:space="0" w:color="000000"/>
              <w:bottom w:val="nil" w:sz="6" w:space="0" w:color="auto"/>
              <w:right w:val="single" w:sz="7" w:space="0" w:color="000000"/>
            </w:tcBorders>
          </w:tcPr>
          <w:p>
            <w:pPr/>
          </w:p>
        </w:tc>
        <w:tc>
          <w:tcPr>
            <w:tcW w:w="2059" w:type="dxa"/>
            <w:tcBorders>
              <w:top w:val="nil" w:sz="6" w:space="0" w:color="auto"/>
              <w:left w:val="single" w:sz="7" w:space="0" w:color="000000"/>
              <w:bottom w:val="nil" w:sz="6" w:space="0" w:color="auto"/>
              <w:right w:val="nil" w:sz="6" w:space="0" w:color="auto"/>
            </w:tcBorders>
          </w:tcPr>
          <w:p>
            <w:pPr/>
          </w:p>
        </w:tc>
      </w:tr>
      <w:tr>
        <w:trPr>
          <w:trHeight w:val="196" w:hRule="exact"/>
        </w:trPr>
        <w:tc>
          <w:tcPr>
            <w:tcW w:w="4193" w:type="dxa"/>
            <w:tcBorders>
              <w:top w:val="nil" w:sz="6" w:space="0" w:color="auto"/>
              <w:left w:val="nil" w:sz="6" w:space="0" w:color="auto"/>
              <w:bottom w:val="nil" w:sz="6" w:space="0" w:color="auto"/>
              <w:right w:val="single" w:sz="7" w:space="0" w:color="000000"/>
            </w:tcBorders>
          </w:tcPr>
          <w:p>
            <w:pPr>
              <w:pStyle w:val="TableParagraph"/>
              <w:spacing w:line="165" w:lineRule="exact"/>
              <w:ind w:left="303" w:right="0"/>
              <w:jc w:val="left"/>
              <w:rPr>
                <w:rFonts w:ascii="宋体" w:hAnsi="宋体" w:cs="宋体" w:eastAsia="宋体" w:hint="default"/>
                <w:sz w:val="13"/>
                <w:szCs w:val="13"/>
              </w:rPr>
            </w:pPr>
            <w:r>
              <w:rPr>
                <w:rFonts w:ascii="宋体" w:hAnsi="宋体" w:cs="宋体" w:eastAsia="宋体" w:hint="default"/>
                <w:w w:val="105"/>
                <w:sz w:val="13"/>
                <w:szCs w:val="13"/>
              </w:rPr>
              <w:t>支付利息、手续费及佣金的现金</w:t>
            </w:r>
            <w:r>
              <w:rPr>
                <w:rFonts w:ascii="宋体" w:hAnsi="宋体" w:cs="宋体" w:eastAsia="宋体" w:hint="default"/>
                <w:sz w:val="13"/>
                <w:szCs w:val="13"/>
              </w:rPr>
            </w:r>
          </w:p>
        </w:tc>
        <w:tc>
          <w:tcPr>
            <w:tcW w:w="524" w:type="dxa"/>
            <w:tcBorders>
              <w:top w:val="nil" w:sz="6" w:space="0" w:color="auto"/>
              <w:left w:val="single" w:sz="7" w:space="0" w:color="000000"/>
              <w:bottom w:val="nil" w:sz="6" w:space="0" w:color="auto"/>
              <w:right w:val="single" w:sz="7" w:space="0" w:color="000000"/>
            </w:tcBorders>
          </w:tcPr>
          <w:p>
            <w:pPr/>
          </w:p>
        </w:tc>
        <w:tc>
          <w:tcPr>
            <w:tcW w:w="2058" w:type="dxa"/>
            <w:tcBorders>
              <w:top w:val="nil" w:sz="6" w:space="0" w:color="auto"/>
              <w:left w:val="single" w:sz="7" w:space="0" w:color="000000"/>
              <w:bottom w:val="nil" w:sz="6" w:space="0" w:color="auto"/>
              <w:right w:val="single" w:sz="7" w:space="0" w:color="000000"/>
            </w:tcBorders>
          </w:tcPr>
          <w:p>
            <w:pPr/>
          </w:p>
        </w:tc>
        <w:tc>
          <w:tcPr>
            <w:tcW w:w="2059" w:type="dxa"/>
            <w:tcBorders>
              <w:top w:val="nil" w:sz="6" w:space="0" w:color="auto"/>
              <w:left w:val="single" w:sz="7" w:space="0" w:color="000000"/>
              <w:bottom w:val="nil" w:sz="6" w:space="0" w:color="auto"/>
              <w:right w:val="nil" w:sz="6" w:space="0" w:color="auto"/>
            </w:tcBorders>
          </w:tcPr>
          <w:p>
            <w:pPr/>
          </w:p>
        </w:tc>
      </w:tr>
      <w:tr>
        <w:trPr>
          <w:trHeight w:val="196" w:hRule="exact"/>
        </w:trPr>
        <w:tc>
          <w:tcPr>
            <w:tcW w:w="4193" w:type="dxa"/>
            <w:tcBorders>
              <w:top w:val="nil" w:sz="6" w:space="0" w:color="auto"/>
              <w:left w:val="nil" w:sz="6" w:space="0" w:color="auto"/>
              <w:bottom w:val="nil" w:sz="6" w:space="0" w:color="auto"/>
              <w:right w:val="single" w:sz="7" w:space="0" w:color="000000"/>
            </w:tcBorders>
          </w:tcPr>
          <w:p>
            <w:pPr>
              <w:pStyle w:val="TableParagraph"/>
              <w:spacing w:line="165" w:lineRule="exact"/>
              <w:ind w:left="303" w:right="0"/>
              <w:jc w:val="left"/>
              <w:rPr>
                <w:rFonts w:ascii="宋体" w:hAnsi="宋体" w:cs="宋体" w:eastAsia="宋体" w:hint="default"/>
                <w:sz w:val="13"/>
                <w:szCs w:val="13"/>
              </w:rPr>
            </w:pPr>
            <w:r>
              <w:rPr>
                <w:rFonts w:ascii="宋体" w:hAnsi="宋体" w:cs="宋体" w:eastAsia="宋体" w:hint="default"/>
                <w:w w:val="105"/>
                <w:sz w:val="13"/>
                <w:szCs w:val="13"/>
              </w:rPr>
              <w:t>支付保单红利的现金</w:t>
            </w:r>
            <w:r>
              <w:rPr>
                <w:rFonts w:ascii="宋体" w:hAnsi="宋体" w:cs="宋体" w:eastAsia="宋体" w:hint="default"/>
                <w:sz w:val="13"/>
                <w:szCs w:val="13"/>
              </w:rPr>
            </w:r>
          </w:p>
        </w:tc>
        <w:tc>
          <w:tcPr>
            <w:tcW w:w="524" w:type="dxa"/>
            <w:tcBorders>
              <w:top w:val="nil" w:sz="6" w:space="0" w:color="auto"/>
              <w:left w:val="single" w:sz="7" w:space="0" w:color="000000"/>
              <w:bottom w:val="nil" w:sz="6" w:space="0" w:color="auto"/>
              <w:right w:val="single" w:sz="7" w:space="0" w:color="000000"/>
            </w:tcBorders>
          </w:tcPr>
          <w:p>
            <w:pPr/>
          </w:p>
        </w:tc>
        <w:tc>
          <w:tcPr>
            <w:tcW w:w="2058" w:type="dxa"/>
            <w:tcBorders>
              <w:top w:val="nil" w:sz="6" w:space="0" w:color="auto"/>
              <w:left w:val="single" w:sz="7" w:space="0" w:color="000000"/>
              <w:bottom w:val="nil" w:sz="6" w:space="0" w:color="auto"/>
              <w:right w:val="single" w:sz="7" w:space="0" w:color="000000"/>
            </w:tcBorders>
          </w:tcPr>
          <w:p>
            <w:pPr/>
          </w:p>
        </w:tc>
        <w:tc>
          <w:tcPr>
            <w:tcW w:w="2059" w:type="dxa"/>
            <w:tcBorders>
              <w:top w:val="nil" w:sz="6" w:space="0" w:color="auto"/>
              <w:left w:val="single" w:sz="7" w:space="0" w:color="000000"/>
              <w:bottom w:val="nil" w:sz="6" w:space="0" w:color="auto"/>
              <w:right w:val="nil" w:sz="6" w:space="0" w:color="auto"/>
            </w:tcBorders>
          </w:tcPr>
          <w:p>
            <w:pPr/>
          </w:p>
        </w:tc>
      </w:tr>
      <w:tr>
        <w:trPr>
          <w:trHeight w:val="200" w:hRule="exact"/>
        </w:trPr>
        <w:tc>
          <w:tcPr>
            <w:tcW w:w="4193" w:type="dxa"/>
            <w:tcBorders>
              <w:top w:val="nil" w:sz="6" w:space="0" w:color="auto"/>
              <w:left w:val="nil" w:sz="6" w:space="0" w:color="auto"/>
              <w:bottom w:val="nil" w:sz="6" w:space="0" w:color="auto"/>
              <w:right w:val="single" w:sz="7" w:space="0" w:color="000000"/>
            </w:tcBorders>
          </w:tcPr>
          <w:p>
            <w:pPr>
              <w:pStyle w:val="TableParagraph"/>
              <w:spacing w:line="165" w:lineRule="exact"/>
              <w:ind w:left="303" w:right="0"/>
              <w:jc w:val="left"/>
              <w:rPr>
                <w:rFonts w:ascii="宋体" w:hAnsi="宋体" w:cs="宋体" w:eastAsia="宋体" w:hint="default"/>
                <w:sz w:val="13"/>
                <w:szCs w:val="13"/>
              </w:rPr>
            </w:pPr>
            <w:r>
              <w:rPr>
                <w:rFonts w:ascii="宋体" w:hAnsi="宋体" w:cs="宋体" w:eastAsia="宋体" w:hint="default"/>
                <w:w w:val="105"/>
                <w:sz w:val="13"/>
                <w:szCs w:val="13"/>
              </w:rPr>
              <w:t>支付给职工以及为职工支付的现金</w:t>
            </w:r>
            <w:r>
              <w:rPr>
                <w:rFonts w:ascii="宋体" w:hAnsi="宋体" w:cs="宋体" w:eastAsia="宋体" w:hint="default"/>
                <w:sz w:val="13"/>
                <w:szCs w:val="13"/>
              </w:rPr>
            </w:r>
          </w:p>
        </w:tc>
        <w:tc>
          <w:tcPr>
            <w:tcW w:w="524" w:type="dxa"/>
            <w:tcBorders>
              <w:top w:val="nil" w:sz="6" w:space="0" w:color="auto"/>
              <w:left w:val="single" w:sz="7" w:space="0" w:color="000000"/>
              <w:bottom w:val="nil" w:sz="6" w:space="0" w:color="auto"/>
              <w:right w:val="single" w:sz="7" w:space="0" w:color="000000"/>
            </w:tcBorders>
          </w:tcPr>
          <w:p>
            <w:pPr/>
          </w:p>
        </w:tc>
        <w:tc>
          <w:tcPr>
            <w:tcW w:w="2058" w:type="dxa"/>
            <w:tcBorders>
              <w:top w:val="nil" w:sz="6" w:space="0" w:color="auto"/>
              <w:left w:val="single" w:sz="7" w:space="0" w:color="000000"/>
              <w:bottom w:val="nil" w:sz="6" w:space="0" w:color="auto"/>
              <w:right w:val="single" w:sz="7" w:space="0" w:color="000000"/>
            </w:tcBorders>
          </w:tcPr>
          <w:p>
            <w:pPr>
              <w:pStyle w:val="TableParagraph"/>
              <w:spacing w:line="240" w:lineRule="auto" w:before="3"/>
              <w:ind w:right="16"/>
              <w:jc w:val="right"/>
              <w:rPr>
                <w:rFonts w:ascii="宋体" w:hAnsi="宋体" w:cs="宋体" w:eastAsia="宋体" w:hint="default"/>
                <w:sz w:val="13"/>
                <w:szCs w:val="13"/>
              </w:rPr>
            </w:pPr>
            <w:r>
              <w:rPr>
                <w:rFonts w:ascii="宋体"/>
                <w:w w:val="105"/>
                <w:sz w:val="13"/>
              </w:rPr>
              <w:t>21,650,306.71</w:t>
            </w:r>
            <w:r>
              <w:rPr>
                <w:rFonts w:ascii="宋体"/>
                <w:sz w:val="13"/>
              </w:rPr>
            </w:r>
          </w:p>
        </w:tc>
        <w:tc>
          <w:tcPr>
            <w:tcW w:w="2059" w:type="dxa"/>
            <w:tcBorders>
              <w:top w:val="nil" w:sz="6" w:space="0" w:color="auto"/>
              <w:left w:val="single" w:sz="7" w:space="0" w:color="000000"/>
              <w:bottom w:val="nil" w:sz="6" w:space="0" w:color="auto"/>
              <w:right w:val="nil" w:sz="6" w:space="0" w:color="auto"/>
            </w:tcBorders>
          </w:tcPr>
          <w:p>
            <w:pPr>
              <w:pStyle w:val="TableParagraph"/>
              <w:spacing w:line="240" w:lineRule="auto" w:before="3"/>
              <w:ind w:right="26"/>
              <w:jc w:val="right"/>
              <w:rPr>
                <w:rFonts w:ascii="宋体" w:hAnsi="宋体" w:cs="宋体" w:eastAsia="宋体" w:hint="default"/>
                <w:sz w:val="13"/>
                <w:szCs w:val="13"/>
              </w:rPr>
            </w:pPr>
            <w:r>
              <w:rPr>
                <w:rFonts w:ascii="宋体"/>
                <w:w w:val="105"/>
                <w:sz w:val="13"/>
              </w:rPr>
              <w:t>16,221,646.51</w:t>
            </w:r>
            <w:r>
              <w:rPr>
                <w:rFonts w:ascii="宋体"/>
                <w:sz w:val="13"/>
              </w:rPr>
            </w:r>
          </w:p>
        </w:tc>
      </w:tr>
      <w:tr>
        <w:trPr>
          <w:trHeight w:val="196" w:hRule="exact"/>
        </w:trPr>
        <w:tc>
          <w:tcPr>
            <w:tcW w:w="4193" w:type="dxa"/>
            <w:tcBorders>
              <w:top w:val="nil" w:sz="6" w:space="0" w:color="auto"/>
              <w:left w:val="nil" w:sz="6" w:space="0" w:color="auto"/>
              <w:bottom w:val="nil" w:sz="6" w:space="0" w:color="auto"/>
              <w:right w:val="single" w:sz="7" w:space="0" w:color="000000"/>
            </w:tcBorders>
          </w:tcPr>
          <w:p>
            <w:pPr>
              <w:pStyle w:val="TableParagraph"/>
              <w:spacing w:line="161" w:lineRule="exact"/>
              <w:ind w:left="303" w:right="0"/>
              <w:jc w:val="left"/>
              <w:rPr>
                <w:rFonts w:ascii="宋体" w:hAnsi="宋体" w:cs="宋体" w:eastAsia="宋体" w:hint="default"/>
                <w:sz w:val="13"/>
                <w:szCs w:val="13"/>
              </w:rPr>
            </w:pPr>
            <w:r>
              <w:rPr>
                <w:rFonts w:ascii="宋体" w:hAnsi="宋体" w:cs="宋体" w:eastAsia="宋体" w:hint="default"/>
                <w:w w:val="105"/>
                <w:sz w:val="13"/>
                <w:szCs w:val="13"/>
              </w:rPr>
              <w:t>支付的各项税费</w:t>
            </w:r>
            <w:r>
              <w:rPr>
                <w:rFonts w:ascii="宋体" w:hAnsi="宋体" w:cs="宋体" w:eastAsia="宋体" w:hint="default"/>
                <w:sz w:val="13"/>
                <w:szCs w:val="13"/>
              </w:rPr>
            </w:r>
          </w:p>
        </w:tc>
        <w:tc>
          <w:tcPr>
            <w:tcW w:w="524" w:type="dxa"/>
            <w:tcBorders>
              <w:top w:val="nil" w:sz="6" w:space="0" w:color="auto"/>
              <w:left w:val="single" w:sz="7" w:space="0" w:color="000000"/>
              <w:bottom w:val="nil" w:sz="6" w:space="0" w:color="auto"/>
              <w:right w:val="single" w:sz="7" w:space="0" w:color="000000"/>
            </w:tcBorders>
          </w:tcPr>
          <w:p>
            <w:pPr/>
          </w:p>
        </w:tc>
        <w:tc>
          <w:tcPr>
            <w:tcW w:w="2058" w:type="dxa"/>
            <w:tcBorders>
              <w:top w:val="nil" w:sz="6" w:space="0" w:color="auto"/>
              <w:left w:val="single" w:sz="7" w:space="0" w:color="000000"/>
              <w:bottom w:val="nil" w:sz="6" w:space="0" w:color="auto"/>
              <w:right w:val="single" w:sz="7" w:space="0" w:color="000000"/>
            </w:tcBorders>
          </w:tcPr>
          <w:p>
            <w:pPr>
              <w:pStyle w:val="TableParagraph"/>
              <w:spacing w:line="170" w:lineRule="exact"/>
              <w:ind w:right="16"/>
              <w:jc w:val="right"/>
              <w:rPr>
                <w:rFonts w:ascii="宋体" w:hAnsi="宋体" w:cs="宋体" w:eastAsia="宋体" w:hint="default"/>
                <w:sz w:val="13"/>
                <w:szCs w:val="13"/>
              </w:rPr>
            </w:pPr>
            <w:r>
              <w:rPr>
                <w:rFonts w:ascii="宋体"/>
                <w:w w:val="105"/>
                <w:sz w:val="13"/>
              </w:rPr>
              <w:t>14,026,987.79</w:t>
            </w:r>
            <w:r>
              <w:rPr>
                <w:rFonts w:ascii="宋体"/>
                <w:sz w:val="13"/>
              </w:rPr>
            </w:r>
          </w:p>
        </w:tc>
        <w:tc>
          <w:tcPr>
            <w:tcW w:w="2059" w:type="dxa"/>
            <w:tcBorders>
              <w:top w:val="nil" w:sz="6" w:space="0" w:color="auto"/>
              <w:left w:val="single" w:sz="7" w:space="0" w:color="000000"/>
              <w:bottom w:val="nil" w:sz="6" w:space="0" w:color="auto"/>
              <w:right w:val="nil" w:sz="6" w:space="0" w:color="auto"/>
            </w:tcBorders>
          </w:tcPr>
          <w:p>
            <w:pPr>
              <w:pStyle w:val="TableParagraph"/>
              <w:spacing w:line="170" w:lineRule="exact"/>
              <w:ind w:right="26"/>
              <w:jc w:val="right"/>
              <w:rPr>
                <w:rFonts w:ascii="宋体" w:hAnsi="宋体" w:cs="宋体" w:eastAsia="宋体" w:hint="default"/>
                <w:sz w:val="13"/>
                <w:szCs w:val="13"/>
              </w:rPr>
            </w:pPr>
            <w:r>
              <w:rPr>
                <w:rFonts w:ascii="宋体"/>
                <w:w w:val="105"/>
                <w:sz w:val="13"/>
              </w:rPr>
              <w:t>9,542,161.28</w:t>
            </w:r>
            <w:r>
              <w:rPr>
                <w:rFonts w:ascii="宋体"/>
                <w:sz w:val="13"/>
              </w:rPr>
            </w:r>
          </w:p>
        </w:tc>
      </w:tr>
      <w:tr>
        <w:trPr>
          <w:trHeight w:val="196" w:hRule="exact"/>
        </w:trPr>
        <w:tc>
          <w:tcPr>
            <w:tcW w:w="4193" w:type="dxa"/>
            <w:tcBorders>
              <w:top w:val="nil" w:sz="6" w:space="0" w:color="auto"/>
              <w:left w:val="nil" w:sz="6" w:space="0" w:color="auto"/>
              <w:bottom w:val="nil" w:sz="6" w:space="0" w:color="auto"/>
              <w:right w:val="single" w:sz="7" w:space="0" w:color="000000"/>
            </w:tcBorders>
          </w:tcPr>
          <w:p>
            <w:pPr>
              <w:pStyle w:val="TableParagraph"/>
              <w:spacing w:line="161" w:lineRule="exact"/>
              <w:ind w:left="303" w:right="0"/>
              <w:jc w:val="left"/>
              <w:rPr>
                <w:rFonts w:ascii="宋体" w:hAnsi="宋体" w:cs="宋体" w:eastAsia="宋体" w:hint="default"/>
                <w:sz w:val="13"/>
                <w:szCs w:val="13"/>
              </w:rPr>
            </w:pPr>
            <w:r>
              <w:rPr>
                <w:rFonts w:ascii="宋体" w:hAnsi="宋体" w:cs="宋体" w:eastAsia="宋体" w:hint="default"/>
                <w:w w:val="105"/>
                <w:sz w:val="13"/>
                <w:szCs w:val="13"/>
              </w:rPr>
              <w:t>支付其他与经营活动有关的现金</w:t>
            </w:r>
            <w:r>
              <w:rPr>
                <w:rFonts w:ascii="宋体" w:hAnsi="宋体" w:cs="宋体" w:eastAsia="宋体" w:hint="default"/>
                <w:sz w:val="13"/>
                <w:szCs w:val="13"/>
              </w:rPr>
            </w:r>
          </w:p>
        </w:tc>
        <w:tc>
          <w:tcPr>
            <w:tcW w:w="524" w:type="dxa"/>
            <w:tcBorders>
              <w:top w:val="nil" w:sz="6" w:space="0" w:color="auto"/>
              <w:left w:val="single" w:sz="7" w:space="0" w:color="000000"/>
              <w:bottom w:val="nil" w:sz="6" w:space="0" w:color="auto"/>
              <w:right w:val="single" w:sz="7" w:space="0" w:color="000000"/>
            </w:tcBorders>
          </w:tcPr>
          <w:p>
            <w:pPr>
              <w:pStyle w:val="TableParagraph"/>
              <w:spacing w:line="170" w:lineRule="exact"/>
              <w:ind w:left="15" w:right="0"/>
              <w:jc w:val="center"/>
              <w:rPr>
                <w:rFonts w:ascii="宋体" w:hAnsi="宋体" w:cs="宋体" w:eastAsia="宋体" w:hint="default"/>
                <w:sz w:val="13"/>
                <w:szCs w:val="13"/>
              </w:rPr>
            </w:pPr>
            <w:r>
              <w:rPr>
                <w:rFonts w:ascii="宋体"/>
                <w:w w:val="105"/>
                <w:sz w:val="13"/>
              </w:rPr>
              <w:t>2</w:t>
            </w:r>
            <w:r>
              <w:rPr>
                <w:rFonts w:ascii="宋体"/>
                <w:sz w:val="13"/>
              </w:rPr>
            </w:r>
          </w:p>
        </w:tc>
        <w:tc>
          <w:tcPr>
            <w:tcW w:w="2058" w:type="dxa"/>
            <w:tcBorders>
              <w:top w:val="nil" w:sz="6" w:space="0" w:color="auto"/>
              <w:left w:val="single" w:sz="7" w:space="0" w:color="000000"/>
              <w:bottom w:val="nil" w:sz="6" w:space="0" w:color="auto"/>
              <w:right w:val="single" w:sz="7" w:space="0" w:color="000000"/>
            </w:tcBorders>
          </w:tcPr>
          <w:p>
            <w:pPr>
              <w:pStyle w:val="TableParagraph"/>
              <w:spacing w:line="170" w:lineRule="exact"/>
              <w:ind w:right="16"/>
              <w:jc w:val="right"/>
              <w:rPr>
                <w:rFonts w:ascii="宋体" w:hAnsi="宋体" w:cs="宋体" w:eastAsia="宋体" w:hint="default"/>
                <w:sz w:val="13"/>
                <w:szCs w:val="13"/>
              </w:rPr>
            </w:pPr>
            <w:r>
              <w:rPr>
                <w:rFonts w:ascii="宋体"/>
                <w:w w:val="105"/>
                <w:sz w:val="13"/>
              </w:rPr>
              <w:t>33,481,006.80</w:t>
            </w:r>
            <w:r>
              <w:rPr>
                <w:rFonts w:ascii="宋体"/>
                <w:sz w:val="13"/>
              </w:rPr>
            </w:r>
          </w:p>
        </w:tc>
        <w:tc>
          <w:tcPr>
            <w:tcW w:w="2059" w:type="dxa"/>
            <w:tcBorders>
              <w:top w:val="nil" w:sz="6" w:space="0" w:color="auto"/>
              <w:left w:val="single" w:sz="7" w:space="0" w:color="000000"/>
              <w:bottom w:val="nil" w:sz="6" w:space="0" w:color="auto"/>
              <w:right w:val="nil" w:sz="6" w:space="0" w:color="auto"/>
            </w:tcBorders>
          </w:tcPr>
          <w:p>
            <w:pPr>
              <w:pStyle w:val="TableParagraph"/>
              <w:spacing w:line="170" w:lineRule="exact"/>
              <w:ind w:right="26"/>
              <w:jc w:val="right"/>
              <w:rPr>
                <w:rFonts w:ascii="宋体" w:hAnsi="宋体" w:cs="宋体" w:eastAsia="宋体" w:hint="default"/>
                <w:sz w:val="13"/>
                <w:szCs w:val="13"/>
              </w:rPr>
            </w:pPr>
            <w:r>
              <w:rPr>
                <w:rFonts w:ascii="宋体"/>
                <w:w w:val="105"/>
                <w:sz w:val="13"/>
              </w:rPr>
              <w:t>19,591,889.01</w:t>
            </w:r>
            <w:r>
              <w:rPr>
                <w:rFonts w:ascii="宋体"/>
                <w:sz w:val="13"/>
              </w:rPr>
            </w:r>
          </w:p>
        </w:tc>
      </w:tr>
      <w:tr>
        <w:trPr>
          <w:trHeight w:val="196" w:hRule="exact"/>
        </w:trPr>
        <w:tc>
          <w:tcPr>
            <w:tcW w:w="4193" w:type="dxa"/>
            <w:tcBorders>
              <w:top w:val="nil" w:sz="6" w:space="0" w:color="auto"/>
              <w:left w:val="nil" w:sz="6" w:space="0" w:color="auto"/>
              <w:bottom w:val="nil" w:sz="6" w:space="0" w:color="auto"/>
              <w:right w:val="single" w:sz="7" w:space="0" w:color="000000"/>
            </w:tcBorders>
          </w:tcPr>
          <w:p>
            <w:pPr>
              <w:pStyle w:val="TableParagraph"/>
              <w:spacing w:line="161" w:lineRule="exact"/>
              <w:ind w:left="442" w:right="0"/>
              <w:jc w:val="left"/>
              <w:rPr>
                <w:rFonts w:ascii="宋体" w:hAnsi="宋体" w:cs="宋体" w:eastAsia="宋体" w:hint="default"/>
                <w:sz w:val="13"/>
                <w:szCs w:val="13"/>
              </w:rPr>
            </w:pPr>
            <w:r>
              <w:rPr>
                <w:rFonts w:ascii="宋体" w:hAnsi="宋体" w:cs="宋体" w:eastAsia="宋体" w:hint="default"/>
                <w:w w:val="105"/>
                <w:sz w:val="13"/>
                <w:szCs w:val="13"/>
              </w:rPr>
              <w:t>经营活动现金流出小计</w:t>
            </w:r>
            <w:r>
              <w:rPr>
                <w:rFonts w:ascii="宋体" w:hAnsi="宋体" w:cs="宋体" w:eastAsia="宋体" w:hint="default"/>
                <w:sz w:val="13"/>
                <w:szCs w:val="13"/>
              </w:rPr>
            </w:r>
          </w:p>
        </w:tc>
        <w:tc>
          <w:tcPr>
            <w:tcW w:w="524" w:type="dxa"/>
            <w:tcBorders>
              <w:top w:val="nil" w:sz="6" w:space="0" w:color="auto"/>
              <w:left w:val="single" w:sz="7" w:space="0" w:color="000000"/>
              <w:bottom w:val="nil" w:sz="6" w:space="0" w:color="auto"/>
              <w:right w:val="single" w:sz="7" w:space="0" w:color="000000"/>
            </w:tcBorders>
          </w:tcPr>
          <w:p>
            <w:pPr/>
          </w:p>
        </w:tc>
        <w:tc>
          <w:tcPr>
            <w:tcW w:w="2058" w:type="dxa"/>
            <w:tcBorders>
              <w:top w:val="nil" w:sz="6" w:space="0" w:color="auto"/>
              <w:left w:val="single" w:sz="7" w:space="0" w:color="000000"/>
              <w:bottom w:val="nil" w:sz="6" w:space="0" w:color="auto"/>
              <w:right w:val="single" w:sz="7" w:space="0" w:color="000000"/>
            </w:tcBorders>
          </w:tcPr>
          <w:p>
            <w:pPr>
              <w:pStyle w:val="TableParagraph"/>
              <w:spacing w:line="170" w:lineRule="exact"/>
              <w:ind w:right="16"/>
              <w:jc w:val="right"/>
              <w:rPr>
                <w:rFonts w:ascii="宋体" w:hAnsi="宋体" w:cs="宋体" w:eastAsia="宋体" w:hint="default"/>
                <w:sz w:val="13"/>
                <w:szCs w:val="13"/>
              </w:rPr>
            </w:pPr>
            <w:r>
              <w:rPr>
                <w:rFonts w:ascii="宋体"/>
                <w:w w:val="105"/>
                <w:sz w:val="13"/>
              </w:rPr>
              <w:t>240,589,391.66</w:t>
            </w:r>
            <w:r>
              <w:rPr>
                <w:rFonts w:ascii="宋体"/>
                <w:sz w:val="13"/>
              </w:rPr>
            </w:r>
          </w:p>
        </w:tc>
        <w:tc>
          <w:tcPr>
            <w:tcW w:w="2059" w:type="dxa"/>
            <w:tcBorders>
              <w:top w:val="nil" w:sz="6" w:space="0" w:color="auto"/>
              <w:left w:val="single" w:sz="7" w:space="0" w:color="000000"/>
              <w:bottom w:val="nil" w:sz="6" w:space="0" w:color="auto"/>
              <w:right w:val="nil" w:sz="6" w:space="0" w:color="auto"/>
            </w:tcBorders>
          </w:tcPr>
          <w:p>
            <w:pPr>
              <w:pStyle w:val="TableParagraph"/>
              <w:spacing w:line="170" w:lineRule="exact"/>
              <w:ind w:right="26"/>
              <w:jc w:val="right"/>
              <w:rPr>
                <w:rFonts w:ascii="宋体" w:hAnsi="宋体" w:cs="宋体" w:eastAsia="宋体" w:hint="default"/>
                <w:sz w:val="13"/>
                <w:szCs w:val="13"/>
              </w:rPr>
            </w:pPr>
            <w:r>
              <w:rPr>
                <w:rFonts w:ascii="宋体"/>
                <w:w w:val="105"/>
                <w:sz w:val="13"/>
              </w:rPr>
              <w:t>176,297,893.35</w:t>
            </w:r>
            <w:r>
              <w:rPr>
                <w:rFonts w:ascii="宋体"/>
                <w:sz w:val="13"/>
              </w:rPr>
            </w:r>
          </w:p>
        </w:tc>
      </w:tr>
      <w:tr>
        <w:trPr>
          <w:trHeight w:val="196" w:hRule="exact"/>
        </w:trPr>
        <w:tc>
          <w:tcPr>
            <w:tcW w:w="4193" w:type="dxa"/>
            <w:tcBorders>
              <w:top w:val="nil" w:sz="6" w:space="0" w:color="auto"/>
              <w:left w:val="nil" w:sz="6" w:space="0" w:color="auto"/>
              <w:bottom w:val="nil" w:sz="6" w:space="0" w:color="auto"/>
              <w:right w:val="single" w:sz="7" w:space="0" w:color="000000"/>
            </w:tcBorders>
          </w:tcPr>
          <w:p>
            <w:pPr>
              <w:pStyle w:val="TableParagraph"/>
              <w:spacing w:line="161" w:lineRule="exact"/>
              <w:ind w:left="582" w:right="0"/>
              <w:jc w:val="left"/>
              <w:rPr>
                <w:rFonts w:ascii="宋体" w:hAnsi="宋体" w:cs="宋体" w:eastAsia="宋体" w:hint="default"/>
                <w:sz w:val="13"/>
                <w:szCs w:val="13"/>
              </w:rPr>
            </w:pPr>
            <w:r>
              <w:rPr>
                <w:rFonts w:ascii="宋体" w:hAnsi="宋体" w:cs="宋体" w:eastAsia="宋体" w:hint="default"/>
                <w:w w:val="105"/>
                <w:sz w:val="13"/>
                <w:szCs w:val="13"/>
              </w:rPr>
              <w:t>经营活动产生的现金流量净额</w:t>
            </w:r>
            <w:r>
              <w:rPr>
                <w:rFonts w:ascii="宋体" w:hAnsi="宋体" w:cs="宋体" w:eastAsia="宋体" w:hint="default"/>
                <w:sz w:val="13"/>
                <w:szCs w:val="13"/>
              </w:rPr>
            </w:r>
          </w:p>
        </w:tc>
        <w:tc>
          <w:tcPr>
            <w:tcW w:w="524" w:type="dxa"/>
            <w:tcBorders>
              <w:top w:val="nil" w:sz="6" w:space="0" w:color="auto"/>
              <w:left w:val="single" w:sz="7" w:space="0" w:color="000000"/>
              <w:bottom w:val="nil" w:sz="6" w:space="0" w:color="auto"/>
              <w:right w:val="single" w:sz="7" w:space="0" w:color="000000"/>
            </w:tcBorders>
          </w:tcPr>
          <w:p>
            <w:pPr/>
          </w:p>
        </w:tc>
        <w:tc>
          <w:tcPr>
            <w:tcW w:w="2058" w:type="dxa"/>
            <w:tcBorders>
              <w:top w:val="nil" w:sz="6" w:space="0" w:color="auto"/>
              <w:left w:val="single" w:sz="7" w:space="0" w:color="000000"/>
              <w:bottom w:val="nil" w:sz="6" w:space="0" w:color="auto"/>
              <w:right w:val="single" w:sz="7" w:space="0" w:color="000000"/>
            </w:tcBorders>
          </w:tcPr>
          <w:p>
            <w:pPr>
              <w:pStyle w:val="TableParagraph"/>
              <w:spacing w:line="170" w:lineRule="exact"/>
              <w:ind w:right="16"/>
              <w:jc w:val="right"/>
              <w:rPr>
                <w:rFonts w:ascii="宋体" w:hAnsi="宋体" w:cs="宋体" w:eastAsia="宋体" w:hint="default"/>
                <w:sz w:val="13"/>
                <w:szCs w:val="13"/>
              </w:rPr>
            </w:pPr>
            <w:r>
              <w:rPr>
                <w:rFonts w:ascii="宋体"/>
                <w:w w:val="105"/>
                <w:sz w:val="13"/>
              </w:rPr>
              <w:t>46,709,158.39</w:t>
            </w:r>
            <w:r>
              <w:rPr>
                <w:rFonts w:ascii="宋体"/>
                <w:sz w:val="13"/>
              </w:rPr>
            </w:r>
          </w:p>
        </w:tc>
        <w:tc>
          <w:tcPr>
            <w:tcW w:w="2059" w:type="dxa"/>
            <w:tcBorders>
              <w:top w:val="nil" w:sz="6" w:space="0" w:color="auto"/>
              <w:left w:val="single" w:sz="7" w:space="0" w:color="000000"/>
              <w:bottom w:val="nil" w:sz="6" w:space="0" w:color="auto"/>
              <w:right w:val="nil" w:sz="6" w:space="0" w:color="auto"/>
            </w:tcBorders>
          </w:tcPr>
          <w:p>
            <w:pPr>
              <w:pStyle w:val="TableParagraph"/>
              <w:spacing w:line="170" w:lineRule="exact"/>
              <w:ind w:right="26"/>
              <w:jc w:val="right"/>
              <w:rPr>
                <w:rFonts w:ascii="宋体" w:hAnsi="宋体" w:cs="宋体" w:eastAsia="宋体" w:hint="default"/>
                <w:sz w:val="13"/>
                <w:szCs w:val="13"/>
              </w:rPr>
            </w:pPr>
            <w:r>
              <w:rPr>
                <w:rFonts w:ascii="宋体"/>
                <w:w w:val="105"/>
                <w:sz w:val="13"/>
              </w:rPr>
              <w:t>23,523,604.20</w:t>
            </w:r>
            <w:r>
              <w:rPr>
                <w:rFonts w:ascii="宋体"/>
                <w:sz w:val="13"/>
              </w:rPr>
            </w:r>
          </w:p>
        </w:tc>
      </w:tr>
      <w:tr>
        <w:trPr>
          <w:trHeight w:val="192" w:hRule="exact"/>
        </w:trPr>
        <w:tc>
          <w:tcPr>
            <w:tcW w:w="4193" w:type="dxa"/>
            <w:tcBorders>
              <w:top w:val="nil" w:sz="6" w:space="0" w:color="auto"/>
              <w:left w:val="nil" w:sz="6" w:space="0" w:color="auto"/>
              <w:bottom w:val="nil" w:sz="6" w:space="0" w:color="auto"/>
              <w:right w:val="single" w:sz="7" w:space="0" w:color="000000"/>
            </w:tcBorders>
          </w:tcPr>
          <w:p>
            <w:pPr>
              <w:pStyle w:val="TableParagraph"/>
              <w:spacing w:line="161" w:lineRule="exact"/>
              <w:ind w:left="26" w:right="0"/>
              <w:jc w:val="left"/>
              <w:rPr>
                <w:rFonts w:ascii="宋体" w:hAnsi="宋体" w:cs="宋体" w:eastAsia="宋体" w:hint="default"/>
                <w:sz w:val="13"/>
                <w:szCs w:val="13"/>
              </w:rPr>
            </w:pPr>
            <w:r>
              <w:rPr>
                <w:rFonts w:ascii="宋体" w:hAnsi="宋体" w:cs="宋体" w:eastAsia="宋体" w:hint="default"/>
                <w:w w:val="105"/>
                <w:sz w:val="13"/>
                <w:szCs w:val="13"/>
              </w:rPr>
              <w:t>二、投资活动产生的现金流量：</w:t>
            </w:r>
            <w:r>
              <w:rPr>
                <w:rFonts w:ascii="宋体" w:hAnsi="宋体" w:cs="宋体" w:eastAsia="宋体" w:hint="default"/>
                <w:sz w:val="13"/>
                <w:szCs w:val="13"/>
              </w:rPr>
            </w:r>
          </w:p>
        </w:tc>
        <w:tc>
          <w:tcPr>
            <w:tcW w:w="524" w:type="dxa"/>
            <w:tcBorders>
              <w:top w:val="nil" w:sz="6" w:space="0" w:color="auto"/>
              <w:left w:val="single" w:sz="7" w:space="0" w:color="000000"/>
              <w:bottom w:val="nil" w:sz="6" w:space="0" w:color="auto"/>
              <w:right w:val="single" w:sz="7" w:space="0" w:color="000000"/>
            </w:tcBorders>
          </w:tcPr>
          <w:p>
            <w:pPr/>
          </w:p>
        </w:tc>
        <w:tc>
          <w:tcPr>
            <w:tcW w:w="2058" w:type="dxa"/>
            <w:tcBorders>
              <w:top w:val="nil" w:sz="6" w:space="0" w:color="auto"/>
              <w:left w:val="single" w:sz="7" w:space="0" w:color="000000"/>
              <w:bottom w:val="nil" w:sz="6" w:space="0" w:color="auto"/>
              <w:right w:val="single" w:sz="7" w:space="0" w:color="000000"/>
            </w:tcBorders>
          </w:tcPr>
          <w:p>
            <w:pPr/>
          </w:p>
        </w:tc>
        <w:tc>
          <w:tcPr>
            <w:tcW w:w="2059" w:type="dxa"/>
            <w:tcBorders>
              <w:top w:val="nil" w:sz="6" w:space="0" w:color="auto"/>
              <w:left w:val="single" w:sz="7" w:space="0" w:color="000000"/>
              <w:bottom w:val="nil" w:sz="6" w:space="0" w:color="auto"/>
              <w:right w:val="nil" w:sz="6" w:space="0" w:color="auto"/>
            </w:tcBorders>
          </w:tcPr>
          <w:p>
            <w:pPr/>
          </w:p>
        </w:tc>
      </w:tr>
      <w:tr>
        <w:trPr>
          <w:trHeight w:val="196" w:hRule="exact"/>
        </w:trPr>
        <w:tc>
          <w:tcPr>
            <w:tcW w:w="4193" w:type="dxa"/>
            <w:tcBorders>
              <w:top w:val="nil" w:sz="6" w:space="0" w:color="auto"/>
              <w:left w:val="nil" w:sz="6" w:space="0" w:color="auto"/>
              <w:bottom w:val="nil" w:sz="6" w:space="0" w:color="auto"/>
              <w:right w:val="single" w:sz="7" w:space="0" w:color="000000"/>
            </w:tcBorders>
          </w:tcPr>
          <w:p>
            <w:pPr>
              <w:pStyle w:val="TableParagraph"/>
              <w:spacing w:line="165" w:lineRule="exact"/>
              <w:ind w:left="303" w:right="0"/>
              <w:jc w:val="left"/>
              <w:rPr>
                <w:rFonts w:ascii="宋体" w:hAnsi="宋体" w:cs="宋体" w:eastAsia="宋体" w:hint="default"/>
                <w:sz w:val="13"/>
                <w:szCs w:val="13"/>
              </w:rPr>
            </w:pPr>
            <w:r>
              <w:rPr>
                <w:rFonts w:ascii="宋体" w:hAnsi="宋体" w:cs="宋体" w:eastAsia="宋体" w:hint="default"/>
                <w:w w:val="105"/>
                <w:sz w:val="13"/>
                <w:szCs w:val="13"/>
              </w:rPr>
              <w:t>收回投资收到的现金</w:t>
            </w:r>
            <w:r>
              <w:rPr>
                <w:rFonts w:ascii="宋体" w:hAnsi="宋体" w:cs="宋体" w:eastAsia="宋体" w:hint="default"/>
                <w:sz w:val="13"/>
                <w:szCs w:val="13"/>
              </w:rPr>
            </w:r>
          </w:p>
        </w:tc>
        <w:tc>
          <w:tcPr>
            <w:tcW w:w="524" w:type="dxa"/>
            <w:tcBorders>
              <w:top w:val="nil" w:sz="6" w:space="0" w:color="auto"/>
              <w:left w:val="single" w:sz="7" w:space="0" w:color="000000"/>
              <w:bottom w:val="nil" w:sz="6" w:space="0" w:color="auto"/>
              <w:right w:val="single" w:sz="7" w:space="0" w:color="000000"/>
            </w:tcBorders>
          </w:tcPr>
          <w:p>
            <w:pPr/>
          </w:p>
        </w:tc>
        <w:tc>
          <w:tcPr>
            <w:tcW w:w="2058" w:type="dxa"/>
            <w:tcBorders>
              <w:top w:val="nil" w:sz="6" w:space="0" w:color="auto"/>
              <w:left w:val="single" w:sz="7" w:space="0" w:color="000000"/>
              <w:bottom w:val="nil" w:sz="6" w:space="0" w:color="auto"/>
              <w:right w:val="single" w:sz="7" w:space="0" w:color="000000"/>
            </w:tcBorders>
          </w:tcPr>
          <w:p>
            <w:pPr/>
          </w:p>
        </w:tc>
        <w:tc>
          <w:tcPr>
            <w:tcW w:w="2059" w:type="dxa"/>
            <w:tcBorders>
              <w:top w:val="nil" w:sz="6" w:space="0" w:color="auto"/>
              <w:left w:val="single" w:sz="7" w:space="0" w:color="000000"/>
              <w:bottom w:val="nil" w:sz="6" w:space="0" w:color="auto"/>
              <w:right w:val="nil" w:sz="6" w:space="0" w:color="auto"/>
            </w:tcBorders>
          </w:tcPr>
          <w:p>
            <w:pPr/>
          </w:p>
        </w:tc>
      </w:tr>
      <w:tr>
        <w:trPr>
          <w:trHeight w:val="196" w:hRule="exact"/>
        </w:trPr>
        <w:tc>
          <w:tcPr>
            <w:tcW w:w="4193" w:type="dxa"/>
            <w:tcBorders>
              <w:top w:val="nil" w:sz="6" w:space="0" w:color="auto"/>
              <w:left w:val="nil" w:sz="6" w:space="0" w:color="auto"/>
              <w:bottom w:val="nil" w:sz="6" w:space="0" w:color="auto"/>
              <w:right w:val="single" w:sz="7" w:space="0" w:color="000000"/>
            </w:tcBorders>
          </w:tcPr>
          <w:p>
            <w:pPr>
              <w:pStyle w:val="TableParagraph"/>
              <w:spacing w:line="165" w:lineRule="exact"/>
              <w:ind w:left="303" w:right="0"/>
              <w:jc w:val="left"/>
              <w:rPr>
                <w:rFonts w:ascii="宋体" w:hAnsi="宋体" w:cs="宋体" w:eastAsia="宋体" w:hint="default"/>
                <w:sz w:val="13"/>
                <w:szCs w:val="13"/>
              </w:rPr>
            </w:pPr>
            <w:r>
              <w:rPr>
                <w:rFonts w:ascii="宋体" w:hAnsi="宋体" w:cs="宋体" w:eastAsia="宋体" w:hint="default"/>
                <w:w w:val="105"/>
                <w:sz w:val="13"/>
                <w:szCs w:val="13"/>
              </w:rPr>
              <w:t>取得投资收益收到的现金</w:t>
            </w:r>
            <w:r>
              <w:rPr>
                <w:rFonts w:ascii="宋体" w:hAnsi="宋体" w:cs="宋体" w:eastAsia="宋体" w:hint="default"/>
                <w:sz w:val="13"/>
                <w:szCs w:val="13"/>
              </w:rPr>
            </w:r>
          </w:p>
        </w:tc>
        <w:tc>
          <w:tcPr>
            <w:tcW w:w="524" w:type="dxa"/>
            <w:tcBorders>
              <w:top w:val="nil" w:sz="6" w:space="0" w:color="auto"/>
              <w:left w:val="single" w:sz="7" w:space="0" w:color="000000"/>
              <w:bottom w:val="nil" w:sz="6" w:space="0" w:color="auto"/>
              <w:right w:val="single" w:sz="7" w:space="0" w:color="000000"/>
            </w:tcBorders>
          </w:tcPr>
          <w:p>
            <w:pPr/>
          </w:p>
        </w:tc>
        <w:tc>
          <w:tcPr>
            <w:tcW w:w="2058" w:type="dxa"/>
            <w:tcBorders>
              <w:top w:val="nil" w:sz="6" w:space="0" w:color="auto"/>
              <w:left w:val="single" w:sz="7" w:space="0" w:color="000000"/>
              <w:bottom w:val="nil" w:sz="6" w:space="0" w:color="auto"/>
              <w:right w:val="single" w:sz="7" w:space="0" w:color="000000"/>
            </w:tcBorders>
          </w:tcPr>
          <w:p>
            <w:pPr/>
          </w:p>
        </w:tc>
        <w:tc>
          <w:tcPr>
            <w:tcW w:w="2059" w:type="dxa"/>
            <w:tcBorders>
              <w:top w:val="nil" w:sz="6" w:space="0" w:color="auto"/>
              <w:left w:val="single" w:sz="7" w:space="0" w:color="000000"/>
              <w:bottom w:val="nil" w:sz="6" w:space="0" w:color="auto"/>
              <w:right w:val="nil" w:sz="6" w:space="0" w:color="auto"/>
            </w:tcBorders>
          </w:tcPr>
          <w:p>
            <w:pPr/>
          </w:p>
        </w:tc>
      </w:tr>
      <w:tr>
        <w:trPr>
          <w:trHeight w:val="200" w:hRule="exact"/>
        </w:trPr>
        <w:tc>
          <w:tcPr>
            <w:tcW w:w="4193" w:type="dxa"/>
            <w:tcBorders>
              <w:top w:val="nil" w:sz="6" w:space="0" w:color="auto"/>
              <w:left w:val="nil" w:sz="6" w:space="0" w:color="auto"/>
              <w:bottom w:val="nil" w:sz="6" w:space="0" w:color="auto"/>
              <w:right w:val="single" w:sz="7" w:space="0" w:color="000000"/>
            </w:tcBorders>
          </w:tcPr>
          <w:p>
            <w:pPr>
              <w:pStyle w:val="TableParagraph"/>
              <w:spacing w:line="166" w:lineRule="exact"/>
              <w:ind w:left="303" w:right="0"/>
              <w:jc w:val="left"/>
              <w:rPr>
                <w:rFonts w:ascii="宋体" w:hAnsi="宋体" w:cs="宋体" w:eastAsia="宋体" w:hint="default"/>
                <w:sz w:val="13"/>
                <w:szCs w:val="13"/>
              </w:rPr>
            </w:pPr>
            <w:r>
              <w:rPr>
                <w:rFonts w:ascii="宋体" w:hAnsi="宋体" w:cs="宋体" w:eastAsia="宋体" w:hint="default"/>
                <w:w w:val="105"/>
                <w:sz w:val="13"/>
                <w:szCs w:val="13"/>
              </w:rPr>
              <w:t>处置固定资产、无形资产和其他长期资产收回的现金净额</w:t>
            </w:r>
            <w:r>
              <w:rPr>
                <w:rFonts w:ascii="宋体" w:hAnsi="宋体" w:cs="宋体" w:eastAsia="宋体" w:hint="default"/>
                <w:sz w:val="13"/>
                <w:szCs w:val="13"/>
              </w:rPr>
            </w:r>
          </w:p>
        </w:tc>
        <w:tc>
          <w:tcPr>
            <w:tcW w:w="524" w:type="dxa"/>
            <w:tcBorders>
              <w:top w:val="nil" w:sz="6" w:space="0" w:color="auto"/>
              <w:left w:val="single" w:sz="7" w:space="0" w:color="000000"/>
              <w:bottom w:val="nil" w:sz="6" w:space="0" w:color="auto"/>
              <w:right w:val="single" w:sz="7" w:space="0" w:color="000000"/>
            </w:tcBorders>
          </w:tcPr>
          <w:p>
            <w:pPr/>
          </w:p>
        </w:tc>
        <w:tc>
          <w:tcPr>
            <w:tcW w:w="2058" w:type="dxa"/>
            <w:tcBorders>
              <w:top w:val="nil" w:sz="6" w:space="0" w:color="auto"/>
              <w:left w:val="single" w:sz="7" w:space="0" w:color="000000"/>
              <w:bottom w:val="nil" w:sz="6" w:space="0" w:color="auto"/>
              <w:right w:val="single" w:sz="7" w:space="0" w:color="000000"/>
            </w:tcBorders>
          </w:tcPr>
          <w:p>
            <w:pPr/>
          </w:p>
        </w:tc>
        <w:tc>
          <w:tcPr>
            <w:tcW w:w="2059" w:type="dxa"/>
            <w:tcBorders>
              <w:top w:val="nil" w:sz="6" w:space="0" w:color="auto"/>
              <w:left w:val="single" w:sz="7" w:space="0" w:color="000000"/>
              <w:bottom w:val="nil" w:sz="6" w:space="0" w:color="auto"/>
              <w:right w:val="nil" w:sz="6" w:space="0" w:color="auto"/>
            </w:tcBorders>
          </w:tcPr>
          <w:p>
            <w:pPr>
              <w:pStyle w:val="TableParagraph"/>
              <w:spacing w:line="240" w:lineRule="auto" w:before="3"/>
              <w:ind w:right="26"/>
              <w:jc w:val="right"/>
              <w:rPr>
                <w:rFonts w:ascii="宋体" w:hAnsi="宋体" w:cs="宋体" w:eastAsia="宋体" w:hint="default"/>
                <w:sz w:val="13"/>
                <w:szCs w:val="13"/>
              </w:rPr>
            </w:pPr>
            <w:r>
              <w:rPr>
                <w:rFonts w:ascii="宋体"/>
                <w:w w:val="105"/>
                <w:sz w:val="13"/>
              </w:rPr>
              <w:t>137,300.00</w:t>
            </w:r>
            <w:r>
              <w:rPr>
                <w:rFonts w:ascii="宋体"/>
                <w:sz w:val="13"/>
              </w:rPr>
            </w:r>
          </w:p>
        </w:tc>
      </w:tr>
      <w:tr>
        <w:trPr>
          <w:trHeight w:val="196" w:hRule="exact"/>
        </w:trPr>
        <w:tc>
          <w:tcPr>
            <w:tcW w:w="4193" w:type="dxa"/>
            <w:tcBorders>
              <w:top w:val="nil" w:sz="6" w:space="0" w:color="auto"/>
              <w:left w:val="nil" w:sz="6" w:space="0" w:color="auto"/>
              <w:bottom w:val="nil" w:sz="6" w:space="0" w:color="auto"/>
              <w:right w:val="single" w:sz="7" w:space="0" w:color="000000"/>
            </w:tcBorders>
          </w:tcPr>
          <w:p>
            <w:pPr>
              <w:pStyle w:val="TableParagraph"/>
              <w:spacing w:line="161" w:lineRule="exact"/>
              <w:ind w:left="303" w:right="0"/>
              <w:jc w:val="left"/>
              <w:rPr>
                <w:rFonts w:ascii="宋体" w:hAnsi="宋体" w:cs="宋体" w:eastAsia="宋体" w:hint="default"/>
                <w:sz w:val="13"/>
                <w:szCs w:val="13"/>
              </w:rPr>
            </w:pPr>
            <w:r>
              <w:rPr>
                <w:rFonts w:ascii="宋体" w:hAnsi="宋体" w:cs="宋体" w:eastAsia="宋体" w:hint="default"/>
                <w:w w:val="105"/>
                <w:sz w:val="13"/>
                <w:szCs w:val="13"/>
              </w:rPr>
              <w:t>处置子公司及其他营业单位收到的现金净额</w:t>
            </w:r>
            <w:r>
              <w:rPr>
                <w:rFonts w:ascii="宋体" w:hAnsi="宋体" w:cs="宋体" w:eastAsia="宋体" w:hint="default"/>
                <w:sz w:val="13"/>
                <w:szCs w:val="13"/>
              </w:rPr>
            </w:r>
          </w:p>
        </w:tc>
        <w:tc>
          <w:tcPr>
            <w:tcW w:w="524" w:type="dxa"/>
            <w:tcBorders>
              <w:top w:val="nil" w:sz="6" w:space="0" w:color="auto"/>
              <w:left w:val="single" w:sz="7" w:space="0" w:color="000000"/>
              <w:bottom w:val="nil" w:sz="6" w:space="0" w:color="auto"/>
              <w:right w:val="single" w:sz="7" w:space="0" w:color="000000"/>
            </w:tcBorders>
          </w:tcPr>
          <w:p>
            <w:pPr/>
          </w:p>
        </w:tc>
        <w:tc>
          <w:tcPr>
            <w:tcW w:w="2058" w:type="dxa"/>
            <w:tcBorders>
              <w:top w:val="nil" w:sz="6" w:space="0" w:color="auto"/>
              <w:left w:val="single" w:sz="7" w:space="0" w:color="000000"/>
              <w:bottom w:val="nil" w:sz="6" w:space="0" w:color="auto"/>
              <w:right w:val="single" w:sz="7" w:space="0" w:color="000000"/>
            </w:tcBorders>
          </w:tcPr>
          <w:p>
            <w:pPr>
              <w:pStyle w:val="TableParagraph"/>
              <w:spacing w:line="170" w:lineRule="exact"/>
              <w:ind w:right="16"/>
              <w:jc w:val="right"/>
              <w:rPr>
                <w:rFonts w:ascii="宋体" w:hAnsi="宋体" w:cs="宋体" w:eastAsia="宋体" w:hint="default"/>
                <w:sz w:val="13"/>
                <w:szCs w:val="13"/>
              </w:rPr>
            </w:pPr>
            <w:r>
              <w:rPr>
                <w:rFonts w:ascii="宋体"/>
                <w:w w:val="105"/>
                <w:sz w:val="13"/>
              </w:rPr>
              <w:t>8,904,235.38</w:t>
            </w:r>
            <w:r>
              <w:rPr>
                <w:rFonts w:ascii="宋体"/>
                <w:sz w:val="13"/>
              </w:rPr>
            </w:r>
          </w:p>
        </w:tc>
        <w:tc>
          <w:tcPr>
            <w:tcW w:w="2059" w:type="dxa"/>
            <w:tcBorders>
              <w:top w:val="nil" w:sz="6" w:space="0" w:color="auto"/>
              <w:left w:val="single" w:sz="7" w:space="0" w:color="000000"/>
              <w:bottom w:val="nil" w:sz="6" w:space="0" w:color="auto"/>
              <w:right w:val="nil" w:sz="6" w:space="0" w:color="auto"/>
            </w:tcBorders>
          </w:tcPr>
          <w:p>
            <w:pPr/>
          </w:p>
        </w:tc>
      </w:tr>
      <w:tr>
        <w:trPr>
          <w:trHeight w:val="192" w:hRule="exact"/>
        </w:trPr>
        <w:tc>
          <w:tcPr>
            <w:tcW w:w="4193" w:type="dxa"/>
            <w:tcBorders>
              <w:top w:val="nil" w:sz="6" w:space="0" w:color="auto"/>
              <w:left w:val="nil" w:sz="6" w:space="0" w:color="auto"/>
              <w:bottom w:val="nil" w:sz="6" w:space="0" w:color="auto"/>
              <w:right w:val="single" w:sz="7" w:space="0" w:color="000000"/>
            </w:tcBorders>
          </w:tcPr>
          <w:p>
            <w:pPr>
              <w:pStyle w:val="TableParagraph"/>
              <w:spacing w:line="161" w:lineRule="exact"/>
              <w:ind w:left="303" w:right="0"/>
              <w:jc w:val="left"/>
              <w:rPr>
                <w:rFonts w:ascii="宋体" w:hAnsi="宋体" w:cs="宋体" w:eastAsia="宋体" w:hint="default"/>
                <w:sz w:val="13"/>
                <w:szCs w:val="13"/>
              </w:rPr>
            </w:pPr>
            <w:r>
              <w:rPr>
                <w:rFonts w:ascii="宋体" w:hAnsi="宋体" w:cs="宋体" w:eastAsia="宋体" w:hint="default"/>
                <w:w w:val="105"/>
                <w:sz w:val="13"/>
                <w:szCs w:val="13"/>
              </w:rPr>
              <w:t>收到其他与投资活动有关的现金</w:t>
            </w:r>
            <w:r>
              <w:rPr>
                <w:rFonts w:ascii="宋体" w:hAnsi="宋体" w:cs="宋体" w:eastAsia="宋体" w:hint="default"/>
                <w:sz w:val="13"/>
                <w:szCs w:val="13"/>
              </w:rPr>
            </w:r>
          </w:p>
        </w:tc>
        <w:tc>
          <w:tcPr>
            <w:tcW w:w="524" w:type="dxa"/>
            <w:tcBorders>
              <w:top w:val="nil" w:sz="6" w:space="0" w:color="auto"/>
              <w:left w:val="single" w:sz="7" w:space="0" w:color="000000"/>
              <w:bottom w:val="nil" w:sz="6" w:space="0" w:color="auto"/>
              <w:right w:val="single" w:sz="7" w:space="0" w:color="000000"/>
            </w:tcBorders>
          </w:tcPr>
          <w:p>
            <w:pPr/>
          </w:p>
        </w:tc>
        <w:tc>
          <w:tcPr>
            <w:tcW w:w="2058" w:type="dxa"/>
            <w:tcBorders>
              <w:top w:val="nil" w:sz="6" w:space="0" w:color="auto"/>
              <w:left w:val="single" w:sz="7" w:space="0" w:color="000000"/>
              <w:bottom w:val="nil" w:sz="6" w:space="0" w:color="auto"/>
              <w:right w:val="single" w:sz="7" w:space="0" w:color="000000"/>
            </w:tcBorders>
          </w:tcPr>
          <w:p>
            <w:pPr/>
          </w:p>
        </w:tc>
        <w:tc>
          <w:tcPr>
            <w:tcW w:w="2059" w:type="dxa"/>
            <w:tcBorders>
              <w:top w:val="nil" w:sz="6" w:space="0" w:color="auto"/>
              <w:left w:val="single" w:sz="7" w:space="0" w:color="000000"/>
              <w:bottom w:val="nil" w:sz="6" w:space="0" w:color="auto"/>
              <w:right w:val="nil" w:sz="6" w:space="0" w:color="auto"/>
            </w:tcBorders>
          </w:tcPr>
          <w:p>
            <w:pPr/>
          </w:p>
        </w:tc>
      </w:tr>
      <w:tr>
        <w:trPr>
          <w:trHeight w:val="200" w:hRule="exact"/>
        </w:trPr>
        <w:tc>
          <w:tcPr>
            <w:tcW w:w="4193" w:type="dxa"/>
            <w:tcBorders>
              <w:top w:val="nil" w:sz="6" w:space="0" w:color="auto"/>
              <w:left w:val="nil" w:sz="6" w:space="0" w:color="auto"/>
              <w:bottom w:val="nil" w:sz="6" w:space="0" w:color="auto"/>
              <w:right w:val="single" w:sz="7" w:space="0" w:color="000000"/>
            </w:tcBorders>
          </w:tcPr>
          <w:p>
            <w:pPr>
              <w:pStyle w:val="TableParagraph"/>
              <w:spacing w:line="165" w:lineRule="exact"/>
              <w:ind w:left="442" w:right="0"/>
              <w:jc w:val="left"/>
              <w:rPr>
                <w:rFonts w:ascii="宋体" w:hAnsi="宋体" w:cs="宋体" w:eastAsia="宋体" w:hint="default"/>
                <w:sz w:val="13"/>
                <w:szCs w:val="13"/>
              </w:rPr>
            </w:pPr>
            <w:r>
              <w:rPr>
                <w:rFonts w:ascii="宋体" w:hAnsi="宋体" w:cs="宋体" w:eastAsia="宋体" w:hint="default"/>
                <w:w w:val="105"/>
                <w:sz w:val="13"/>
                <w:szCs w:val="13"/>
              </w:rPr>
              <w:t>投资活动现金流入小计</w:t>
            </w:r>
            <w:r>
              <w:rPr>
                <w:rFonts w:ascii="宋体" w:hAnsi="宋体" w:cs="宋体" w:eastAsia="宋体" w:hint="default"/>
                <w:sz w:val="13"/>
                <w:szCs w:val="13"/>
              </w:rPr>
            </w:r>
          </w:p>
        </w:tc>
        <w:tc>
          <w:tcPr>
            <w:tcW w:w="524" w:type="dxa"/>
            <w:tcBorders>
              <w:top w:val="nil" w:sz="6" w:space="0" w:color="auto"/>
              <w:left w:val="single" w:sz="7" w:space="0" w:color="000000"/>
              <w:bottom w:val="nil" w:sz="6" w:space="0" w:color="auto"/>
              <w:right w:val="single" w:sz="7" w:space="0" w:color="000000"/>
            </w:tcBorders>
          </w:tcPr>
          <w:p>
            <w:pPr/>
          </w:p>
        </w:tc>
        <w:tc>
          <w:tcPr>
            <w:tcW w:w="2058" w:type="dxa"/>
            <w:tcBorders>
              <w:top w:val="nil" w:sz="6" w:space="0" w:color="auto"/>
              <w:left w:val="single" w:sz="7" w:space="0" w:color="000000"/>
              <w:bottom w:val="nil" w:sz="6" w:space="0" w:color="auto"/>
              <w:right w:val="single" w:sz="7" w:space="0" w:color="000000"/>
            </w:tcBorders>
          </w:tcPr>
          <w:p>
            <w:pPr>
              <w:pStyle w:val="TableParagraph"/>
              <w:spacing w:line="240" w:lineRule="auto" w:before="3"/>
              <w:ind w:right="16"/>
              <w:jc w:val="right"/>
              <w:rPr>
                <w:rFonts w:ascii="宋体" w:hAnsi="宋体" w:cs="宋体" w:eastAsia="宋体" w:hint="default"/>
                <w:sz w:val="13"/>
                <w:szCs w:val="13"/>
              </w:rPr>
            </w:pPr>
            <w:r>
              <w:rPr>
                <w:rFonts w:ascii="宋体"/>
                <w:w w:val="105"/>
                <w:sz w:val="13"/>
              </w:rPr>
              <w:t>8,904,235.38</w:t>
            </w:r>
            <w:r>
              <w:rPr>
                <w:rFonts w:ascii="宋体"/>
                <w:sz w:val="13"/>
              </w:rPr>
            </w:r>
          </w:p>
        </w:tc>
        <w:tc>
          <w:tcPr>
            <w:tcW w:w="2059" w:type="dxa"/>
            <w:tcBorders>
              <w:top w:val="nil" w:sz="6" w:space="0" w:color="auto"/>
              <w:left w:val="single" w:sz="7" w:space="0" w:color="000000"/>
              <w:bottom w:val="nil" w:sz="6" w:space="0" w:color="auto"/>
              <w:right w:val="nil" w:sz="6" w:space="0" w:color="auto"/>
            </w:tcBorders>
          </w:tcPr>
          <w:p>
            <w:pPr>
              <w:pStyle w:val="TableParagraph"/>
              <w:spacing w:line="240" w:lineRule="auto" w:before="3"/>
              <w:ind w:right="26"/>
              <w:jc w:val="right"/>
              <w:rPr>
                <w:rFonts w:ascii="宋体" w:hAnsi="宋体" w:cs="宋体" w:eastAsia="宋体" w:hint="default"/>
                <w:sz w:val="13"/>
                <w:szCs w:val="13"/>
              </w:rPr>
            </w:pPr>
            <w:r>
              <w:rPr>
                <w:rFonts w:ascii="宋体"/>
                <w:w w:val="105"/>
                <w:sz w:val="13"/>
              </w:rPr>
              <w:t>137,300.00</w:t>
            </w:r>
            <w:r>
              <w:rPr>
                <w:rFonts w:ascii="宋体"/>
                <w:sz w:val="13"/>
              </w:rPr>
            </w:r>
          </w:p>
        </w:tc>
      </w:tr>
      <w:tr>
        <w:trPr>
          <w:trHeight w:val="196" w:hRule="exact"/>
        </w:trPr>
        <w:tc>
          <w:tcPr>
            <w:tcW w:w="4193" w:type="dxa"/>
            <w:tcBorders>
              <w:top w:val="nil" w:sz="6" w:space="0" w:color="auto"/>
              <w:left w:val="nil" w:sz="6" w:space="0" w:color="auto"/>
              <w:bottom w:val="nil" w:sz="6" w:space="0" w:color="auto"/>
              <w:right w:val="single" w:sz="7" w:space="0" w:color="000000"/>
            </w:tcBorders>
          </w:tcPr>
          <w:p>
            <w:pPr>
              <w:pStyle w:val="TableParagraph"/>
              <w:spacing w:line="161" w:lineRule="exact"/>
              <w:ind w:left="303" w:right="0"/>
              <w:jc w:val="left"/>
              <w:rPr>
                <w:rFonts w:ascii="宋体" w:hAnsi="宋体" w:cs="宋体" w:eastAsia="宋体" w:hint="default"/>
                <w:sz w:val="13"/>
                <w:szCs w:val="13"/>
              </w:rPr>
            </w:pPr>
            <w:r>
              <w:rPr>
                <w:rFonts w:ascii="宋体" w:hAnsi="宋体" w:cs="宋体" w:eastAsia="宋体" w:hint="default"/>
                <w:w w:val="105"/>
                <w:sz w:val="13"/>
                <w:szCs w:val="13"/>
              </w:rPr>
              <w:t>购建固定资产、无形资产和其他长期资产支付的现金</w:t>
            </w:r>
            <w:r>
              <w:rPr>
                <w:rFonts w:ascii="宋体" w:hAnsi="宋体" w:cs="宋体" w:eastAsia="宋体" w:hint="default"/>
                <w:sz w:val="13"/>
                <w:szCs w:val="13"/>
              </w:rPr>
            </w:r>
          </w:p>
        </w:tc>
        <w:tc>
          <w:tcPr>
            <w:tcW w:w="524" w:type="dxa"/>
            <w:tcBorders>
              <w:top w:val="nil" w:sz="6" w:space="0" w:color="auto"/>
              <w:left w:val="single" w:sz="7" w:space="0" w:color="000000"/>
              <w:bottom w:val="nil" w:sz="6" w:space="0" w:color="auto"/>
              <w:right w:val="single" w:sz="7" w:space="0" w:color="000000"/>
            </w:tcBorders>
          </w:tcPr>
          <w:p>
            <w:pPr/>
          </w:p>
        </w:tc>
        <w:tc>
          <w:tcPr>
            <w:tcW w:w="2058" w:type="dxa"/>
            <w:tcBorders>
              <w:top w:val="nil" w:sz="6" w:space="0" w:color="auto"/>
              <w:left w:val="single" w:sz="7" w:space="0" w:color="000000"/>
              <w:bottom w:val="nil" w:sz="6" w:space="0" w:color="auto"/>
              <w:right w:val="single" w:sz="7" w:space="0" w:color="000000"/>
            </w:tcBorders>
          </w:tcPr>
          <w:p>
            <w:pPr>
              <w:pStyle w:val="TableParagraph"/>
              <w:spacing w:line="170" w:lineRule="exact"/>
              <w:ind w:right="16"/>
              <w:jc w:val="right"/>
              <w:rPr>
                <w:rFonts w:ascii="宋体" w:hAnsi="宋体" w:cs="宋体" w:eastAsia="宋体" w:hint="default"/>
                <w:sz w:val="13"/>
                <w:szCs w:val="13"/>
              </w:rPr>
            </w:pPr>
            <w:r>
              <w:rPr>
                <w:rFonts w:ascii="宋体"/>
                <w:w w:val="105"/>
                <w:sz w:val="13"/>
              </w:rPr>
              <w:t>34,737,035.58</w:t>
            </w:r>
            <w:r>
              <w:rPr>
                <w:rFonts w:ascii="宋体"/>
                <w:sz w:val="13"/>
              </w:rPr>
            </w:r>
          </w:p>
        </w:tc>
        <w:tc>
          <w:tcPr>
            <w:tcW w:w="2059" w:type="dxa"/>
            <w:tcBorders>
              <w:top w:val="nil" w:sz="6" w:space="0" w:color="auto"/>
              <w:left w:val="single" w:sz="7" w:space="0" w:color="000000"/>
              <w:bottom w:val="nil" w:sz="6" w:space="0" w:color="auto"/>
              <w:right w:val="nil" w:sz="6" w:space="0" w:color="auto"/>
            </w:tcBorders>
          </w:tcPr>
          <w:p>
            <w:pPr>
              <w:pStyle w:val="TableParagraph"/>
              <w:spacing w:line="170" w:lineRule="exact"/>
              <w:ind w:right="26"/>
              <w:jc w:val="right"/>
              <w:rPr>
                <w:rFonts w:ascii="宋体" w:hAnsi="宋体" w:cs="宋体" w:eastAsia="宋体" w:hint="default"/>
                <w:sz w:val="13"/>
                <w:szCs w:val="13"/>
              </w:rPr>
            </w:pPr>
            <w:r>
              <w:rPr>
                <w:rFonts w:ascii="宋体"/>
                <w:w w:val="105"/>
                <w:sz w:val="13"/>
              </w:rPr>
              <w:t>35,754,731.63</w:t>
            </w:r>
            <w:r>
              <w:rPr>
                <w:rFonts w:ascii="宋体"/>
                <w:sz w:val="13"/>
              </w:rPr>
            </w:r>
          </w:p>
        </w:tc>
      </w:tr>
      <w:tr>
        <w:trPr>
          <w:trHeight w:val="192" w:hRule="exact"/>
        </w:trPr>
        <w:tc>
          <w:tcPr>
            <w:tcW w:w="4193" w:type="dxa"/>
            <w:tcBorders>
              <w:top w:val="nil" w:sz="6" w:space="0" w:color="auto"/>
              <w:left w:val="nil" w:sz="6" w:space="0" w:color="auto"/>
              <w:bottom w:val="nil" w:sz="6" w:space="0" w:color="auto"/>
              <w:right w:val="single" w:sz="7" w:space="0" w:color="000000"/>
            </w:tcBorders>
          </w:tcPr>
          <w:p>
            <w:pPr>
              <w:pStyle w:val="TableParagraph"/>
              <w:spacing w:line="161" w:lineRule="exact"/>
              <w:ind w:left="303" w:right="0"/>
              <w:jc w:val="left"/>
              <w:rPr>
                <w:rFonts w:ascii="宋体" w:hAnsi="宋体" w:cs="宋体" w:eastAsia="宋体" w:hint="default"/>
                <w:sz w:val="13"/>
                <w:szCs w:val="13"/>
              </w:rPr>
            </w:pPr>
            <w:r>
              <w:rPr>
                <w:rFonts w:ascii="宋体" w:hAnsi="宋体" w:cs="宋体" w:eastAsia="宋体" w:hint="default"/>
                <w:w w:val="105"/>
                <w:sz w:val="13"/>
                <w:szCs w:val="13"/>
              </w:rPr>
              <w:t>投资支付的现金</w:t>
            </w:r>
            <w:r>
              <w:rPr>
                <w:rFonts w:ascii="宋体" w:hAnsi="宋体" w:cs="宋体" w:eastAsia="宋体" w:hint="default"/>
                <w:sz w:val="13"/>
                <w:szCs w:val="13"/>
              </w:rPr>
            </w:r>
          </w:p>
        </w:tc>
        <w:tc>
          <w:tcPr>
            <w:tcW w:w="524" w:type="dxa"/>
            <w:tcBorders>
              <w:top w:val="nil" w:sz="6" w:space="0" w:color="auto"/>
              <w:left w:val="single" w:sz="7" w:space="0" w:color="000000"/>
              <w:bottom w:val="nil" w:sz="6" w:space="0" w:color="auto"/>
              <w:right w:val="single" w:sz="7" w:space="0" w:color="000000"/>
            </w:tcBorders>
          </w:tcPr>
          <w:p>
            <w:pPr/>
          </w:p>
        </w:tc>
        <w:tc>
          <w:tcPr>
            <w:tcW w:w="2058" w:type="dxa"/>
            <w:tcBorders>
              <w:top w:val="nil" w:sz="6" w:space="0" w:color="auto"/>
              <w:left w:val="single" w:sz="7" w:space="0" w:color="000000"/>
              <w:bottom w:val="nil" w:sz="6" w:space="0" w:color="auto"/>
              <w:right w:val="single" w:sz="7" w:space="0" w:color="000000"/>
            </w:tcBorders>
          </w:tcPr>
          <w:p>
            <w:pPr/>
          </w:p>
        </w:tc>
        <w:tc>
          <w:tcPr>
            <w:tcW w:w="2059" w:type="dxa"/>
            <w:tcBorders>
              <w:top w:val="nil" w:sz="6" w:space="0" w:color="auto"/>
              <w:left w:val="single" w:sz="7" w:space="0" w:color="000000"/>
              <w:bottom w:val="nil" w:sz="6" w:space="0" w:color="auto"/>
              <w:right w:val="nil" w:sz="6" w:space="0" w:color="auto"/>
            </w:tcBorders>
          </w:tcPr>
          <w:p>
            <w:pPr/>
          </w:p>
        </w:tc>
      </w:tr>
      <w:tr>
        <w:trPr>
          <w:trHeight w:val="196" w:hRule="exact"/>
        </w:trPr>
        <w:tc>
          <w:tcPr>
            <w:tcW w:w="4193" w:type="dxa"/>
            <w:tcBorders>
              <w:top w:val="nil" w:sz="6" w:space="0" w:color="auto"/>
              <w:left w:val="nil" w:sz="6" w:space="0" w:color="auto"/>
              <w:bottom w:val="nil" w:sz="6" w:space="0" w:color="auto"/>
              <w:right w:val="single" w:sz="7" w:space="0" w:color="000000"/>
            </w:tcBorders>
          </w:tcPr>
          <w:p>
            <w:pPr>
              <w:pStyle w:val="TableParagraph"/>
              <w:spacing w:line="165" w:lineRule="exact"/>
              <w:ind w:left="303" w:right="0"/>
              <w:jc w:val="left"/>
              <w:rPr>
                <w:rFonts w:ascii="宋体" w:hAnsi="宋体" w:cs="宋体" w:eastAsia="宋体" w:hint="default"/>
                <w:sz w:val="13"/>
                <w:szCs w:val="13"/>
              </w:rPr>
            </w:pPr>
            <w:r>
              <w:rPr>
                <w:rFonts w:ascii="宋体" w:hAnsi="宋体" w:cs="宋体" w:eastAsia="宋体" w:hint="default"/>
                <w:w w:val="105"/>
                <w:sz w:val="13"/>
                <w:szCs w:val="13"/>
              </w:rPr>
              <w:t>质押贷款净增加额</w:t>
            </w:r>
            <w:r>
              <w:rPr>
                <w:rFonts w:ascii="宋体" w:hAnsi="宋体" w:cs="宋体" w:eastAsia="宋体" w:hint="default"/>
                <w:sz w:val="13"/>
                <w:szCs w:val="13"/>
              </w:rPr>
            </w:r>
          </w:p>
        </w:tc>
        <w:tc>
          <w:tcPr>
            <w:tcW w:w="524" w:type="dxa"/>
            <w:tcBorders>
              <w:top w:val="nil" w:sz="6" w:space="0" w:color="auto"/>
              <w:left w:val="single" w:sz="7" w:space="0" w:color="000000"/>
              <w:bottom w:val="nil" w:sz="6" w:space="0" w:color="auto"/>
              <w:right w:val="single" w:sz="7" w:space="0" w:color="000000"/>
            </w:tcBorders>
          </w:tcPr>
          <w:p>
            <w:pPr/>
          </w:p>
        </w:tc>
        <w:tc>
          <w:tcPr>
            <w:tcW w:w="2058" w:type="dxa"/>
            <w:tcBorders>
              <w:top w:val="nil" w:sz="6" w:space="0" w:color="auto"/>
              <w:left w:val="single" w:sz="7" w:space="0" w:color="000000"/>
              <w:bottom w:val="nil" w:sz="6" w:space="0" w:color="auto"/>
              <w:right w:val="single" w:sz="7" w:space="0" w:color="000000"/>
            </w:tcBorders>
          </w:tcPr>
          <w:p>
            <w:pPr/>
          </w:p>
        </w:tc>
        <w:tc>
          <w:tcPr>
            <w:tcW w:w="2059" w:type="dxa"/>
            <w:tcBorders>
              <w:top w:val="nil" w:sz="6" w:space="0" w:color="auto"/>
              <w:left w:val="single" w:sz="7" w:space="0" w:color="000000"/>
              <w:bottom w:val="nil" w:sz="6" w:space="0" w:color="auto"/>
              <w:right w:val="nil" w:sz="6" w:space="0" w:color="auto"/>
            </w:tcBorders>
          </w:tcPr>
          <w:p>
            <w:pPr/>
          </w:p>
        </w:tc>
      </w:tr>
      <w:tr>
        <w:trPr>
          <w:trHeight w:val="200" w:hRule="exact"/>
        </w:trPr>
        <w:tc>
          <w:tcPr>
            <w:tcW w:w="4193" w:type="dxa"/>
            <w:tcBorders>
              <w:top w:val="nil" w:sz="6" w:space="0" w:color="auto"/>
              <w:left w:val="nil" w:sz="6" w:space="0" w:color="auto"/>
              <w:bottom w:val="nil" w:sz="6" w:space="0" w:color="auto"/>
              <w:right w:val="single" w:sz="7" w:space="0" w:color="000000"/>
            </w:tcBorders>
          </w:tcPr>
          <w:p>
            <w:pPr>
              <w:pStyle w:val="TableParagraph"/>
              <w:spacing w:line="165" w:lineRule="exact"/>
              <w:ind w:left="303" w:right="0"/>
              <w:jc w:val="left"/>
              <w:rPr>
                <w:rFonts w:ascii="宋体" w:hAnsi="宋体" w:cs="宋体" w:eastAsia="宋体" w:hint="default"/>
                <w:sz w:val="13"/>
                <w:szCs w:val="13"/>
              </w:rPr>
            </w:pPr>
            <w:r>
              <w:rPr>
                <w:rFonts w:ascii="宋体" w:hAnsi="宋体" w:cs="宋体" w:eastAsia="宋体" w:hint="default"/>
                <w:w w:val="105"/>
                <w:sz w:val="13"/>
                <w:szCs w:val="13"/>
              </w:rPr>
              <w:t>取得子公司及其他营业单位支付的现金净额</w:t>
            </w:r>
            <w:r>
              <w:rPr>
                <w:rFonts w:ascii="宋体" w:hAnsi="宋体" w:cs="宋体" w:eastAsia="宋体" w:hint="default"/>
                <w:sz w:val="13"/>
                <w:szCs w:val="13"/>
              </w:rPr>
            </w:r>
          </w:p>
        </w:tc>
        <w:tc>
          <w:tcPr>
            <w:tcW w:w="524" w:type="dxa"/>
            <w:tcBorders>
              <w:top w:val="nil" w:sz="6" w:space="0" w:color="auto"/>
              <w:left w:val="single" w:sz="7" w:space="0" w:color="000000"/>
              <w:bottom w:val="nil" w:sz="6" w:space="0" w:color="auto"/>
              <w:right w:val="single" w:sz="7" w:space="0" w:color="000000"/>
            </w:tcBorders>
          </w:tcPr>
          <w:p>
            <w:pPr/>
          </w:p>
        </w:tc>
        <w:tc>
          <w:tcPr>
            <w:tcW w:w="2058" w:type="dxa"/>
            <w:tcBorders>
              <w:top w:val="nil" w:sz="6" w:space="0" w:color="auto"/>
              <w:left w:val="single" w:sz="7" w:space="0" w:color="000000"/>
              <w:bottom w:val="nil" w:sz="6" w:space="0" w:color="auto"/>
              <w:right w:val="single" w:sz="7" w:space="0" w:color="000000"/>
            </w:tcBorders>
          </w:tcPr>
          <w:p>
            <w:pPr>
              <w:pStyle w:val="TableParagraph"/>
              <w:spacing w:line="240" w:lineRule="auto" w:before="3"/>
              <w:ind w:right="16"/>
              <w:jc w:val="right"/>
              <w:rPr>
                <w:rFonts w:ascii="宋体" w:hAnsi="宋体" w:cs="宋体" w:eastAsia="宋体" w:hint="default"/>
                <w:sz w:val="13"/>
                <w:szCs w:val="13"/>
              </w:rPr>
            </w:pPr>
            <w:r>
              <w:rPr>
                <w:rFonts w:ascii="宋体"/>
                <w:w w:val="105"/>
                <w:sz w:val="13"/>
              </w:rPr>
              <w:t>10,232,186.79</w:t>
            </w:r>
            <w:r>
              <w:rPr>
                <w:rFonts w:ascii="宋体"/>
                <w:sz w:val="13"/>
              </w:rPr>
            </w:r>
          </w:p>
        </w:tc>
        <w:tc>
          <w:tcPr>
            <w:tcW w:w="2059" w:type="dxa"/>
            <w:tcBorders>
              <w:top w:val="nil" w:sz="6" w:space="0" w:color="auto"/>
              <w:left w:val="single" w:sz="7" w:space="0" w:color="000000"/>
              <w:bottom w:val="nil" w:sz="6" w:space="0" w:color="auto"/>
              <w:right w:val="nil" w:sz="6" w:space="0" w:color="auto"/>
            </w:tcBorders>
          </w:tcPr>
          <w:p>
            <w:pPr>
              <w:pStyle w:val="TableParagraph"/>
              <w:spacing w:line="240" w:lineRule="auto" w:before="3"/>
              <w:ind w:right="26"/>
              <w:jc w:val="right"/>
              <w:rPr>
                <w:rFonts w:ascii="宋体" w:hAnsi="宋体" w:cs="宋体" w:eastAsia="宋体" w:hint="default"/>
                <w:sz w:val="13"/>
                <w:szCs w:val="13"/>
              </w:rPr>
            </w:pPr>
            <w:r>
              <w:rPr>
                <w:rFonts w:ascii="宋体"/>
                <w:w w:val="105"/>
                <w:sz w:val="13"/>
              </w:rPr>
              <w:t>33,029,204.02</w:t>
            </w:r>
            <w:r>
              <w:rPr>
                <w:rFonts w:ascii="宋体"/>
                <w:sz w:val="13"/>
              </w:rPr>
            </w:r>
          </w:p>
        </w:tc>
      </w:tr>
      <w:tr>
        <w:trPr>
          <w:trHeight w:val="192" w:hRule="exact"/>
        </w:trPr>
        <w:tc>
          <w:tcPr>
            <w:tcW w:w="4193" w:type="dxa"/>
            <w:tcBorders>
              <w:top w:val="nil" w:sz="6" w:space="0" w:color="auto"/>
              <w:left w:val="nil" w:sz="6" w:space="0" w:color="auto"/>
              <w:bottom w:val="nil" w:sz="6" w:space="0" w:color="auto"/>
              <w:right w:val="single" w:sz="7" w:space="0" w:color="000000"/>
            </w:tcBorders>
          </w:tcPr>
          <w:p>
            <w:pPr>
              <w:pStyle w:val="TableParagraph"/>
              <w:spacing w:line="161" w:lineRule="exact"/>
              <w:ind w:left="303" w:right="0"/>
              <w:jc w:val="left"/>
              <w:rPr>
                <w:rFonts w:ascii="宋体" w:hAnsi="宋体" w:cs="宋体" w:eastAsia="宋体" w:hint="default"/>
                <w:sz w:val="13"/>
                <w:szCs w:val="13"/>
              </w:rPr>
            </w:pPr>
            <w:r>
              <w:rPr>
                <w:rFonts w:ascii="宋体" w:hAnsi="宋体" w:cs="宋体" w:eastAsia="宋体" w:hint="default"/>
                <w:w w:val="105"/>
                <w:sz w:val="13"/>
                <w:szCs w:val="13"/>
              </w:rPr>
              <w:t>支付其他与投资活动有关的现金</w:t>
            </w:r>
            <w:r>
              <w:rPr>
                <w:rFonts w:ascii="宋体" w:hAnsi="宋体" w:cs="宋体" w:eastAsia="宋体" w:hint="default"/>
                <w:sz w:val="13"/>
                <w:szCs w:val="13"/>
              </w:rPr>
            </w:r>
          </w:p>
        </w:tc>
        <w:tc>
          <w:tcPr>
            <w:tcW w:w="524" w:type="dxa"/>
            <w:tcBorders>
              <w:top w:val="nil" w:sz="6" w:space="0" w:color="auto"/>
              <w:left w:val="single" w:sz="7" w:space="0" w:color="000000"/>
              <w:bottom w:val="nil" w:sz="6" w:space="0" w:color="auto"/>
              <w:right w:val="single" w:sz="7" w:space="0" w:color="000000"/>
            </w:tcBorders>
          </w:tcPr>
          <w:p>
            <w:pPr/>
          </w:p>
        </w:tc>
        <w:tc>
          <w:tcPr>
            <w:tcW w:w="2058" w:type="dxa"/>
            <w:tcBorders>
              <w:top w:val="nil" w:sz="6" w:space="0" w:color="auto"/>
              <w:left w:val="single" w:sz="7" w:space="0" w:color="000000"/>
              <w:bottom w:val="nil" w:sz="6" w:space="0" w:color="auto"/>
              <w:right w:val="single" w:sz="7" w:space="0" w:color="000000"/>
            </w:tcBorders>
          </w:tcPr>
          <w:p>
            <w:pPr/>
          </w:p>
        </w:tc>
        <w:tc>
          <w:tcPr>
            <w:tcW w:w="2059" w:type="dxa"/>
            <w:tcBorders>
              <w:top w:val="nil" w:sz="6" w:space="0" w:color="auto"/>
              <w:left w:val="single" w:sz="7" w:space="0" w:color="000000"/>
              <w:bottom w:val="nil" w:sz="6" w:space="0" w:color="auto"/>
              <w:right w:val="nil" w:sz="6" w:space="0" w:color="auto"/>
            </w:tcBorders>
          </w:tcPr>
          <w:p>
            <w:pPr/>
          </w:p>
        </w:tc>
      </w:tr>
      <w:tr>
        <w:trPr>
          <w:trHeight w:val="200" w:hRule="exact"/>
        </w:trPr>
        <w:tc>
          <w:tcPr>
            <w:tcW w:w="4193" w:type="dxa"/>
            <w:tcBorders>
              <w:top w:val="nil" w:sz="6" w:space="0" w:color="auto"/>
              <w:left w:val="nil" w:sz="6" w:space="0" w:color="auto"/>
              <w:bottom w:val="nil" w:sz="6" w:space="0" w:color="auto"/>
              <w:right w:val="single" w:sz="7" w:space="0" w:color="000000"/>
            </w:tcBorders>
          </w:tcPr>
          <w:p>
            <w:pPr>
              <w:pStyle w:val="TableParagraph"/>
              <w:spacing w:line="165" w:lineRule="exact"/>
              <w:ind w:left="442" w:right="0"/>
              <w:jc w:val="left"/>
              <w:rPr>
                <w:rFonts w:ascii="宋体" w:hAnsi="宋体" w:cs="宋体" w:eastAsia="宋体" w:hint="default"/>
                <w:sz w:val="13"/>
                <w:szCs w:val="13"/>
              </w:rPr>
            </w:pPr>
            <w:r>
              <w:rPr>
                <w:rFonts w:ascii="宋体" w:hAnsi="宋体" w:cs="宋体" w:eastAsia="宋体" w:hint="default"/>
                <w:w w:val="105"/>
                <w:sz w:val="13"/>
                <w:szCs w:val="13"/>
              </w:rPr>
              <w:t>投资活动现金流出小计</w:t>
            </w:r>
            <w:r>
              <w:rPr>
                <w:rFonts w:ascii="宋体" w:hAnsi="宋体" w:cs="宋体" w:eastAsia="宋体" w:hint="default"/>
                <w:sz w:val="13"/>
                <w:szCs w:val="13"/>
              </w:rPr>
            </w:r>
          </w:p>
        </w:tc>
        <w:tc>
          <w:tcPr>
            <w:tcW w:w="524" w:type="dxa"/>
            <w:tcBorders>
              <w:top w:val="nil" w:sz="6" w:space="0" w:color="auto"/>
              <w:left w:val="single" w:sz="7" w:space="0" w:color="000000"/>
              <w:bottom w:val="nil" w:sz="6" w:space="0" w:color="auto"/>
              <w:right w:val="single" w:sz="7" w:space="0" w:color="000000"/>
            </w:tcBorders>
          </w:tcPr>
          <w:p>
            <w:pPr/>
          </w:p>
        </w:tc>
        <w:tc>
          <w:tcPr>
            <w:tcW w:w="2058" w:type="dxa"/>
            <w:tcBorders>
              <w:top w:val="nil" w:sz="6" w:space="0" w:color="auto"/>
              <w:left w:val="single" w:sz="7" w:space="0" w:color="000000"/>
              <w:bottom w:val="nil" w:sz="6" w:space="0" w:color="auto"/>
              <w:right w:val="single" w:sz="7" w:space="0" w:color="000000"/>
            </w:tcBorders>
          </w:tcPr>
          <w:p>
            <w:pPr>
              <w:pStyle w:val="TableParagraph"/>
              <w:spacing w:line="240" w:lineRule="auto" w:before="3"/>
              <w:ind w:right="16"/>
              <w:jc w:val="right"/>
              <w:rPr>
                <w:rFonts w:ascii="宋体" w:hAnsi="宋体" w:cs="宋体" w:eastAsia="宋体" w:hint="default"/>
                <w:sz w:val="13"/>
                <w:szCs w:val="13"/>
              </w:rPr>
            </w:pPr>
            <w:r>
              <w:rPr>
                <w:rFonts w:ascii="宋体"/>
                <w:w w:val="105"/>
                <w:sz w:val="13"/>
              </w:rPr>
              <w:t>44,969,222.37</w:t>
            </w:r>
            <w:r>
              <w:rPr>
                <w:rFonts w:ascii="宋体"/>
                <w:sz w:val="13"/>
              </w:rPr>
            </w:r>
          </w:p>
        </w:tc>
        <w:tc>
          <w:tcPr>
            <w:tcW w:w="2059" w:type="dxa"/>
            <w:tcBorders>
              <w:top w:val="nil" w:sz="6" w:space="0" w:color="auto"/>
              <w:left w:val="single" w:sz="7" w:space="0" w:color="000000"/>
              <w:bottom w:val="nil" w:sz="6" w:space="0" w:color="auto"/>
              <w:right w:val="nil" w:sz="6" w:space="0" w:color="auto"/>
            </w:tcBorders>
          </w:tcPr>
          <w:p>
            <w:pPr>
              <w:pStyle w:val="TableParagraph"/>
              <w:spacing w:line="240" w:lineRule="auto" w:before="3"/>
              <w:ind w:right="26"/>
              <w:jc w:val="right"/>
              <w:rPr>
                <w:rFonts w:ascii="宋体" w:hAnsi="宋体" w:cs="宋体" w:eastAsia="宋体" w:hint="default"/>
                <w:sz w:val="13"/>
                <w:szCs w:val="13"/>
              </w:rPr>
            </w:pPr>
            <w:r>
              <w:rPr>
                <w:rFonts w:ascii="宋体"/>
                <w:w w:val="105"/>
                <w:sz w:val="13"/>
              </w:rPr>
              <w:t>68,783,935.65</w:t>
            </w:r>
            <w:r>
              <w:rPr>
                <w:rFonts w:ascii="宋体"/>
                <w:sz w:val="13"/>
              </w:rPr>
            </w:r>
          </w:p>
        </w:tc>
      </w:tr>
      <w:tr>
        <w:trPr>
          <w:trHeight w:val="196" w:hRule="exact"/>
        </w:trPr>
        <w:tc>
          <w:tcPr>
            <w:tcW w:w="4193" w:type="dxa"/>
            <w:tcBorders>
              <w:top w:val="nil" w:sz="6" w:space="0" w:color="auto"/>
              <w:left w:val="nil" w:sz="6" w:space="0" w:color="auto"/>
              <w:bottom w:val="nil" w:sz="6" w:space="0" w:color="auto"/>
              <w:right w:val="single" w:sz="7" w:space="0" w:color="000000"/>
            </w:tcBorders>
          </w:tcPr>
          <w:p>
            <w:pPr>
              <w:pStyle w:val="TableParagraph"/>
              <w:spacing w:line="161" w:lineRule="exact"/>
              <w:ind w:left="582" w:right="0"/>
              <w:jc w:val="left"/>
              <w:rPr>
                <w:rFonts w:ascii="宋体" w:hAnsi="宋体" w:cs="宋体" w:eastAsia="宋体" w:hint="default"/>
                <w:sz w:val="13"/>
                <w:szCs w:val="13"/>
              </w:rPr>
            </w:pPr>
            <w:r>
              <w:rPr>
                <w:rFonts w:ascii="宋体" w:hAnsi="宋体" w:cs="宋体" w:eastAsia="宋体" w:hint="default"/>
                <w:w w:val="105"/>
                <w:sz w:val="13"/>
                <w:szCs w:val="13"/>
              </w:rPr>
              <w:t>投资活动产生的现金流量净额</w:t>
            </w:r>
            <w:r>
              <w:rPr>
                <w:rFonts w:ascii="宋体" w:hAnsi="宋体" w:cs="宋体" w:eastAsia="宋体" w:hint="default"/>
                <w:sz w:val="13"/>
                <w:szCs w:val="13"/>
              </w:rPr>
            </w:r>
          </w:p>
        </w:tc>
        <w:tc>
          <w:tcPr>
            <w:tcW w:w="524" w:type="dxa"/>
            <w:tcBorders>
              <w:top w:val="nil" w:sz="6" w:space="0" w:color="auto"/>
              <w:left w:val="single" w:sz="7" w:space="0" w:color="000000"/>
              <w:bottom w:val="nil" w:sz="6" w:space="0" w:color="auto"/>
              <w:right w:val="single" w:sz="7" w:space="0" w:color="000000"/>
            </w:tcBorders>
          </w:tcPr>
          <w:p>
            <w:pPr/>
          </w:p>
        </w:tc>
        <w:tc>
          <w:tcPr>
            <w:tcW w:w="2058" w:type="dxa"/>
            <w:tcBorders>
              <w:top w:val="nil" w:sz="6" w:space="0" w:color="auto"/>
              <w:left w:val="single" w:sz="7" w:space="0" w:color="000000"/>
              <w:bottom w:val="nil" w:sz="6" w:space="0" w:color="auto"/>
              <w:right w:val="single" w:sz="7" w:space="0" w:color="000000"/>
            </w:tcBorders>
          </w:tcPr>
          <w:p>
            <w:pPr>
              <w:pStyle w:val="TableParagraph"/>
              <w:spacing w:line="170" w:lineRule="exact"/>
              <w:ind w:right="16"/>
              <w:jc w:val="right"/>
              <w:rPr>
                <w:rFonts w:ascii="宋体" w:hAnsi="宋体" w:cs="宋体" w:eastAsia="宋体" w:hint="default"/>
                <w:sz w:val="13"/>
                <w:szCs w:val="13"/>
              </w:rPr>
            </w:pPr>
            <w:r>
              <w:rPr>
                <w:rFonts w:ascii="宋体"/>
                <w:w w:val="105"/>
                <w:sz w:val="13"/>
              </w:rPr>
              <w:t>-36,064,986.99</w:t>
            </w:r>
            <w:r>
              <w:rPr>
                <w:rFonts w:ascii="宋体"/>
                <w:sz w:val="13"/>
              </w:rPr>
            </w:r>
          </w:p>
        </w:tc>
        <w:tc>
          <w:tcPr>
            <w:tcW w:w="2059" w:type="dxa"/>
            <w:tcBorders>
              <w:top w:val="nil" w:sz="6" w:space="0" w:color="auto"/>
              <w:left w:val="single" w:sz="7" w:space="0" w:color="000000"/>
              <w:bottom w:val="nil" w:sz="6" w:space="0" w:color="auto"/>
              <w:right w:val="nil" w:sz="6" w:space="0" w:color="auto"/>
            </w:tcBorders>
          </w:tcPr>
          <w:p>
            <w:pPr>
              <w:pStyle w:val="TableParagraph"/>
              <w:spacing w:line="170" w:lineRule="exact"/>
              <w:ind w:right="26"/>
              <w:jc w:val="right"/>
              <w:rPr>
                <w:rFonts w:ascii="宋体" w:hAnsi="宋体" w:cs="宋体" w:eastAsia="宋体" w:hint="default"/>
                <w:sz w:val="13"/>
                <w:szCs w:val="13"/>
              </w:rPr>
            </w:pPr>
            <w:r>
              <w:rPr>
                <w:rFonts w:ascii="宋体"/>
                <w:w w:val="105"/>
                <w:sz w:val="13"/>
              </w:rPr>
              <w:t>-68,646,635.65</w:t>
            </w:r>
            <w:r>
              <w:rPr>
                <w:rFonts w:ascii="宋体"/>
                <w:sz w:val="13"/>
              </w:rPr>
            </w:r>
          </w:p>
        </w:tc>
      </w:tr>
      <w:tr>
        <w:trPr>
          <w:trHeight w:val="192" w:hRule="exact"/>
        </w:trPr>
        <w:tc>
          <w:tcPr>
            <w:tcW w:w="4193" w:type="dxa"/>
            <w:tcBorders>
              <w:top w:val="nil" w:sz="6" w:space="0" w:color="auto"/>
              <w:left w:val="nil" w:sz="6" w:space="0" w:color="auto"/>
              <w:bottom w:val="nil" w:sz="6" w:space="0" w:color="auto"/>
              <w:right w:val="single" w:sz="7" w:space="0" w:color="000000"/>
            </w:tcBorders>
          </w:tcPr>
          <w:p>
            <w:pPr>
              <w:pStyle w:val="TableParagraph"/>
              <w:spacing w:line="161" w:lineRule="exact"/>
              <w:ind w:left="26" w:right="0"/>
              <w:jc w:val="left"/>
              <w:rPr>
                <w:rFonts w:ascii="宋体" w:hAnsi="宋体" w:cs="宋体" w:eastAsia="宋体" w:hint="default"/>
                <w:sz w:val="13"/>
                <w:szCs w:val="13"/>
              </w:rPr>
            </w:pPr>
            <w:r>
              <w:rPr>
                <w:rFonts w:ascii="宋体" w:hAnsi="宋体" w:cs="宋体" w:eastAsia="宋体" w:hint="default"/>
                <w:w w:val="105"/>
                <w:sz w:val="13"/>
                <w:szCs w:val="13"/>
              </w:rPr>
              <w:t>三、筹资活动产生的现金流量：</w:t>
            </w:r>
            <w:r>
              <w:rPr>
                <w:rFonts w:ascii="宋体" w:hAnsi="宋体" w:cs="宋体" w:eastAsia="宋体" w:hint="default"/>
                <w:sz w:val="13"/>
                <w:szCs w:val="13"/>
              </w:rPr>
            </w:r>
          </w:p>
        </w:tc>
        <w:tc>
          <w:tcPr>
            <w:tcW w:w="524" w:type="dxa"/>
            <w:tcBorders>
              <w:top w:val="nil" w:sz="6" w:space="0" w:color="auto"/>
              <w:left w:val="single" w:sz="7" w:space="0" w:color="000000"/>
              <w:bottom w:val="nil" w:sz="6" w:space="0" w:color="auto"/>
              <w:right w:val="single" w:sz="7" w:space="0" w:color="000000"/>
            </w:tcBorders>
          </w:tcPr>
          <w:p>
            <w:pPr/>
          </w:p>
        </w:tc>
        <w:tc>
          <w:tcPr>
            <w:tcW w:w="2058" w:type="dxa"/>
            <w:tcBorders>
              <w:top w:val="nil" w:sz="6" w:space="0" w:color="auto"/>
              <w:left w:val="single" w:sz="7" w:space="0" w:color="000000"/>
              <w:bottom w:val="nil" w:sz="6" w:space="0" w:color="auto"/>
              <w:right w:val="single" w:sz="7" w:space="0" w:color="000000"/>
            </w:tcBorders>
          </w:tcPr>
          <w:p>
            <w:pPr/>
          </w:p>
        </w:tc>
        <w:tc>
          <w:tcPr>
            <w:tcW w:w="2059" w:type="dxa"/>
            <w:tcBorders>
              <w:top w:val="nil" w:sz="6" w:space="0" w:color="auto"/>
              <w:left w:val="single" w:sz="7" w:space="0" w:color="000000"/>
              <w:bottom w:val="nil" w:sz="6" w:space="0" w:color="auto"/>
              <w:right w:val="nil" w:sz="6" w:space="0" w:color="auto"/>
            </w:tcBorders>
          </w:tcPr>
          <w:p>
            <w:pPr/>
          </w:p>
        </w:tc>
      </w:tr>
      <w:tr>
        <w:trPr>
          <w:trHeight w:val="200" w:hRule="exact"/>
        </w:trPr>
        <w:tc>
          <w:tcPr>
            <w:tcW w:w="4193" w:type="dxa"/>
            <w:tcBorders>
              <w:top w:val="nil" w:sz="6" w:space="0" w:color="auto"/>
              <w:left w:val="nil" w:sz="6" w:space="0" w:color="auto"/>
              <w:bottom w:val="nil" w:sz="6" w:space="0" w:color="auto"/>
              <w:right w:val="single" w:sz="7" w:space="0" w:color="000000"/>
            </w:tcBorders>
          </w:tcPr>
          <w:p>
            <w:pPr>
              <w:pStyle w:val="TableParagraph"/>
              <w:spacing w:line="165" w:lineRule="exact"/>
              <w:ind w:left="303" w:right="0"/>
              <w:jc w:val="left"/>
              <w:rPr>
                <w:rFonts w:ascii="宋体" w:hAnsi="宋体" w:cs="宋体" w:eastAsia="宋体" w:hint="default"/>
                <w:sz w:val="13"/>
                <w:szCs w:val="13"/>
              </w:rPr>
            </w:pPr>
            <w:r>
              <w:rPr>
                <w:rFonts w:ascii="宋体" w:hAnsi="宋体" w:cs="宋体" w:eastAsia="宋体" w:hint="default"/>
                <w:w w:val="105"/>
                <w:sz w:val="13"/>
                <w:szCs w:val="13"/>
              </w:rPr>
              <w:t>吸收投资收到的现金</w:t>
            </w:r>
            <w:r>
              <w:rPr>
                <w:rFonts w:ascii="宋体" w:hAnsi="宋体" w:cs="宋体" w:eastAsia="宋体" w:hint="default"/>
                <w:sz w:val="13"/>
                <w:szCs w:val="13"/>
              </w:rPr>
            </w:r>
          </w:p>
        </w:tc>
        <w:tc>
          <w:tcPr>
            <w:tcW w:w="524" w:type="dxa"/>
            <w:tcBorders>
              <w:top w:val="nil" w:sz="6" w:space="0" w:color="auto"/>
              <w:left w:val="single" w:sz="7" w:space="0" w:color="000000"/>
              <w:bottom w:val="nil" w:sz="6" w:space="0" w:color="auto"/>
              <w:right w:val="single" w:sz="7" w:space="0" w:color="000000"/>
            </w:tcBorders>
          </w:tcPr>
          <w:p>
            <w:pPr/>
          </w:p>
        </w:tc>
        <w:tc>
          <w:tcPr>
            <w:tcW w:w="2058" w:type="dxa"/>
            <w:tcBorders>
              <w:top w:val="nil" w:sz="6" w:space="0" w:color="auto"/>
              <w:left w:val="single" w:sz="7" w:space="0" w:color="000000"/>
              <w:bottom w:val="nil" w:sz="6" w:space="0" w:color="auto"/>
              <w:right w:val="single" w:sz="7" w:space="0" w:color="000000"/>
            </w:tcBorders>
          </w:tcPr>
          <w:p>
            <w:pPr/>
          </w:p>
        </w:tc>
        <w:tc>
          <w:tcPr>
            <w:tcW w:w="2059" w:type="dxa"/>
            <w:tcBorders>
              <w:top w:val="nil" w:sz="6" w:space="0" w:color="auto"/>
              <w:left w:val="single" w:sz="7" w:space="0" w:color="000000"/>
              <w:bottom w:val="nil" w:sz="6" w:space="0" w:color="auto"/>
              <w:right w:val="nil" w:sz="6" w:space="0" w:color="auto"/>
            </w:tcBorders>
          </w:tcPr>
          <w:p>
            <w:pPr>
              <w:pStyle w:val="TableParagraph"/>
              <w:spacing w:line="240" w:lineRule="auto" w:before="3"/>
              <w:ind w:right="26"/>
              <w:jc w:val="right"/>
              <w:rPr>
                <w:rFonts w:ascii="宋体" w:hAnsi="宋体" w:cs="宋体" w:eastAsia="宋体" w:hint="default"/>
                <w:sz w:val="13"/>
                <w:szCs w:val="13"/>
              </w:rPr>
            </w:pPr>
            <w:r>
              <w:rPr>
                <w:rFonts w:ascii="宋体"/>
                <w:w w:val="105"/>
                <w:sz w:val="13"/>
              </w:rPr>
              <w:t>283,649,100.00</w:t>
            </w:r>
            <w:r>
              <w:rPr>
                <w:rFonts w:ascii="宋体"/>
                <w:sz w:val="13"/>
              </w:rPr>
            </w:r>
          </w:p>
        </w:tc>
      </w:tr>
      <w:tr>
        <w:trPr>
          <w:trHeight w:val="192" w:hRule="exact"/>
        </w:trPr>
        <w:tc>
          <w:tcPr>
            <w:tcW w:w="4193" w:type="dxa"/>
            <w:tcBorders>
              <w:top w:val="nil" w:sz="6" w:space="0" w:color="auto"/>
              <w:left w:val="nil" w:sz="6" w:space="0" w:color="auto"/>
              <w:bottom w:val="nil" w:sz="6" w:space="0" w:color="auto"/>
              <w:right w:val="single" w:sz="7" w:space="0" w:color="000000"/>
            </w:tcBorders>
          </w:tcPr>
          <w:p>
            <w:pPr>
              <w:pStyle w:val="TableParagraph"/>
              <w:spacing w:line="161" w:lineRule="exact"/>
              <w:ind w:left="303" w:right="0"/>
              <w:jc w:val="left"/>
              <w:rPr>
                <w:rFonts w:ascii="宋体" w:hAnsi="宋体" w:cs="宋体" w:eastAsia="宋体" w:hint="default"/>
                <w:sz w:val="13"/>
                <w:szCs w:val="13"/>
              </w:rPr>
            </w:pPr>
            <w:r>
              <w:rPr>
                <w:rFonts w:ascii="宋体" w:hAnsi="宋体" w:cs="宋体" w:eastAsia="宋体" w:hint="default"/>
                <w:w w:val="105"/>
                <w:sz w:val="13"/>
                <w:szCs w:val="13"/>
              </w:rPr>
              <w:t>其中：子公司吸收少数股东投资收到的现金</w:t>
            </w:r>
            <w:r>
              <w:rPr>
                <w:rFonts w:ascii="宋体" w:hAnsi="宋体" w:cs="宋体" w:eastAsia="宋体" w:hint="default"/>
                <w:sz w:val="13"/>
                <w:szCs w:val="13"/>
              </w:rPr>
            </w:r>
          </w:p>
        </w:tc>
        <w:tc>
          <w:tcPr>
            <w:tcW w:w="524" w:type="dxa"/>
            <w:tcBorders>
              <w:top w:val="nil" w:sz="6" w:space="0" w:color="auto"/>
              <w:left w:val="single" w:sz="7" w:space="0" w:color="000000"/>
              <w:bottom w:val="nil" w:sz="6" w:space="0" w:color="auto"/>
              <w:right w:val="single" w:sz="7" w:space="0" w:color="000000"/>
            </w:tcBorders>
          </w:tcPr>
          <w:p>
            <w:pPr/>
          </w:p>
        </w:tc>
        <w:tc>
          <w:tcPr>
            <w:tcW w:w="2058" w:type="dxa"/>
            <w:tcBorders>
              <w:top w:val="nil" w:sz="6" w:space="0" w:color="auto"/>
              <w:left w:val="single" w:sz="7" w:space="0" w:color="000000"/>
              <w:bottom w:val="nil" w:sz="6" w:space="0" w:color="auto"/>
              <w:right w:val="single" w:sz="7" w:space="0" w:color="000000"/>
            </w:tcBorders>
          </w:tcPr>
          <w:p>
            <w:pPr/>
          </w:p>
        </w:tc>
        <w:tc>
          <w:tcPr>
            <w:tcW w:w="2059" w:type="dxa"/>
            <w:tcBorders>
              <w:top w:val="nil" w:sz="6" w:space="0" w:color="auto"/>
              <w:left w:val="single" w:sz="7" w:space="0" w:color="000000"/>
              <w:bottom w:val="nil" w:sz="6" w:space="0" w:color="auto"/>
              <w:right w:val="nil" w:sz="6" w:space="0" w:color="auto"/>
            </w:tcBorders>
          </w:tcPr>
          <w:p>
            <w:pPr/>
          </w:p>
        </w:tc>
      </w:tr>
      <w:tr>
        <w:trPr>
          <w:trHeight w:val="200" w:hRule="exact"/>
        </w:trPr>
        <w:tc>
          <w:tcPr>
            <w:tcW w:w="4193" w:type="dxa"/>
            <w:tcBorders>
              <w:top w:val="nil" w:sz="6" w:space="0" w:color="auto"/>
              <w:left w:val="nil" w:sz="6" w:space="0" w:color="auto"/>
              <w:bottom w:val="nil" w:sz="6" w:space="0" w:color="auto"/>
              <w:right w:val="single" w:sz="7" w:space="0" w:color="000000"/>
            </w:tcBorders>
          </w:tcPr>
          <w:p>
            <w:pPr>
              <w:pStyle w:val="TableParagraph"/>
              <w:spacing w:line="166" w:lineRule="exact"/>
              <w:ind w:left="303" w:right="0"/>
              <w:jc w:val="left"/>
              <w:rPr>
                <w:rFonts w:ascii="宋体" w:hAnsi="宋体" w:cs="宋体" w:eastAsia="宋体" w:hint="default"/>
                <w:sz w:val="13"/>
                <w:szCs w:val="13"/>
              </w:rPr>
            </w:pPr>
            <w:r>
              <w:rPr>
                <w:rFonts w:ascii="宋体" w:hAnsi="宋体" w:cs="宋体" w:eastAsia="宋体" w:hint="default"/>
                <w:w w:val="105"/>
                <w:sz w:val="13"/>
                <w:szCs w:val="13"/>
              </w:rPr>
              <w:t>取得借款收到的现金</w:t>
            </w:r>
            <w:r>
              <w:rPr>
                <w:rFonts w:ascii="宋体" w:hAnsi="宋体" w:cs="宋体" w:eastAsia="宋体" w:hint="default"/>
                <w:sz w:val="13"/>
                <w:szCs w:val="13"/>
              </w:rPr>
            </w:r>
          </w:p>
        </w:tc>
        <w:tc>
          <w:tcPr>
            <w:tcW w:w="524" w:type="dxa"/>
            <w:tcBorders>
              <w:top w:val="nil" w:sz="6" w:space="0" w:color="auto"/>
              <w:left w:val="single" w:sz="7" w:space="0" w:color="000000"/>
              <w:bottom w:val="nil" w:sz="6" w:space="0" w:color="auto"/>
              <w:right w:val="single" w:sz="7" w:space="0" w:color="000000"/>
            </w:tcBorders>
          </w:tcPr>
          <w:p>
            <w:pPr/>
          </w:p>
        </w:tc>
        <w:tc>
          <w:tcPr>
            <w:tcW w:w="2058" w:type="dxa"/>
            <w:tcBorders>
              <w:top w:val="nil" w:sz="6" w:space="0" w:color="auto"/>
              <w:left w:val="single" w:sz="7" w:space="0" w:color="000000"/>
              <w:bottom w:val="nil" w:sz="6" w:space="0" w:color="auto"/>
              <w:right w:val="single" w:sz="7" w:space="0" w:color="000000"/>
            </w:tcBorders>
          </w:tcPr>
          <w:p>
            <w:pPr>
              <w:pStyle w:val="TableParagraph"/>
              <w:spacing w:line="240" w:lineRule="auto" w:before="3"/>
              <w:ind w:right="16"/>
              <w:jc w:val="right"/>
              <w:rPr>
                <w:rFonts w:ascii="宋体" w:hAnsi="宋体" w:cs="宋体" w:eastAsia="宋体" w:hint="default"/>
                <w:sz w:val="13"/>
                <w:szCs w:val="13"/>
              </w:rPr>
            </w:pPr>
            <w:r>
              <w:rPr>
                <w:rFonts w:ascii="宋体"/>
                <w:w w:val="105"/>
                <w:sz w:val="13"/>
              </w:rPr>
              <w:t>730,000.00</w:t>
            </w:r>
            <w:r>
              <w:rPr>
                <w:rFonts w:ascii="宋体"/>
                <w:sz w:val="13"/>
              </w:rPr>
            </w:r>
          </w:p>
        </w:tc>
        <w:tc>
          <w:tcPr>
            <w:tcW w:w="2059" w:type="dxa"/>
            <w:tcBorders>
              <w:top w:val="nil" w:sz="6" w:space="0" w:color="auto"/>
              <w:left w:val="single" w:sz="7" w:space="0" w:color="000000"/>
              <w:bottom w:val="nil" w:sz="6" w:space="0" w:color="auto"/>
              <w:right w:val="nil" w:sz="6" w:space="0" w:color="auto"/>
            </w:tcBorders>
          </w:tcPr>
          <w:p>
            <w:pPr/>
          </w:p>
        </w:tc>
      </w:tr>
      <w:tr>
        <w:trPr>
          <w:trHeight w:val="192" w:hRule="exact"/>
        </w:trPr>
        <w:tc>
          <w:tcPr>
            <w:tcW w:w="4193" w:type="dxa"/>
            <w:tcBorders>
              <w:top w:val="nil" w:sz="6" w:space="0" w:color="auto"/>
              <w:left w:val="nil" w:sz="6" w:space="0" w:color="auto"/>
              <w:bottom w:val="nil" w:sz="6" w:space="0" w:color="auto"/>
              <w:right w:val="single" w:sz="7" w:space="0" w:color="000000"/>
            </w:tcBorders>
          </w:tcPr>
          <w:p>
            <w:pPr>
              <w:pStyle w:val="TableParagraph"/>
              <w:spacing w:line="161" w:lineRule="exact"/>
              <w:ind w:left="303" w:right="0"/>
              <w:jc w:val="left"/>
              <w:rPr>
                <w:rFonts w:ascii="宋体" w:hAnsi="宋体" w:cs="宋体" w:eastAsia="宋体" w:hint="default"/>
                <w:sz w:val="13"/>
                <w:szCs w:val="13"/>
              </w:rPr>
            </w:pPr>
            <w:r>
              <w:rPr>
                <w:rFonts w:ascii="宋体" w:hAnsi="宋体" w:cs="宋体" w:eastAsia="宋体" w:hint="default"/>
                <w:w w:val="105"/>
                <w:sz w:val="13"/>
                <w:szCs w:val="13"/>
              </w:rPr>
              <w:t>发行债券收到的现金</w:t>
            </w:r>
            <w:r>
              <w:rPr>
                <w:rFonts w:ascii="宋体" w:hAnsi="宋体" w:cs="宋体" w:eastAsia="宋体" w:hint="default"/>
                <w:sz w:val="13"/>
                <w:szCs w:val="13"/>
              </w:rPr>
            </w:r>
          </w:p>
        </w:tc>
        <w:tc>
          <w:tcPr>
            <w:tcW w:w="524" w:type="dxa"/>
            <w:tcBorders>
              <w:top w:val="nil" w:sz="6" w:space="0" w:color="auto"/>
              <w:left w:val="single" w:sz="7" w:space="0" w:color="000000"/>
              <w:bottom w:val="nil" w:sz="6" w:space="0" w:color="auto"/>
              <w:right w:val="single" w:sz="7" w:space="0" w:color="000000"/>
            </w:tcBorders>
          </w:tcPr>
          <w:p>
            <w:pPr/>
          </w:p>
        </w:tc>
        <w:tc>
          <w:tcPr>
            <w:tcW w:w="2058" w:type="dxa"/>
            <w:tcBorders>
              <w:top w:val="nil" w:sz="6" w:space="0" w:color="auto"/>
              <w:left w:val="single" w:sz="7" w:space="0" w:color="000000"/>
              <w:bottom w:val="nil" w:sz="6" w:space="0" w:color="auto"/>
              <w:right w:val="single" w:sz="7" w:space="0" w:color="000000"/>
            </w:tcBorders>
          </w:tcPr>
          <w:p>
            <w:pPr/>
          </w:p>
        </w:tc>
        <w:tc>
          <w:tcPr>
            <w:tcW w:w="2059" w:type="dxa"/>
            <w:tcBorders>
              <w:top w:val="nil" w:sz="6" w:space="0" w:color="auto"/>
              <w:left w:val="single" w:sz="7" w:space="0" w:color="000000"/>
              <w:bottom w:val="nil" w:sz="6" w:space="0" w:color="auto"/>
              <w:right w:val="nil" w:sz="6" w:space="0" w:color="auto"/>
            </w:tcBorders>
          </w:tcPr>
          <w:p>
            <w:pPr/>
          </w:p>
        </w:tc>
      </w:tr>
      <w:tr>
        <w:trPr>
          <w:trHeight w:val="196" w:hRule="exact"/>
        </w:trPr>
        <w:tc>
          <w:tcPr>
            <w:tcW w:w="4193" w:type="dxa"/>
            <w:tcBorders>
              <w:top w:val="nil" w:sz="6" w:space="0" w:color="auto"/>
              <w:left w:val="nil" w:sz="6" w:space="0" w:color="auto"/>
              <w:bottom w:val="nil" w:sz="6" w:space="0" w:color="auto"/>
              <w:right w:val="single" w:sz="7" w:space="0" w:color="000000"/>
            </w:tcBorders>
          </w:tcPr>
          <w:p>
            <w:pPr>
              <w:pStyle w:val="TableParagraph"/>
              <w:spacing w:line="165" w:lineRule="exact"/>
              <w:ind w:left="303" w:right="0"/>
              <w:jc w:val="left"/>
              <w:rPr>
                <w:rFonts w:ascii="宋体" w:hAnsi="宋体" w:cs="宋体" w:eastAsia="宋体" w:hint="default"/>
                <w:sz w:val="13"/>
                <w:szCs w:val="13"/>
              </w:rPr>
            </w:pPr>
            <w:r>
              <w:rPr>
                <w:rFonts w:ascii="宋体" w:hAnsi="宋体" w:cs="宋体" w:eastAsia="宋体" w:hint="default"/>
                <w:w w:val="105"/>
                <w:sz w:val="13"/>
                <w:szCs w:val="13"/>
              </w:rPr>
              <w:t>收到其他与筹资活动有关的现金</w:t>
            </w:r>
            <w:r>
              <w:rPr>
                <w:rFonts w:ascii="宋体" w:hAnsi="宋体" w:cs="宋体" w:eastAsia="宋体" w:hint="default"/>
                <w:sz w:val="13"/>
                <w:szCs w:val="13"/>
              </w:rPr>
            </w:r>
          </w:p>
        </w:tc>
        <w:tc>
          <w:tcPr>
            <w:tcW w:w="524" w:type="dxa"/>
            <w:tcBorders>
              <w:top w:val="nil" w:sz="6" w:space="0" w:color="auto"/>
              <w:left w:val="single" w:sz="7" w:space="0" w:color="000000"/>
              <w:bottom w:val="nil" w:sz="6" w:space="0" w:color="auto"/>
              <w:right w:val="single" w:sz="7" w:space="0" w:color="000000"/>
            </w:tcBorders>
          </w:tcPr>
          <w:p>
            <w:pPr/>
          </w:p>
        </w:tc>
        <w:tc>
          <w:tcPr>
            <w:tcW w:w="2058" w:type="dxa"/>
            <w:tcBorders>
              <w:top w:val="nil" w:sz="6" w:space="0" w:color="auto"/>
              <w:left w:val="single" w:sz="7" w:space="0" w:color="000000"/>
              <w:bottom w:val="nil" w:sz="6" w:space="0" w:color="auto"/>
              <w:right w:val="single" w:sz="7" w:space="0" w:color="000000"/>
            </w:tcBorders>
          </w:tcPr>
          <w:p>
            <w:pPr/>
          </w:p>
        </w:tc>
        <w:tc>
          <w:tcPr>
            <w:tcW w:w="2059" w:type="dxa"/>
            <w:tcBorders>
              <w:top w:val="nil" w:sz="6" w:space="0" w:color="auto"/>
              <w:left w:val="single" w:sz="7" w:space="0" w:color="000000"/>
              <w:bottom w:val="nil" w:sz="6" w:space="0" w:color="auto"/>
              <w:right w:val="nil" w:sz="6" w:space="0" w:color="auto"/>
            </w:tcBorders>
          </w:tcPr>
          <w:p>
            <w:pPr/>
          </w:p>
        </w:tc>
      </w:tr>
      <w:tr>
        <w:trPr>
          <w:trHeight w:val="200" w:hRule="exact"/>
        </w:trPr>
        <w:tc>
          <w:tcPr>
            <w:tcW w:w="4193" w:type="dxa"/>
            <w:tcBorders>
              <w:top w:val="nil" w:sz="6" w:space="0" w:color="auto"/>
              <w:left w:val="nil" w:sz="6" w:space="0" w:color="auto"/>
              <w:bottom w:val="nil" w:sz="6" w:space="0" w:color="auto"/>
              <w:right w:val="single" w:sz="7" w:space="0" w:color="000000"/>
            </w:tcBorders>
          </w:tcPr>
          <w:p>
            <w:pPr>
              <w:pStyle w:val="TableParagraph"/>
              <w:spacing w:line="165" w:lineRule="exact"/>
              <w:ind w:left="442" w:right="0"/>
              <w:jc w:val="left"/>
              <w:rPr>
                <w:rFonts w:ascii="宋体" w:hAnsi="宋体" w:cs="宋体" w:eastAsia="宋体" w:hint="default"/>
                <w:sz w:val="13"/>
                <w:szCs w:val="13"/>
              </w:rPr>
            </w:pPr>
            <w:r>
              <w:rPr>
                <w:rFonts w:ascii="宋体" w:hAnsi="宋体" w:cs="宋体" w:eastAsia="宋体" w:hint="default"/>
                <w:w w:val="105"/>
                <w:sz w:val="13"/>
                <w:szCs w:val="13"/>
              </w:rPr>
              <w:t>筹资活动现金流入小计</w:t>
            </w:r>
            <w:r>
              <w:rPr>
                <w:rFonts w:ascii="宋体" w:hAnsi="宋体" w:cs="宋体" w:eastAsia="宋体" w:hint="default"/>
                <w:sz w:val="13"/>
                <w:szCs w:val="13"/>
              </w:rPr>
            </w:r>
          </w:p>
        </w:tc>
        <w:tc>
          <w:tcPr>
            <w:tcW w:w="524" w:type="dxa"/>
            <w:tcBorders>
              <w:top w:val="nil" w:sz="6" w:space="0" w:color="auto"/>
              <w:left w:val="single" w:sz="7" w:space="0" w:color="000000"/>
              <w:bottom w:val="nil" w:sz="6" w:space="0" w:color="auto"/>
              <w:right w:val="single" w:sz="7" w:space="0" w:color="000000"/>
            </w:tcBorders>
          </w:tcPr>
          <w:p>
            <w:pPr/>
          </w:p>
        </w:tc>
        <w:tc>
          <w:tcPr>
            <w:tcW w:w="2058" w:type="dxa"/>
            <w:tcBorders>
              <w:top w:val="nil" w:sz="6" w:space="0" w:color="auto"/>
              <w:left w:val="single" w:sz="7" w:space="0" w:color="000000"/>
              <w:bottom w:val="nil" w:sz="6" w:space="0" w:color="auto"/>
              <w:right w:val="single" w:sz="7" w:space="0" w:color="000000"/>
            </w:tcBorders>
          </w:tcPr>
          <w:p>
            <w:pPr>
              <w:pStyle w:val="TableParagraph"/>
              <w:spacing w:line="240" w:lineRule="auto" w:before="3"/>
              <w:ind w:right="16"/>
              <w:jc w:val="right"/>
              <w:rPr>
                <w:rFonts w:ascii="宋体" w:hAnsi="宋体" w:cs="宋体" w:eastAsia="宋体" w:hint="default"/>
                <w:sz w:val="13"/>
                <w:szCs w:val="13"/>
              </w:rPr>
            </w:pPr>
            <w:r>
              <w:rPr>
                <w:rFonts w:ascii="宋体"/>
                <w:w w:val="105"/>
                <w:sz w:val="13"/>
              </w:rPr>
              <w:t>730,000.00</w:t>
            </w:r>
            <w:r>
              <w:rPr>
                <w:rFonts w:ascii="宋体"/>
                <w:sz w:val="13"/>
              </w:rPr>
            </w:r>
          </w:p>
        </w:tc>
        <w:tc>
          <w:tcPr>
            <w:tcW w:w="2059" w:type="dxa"/>
            <w:tcBorders>
              <w:top w:val="nil" w:sz="6" w:space="0" w:color="auto"/>
              <w:left w:val="single" w:sz="7" w:space="0" w:color="000000"/>
              <w:bottom w:val="nil" w:sz="6" w:space="0" w:color="auto"/>
              <w:right w:val="nil" w:sz="6" w:space="0" w:color="auto"/>
            </w:tcBorders>
          </w:tcPr>
          <w:p>
            <w:pPr>
              <w:pStyle w:val="TableParagraph"/>
              <w:spacing w:line="240" w:lineRule="auto" w:before="3"/>
              <w:ind w:right="26"/>
              <w:jc w:val="right"/>
              <w:rPr>
                <w:rFonts w:ascii="宋体" w:hAnsi="宋体" w:cs="宋体" w:eastAsia="宋体" w:hint="default"/>
                <w:sz w:val="13"/>
                <w:szCs w:val="13"/>
              </w:rPr>
            </w:pPr>
            <w:r>
              <w:rPr>
                <w:rFonts w:ascii="宋体"/>
                <w:w w:val="105"/>
                <w:sz w:val="13"/>
              </w:rPr>
              <w:t>283,649,100.00</w:t>
            </w:r>
            <w:r>
              <w:rPr>
                <w:rFonts w:ascii="宋体"/>
                <w:sz w:val="13"/>
              </w:rPr>
            </w:r>
          </w:p>
        </w:tc>
      </w:tr>
      <w:tr>
        <w:trPr>
          <w:trHeight w:val="192" w:hRule="exact"/>
        </w:trPr>
        <w:tc>
          <w:tcPr>
            <w:tcW w:w="4193" w:type="dxa"/>
            <w:tcBorders>
              <w:top w:val="nil" w:sz="6" w:space="0" w:color="auto"/>
              <w:left w:val="nil" w:sz="6" w:space="0" w:color="auto"/>
              <w:bottom w:val="nil" w:sz="6" w:space="0" w:color="auto"/>
              <w:right w:val="single" w:sz="7" w:space="0" w:color="000000"/>
            </w:tcBorders>
          </w:tcPr>
          <w:p>
            <w:pPr>
              <w:pStyle w:val="TableParagraph"/>
              <w:spacing w:line="161" w:lineRule="exact"/>
              <w:ind w:left="303" w:right="0"/>
              <w:jc w:val="left"/>
              <w:rPr>
                <w:rFonts w:ascii="宋体" w:hAnsi="宋体" w:cs="宋体" w:eastAsia="宋体" w:hint="default"/>
                <w:sz w:val="13"/>
                <w:szCs w:val="13"/>
              </w:rPr>
            </w:pPr>
            <w:r>
              <w:rPr>
                <w:rFonts w:ascii="宋体" w:hAnsi="宋体" w:cs="宋体" w:eastAsia="宋体" w:hint="default"/>
                <w:w w:val="105"/>
                <w:sz w:val="13"/>
                <w:szCs w:val="13"/>
              </w:rPr>
              <w:t>偿还债务支付的现金</w:t>
            </w:r>
            <w:r>
              <w:rPr>
                <w:rFonts w:ascii="宋体" w:hAnsi="宋体" w:cs="宋体" w:eastAsia="宋体" w:hint="default"/>
                <w:sz w:val="13"/>
                <w:szCs w:val="13"/>
              </w:rPr>
            </w:r>
          </w:p>
        </w:tc>
        <w:tc>
          <w:tcPr>
            <w:tcW w:w="524" w:type="dxa"/>
            <w:tcBorders>
              <w:top w:val="nil" w:sz="6" w:space="0" w:color="auto"/>
              <w:left w:val="single" w:sz="7" w:space="0" w:color="000000"/>
              <w:bottom w:val="nil" w:sz="6" w:space="0" w:color="auto"/>
              <w:right w:val="single" w:sz="7" w:space="0" w:color="000000"/>
            </w:tcBorders>
          </w:tcPr>
          <w:p>
            <w:pPr/>
          </w:p>
        </w:tc>
        <w:tc>
          <w:tcPr>
            <w:tcW w:w="2058" w:type="dxa"/>
            <w:tcBorders>
              <w:top w:val="nil" w:sz="6" w:space="0" w:color="auto"/>
              <w:left w:val="single" w:sz="7" w:space="0" w:color="000000"/>
              <w:bottom w:val="nil" w:sz="6" w:space="0" w:color="auto"/>
              <w:right w:val="single" w:sz="7" w:space="0" w:color="000000"/>
            </w:tcBorders>
          </w:tcPr>
          <w:p>
            <w:pPr/>
          </w:p>
        </w:tc>
        <w:tc>
          <w:tcPr>
            <w:tcW w:w="2059" w:type="dxa"/>
            <w:tcBorders>
              <w:top w:val="nil" w:sz="6" w:space="0" w:color="auto"/>
              <w:left w:val="single" w:sz="7" w:space="0" w:color="000000"/>
              <w:bottom w:val="nil" w:sz="6" w:space="0" w:color="auto"/>
              <w:right w:val="nil" w:sz="6" w:space="0" w:color="auto"/>
            </w:tcBorders>
          </w:tcPr>
          <w:p>
            <w:pPr/>
          </w:p>
        </w:tc>
      </w:tr>
      <w:tr>
        <w:trPr>
          <w:trHeight w:val="200" w:hRule="exact"/>
        </w:trPr>
        <w:tc>
          <w:tcPr>
            <w:tcW w:w="4193" w:type="dxa"/>
            <w:tcBorders>
              <w:top w:val="nil" w:sz="6" w:space="0" w:color="auto"/>
              <w:left w:val="nil" w:sz="6" w:space="0" w:color="auto"/>
              <w:bottom w:val="nil" w:sz="6" w:space="0" w:color="auto"/>
              <w:right w:val="single" w:sz="7" w:space="0" w:color="000000"/>
            </w:tcBorders>
          </w:tcPr>
          <w:p>
            <w:pPr>
              <w:pStyle w:val="TableParagraph"/>
              <w:spacing w:line="165" w:lineRule="exact"/>
              <w:ind w:left="303" w:right="0"/>
              <w:jc w:val="left"/>
              <w:rPr>
                <w:rFonts w:ascii="宋体" w:hAnsi="宋体" w:cs="宋体" w:eastAsia="宋体" w:hint="default"/>
                <w:sz w:val="13"/>
                <w:szCs w:val="13"/>
              </w:rPr>
            </w:pPr>
            <w:r>
              <w:rPr>
                <w:rFonts w:ascii="宋体" w:hAnsi="宋体" w:cs="宋体" w:eastAsia="宋体" w:hint="default"/>
                <w:w w:val="105"/>
                <w:sz w:val="13"/>
                <w:szCs w:val="13"/>
              </w:rPr>
              <w:t>分配股利、利润或偿付利息支付的现金</w:t>
            </w:r>
            <w:r>
              <w:rPr>
                <w:rFonts w:ascii="宋体" w:hAnsi="宋体" w:cs="宋体" w:eastAsia="宋体" w:hint="default"/>
                <w:sz w:val="13"/>
                <w:szCs w:val="13"/>
              </w:rPr>
            </w:r>
          </w:p>
        </w:tc>
        <w:tc>
          <w:tcPr>
            <w:tcW w:w="524" w:type="dxa"/>
            <w:tcBorders>
              <w:top w:val="nil" w:sz="6" w:space="0" w:color="auto"/>
              <w:left w:val="single" w:sz="7" w:space="0" w:color="000000"/>
              <w:bottom w:val="nil" w:sz="6" w:space="0" w:color="auto"/>
              <w:right w:val="single" w:sz="7" w:space="0" w:color="000000"/>
            </w:tcBorders>
          </w:tcPr>
          <w:p>
            <w:pPr/>
          </w:p>
        </w:tc>
        <w:tc>
          <w:tcPr>
            <w:tcW w:w="2058" w:type="dxa"/>
            <w:tcBorders>
              <w:top w:val="nil" w:sz="6" w:space="0" w:color="auto"/>
              <w:left w:val="single" w:sz="7" w:space="0" w:color="000000"/>
              <w:bottom w:val="nil" w:sz="6" w:space="0" w:color="auto"/>
              <w:right w:val="single" w:sz="7" w:space="0" w:color="000000"/>
            </w:tcBorders>
          </w:tcPr>
          <w:p>
            <w:pPr>
              <w:pStyle w:val="TableParagraph"/>
              <w:spacing w:line="240" w:lineRule="auto" w:before="3"/>
              <w:ind w:right="16"/>
              <w:jc w:val="right"/>
              <w:rPr>
                <w:rFonts w:ascii="宋体" w:hAnsi="宋体" w:cs="宋体" w:eastAsia="宋体" w:hint="default"/>
                <w:sz w:val="13"/>
                <w:szCs w:val="13"/>
              </w:rPr>
            </w:pPr>
            <w:r>
              <w:rPr>
                <w:rFonts w:ascii="宋体"/>
                <w:w w:val="105"/>
                <w:sz w:val="13"/>
              </w:rPr>
              <w:t>21,400,000.00</w:t>
            </w:r>
            <w:r>
              <w:rPr>
                <w:rFonts w:ascii="宋体"/>
                <w:sz w:val="13"/>
              </w:rPr>
            </w:r>
          </w:p>
        </w:tc>
        <w:tc>
          <w:tcPr>
            <w:tcW w:w="2059" w:type="dxa"/>
            <w:tcBorders>
              <w:top w:val="nil" w:sz="6" w:space="0" w:color="auto"/>
              <w:left w:val="single" w:sz="7" w:space="0" w:color="000000"/>
              <w:bottom w:val="nil" w:sz="6" w:space="0" w:color="auto"/>
              <w:right w:val="nil" w:sz="6" w:space="0" w:color="auto"/>
            </w:tcBorders>
          </w:tcPr>
          <w:p>
            <w:pPr/>
          </w:p>
        </w:tc>
      </w:tr>
      <w:tr>
        <w:trPr>
          <w:trHeight w:val="192" w:hRule="exact"/>
        </w:trPr>
        <w:tc>
          <w:tcPr>
            <w:tcW w:w="4193" w:type="dxa"/>
            <w:tcBorders>
              <w:top w:val="nil" w:sz="6" w:space="0" w:color="auto"/>
              <w:left w:val="nil" w:sz="6" w:space="0" w:color="auto"/>
              <w:bottom w:val="nil" w:sz="6" w:space="0" w:color="auto"/>
              <w:right w:val="single" w:sz="7" w:space="0" w:color="000000"/>
            </w:tcBorders>
          </w:tcPr>
          <w:p>
            <w:pPr>
              <w:pStyle w:val="TableParagraph"/>
              <w:spacing w:line="161" w:lineRule="exact"/>
              <w:ind w:left="303" w:right="0"/>
              <w:jc w:val="left"/>
              <w:rPr>
                <w:rFonts w:ascii="宋体" w:hAnsi="宋体" w:cs="宋体" w:eastAsia="宋体" w:hint="default"/>
                <w:sz w:val="13"/>
                <w:szCs w:val="13"/>
              </w:rPr>
            </w:pPr>
            <w:r>
              <w:rPr>
                <w:rFonts w:ascii="宋体" w:hAnsi="宋体" w:cs="宋体" w:eastAsia="宋体" w:hint="default"/>
                <w:w w:val="105"/>
                <w:sz w:val="13"/>
                <w:szCs w:val="13"/>
              </w:rPr>
              <w:t>其中：子公司支付给少数股东的股利、利润</w:t>
            </w:r>
            <w:r>
              <w:rPr>
                <w:rFonts w:ascii="宋体" w:hAnsi="宋体" w:cs="宋体" w:eastAsia="宋体" w:hint="default"/>
                <w:sz w:val="13"/>
                <w:szCs w:val="13"/>
              </w:rPr>
            </w:r>
          </w:p>
        </w:tc>
        <w:tc>
          <w:tcPr>
            <w:tcW w:w="524" w:type="dxa"/>
            <w:tcBorders>
              <w:top w:val="nil" w:sz="6" w:space="0" w:color="auto"/>
              <w:left w:val="single" w:sz="7" w:space="0" w:color="000000"/>
              <w:bottom w:val="nil" w:sz="6" w:space="0" w:color="auto"/>
              <w:right w:val="single" w:sz="7" w:space="0" w:color="000000"/>
            </w:tcBorders>
          </w:tcPr>
          <w:p>
            <w:pPr/>
          </w:p>
        </w:tc>
        <w:tc>
          <w:tcPr>
            <w:tcW w:w="2058" w:type="dxa"/>
            <w:tcBorders>
              <w:top w:val="nil" w:sz="6" w:space="0" w:color="auto"/>
              <w:left w:val="single" w:sz="7" w:space="0" w:color="000000"/>
              <w:bottom w:val="nil" w:sz="6" w:space="0" w:color="auto"/>
              <w:right w:val="single" w:sz="7" w:space="0" w:color="000000"/>
            </w:tcBorders>
          </w:tcPr>
          <w:p>
            <w:pPr/>
          </w:p>
        </w:tc>
        <w:tc>
          <w:tcPr>
            <w:tcW w:w="2059" w:type="dxa"/>
            <w:tcBorders>
              <w:top w:val="nil" w:sz="6" w:space="0" w:color="auto"/>
              <w:left w:val="single" w:sz="7" w:space="0" w:color="000000"/>
              <w:bottom w:val="nil" w:sz="6" w:space="0" w:color="auto"/>
              <w:right w:val="nil" w:sz="6" w:space="0" w:color="auto"/>
            </w:tcBorders>
          </w:tcPr>
          <w:p>
            <w:pPr/>
          </w:p>
        </w:tc>
      </w:tr>
      <w:tr>
        <w:trPr>
          <w:trHeight w:val="196" w:hRule="exact"/>
        </w:trPr>
        <w:tc>
          <w:tcPr>
            <w:tcW w:w="4193" w:type="dxa"/>
            <w:tcBorders>
              <w:top w:val="nil" w:sz="6" w:space="0" w:color="auto"/>
              <w:left w:val="nil" w:sz="6" w:space="0" w:color="auto"/>
              <w:bottom w:val="nil" w:sz="6" w:space="0" w:color="auto"/>
              <w:right w:val="single" w:sz="7" w:space="0" w:color="000000"/>
            </w:tcBorders>
          </w:tcPr>
          <w:p>
            <w:pPr>
              <w:pStyle w:val="TableParagraph"/>
              <w:spacing w:line="165" w:lineRule="exact"/>
              <w:ind w:left="303" w:right="0"/>
              <w:jc w:val="left"/>
              <w:rPr>
                <w:rFonts w:ascii="宋体" w:hAnsi="宋体" w:cs="宋体" w:eastAsia="宋体" w:hint="default"/>
                <w:sz w:val="13"/>
                <w:szCs w:val="13"/>
              </w:rPr>
            </w:pPr>
            <w:r>
              <w:rPr>
                <w:rFonts w:ascii="宋体" w:hAnsi="宋体" w:cs="宋体" w:eastAsia="宋体" w:hint="default"/>
                <w:w w:val="105"/>
                <w:sz w:val="13"/>
                <w:szCs w:val="13"/>
              </w:rPr>
              <w:t>支付其他与筹资活动有关的现金</w:t>
            </w:r>
            <w:r>
              <w:rPr>
                <w:rFonts w:ascii="宋体" w:hAnsi="宋体" w:cs="宋体" w:eastAsia="宋体" w:hint="default"/>
                <w:sz w:val="13"/>
                <w:szCs w:val="13"/>
              </w:rPr>
            </w:r>
          </w:p>
        </w:tc>
        <w:tc>
          <w:tcPr>
            <w:tcW w:w="524" w:type="dxa"/>
            <w:tcBorders>
              <w:top w:val="nil" w:sz="6" w:space="0" w:color="auto"/>
              <w:left w:val="single" w:sz="7" w:space="0" w:color="000000"/>
              <w:bottom w:val="nil" w:sz="6" w:space="0" w:color="auto"/>
              <w:right w:val="single" w:sz="7" w:space="0" w:color="000000"/>
            </w:tcBorders>
          </w:tcPr>
          <w:p>
            <w:pPr/>
          </w:p>
        </w:tc>
        <w:tc>
          <w:tcPr>
            <w:tcW w:w="2058" w:type="dxa"/>
            <w:tcBorders>
              <w:top w:val="nil" w:sz="6" w:space="0" w:color="auto"/>
              <w:left w:val="single" w:sz="7" w:space="0" w:color="000000"/>
              <w:bottom w:val="nil" w:sz="6" w:space="0" w:color="auto"/>
              <w:right w:val="single" w:sz="7" w:space="0" w:color="000000"/>
            </w:tcBorders>
          </w:tcPr>
          <w:p>
            <w:pPr/>
          </w:p>
        </w:tc>
        <w:tc>
          <w:tcPr>
            <w:tcW w:w="2059" w:type="dxa"/>
            <w:tcBorders>
              <w:top w:val="nil" w:sz="6" w:space="0" w:color="auto"/>
              <w:left w:val="single" w:sz="7" w:space="0" w:color="000000"/>
              <w:bottom w:val="nil" w:sz="6" w:space="0" w:color="auto"/>
              <w:right w:val="nil" w:sz="6" w:space="0" w:color="auto"/>
            </w:tcBorders>
          </w:tcPr>
          <w:p>
            <w:pPr/>
          </w:p>
        </w:tc>
      </w:tr>
      <w:tr>
        <w:trPr>
          <w:trHeight w:val="200" w:hRule="exact"/>
        </w:trPr>
        <w:tc>
          <w:tcPr>
            <w:tcW w:w="4193" w:type="dxa"/>
            <w:tcBorders>
              <w:top w:val="nil" w:sz="6" w:space="0" w:color="auto"/>
              <w:left w:val="nil" w:sz="6" w:space="0" w:color="auto"/>
              <w:bottom w:val="nil" w:sz="6" w:space="0" w:color="auto"/>
              <w:right w:val="single" w:sz="7" w:space="0" w:color="000000"/>
            </w:tcBorders>
          </w:tcPr>
          <w:p>
            <w:pPr>
              <w:pStyle w:val="TableParagraph"/>
              <w:spacing w:line="165" w:lineRule="exact"/>
              <w:ind w:left="442" w:right="0"/>
              <w:jc w:val="left"/>
              <w:rPr>
                <w:rFonts w:ascii="宋体" w:hAnsi="宋体" w:cs="宋体" w:eastAsia="宋体" w:hint="default"/>
                <w:sz w:val="13"/>
                <w:szCs w:val="13"/>
              </w:rPr>
            </w:pPr>
            <w:r>
              <w:rPr>
                <w:rFonts w:ascii="宋体" w:hAnsi="宋体" w:cs="宋体" w:eastAsia="宋体" w:hint="default"/>
                <w:w w:val="105"/>
                <w:sz w:val="13"/>
                <w:szCs w:val="13"/>
              </w:rPr>
              <w:t>筹资活动现金流出小计</w:t>
            </w:r>
            <w:r>
              <w:rPr>
                <w:rFonts w:ascii="宋体" w:hAnsi="宋体" w:cs="宋体" w:eastAsia="宋体" w:hint="default"/>
                <w:sz w:val="13"/>
                <w:szCs w:val="13"/>
              </w:rPr>
            </w:r>
          </w:p>
        </w:tc>
        <w:tc>
          <w:tcPr>
            <w:tcW w:w="524" w:type="dxa"/>
            <w:tcBorders>
              <w:top w:val="nil" w:sz="6" w:space="0" w:color="auto"/>
              <w:left w:val="single" w:sz="7" w:space="0" w:color="000000"/>
              <w:bottom w:val="nil" w:sz="6" w:space="0" w:color="auto"/>
              <w:right w:val="single" w:sz="7" w:space="0" w:color="000000"/>
            </w:tcBorders>
          </w:tcPr>
          <w:p>
            <w:pPr/>
          </w:p>
        </w:tc>
        <w:tc>
          <w:tcPr>
            <w:tcW w:w="2058" w:type="dxa"/>
            <w:tcBorders>
              <w:top w:val="nil" w:sz="6" w:space="0" w:color="auto"/>
              <w:left w:val="single" w:sz="7" w:space="0" w:color="000000"/>
              <w:bottom w:val="nil" w:sz="6" w:space="0" w:color="auto"/>
              <w:right w:val="single" w:sz="7" w:space="0" w:color="000000"/>
            </w:tcBorders>
          </w:tcPr>
          <w:p>
            <w:pPr>
              <w:pStyle w:val="TableParagraph"/>
              <w:spacing w:line="240" w:lineRule="auto" w:before="3"/>
              <w:ind w:right="16"/>
              <w:jc w:val="right"/>
              <w:rPr>
                <w:rFonts w:ascii="宋体" w:hAnsi="宋体" w:cs="宋体" w:eastAsia="宋体" w:hint="default"/>
                <w:sz w:val="13"/>
                <w:szCs w:val="13"/>
              </w:rPr>
            </w:pPr>
            <w:r>
              <w:rPr>
                <w:rFonts w:ascii="宋体"/>
                <w:w w:val="105"/>
                <w:sz w:val="13"/>
              </w:rPr>
              <w:t>21,400,000.00</w:t>
            </w:r>
            <w:r>
              <w:rPr>
                <w:rFonts w:ascii="宋体"/>
                <w:sz w:val="13"/>
              </w:rPr>
            </w:r>
          </w:p>
        </w:tc>
        <w:tc>
          <w:tcPr>
            <w:tcW w:w="2059" w:type="dxa"/>
            <w:tcBorders>
              <w:top w:val="nil" w:sz="6" w:space="0" w:color="auto"/>
              <w:left w:val="single" w:sz="7" w:space="0" w:color="000000"/>
              <w:bottom w:val="nil" w:sz="6" w:space="0" w:color="auto"/>
              <w:right w:val="nil" w:sz="6" w:space="0" w:color="auto"/>
            </w:tcBorders>
          </w:tcPr>
          <w:p>
            <w:pPr/>
          </w:p>
        </w:tc>
      </w:tr>
      <w:tr>
        <w:trPr>
          <w:trHeight w:val="196" w:hRule="exact"/>
        </w:trPr>
        <w:tc>
          <w:tcPr>
            <w:tcW w:w="4193" w:type="dxa"/>
            <w:tcBorders>
              <w:top w:val="nil" w:sz="6" w:space="0" w:color="auto"/>
              <w:left w:val="nil" w:sz="6" w:space="0" w:color="auto"/>
              <w:bottom w:val="nil" w:sz="6" w:space="0" w:color="auto"/>
              <w:right w:val="single" w:sz="7" w:space="0" w:color="000000"/>
            </w:tcBorders>
          </w:tcPr>
          <w:p>
            <w:pPr>
              <w:pStyle w:val="TableParagraph"/>
              <w:spacing w:line="161" w:lineRule="exact"/>
              <w:ind w:left="582" w:right="0"/>
              <w:jc w:val="left"/>
              <w:rPr>
                <w:rFonts w:ascii="宋体" w:hAnsi="宋体" w:cs="宋体" w:eastAsia="宋体" w:hint="default"/>
                <w:sz w:val="13"/>
                <w:szCs w:val="13"/>
              </w:rPr>
            </w:pPr>
            <w:r>
              <w:rPr>
                <w:rFonts w:ascii="宋体" w:hAnsi="宋体" w:cs="宋体" w:eastAsia="宋体" w:hint="default"/>
                <w:w w:val="105"/>
                <w:sz w:val="13"/>
                <w:szCs w:val="13"/>
              </w:rPr>
              <w:t>筹资活动产生的现金流量净额</w:t>
            </w:r>
            <w:r>
              <w:rPr>
                <w:rFonts w:ascii="宋体" w:hAnsi="宋体" w:cs="宋体" w:eastAsia="宋体" w:hint="default"/>
                <w:sz w:val="13"/>
                <w:szCs w:val="13"/>
              </w:rPr>
            </w:r>
          </w:p>
        </w:tc>
        <w:tc>
          <w:tcPr>
            <w:tcW w:w="524" w:type="dxa"/>
            <w:tcBorders>
              <w:top w:val="nil" w:sz="6" w:space="0" w:color="auto"/>
              <w:left w:val="single" w:sz="7" w:space="0" w:color="000000"/>
              <w:bottom w:val="nil" w:sz="6" w:space="0" w:color="auto"/>
              <w:right w:val="single" w:sz="7" w:space="0" w:color="000000"/>
            </w:tcBorders>
          </w:tcPr>
          <w:p>
            <w:pPr/>
          </w:p>
        </w:tc>
        <w:tc>
          <w:tcPr>
            <w:tcW w:w="2058" w:type="dxa"/>
            <w:tcBorders>
              <w:top w:val="nil" w:sz="6" w:space="0" w:color="auto"/>
              <w:left w:val="single" w:sz="7" w:space="0" w:color="000000"/>
              <w:bottom w:val="nil" w:sz="6" w:space="0" w:color="auto"/>
              <w:right w:val="single" w:sz="7" w:space="0" w:color="000000"/>
            </w:tcBorders>
          </w:tcPr>
          <w:p>
            <w:pPr>
              <w:pStyle w:val="TableParagraph"/>
              <w:spacing w:line="170" w:lineRule="exact"/>
              <w:ind w:right="16"/>
              <w:jc w:val="right"/>
              <w:rPr>
                <w:rFonts w:ascii="宋体" w:hAnsi="宋体" w:cs="宋体" w:eastAsia="宋体" w:hint="default"/>
                <w:sz w:val="13"/>
                <w:szCs w:val="13"/>
              </w:rPr>
            </w:pPr>
            <w:r>
              <w:rPr>
                <w:rFonts w:ascii="宋体"/>
                <w:w w:val="105"/>
                <w:sz w:val="13"/>
              </w:rPr>
              <w:t>-20,670,000.00</w:t>
            </w:r>
            <w:r>
              <w:rPr>
                <w:rFonts w:ascii="宋体"/>
                <w:sz w:val="13"/>
              </w:rPr>
            </w:r>
          </w:p>
        </w:tc>
        <w:tc>
          <w:tcPr>
            <w:tcW w:w="2059" w:type="dxa"/>
            <w:tcBorders>
              <w:top w:val="nil" w:sz="6" w:space="0" w:color="auto"/>
              <w:left w:val="single" w:sz="7" w:space="0" w:color="000000"/>
              <w:bottom w:val="nil" w:sz="6" w:space="0" w:color="auto"/>
              <w:right w:val="nil" w:sz="6" w:space="0" w:color="auto"/>
            </w:tcBorders>
          </w:tcPr>
          <w:p>
            <w:pPr>
              <w:pStyle w:val="TableParagraph"/>
              <w:spacing w:line="170" w:lineRule="exact"/>
              <w:ind w:right="26"/>
              <w:jc w:val="right"/>
              <w:rPr>
                <w:rFonts w:ascii="宋体" w:hAnsi="宋体" w:cs="宋体" w:eastAsia="宋体" w:hint="default"/>
                <w:sz w:val="13"/>
                <w:szCs w:val="13"/>
              </w:rPr>
            </w:pPr>
            <w:r>
              <w:rPr>
                <w:rFonts w:ascii="宋体"/>
                <w:w w:val="105"/>
                <w:sz w:val="13"/>
              </w:rPr>
              <w:t>283,649,100.00</w:t>
            </w:r>
            <w:r>
              <w:rPr>
                <w:rFonts w:ascii="宋体"/>
                <w:sz w:val="13"/>
              </w:rPr>
            </w:r>
          </w:p>
        </w:tc>
      </w:tr>
      <w:tr>
        <w:trPr>
          <w:trHeight w:val="192" w:hRule="exact"/>
        </w:trPr>
        <w:tc>
          <w:tcPr>
            <w:tcW w:w="4193" w:type="dxa"/>
            <w:tcBorders>
              <w:top w:val="nil" w:sz="6" w:space="0" w:color="auto"/>
              <w:left w:val="nil" w:sz="6" w:space="0" w:color="auto"/>
              <w:bottom w:val="nil" w:sz="6" w:space="0" w:color="auto"/>
              <w:right w:val="single" w:sz="7" w:space="0" w:color="000000"/>
            </w:tcBorders>
          </w:tcPr>
          <w:p>
            <w:pPr>
              <w:pStyle w:val="TableParagraph"/>
              <w:spacing w:line="161" w:lineRule="exact"/>
              <w:ind w:left="26" w:right="0"/>
              <w:jc w:val="left"/>
              <w:rPr>
                <w:rFonts w:ascii="宋体" w:hAnsi="宋体" w:cs="宋体" w:eastAsia="宋体" w:hint="default"/>
                <w:sz w:val="13"/>
                <w:szCs w:val="13"/>
              </w:rPr>
            </w:pPr>
            <w:r>
              <w:rPr>
                <w:rFonts w:ascii="宋体" w:hAnsi="宋体" w:cs="宋体" w:eastAsia="宋体" w:hint="default"/>
                <w:w w:val="105"/>
                <w:sz w:val="13"/>
                <w:szCs w:val="13"/>
              </w:rPr>
              <w:t>四、汇率变动对现金及现金等价物的影响</w:t>
            </w:r>
            <w:r>
              <w:rPr>
                <w:rFonts w:ascii="宋体" w:hAnsi="宋体" w:cs="宋体" w:eastAsia="宋体" w:hint="default"/>
                <w:sz w:val="13"/>
                <w:szCs w:val="13"/>
              </w:rPr>
            </w:r>
          </w:p>
        </w:tc>
        <w:tc>
          <w:tcPr>
            <w:tcW w:w="524" w:type="dxa"/>
            <w:tcBorders>
              <w:top w:val="nil" w:sz="6" w:space="0" w:color="auto"/>
              <w:left w:val="single" w:sz="7" w:space="0" w:color="000000"/>
              <w:bottom w:val="nil" w:sz="6" w:space="0" w:color="auto"/>
              <w:right w:val="single" w:sz="7" w:space="0" w:color="000000"/>
            </w:tcBorders>
          </w:tcPr>
          <w:p>
            <w:pPr/>
          </w:p>
        </w:tc>
        <w:tc>
          <w:tcPr>
            <w:tcW w:w="2058" w:type="dxa"/>
            <w:tcBorders>
              <w:top w:val="nil" w:sz="6" w:space="0" w:color="auto"/>
              <w:left w:val="single" w:sz="7" w:space="0" w:color="000000"/>
              <w:bottom w:val="nil" w:sz="6" w:space="0" w:color="auto"/>
              <w:right w:val="single" w:sz="7" w:space="0" w:color="000000"/>
            </w:tcBorders>
          </w:tcPr>
          <w:p>
            <w:pPr/>
          </w:p>
        </w:tc>
        <w:tc>
          <w:tcPr>
            <w:tcW w:w="2059" w:type="dxa"/>
            <w:tcBorders>
              <w:top w:val="nil" w:sz="6" w:space="0" w:color="auto"/>
              <w:left w:val="single" w:sz="7" w:space="0" w:color="000000"/>
              <w:bottom w:val="nil" w:sz="6" w:space="0" w:color="auto"/>
              <w:right w:val="nil" w:sz="6" w:space="0" w:color="auto"/>
            </w:tcBorders>
          </w:tcPr>
          <w:p>
            <w:pPr/>
          </w:p>
        </w:tc>
      </w:tr>
      <w:tr>
        <w:trPr>
          <w:trHeight w:val="200" w:hRule="exact"/>
        </w:trPr>
        <w:tc>
          <w:tcPr>
            <w:tcW w:w="4193" w:type="dxa"/>
            <w:tcBorders>
              <w:top w:val="nil" w:sz="6" w:space="0" w:color="auto"/>
              <w:left w:val="nil" w:sz="6" w:space="0" w:color="auto"/>
              <w:bottom w:val="nil" w:sz="6" w:space="0" w:color="auto"/>
              <w:right w:val="single" w:sz="7" w:space="0" w:color="000000"/>
            </w:tcBorders>
          </w:tcPr>
          <w:p>
            <w:pPr>
              <w:pStyle w:val="TableParagraph"/>
              <w:spacing w:line="165" w:lineRule="exact"/>
              <w:ind w:left="26" w:right="0"/>
              <w:jc w:val="left"/>
              <w:rPr>
                <w:rFonts w:ascii="宋体" w:hAnsi="宋体" w:cs="宋体" w:eastAsia="宋体" w:hint="default"/>
                <w:sz w:val="13"/>
                <w:szCs w:val="13"/>
              </w:rPr>
            </w:pPr>
            <w:r>
              <w:rPr>
                <w:rFonts w:ascii="宋体" w:hAnsi="宋体" w:cs="宋体" w:eastAsia="宋体" w:hint="default"/>
                <w:w w:val="105"/>
                <w:sz w:val="13"/>
                <w:szCs w:val="13"/>
              </w:rPr>
              <w:t>五、现金及现金等价物净增加额</w:t>
            </w:r>
            <w:r>
              <w:rPr>
                <w:rFonts w:ascii="宋体" w:hAnsi="宋体" w:cs="宋体" w:eastAsia="宋体" w:hint="default"/>
                <w:sz w:val="13"/>
                <w:szCs w:val="13"/>
              </w:rPr>
            </w:r>
          </w:p>
        </w:tc>
        <w:tc>
          <w:tcPr>
            <w:tcW w:w="524" w:type="dxa"/>
            <w:tcBorders>
              <w:top w:val="nil" w:sz="6" w:space="0" w:color="auto"/>
              <w:left w:val="single" w:sz="7" w:space="0" w:color="000000"/>
              <w:bottom w:val="nil" w:sz="6" w:space="0" w:color="auto"/>
              <w:right w:val="single" w:sz="7" w:space="0" w:color="000000"/>
            </w:tcBorders>
          </w:tcPr>
          <w:p>
            <w:pPr/>
          </w:p>
        </w:tc>
        <w:tc>
          <w:tcPr>
            <w:tcW w:w="2058" w:type="dxa"/>
            <w:tcBorders>
              <w:top w:val="nil" w:sz="6" w:space="0" w:color="auto"/>
              <w:left w:val="single" w:sz="7" w:space="0" w:color="000000"/>
              <w:bottom w:val="nil" w:sz="6" w:space="0" w:color="auto"/>
              <w:right w:val="single" w:sz="7" w:space="0" w:color="000000"/>
            </w:tcBorders>
          </w:tcPr>
          <w:p>
            <w:pPr>
              <w:pStyle w:val="TableParagraph"/>
              <w:spacing w:line="240" w:lineRule="auto" w:before="3"/>
              <w:ind w:right="16"/>
              <w:jc w:val="right"/>
              <w:rPr>
                <w:rFonts w:ascii="宋体" w:hAnsi="宋体" w:cs="宋体" w:eastAsia="宋体" w:hint="default"/>
                <w:sz w:val="13"/>
                <w:szCs w:val="13"/>
              </w:rPr>
            </w:pPr>
            <w:r>
              <w:rPr>
                <w:rFonts w:ascii="宋体"/>
                <w:w w:val="105"/>
                <w:sz w:val="13"/>
              </w:rPr>
              <w:t>-10,025,828.60</w:t>
            </w:r>
            <w:r>
              <w:rPr>
                <w:rFonts w:ascii="宋体"/>
                <w:sz w:val="13"/>
              </w:rPr>
            </w:r>
          </w:p>
        </w:tc>
        <w:tc>
          <w:tcPr>
            <w:tcW w:w="2059" w:type="dxa"/>
            <w:tcBorders>
              <w:top w:val="nil" w:sz="6" w:space="0" w:color="auto"/>
              <w:left w:val="single" w:sz="7" w:space="0" w:color="000000"/>
              <w:bottom w:val="nil" w:sz="6" w:space="0" w:color="auto"/>
              <w:right w:val="nil" w:sz="6" w:space="0" w:color="auto"/>
            </w:tcBorders>
          </w:tcPr>
          <w:p>
            <w:pPr>
              <w:pStyle w:val="TableParagraph"/>
              <w:spacing w:line="240" w:lineRule="auto" w:before="3"/>
              <w:ind w:right="26"/>
              <w:jc w:val="right"/>
              <w:rPr>
                <w:rFonts w:ascii="宋体" w:hAnsi="宋体" w:cs="宋体" w:eastAsia="宋体" w:hint="default"/>
                <w:sz w:val="13"/>
                <w:szCs w:val="13"/>
              </w:rPr>
            </w:pPr>
            <w:r>
              <w:rPr>
                <w:rFonts w:ascii="宋体"/>
                <w:w w:val="105"/>
                <w:sz w:val="13"/>
              </w:rPr>
              <w:t>238526068.6</w:t>
            </w:r>
            <w:r>
              <w:rPr>
                <w:rFonts w:ascii="宋体"/>
                <w:sz w:val="13"/>
              </w:rPr>
            </w:r>
          </w:p>
        </w:tc>
      </w:tr>
      <w:tr>
        <w:trPr>
          <w:trHeight w:val="192" w:hRule="exact"/>
        </w:trPr>
        <w:tc>
          <w:tcPr>
            <w:tcW w:w="4193" w:type="dxa"/>
            <w:tcBorders>
              <w:top w:val="nil" w:sz="6" w:space="0" w:color="auto"/>
              <w:left w:val="nil" w:sz="6" w:space="0" w:color="auto"/>
              <w:bottom w:val="nil" w:sz="6" w:space="0" w:color="auto"/>
              <w:right w:val="single" w:sz="7" w:space="0" w:color="000000"/>
            </w:tcBorders>
          </w:tcPr>
          <w:p>
            <w:pPr>
              <w:pStyle w:val="TableParagraph"/>
              <w:spacing w:line="161" w:lineRule="exact"/>
              <w:ind w:left="303" w:right="0"/>
              <w:jc w:val="left"/>
              <w:rPr>
                <w:rFonts w:ascii="宋体" w:hAnsi="宋体" w:cs="宋体" w:eastAsia="宋体" w:hint="default"/>
                <w:sz w:val="13"/>
                <w:szCs w:val="13"/>
              </w:rPr>
            </w:pPr>
            <w:r>
              <w:rPr>
                <w:rFonts w:ascii="宋体" w:hAnsi="宋体" w:cs="宋体" w:eastAsia="宋体" w:hint="default"/>
                <w:w w:val="105"/>
                <w:sz w:val="13"/>
                <w:szCs w:val="13"/>
              </w:rPr>
              <w:t>加：期初现金及现金等价物余额</w:t>
            </w:r>
            <w:r>
              <w:rPr>
                <w:rFonts w:ascii="宋体" w:hAnsi="宋体" w:cs="宋体" w:eastAsia="宋体" w:hint="default"/>
                <w:sz w:val="13"/>
                <w:szCs w:val="13"/>
              </w:rPr>
            </w:r>
          </w:p>
        </w:tc>
        <w:tc>
          <w:tcPr>
            <w:tcW w:w="524" w:type="dxa"/>
            <w:tcBorders>
              <w:top w:val="nil" w:sz="6" w:space="0" w:color="auto"/>
              <w:left w:val="single" w:sz="7" w:space="0" w:color="000000"/>
              <w:bottom w:val="nil" w:sz="6" w:space="0" w:color="auto"/>
              <w:right w:val="single" w:sz="7" w:space="0" w:color="000000"/>
            </w:tcBorders>
          </w:tcPr>
          <w:p>
            <w:pPr/>
          </w:p>
        </w:tc>
        <w:tc>
          <w:tcPr>
            <w:tcW w:w="2058" w:type="dxa"/>
            <w:tcBorders>
              <w:top w:val="nil" w:sz="6" w:space="0" w:color="auto"/>
              <w:left w:val="single" w:sz="7" w:space="0" w:color="000000"/>
              <w:bottom w:val="nil" w:sz="6" w:space="0" w:color="auto"/>
              <w:right w:val="single" w:sz="7" w:space="0" w:color="000000"/>
            </w:tcBorders>
          </w:tcPr>
          <w:p>
            <w:pPr>
              <w:pStyle w:val="TableParagraph"/>
              <w:spacing w:line="170" w:lineRule="exact"/>
              <w:ind w:right="16"/>
              <w:jc w:val="right"/>
              <w:rPr>
                <w:rFonts w:ascii="宋体" w:hAnsi="宋体" w:cs="宋体" w:eastAsia="宋体" w:hint="default"/>
                <w:sz w:val="13"/>
                <w:szCs w:val="13"/>
              </w:rPr>
            </w:pPr>
            <w:r>
              <w:rPr>
                <w:rFonts w:ascii="宋体"/>
                <w:w w:val="105"/>
                <w:sz w:val="13"/>
              </w:rPr>
              <w:t>319,514,841.27</w:t>
            </w:r>
            <w:r>
              <w:rPr>
                <w:rFonts w:ascii="宋体"/>
                <w:sz w:val="13"/>
              </w:rPr>
            </w:r>
          </w:p>
        </w:tc>
        <w:tc>
          <w:tcPr>
            <w:tcW w:w="2059" w:type="dxa"/>
            <w:tcBorders>
              <w:top w:val="nil" w:sz="6" w:space="0" w:color="auto"/>
              <w:left w:val="single" w:sz="7" w:space="0" w:color="000000"/>
              <w:bottom w:val="nil" w:sz="6" w:space="0" w:color="auto"/>
              <w:right w:val="nil" w:sz="6" w:space="0" w:color="auto"/>
            </w:tcBorders>
          </w:tcPr>
          <w:p>
            <w:pPr>
              <w:pStyle w:val="TableParagraph"/>
              <w:spacing w:line="170" w:lineRule="exact"/>
              <w:ind w:right="26"/>
              <w:jc w:val="right"/>
              <w:rPr>
                <w:rFonts w:ascii="宋体" w:hAnsi="宋体" w:cs="宋体" w:eastAsia="宋体" w:hint="default"/>
                <w:sz w:val="13"/>
                <w:szCs w:val="13"/>
              </w:rPr>
            </w:pPr>
            <w:r>
              <w:rPr>
                <w:rFonts w:ascii="宋体"/>
                <w:w w:val="105"/>
                <w:sz w:val="13"/>
              </w:rPr>
              <w:t>80,788,772.72</w:t>
            </w:r>
            <w:r>
              <w:rPr>
                <w:rFonts w:ascii="宋体"/>
                <w:sz w:val="13"/>
              </w:rPr>
            </w:r>
          </w:p>
        </w:tc>
      </w:tr>
      <w:tr>
        <w:trPr>
          <w:trHeight w:val="194" w:hRule="exact"/>
        </w:trPr>
        <w:tc>
          <w:tcPr>
            <w:tcW w:w="4193" w:type="dxa"/>
            <w:tcBorders>
              <w:top w:val="nil" w:sz="6" w:space="0" w:color="auto"/>
              <w:left w:val="nil" w:sz="6" w:space="0" w:color="auto"/>
              <w:bottom w:val="single" w:sz="13" w:space="0" w:color="000000"/>
              <w:right w:val="single" w:sz="7" w:space="0" w:color="000000"/>
            </w:tcBorders>
          </w:tcPr>
          <w:p>
            <w:pPr>
              <w:pStyle w:val="TableParagraph"/>
              <w:spacing w:line="157" w:lineRule="exact"/>
              <w:ind w:left="26" w:right="0"/>
              <w:jc w:val="left"/>
              <w:rPr>
                <w:rFonts w:ascii="宋体" w:hAnsi="宋体" w:cs="宋体" w:eastAsia="宋体" w:hint="default"/>
                <w:sz w:val="13"/>
                <w:szCs w:val="13"/>
              </w:rPr>
            </w:pPr>
            <w:r>
              <w:rPr>
                <w:rFonts w:ascii="宋体" w:hAnsi="宋体" w:cs="宋体" w:eastAsia="宋体" w:hint="default"/>
                <w:w w:val="105"/>
                <w:sz w:val="13"/>
                <w:szCs w:val="13"/>
              </w:rPr>
              <w:t>六、期末现金及现金等价物余额</w:t>
            </w:r>
            <w:r>
              <w:rPr>
                <w:rFonts w:ascii="宋体" w:hAnsi="宋体" w:cs="宋体" w:eastAsia="宋体" w:hint="default"/>
                <w:sz w:val="13"/>
                <w:szCs w:val="13"/>
              </w:rPr>
            </w:r>
          </w:p>
        </w:tc>
        <w:tc>
          <w:tcPr>
            <w:tcW w:w="524" w:type="dxa"/>
            <w:tcBorders>
              <w:top w:val="nil" w:sz="6" w:space="0" w:color="auto"/>
              <w:left w:val="single" w:sz="7" w:space="0" w:color="000000"/>
              <w:bottom w:val="single" w:sz="13" w:space="0" w:color="000000"/>
              <w:right w:val="single" w:sz="7" w:space="0" w:color="000000"/>
            </w:tcBorders>
          </w:tcPr>
          <w:p>
            <w:pPr/>
          </w:p>
        </w:tc>
        <w:tc>
          <w:tcPr>
            <w:tcW w:w="2058" w:type="dxa"/>
            <w:tcBorders>
              <w:top w:val="nil" w:sz="6" w:space="0" w:color="auto"/>
              <w:left w:val="single" w:sz="7" w:space="0" w:color="000000"/>
              <w:bottom w:val="single" w:sz="13" w:space="0" w:color="000000"/>
              <w:right w:val="single" w:sz="7" w:space="0" w:color="000000"/>
            </w:tcBorders>
          </w:tcPr>
          <w:p>
            <w:pPr>
              <w:pStyle w:val="TableParagraph"/>
              <w:spacing w:line="240" w:lineRule="auto" w:before="3"/>
              <w:ind w:right="16"/>
              <w:jc w:val="right"/>
              <w:rPr>
                <w:rFonts w:ascii="宋体" w:hAnsi="宋体" w:cs="宋体" w:eastAsia="宋体" w:hint="default"/>
                <w:sz w:val="13"/>
                <w:szCs w:val="13"/>
              </w:rPr>
            </w:pPr>
            <w:r>
              <w:rPr>
                <w:rFonts w:ascii="宋体"/>
                <w:w w:val="105"/>
                <w:sz w:val="13"/>
              </w:rPr>
              <w:t>309,489,012.67</w:t>
            </w:r>
            <w:r>
              <w:rPr>
                <w:rFonts w:ascii="宋体"/>
                <w:sz w:val="13"/>
              </w:rPr>
            </w:r>
          </w:p>
        </w:tc>
        <w:tc>
          <w:tcPr>
            <w:tcW w:w="2059" w:type="dxa"/>
            <w:tcBorders>
              <w:top w:val="nil" w:sz="6" w:space="0" w:color="auto"/>
              <w:left w:val="single" w:sz="7" w:space="0" w:color="000000"/>
              <w:bottom w:val="single" w:sz="13" w:space="0" w:color="000000"/>
              <w:right w:val="nil" w:sz="6" w:space="0" w:color="auto"/>
            </w:tcBorders>
          </w:tcPr>
          <w:p>
            <w:pPr>
              <w:pStyle w:val="TableParagraph"/>
              <w:spacing w:line="240" w:lineRule="auto" w:before="3"/>
              <w:ind w:right="26"/>
              <w:jc w:val="right"/>
              <w:rPr>
                <w:rFonts w:ascii="宋体" w:hAnsi="宋体" w:cs="宋体" w:eastAsia="宋体" w:hint="default"/>
                <w:sz w:val="13"/>
                <w:szCs w:val="13"/>
              </w:rPr>
            </w:pPr>
            <w:r>
              <w:rPr>
                <w:rFonts w:ascii="宋体"/>
                <w:w w:val="105"/>
                <w:sz w:val="13"/>
              </w:rPr>
              <w:t>319,314,841.27</w:t>
            </w:r>
            <w:r>
              <w:rPr>
                <w:rFonts w:ascii="宋体"/>
                <w:sz w:val="13"/>
              </w:rPr>
            </w:r>
          </w:p>
        </w:tc>
      </w:tr>
    </w:tbl>
    <w:p>
      <w:pPr>
        <w:tabs>
          <w:tab w:pos="2847" w:val="left" w:leader="none"/>
          <w:tab w:pos="4619" w:val="left" w:leader="none"/>
          <w:tab w:pos="6156" w:val="left" w:leader="none"/>
        </w:tabs>
        <w:spacing w:line="590" w:lineRule="auto" w:before="26"/>
        <w:ind w:left="3929" w:right="2971" w:hanging="3776"/>
        <w:jc w:val="left"/>
        <w:rPr>
          <w:rFonts w:ascii="宋体" w:hAnsi="宋体" w:cs="宋体" w:eastAsia="宋体" w:hint="default"/>
          <w:sz w:val="13"/>
          <w:szCs w:val="13"/>
        </w:rPr>
      </w:pPr>
      <w:r>
        <w:rPr>
          <w:rFonts w:ascii="宋体" w:hAnsi="宋体" w:cs="宋体" w:eastAsia="宋体" w:hint="default"/>
          <w:w w:val="105"/>
          <w:sz w:val="13"/>
          <w:szCs w:val="13"/>
        </w:rPr>
        <w:t>法定代表人：</w:t>
        <w:tab/>
        <w:t>主管会计工作的负责人：</w:t>
        <w:tab/>
        <w:tab/>
        <w:t>会计机构负责人：</w:t>
      </w:r>
      <w:r>
        <w:rPr>
          <w:rFonts w:ascii="宋体" w:hAnsi="宋体" w:cs="宋体" w:eastAsia="宋体" w:hint="default"/>
          <w:spacing w:val="-65"/>
          <w:w w:val="105"/>
          <w:sz w:val="13"/>
          <w:szCs w:val="13"/>
        </w:rPr>
        <w:t> </w:t>
      </w:r>
      <w:r>
        <w:rPr>
          <w:rFonts w:ascii="宋体" w:hAnsi="宋体" w:cs="宋体" w:eastAsia="宋体" w:hint="default"/>
          <w:spacing w:val="-65"/>
          <w:w w:val="105"/>
          <w:sz w:val="13"/>
          <w:szCs w:val="13"/>
        </w:rPr>
      </w:r>
      <w:r>
        <w:rPr>
          <w:rFonts w:ascii="宋体" w:hAnsi="宋体" w:cs="宋体" w:eastAsia="宋体" w:hint="default"/>
          <w:w w:val="105"/>
          <w:sz w:val="13"/>
          <w:szCs w:val="13"/>
        </w:rPr>
        <w:t>第 7</w:t>
      </w:r>
      <w:r>
        <w:rPr>
          <w:rFonts w:ascii="宋体" w:hAnsi="宋体" w:cs="宋体" w:eastAsia="宋体" w:hint="default"/>
          <w:spacing w:val="3"/>
          <w:w w:val="105"/>
          <w:sz w:val="13"/>
          <w:szCs w:val="13"/>
        </w:rPr>
        <w:t> </w:t>
      </w:r>
      <w:r>
        <w:rPr>
          <w:rFonts w:ascii="宋体" w:hAnsi="宋体" w:cs="宋体" w:eastAsia="宋体" w:hint="default"/>
          <w:w w:val="105"/>
          <w:sz w:val="13"/>
          <w:szCs w:val="13"/>
        </w:rPr>
        <w:t>页</w:t>
        <w:tab/>
        <w:t>共 56</w:t>
      </w:r>
      <w:r>
        <w:rPr>
          <w:rFonts w:ascii="宋体" w:hAnsi="宋体" w:cs="宋体" w:eastAsia="宋体" w:hint="default"/>
          <w:spacing w:val="3"/>
          <w:w w:val="105"/>
          <w:sz w:val="13"/>
          <w:szCs w:val="13"/>
        </w:rPr>
        <w:t> </w:t>
      </w:r>
      <w:r>
        <w:rPr>
          <w:rFonts w:ascii="宋体" w:hAnsi="宋体" w:cs="宋体" w:eastAsia="宋体" w:hint="default"/>
          <w:w w:val="105"/>
          <w:sz w:val="13"/>
          <w:szCs w:val="13"/>
        </w:rPr>
        <w:t>页</w:t>
      </w:r>
      <w:r>
        <w:rPr>
          <w:rFonts w:ascii="宋体" w:hAnsi="宋体" w:cs="宋体" w:eastAsia="宋体" w:hint="default"/>
          <w:sz w:val="13"/>
          <w:szCs w:val="13"/>
        </w:rPr>
      </w:r>
    </w:p>
    <w:p>
      <w:pPr>
        <w:spacing w:after="0" w:line="590" w:lineRule="auto"/>
        <w:jc w:val="left"/>
        <w:rPr>
          <w:rFonts w:ascii="宋体" w:hAnsi="宋体" w:cs="宋体" w:eastAsia="宋体" w:hint="default"/>
          <w:sz w:val="13"/>
          <w:szCs w:val="13"/>
        </w:rPr>
        <w:sectPr>
          <w:type w:val="continuous"/>
          <w:pgSz w:w="11910" w:h="16840"/>
          <w:pgMar w:top="1580" w:bottom="1140" w:left="1680" w:right="0"/>
        </w:sectPr>
      </w:pPr>
    </w:p>
    <w:p>
      <w:pPr>
        <w:spacing w:before="12"/>
        <w:ind w:left="3206" w:right="0" w:firstLine="0"/>
        <w:jc w:val="center"/>
        <w:rPr>
          <w:rFonts w:ascii="黑体" w:hAnsi="黑体" w:cs="黑体" w:eastAsia="黑体" w:hint="default"/>
          <w:sz w:val="23"/>
          <w:szCs w:val="23"/>
        </w:rPr>
      </w:pPr>
      <w:r>
        <w:rPr>
          <w:rFonts w:ascii="黑体" w:hAnsi="黑体" w:cs="黑体" w:eastAsia="黑体" w:hint="default"/>
          <w:b/>
          <w:bCs/>
          <w:w w:val="105"/>
          <w:sz w:val="23"/>
          <w:szCs w:val="23"/>
        </w:rPr>
        <w:t>母 公 司 现 金 流 量</w:t>
      </w:r>
      <w:r>
        <w:rPr>
          <w:rFonts w:ascii="黑体" w:hAnsi="黑体" w:cs="黑体" w:eastAsia="黑体" w:hint="default"/>
          <w:b/>
          <w:bCs/>
          <w:spacing w:val="-34"/>
          <w:w w:val="105"/>
          <w:sz w:val="23"/>
          <w:szCs w:val="23"/>
        </w:rPr>
        <w:t> </w:t>
      </w:r>
      <w:r>
        <w:rPr>
          <w:rFonts w:ascii="黑体" w:hAnsi="黑体" w:cs="黑体" w:eastAsia="黑体" w:hint="default"/>
          <w:b/>
          <w:bCs/>
          <w:w w:val="105"/>
          <w:sz w:val="23"/>
          <w:szCs w:val="23"/>
        </w:rPr>
        <w:t>表</w:t>
      </w:r>
      <w:r>
        <w:rPr>
          <w:rFonts w:ascii="黑体" w:hAnsi="黑体" w:cs="黑体" w:eastAsia="黑体" w:hint="default"/>
          <w:sz w:val="23"/>
          <w:szCs w:val="23"/>
        </w:rPr>
      </w:r>
    </w:p>
    <w:p>
      <w:pPr>
        <w:spacing w:before="80"/>
        <w:ind w:left="0" w:right="1052" w:firstLine="0"/>
        <w:jc w:val="right"/>
        <w:rPr>
          <w:rFonts w:ascii="宋体" w:hAnsi="宋体" w:cs="宋体" w:eastAsia="宋体" w:hint="default"/>
          <w:sz w:val="15"/>
          <w:szCs w:val="15"/>
        </w:rPr>
      </w:pPr>
      <w:r>
        <w:rPr>
          <w:rFonts w:ascii="宋体" w:hAnsi="宋体" w:cs="宋体" w:eastAsia="宋体" w:hint="default"/>
          <w:sz w:val="15"/>
          <w:szCs w:val="15"/>
        </w:rPr>
        <w:t>2010年度</w:t>
      </w:r>
    </w:p>
    <w:p>
      <w:pPr>
        <w:spacing w:line="240" w:lineRule="auto" w:before="0"/>
        <w:rPr>
          <w:rFonts w:ascii="宋体" w:hAnsi="宋体" w:cs="宋体" w:eastAsia="宋体" w:hint="default"/>
          <w:sz w:val="14"/>
          <w:szCs w:val="14"/>
        </w:rPr>
      </w:pPr>
      <w:r>
        <w:rPr/>
        <w:br w:type="column"/>
      </w:r>
      <w:r>
        <w:rPr>
          <w:rFonts w:ascii="宋体"/>
          <w:sz w:val="14"/>
        </w:rPr>
      </w:r>
    </w:p>
    <w:p>
      <w:pPr>
        <w:spacing w:line="240" w:lineRule="auto" w:before="0"/>
        <w:rPr>
          <w:rFonts w:ascii="宋体" w:hAnsi="宋体" w:cs="宋体" w:eastAsia="宋体" w:hint="default"/>
          <w:sz w:val="14"/>
          <w:szCs w:val="14"/>
        </w:rPr>
      </w:pPr>
    </w:p>
    <w:p>
      <w:pPr>
        <w:spacing w:line="240" w:lineRule="auto" w:before="0"/>
        <w:rPr>
          <w:rFonts w:ascii="宋体" w:hAnsi="宋体" w:cs="宋体" w:eastAsia="宋体" w:hint="default"/>
          <w:sz w:val="14"/>
          <w:szCs w:val="14"/>
        </w:rPr>
      </w:pPr>
    </w:p>
    <w:p>
      <w:pPr>
        <w:spacing w:before="110"/>
        <w:ind w:left="2267" w:right="0" w:firstLine="0"/>
        <w:jc w:val="left"/>
        <w:rPr>
          <w:rFonts w:ascii="宋体" w:hAnsi="宋体" w:cs="宋体" w:eastAsia="宋体" w:hint="default"/>
          <w:sz w:val="15"/>
          <w:szCs w:val="15"/>
        </w:rPr>
      </w:pPr>
      <w:r>
        <w:rPr>
          <w:rFonts w:ascii="宋体" w:hAnsi="宋体" w:cs="宋体" w:eastAsia="宋体" w:hint="default"/>
          <w:sz w:val="15"/>
          <w:szCs w:val="15"/>
        </w:rPr>
        <w:t>会企03表</w:t>
      </w:r>
    </w:p>
    <w:p>
      <w:pPr>
        <w:spacing w:after="0"/>
        <w:jc w:val="left"/>
        <w:rPr>
          <w:rFonts w:ascii="宋体" w:hAnsi="宋体" w:cs="宋体" w:eastAsia="宋体" w:hint="default"/>
          <w:sz w:val="15"/>
          <w:szCs w:val="15"/>
        </w:rPr>
        <w:sectPr>
          <w:pgSz w:w="11910" w:h="16840"/>
          <w:pgMar w:header="0" w:footer="960" w:top="1460" w:bottom="1140" w:left="1680" w:right="0"/>
          <w:cols w:num="2" w:equalWidth="0">
            <w:col w:w="5969" w:space="40"/>
            <w:col w:w="4221"/>
          </w:cols>
        </w:sectPr>
      </w:pPr>
    </w:p>
    <w:p>
      <w:pPr>
        <w:tabs>
          <w:tab w:pos="7821" w:val="left" w:leader="none"/>
        </w:tabs>
        <w:spacing w:before="63"/>
        <w:ind w:left="155" w:right="0" w:firstLine="0"/>
        <w:jc w:val="left"/>
        <w:rPr>
          <w:rFonts w:ascii="宋体" w:hAnsi="宋体" w:cs="宋体" w:eastAsia="宋体" w:hint="default"/>
          <w:sz w:val="15"/>
          <w:szCs w:val="15"/>
        </w:rPr>
      </w:pPr>
      <w:r>
        <w:rPr>
          <w:rFonts w:ascii="宋体" w:hAnsi="宋体" w:cs="宋体" w:eastAsia="宋体" w:hint="default"/>
          <w:sz w:val="15"/>
          <w:szCs w:val="15"/>
        </w:rPr>
        <w:t>编制单位：杭州新世纪信息技术股份有限公司</w:t>
        <w:tab/>
        <w:t>单位：人民币元</w:t>
      </w:r>
    </w:p>
    <w:p>
      <w:pPr>
        <w:spacing w:line="240" w:lineRule="auto" w:before="1"/>
        <w:rPr>
          <w:rFonts w:ascii="宋体" w:hAnsi="宋体" w:cs="宋体" w:eastAsia="宋体" w:hint="default"/>
          <w:sz w:val="2"/>
          <w:szCs w:val="2"/>
        </w:rPr>
      </w:pPr>
    </w:p>
    <w:tbl>
      <w:tblPr>
        <w:tblW w:w="0" w:type="auto"/>
        <w:jc w:val="left"/>
        <w:tblInd w:w="111" w:type="dxa"/>
        <w:tblLayout w:type="fixed"/>
        <w:tblCellMar>
          <w:top w:w="0" w:type="dxa"/>
          <w:left w:w="0" w:type="dxa"/>
          <w:bottom w:w="0" w:type="dxa"/>
          <w:right w:w="0" w:type="dxa"/>
        </w:tblCellMar>
        <w:tblLook w:val="01E0"/>
      </w:tblPr>
      <w:tblGrid>
        <w:gridCol w:w="4272"/>
        <w:gridCol w:w="483"/>
        <w:gridCol w:w="2016"/>
        <w:gridCol w:w="2018"/>
      </w:tblGrid>
      <w:tr>
        <w:trPr>
          <w:trHeight w:val="363" w:hRule="exact"/>
        </w:trPr>
        <w:tc>
          <w:tcPr>
            <w:tcW w:w="4272" w:type="dxa"/>
            <w:tcBorders>
              <w:top w:val="single" w:sz="13" w:space="0" w:color="000000"/>
              <w:left w:val="nil" w:sz="6" w:space="0" w:color="auto"/>
              <w:bottom w:val="single" w:sz="6" w:space="0" w:color="000000"/>
              <w:right w:val="single" w:sz="6" w:space="0" w:color="000000"/>
            </w:tcBorders>
          </w:tcPr>
          <w:p>
            <w:pPr>
              <w:pStyle w:val="TableParagraph"/>
              <w:spacing w:line="240" w:lineRule="auto" w:before="45"/>
              <w:ind w:left="23" w:right="0"/>
              <w:jc w:val="center"/>
              <w:rPr>
                <w:rFonts w:ascii="宋体" w:hAnsi="宋体" w:cs="宋体" w:eastAsia="宋体" w:hint="default"/>
                <w:sz w:val="15"/>
                <w:szCs w:val="15"/>
              </w:rPr>
            </w:pPr>
            <w:r>
              <w:rPr>
                <w:rFonts w:ascii="宋体" w:hAnsi="宋体" w:cs="宋体" w:eastAsia="宋体" w:hint="default"/>
                <w:sz w:val="15"/>
                <w:szCs w:val="15"/>
              </w:rPr>
              <w:t>项 </w:t>
            </w:r>
            <w:r>
              <w:rPr>
                <w:rFonts w:ascii="宋体" w:hAnsi="宋体" w:cs="宋体" w:eastAsia="宋体" w:hint="default"/>
                <w:spacing w:val="7"/>
                <w:sz w:val="15"/>
                <w:szCs w:val="15"/>
              </w:rPr>
              <w:t> </w:t>
            </w:r>
            <w:r>
              <w:rPr>
                <w:rFonts w:ascii="宋体" w:hAnsi="宋体" w:cs="宋体" w:eastAsia="宋体" w:hint="default"/>
                <w:sz w:val="15"/>
                <w:szCs w:val="15"/>
              </w:rPr>
              <w:t>目</w:t>
            </w:r>
          </w:p>
        </w:tc>
        <w:tc>
          <w:tcPr>
            <w:tcW w:w="483" w:type="dxa"/>
            <w:tcBorders>
              <w:top w:val="single" w:sz="13" w:space="0" w:color="000000"/>
              <w:left w:val="single" w:sz="6" w:space="0" w:color="000000"/>
              <w:bottom w:val="single" w:sz="6" w:space="0" w:color="000000"/>
              <w:right w:val="single" w:sz="6" w:space="0" w:color="000000"/>
            </w:tcBorders>
          </w:tcPr>
          <w:p>
            <w:pPr>
              <w:pStyle w:val="TableParagraph"/>
              <w:spacing w:line="154" w:lineRule="exact"/>
              <w:ind w:left="164" w:right="0" w:hanging="78"/>
              <w:jc w:val="left"/>
              <w:rPr>
                <w:rFonts w:ascii="宋体" w:hAnsi="宋体" w:cs="宋体" w:eastAsia="宋体" w:hint="default"/>
                <w:sz w:val="15"/>
                <w:szCs w:val="15"/>
              </w:rPr>
            </w:pPr>
            <w:r>
              <w:rPr>
                <w:rFonts w:ascii="宋体" w:hAnsi="宋体" w:cs="宋体" w:eastAsia="宋体" w:hint="default"/>
                <w:sz w:val="15"/>
                <w:szCs w:val="15"/>
              </w:rPr>
              <w:t>注释</w:t>
            </w:r>
          </w:p>
          <w:p>
            <w:pPr>
              <w:pStyle w:val="TableParagraph"/>
              <w:spacing w:line="193" w:lineRule="exact"/>
              <w:ind w:left="164" w:right="0"/>
              <w:jc w:val="left"/>
              <w:rPr>
                <w:rFonts w:ascii="宋体" w:hAnsi="宋体" w:cs="宋体" w:eastAsia="宋体" w:hint="default"/>
                <w:sz w:val="15"/>
                <w:szCs w:val="15"/>
              </w:rPr>
            </w:pPr>
            <w:r>
              <w:rPr>
                <w:rFonts w:ascii="宋体" w:hAnsi="宋体" w:cs="宋体" w:eastAsia="宋体" w:hint="default"/>
                <w:w w:val="101"/>
                <w:sz w:val="15"/>
                <w:szCs w:val="15"/>
              </w:rPr>
              <w:t>号</w:t>
            </w:r>
            <w:r>
              <w:rPr>
                <w:rFonts w:ascii="宋体" w:hAnsi="宋体" w:cs="宋体" w:eastAsia="宋体" w:hint="default"/>
                <w:sz w:val="15"/>
                <w:szCs w:val="15"/>
              </w:rPr>
            </w:r>
          </w:p>
        </w:tc>
        <w:tc>
          <w:tcPr>
            <w:tcW w:w="2016" w:type="dxa"/>
            <w:tcBorders>
              <w:top w:val="single" w:sz="13" w:space="0" w:color="000000"/>
              <w:left w:val="single" w:sz="6" w:space="0" w:color="000000"/>
              <w:bottom w:val="single" w:sz="6" w:space="0" w:color="000000"/>
              <w:right w:val="single" w:sz="6" w:space="0" w:color="000000"/>
            </w:tcBorders>
          </w:tcPr>
          <w:p>
            <w:pPr>
              <w:pStyle w:val="TableParagraph"/>
              <w:spacing w:line="240" w:lineRule="auto" w:before="53"/>
              <w:ind w:left="13" w:right="0"/>
              <w:jc w:val="center"/>
              <w:rPr>
                <w:rFonts w:ascii="宋体" w:hAnsi="宋体" w:cs="宋体" w:eastAsia="宋体" w:hint="default"/>
                <w:sz w:val="15"/>
                <w:szCs w:val="15"/>
              </w:rPr>
            </w:pPr>
            <w:r>
              <w:rPr>
                <w:rFonts w:ascii="宋体" w:hAnsi="宋体" w:cs="宋体" w:eastAsia="宋体" w:hint="default"/>
                <w:sz w:val="15"/>
                <w:szCs w:val="15"/>
              </w:rPr>
              <w:t>本期数</w:t>
            </w:r>
          </w:p>
        </w:tc>
        <w:tc>
          <w:tcPr>
            <w:tcW w:w="2018" w:type="dxa"/>
            <w:tcBorders>
              <w:top w:val="single" w:sz="13" w:space="0" w:color="000000"/>
              <w:left w:val="single" w:sz="6" w:space="0" w:color="000000"/>
              <w:bottom w:val="single" w:sz="6" w:space="0" w:color="000000"/>
              <w:right w:val="nil" w:sz="6" w:space="0" w:color="auto"/>
            </w:tcBorders>
          </w:tcPr>
          <w:p>
            <w:pPr>
              <w:pStyle w:val="TableParagraph"/>
              <w:spacing w:line="240" w:lineRule="auto" w:before="53"/>
              <w:ind w:left="626" w:right="0"/>
              <w:jc w:val="left"/>
              <w:rPr>
                <w:rFonts w:ascii="宋体" w:hAnsi="宋体" w:cs="宋体" w:eastAsia="宋体" w:hint="default"/>
                <w:sz w:val="15"/>
                <w:szCs w:val="15"/>
              </w:rPr>
            </w:pPr>
            <w:r>
              <w:rPr>
                <w:rFonts w:ascii="宋体" w:hAnsi="宋体" w:cs="宋体" w:eastAsia="宋体" w:hint="default"/>
                <w:sz w:val="15"/>
                <w:szCs w:val="15"/>
              </w:rPr>
              <w:t>上年同期数</w:t>
            </w:r>
          </w:p>
        </w:tc>
      </w:tr>
      <w:tr>
        <w:trPr>
          <w:trHeight w:val="264" w:hRule="exact"/>
        </w:trPr>
        <w:tc>
          <w:tcPr>
            <w:tcW w:w="4272" w:type="dxa"/>
            <w:tcBorders>
              <w:top w:val="single" w:sz="6" w:space="0" w:color="000000"/>
              <w:left w:val="nil" w:sz="6" w:space="0" w:color="auto"/>
              <w:bottom w:val="nil" w:sz="6" w:space="0" w:color="auto"/>
              <w:right w:val="single" w:sz="6" w:space="0" w:color="000000"/>
            </w:tcBorders>
          </w:tcPr>
          <w:p>
            <w:pPr>
              <w:pStyle w:val="TableParagraph"/>
              <w:spacing w:line="240" w:lineRule="auto" w:before="3"/>
              <w:ind w:left="28" w:right="0"/>
              <w:jc w:val="left"/>
              <w:rPr>
                <w:rFonts w:ascii="宋体" w:hAnsi="宋体" w:cs="宋体" w:eastAsia="宋体" w:hint="default"/>
                <w:sz w:val="15"/>
                <w:szCs w:val="15"/>
              </w:rPr>
            </w:pPr>
            <w:r>
              <w:rPr>
                <w:rFonts w:ascii="宋体" w:hAnsi="宋体" w:cs="宋体" w:eastAsia="宋体" w:hint="default"/>
                <w:sz w:val="15"/>
                <w:szCs w:val="15"/>
              </w:rPr>
              <w:t>一、经营活动产生的现金流量：</w:t>
            </w:r>
          </w:p>
        </w:tc>
        <w:tc>
          <w:tcPr>
            <w:tcW w:w="483" w:type="dxa"/>
            <w:vMerge w:val="restart"/>
            <w:tcBorders>
              <w:top w:val="single" w:sz="6" w:space="0" w:color="000000"/>
              <w:left w:val="single" w:sz="6" w:space="0" w:color="000000"/>
              <w:right w:val="single" w:sz="6" w:space="0" w:color="000000"/>
            </w:tcBorders>
          </w:tcPr>
          <w:p>
            <w:pPr/>
          </w:p>
        </w:tc>
        <w:tc>
          <w:tcPr>
            <w:tcW w:w="2016" w:type="dxa"/>
            <w:tcBorders>
              <w:top w:val="single" w:sz="6" w:space="0" w:color="000000"/>
              <w:left w:val="single" w:sz="6" w:space="0" w:color="000000"/>
              <w:bottom w:val="nil" w:sz="6" w:space="0" w:color="auto"/>
              <w:right w:val="single" w:sz="6" w:space="0" w:color="000000"/>
            </w:tcBorders>
          </w:tcPr>
          <w:p>
            <w:pPr/>
          </w:p>
        </w:tc>
        <w:tc>
          <w:tcPr>
            <w:tcW w:w="2018" w:type="dxa"/>
            <w:tcBorders>
              <w:top w:val="single" w:sz="6" w:space="0" w:color="000000"/>
              <w:left w:val="single" w:sz="6" w:space="0" w:color="000000"/>
              <w:bottom w:val="nil" w:sz="6" w:space="0" w:color="auto"/>
              <w:right w:val="nil" w:sz="6" w:space="0" w:color="auto"/>
            </w:tcBorders>
          </w:tcPr>
          <w:p>
            <w:pPr/>
          </w:p>
        </w:tc>
      </w:tr>
      <w:tr>
        <w:trPr>
          <w:trHeight w:val="268" w:hRule="exact"/>
        </w:trPr>
        <w:tc>
          <w:tcPr>
            <w:tcW w:w="4272" w:type="dxa"/>
            <w:tcBorders>
              <w:top w:val="nil" w:sz="6" w:space="0" w:color="auto"/>
              <w:left w:val="nil" w:sz="6" w:space="0" w:color="auto"/>
              <w:bottom w:val="nil" w:sz="6" w:space="0" w:color="auto"/>
              <w:right w:val="single" w:sz="6" w:space="0" w:color="000000"/>
            </w:tcBorders>
          </w:tcPr>
          <w:p>
            <w:pPr>
              <w:pStyle w:val="TableParagraph"/>
              <w:spacing w:line="240" w:lineRule="auto" w:before="12"/>
              <w:ind w:left="336" w:right="0"/>
              <w:jc w:val="left"/>
              <w:rPr>
                <w:rFonts w:ascii="宋体" w:hAnsi="宋体" w:cs="宋体" w:eastAsia="宋体" w:hint="default"/>
                <w:sz w:val="15"/>
                <w:szCs w:val="15"/>
              </w:rPr>
            </w:pPr>
            <w:r>
              <w:rPr>
                <w:rFonts w:ascii="宋体" w:hAnsi="宋体" w:cs="宋体" w:eastAsia="宋体" w:hint="default"/>
                <w:sz w:val="15"/>
                <w:szCs w:val="15"/>
              </w:rPr>
              <w:t>销售商品、提供劳务收到的现金</w:t>
            </w:r>
          </w:p>
        </w:tc>
        <w:tc>
          <w:tcPr>
            <w:tcW w:w="483" w:type="dxa"/>
            <w:vMerge/>
            <w:tcBorders>
              <w:left w:val="single" w:sz="6" w:space="0" w:color="000000"/>
              <w:right w:val="single" w:sz="6" w:space="0" w:color="000000"/>
            </w:tcBorders>
          </w:tcPr>
          <w:p>
            <w:pPr/>
          </w:p>
        </w:tc>
        <w:tc>
          <w:tcPr>
            <w:tcW w:w="2016" w:type="dxa"/>
            <w:tcBorders>
              <w:top w:val="nil" w:sz="6" w:space="0" w:color="auto"/>
              <w:left w:val="single" w:sz="6" w:space="0" w:color="000000"/>
              <w:bottom w:val="nil" w:sz="6" w:space="0" w:color="auto"/>
              <w:right w:val="single" w:sz="6" w:space="0" w:color="000000"/>
            </w:tcBorders>
          </w:tcPr>
          <w:p>
            <w:pPr>
              <w:pStyle w:val="TableParagraph"/>
              <w:spacing w:line="240" w:lineRule="auto" w:before="37"/>
              <w:ind w:right="16"/>
              <w:jc w:val="right"/>
              <w:rPr>
                <w:rFonts w:ascii="宋体" w:hAnsi="宋体" w:cs="宋体" w:eastAsia="宋体" w:hint="default"/>
                <w:sz w:val="13"/>
                <w:szCs w:val="13"/>
              </w:rPr>
            </w:pPr>
            <w:r>
              <w:rPr>
                <w:rFonts w:ascii="宋体"/>
                <w:w w:val="105"/>
                <w:sz w:val="13"/>
              </w:rPr>
              <w:t>178,714,877.45</w:t>
            </w:r>
            <w:r>
              <w:rPr>
                <w:rFonts w:ascii="宋体"/>
                <w:sz w:val="13"/>
              </w:rPr>
            </w:r>
          </w:p>
        </w:tc>
        <w:tc>
          <w:tcPr>
            <w:tcW w:w="2018" w:type="dxa"/>
            <w:tcBorders>
              <w:top w:val="nil" w:sz="6" w:space="0" w:color="auto"/>
              <w:left w:val="single" w:sz="6" w:space="0" w:color="000000"/>
              <w:bottom w:val="nil" w:sz="6" w:space="0" w:color="auto"/>
              <w:right w:val="nil" w:sz="6" w:space="0" w:color="auto"/>
            </w:tcBorders>
          </w:tcPr>
          <w:p>
            <w:pPr>
              <w:pStyle w:val="TableParagraph"/>
              <w:spacing w:line="240" w:lineRule="auto" w:before="37"/>
              <w:ind w:right="26"/>
              <w:jc w:val="right"/>
              <w:rPr>
                <w:rFonts w:ascii="宋体" w:hAnsi="宋体" w:cs="宋体" w:eastAsia="宋体" w:hint="default"/>
                <w:sz w:val="13"/>
                <w:szCs w:val="13"/>
              </w:rPr>
            </w:pPr>
            <w:r>
              <w:rPr>
                <w:rFonts w:ascii="宋体"/>
                <w:w w:val="105"/>
                <w:sz w:val="13"/>
              </w:rPr>
              <w:t>153,978,806.20</w:t>
            </w:r>
            <w:r>
              <w:rPr>
                <w:rFonts w:ascii="宋体"/>
                <w:sz w:val="13"/>
              </w:rPr>
            </w:r>
          </w:p>
        </w:tc>
      </w:tr>
      <w:tr>
        <w:trPr>
          <w:trHeight w:val="271" w:hRule="exact"/>
        </w:trPr>
        <w:tc>
          <w:tcPr>
            <w:tcW w:w="4272" w:type="dxa"/>
            <w:tcBorders>
              <w:top w:val="nil" w:sz="6" w:space="0" w:color="auto"/>
              <w:left w:val="nil" w:sz="6" w:space="0" w:color="auto"/>
              <w:bottom w:val="nil" w:sz="6" w:space="0" w:color="auto"/>
              <w:right w:val="single" w:sz="6" w:space="0" w:color="000000"/>
            </w:tcBorders>
          </w:tcPr>
          <w:p>
            <w:pPr>
              <w:pStyle w:val="TableParagraph"/>
              <w:spacing w:line="240" w:lineRule="auto" w:before="15"/>
              <w:ind w:left="336" w:right="0"/>
              <w:jc w:val="left"/>
              <w:rPr>
                <w:rFonts w:ascii="宋体" w:hAnsi="宋体" w:cs="宋体" w:eastAsia="宋体" w:hint="default"/>
                <w:sz w:val="15"/>
                <w:szCs w:val="15"/>
              </w:rPr>
            </w:pPr>
            <w:r>
              <w:rPr>
                <w:rFonts w:ascii="宋体" w:hAnsi="宋体" w:cs="宋体" w:eastAsia="宋体" w:hint="default"/>
                <w:sz w:val="15"/>
                <w:szCs w:val="15"/>
              </w:rPr>
              <w:t>收到的税费返还</w:t>
            </w:r>
          </w:p>
        </w:tc>
        <w:tc>
          <w:tcPr>
            <w:tcW w:w="483" w:type="dxa"/>
            <w:vMerge/>
            <w:tcBorders>
              <w:left w:val="single" w:sz="6" w:space="0" w:color="000000"/>
              <w:right w:val="single" w:sz="6" w:space="0" w:color="000000"/>
            </w:tcBorders>
          </w:tcPr>
          <w:p>
            <w:pPr/>
          </w:p>
        </w:tc>
        <w:tc>
          <w:tcPr>
            <w:tcW w:w="2016" w:type="dxa"/>
            <w:tcBorders>
              <w:top w:val="nil" w:sz="6" w:space="0" w:color="auto"/>
              <w:left w:val="single" w:sz="6" w:space="0" w:color="000000"/>
              <w:bottom w:val="nil" w:sz="6" w:space="0" w:color="auto"/>
              <w:right w:val="single" w:sz="6" w:space="0" w:color="000000"/>
            </w:tcBorders>
          </w:tcPr>
          <w:p>
            <w:pPr>
              <w:pStyle w:val="TableParagraph"/>
              <w:spacing w:line="240" w:lineRule="auto" w:before="40"/>
              <w:ind w:right="16"/>
              <w:jc w:val="right"/>
              <w:rPr>
                <w:rFonts w:ascii="宋体" w:hAnsi="宋体" w:cs="宋体" w:eastAsia="宋体" w:hint="default"/>
                <w:sz w:val="13"/>
                <w:szCs w:val="13"/>
              </w:rPr>
            </w:pPr>
            <w:r>
              <w:rPr>
                <w:rFonts w:ascii="宋体"/>
                <w:w w:val="105"/>
                <w:sz w:val="13"/>
              </w:rPr>
              <w:t>1,807,957.25</w:t>
            </w:r>
            <w:r>
              <w:rPr>
                <w:rFonts w:ascii="宋体"/>
                <w:sz w:val="13"/>
              </w:rPr>
            </w:r>
          </w:p>
        </w:tc>
        <w:tc>
          <w:tcPr>
            <w:tcW w:w="2018" w:type="dxa"/>
            <w:tcBorders>
              <w:top w:val="nil" w:sz="6" w:space="0" w:color="auto"/>
              <w:left w:val="single" w:sz="6" w:space="0" w:color="000000"/>
              <w:bottom w:val="nil" w:sz="6" w:space="0" w:color="auto"/>
              <w:right w:val="nil" w:sz="6" w:space="0" w:color="auto"/>
            </w:tcBorders>
          </w:tcPr>
          <w:p>
            <w:pPr>
              <w:pStyle w:val="TableParagraph"/>
              <w:spacing w:line="240" w:lineRule="auto" w:before="40"/>
              <w:ind w:right="26"/>
              <w:jc w:val="right"/>
              <w:rPr>
                <w:rFonts w:ascii="宋体" w:hAnsi="宋体" w:cs="宋体" w:eastAsia="宋体" w:hint="default"/>
                <w:sz w:val="13"/>
                <w:szCs w:val="13"/>
              </w:rPr>
            </w:pPr>
            <w:r>
              <w:rPr>
                <w:rFonts w:ascii="宋体"/>
                <w:w w:val="105"/>
                <w:sz w:val="13"/>
              </w:rPr>
              <w:t>155,269.37</w:t>
            </w:r>
            <w:r>
              <w:rPr>
                <w:rFonts w:ascii="宋体"/>
                <w:sz w:val="13"/>
              </w:rPr>
            </w:r>
          </w:p>
        </w:tc>
      </w:tr>
      <w:tr>
        <w:trPr>
          <w:trHeight w:val="271" w:hRule="exact"/>
        </w:trPr>
        <w:tc>
          <w:tcPr>
            <w:tcW w:w="4272" w:type="dxa"/>
            <w:tcBorders>
              <w:top w:val="nil" w:sz="6" w:space="0" w:color="auto"/>
              <w:left w:val="nil" w:sz="6" w:space="0" w:color="auto"/>
              <w:bottom w:val="nil" w:sz="6" w:space="0" w:color="auto"/>
              <w:right w:val="single" w:sz="6" w:space="0" w:color="000000"/>
            </w:tcBorders>
          </w:tcPr>
          <w:p>
            <w:pPr>
              <w:pStyle w:val="TableParagraph"/>
              <w:spacing w:line="240" w:lineRule="auto" w:before="15"/>
              <w:ind w:left="336" w:right="0"/>
              <w:jc w:val="left"/>
              <w:rPr>
                <w:rFonts w:ascii="宋体" w:hAnsi="宋体" w:cs="宋体" w:eastAsia="宋体" w:hint="default"/>
                <w:sz w:val="15"/>
                <w:szCs w:val="15"/>
              </w:rPr>
            </w:pPr>
            <w:r>
              <w:rPr>
                <w:rFonts w:ascii="宋体" w:hAnsi="宋体" w:cs="宋体" w:eastAsia="宋体" w:hint="default"/>
                <w:sz w:val="15"/>
                <w:szCs w:val="15"/>
              </w:rPr>
              <w:t>收到其他与经营活动有关的现金</w:t>
            </w:r>
          </w:p>
        </w:tc>
        <w:tc>
          <w:tcPr>
            <w:tcW w:w="483" w:type="dxa"/>
            <w:vMerge/>
            <w:tcBorders>
              <w:left w:val="single" w:sz="6" w:space="0" w:color="000000"/>
              <w:right w:val="single" w:sz="6" w:space="0" w:color="000000"/>
            </w:tcBorders>
          </w:tcPr>
          <w:p>
            <w:pPr/>
          </w:p>
        </w:tc>
        <w:tc>
          <w:tcPr>
            <w:tcW w:w="2016" w:type="dxa"/>
            <w:tcBorders>
              <w:top w:val="nil" w:sz="6" w:space="0" w:color="auto"/>
              <w:left w:val="single" w:sz="6" w:space="0" w:color="000000"/>
              <w:bottom w:val="nil" w:sz="6" w:space="0" w:color="auto"/>
              <w:right w:val="single" w:sz="6" w:space="0" w:color="000000"/>
            </w:tcBorders>
          </w:tcPr>
          <w:p>
            <w:pPr>
              <w:pStyle w:val="TableParagraph"/>
              <w:spacing w:line="240" w:lineRule="auto" w:before="40"/>
              <w:ind w:right="16"/>
              <w:jc w:val="right"/>
              <w:rPr>
                <w:rFonts w:ascii="宋体" w:hAnsi="宋体" w:cs="宋体" w:eastAsia="宋体" w:hint="default"/>
                <w:sz w:val="13"/>
                <w:szCs w:val="13"/>
              </w:rPr>
            </w:pPr>
            <w:r>
              <w:rPr>
                <w:rFonts w:ascii="宋体"/>
                <w:w w:val="105"/>
                <w:sz w:val="13"/>
              </w:rPr>
              <w:t>48,122,146.77</w:t>
            </w:r>
            <w:r>
              <w:rPr>
                <w:rFonts w:ascii="宋体"/>
                <w:sz w:val="13"/>
              </w:rPr>
            </w:r>
          </w:p>
        </w:tc>
        <w:tc>
          <w:tcPr>
            <w:tcW w:w="2018" w:type="dxa"/>
            <w:tcBorders>
              <w:top w:val="nil" w:sz="6" w:space="0" w:color="auto"/>
              <w:left w:val="single" w:sz="6" w:space="0" w:color="000000"/>
              <w:bottom w:val="nil" w:sz="6" w:space="0" w:color="auto"/>
              <w:right w:val="nil" w:sz="6" w:space="0" w:color="auto"/>
            </w:tcBorders>
          </w:tcPr>
          <w:p>
            <w:pPr>
              <w:pStyle w:val="TableParagraph"/>
              <w:spacing w:line="240" w:lineRule="auto" w:before="40"/>
              <w:ind w:right="26"/>
              <w:jc w:val="right"/>
              <w:rPr>
                <w:rFonts w:ascii="宋体" w:hAnsi="宋体" w:cs="宋体" w:eastAsia="宋体" w:hint="default"/>
                <w:sz w:val="13"/>
                <w:szCs w:val="13"/>
              </w:rPr>
            </w:pPr>
            <w:r>
              <w:rPr>
                <w:rFonts w:ascii="宋体"/>
                <w:w w:val="105"/>
                <w:sz w:val="13"/>
              </w:rPr>
              <w:t>6,159,108.30</w:t>
            </w:r>
            <w:r>
              <w:rPr>
                <w:rFonts w:ascii="宋体"/>
                <w:sz w:val="13"/>
              </w:rPr>
            </w:r>
          </w:p>
        </w:tc>
      </w:tr>
      <w:tr>
        <w:trPr>
          <w:trHeight w:val="271" w:hRule="exact"/>
        </w:trPr>
        <w:tc>
          <w:tcPr>
            <w:tcW w:w="4272" w:type="dxa"/>
            <w:tcBorders>
              <w:top w:val="nil" w:sz="6" w:space="0" w:color="auto"/>
              <w:left w:val="nil" w:sz="6" w:space="0" w:color="auto"/>
              <w:bottom w:val="nil" w:sz="6" w:space="0" w:color="auto"/>
              <w:right w:val="single" w:sz="6" w:space="0" w:color="000000"/>
            </w:tcBorders>
          </w:tcPr>
          <w:p>
            <w:pPr>
              <w:pStyle w:val="TableParagraph"/>
              <w:spacing w:line="240" w:lineRule="auto" w:before="15"/>
              <w:ind w:left="490" w:right="0"/>
              <w:jc w:val="left"/>
              <w:rPr>
                <w:rFonts w:ascii="宋体" w:hAnsi="宋体" w:cs="宋体" w:eastAsia="宋体" w:hint="default"/>
                <w:sz w:val="15"/>
                <w:szCs w:val="15"/>
              </w:rPr>
            </w:pPr>
            <w:r>
              <w:rPr>
                <w:rFonts w:ascii="宋体" w:hAnsi="宋体" w:cs="宋体" w:eastAsia="宋体" w:hint="default"/>
                <w:sz w:val="15"/>
                <w:szCs w:val="15"/>
              </w:rPr>
              <w:t>经营活动现金流入小计</w:t>
            </w:r>
          </w:p>
        </w:tc>
        <w:tc>
          <w:tcPr>
            <w:tcW w:w="483" w:type="dxa"/>
            <w:vMerge/>
            <w:tcBorders>
              <w:left w:val="single" w:sz="6" w:space="0" w:color="000000"/>
              <w:right w:val="single" w:sz="6" w:space="0" w:color="000000"/>
            </w:tcBorders>
          </w:tcPr>
          <w:p>
            <w:pPr/>
          </w:p>
        </w:tc>
        <w:tc>
          <w:tcPr>
            <w:tcW w:w="2016" w:type="dxa"/>
            <w:tcBorders>
              <w:top w:val="nil" w:sz="6" w:space="0" w:color="auto"/>
              <w:left w:val="single" w:sz="6" w:space="0" w:color="000000"/>
              <w:bottom w:val="nil" w:sz="6" w:space="0" w:color="auto"/>
              <w:right w:val="single" w:sz="6" w:space="0" w:color="000000"/>
            </w:tcBorders>
          </w:tcPr>
          <w:p>
            <w:pPr>
              <w:pStyle w:val="TableParagraph"/>
              <w:spacing w:line="240" w:lineRule="auto" w:before="40"/>
              <w:ind w:right="16"/>
              <w:jc w:val="right"/>
              <w:rPr>
                <w:rFonts w:ascii="宋体" w:hAnsi="宋体" w:cs="宋体" w:eastAsia="宋体" w:hint="default"/>
                <w:sz w:val="13"/>
                <w:szCs w:val="13"/>
              </w:rPr>
            </w:pPr>
            <w:r>
              <w:rPr>
                <w:rFonts w:ascii="宋体"/>
                <w:w w:val="105"/>
                <w:sz w:val="13"/>
              </w:rPr>
              <w:t>228,644,981.47</w:t>
            </w:r>
            <w:r>
              <w:rPr>
                <w:rFonts w:ascii="宋体"/>
                <w:sz w:val="13"/>
              </w:rPr>
            </w:r>
          </w:p>
        </w:tc>
        <w:tc>
          <w:tcPr>
            <w:tcW w:w="2018" w:type="dxa"/>
            <w:tcBorders>
              <w:top w:val="nil" w:sz="6" w:space="0" w:color="auto"/>
              <w:left w:val="single" w:sz="6" w:space="0" w:color="000000"/>
              <w:bottom w:val="nil" w:sz="6" w:space="0" w:color="auto"/>
              <w:right w:val="nil" w:sz="6" w:space="0" w:color="auto"/>
            </w:tcBorders>
          </w:tcPr>
          <w:p>
            <w:pPr>
              <w:pStyle w:val="TableParagraph"/>
              <w:spacing w:line="240" w:lineRule="auto" w:before="40"/>
              <w:ind w:right="26"/>
              <w:jc w:val="right"/>
              <w:rPr>
                <w:rFonts w:ascii="宋体" w:hAnsi="宋体" w:cs="宋体" w:eastAsia="宋体" w:hint="default"/>
                <w:sz w:val="13"/>
                <w:szCs w:val="13"/>
              </w:rPr>
            </w:pPr>
            <w:r>
              <w:rPr>
                <w:rFonts w:ascii="宋体"/>
                <w:w w:val="105"/>
                <w:sz w:val="13"/>
              </w:rPr>
              <w:t>160,293,183.87</w:t>
            </w:r>
            <w:r>
              <w:rPr>
                <w:rFonts w:ascii="宋体"/>
                <w:sz w:val="13"/>
              </w:rPr>
            </w:r>
          </w:p>
        </w:tc>
      </w:tr>
      <w:tr>
        <w:trPr>
          <w:trHeight w:val="271" w:hRule="exact"/>
        </w:trPr>
        <w:tc>
          <w:tcPr>
            <w:tcW w:w="4272" w:type="dxa"/>
            <w:tcBorders>
              <w:top w:val="nil" w:sz="6" w:space="0" w:color="auto"/>
              <w:left w:val="nil" w:sz="6" w:space="0" w:color="auto"/>
              <w:bottom w:val="nil" w:sz="6" w:space="0" w:color="auto"/>
              <w:right w:val="single" w:sz="6" w:space="0" w:color="000000"/>
            </w:tcBorders>
          </w:tcPr>
          <w:p>
            <w:pPr>
              <w:pStyle w:val="TableParagraph"/>
              <w:spacing w:line="240" w:lineRule="auto" w:before="15"/>
              <w:ind w:left="336" w:right="0"/>
              <w:jc w:val="left"/>
              <w:rPr>
                <w:rFonts w:ascii="宋体" w:hAnsi="宋体" w:cs="宋体" w:eastAsia="宋体" w:hint="default"/>
                <w:sz w:val="15"/>
                <w:szCs w:val="15"/>
              </w:rPr>
            </w:pPr>
            <w:r>
              <w:rPr>
                <w:rFonts w:ascii="宋体" w:hAnsi="宋体" w:cs="宋体" w:eastAsia="宋体" w:hint="default"/>
                <w:sz w:val="15"/>
                <w:szCs w:val="15"/>
              </w:rPr>
              <w:t>购买商品、接受劳务支付的现金</w:t>
            </w:r>
          </w:p>
        </w:tc>
        <w:tc>
          <w:tcPr>
            <w:tcW w:w="483" w:type="dxa"/>
            <w:vMerge/>
            <w:tcBorders>
              <w:left w:val="single" w:sz="6" w:space="0" w:color="000000"/>
              <w:right w:val="single" w:sz="6" w:space="0" w:color="000000"/>
            </w:tcBorders>
          </w:tcPr>
          <w:p>
            <w:pPr/>
          </w:p>
        </w:tc>
        <w:tc>
          <w:tcPr>
            <w:tcW w:w="2016" w:type="dxa"/>
            <w:tcBorders>
              <w:top w:val="nil" w:sz="6" w:space="0" w:color="auto"/>
              <w:left w:val="single" w:sz="6" w:space="0" w:color="000000"/>
              <w:bottom w:val="nil" w:sz="6" w:space="0" w:color="auto"/>
              <w:right w:val="single" w:sz="6" w:space="0" w:color="000000"/>
            </w:tcBorders>
          </w:tcPr>
          <w:p>
            <w:pPr>
              <w:pStyle w:val="TableParagraph"/>
              <w:spacing w:line="240" w:lineRule="auto" w:before="40"/>
              <w:ind w:right="16"/>
              <w:jc w:val="right"/>
              <w:rPr>
                <w:rFonts w:ascii="宋体" w:hAnsi="宋体" w:cs="宋体" w:eastAsia="宋体" w:hint="default"/>
                <w:sz w:val="13"/>
                <w:szCs w:val="13"/>
              </w:rPr>
            </w:pPr>
            <w:r>
              <w:rPr>
                <w:rFonts w:ascii="宋体"/>
                <w:w w:val="105"/>
                <w:sz w:val="13"/>
              </w:rPr>
              <w:t>101,109,477.07</w:t>
            </w:r>
            <w:r>
              <w:rPr>
                <w:rFonts w:ascii="宋体"/>
                <w:sz w:val="13"/>
              </w:rPr>
            </w:r>
          </w:p>
        </w:tc>
        <w:tc>
          <w:tcPr>
            <w:tcW w:w="2018" w:type="dxa"/>
            <w:tcBorders>
              <w:top w:val="nil" w:sz="6" w:space="0" w:color="auto"/>
              <w:left w:val="single" w:sz="6" w:space="0" w:color="000000"/>
              <w:bottom w:val="nil" w:sz="6" w:space="0" w:color="auto"/>
              <w:right w:val="nil" w:sz="6" w:space="0" w:color="auto"/>
            </w:tcBorders>
          </w:tcPr>
          <w:p>
            <w:pPr>
              <w:pStyle w:val="TableParagraph"/>
              <w:spacing w:line="240" w:lineRule="auto" w:before="40"/>
              <w:ind w:right="26"/>
              <w:jc w:val="right"/>
              <w:rPr>
                <w:rFonts w:ascii="宋体" w:hAnsi="宋体" w:cs="宋体" w:eastAsia="宋体" w:hint="default"/>
                <w:sz w:val="13"/>
                <w:szCs w:val="13"/>
              </w:rPr>
            </w:pPr>
            <w:r>
              <w:rPr>
                <w:rFonts w:ascii="宋体"/>
                <w:w w:val="105"/>
                <w:sz w:val="13"/>
              </w:rPr>
              <w:t>105,173,619.82</w:t>
            </w:r>
            <w:r>
              <w:rPr>
                <w:rFonts w:ascii="宋体"/>
                <w:sz w:val="13"/>
              </w:rPr>
            </w:r>
          </w:p>
        </w:tc>
      </w:tr>
      <w:tr>
        <w:trPr>
          <w:trHeight w:val="271" w:hRule="exact"/>
        </w:trPr>
        <w:tc>
          <w:tcPr>
            <w:tcW w:w="4272" w:type="dxa"/>
            <w:tcBorders>
              <w:top w:val="nil" w:sz="6" w:space="0" w:color="auto"/>
              <w:left w:val="nil" w:sz="6" w:space="0" w:color="auto"/>
              <w:bottom w:val="nil" w:sz="6" w:space="0" w:color="auto"/>
              <w:right w:val="single" w:sz="6" w:space="0" w:color="000000"/>
            </w:tcBorders>
          </w:tcPr>
          <w:p>
            <w:pPr>
              <w:pStyle w:val="TableParagraph"/>
              <w:spacing w:line="240" w:lineRule="auto" w:before="15"/>
              <w:ind w:left="336" w:right="0"/>
              <w:jc w:val="left"/>
              <w:rPr>
                <w:rFonts w:ascii="宋体" w:hAnsi="宋体" w:cs="宋体" w:eastAsia="宋体" w:hint="default"/>
                <w:sz w:val="15"/>
                <w:szCs w:val="15"/>
              </w:rPr>
            </w:pPr>
            <w:r>
              <w:rPr>
                <w:rFonts w:ascii="宋体" w:hAnsi="宋体" w:cs="宋体" w:eastAsia="宋体" w:hint="default"/>
                <w:sz w:val="15"/>
                <w:szCs w:val="15"/>
              </w:rPr>
              <w:t>支付给职工以及为职工支付的现金</w:t>
            </w:r>
          </w:p>
        </w:tc>
        <w:tc>
          <w:tcPr>
            <w:tcW w:w="483" w:type="dxa"/>
            <w:vMerge/>
            <w:tcBorders>
              <w:left w:val="single" w:sz="6" w:space="0" w:color="000000"/>
              <w:right w:val="single" w:sz="6" w:space="0" w:color="000000"/>
            </w:tcBorders>
          </w:tcPr>
          <w:p>
            <w:pPr/>
          </w:p>
        </w:tc>
        <w:tc>
          <w:tcPr>
            <w:tcW w:w="2016" w:type="dxa"/>
            <w:tcBorders>
              <w:top w:val="nil" w:sz="6" w:space="0" w:color="auto"/>
              <w:left w:val="single" w:sz="6" w:space="0" w:color="000000"/>
              <w:bottom w:val="nil" w:sz="6" w:space="0" w:color="auto"/>
              <w:right w:val="single" w:sz="6" w:space="0" w:color="000000"/>
            </w:tcBorders>
          </w:tcPr>
          <w:p>
            <w:pPr>
              <w:pStyle w:val="TableParagraph"/>
              <w:spacing w:line="240" w:lineRule="auto" w:before="40"/>
              <w:ind w:right="16"/>
              <w:jc w:val="right"/>
              <w:rPr>
                <w:rFonts w:ascii="宋体" w:hAnsi="宋体" w:cs="宋体" w:eastAsia="宋体" w:hint="default"/>
                <w:sz w:val="13"/>
                <w:szCs w:val="13"/>
              </w:rPr>
            </w:pPr>
            <w:r>
              <w:rPr>
                <w:rFonts w:ascii="宋体"/>
                <w:w w:val="105"/>
                <w:sz w:val="13"/>
              </w:rPr>
              <w:t>11,544,267.85</w:t>
            </w:r>
            <w:r>
              <w:rPr>
                <w:rFonts w:ascii="宋体"/>
                <w:sz w:val="13"/>
              </w:rPr>
            </w:r>
          </w:p>
        </w:tc>
        <w:tc>
          <w:tcPr>
            <w:tcW w:w="2018" w:type="dxa"/>
            <w:tcBorders>
              <w:top w:val="nil" w:sz="6" w:space="0" w:color="auto"/>
              <w:left w:val="single" w:sz="6" w:space="0" w:color="000000"/>
              <w:bottom w:val="nil" w:sz="6" w:space="0" w:color="auto"/>
              <w:right w:val="nil" w:sz="6" w:space="0" w:color="auto"/>
            </w:tcBorders>
          </w:tcPr>
          <w:p>
            <w:pPr>
              <w:pStyle w:val="TableParagraph"/>
              <w:spacing w:line="240" w:lineRule="auto" w:before="40"/>
              <w:ind w:right="26"/>
              <w:jc w:val="right"/>
              <w:rPr>
                <w:rFonts w:ascii="宋体" w:hAnsi="宋体" w:cs="宋体" w:eastAsia="宋体" w:hint="default"/>
                <w:sz w:val="13"/>
                <w:szCs w:val="13"/>
              </w:rPr>
            </w:pPr>
            <w:r>
              <w:rPr>
                <w:rFonts w:ascii="宋体"/>
                <w:w w:val="105"/>
                <w:sz w:val="13"/>
              </w:rPr>
              <w:t>6,592,475.12</w:t>
            </w:r>
            <w:r>
              <w:rPr>
                <w:rFonts w:ascii="宋体"/>
                <w:sz w:val="13"/>
              </w:rPr>
            </w:r>
          </w:p>
        </w:tc>
      </w:tr>
      <w:tr>
        <w:trPr>
          <w:trHeight w:val="271" w:hRule="exact"/>
        </w:trPr>
        <w:tc>
          <w:tcPr>
            <w:tcW w:w="4272" w:type="dxa"/>
            <w:tcBorders>
              <w:top w:val="nil" w:sz="6" w:space="0" w:color="auto"/>
              <w:left w:val="nil" w:sz="6" w:space="0" w:color="auto"/>
              <w:bottom w:val="nil" w:sz="6" w:space="0" w:color="auto"/>
              <w:right w:val="single" w:sz="6" w:space="0" w:color="000000"/>
            </w:tcBorders>
          </w:tcPr>
          <w:p>
            <w:pPr>
              <w:pStyle w:val="TableParagraph"/>
              <w:spacing w:line="240" w:lineRule="auto" w:before="15"/>
              <w:ind w:left="336" w:right="0"/>
              <w:jc w:val="left"/>
              <w:rPr>
                <w:rFonts w:ascii="宋体" w:hAnsi="宋体" w:cs="宋体" w:eastAsia="宋体" w:hint="default"/>
                <w:sz w:val="15"/>
                <w:szCs w:val="15"/>
              </w:rPr>
            </w:pPr>
            <w:r>
              <w:rPr>
                <w:rFonts w:ascii="宋体" w:hAnsi="宋体" w:cs="宋体" w:eastAsia="宋体" w:hint="default"/>
                <w:sz w:val="15"/>
                <w:szCs w:val="15"/>
              </w:rPr>
              <w:t>支付的各项税费</w:t>
            </w:r>
          </w:p>
        </w:tc>
        <w:tc>
          <w:tcPr>
            <w:tcW w:w="483" w:type="dxa"/>
            <w:vMerge/>
            <w:tcBorders>
              <w:left w:val="single" w:sz="6" w:space="0" w:color="000000"/>
              <w:right w:val="single" w:sz="6" w:space="0" w:color="000000"/>
            </w:tcBorders>
          </w:tcPr>
          <w:p>
            <w:pPr/>
          </w:p>
        </w:tc>
        <w:tc>
          <w:tcPr>
            <w:tcW w:w="2016" w:type="dxa"/>
            <w:tcBorders>
              <w:top w:val="nil" w:sz="6" w:space="0" w:color="auto"/>
              <w:left w:val="single" w:sz="6" w:space="0" w:color="000000"/>
              <w:bottom w:val="nil" w:sz="6" w:space="0" w:color="auto"/>
              <w:right w:val="single" w:sz="6" w:space="0" w:color="000000"/>
            </w:tcBorders>
          </w:tcPr>
          <w:p>
            <w:pPr>
              <w:pStyle w:val="TableParagraph"/>
              <w:spacing w:line="240" w:lineRule="auto" w:before="40"/>
              <w:ind w:right="16"/>
              <w:jc w:val="right"/>
              <w:rPr>
                <w:rFonts w:ascii="宋体" w:hAnsi="宋体" w:cs="宋体" w:eastAsia="宋体" w:hint="default"/>
                <w:sz w:val="13"/>
                <w:szCs w:val="13"/>
              </w:rPr>
            </w:pPr>
            <w:r>
              <w:rPr>
                <w:rFonts w:ascii="宋体"/>
                <w:w w:val="105"/>
                <w:sz w:val="13"/>
              </w:rPr>
              <w:t>6,295,602.29</w:t>
            </w:r>
            <w:r>
              <w:rPr>
                <w:rFonts w:ascii="宋体"/>
                <w:sz w:val="13"/>
              </w:rPr>
            </w:r>
          </w:p>
        </w:tc>
        <w:tc>
          <w:tcPr>
            <w:tcW w:w="2018" w:type="dxa"/>
            <w:tcBorders>
              <w:top w:val="nil" w:sz="6" w:space="0" w:color="auto"/>
              <w:left w:val="single" w:sz="6" w:space="0" w:color="000000"/>
              <w:bottom w:val="nil" w:sz="6" w:space="0" w:color="auto"/>
              <w:right w:val="nil" w:sz="6" w:space="0" w:color="auto"/>
            </w:tcBorders>
          </w:tcPr>
          <w:p>
            <w:pPr>
              <w:pStyle w:val="TableParagraph"/>
              <w:spacing w:line="240" w:lineRule="auto" w:before="40"/>
              <w:ind w:right="26"/>
              <w:jc w:val="right"/>
              <w:rPr>
                <w:rFonts w:ascii="宋体" w:hAnsi="宋体" w:cs="宋体" w:eastAsia="宋体" w:hint="default"/>
                <w:sz w:val="13"/>
                <w:szCs w:val="13"/>
              </w:rPr>
            </w:pPr>
            <w:r>
              <w:rPr>
                <w:rFonts w:ascii="宋体"/>
                <w:w w:val="105"/>
                <w:sz w:val="13"/>
              </w:rPr>
              <w:t>7,118,513.21</w:t>
            </w:r>
            <w:r>
              <w:rPr>
                <w:rFonts w:ascii="宋体"/>
                <w:sz w:val="13"/>
              </w:rPr>
            </w:r>
          </w:p>
        </w:tc>
      </w:tr>
      <w:tr>
        <w:trPr>
          <w:trHeight w:val="271" w:hRule="exact"/>
        </w:trPr>
        <w:tc>
          <w:tcPr>
            <w:tcW w:w="4272" w:type="dxa"/>
            <w:tcBorders>
              <w:top w:val="nil" w:sz="6" w:space="0" w:color="auto"/>
              <w:left w:val="nil" w:sz="6" w:space="0" w:color="auto"/>
              <w:bottom w:val="nil" w:sz="6" w:space="0" w:color="auto"/>
              <w:right w:val="single" w:sz="6" w:space="0" w:color="000000"/>
            </w:tcBorders>
          </w:tcPr>
          <w:p>
            <w:pPr>
              <w:pStyle w:val="TableParagraph"/>
              <w:spacing w:line="240" w:lineRule="auto" w:before="15"/>
              <w:ind w:left="336" w:right="0"/>
              <w:jc w:val="left"/>
              <w:rPr>
                <w:rFonts w:ascii="宋体" w:hAnsi="宋体" w:cs="宋体" w:eastAsia="宋体" w:hint="default"/>
                <w:sz w:val="15"/>
                <w:szCs w:val="15"/>
              </w:rPr>
            </w:pPr>
            <w:r>
              <w:rPr>
                <w:rFonts w:ascii="宋体" w:hAnsi="宋体" w:cs="宋体" w:eastAsia="宋体" w:hint="default"/>
                <w:sz w:val="15"/>
                <w:szCs w:val="15"/>
              </w:rPr>
              <w:t>支付其他与经营活动有关的现金</w:t>
            </w:r>
          </w:p>
        </w:tc>
        <w:tc>
          <w:tcPr>
            <w:tcW w:w="483" w:type="dxa"/>
            <w:vMerge/>
            <w:tcBorders>
              <w:left w:val="single" w:sz="6" w:space="0" w:color="000000"/>
              <w:right w:val="single" w:sz="6" w:space="0" w:color="000000"/>
            </w:tcBorders>
          </w:tcPr>
          <w:p>
            <w:pPr/>
          </w:p>
        </w:tc>
        <w:tc>
          <w:tcPr>
            <w:tcW w:w="2016" w:type="dxa"/>
            <w:tcBorders>
              <w:top w:val="nil" w:sz="6" w:space="0" w:color="auto"/>
              <w:left w:val="single" w:sz="6" w:space="0" w:color="000000"/>
              <w:bottom w:val="nil" w:sz="6" w:space="0" w:color="auto"/>
              <w:right w:val="single" w:sz="6" w:space="0" w:color="000000"/>
            </w:tcBorders>
          </w:tcPr>
          <w:p>
            <w:pPr>
              <w:pStyle w:val="TableParagraph"/>
              <w:spacing w:line="240" w:lineRule="auto" w:before="40"/>
              <w:ind w:right="16"/>
              <w:jc w:val="right"/>
              <w:rPr>
                <w:rFonts w:ascii="宋体" w:hAnsi="宋体" w:cs="宋体" w:eastAsia="宋体" w:hint="default"/>
                <w:sz w:val="13"/>
                <w:szCs w:val="13"/>
              </w:rPr>
            </w:pPr>
            <w:r>
              <w:rPr>
                <w:rFonts w:ascii="宋体"/>
                <w:w w:val="105"/>
                <w:sz w:val="13"/>
              </w:rPr>
              <w:t>69,194,662.64</w:t>
            </w:r>
            <w:r>
              <w:rPr>
                <w:rFonts w:ascii="宋体"/>
                <w:sz w:val="13"/>
              </w:rPr>
            </w:r>
          </w:p>
        </w:tc>
        <w:tc>
          <w:tcPr>
            <w:tcW w:w="2018" w:type="dxa"/>
            <w:tcBorders>
              <w:top w:val="nil" w:sz="6" w:space="0" w:color="auto"/>
              <w:left w:val="single" w:sz="6" w:space="0" w:color="000000"/>
              <w:bottom w:val="nil" w:sz="6" w:space="0" w:color="auto"/>
              <w:right w:val="nil" w:sz="6" w:space="0" w:color="auto"/>
            </w:tcBorders>
          </w:tcPr>
          <w:p>
            <w:pPr>
              <w:pStyle w:val="TableParagraph"/>
              <w:spacing w:line="240" w:lineRule="auto" w:before="40"/>
              <w:ind w:right="26"/>
              <w:jc w:val="right"/>
              <w:rPr>
                <w:rFonts w:ascii="宋体" w:hAnsi="宋体" w:cs="宋体" w:eastAsia="宋体" w:hint="default"/>
                <w:sz w:val="13"/>
                <w:szCs w:val="13"/>
              </w:rPr>
            </w:pPr>
            <w:r>
              <w:rPr>
                <w:rFonts w:ascii="宋体"/>
                <w:w w:val="105"/>
                <w:sz w:val="13"/>
              </w:rPr>
              <w:t>13,010,383.69</w:t>
            </w:r>
            <w:r>
              <w:rPr>
                <w:rFonts w:ascii="宋体"/>
                <w:sz w:val="13"/>
              </w:rPr>
            </w:r>
          </w:p>
        </w:tc>
      </w:tr>
      <w:tr>
        <w:trPr>
          <w:trHeight w:val="271" w:hRule="exact"/>
        </w:trPr>
        <w:tc>
          <w:tcPr>
            <w:tcW w:w="4272" w:type="dxa"/>
            <w:tcBorders>
              <w:top w:val="nil" w:sz="6" w:space="0" w:color="auto"/>
              <w:left w:val="nil" w:sz="6" w:space="0" w:color="auto"/>
              <w:bottom w:val="nil" w:sz="6" w:space="0" w:color="auto"/>
              <w:right w:val="single" w:sz="6" w:space="0" w:color="000000"/>
            </w:tcBorders>
          </w:tcPr>
          <w:p>
            <w:pPr>
              <w:pStyle w:val="TableParagraph"/>
              <w:spacing w:line="240" w:lineRule="auto" w:before="15"/>
              <w:ind w:left="490" w:right="0"/>
              <w:jc w:val="left"/>
              <w:rPr>
                <w:rFonts w:ascii="宋体" w:hAnsi="宋体" w:cs="宋体" w:eastAsia="宋体" w:hint="default"/>
                <w:sz w:val="15"/>
                <w:szCs w:val="15"/>
              </w:rPr>
            </w:pPr>
            <w:r>
              <w:rPr>
                <w:rFonts w:ascii="宋体" w:hAnsi="宋体" w:cs="宋体" w:eastAsia="宋体" w:hint="default"/>
                <w:sz w:val="15"/>
                <w:szCs w:val="15"/>
              </w:rPr>
              <w:t>经营活动现金流出小计</w:t>
            </w:r>
          </w:p>
        </w:tc>
        <w:tc>
          <w:tcPr>
            <w:tcW w:w="483" w:type="dxa"/>
            <w:vMerge/>
            <w:tcBorders>
              <w:left w:val="single" w:sz="6" w:space="0" w:color="000000"/>
              <w:right w:val="single" w:sz="6" w:space="0" w:color="000000"/>
            </w:tcBorders>
          </w:tcPr>
          <w:p>
            <w:pPr/>
          </w:p>
        </w:tc>
        <w:tc>
          <w:tcPr>
            <w:tcW w:w="2016" w:type="dxa"/>
            <w:tcBorders>
              <w:top w:val="nil" w:sz="6" w:space="0" w:color="auto"/>
              <w:left w:val="single" w:sz="6" w:space="0" w:color="000000"/>
              <w:bottom w:val="nil" w:sz="6" w:space="0" w:color="auto"/>
              <w:right w:val="single" w:sz="6" w:space="0" w:color="000000"/>
            </w:tcBorders>
          </w:tcPr>
          <w:p>
            <w:pPr>
              <w:pStyle w:val="TableParagraph"/>
              <w:spacing w:line="240" w:lineRule="auto" w:before="40"/>
              <w:ind w:right="16"/>
              <w:jc w:val="right"/>
              <w:rPr>
                <w:rFonts w:ascii="宋体" w:hAnsi="宋体" w:cs="宋体" w:eastAsia="宋体" w:hint="default"/>
                <w:sz w:val="13"/>
                <w:szCs w:val="13"/>
              </w:rPr>
            </w:pPr>
            <w:r>
              <w:rPr>
                <w:rFonts w:ascii="宋体"/>
                <w:w w:val="105"/>
                <w:sz w:val="13"/>
              </w:rPr>
              <w:t>188,144,009.85</w:t>
            </w:r>
            <w:r>
              <w:rPr>
                <w:rFonts w:ascii="宋体"/>
                <w:sz w:val="13"/>
              </w:rPr>
            </w:r>
          </w:p>
        </w:tc>
        <w:tc>
          <w:tcPr>
            <w:tcW w:w="2018" w:type="dxa"/>
            <w:tcBorders>
              <w:top w:val="nil" w:sz="6" w:space="0" w:color="auto"/>
              <w:left w:val="single" w:sz="6" w:space="0" w:color="000000"/>
              <w:bottom w:val="nil" w:sz="6" w:space="0" w:color="auto"/>
              <w:right w:val="nil" w:sz="6" w:space="0" w:color="auto"/>
            </w:tcBorders>
          </w:tcPr>
          <w:p>
            <w:pPr>
              <w:pStyle w:val="TableParagraph"/>
              <w:spacing w:line="240" w:lineRule="auto" w:before="40"/>
              <w:ind w:right="26"/>
              <w:jc w:val="right"/>
              <w:rPr>
                <w:rFonts w:ascii="宋体" w:hAnsi="宋体" w:cs="宋体" w:eastAsia="宋体" w:hint="default"/>
                <w:sz w:val="13"/>
                <w:szCs w:val="13"/>
              </w:rPr>
            </w:pPr>
            <w:r>
              <w:rPr>
                <w:rFonts w:ascii="宋体"/>
                <w:w w:val="105"/>
                <w:sz w:val="13"/>
              </w:rPr>
              <w:t>131,894,991.84</w:t>
            </w:r>
            <w:r>
              <w:rPr>
                <w:rFonts w:ascii="宋体"/>
                <w:sz w:val="13"/>
              </w:rPr>
            </w:r>
          </w:p>
        </w:tc>
      </w:tr>
      <w:tr>
        <w:trPr>
          <w:trHeight w:val="271" w:hRule="exact"/>
        </w:trPr>
        <w:tc>
          <w:tcPr>
            <w:tcW w:w="4272" w:type="dxa"/>
            <w:tcBorders>
              <w:top w:val="nil" w:sz="6" w:space="0" w:color="auto"/>
              <w:left w:val="nil" w:sz="6" w:space="0" w:color="auto"/>
              <w:bottom w:val="nil" w:sz="6" w:space="0" w:color="auto"/>
              <w:right w:val="single" w:sz="6" w:space="0" w:color="000000"/>
            </w:tcBorders>
          </w:tcPr>
          <w:p>
            <w:pPr>
              <w:pStyle w:val="TableParagraph"/>
              <w:spacing w:line="240" w:lineRule="auto" w:before="15"/>
              <w:ind w:left="644" w:right="0"/>
              <w:jc w:val="left"/>
              <w:rPr>
                <w:rFonts w:ascii="宋体" w:hAnsi="宋体" w:cs="宋体" w:eastAsia="宋体" w:hint="default"/>
                <w:sz w:val="15"/>
                <w:szCs w:val="15"/>
              </w:rPr>
            </w:pPr>
            <w:r>
              <w:rPr>
                <w:rFonts w:ascii="宋体" w:hAnsi="宋体" w:cs="宋体" w:eastAsia="宋体" w:hint="default"/>
                <w:sz w:val="15"/>
                <w:szCs w:val="15"/>
              </w:rPr>
              <w:t>经营活动产生的现金流量净额</w:t>
            </w:r>
          </w:p>
        </w:tc>
        <w:tc>
          <w:tcPr>
            <w:tcW w:w="483" w:type="dxa"/>
            <w:vMerge/>
            <w:tcBorders>
              <w:left w:val="single" w:sz="6" w:space="0" w:color="000000"/>
              <w:right w:val="single" w:sz="6" w:space="0" w:color="000000"/>
            </w:tcBorders>
          </w:tcPr>
          <w:p>
            <w:pPr/>
          </w:p>
        </w:tc>
        <w:tc>
          <w:tcPr>
            <w:tcW w:w="2016" w:type="dxa"/>
            <w:tcBorders>
              <w:top w:val="nil" w:sz="6" w:space="0" w:color="auto"/>
              <w:left w:val="single" w:sz="6" w:space="0" w:color="000000"/>
              <w:bottom w:val="nil" w:sz="6" w:space="0" w:color="auto"/>
              <w:right w:val="single" w:sz="6" w:space="0" w:color="000000"/>
            </w:tcBorders>
          </w:tcPr>
          <w:p>
            <w:pPr>
              <w:pStyle w:val="TableParagraph"/>
              <w:spacing w:line="240" w:lineRule="auto" w:before="40"/>
              <w:ind w:right="16"/>
              <w:jc w:val="right"/>
              <w:rPr>
                <w:rFonts w:ascii="宋体" w:hAnsi="宋体" w:cs="宋体" w:eastAsia="宋体" w:hint="default"/>
                <w:sz w:val="13"/>
                <w:szCs w:val="13"/>
              </w:rPr>
            </w:pPr>
            <w:r>
              <w:rPr>
                <w:rFonts w:ascii="宋体"/>
                <w:w w:val="105"/>
                <w:sz w:val="13"/>
              </w:rPr>
              <w:t>40,500,971.62</w:t>
            </w:r>
            <w:r>
              <w:rPr>
                <w:rFonts w:ascii="宋体"/>
                <w:sz w:val="13"/>
              </w:rPr>
            </w:r>
          </w:p>
        </w:tc>
        <w:tc>
          <w:tcPr>
            <w:tcW w:w="2018" w:type="dxa"/>
            <w:tcBorders>
              <w:top w:val="nil" w:sz="6" w:space="0" w:color="auto"/>
              <w:left w:val="single" w:sz="6" w:space="0" w:color="000000"/>
              <w:bottom w:val="nil" w:sz="6" w:space="0" w:color="auto"/>
              <w:right w:val="nil" w:sz="6" w:space="0" w:color="auto"/>
            </w:tcBorders>
          </w:tcPr>
          <w:p>
            <w:pPr>
              <w:pStyle w:val="TableParagraph"/>
              <w:spacing w:line="240" w:lineRule="auto" w:before="40"/>
              <w:ind w:right="26"/>
              <w:jc w:val="right"/>
              <w:rPr>
                <w:rFonts w:ascii="宋体" w:hAnsi="宋体" w:cs="宋体" w:eastAsia="宋体" w:hint="default"/>
                <w:sz w:val="13"/>
                <w:szCs w:val="13"/>
              </w:rPr>
            </w:pPr>
            <w:r>
              <w:rPr>
                <w:rFonts w:ascii="宋体"/>
                <w:w w:val="105"/>
                <w:sz w:val="13"/>
              </w:rPr>
              <w:t>28,398,192.03</w:t>
            </w:r>
            <w:r>
              <w:rPr>
                <w:rFonts w:ascii="宋体"/>
                <w:sz w:val="13"/>
              </w:rPr>
            </w:r>
          </w:p>
        </w:tc>
      </w:tr>
      <w:tr>
        <w:trPr>
          <w:trHeight w:val="271" w:hRule="exact"/>
        </w:trPr>
        <w:tc>
          <w:tcPr>
            <w:tcW w:w="4272" w:type="dxa"/>
            <w:tcBorders>
              <w:top w:val="nil" w:sz="6" w:space="0" w:color="auto"/>
              <w:left w:val="nil" w:sz="6" w:space="0" w:color="auto"/>
              <w:bottom w:val="nil" w:sz="6" w:space="0" w:color="auto"/>
              <w:right w:val="single" w:sz="6" w:space="0" w:color="000000"/>
            </w:tcBorders>
          </w:tcPr>
          <w:p>
            <w:pPr>
              <w:pStyle w:val="TableParagraph"/>
              <w:spacing w:line="240" w:lineRule="auto" w:before="15"/>
              <w:ind w:left="28" w:right="0"/>
              <w:jc w:val="left"/>
              <w:rPr>
                <w:rFonts w:ascii="宋体" w:hAnsi="宋体" w:cs="宋体" w:eastAsia="宋体" w:hint="default"/>
                <w:sz w:val="15"/>
                <w:szCs w:val="15"/>
              </w:rPr>
            </w:pPr>
            <w:r>
              <w:rPr>
                <w:rFonts w:ascii="宋体" w:hAnsi="宋体" w:cs="宋体" w:eastAsia="宋体" w:hint="default"/>
                <w:sz w:val="15"/>
                <w:szCs w:val="15"/>
              </w:rPr>
              <w:t>二、投资活动产生的现金流量：</w:t>
            </w:r>
          </w:p>
        </w:tc>
        <w:tc>
          <w:tcPr>
            <w:tcW w:w="483" w:type="dxa"/>
            <w:vMerge/>
            <w:tcBorders>
              <w:left w:val="single" w:sz="6" w:space="0" w:color="000000"/>
              <w:right w:val="single" w:sz="6" w:space="0" w:color="000000"/>
            </w:tcBorders>
          </w:tcPr>
          <w:p>
            <w:pPr/>
          </w:p>
        </w:tc>
        <w:tc>
          <w:tcPr>
            <w:tcW w:w="2016" w:type="dxa"/>
            <w:tcBorders>
              <w:top w:val="nil" w:sz="6" w:space="0" w:color="auto"/>
              <w:left w:val="single" w:sz="6" w:space="0" w:color="000000"/>
              <w:bottom w:val="nil" w:sz="6" w:space="0" w:color="auto"/>
              <w:right w:val="single" w:sz="6" w:space="0" w:color="000000"/>
            </w:tcBorders>
          </w:tcPr>
          <w:p>
            <w:pPr/>
          </w:p>
        </w:tc>
        <w:tc>
          <w:tcPr>
            <w:tcW w:w="2018" w:type="dxa"/>
            <w:tcBorders>
              <w:top w:val="nil" w:sz="6" w:space="0" w:color="auto"/>
              <w:left w:val="single" w:sz="6" w:space="0" w:color="000000"/>
              <w:bottom w:val="nil" w:sz="6" w:space="0" w:color="auto"/>
              <w:right w:val="nil" w:sz="6" w:space="0" w:color="auto"/>
            </w:tcBorders>
          </w:tcPr>
          <w:p>
            <w:pPr/>
          </w:p>
        </w:tc>
      </w:tr>
      <w:tr>
        <w:trPr>
          <w:trHeight w:val="271" w:hRule="exact"/>
        </w:trPr>
        <w:tc>
          <w:tcPr>
            <w:tcW w:w="4272" w:type="dxa"/>
            <w:tcBorders>
              <w:top w:val="nil" w:sz="6" w:space="0" w:color="auto"/>
              <w:left w:val="nil" w:sz="6" w:space="0" w:color="auto"/>
              <w:bottom w:val="nil" w:sz="6" w:space="0" w:color="auto"/>
              <w:right w:val="single" w:sz="6" w:space="0" w:color="000000"/>
            </w:tcBorders>
          </w:tcPr>
          <w:p>
            <w:pPr>
              <w:pStyle w:val="TableParagraph"/>
              <w:spacing w:line="240" w:lineRule="auto" w:before="15"/>
              <w:ind w:left="336" w:right="0"/>
              <w:jc w:val="left"/>
              <w:rPr>
                <w:rFonts w:ascii="宋体" w:hAnsi="宋体" w:cs="宋体" w:eastAsia="宋体" w:hint="default"/>
                <w:sz w:val="15"/>
                <w:szCs w:val="15"/>
              </w:rPr>
            </w:pPr>
            <w:r>
              <w:rPr>
                <w:rFonts w:ascii="宋体" w:hAnsi="宋体" w:cs="宋体" w:eastAsia="宋体" w:hint="default"/>
                <w:sz w:val="15"/>
                <w:szCs w:val="15"/>
              </w:rPr>
              <w:t>收回投资收到的现金</w:t>
            </w:r>
          </w:p>
        </w:tc>
        <w:tc>
          <w:tcPr>
            <w:tcW w:w="483" w:type="dxa"/>
            <w:vMerge/>
            <w:tcBorders>
              <w:left w:val="single" w:sz="6" w:space="0" w:color="000000"/>
              <w:right w:val="single" w:sz="6" w:space="0" w:color="000000"/>
            </w:tcBorders>
          </w:tcPr>
          <w:p>
            <w:pPr/>
          </w:p>
        </w:tc>
        <w:tc>
          <w:tcPr>
            <w:tcW w:w="2016" w:type="dxa"/>
            <w:tcBorders>
              <w:top w:val="nil" w:sz="6" w:space="0" w:color="auto"/>
              <w:left w:val="single" w:sz="6" w:space="0" w:color="000000"/>
              <w:bottom w:val="nil" w:sz="6" w:space="0" w:color="auto"/>
              <w:right w:val="single" w:sz="6" w:space="0" w:color="000000"/>
            </w:tcBorders>
          </w:tcPr>
          <w:p>
            <w:pPr/>
          </w:p>
        </w:tc>
        <w:tc>
          <w:tcPr>
            <w:tcW w:w="2018" w:type="dxa"/>
            <w:tcBorders>
              <w:top w:val="nil" w:sz="6" w:space="0" w:color="auto"/>
              <w:left w:val="single" w:sz="6" w:space="0" w:color="000000"/>
              <w:bottom w:val="nil" w:sz="6" w:space="0" w:color="auto"/>
              <w:right w:val="nil" w:sz="6" w:space="0" w:color="auto"/>
            </w:tcBorders>
          </w:tcPr>
          <w:p>
            <w:pPr/>
          </w:p>
        </w:tc>
      </w:tr>
      <w:tr>
        <w:trPr>
          <w:trHeight w:val="271" w:hRule="exact"/>
        </w:trPr>
        <w:tc>
          <w:tcPr>
            <w:tcW w:w="4272" w:type="dxa"/>
            <w:tcBorders>
              <w:top w:val="nil" w:sz="6" w:space="0" w:color="auto"/>
              <w:left w:val="nil" w:sz="6" w:space="0" w:color="auto"/>
              <w:bottom w:val="nil" w:sz="6" w:space="0" w:color="auto"/>
              <w:right w:val="single" w:sz="6" w:space="0" w:color="000000"/>
            </w:tcBorders>
          </w:tcPr>
          <w:p>
            <w:pPr>
              <w:pStyle w:val="TableParagraph"/>
              <w:spacing w:line="240" w:lineRule="auto" w:before="15"/>
              <w:ind w:left="336" w:right="0"/>
              <w:jc w:val="left"/>
              <w:rPr>
                <w:rFonts w:ascii="宋体" w:hAnsi="宋体" w:cs="宋体" w:eastAsia="宋体" w:hint="default"/>
                <w:sz w:val="15"/>
                <w:szCs w:val="15"/>
              </w:rPr>
            </w:pPr>
            <w:r>
              <w:rPr>
                <w:rFonts w:ascii="宋体" w:hAnsi="宋体" w:cs="宋体" w:eastAsia="宋体" w:hint="default"/>
                <w:sz w:val="15"/>
                <w:szCs w:val="15"/>
              </w:rPr>
              <w:t>取得投资收益收到的现金</w:t>
            </w:r>
          </w:p>
        </w:tc>
        <w:tc>
          <w:tcPr>
            <w:tcW w:w="483" w:type="dxa"/>
            <w:vMerge/>
            <w:tcBorders>
              <w:left w:val="single" w:sz="6" w:space="0" w:color="000000"/>
              <w:right w:val="single" w:sz="6" w:space="0" w:color="000000"/>
            </w:tcBorders>
          </w:tcPr>
          <w:p>
            <w:pPr/>
          </w:p>
        </w:tc>
        <w:tc>
          <w:tcPr>
            <w:tcW w:w="2016" w:type="dxa"/>
            <w:tcBorders>
              <w:top w:val="nil" w:sz="6" w:space="0" w:color="auto"/>
              <w:left w:val="single" w:sz="6" w:space="0" w:color="000000"/>
              <w:bottom w:val="nil" w:sz="6" w:space="0" w:color="auto"/>
              <w:right w:val="single" w:sz="6" w:space="0" w:color="000000"/>
            </w:tcBorders>
          </w:tcPr>
          <w:p>
            <w:pPr/>
          </w:p>
        </w:tc>
        <w:tc>
          <w:tcPr>
            <w:tcW w:w="2018" w:type="dxa"/>
            <w:tcBorders>
              <w:top w:val="nil" w:sz="6" w:space="0" w:color="auto"/>
              <w:left w:val="single" w:sz="6" w:space="0" w:color="000000"/>
              <w:bottom w:val="nil" w:sz="6" w:space="0" w:color="auto"/>
              <w:right w:val="nil" w:sz="6" w:space="0" w:color="auto"/>
            </w:tcBorders>
          </w:tcPr>
          <w:p>
            <w:pPr/>
          </w:p>
        </w:tc>
      </w:tr>
      <w:tr>
        <w:trPr>
          <w:trHeight w:val="271" w:hRule="exact"/>
        </w:trPr>
        <w:tc>
          <w:tcPr>
            <w:tcW w:w="4272" w:type="dxa"/>
            <w:tcBorders>
              <w:top w:val="nil" w:sz="6" w:space="0" w:color="auto"/>
              <w:left w:val="nil" w:sz="6" w:space="0" w:color="auto"/>
              <w:bottom w:val="nil" w:sz="6" w:space="0" w:color="auto"/>
              <w:right w:val="single" w:sz="6" w:space="0" w:color="000000"/>
            </w:tcBorders>
          </w:tcPr>
          <w:p>
            <w:pPr>
              <w:pStyle w:val="TableParagraph"/>
              <w:spacing w:line="240" w:lineRule="auto" w:before="15"/>
              <w:ind w:left="336" w:right="0"/>
              <w:jc w:val="left"/>
              <w:rPr>
                <w:rFonts w:ascii="宋体" w:hAnsi="宋体" w:cs="宋体" w:eastAsia="宋体" w:hint="default"/>
                <w:sz w:val="15"/>
                <w:szCs w:val="15"/>
              </w:rPr>
            </w:pPr>
            <w:r>
              <w:rPr>
                <w:rFonts w:ascii="宋体" w:hAnsi="宋体" w:cs="宋体" w:eastAsia="宋体" w:hint="default"/>
                <w:sz w:val="15"/>
                <w:szCs w:val="15"/>
              </w:rPr>
              <w:t>处置固定资产、无形资产和其他长期资产收回的现金净额</w:t>
            </w:r>
          </w:p>
        </w:tc>
        <w:tc>
          <w:tcPr>
            <w:tcW w:w="483" w:type="dxa"/>
            <w:vMerge/>
            <w:tcBorders>
              <w:left w:val="single" w:sz="6" w:space="0" w:color="000000"/>
              <w:right w:val="single" w:sz="6" w:space="0" w:color="000000"/>
            </w:tcBorders>
          </w:tcPr>
          <w:p>
            <w:pPr/>
          </w:p>
        </w:tc>
        <w:tc>
          <w:tcPr>
            <w:tcW w:w="2016" w:type="dxa"/>
            <w:tcBorders>
              <w:top w:val="nil" w:sz="6" w:space="0" w:color="auto"/>
              <w:left w:val="single" w:sz="6" w:space="0" w:color="000000"/>
              <w:bottom w:val="nil" w:sz="6" w:space="0" w:color="auto"/>
              <w:right w:val="single" w:sz="6" w:space="0" w:color="000000"/>
            </w:tcBorders>
          </w:tcPr>
          <w:p>
            <w:pPr/>
          </w:p>
        </w:tc>
        <w:tc>
          <w:tcPr>
            <w:tcW w:w="2018" w:type="dxa"/>
            <w:tcBorders>
              <w:top w:val="nil" w:sz="6" w:space="0" w:color="auto"/>
              <w:left w:val="single" w:sz="6" w:space="0" w:color="000000"/>
              <w:bottom w:val="nil" w:sz="6" w:space="0" w:color="auto"/>
              <w:right w:val="nil" w:sz="6" w:space="0" w:color="auto"/>
            </w:tcBorders>
          </w:tcPr>
          <w:p>
            <w:pPr>
              <w:pStyle w:val="TableParagraph"/>
              <w:spacing w:line="240" w:lineRule="auto" w:before="40"/>
              <w:ind w:right="26"/>
              <w:jc w:val="right"/>
              <w:rPr>
                <w:rFonts w:ascii="宋体" w:hAnsi="宋体" w:cs="宋体" w:eastAsia="宋体" w:hint="default"/>
                <w:sz w:val="13"/>
                <w:szCs w:val="13"/>
              </w:rPr>
            </w:pPr>
            <w:r>
              <w:rPr>
                <w:rFonts w:ascii="宋体"/>
                <w:w w:val="105"/>
                <w:sz w:val="13"/>
              </w:rPr>
              <w:t>137,300.00</w:t>
            </w:r>
            <w:r>
              <w:rPr>
                <w:rFonts w:ascii="宋体"/>
                <w:sz w:val="13"/>
              </w:rPr>
            </w:r>
          </w:p>
        </w:tc>
      </w:tr>
      <w:tr>
        <w:trPr>
          <w:trHeight w:val="271" w:hRule="exact"/>
        </w:trPr>
        <w:tc>
          <w:tcPr>
            <w:tcW w:w="4272" w:type="dxa"/>
            <w:tcBorders>
              <w:top w:val="nil" w:sz="6" w:space="0" w:color="auto"/>
              <w:left w:val="nil" w:sz="6" w:space="0" w:color="auto"/>
              <w:bottom w:val="nil" w:sz="6" w:space="0" w:color="auto"/>
              <w:right w:val="single" w:sz="6" w:space="0" w:color="000000"/>
            </w:tcBorders>
          </w:tcPr>
          <w:p>
            <w:pPr>
              <w:pStyle w:val="TableParagraph"/>
              <w:spacing w:line="240" w:lineRule="auto" w:before="15"/>
              <w:ind w:left="336" w:right="0"/>
              <w:jc w:val="left"/>
              <w:rPr>
                <w:rFonts w:ascii="宋体" w:hAnsi="宋体" w:cs="宋体" w:eastAsia="宋体" w:hint="default"/>
                <w:sz w:val="15"/>
                <w:szCs w:val="15"/>
              </w:rPr>
            </w:pPr>
            <w:r>
              <w:rPr>
                <w:rFonts w:ascii="宋体" w:hAnsi="宋体" w:cs="宋体" w:eastAsia="宋体" w:hint="default"/>
                <w:sz w:val="15"/>
                <w:szCs w:val="15"/>
              </w:rPr>
              <w:t>处置子公司及其他营业单位收到的现金净额</w:t>
            </w:r>
          </w:p>
        </w:tc>
        <w:tc>
          <w:tcPr>
            <w:tcW w:w="483" w:type="dxa"/>
            <w:vMerge/>
            <w:tcBorders>
              <w:left w:val="single" w:sz="6" w:space="0" w:color="000000"/>
              <w:right w:val="single" w:sz="6" w:space="0" w:color="000000"/>
            </w:tcBorders>
          </w:tcPr>
          <w:p>
            <w:pPr/>
          </w:p>
        </w:tc>
        <w:tc>
          <w:tcPr>
            <w:tcW w:w="2016" w:type="dxa"/>
            <w:tcBorders>
              <w:top w:val="nil" w:sz="6" w:space="0" w:color="auto"/>
              <w:left w:val="single" w:sz="6" w:space="0" w:color="000000"/>
              <w:bottom w:val="nil" w:sz="6" w:space="0" w:color="auto"/>
              <w:right w:val="single" w:sz="6" w:space="0" w:color="000000"/>
            </w:tcBorders>
          </w:tcPr>
          <w:p>
            <w:pPr>
              <w:pStyle w:val="TableParagraph"/>
              <w:spacing w:line="240" w:lineRule="auto" w:before="40"/>
              <w:ind w:right="16"/>
              <w:jc w:val="right"/>
              <w:rPr>
                <w:rFonts w:ascii="宋体" w:hAnsi="宋体" w:cs="宋体" w:eastAsia="宋体" w:hint="default"/>
                <w:sz w:val="13"/>
                <w:szCs w:val="13"/>
              </w:rPr>
            </w:pPr>
            <w:r>
              <w:rPr>
                <w:rFonts w:ascii="宋体"/>
                <w:w w:val="105"/>
                <w:sz w:val="13"/>
              </w:rPr>
              <w:t>9,000,000.00</w:t>
            </w:r>
            <w:r>
              <w:rPr>
                <w:rFonts w:ascii="宋体"/>
                <w:sz w:val="13"/>
              </w:rPr>
            </w:r>
          </w:p>
        </w:tc>
        <w:tc>
          <w:tcPr>
            <w:tcW w:w="2018" w:type="dxa"/>
            <w:tcBorders>
              <w:top w:val="nil" w:sz="6" w:space="0" w:color="auto"/>
              <w:left w:val="single" w:sz="6" w:space="0" w:color="000000"/>
              <w:bottom w:val="nil" w:sz="6" w:space="0" w:color="auto"/>
              <w:right w:val="nil" w:sz="6" w:space="0" w:color="auto"/>
            </w:tcBorders>
          </w:tcPr>
          <w:p>
            <w:pPr/>
          </w:p>
        </w:tc>
      </w:tr>
      <w:tr>
        <w:trPr>
          <w:trHeight w:val="271" w:hRule="exact"/>
        </w:trPr>
        <w:tc>
          <w:tcPr>
            <w:tcW w:w="4272" w:type="dxa"/>
            <w:tcBorders>
              <w:top w:val="nil" w:sz="6" w:space="0" w:color="auto"/>
              <w:left w:val="nil" w:sz="6" w:space="0" w:color="auto"/>
              <w:bottom w:val="nil" w:sz="6" w:space="0" w:color="auto"/>
              <w:right w:val="single" w:sz="6" w:space="0" w:color="000000"/>
            </w:tcBorders>
          </w:tcPr>
          <w:p>
            <w:pPr>
              <w:pStyle w:val="TableParagraph"/>
              <w:spacing w:line="240" w:lineRule="auto" w:before="15"/>
              <w:ind w:left="336" w:right="0"/>
              <w:jc w:val="left"/>
              <w:rPr>
                <w:rFonts w:ascii="宋体" w:hAnsi="宋体" w:cs="宋体" w:eastAsia="宋体" w:hint="default"/>
                <w:sz w:val="15"/>
                <w:szCs w:val="15"/>
              </w:rPr>
            </w:pPr>
            <w:r>
              <w:rPr>
                <w:rFonts w:ascii="宋体" w:hAnsi="宋体" w:cs="宋体" w:eastAsia="宋体" w:hint="default"/>
                <w:sz w:val="15"/>
                <w:szCs w:val="15"/>
              </w:rPr>
              <w:t>收到其他与投资活动有关的现金</w:t>
            </w:r>
          </w:p>
        </w:tc>
        <w:tc>
          <w:tcPr>
            <w:tcW w:w="483" w:type="dxa"/>
            <w:vMerge/>
            <w:tcBorders>
              <w:left w:val="single" w:sz="6" w:space="0" w:color="000000"/>
              <w:right w:val="single" w:sz="6" w:space="0" w:color="000000"/>
            </w:tcBorders>
          </w:tcPr>
          <w:p>
            <w:pPr/>
          </w:p>
        </w:tc>
        <w:tc>
          <w:tcPr>
            <w:tcW w:w="2016" w:type="dxa"/>
            <w:tcBorders>
              <w:top w:val="nil" w:sz="6" w:space="0" w:color="auto"/>
              <w:left w:val="single" w:sz="6" w:space="0" w:color="000000"/>
              <w:bottom w:val="nil" w:sz="6" w:space="0" w:color="auto"/>
              <w:right w:val="single" w:sz="6" w:space="0" w:color="000000"/>
            </w:tcBorders>
          </w:tcPr>
          <w:p>
            <w:pPr/>
          </w:p>
        </w:tc>
        <w:tc>
          <w:tcPr>
            <w:tcW w:w="2018" w:type="dxa"/>
            <w:tcBorders>
              <w:top w:val="nil" w:sz="6" w:space="0" w:color="auto"/>
              <w:left w:val="single" w:sz="6" w:space="0" w:color="000000"/>
              <w:bottom w:val="nil" w:sz="6" w:space="0" w:color="auto"/>
              <w:right w:val="nil" w:sz="6" w:space="0" w:color="auto"/>
            </w:tcBorders>
          </w:tcPr>
          <w:p>
            <w:pPr/>
          </w:p>
        </w:tc>
      </w:tr>
      <w:tr>
        <w:trPr>
          <w:trHeight w:val="271" w:hRule="exact"/>
        </w:trPr>
        <w:tc>
          <w:tcPr>
            <w:tcW w:w="4272" w:type="dxa"/>
            <w:tcBorders>
              <w:top w:val="nil" w:sz="6" w:space="0" w:color="auto"/>
              <w:left w:val="nil" w:sz="6" w:space="0" w:color="auto"/>
              <w:bottom w:val="nil" w:sz="6" w:space="0" w:color="auto"/>
              <w:right w:val="single" w:sz="6" w:space="0" w:color="000000"/>
            </w:tcBorders>
          </w:tcPr>
          <w:p>
            <w:pPr>
              <w:pStyle w:val="TableParagraph"/>
              <w:spacing w:line="240" w:lineRule="auto" w:before="15"/>
              <w:ind w:left="490" w:right="0"/>
              <w:jc w:val="left"/>
              <w:rPr>
                <w:rFonts w:ascii="宋体" w:hAnsi="宋体" w:cs="宋体" w:eastAsia="宋体" w:hint="default"/>
                <w:sz w:val="15"/>
                <w:szCs w:val="15"/>
              </w:rPr>
            </w:pPr>
            <w:r>
              <w:rPr>
                <w:rFonts w:ascii="宋体" w:hAnsi="宋体" w:cs="宋体" w:eastAsia="宋体" w:hint="default"/>
                <w:sz w:val="15"/>
                <w:szCs w:val="15"/>
              </w:rPr>
              <w:t>投资活动现金流入小计</w:t>
            </w:r>
          </w:p>
        </w:tc>
        <w:tc>
          <w:tcPr>
            <w:tcW w:w="483" w:type="dxa"/>
            <w:vMerge/>
            <w:tcBorders>
              <w:left w:val="single" w:sz="6" w:space="0" w:color="000000"/>
              <w:right w:val="single" w:sz="6" w:space="0" w:color="000000"/>
            </w:tcBorders>
          </w:tcPr>
          <w:p>
            <w:pPr/>
          </w:p>
        </w:tc>
        <w:tc>
          <w:tcPr>
            <w:tcW w:w="2016" w:type="dxa"/>
            <w:tcBorders>
              <w:top w:val="nil" w:sz="6" w:space="0" w:color="auto"/>
              <w:left w:val="single" w:sz="6" w:space="0" w:color="000000"/>
              <w:bottom w:val="nil" w:sz="6" w:space="0" w:color="auto"/>
              <w:right w:val="single" w:sz="6" w:space="0" w:color="000000"/>
            </w:tcBorders>
          </w:tcPr>
          <w:p>
            <w:pPr>
              <w:pStyle w:val="TableParagraph"/>
              <w:spacing w:line="240" w:lineRule="auto" w:before="40"/>
              <w:ind w:right="16"/>
              <w:jc w:val="right"/>
              <w:rPr>
                <w:rFonts w:ascii="宋体" w:hAnsi="宋体" w:cs="宋体" w:eastAsia="宋体" w:hint="default"/>
                <w:sz w:val="13"/>
                <w:szCs w:val="13"/>
              </w:rPr>
            </w:pPr>
            <w:r>
              <w:rPr>
                <w:rFonts w:ascii="宋体"/>
                <w:w w:val="105"/>
                <w:sz w:val="13"/>
              </w:rPr>
              <w:t>9,000,000.00</w:t>
            </w:r>
            <w:r>
              <w:rPr>
                <w:rFonts w:ascii="宋体"/>
                <w:sz w:val="13"/>
              </w:rPr>
            </w:r>
          </w:p>
        </w:tc>
        <w:tc>
          <w:tcPr>
            <w:tcW w:w="2018" w:type="dxa"/>
            <w:tcBorders>
              <w:top w:val="nil" w:sz="6" w:space="0" w:color="auto"/>
              <w:left w:val="single" w:sz="6" w:space="0" w:color="000000"/>
              <w:bottom w:val="nil" w:sz="6" w:space="0" w:color="auto"/>
              <w:right w:val="nil" w:sz="6" w:space="0" w:color="auto"/>
            </w:tcBorders>
          </w:tcPr>
          <w:p>
            <w:pPr>
              <w:pStyle w:val="TableParagraph"/>
              <w:spacing w:line="240" w:lineRule="auto" w:before="40"/>
              <w:ind w:right="26"/>
              <w:jc w:val="right"/>
              <w:rPr>
                <w:rFonts w:ascii="宋体" w:hAnsi="宋体" w:cs="宋体" w:eastAsia="宋体" w:hint="default"/>
                <w:sz w:val="13"/>
                <w:szCs w:val="13"/>
              </w:rPr>
            </w:pPr>
            <w:r>
              <w:rPr>
                <w:rFonts w:ascii="宋体"/>
                <w:w w:val="105"/>
                <w:sz w:val="13"/>
              </w:rPr>
              <w:t>137,300.00</w:t>
            </w:r>
            <w:r>
              <w:rPr>
                <w:rFonts w:ascii="宋体"/>
                <w:sz w:val="13"/>
              </w:rPr>
            </w:r>
          </w:p>
        </w:tc>
      </w:tr>
      <w:tr>
        <w:trPr>
          <w:trHeight w:val="271" w:hRule="exact"/>
        </w:trPr>
        <w:tc>
          <w:tcPr>
            <w:tcW w:w="4272" w:type="dxa"/>
            <w:tcBorders>
              <w:top w:val="nil" w:sz="6" w:space="0" w:color="auto"/>
              <w:left w:val="nil" w:sz="6" w:space="0" w:color="auto"/>
              <w:bottom w:val="nil" w:sz="6" w:space="0" w:color="auto"/>
              <w:right w:val="single" w:sz="6" w:space="0" w:color="000000"/>
            </w:tcBorders>
          </w:tcPr>
          <w:p>
            <w:pPr>
              <w:pStyle w:val="TableParagraph"/>
              <w:spacing w:line="240" w:lineRule="auto" w:before="15"/>
              <w:ind w:left="336" w:right="0"/>
              <w:jc w:val="left"/>
              <w:rPr>
                <w:rFonts w:ascii="宋体" w:hAnsi="宋体" w:cs="宋体" w:eastAsia="宋体" w:hint="default"/>
                <w:sz w:val="15"/>
                <w:szCs w:val="15"/>
              </w:rPr>
            </w:pPr>
            <w:r>
              <w:rPr>
                <w:rFonts w:ascii="宋体" w:hAnsi="宋体" w:cs="宋体" w:eastAsia="宋体" w:hint="default"/>
                <w:sz w:val="15"/>
                <w:szCs w:val="15"/>
              </w:rPr>
              <w:t>购建固定资产、无形资产和其他长期资产支付的现金</w:t>
            </w:r>
          </w:p>
        </w:tc>
        <w:tc>
          <w:tcPr>
            <w:tcW w:w="483" w:type="dxa"/>
            <w:vMerge/>
            <w:tcBorders>
              <w:left w:val="single" w:sz="6" w:space="0" w:color="000000"/>
              <w:right w:val="single" w:sz="6" w:space="0" w:color="000000"/>
            </w:tcBorders>
          </w:tcPr>
          <w:p>
            <w:pPr/>
          </w:p>
        </w:tc>
        <w:tc>
          <w:tcPr>
            <w:tcW w:w="2016" w:type="dxa"/>
            <w:tcBorders>
              <w:top w:val="nil" w:sz="6" w:space="0" w:color="auto"/>
              <w:left w:val="single" w:sz="6" w:space="0" w:color="000000"/>
              <w:bottom w:val="nil" w:sz="6" w:space="0" w:color="auto"/>
              <w:right w:val="single" w:sz="6" w:space="0" w:color="000000"/>
            </w:tcBorders>
          </w:tcPr>
          <w:p>
            <w:pPr>
              <w:pStyle w:val="TableParagraph"/>
              <w:spacing w:line="240" w:lineRule="auto" w:before="40"/>
              <w:ind w:right="16"/>
              <w:jc w:val="right"/>
              <w:rPr>
                <w:rFonts w:ascii="宋体" w:hAnsi="宋体" w:cs="宋体" w:eastAsia="宋体" w:hint="default"/>
                <w:sz w:val="13"/>
                <w:szCs w:val="13"/>
              </w:rPr>
            </w:pPr>
            <w:r>
              <w:rPr>
                <w:rFonts w:ascii="宋体"/>
                <w:w w:val="105"/>
                <w:sz w:val="13"/>
              </w:rPr>
              <w:t>15,239,152.21</w:t>
            </w:r>
            <w:r>
              <w:rPr>
                <w:rFonts w:ascii="宋体"/>
                <w:sz w:val="13"/>
              </w:rPr>
            </w:r>
          </w:p>
        </w:tc>
        <w:tc>
          <w:tcPr>
            <w:tcW w:w="2018" w:type="dxa"/>
            <w:tcBorders>
              <w:top w:val="nil" w:sz="6" w:space="0" w:color="auto"/>
              <w:left w:val="single" w:sz="6" w:space="0" w:color="000000"/>
              <w:bottom w:val="nil" w:sz="6" w:space="0" w:color="auto"/>
              <w:right w:val="nil" w:sz="6" w:space="0" w:color="auto"/>
            </w:tcBorders>
          </w:tcPr>
          <w:p>
            <w:pPr>
              <w:pStyle w:val="TableParagraph"/>
              <w:spacing w:line="240" w:lineRule="auto" w:before="40"/>
              <w:ind w:right="26"/>
              <w:jc w:val="right"/>
              <w:rPr>
                <w:rFonts w:ascii="宋体" w:hAnsi="宋体" w:cs="宋体" w:eastAsia="宋体" w:hint="default"/>
                <w:sz w:val="13"/>
                <w:szCs w:val="13"/>
              </w:rPr>
            </w:pPr>
            <w:r>
              <w:rPr>
                <w:rFonts w:ascii="宋体"/>
                <w:w w:val="105"/>
                <w:sz w:val="13"/>
              </w:rPr>
              <w:t>29,270,026.09</w:t>
            </w:r>
            <w:r>
              <w:rPr>
                <w:rFonts w:ascii="宋体"/>
                <w:sz w:val="13"/>
              </w:rPr>
            </w:r>
          </w:p>
        </w:tc>
      </w:tr>
      <w:tr>
        <w:trPr>
          <w:trHeight w:val="271" w:hRule="exact"/>
        </w:trPr>
        <w:tc>
          <w:tcPr>
            <w:tcW w:w="4272" w:type="dxa"/>
            <w:tcBorders>
              <w:top w:val="nil" w:sz="6" w:space="0" w:color="auto"/>
              <w:left w:val="nil" w:sz="6" w:space="0" w:color="auto"/>
              <w:bottom w:val="nil" w:sz="6" w:space="0" w:color="auto"/>
              <w:right w:val="single" w:sz="6" w:space="0" w:color="000000"/>
            </w:tcBorders>
          </w:tcPr>
          <w:p>
            <w:pPr>
              <w:pStyle w:val="TableParagraph"/>
              <w:spacing w:line="240" w:lineRule="auto" w:before="15"/>
              <w:ind w:left="336" w:right="0"/>
              <w:jc w:val="left"/>
              <w:rPr>
                <w:rFonts w:ascii="宋体" w:hAnsi="宋体" w:cs="宋体" w:eastAsia="宋体" w:hint="default"/>
                <w:sz w:val="15"/>
                <w:szCs w:val="15"/>
              </w:rPr>
            </w:pPr>
            <w:r>
              <w:rPr>
                <w:rFonts w:ascii="宋体" w:hAnsi="宋体" w:cs="宋体" w:eastAsia="宋体" w:hint="default"/>
                <w:sz w:val="15"/>
                <w:szCs w:val="15"/>
              </w:rPr>
              <w:t>投资支付的现金</w:t>
            </w:r>
          </w:p>
        </w:tc>
        <w:tc>
          <w:tcPr>
            <w:tcW w:w="483" w:type="dxa"/>
            <w:vMerge/>
            <w:tcBorders>
              <w:left w:val="single" w:sz="6" w:space="0" w:color="000000"/>
              <w:right w:val="single" w:sz="6" w:space="0" w:color="000000"/>
            </w:tcBorders>
          </w:tcPr>
          <w:p>
            <w:pPr/>
          </w:p>
        </w:tc>
        <w:tc>
          <w:tcPr>
            <w:tcW w:w="2016" w:type="dxa"/>
            <w:tcBorders>
              <w:top w:val="nil" w:sz="6" w:space="0" w:color="auto"/>
              <w:left w:val="single" w:sz="6" w:space="0" w:color="000000"/>
              <w:bottom w:val="nil" w:sz="6" w:space="0" w:color="auto"/>
              <w:right w:val="single" w:sz="6" w:space="0" w:color="000000"/>
            </w:tcBorders>
          </w:tcPr>
          <w:p>
            <w:pPr/>
          </w:p>
        </w:tc>
        <w:tc>
          <w:tcPr>
            <w:tcW w:w="2018" w:type="dxa"/>
            <w:tcBorders>
              <w:top w:val="nil" w:sz="6" w:space="0" w:color="auto"/>
              <w:left w:val="single" w:sz="6" w:space="0" w:color="000000"/>
              <w:bottom w:val="nil" w:sz="6" w:space="0" w:color="auto"/>
              <w:right w:val="nil" w:sz="6" w:space="0" w:color="auto"/>
            </w:tcBorders>
          </w:tcPr>
          <w:p>
            <w:pPr/>
          </w:p>
        </w:tc>
      </w:tr>
      <w:tr>
        <w:trPr>
          <w:trHeight w:val="272" w:hRule="exact"/>
        </w:trPr>
        <w:tc>
          <w:tcPr>
            <w:tcW w:w="4272" w:type="dxa"/>
            <w:tcBorders>
              <w:top w:val="nil" w:sz="6" w:space="0" w:color="auto"/>
              <w:left w:val="nil" w:sz="6" w:space="0" w:color="auto"/>
              <w:bottom w:val="nil" w:sz="6" w:space="0" w:color="auto"/>
              <w:right w:val="single" w:sz="6" w:space="0" w:color="000000"/>
            </w:tcBorders>
          </w:tcPr>
          <w:p>
            <w:pPr>
              <w:pStyle w:val="TableParagraph"/>
              <w:spacing w:line="240" w:lineRule="auto" w:before="15"/>
              <w:ind w:left="336" w:right="0"/>
              <w:jc w:val="left"/>
              <w:rPr>
                <w:rFonts w:ascii="宋体" w:hAnsi="宋体" w:cs="宋体" w:eastAsia="宋体" w:hint="default"/>
                <w:sz w:val="15"/>
                <w:szCs w:val="15"/>
              </w:rPr>
            </w:pPr>
            <w:r>
              <w:rPr>
                <w:rFonts w:ascii="宋体" w:hAnsi="宋体" w:cs="宋体" w:eastAsia="宋体" w:hint="default"/>
                <w:sz w:val="15"/>
                <w:szCs w:val="15"/>
              </w:rPr>
              <w:t>取得子公司及其他营业单位支付的现金净额</w:t>
            </w:r>
          </w:p>
        </w:tc>
        <w:tc>
          <w:tcPr>
            <w:tcW w:w="483" w:type="dxa"/>
            <w:vMerge/>
            <w:tcBorders>
              <w:left w:val="single" w:sz="6" w:space="0" w:color="000000"/>
              <w:right w:val="single" w:sz="6" w:space="0" w:color="000000"/>
            </w:tcBorders>
          </w:tcPr>
          <w:p>
            <w:pPr/>
          </w:p>
        </w:tc>
        <w:tc>
          <w:tcPr>
            <w:tcW w:w="2016" w:type="dxa"/>
            <w:tcBorders>
              <w:top w:val="nil" w:sz="6" w:space="0" w:color="auto"/>
              <w:left w:val="single" w:sz="6" w:space="0" w:color="000000"/>
              <w:bottom w:val="nil" w:sz="6" w:space="0" w:color="auto"/>
              <w:right w:val="single" w:sz="6" w:space="0" w:color="000000"/>
            </w:tcBorders>
          </w:tcPr>
          <w:p>
            <w:pPr>
              <w:pStyle w:val="TableParagraph"/>
              <w:spacing w:line="240" w:lineRule="auto" w:before="40"/>
              <w:ind w:right="16"/>
              <w:jc w:val="right"/>
              <w:rPr>
                <w:rFonts w:ascii="宋体" w:hAnsi="宋体" w:cs="宋体" w:eastAsia="宋体" w:hint="default"/>
                <w:sz w:val="13"/>
                <w:szCs w:val="13"/>
              </w:rPr>
            </w:pPr>
            <w:r>
              <w:rPr>
                <w:rFonts w:ascii="宋体"/>
                <w:w w:val="105"/>
                <w:sz w:val="13"/>
              </w:rPr>
              <w:t>26,500,000.00</w:t>
            </w:r>
            <w:r>
              <w:rPr>
                <w:rFonts w:ascii="宋体"/>
                <w:sz w:val="13"/>
              </w:rPr>
            </w:r>
          </w:p>
        </w:tc>
        <w:tc>
          <w:tcPr>
            <w:tcW w:w="2018" w:type="dxa"/>
            <w:tcBorders>
              <w:top w:val="nil" w:sz="6" w:space="0" w:color="auto"/>
              <w:left w:val="single" w:sz="6" w:space="0" w:color="000000"/>
              <w:bottom w:val="nil" w:sz="6" w:space="0" w:color="auto"/>
              <w:right w:val="nil" w:sz="6" w:space="0" w:color="auto"/>
            </w:tcBorders>
          </w:tcPr>
          <w:p>
            <w:pPr>
              <w:pStyle w:val="TableParagraph"/>
              <w:spacing w:line="240" w:lineRule="auto" w:before="40"/>
              <w:ind w:right="26"/>
              <w:jc w:val="right"/>
              <w:rPr>
                <w:rFonts w:ascii="宋体" w:hAnsi="宋体" w:cs="宋体" w:eastAsia="宋体" w:hint="default"/>
                <w:sz w:val="13"/>
                <w:szCs w:val="13"/>
              </w:rPr>
            </w:pPr>
            <w:r>
              <w:rPr>
                <w:rFonts w:ascii="宋体"/>
                <w:w w:val="105"/>
                <w:sz w:val="13"/>
              </w:rPr>
              <w:t>49500000</w:t>
            </w:r>
            <w:r>
              <w:rPr>
                <w:rFonts w:ascii="宋体"/>
                <w:sz w:val="13"/>
              </w:rPr>
            </w:r>
          </w:p>
        </w:tc>
      </w:tr>
      <w:tr>
        <w:trPr>
          <w:trHeight w:val="272" w:hRule="exact"/>
        </w:trPr>
        <w:tc>
          <w:tcPr>
            <w:tcW w:w="4272" w:type="dxa"/>
            <w:tcBorders>
              <w:top w:val="nil" w:sz="6" w:space="0" w:color="auto"/>
              <w:left w:val="nil" w:sz="6" w:space="0" w:color="auto"/>
              <w:bottom w:val="nil" w:sz="6" w:space="0" w:color="auto"/>
              <w:right w:val="single" w:sz="6" w:space="0" w:color="000000"/>
            </w:tcBorders>
          </w:tcPr>
          <w:p>
            <w:pPr>
              <w:pStyle w:val="TableParagraph"/>
              <w:spacing w:line="240" w:lineRule="auto" w:before="15"/>
              <w:ind w:left="336" w:right="0"/>
              <w:jc w:val="left"/>
              <w:rPr>
                <w:rFonts w:ascii="宋体" w:hAnsi="宋体" w:cs="宋体" w:eastAsia="宋体" w:hint="default"/>
                <w:sz w:val="15"/>
                <w:szCs w:val="15"/>
              </w:rPr>
            </w:pPr>
            <w:r>
              <w:rPr>
                <w:rFonts w:ascii="宋体" w:hAnsi="宋体" w:cs="宋体" w:eastAsia="宋体" w:hint="default"/>
                <w:sz w:val="15"/>
                <w:szCs w:val="15"/>
              </w:rPr>
              <w:t>支付其他与投资活动有关的现金</w:t>
            </w:r>
          </w:p>
        </w:tc>
        <w:tc>
          <w:tcPr>
            <w:tcW w:w="483" w:type="dxa"/>
            <w:vMerge/>
            <w:tcBorders>
              <w:left w:val="single" w:sz="6" w:space="0" w:color="000000"/>
              <w:right w:val="single" w:sz="6" w:space="0" w:color="000000"/>
            </w:tcBorders>
          </w:tcPr>
          <w:p>
            <w:pPr/>
          </w:p>
        </w:tc>
        <w:tc>
          <w:tcPr>
            <w:tcW w:w="2016" w:type="dxa"/>
            <w:tcBorders>
              <w:top w:val="nil" w:sz="6" w:space="0" w:color="auto"/>
              <w:left w:val="single" w:sz="6" w:space="0" w:color="000000"/>
              <w:bottom w:val="nil" w:sz="6" w:space="0" w:color="auto"/>
              <w:right w:val="single" w:sz="6" w:space="0" w:color="000000"/>
            </w:tcBorders>
          </w:tcPr>
          <w:p>
            <w:pPr/>
          </w:p>
        </w:tc>
        <w:tc>
          <w:tcPr>
            <w:tcW w:w="2018" w:type="dxa"/>
            <w:tcBorders>
              <w:top w:val="nil" w:sz="6" w:space="0" w:color="auto"/>
              <w:left w:val="single" w:sz="6" w:space="0" w:color="000000"/>
              <w:bottom w:val="nil" w:sz="6" w:space="0" w:color="auto"/>
              <w:right w:val="nil" w:sz="6" w:space="0" w:color="auto"/>
            </w:tcBorders>
          </w:tcPr>
          <w:p>
            <w:pPr/>
          </w:p>
        </w:tc>
      </w:tr>
      <w:tr>
        <w:trPr>
          <w:trHeight w:val="271" w:hRule="exact"/>
        </w:trPr>
        <w:tc>
          <w:tcPr>
            <w:tcW w:w="4272" w:type="dxa"/>
            <w:tcBorders>
              <w:top w:val="nil" w:sz="6" w:space="0" w:color="auto"/>
              <w:left w:val="nil" w:sz="6" w:space="0" w:color="auto"/>
              <w:bottom w:val="nil" w:sz="6" w:space="0" w:color="auto"/>
              <w:right w:val="single" w:sz="6" w:space="0" w:color="000000"/>
            </w:tcBorders>
          </w:tcPr>
          <w:p>
            <w:pPr>
              <w:pStyle w:val="TableParagraph"/>
              <w:spacing w:line="240" w:lineRule="auto" w:before="15"/>
              <w:ind w:left="490" w:right="0"/>
              <w:jc w:val="left"/>
              <w:rPr>
                <w:rFonts w:ascii="宋体" w:hAnsi="宋体" w:cs="宋体" w:eastAsia="宋体" w:hint="default"/>
                <w:sz w:val="15"/>
                <w:szCs w:val="15"/>
              </w:rPr>
            </w:pPr>
            <w:r>
              <w:rPr>
                <w:rFonts w:ascii="宋体" w:hAnsi="宋体" w:cs="宋体" w:eastAsia="宋体" w:hint="default"/>
                <w:sz w:val="15"/>
                <w:szCs w:val="15"/>
              </w:rPr>
              <w:t>投资活动现金流出小计</w:t>
            </w:r>
          </w:p>
        </w:tc>
        <w:tc>
          <w:tcPr>
            <w:tcW w:w="483" w:type="dxa"/>
            <w:vMerge/>
            <w:tcBorders>
              <w:left w:val="single" w:sz="6" w:space="0" w:color="000000"/>
              <w:right w:val="single" w:sz="6" w:space="0" w:color="000000"/>
            </w:tcBorders>
          </w:tcPr>
          <w:p>
            <w:pPr/>
          </w:p>
        </w:tc>
        <w:tc>
          <w:tcPr>
            <w:tcW w:w="2016" w:type="dxa"/>
            <w:tcBorders>
              <w:top w:val="nil" w:sz="6" w:space="0" w:color="auto"/>
              <w:left w:val="single" w:sz="6" w:space="0" w:color="000000"/>
              <w:bottom w:val="nil" w:sz="6" w:space="0" w:color="auto"/>
              <w:right w:val="single" w:sz="6" w:space="0" w:color="000000"/>
            </w:tcBorders>
          </w:tcPr>
          <w:p>
            <w:pPr>
              <w:pStyle w:val="TableParagraph"/>
              <w:spacing w:line="240" w:lineRule="auto" w:before="40"/>
              <w:ind w:right="16"/>
              <w:jc w:val="right"/>
              <w:rPr>
                <w:rFonts w:ascii="宋体" w:hAnsi="宋体" w:cs="宋体" w:eastAsia="宋体" w:hint="default"/>
                <w:sz w:val="13"/>
                <w:szCs w:val="13"/>
              </w:rPr>
            </w:pPr>
            <w:r>
              <w:rPr>
                <w:rFonts w:ascii="宋体"/>
                <w:w w:val="105"/>
                <w:sz w:val="13"/>
              </w:rPr>
              <w:t>41,739,152.21</w:t>
            </w:r>
            <w:r>
              <w:rPr>
                <w:rFonts w:ascii="宋体"/>
                <w:sz w:val="13"/>
              </w:rPr>
            </w:r>
          </w:p>
        </w:tc>
        <w:tc>
          <w:tcPr>
            <w:tcW w:w="2018" w:type="dxa"/>
            <w:tcBorders>
              <w:top w:val="nil" w:sz="6" w:space="0" w:color="auto"/>
              <w:left w:val="single" w:sz="6" w:space="0" w:color="000000"/>
              <w:bottom w:val="nil" w:sz="6" w:space="0" w:color="auto"/>
              <w:right w:val="nil" w:sz="6" w:space="0" w:color="auto"/>
            </w:tcBorders>
          </w:tcPr>
          <w:p>
            <w:pPr>
              <w:pStyle w:val="TableParagraph"/>
              <w:spacing w:line="240" w:lineRule="auto" w:before="40"/>
              <w:ind w:right="26"/>
              <w:jc w:val="right"/>
              <w:rPr>
                <w:rFonts w:ascii="宋体" w:hAnsi="宋体" w:cs="宋体" w:eastAsia="宋体" w:hint="default"/>
                <w:sz w:val="13"/>
                <w:szCs w:val="13"/>
              </w:rPr>
            </w:pPr>
            <w:r>
              <w:rPr>
                <w:rFonts w:ascii="宋体"/>
                <w:w w:val="105"/>
                <w:sz w:val="13"/>
              </w:rPr>
              <w:t>78,770,026.09</w:t>
            </w:r>
            <w:r>
              <w:rPr>
                <w:rFonts w:ascii="宋体"/>
                <w:sz w:val="13"/>
              </w:rPr>
            </w:r>
          </w:p>
        </w:tc>
      </w:tr>
      <w:tr>
        <w:trPr>
          <w:trHeight w:val="271" w:hRule="exact"/>
        </w:trPr>
        <w:tc>
          <w:tcPr>
            <w:tcW w:w="4272" w:type="dxa"/>
            <w:tcBorders>
              <w:top w:val="nil" w:sz="6" w:space="0" w:color="auto"/>
              <w:left w:val="nil" w:sz="6" w:space="0" w:color="auto"/>
              <w:bottom w:val="nil" w:sz="6" w:space="0" w:color="auto"/>
              <w:right w:val="single" w:sz="6" w:space="0" w:color="000000"/>
            </w:tcBorders>
          </w:tcPr>
          <w:p>
            <w:pPr>
              <w:pStyle w:val="TableParagraph"/>
              <w:spacing w:line="240" w:lineRule="auto" w:before="15"/>
              <w:ind w:left="644" w:right="0"/>
              <w:jc w:val="left"/>
              <w:rPr>
                <w:rFonts w:ascii="宋体" w:hAnsi="宋体" w:cs="宋体" w:eastAsia="宋体" w:hint="default"/>
                <w:sz w:val="15"/>
                <w:szCs w:val="15"/>
              </w:rPr>
            </w:pPr>
            <w:r>
              <w:rPr>
                <w:rFonts w:ascii="宋体" w:hAnsi="宋体" w:cs="宋体" w:eastAsia="宋体" w:hint="default"/>
                <w:sz w:val="15"/>
                <w:szCs w:val="15"/>
              </w:rPr>
              <w:t>投资活动产生的现金流量净额</w:t>
            </w:r>
          </w:p>
        </w:tc>
        <w:tc>
          <w:tcPr>
            <w:tcW w:w="483" w:type="dxa"/>
            <w:vMerge/>
            <w:tcBorders>
              <w:left w:val="single" w:sz="6" w:space="0" w:color="000000"/>
              <w:right w:val="single" w:sz="6" w:space="0" w:color="000000"/>
            </w:tcBorders>
          </w:tcPr>
          <w:p>
            <w:pPr/>
          </w:p>
        </w:tc>
        <w:tc>
          <w:tcPr>
            <w:tcW w:w="2016" w:type="dxa"/>
            <w:tcBorders>
              <w:top w:val="nil" w:sz="6" w:space="0" w:color="auto"/>
              <w:left w:val="single" w:sz="6" w:space="0" w:color="000000"/>
              <w:bottom w:val="nil" w:sz="6" w:space="0" w:color="auto"/>
              <w:right w:val="single" w:sz="6" w:space="0" w:color="000000"/>
            </w:tcBorders>
          </w:tcPr>
          <w:p>
            <w:pPr>
              <w:pStyle w:val="TableParagraph"/>
              <w:spacing w:line="240" w:lineRule="auto" w:before="40"/>
              <w:ind w:right="16"/>
              <w:jc w:val="right"/>
              <w:rPr>
                <w:rFonts w:ascii="宋体" w:hAnsi="宋体" w:cs="宋体" w:eastAsia="宋体" w:hint="default"/>
                <w:sz w:val="13"/>
                <w:szCs w:val="13"/>
              </w:rPr>
            </w:pPr>
            <w:r>
              <w:rPr>
                <w:rFonts w:ascii="宋体"/>
                <w:w w:val="105"/>
                <w:sz w:val="13"/>
              </w:rPr>
              <w:t>-32,739,152.21</w:t>
            </w:r>
            <w:r>
              <w:rPr>
                <w:rFonts w:ascii="宋体"/>
                <w:sz w:val="13"/>
              </w:rPr>
            </w:r>
          </w:p>
        </w:tc>
        <w:tc>
          <w:tcPr>
            <w:tcW w:w="2018" w:type="dxa"/>
            <w:tcBorders>
              <w:top w:val="nil" w:sz="6" w:space="0" w:color="auto"/>
              <w:left w:val="single" w:sz="6" w:space="0" w:color="000000"/>
              <w:bottom w:val="nil" w:sz="6" w:space="0" w:color="auto"/>
              <w:right w:val="nil" w:sz="6" w:space="0" w:color="auto"/>
            </w:tcBorders>
          </w:tcPr>
          <w:p>
            <w:pPr>
              <w:pStyle w:val="TableParagraph"/>
              <w:spacing w:line="240" w:lineRule="auto" w:before="40"/>
              <w:ind w:right="26"/>
              <w:jc w:val="right"/>
              <w:rPr>
                <w:rFonts w:ascii="宋体" w:hAnsi="宋体" w:cs="宋体" w:eastAsia="宋体" w:hint="default"/>
                <w:sz w:val="13"/>
                <w:szCs w:val="13"/>
              </w:rPr>
            </w:pPr>
            <w:r>
              <w:rPr>
                <w:rFonts w:ascii="宋体"/>
                <w:w w:val="105"/>
                <w:sz w:val="13"/>
              </w:rPr>
              <w:t>-78,632,726.09</w:t>
            </w:r>
            <w:r>
              <w:rPr>
                <w:rFonts w:ascii="宋体"/>
                <w:sz w:val="13"/>
              </w:rPr>
            </w:r>
          </w:p>
        </w:tc>
      </w:tr>
      <w:tr>
        <w:trPr>
          <w:trHeight w:val="271" w:hRule="exact"/>
        </w:trPr>
        <w:tc>
          <w:tcPr>
            <w:tcW w:w="4272" w:type="dxa"/>
            <w:tcBorders>
              <w:top w:val="nil" w:sz="6" w:space="0" w:color="auto"/>
              <w:left w:val="nil" w:sz="6" w:space="0" w:color="auto"/>
              <w:bottom w:val="nil" w:sz="6" w:space="0" w:color="auto"/>
              <w:right w:val="single" w:sz="6" w:space="0" w:color="000000"/>
            </w:tcBorders>
          </w:tcPr>
          <w:p>
            <w:pPr>
              <w:pStyle w:val="TableParagraph"/>
              <w:spacing w:line="240" w:lineRule="auto" w:before="15"/>
              <w:ind w:left="28" w:right="0"/>
              <w:jc w:val="left"/>
              <w:rPr>
                <w:rFonts w:ascii="宋体" w:hAnsi="宋体" w:cs="宋体" w:eastAsia="宋体" w:hint="default"/>
                <w:sz w:val="15"/>
                <w:szCs w:val="15"/>
              </w:rPr>
            </w:pPr>
            <w:r>
              <w:rPr>
                <w:rFonts w:ascii="宋体" w:hAnsi="宋体" w:cs="宋体" w:eastAsia="宋体" w:hint="default"/>
                <w:sz w:val="15"/>
                <w:szCs w:val="15"/>
              </w:rPr>
              <w:t>三、筹资活动产生的现金流量：</w:t>
            </w:r>
          </w:p>
        </w:tc>
        <w:tc>
          <w:tcPr>
            <w:tcW w:w="483" w:type="dxa"/>
            <w:vMerge/>
            <w:tcBorders>
              <w:left w:val="single" w:sz="6" w:space="0" w:color="000000"/>
              <w:right w:val="single" w:sz="6" w:space="0" w:color="000000"/>
            </w:tcBorders>
          </w:tcPr>
          <w:p>
            <w:pPr/>
          </w:p>
        </w:tc>
        <w:tc>
          <w:tcPr>
            <w:tcW w:w="2016" w:type="dxa"/>
            <w:tcBorders>
              <w:top w:val="nil" w:sz="6" w:space="0" w:color="auto"/>
              <w:left w:val="single" w:sz="6" w:space="0" w:color="000000"/>
              <w:bottom w:val="nil" w:sz="6" w:space="0" w:color="auto"/>
              <w:right w:val="single" w:sz="6" w:space="0" w:color="000000"/>
            </w:tcBorders>
          </w:tcPr>
          <w:p>
            <w:pPr/>
          </w:p>
        </w:tc>
        <w:tc>
          <w:tcPr>
            <w:tcW w:w="2018" w:type="dxa"/>
            <w:tcBorders>
              <w:top w:val="nil" w:sz="6" w:space="0" w:color="auto"/>
              <w:left w:val="single" w:sz="6" w:space="0" w:color="000000"/>
              <w:bottom w:val="nil" w:sz="6" w:space="0" w:color="auto"/>
              <w:right w:val="nil" w:sz="6" w:space="0" w:color="auto"/>
            </w:tcBorders>
          </w:tcPr>
          <w:p>
            <w:pPr/>
          </w:p>
        </w:tc>
      </w:tr>
      <w:tr>
        <w:trPr>
          <w:trHeight w:val="271" w:hRule="exact"/>
        </w:trPr>
        <w:tc>
          <w:tcPr>
            <w:tcW w:w="4272" w:type="dxa"/>
            <w:tcBorders>
              <w:top w:val="nil" w:sz="6" w:space="0" w:color="auto"/>
              <w:left w:val="nil" w:sz="6" w:space="0" w:color="auto"/>
              <w:bottom w:val="nil" w:sz="6" w:space="0" w:color="auto"/>
              <w:right w:val="single" w:sz="6" w:space="0" w:color="000000"/>
            </w:tcBorders>
          </w:tcPr>
          <w:p>
            <w:pPr>
              <w:pStyle w:val="TableParagraph"/>
              <w:spacing w:line="240" w:lineRule="auto" w:before="15"/>
              <w:ind w:left="336" w:right="0"/>
              <w:jc w:val="left"/>
              <w:rPr>
                <w:rFonts w:ascii="宋体" w:hAnsi="宋体" w:cs="宋体" w:eastAsia="宋体" w:hint="default"/>
                <w:sz w:val="15"/>
                <w:szCs w:val="15"/>
              </w:rPr>
            </w:pPr>
            <w:r>
              <w:rPr>
                <w:rFonts w:ascii="宋体" w:hAnsi="宋体" w:cs="宋体" w:eastAsia="宋体" w:hint="default"/>
                <w:sz w:val="15"/>
                <w:szCs w:val="15"/>
              </w:rPr>
              <w:t>吸收投资收到的现金</w:t>
            </w:r>
          </w:p>
        </w:tc>
        <w:tc>
          <w:tcPr>
            <w:tcW w:w="483" w:type="dxa"/>
            <w:vMerge/>
            <w:tcBorders>
              <w:left w:val="single" w:sz="6" w:space="0" w:color="000000"/>
              <w:right w:val="single" w:sz="6" w:space="0" w:color="000000"/>
            </w:tcBorders>
          </w:tcPr>
          <w:p>
            <w:pPr/>
          </w:p>
        </w:tc>
        <w:tc>
          <w:tcPr>
            <w:tcW w:w="2016" w:type="dxa"/>
            <w:tcBorders>
              <w:top w:val="nil" w:sz="6" w:space="0" w:color="auto"/>
              <w:left w:val="single" w:sz="6" w:space="0" w:color="000000"/>
              <w:bottom w:val="nil" w:sz="6" w:space="0" w:color="auto"/>
              <w:right w:val="single" w:sz="6" w:space="0" w:color="000000"/>
            </w:tcBorders>
          </w:tcPr>
          <w:p>
            <w:pPr/>
          </w:p>
        </w:tc>
        <w:tc>
          <w:tcPr>
            <w:tcW w:w="2018" w:type="dxa"/>
            <w:tcBorders>
              <w:top w:val="nil" w:sz="6" w:space="0" w:color="auto"/>
              <w:left w:val="single" w:sz="6" w:space="0" w:color="000000"/>
              <w:bottom w:val="nil" w:sz="6" w:space="0" w:color="auto"/>
              <w:right w:val="nil" w:sz="6" w:space="0" w:color="auto"/>
            </w:tcBorders>
          </w:tcPr>
          <w:p>
            <w:pPr>
              <w:pStyle w:val="TableParagraph"/>
              <w:spacing w:line="240" w:lineRule="auto" w:before="40"/>
              <w:ind w:right="26"/>
              <w:jc w:val="right"/>
              <w:rPr>
                <w:rFonts w:ascii="宋体" w:hAnsi="宋体" w:cs="宋体" w:eastAsia="宋体" w:hint="default"/>
                <w:sz w:val="13"/>
                <w:szCs w:val="13"/>
              </w:rPr>
            </w:pPr>
            <w:r>
              <w:rPr>
                <w:rFonts w:ascii="宋体"/>
                <w:w w:val="105"/>
                <w:sz w:val="13"/>
              </w:rPr>
              <w:t>283,649,100.00</w:t>
            </w:r>
            <w:r>
              <w:rPr>
                <w:rFonts w:ascii="宋体"/>
                <w:sz w:val="13"/>
              </w:rPr>
            </w:r>
          </w:p>
        </w:tc>
      </w:tr>
      <w:tr>
        <w:trPr>
          <w:trHeight w:val="271" w:hRule="exact"/>
        </w:trPr>
        <w:tc>
          <w:tcPr>
            <w:tcW w:w="4272" w:type="dxa"/>
            <w:tcBorders>
              <w:top w:val="nil" w:sz="6" w:space="0" w:color="auto"/>
              <w:left w:val="nil" w:sz="6" w:space="0" w:color="auto"/>
              <w:bottom w:val="nil" w:sz="6" w:space="0" w:color="auto"/>
              <w:right w:val="single" w:sz="6" w:space="0" w:color="000000"/>
            </w:tcBorders>
          </w:tcPr>
          <w:p>
            <w:pPr>
              <w:pStyle w:val="TableParagraph"/>
              <w:spacing w:line="240" w:lineRule="auto" w:before="15"/>
              <w:ind w:left="336" w:right="0"/>
              <w:jc w:val="left"/>
              <w:rPr>
                <w:rFonts w:ascii="宋体" w:hAnsi="宋体" w:cs="宋体" w:eastAsia="宋体" w:hint="default"/>
                <w:sz w:val="15"/>
                <w:szCs w:val="15"/>
              </w:rPr>
            </w:pPr>
            <w:r>
              <w:rPr>
                <w:rFonts w:ascii="宋体" w:hAnsi="宋体" w:cs="宋体" w:eastAsia="宋体" w:hint="default"/>
                <w:sz w:val="15"/>
                <w:szCs w:val="15"/>
              </w:rPr>
              <w:t>取得借款收到的现金</w:t>
            </w:r>
          </w:p>
        </w:tc>
        <w:tc>
          <w:tcPr>
            <w:tcW w:w="483" w:type="dxa"/>
            <w:vMerge/>
            <w:tcBorders>
              <w:left w:val="single" w:sz="6" w:space="0" w:color="000000"/>
              <w:right w:val="single" w:sz="6" w:space="0" w:color="000000"/>
            </w:tcBorders>
          </w:tcPr>
          <w:p>
            <w:pPr/>
          </w:p>
        </w:tc>
        <w:tc>
          <w:tcPr>
            <w:tcW w:w="2016" w:type="dxa"/>
            <w:tcBorders>
              <w:top w:val="nil" w:sz="6" w:space="0" w:color="auto"/>
              <w:left w:val="single" w:sz="6" w:space="0" w:color="000000"/>
              <w:bottom w:val="nil" w:sz="6" w:space="0" w:color="auto"/>
              <w:right w:val="single" w:sz="6" w:space="0" w:color="000000"/>
            </w:tcBorders>
          </w:tcPr>
          <w:p>
            <w:pPr/>
          </w:p>
        </w:tc>
        <w:tc>
          <w:tcPr>
            <w:tcW w:w="2018" w:type="dxa"/>
            <w:tcBorders>
              <w:top w:val="nil" w:sz="6" w:space="0" w:color="auto"/>
              <w:left w:val="single" w:sz="6" w:space="0" w:color="000000"/>
              <w:bottom w:val="nil" w:sz="6" w:space="0" w:color="auto"/>
              <w:right w:val="nil" w:sz="6" w:space="0" w:color="auto"/>
            </w:tcBorders>
          </w:tcPr>
          <w:p>
            <w:pPr/>
          </w:p>
        </w:tc>
      </w:tr>
      <w:tr>
        <w:trPr>
          <w:trHeight w:val="271" w:hRule="exact"/>
        </w:trPr>
        <w:tc>
          <w:tcPr>
            <w:tcW w:w="4272" w:type="dxa"/>
            <w:tcBorders>
              <w:top w:val="nil" w:sz="6" w:space="0" w:color="auto"/>
              <w:left w:val="nil" w:sz="6" w:space="0" w:color="auto"/>
              <w:bottom w:val="nil" w:sz="6" w:space="0" w:color="auto"/>
              <w:right w:val="single" w:sz="6" w:space="0" w:color="000000"/>
            </w:tcBorders>
          </w:tcPr>
          <w:p>
            <w:pPr>
              <w:pStyle w:val="TableParagraph"/>
              <w:spacing w:line="240" w:lineRule="auto" w:before="15"/>
              <w:ind w:left="336" w:right="0"/>
              <w:jc w:val="left"/>
              <w:rPr>
                <w:rFonts w:ascii="宋体" w:hAnsi="宋体" w:cs="宋体" w:eastAsia="宋体" w:hint="default"/>
                <w:sz w:val="15"/>
                <w:szCs w:val="15"/>
              </w:rPr>
            </w:pPr>
            <w:r>
              <w:rPr>
                <w:rFonts w:ascii="宋体" w:hAnsi="宋体" w:cs="宋体" w:eastAsia="宋体" w:hint="default"/>
                <w:sz w:val="15"/>
                <w:szCs w:val="15"/>
              </w:rPr>
              <w:t>发行债券收到的现金</w:t>
            </w:r>
          </w:p>
        </w:tc>
        <w:tc>
          <w:tcPr>
            <w:tcW w:w="483" w:type="dxa"/>
            <w:vMerge/>
            <w:tcBorders>
              <w:left w:val="single" w:sz="6" w:space="0" w:color="000000"/>
              <w:right w:val="single" w:sz="6" w:space="0" w:color="000000"/>
            </w:tcBorders>
          </w:tcPr>
          <w:p>
            <w:pPr/>
          </w:p>
        </w:tc>
        <w:tc>
          <w:tcPr>
            <w:tcW w:w="2016" w:type="dxa"/>
            <w:tcBorders>
              <w:top w:val="nil" w:sz="6" w:space="0" w:color="auto"/>
              <w:left w:val="single" w:sz="6" w:space="0" w:color="000000"/>
              <w:bottom w:val="nil" w:sz="6" w:space="0" w:color="auto"/>
              <w:right w:val="single" w:sz="6" w:space="0" w:color="000000"/>
            </w:tcBorders>
          </w:tcPr>
          <w:p>
            <w:pPr/>
          </w:p>
        </w:tc>
        <w:tc>
          <w:tcPr>
            <w:tcW w:w="2018" w:type="dxa"/>
            <w:tcBorders>
              <w:top w:val="nil" w:sz="6" w:space="0" w:color="auto"/>
              <w:left w:val="single" w:sz="6" w:space="0" w:color="000000"/>
              <w:bottom w:val="nil" w:sz="6" w:space="0" w:color="auto"/>
              <w:right w:val="nil" w:sz="6" w:space="0" w:color="auto"/>
            </w:tcBorders>
          </w:tcPr>
          <w:p>
            <w:pPr/>
          </w:p>
        </w:tc>
      </w:tr>
      <w:tr>
        <w:trPr>
          <w:trHeight w:val="271" w:hRule="exact"/>
        </w:trPr>
        <w:tc>
          <w:tcPr>
            <w:tcW w:w="4272" w:type="dxa"/>
            <w:tcBorders>
              <w:top w:val="nil" w:sz="6" w:space="0" w:color="auto"/>
              <w:left w:val="nil" w:sz="6" w:space="0" w:color="auto"/>
              <w:bottom w:val="nil" w:sz="6" w:space="0" w:color="auto"/>
              <w:right w:val="single" w:sz="6" w:space="0" w:color="000000"/>
            </w:tcBorders>
          </w:tcPr>
          <w:p>
            <w:pPr>
              <w:pStyle w:val="TableParagraph"/>
              <w:spacing w:line="240" w:lineRule="auto" w:before="15"/>
              <w:ind w:left="336" w:right="0"/>
              <w:jc w:val="left"/>
              <w:rPr>
                <w:rFonts w:ascii="宋体" w:hAnsi="宋体" w:cs="宋体" w:eastAsia="宋体" w:hint="default"/>
                <w:sz w:val="15"/>
                <w:szCs w:val="15"/>
              </w:rPr>
            </w:pPr>
            <w:r>
              <w:rPr>
                <w:rFonts w:ascii="宋体" w:hAnsi="宋体" w:cs="宋体" w:eastAsia="宋体" w:hint="default"/>
                <w:sz w:val="15"/>
                <w:szCs w:val="15"/>
              </w:rPr>
              <w:t>收到其他与筹资活动有关的现金</w:t>
            </w:r>
          </w:p>
        </w:tc>
        <w:tc>
          <w:tcPr>
            <w:tcW w:w="483" w:type="dxa"/>
            <w:vMerge/>
            <w:tcBorders>
              <w:left w:val="single" w:sz="6" w:space="0" w:color="000000"/>
              <w:right w:val="single" w:sz="6" w:space="0" w:color="000000"/>
            </w:tcBorders>
          </w:tcPr>
          <w:p>
            <w:pPr/>
          </w:p>
        </w:tc>
        <w:tc>
          <w:tcPr>
            <w:tcW w:w="2016" w:type="dxa"/>
            <w:tcBorders>
              <w:top w:val="nil" w:sz="6" w:space="0" w:color="auto"/>
              <w:left w:val="single" w:sz="6" w:space="0" w:color="000000"/>
              <w:bottom w:val="nil" w:sz="6" w:space="0" w:color="auto"/>
              <w:right w:val="single" w:sz="6" w:space="0" w:color="000000"/>
            </w:tcBorders>
          </w:tcPr>
          <w:p>
            <w:pPr/>
          </w:p>
        </w:tc>
        <w:tc>
          <w:tcPr>
            <w:tcW w:w="2018" w:type="dxa"/>
            <w:tcBorders>
              <w:top w:val="nil" w:sz="6" w:space="0" w:color="auto"/>
              <w:left w:val="single" w:sz="6" w:space="0" w:color="000000"/>
              <w:bottom w:val="nil" w:sz="6" w:space="0" w:color="auto"/>
              <w:right w:val="nil" w:sz="6" w:space="0" w:color="auto"/>
            </w:tcBorders>
          </w:tcPr>
          <w:p>
            <w:pPr/>
          </w:p>
        </w:tc>
      </w:tr>
      <w:tr>
        <w:trPr>
          <w:trHeight w:val="271" w:hRule="exact"/>
        </w:trPr>
        <w:tc>
          <w:tcPr>
            <w:tcW w:w="4272" w:type="dxa"/>
            <w:tcBorders>
              <w:top w:val="nil" w:sz="6" w:space="0" w:color="auto"/>
              <w:left w:val="nil" w:sz="6" w:space="0" w:color="auto"/>
              <w:bottom w:val="nil" w:sz="6" w:space="0" w:color="auto"/>
              <w:right w:val="single" w:sz="6" w:space="0" w:color="000000"/>
            </w:tcBorders>
          </w:tcPr>
          <w:p>
            <w:pPr>
              <w:pStyle w:val="TableParagraph"/>
              <w:spacing w:line="240" w:lineRule="auto" w:before="15"/>
              <w:ind w:left="490" w:right="0"/>
              <w:jc w:val="left"/>
              <w:rPr>
                <w:rFonts w:ascii="宋体" w:hAnsi="宋体" w:cs="宋体" w:eastAsia="宋体" w:hint="default"/>
                <w:sz w:val="15"/>
                <w:szCs w:val="15"/>
              </w:rPr>
            </w:pPr>
            <w:r>
              <w:rPr>
                <w:rFonts w:ascii="宋体" w:hAnsi="宋体" w:cs="宋体" w:eastAsia="宋体" w:hint="default"/>
                <w:sz w:val="15"/>
                <w:szCs w:val="15"/>
              </w:rPr>
              <w:t>筹资活动现金流入小计</w:t>
            </w:r>
          </w:p>
        </w:tc>
        <w:tc>
          <w:tcPr>
            <w:tcW w:w="483" w:type="dxa"/>
            <w:vMerge/>
            <w:tcBorders>
              <w:left w:val="single" w:sz="6" w:space="0" w:color="000000"/>
              <w:right w:val="single" w:sz="6" w:space="0" w:color="000000"/>
            </w:tcBorders>
          </w:tcPr>
          <w:p>
            <w:pPr/>
          </w:p>
        </w:tc>
        <w:tc>
          <w:tcPr>
            <w:tcW w:w="2016" w:type="dxa"/>
            <w:tcBorders>
              <w:top w:val="nil" w:sz="6" w:space="0" w:color="auto"/>
              <w:left w:val="single" w:sz="6" w:space="0" w:color="000000"/>
              <w:bottom w:val="nil" w:sz="6" w:space="0" w:color="auto"/>
              <w:right w:val="single" w:sz="6" w:space="0" w:color="000000"/>
            </w:tcBorders>
          </w:tcPr>
          <w:p>
            <w:pPr/>
          </w:p>
        </w:tc>
        <w:tc>
          <w:tcPr>
            <w:tcW w:w="2018" w:type="dxa"/>
            <w:tcBorders>
              <w:top w:val="nil" w:sz="6" w:space="0" w:color="auto"/>
              <w:left w:val="single" w:sz="6" w:space="0" w:color="000000"/>
              <w:bottom w:val="nil" w:sz="6" w:space="0" w:color="auto"/>
              <w:right w:val="nil" w:sz="6" w:space="0" w:color="auto"/>
            </w:tcBorders>
          </w:tcPr>
          <w:p>
            <w:pPr>
              <w:pStyle w:val="TableParagraph"/>
              <w:spacing w:line="240" w:lineRule="auto" w:before="40"/>
              <w:ind w:right="26"/>
              <w:jc w:val="right"/>
              <w:rPr>
                <w:rFonts w:ascii="宋体" w:hAnsi="宋体" w:cs="宋体" w:eastAsia="宋体" w:hint="default"/>
                <w:sz w:val="13"/>
                <w:szCs w:val="13"/>
              </w:rPr>
            </w:pPr>
            <w:r>
              <w:rPr>
                <w:rFonts w:ascii="宋体"/>
                <w:w w:val="105"/>
                <w:sz w:val="13"/>
              </w:rPr>
              <w:t>283,649,100.00</w:t>
            </w:r>
            <w:r>
              <w:rPr>
                <w:rFonts w:ascii="宋体"/>
                <w:sz w:val="13"/>
              </w:rPr>
            </w:r>
          </w:p>
        </w:tc>
      </w:tr>
      <w:tr>
        <w:trPr>
          <w:trHeight w:val="271" w:hRule="exact"/>
        </w:trPr>
        <w:tc>
          <w:tcPr>
            <w:tcW w:w="4272" w:type="dxa"/>
            <w:tcBorders>
              <w:top w:val="nil" w:sz="6" w:space="0" w:color="auto"/>
              <w:left w:val="nil" w:sz="6" w:space="0" w:color="auto"/>
              <w:bottom w:val="nil" w:sz="6" w:space="0" w:color="auto"/>
              <w:right w:val="single" w:sz="6" w:space="0" w:color="000000"/>
            </w:tcBorders>
          </w:tcPr>
          <w:p>
            <w:pPr>
              <w:pStyle w:val="TableParagraph"/>
              <w:spacing w:line="240" w:lineRule="auto" w:before="15"/>
              <w:ind w:left="336" w:right="0"/>
              <w:jc w:val="left"/>
              <w:rPr>
                <w:rFonts w:ascii="宋体" w:hAnsi="宋体" w:cs="宋体" w:eastAsia="宋体" w:hint="default"/>
                <w:sz w:val="15"/>
                <w:szCs w:val="15"/>
              </w:rPr>
            </w:pPr>
            <w:r>
              <w:rPr>
                <w:rFonts w:ascii="宋体" w:hAnsi="宋体" w:cs="宋体" w:eastAsia="宋体" w:hint="default"/>
                <w:sz w:val="15"/>
                <w:szCs w:val="15"/>
              </w:rPr>
              <w:t>偿还债务支付的现金</w:t>
            </w:r>
          </w:p>
        </w:tc>
        <w:tc>
          <w:tcPr>
            <w:tcW w:w="483" w:type="dxa"/>
            <w:vMerge/>
            <w:tcBorders>
              <w:left w:val="single" w:sz="6" w:space="0" w:color="000000"/>
              <w:right w:val="single" w:sz="6" w:space="0" w:color="000000"/>
            </w:tcBorders>
          </w:tcPr>
          <w:p>
            <w:pPr/>
          </w:p>
        </w:tc>
        <w:tc>
          <w:tcPr>
            <w:tcW w:w="2016" w:type="dxa"/>
            <w:tcBorders>
              <w:top w:val="nil" w:sz="6" w:space="0" w:color="auto"/>
              <w:left w:val="single" w:sz="6" w:space="0" w:color="000000"/>
              <w:bottom w:val="nil" w:sz="6" w:space="0" w:color="auto"/>
              <w:right w:val="single" w:sz="6" w:space="0" w:color="000000"/>
            </w:tcBorders>
          </w:tcPr>
          <w:p>
            <w:pPr/>
          </w:p>
        </w:tc>
        <w:tc>
          <w:tcPr>
            <w:tcW w:w="2018" w:type="dxa"/>
            <w:tcBorders>
              <w:top w:val="nil" w:sz="6" w:space="0" w:color="auto"/>
              <w:left w:val="single" w:sz="6" w:space="0" w:color="000000"/>
              <w:bottom w:val="nil" w:sz="6" w:space="0" w:color="auto"/>
              <w:right w:val="nil" w:sz="6" w:space="0" w:color="auto"/>
            </w:tcBorders>
          </w:tcPr>
          <w:p>
            <w:pPr/>
          </w:p>
        </w:tc>
      </w:tr>
      <w:tr>
        <w:trPr>
          <w:trHeight w:val="271" w:hRule="exact"/>
        </w:trPr>
        <w:tc>
          <w:tcPr>
            <w:tcW w:w="4272" w:type="dxa"/>
            <w:tcBorders>
              <w:top w:val="nil" w:sz="6" w:space="0" w:color="auto"/>
              <w:left w:val="nil" w:sz="6" w:space="0" w:color="auto"/>
              <w:bottom w:val="nil" w:sz="6" w:space="0" w:color="auto"/>
              <w:right w:val="single" w:sz="6" w:space="0" w:color="000000"/>
            </w:tcBorders>
          </w:tcPr>
          <w:p>
            <w:pPr>
              <w:pStyle w:val="TableParagraph"/>
              <w:spacing w:line="240" w:lineRule="auto" w:before="15"/>
              <w:ind w:left="336" w:right="0"/>
              <w:jc w:val="left"/>
              <w:rPr>
                <w:rFonts w:ascii="宋体" w:hAnsi="宋体" w:cs="宋体" w:eastAsia="宋体" w:hint="default"/>
                <w:sz w:val="15"/>
                <w:szCs w:val="15"/>
              </w:rPr>
            </w:pPr>
            <w:r>
              <w:rPr>
                <w:rFonts w:ascii="宋体" w:hAnsi="宋体" w:cs="宋体" w:eastAsia="宋体" w:hint="default"/>
                <w:sz w:val="15"/>
                <w:szCs w:val="15"/>
              </w:rPr>
              <w:t>分配股利、利润或偿付利息支付的现金</w:t>
            </w:r>
          </w:p>
        </w:tc>
        <w:tc>
          <w:tcPr>
            <w:tcW w:w="483" w:type="dxa"/>
            <w:vMerge/>
            <w:tcBorders>
              <w:left w:val="single" w:sz="6" w:space="0" w:color="000000"/>
              <w:right w:val="single" w:sz="6" w:space="0" w:color="000000"/>
            </w:tcBorders>
          </w:tcPr>
          <w:p>
            <w:pPr/>
          </w:p>
        </w:tc>
        <w:tc>
          <w:tcPr>
            <w:tcW w:w="2016" w:type="dxa"/>
            <w:tcBorders>
              <w:top w:val="nil" w:sz="6" w:space="0" w:color="auto"/>
              <w:left w:val="single" w:sz="6" w:space="0" w:color="000000"/>
              <w:bottom w:val="nil" w:sz="6" w:space="0" w:color="auto"/>
              <w:right w:val="single" w:sz="6" w:space="0" w:color="000000"/>
            </w:tcBorders>
          </w:tcPr>
          <w:p>
            <w:pPr>
              <w:pStyle w:val="TableParagraph"/>
              <w:spacing w:line="240" w:lineRule="auto" w:before="40"/>
              <w:ind w:right="16"/>
              <w:jc w:val="right"/>
              <w:rPr>
                <w:rFonts w:ascii="宋体" w:hAnsi="宋体" w:cs="宋体" w:eastAsia="宋体" w:hint="default"/>
                <w:sz w:val="13"/>
                <w:szCs w:val="13"/>
              </w:rPr>
            </w:pPr>
            <w:r>
              <w:rPr>
                <w:rFonts w:ascii="宋体"/>
                <w:w w:val="105"/>
                <w:sz w:val="13"/>
              </w:rPr>
              <w:t>21,400,000.00</w:t>
            </w:r>
            <w:r>
              <w:rPr>
                <w:rFonts w:ascii="宋体"/>
                <w:sz w:val="13"/>
              </w:rPr>
            </w:r>
          </w:p>
        </w:tc>
        <w:tc>
          <w:tcPr>
            <w:tcW w:w="2018" w:type="dxa"/>
            <w:tcBorders>
              <w:top w:val="nil" w:sz="6" w:space="0" w:color="auto"/>
              <w:left w:val="single" w:sz="6" w:space="0" w:color="000000"/>
              <w:bottom w:val="nil" w:sz="6" w:space="0" w:color="auto"/>
              <w:right w:val="nil" w:sz="6" w:space="0" w:color="auto"/>
            </w:tcBorders>
          </w:tcPr>
          <w:p>
            <w:pPr/>
          </w:p>
        </w:tc>
      </w:tr>
      <w:tr>
        <w:trPr>
          <w:trHeight w:val="271" w:hRule="exact"/>
        </w:trPr>
        <w:tc>
          <w:tcPr>
            <w:tcW w:w="4272" w:type="dxa"/>
            <w:tcBorders>
              <w:top w:val="nil" w:sz="6" w:space="0" w:color="auto"/>
              <w:left w:val="nil" w:sz="6" w:space="0" w:color="auto"/>
              <w:bottom w:val="nil" w:sz="6" w:space="0" w:color="auto"/>
              <w:right w:val="single" w:sz="6" w:space="0" w:color="000000"/>
            </w:tcBorders>
          </w:tcPr>
          <w:p>
            <w:pPr>
              <w:pStyle w:val="TableParagraph"/>
              <w:spacing w:line="240" w:lineRule="auto" w:before="15"/>
              <w:ind w:left="336" w:right="0"/>
              <w:jc w:val="left"/>
              <w:rPr>
                <w:rFonts w:ascii="宋体" w:hAnsi="宋体" w:cs="宋体" w:eastAsia="宋体" w:hint="default"/>
                <w:sz w:val="15"/>
                <w:szCs w:val="15"/>
              </w:rPr>
            </w:pPr>
            <w:r>
              <w:rPr>
                <w:rFonts w:ascii="宋体" w:hAnsi="宋体" w:cs="宋体" w:eastAsia="宋体" w:hint="default"/>
                <w:sz w:val="15"/>
                <w:szCs w:val="15"/>
              </w:rPr>
              <w:t>支付其他与筹资活动有关的现金</w:t>
            </w:r>
          </w:p>
        </w:tc>
        <w:tc>
          <w:tcPr>
            <w:tcW w:w="483" w:type="dxa"/>
            <w:vMerge/>
            <w:tcBorders>
              <w:left w:val="single" w:sz="6" w:space="0" w:color="000000"/>
              <w:right w:val="single" w:sz="6" w:space="0" w:color="000000"/>
            </w:tcBorders>
          </w:tcPr>
          <w:p>
            <w:pPr/>
          </w:p>
        </w:tc>
        <w:tc>
          <w:tcPr>
            <w:tcW w:w="2016" w:type="dxa"/>
            <w:tcBorders>
              <w:top w:val="nil" w:sz="6" w:space="0" w:color="auto"/>
              <w:left w:val="single" w:sz="6" w:space="0" w:color="000000"/>
              <w:bottom w:val="nil" w:sz="6" w:space="0" w:color="auto"/>
              <w:right w:val="single" w:sz="6" w:space="0" w:color="000000"/>
            </w:tcBorders>
          </w:tcPr>
          <w:p>
            <w:pPr/>
          </w:p>
        </w:tc>
        <w:tc>
          <w:tcPr>
            <w:tcW w:w="2018" w:type="dxa"/>
            <w:tcBorders>
              <w:top w:val="nil" w:sz="6" w:space="0" w:color="auto"/>
              <w:left w:val="single" w:sz="6" w:space="0" w:color="000000"/>
              <w:bottom w:val="nil" w:sz="6" w:space="0" w:color="auto"/>
              <w:right w:val="nil" w:sz="6" w:space="0" w:color="auto"/>
            </w:tcBorders>
          </w:tcPr>
          <w:p>
            <w:pPr/>
          </w:p>
        </w:tc>
      </w:tr>
      <w:tr>
        <w:trPr>
          <w:trHeight w:val="271" w:hRule="exact"/>
        </w:trPr>
        <w:tc>
          <w:tcPr>
            <w:tcW w:w="4272" w:type="dxa"/>
            <w:tcBorders>
              <w:top w:val="nil" w:sz="6" w:space="0" w:color="auto"/>
              <w:left w:val="nil" w:sz="6" w:space="0" w:color="auto"/>
              <w:bottom w:val="nil" w:sz="6" w:space="0" w:color="auto"/>
              <w:right w:val="single" w:sz="6" w:space="0" w:color="000000"/>
            </w:tcBorders>
          </w:tcPr>
          <w:p>
            <w:pPr>
              <w:pStyle w:val="TableParagraph"/>
              <w:spacing w:line="240" w:lineRule="auto" w:before="15"/>
              <w:ind w:left="490" w:right="0"/>
              <w:jc w:val="left"/>
              <w:rPr>
                <w:rFonts w:ascii="宋体" w:hAnsi="宋体" w:cs="宋体" w:eastAsia="宋体" w:hint="default"/>
                <w:sz w:val="15"/>
                <w:szCs w:val="15"/>
              </w:rPr>
            </w:pPr>
            <w:r>
              <w:rPr>
                <w:rFonts w:ascii="宋体" w:hAnsi="宋体" w:cs="宋体" w:eastAsia="宋体" w:hint="default"/>
                <w:sz w:val="15"/>
                <w:szCs w:val="15"/>
              </w:rPr>
              <w:t>筹资活动现金流出小计</w:t>
            </w:r>
          </w:p>
        </w:tc>
        <w:tc>
          <w:tcPr>
            <w:tcW w:w="483" w:type="dxa"/>
            <w:vMerge/>
            <w:tcBorders>
              <w:left w:val="single" w:sz="6" w:space="0" w:color="000000"/>
              <w:right w:val="single" w:sz="6" w:space="0" w:color="000000"/>
            </w:tcBorders>
          </w:tcPr>
          <w:p>
            <w:pPr/>
          </w:p>
        </w:tc>
        <w:tc>
          <w:tcPr>
            <w:tcW w:w="2016" w:type="dxa"/>
            <w:tcBorders>
              <w:top w:val="nil" w:sz="6" w:space="0" w:color="auto"/>
              <w:left w:val="single" w:sz="6" w:space="0" w:color="000000"/>
              <w:bottom w:val="nil" w:sz="6" w:space="0" w:color="auto"/>
              <w:right w:val="single" w:sz="6" w:space="0" w:color="000000"/>
            </w:tcBorders>
          </w:tcPr>
          <w:p>
            <w:pPr>
              <w:pStyle w:val="TableParagraph"/>
              <w:spacing w:line="240" w:lineRule="auto" w:before="40"/>
              <w:ind w:right="16"/>
              <w:jc w:val="right"/>
              <w:rPr>
                <w:rFonts w:ascii="宋体" w:hAnsi="宋体" w:cs="宋体" w:eastAsia="宋体" w:hint="default"/>
                <w:sz w:val="13"/>
                <w:szCs w:val="13"/>
              </w:rPr>
            </w:pPr>
            <w:r>
              <w:rPr>
                <w:rFonts w:ascii="宋体"/>
                <w:w w:val="105"/>
                <w:sz w:val="13"/>
              </w:rPr>
              <w:t>21,400,000.00</w:t>
            </w:r>
            <w:r>
              <w:rPr>
                <w:rFonts w:ascii="宋体"/>
                <w:sz w:val="13"/>
              </w:rPr>
            </w:r>
          </w:p>
        </w:tc>
        <w:tc>
          <w:tcPr>
            <w:tcW w:w="2018" w:type="dxa"/>
            <w:tcBorders>
              <w:top w:val="nil" w:sz="6" w:space="0" w:color="auto"/>
              <w:left w:val="single" w:sz="6" w:space="0" w:color="000000"/>
              <w:bottom w:val="nil" w:sz="6" w:space="0" w:color="auto"/>
              <w:right w:val="nil" w:sz="6" w:space="0" w:color="auto"/>
            </w:tcBorders>
          </w:tcPr>
          <w:p>
            <w:pPr/>
          </w:p>
        </w:tc>
      </w:tr>
      <w:tr>
        <w:trPr>
          <w:trHeight w:val="271" w:hRule="exact"/>
        </w:trPr>
        <w:tc>
          <w:tcPr>
            <w:tcW w:w="4272" w:type="dxa"/>
            <w:tcBorders>
              <w:top w:val="nil" w:sz="6" w:space="0" w:color="auto"/>
              <w:left w:val="nil" w:sz="6" w:space="0" w:color="auto"/>
              <w:bottom w:val="nil" w:sz="6" w:space="0" w:color="auto"/>
              <w:right w:val="single" w:sz="6" w:space="0" w:color="000000"/>
            </w:tcBorders>
          </w:tcPr>
          <w:p>
            <w:pPr>
              <w:pStyle w:val="TableParagraph"/>
              <w:spacing w:line="240" w:lineRule="auto" w:before="15"/>
              <w:ind w:left="644" w:right="0"/>
              <w:jc w:val="left"/>
              <w:rPr>
                <w:rFonts w:ascii="宋体" w:hAnsi="宋体" w:cs="宋体" w:eastAsia="宋体" w:hint="default"/>
                <w:sz w:val="15"/>
                <w:szCs w:val="15"/>
              </w:rPr>
            </w:pPr>
            <w:r>
              <w:rPr>
                <w:rFonts w:ascii="宋体" w:hAnsi="宋体" w:cs="宋体" w:eastAsia="宋体" w:hint="default"/>
                <w:sz w:val="15"/>
                <w:szCs w:val="15"/>
              </w:rPr>
              <w:t>筹资活动产生的现金流量净额</w:t>
            </w:r>
          </w:p>
        </w:tc>
        <w:tc>
          <w:tcPr>
            <w:tcW w:w="483" w:type="dxa"/>
            <w:vMerge/>
            <w:tcBorders>
              <w:left w:val="single" w:sz="6" w:space="0" w:color="000000"/>
              <w:right w:val="single" w:sz="6" w:space="0" w:color="000000"/>
            </w:tcBorders>
          </w:tcPr>
          <w:p>
            <w:pPr/>
          </w:p>
        </w:tc>
        <w:tc>
          <w:tcPr>
            <w:tcW w:w="2016" w:type="dxa"/>
            <w:tcBorders>
              <w:top w:val="nil" w:sz="6" w:space="0" w:color="auto"/>
              <w:left w:val="single" w:sz="6" w:space="0" w:color="000000"/>
              <w:bottom w:val="nil" w:sz="6" w:space="0" w:color="auto"/>
              <w:right w:val="single" w:sz="6" w:space="0" w:color="000000"/>
            </w:tcBorders>
          </w:tcPr>
          <w:p>
            <w:pPr>
              <w:pStyle w:val="TableParagraph"/>
              <w:spacing w:line="240" w:lineRule="auto" w:before="40"/>
              <w:ind w:right="16"/>
              <w:jc w:val="right"/>
              <w:rPr>
                <w:rFonts w:ascii="宋体" w:hAnsi="宋体" w:cs="宋体" w:eastAsia="宋体" w:hint="default"/>
                <w:sz w:val="13"/>
                <w:szCs w:val="13"/>
              </w:rPr>
            </w:pPr>
            <w:r>
              <w:rPr>
                <w:rFonts w:ascii="宋体"/>
                <w:w w:val="105"/>
                <w:sz w:val="13"/>
              </w:rPr>
              <w:t>-21,400,000.00</w:t>
            </w:r>
            <w:r>
              <w:rPr>
                <w:rFonts w:ascii="宋体"/>
                <w:sz w:val="13"/>
              </w:rPr>
            </w:r>
          </w:p>
        </w:tc>
        <w:tc>
          <w:tcPr>
            <w:tcW w:w="2018" w:type="dxa"/>
            <w:tcBorders>
              <w:top w:val="nil" w:sz="6" w:space="0" w:color="auto"/>
              <w:left w:val="single" w:sz="6" w:space="0" w:color="000000"/>
              <w:bottom w:val="nil" w:sz="6" w:space="0" w:color="auto"/>
              <w:right w:val="nil" w:sz="6" w:space="0" w:color="auto"/>
            </w:tcBorders>
          </w:tcPr>
          <w:p>
            <w:pPr>
              <w:pStyle w:val="TableParagraph"/>
              <w:spacing w:line="240" w:lineRule="auto" w:before="40"/>
              <w:ind w:right="26"/>
              <w:jc w:val="right"/>
              <w:rPr>
                <w:rFonts w:ascii="宋体" w:hAnsi="宋体" w:cs="宋体" w:eastAsia="宋体" w:hint="default"/>
                <w:sz w:val="13"/>
                <w:szCs w:val="13"/>
              </w:rPr>
            </w:pPr>
            <w:r>
              <w:rPr>
                <w:rFonts w:ascii="宋体"/>
                <w:w w:val="105"/>
                <w:sz w:val="13"/>
              </w:rPr>
              <w:t>283,649,100.00</w:t>
            </w:r>
            <w:r>
              <w:rPr>
                <w:rFonts w:ascii="宋体"/>
                <w:sz w:val="13"/>
              </w:rPr>
            </w:r>
          </w:p>
        </w:tc>
      </w:tr>
      <w:tr>
        <w:trPr>
          <w:trHeight w:val="271" w:hRule="exact"/>
        </w:trPr>
        <w:tc>
          <w:tcPr>
            <w:tcW w:w="4272" w:type="dxa"/>
            <w:tcBorders>
              <w:top w:val="nil" w:sz="6" w:space="0" w:color="auto"/>
              <w:left w:val="nil" w:sz="6" w:space="0" w:color="auto"/>
              <w:bottom w:val="nil" w:sz="6" w:space="0" w:color="auto"/>
              <w:right w:val="single" w:sz="6" w:space="0" w:color="000000"/>
            </w:tcBorders>
          </w:tcPr>
          <w:p>
            <w:pPr>
              <w:pStyle w:val="TableParagraph"/>
              <w:spacing w:line="240" w:lineRule="auto" w:before="15"/>
              <w:ind w:left="28" w:right="0"/>
              <w:jc w:val="left"/>
              <w:rPr>
                <w:rFonts w:ascii="宋体" w:hAnsi="宋体" w:cs="宋体" w:eastAsia="宋体" w:hint="default"/>
                <w:sz w:val="15"/>
                <w:szCs w:val="15"/>
              </w:rPr>
            </w:pPr>
            <w:r>
              <w:rPr>
                <w:rFonts w:ascii="宋体" w:hAnsi="宋体" w:cs="宋体" w:eastAsia="宋体" w:hint="default"/>
                <w:sz w:val="15"/>
                <w:szCs w:val="15"/>
              </w:rPr>
              <w:t>四、汇率变动对现金及现金等价物的影响</w:t>
            </w:r>
          </w:p>
        </w:tc>
        <w:tc>
          <w:tcPr>
            <w:tcW w:w="483" w:type="dxa"/>
            <w:vMerge/>
            <w:tcBorders>
              <w:left w:val="single" w:sz="6" w:space="0" w:color="000000"/>
              <w:right w:val="single" w:sz="6" w:space="0" w:color="000000"/>
            </w:tcBorders>
          </w:tcPr>
          <w:p>
            <w:pPr/>
          </w:p>
        </w:tc>
        <w:tc>
          <w:tcPr>
            <w:tcW w:w="2016" w:type="dxa"/>
            <w:tcBorders>
              <w:top w:val="nil" w:sz="6" w:space="0" w:color="auto"/>
              <w:left w:val="single" w:sz="6" w:space="0" w:color="000000"/>
              <w:bottom w:val="nil" w:sz="6" w:space="0" w:color="auto"/>
              <w:right w:val="single" w:sz="6" w:space="0" w:color="000000"/>
            </w:tcBorders>
          </w:tcPr>
          <w:p>
            <w:pPr/>
          </w:p>
        </w:tc>
        <w:tc>
          <w:tcPr>
            <w:tcW w:w="2018" w:type="dxa"/>
            <w:tcBorders>
              <w:top w:val="nil" w:sz="6" w:space="0" w:color="auto"/>
              <w:left w:val="single" w:sz="6" w:space="0" w:color="000000"/>
              <w:bottom w:val="nil" w:sz="6" w:space="0" w:color="auto"/>
              <w:right w:val="nil" w:sz="6" w:space="0" w:color="auto"/>
            </w:tcBorders>
          </w:tcPr>
          <w:p>
            <w:pPr/>
          </w:p>
        </w:tc>
      </w:tr>
      <w:tr>
        <w:trPr>
          <w:trHeight w:val="271" w:hRule="exact"/>
        </w:trPr>
        <w:tc>
          <w:tcPr>
            <w:tcW w:w="4272" w:type="dxa"/>
            <w:tcBorders>
              <w:top w:val="nil" w:sz="6" w:space="0" w:color="auto"/>
              <w:left w:val="nil" w:sz="6" w:space="0" w:color="auto"/>
              <w:bottom w:val="nil" w:sz="6" w:space="0" w:color="auto"/>
              <w:right w:val="single" w:sz="6" w:space="0" w:color="000000"/>
            </w:tcBorders>
          </w:tcPr>
          <w:p>
            <w:pPr>
              <w:pStyle w:val="TableParagraph"/>
              <w:spacing w:line="240" w:lineRule="auto" w:before="15"/>
              <w:ind w:left="28" w:right="0"/>
              <w:jc w:val="left"/>
              <w:rPr>
                <w:rFonts w:ascii="宋体" w:hAnsi="宋体" w:cs="宋体" w:eastAsia="宋体" w:hint="default"/>
                <w:sz w:val="15"/>
                <w:szCs w:val="15"/>
              </w:rPr>
            </w:pPr>
            <w:r>
              <w:rPr>
                <w:rFonts w:ascii="宋体" w:hAnsi="宋体" w:cs="宋体" w:eastAsia="宋体" w:hint="default"/>
                <w:sz w:val="15"/>
                <w:szCs w:val="15"/>
              </w:rPr>
              <w:t>五、现金及现金等价物净增加额</w:t>
            </w:r>
          </w:p>
        </w:tc>
        <w:tc>
          <w:tcPr>
            <w:tcW w:w="483" w:type="dxa"/>
            <w:vMerge/>
            <w:tcBorders>
              <w:left w:val="single" w:sz="6" w:space="0" w:color="000000"/>
              <w:right w:val="single" w:sz="6" w:space="0" w:color="000000"/>
            </w:tcBorders>
          </w:tcPr>
          <w:p>
            <w:pPr/>
          </w:p>
        </w:tc>
        <w:tc>
          <w:tcPr>
            <w:tcW w:w="2016" w:type="dxa"/>
            <w:tcBorders>
              <w:top w:val="nil" w:sz="6" w:space="0" w:color="auto"/>
              <w:left w:val="single" w:sz="6" w:space="0" w:color="000000"/>
              <w:bottom w:val="nil" w:sz="6" w:space="0" w:color="auto"/>
              <w:right w:val="single" w:sz="6" w:space="0" w:color="000000"/>
            </w:tcBorders>
          </w:tcPr>
          <w:p>
            <w:pPr>
              <w:pStyle w:val="TableParagraph"/>
              <w:spacing w:line="240" w:lineRule="auto" w:before="40"/>
              <w:ind w:right="16"/>
              <w:jc w:val="right"/>
              <w:rPr>
                <w:rFonts w:ascii="宋体" w:hAnsi="宋体" w:cs="宋体" w:eastAsia="宋体" w:hint="default"/>
                <w:sz w:val="13"/>
                <w:szCs w:val="13"/>
              </w:rPr>
            </w:pPr>
            <w:r>
              <w:rPr>
                <w:rFonts w:ascii="宋体"/>
                <w:w w:val="105"/>
                <w:sz w:val="13"/>
              </w:rPr>
              <w:t>-13,638,180.59</w:t>
            </w:r>
            <w:r>
              <w:rPr>
                <w:rFonts w:ascii="宋体"/>
                <w:sz w:val="13"/>
              </w:rPr>
            </w:r>
          </w:p>
        </w:tc>
        <w:tc>
          <w:tcPr>
            <w:tcW w:w="2018" w:type="dxa"/>
            <w:tcBorders>
              <w:top w:val="nil" w:sz="6" w:space="0" w:color="auto"/>
              <w:left w:val="single" w:sz="6" w:space="0" w:color="000000"/>
              <w:bottom w:val="nil" w:sz="6" w:space="0" w:color="auto"/>
              <w:right w:val="nil" w:sz="6" w:space="0" w:color="auto"/>
            </w:tcBorders>
          </w:tcPr>
          <w:p>
            <w:pPr>
              <w:pStyle w:val="TableParagraph"/>
              <w:spacing w:line="240" w:lineRule="auto" w:before="40"/>
              <w:ind w:right="26"/>
              <w:jc w:val="right"/>
              <w:rPr>
                <w:rFonts w:ascii="宋体" w:hAnsi="宋体" w:cs="宋体" w:eastAsia="宋体" w:hint="default"/>
                <w:sz w:val="13"/>
                <w:szCs w:val="13"/>
              </w:rPr>
            </w:pPr>
            <w:r>
              <w:rPr>
                <w:rFonts w:ascii="宋体"/>
                <w:w w:val="105"/>
                <w:sz w:val="13"/>
              </w:rPr>
              <w:t>233,414,565.94</w:t>
            </w:r>
            <w:r>
              <w:rPr>
                <w:rFonts w:ascii="宋体"/>
                <w:sz w:val="13"/>
              </w:rPr>
            </w:r>
          </w:p>
        </w:tc>
      </w:tr>
      <w:tr>
        <w:trPr>
          <w:trHeight w:val="264" w:hRule="exact"/>
        </w:trPr>
        <w:tc>
          <w:tcPr>
            <w:tcW w:w="4272" w:type="dxa"/>
            <w:tcBorders>
              <w:top w:val="nil" w:sz="6" w:space="0" w:color="auto"/>
              <w:left w:val="nil" w:sz="6" w:space="0" w:color="auto"/>
              <w:bottom w:val="nil" w:sz="6" w:space="0" w:color="auto"/>
              <w:right w:val="single" w:sz="6" w:space="0" w:color="000000"/>
            </w:tcBorders>
          </w:tcPr>
          <w:p>
            <w:pPr>
              <w:pStyle w:val="TableParagraph"/>
              <w:spacing w:line="240" w:lineRule="auto" w:before="15"/>
              <w:ind w:left="336" w:right="0"/>
              <w:jc w:val="left"/>
              <w:rPr>
                <w:rFonts w:ascii="宋体" w:hAnsi="宋体" w:cs="宋体" w:eastAsia="宋体" w:hint="default"/>
                <w:sz w:val="15"/>
                <w:szCs w:val="15"/>
              </w:rPr>
            </w:pPr>
            <w:r>
              <w:rPr>
                <w:rFonts w:ascii="宋体" w:hAnsi="宋体" w:cs="宋体" w:eastAsia="宋体" w:hint="default"/>
                <w:sz w:val="15"/>
                <w:szCs w:val="15"/>
              </w:rPr>
              <w:t>加：期初现金及现金等价物余额</w:t>
            </w:r>
          </w:p>
        </w:tc>
        <w:tc>
          <w:tcPr>
            <w:tcW w:w="483" w:type="dxa"/>
            <w:vMerge/>
            <w:tcBorders>
              <w:left w:val="single" w:sz="6" w:space="0" w:color="000000"/>
              <w:right w:val="single" w:sz="6" w:space="0" w:color="000000"/>
            </w:tcBorders>
          </w:tcPr>
          <w:p>
            <w:pPr/>
          </w:p>
        </w:tc>
        <w:tc>
          <w:tcPr>
            <w:tcW w:w="2016" w:type="dxa"/>
            <w:tcBorders>
              <w:top w:val="nil" w:sz="6" w:space="0" w:color="auto"/>
              <w:left w:val="single" w:sz="6" w:space="0" w:color="000000"/>
              <w:bottom w:val="nil" w:sz="6" w:space="0" w:color="auto"/>
              <w:right w:val="single" w:sz="6" w:space="0" w:color="000000"/>
            </w:tcBorders>
          </w:tcPr>
          <w:p>
            <w:pPr>
              <w:pStyle w:val="TableParagraph"/>
              <w:spacing w:line="240" w:lineRule="auto" w:before="40"/>
              <w:ind w:right="16"/>
              <w:jc w:val="right"/>
              <w:rPr>
                <w:rFonts w:ascii="宋体" w:hAnsi="宋体" w:cs="宋体" w:eastAsia="宋体" w:hint="default"/>
                <w:sz w:val="13"/>
                <w:szCs w:val="13"/>
              </w:rPr>
            </w:pPr>
            <w:r>
              <w:rPr>
                <w:rFonts w:ascii="宋体"/>
                <w:w w:val="105"/>
                <w:sz w:val="13"/>
              </w:rPr>
              <w:t>277,697,693.78</w:t>
            </w:r>
            <w:r>
              <w:rPr>
                <w:rFonts w:ascii="宋体"/>
                <w:sz w:val="13"/>
              </w:rPr>
            </w:r>
          </w:p>
        </w:tc>
        <w:tc>
          <w:tcPr>
            <w:tcW w:w="2018" w:type="dxa"/>
            <w:tcBorders>
              <w:top w:val="nil" w:sz="6" w:space="0" w:color="auto"/>
              <w:left w:val="single" w:sz="6" w:space="0" w:color="000000"/>
              <w:bottom w:val="nil" w:sz="6" w:space="0" w:color="auto"/>
              <w:right w:val="nil" w:sz="6" w:space="0" w:color="auto"/>
            </w:tcBorders>
          </w:tcPr>
          <w:p>
            <w:pPr>
              <w:pStyle w:val="TableParagraph"/>
              <w:spacing w:line="240" w:lineRule="auto" w:before="40"/>
              <w:ind w:right="26"/>
              <w:jc w:val="right"/>
              <w:rPr>
                <w:rFonts w:ascii="宋体" w:hAnsi="宋体" w:cs="宋体" w:eastAsia="宋体" w:hint="default"/>
                <w:sz w:val="13"/>
                <w:szCs w:val="13"/>
              </w:rPr>
            </w:pPr>
            <w:r>
              <w:rPr>
                <w:rFonts w:ascii="宋体"/>
                <w:w w:val="105"/>
                <w:sz w:val="13"/>
              </w:rPr>
              <w:t>44,283,127.84</w:t>
            </w:r>
            <w:r>
              <w:rPr>
                <w:rFonts w:ascii="宋体"/>
                <w:sz w:val="13"/>
              </w:rPr>
            </w:r>
          </w:p>
        </w:tc>
      </w:tr>
      <w:tr>
        <w:trPr>
          <w:trHeight w:val="264" w:hRule="exact"/>
        </w:trPr>
        <w:tc>
          <w:tcPr>
            <w:tcW w:w="4272" w:type="dxa"/>
            <w:tcBorders>
              <w:top w:val="nil" w:sz="6" w:space="0" w:color="auto"/>
              <w:left w:val="nil" w:sz="6" w:space="0" w:color="auto"/>
              <w:bottom w:val="single" w:sz="13" w:space="0" w:color="000000"/>
              <w:right w:val="single" w:sz="6" w:space="0" w:color="000000"/>
            </w:tcBorders>
          </w:tcPr>
          <w:p>
            <w:pPr>
              <w:pStyle w:val="TableParagraph"/>
              <w:spacing w:line="240" w:lineRule="auto" w:before="8"/>
              <w:ind w:left="28" w:right="0"/>
              <w:jc w:val="left"/>
              <w:rPr>
                <w:rFonts w:ascii="宋体" w:hAnsi="宋体" w:cs="宋体" w:eastAsia="宋体" w:hint="default"/>
                <w:sz w:val="15"/>
                <w:szCs w:val="15"/>
              </w:rPr>
            </w:pPr>
            <w:r>
              <w:rPr>
                <w:rFonts w:ascii="宋体" w:hAnsi="宋体" w:cs="宋体" w:eastAsia="宋体" w:hint="default"/>
                <w:sz w:val="15"/>
                <w:szCs w:val="15"/>
              </w:rPr>
              <w:t>六、期末现金及现金等价物余额</w:t>
            </w:r>
          </w:p>
        </w:tc>
        <w:tc>
          <w:tcPr>
            <w:tcW w:w="483" w:type="dxa"/>
            <w:vMerge/>
            <w:tcBorders>
              <w:left w:val="single" w:sz="6" w:space="0" w:color="000000"/>
              <w:bottom w:val="single" w:sz="13" w:space="0" w:color="000000"/>
              <w:right w:val="single" w:sz="6" w:space="0" w:color="000000"/>
            </w:tcBorders>
          </w:tcPr>
          <w:p>
            <w:pPr/>
          </w:p>
        </w:tc>
        <w:tc>
          <w:tcPr>
            <w:tcW w:w="2016" w:type="dxa"/>
            <w:tcBorders>
              <w:top w:val="nil" w:sz="6" w:space="0" w:color="auto"/>
              <w:left w:val="single" w:sz="6" w:space="0" w:color="000000"/>
              <w:bottom w:val="single" w:sz="13" w:space="0" w:color="000000"/>
              <w:right w:val="single" w:sz="6" w:space="0" w:color="000000"/>
            </w:tcBorders>
          </w:tcPr>
          <w:p>
            <w:pPr>
              <w:pStyle w:val="TableParagraph"/>
              <w:spacing w:line="240" w:lineRule="auto" w:before="41"/>
              <w:ind w:right="16"/>
              <w:jc w:val="right"/>
              <w:rPr>
                <w:rFonts w:ascii="宋体" w:hAnsi="宋体" w:cs="宋体" w:eastAsia="宋体" w:hint="default"/>
                <w:sz w:val="13"/>
                <w:szCs w:val="13"/>
              </w:rPr>
            </w:pPr>
            <w:r>
              <w:rPr>
                <w:rFonts w:ascii="宋体"/>
                <w:w w:val="105"/>
                <w:sz w:val="13"/>
              </w:rPr>
              <w:t>264,059,513.19</w:t>
            </w:r>
            <w:r>
              <w:rPr>
                <w:rFonts w:ascii="宋体"/>
                <w:sz w:val="13"/>
              </w:rPr>
            </w:r>
          </w:p>
        </w:tc>
        <w:tc>
          <w:tcPr>
            <w:tcW w:w="2018" w:type="dxa"/>
            <w:tcBorders>
              <w:top w:val="nil" w:sz="6" w:space="0" w:color="auto"/>
              <w:left w:val="single" w:sz="6" w:space="0" w:color="000000"/>
              <w:bottom w:val="single" w:sz="13" w:space="0" w:color="000000"/>
              <w:right w:val="nil" w:sz="6" w:space="0" w:color="auto"/>
            </w:tcBorders>
          </w:tcPr>
          <w:p>
            <w:pPr>
              <w:pStyle w:val="TableParagraph"/>
              <w:spacing w:line="240" w:lineRule="auto" w:before="41"/>
              <w:ind w:right="26"/>
              <w:jc w:val="right"/>
              <w:rPr>
                <w:rFonts w:ascii="宋体" w:hAnsi="宋体" w:cs="宋体" w:eastAsia="宋体" w:hint="default"/>
                <w:sz w:val="13"/>
                <w:szCs w:val="13"/>
              </w:rPr>
            </w:pPr>
            <w:r>
              <w:rPr>
                <w:rFonts w:ascii="宋体"/>
                <w:w w:val="105"/>
                <w:sz w:val="13"/>
              </w:rPr>
              <w:t>277,697,693.78</w:t>
            </w:r>
            <w:r>
              <w:rPr>
                <w:rFonts w:ascii="宋体"/>
                <w:sz w:val="13"/>
              </w:rPr>
            </w:r>
          </w:p>
        </w:tc>
      </w:tr>
    </w:tbl>
    <w:p>
      <w:pPr>
        <w:tabs>
          <w:tab w:pos="2838" w:val="left" w:leader="none"/>
          <w:tab w:pos="5896" w:val="left" w:leader="none"/>
        </w:tabs>
        <w:spacing w:before="45"/>
        <w:ind w:left="155" w:right="2048" w:firstLine="0"/>
        <w:jc w:val="left"/>
        <w:rPr>
          <w:rFonts w:ascii="宋体" w:hAnsi="宋体" w:cs="宋体" w:eastAsia="宋体" w:hint="default"/>
          <w:sz w:val="15"/>
          <w:szCs w:val="15"/>
        </w:rPr>
      </w:pPr>
      <w:r>
        <w:rPr>
          <w:rFonts w:ascii="宋体" w:hAnsi="宋体" w:cs="宋体" w:eastAsia="宋体" w:hint="default"/>
          <w:sz w:val="15"/>
          <w:szCs w:val="15"/>
        </w:rPr>
        <w:t>法定代表人：</w:t>
        <w:tab/>
        <w:t>主管会计工作的负责人：</w:t>
        <w:tab/>
        <w:t>会计机构负责人：</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5"/>
          <w:szCs w:val="15"/>
        </w:rPr>
      </w:pPr>
    </w:p>
    <w:p>
      <w:pPr>
        <w:tabs>
          <w:tab w:pos="684" w:val="left" w:leader="none"/>
        </w:tabs>
        <w:spacing w:before="0"/>
        <w:ind w:left="0" w:right="1168" w:firstLine="0"/>
        <w:jc w:val="center"/>
        <w:rPr>
          <w:rFonts w:ascii="宋体" w:hAnsi="宋体" w:cs="宋体" w:eastAsia="宋体" w:hint="default"/>
          <w:sz w:val="13"/>
          <w:szCs w:val="13"/>
        </w:rPr>
      </w:pPr>
      <w:r>
        <w:rPr>
          <w:rFonts w:ascii="宋体" w:hAnsi="宋体" w:cs="宋体" w:eastAsia="宋体" w:hint="default"/>
          <w:w w:val="105"/>
          <w:sz w:val="13"/>
          <w:szCs w:val="13"/>
        </w:rPr>
        <w:t>第 8</w:t>
      </w:r>
      <w:r>
        <w:rPr>
          <w:rFonts w:ascii="宋体" w:hAnsi="宋体" w:cs="宋体" w:eastAsia="宋体" w:hint="default"/>
          <w:spacing w:val="-2"/>
          <w:w w:val="105"/>
          <w:sz w:val="13"/>
          <w:szCs w:val="13"/>
        </w:rPr>
        <w:t> </w:t>
      </w:r>
      <w:r>
        <w:rPr>
          <w:rFonts w:ascii="宋体" w:hAnsi="宋体" w:cs="宋体" w:eastAsia="宋体" w:hint="default"/>
          <w:w w:val="105"/>
          <w:sz w:val="13"/>
          <w:szCs w:val="13"/>
        </w:rPr>
        <w:t>页</w:t>
        <w:tab/>
        <w:t>共 56</w:t>
      </w:r>
      <w:r>
        <w:rPr>
          <w:rFonts w:ascii="宋体" w:hAnsi="宋体" w:cs="宋体" w:eastAsia="宋体" w:hint="default"/>
          <w:spacing w:val="-2"/>
          <w:w w:val="105"/>
          <w:sz w:val="13"/>
          <w:szCs w:val="13"/>
        </w:rPr>
        <w:t> </w:t>
      </w:r>
      <w:r>
        <w:rPr>
          <w:rFonts w:ascii="宋体" w:hAnsi="宋体" w:cs="宋体" w:eastAsia="宋体" w:hint="default"/>
          <w:w w:val="105"/>
          <w:sz w:val="13"/>
          <w:szCs w:val="13"/>
        </w:rPr>
        <w:t>页</w:t>
      </w:r>
      <w:r>
        <w:rPr>
          <w:rFonts w:ascii="宋体" w:hAnsi="宋体" w:cs="宋体" w:eastAsia="宋体" w:hint="default"/>
          <w:sz w:val="13"/>
          <w:szCs w:val="13"/>
        </w:rPr>
      </w:r>
    </w:p>
    <w:p>
      <w:pPr>
        <w:spacing w:after="0"/>
        <w:jc w:val="center"/>
        <w:rPr>
          <w:rFonts w:ascii="宋体" w:hAnsi="宋体" w:cs="宋体" w:eastAsia="宋体" w:hint="default"/>
          <w:sz w:val="13"/>
          <w:szCs w:val="13"/>
        </w:rPr>
        <w:sectPr>
          <w:type w:val="continuous"/>
          <w:pgSz w:w="11910" w:h="16840"/>
          <w:pgMar w:top="1580" w:bottom="1140" w:left="16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4"/>
          <w:szCs w:val="14"/>
        </w:rPr>
      </w:pPr>
    </w:p>
    <w:p>
      <w:pPr>
        <w:spacing w:before="0"/>
        <w:ind w:left="5497" w:right="6827" w:firstLine="0"/>
        <w:jc w:val="center"/>
        <w:rPr>
          <w:rFonts w:ascii="黑体" w:hAnsi="黑体" w:cs="黑体" w:eastAsia="黑体" w:hint="default"/>
          <w:sz w:val="19"/>
          <w:szCs w:val="19"/>
        </w:rPr>
      </w:pPr>
      <w:r>
        <w:rPr>
          <w:rFonts w:ascii="黑体" w:hAnsi="黑体" w:cs="黑体" w:eastAsia="黑体" w:hint="default"/>
          <w:b/>
          <w:bCs/>
          <w:w w:val="115"/>
          <w:sz w:val="19"/>
          <w:szCs w:val="19"/>
        </w:rPr>
        <w:t>合 并 所 有 者 权 益 变 动</w:t>
      </w:r>
      <w:r>
        <w:rPr>
          <w:rFonts w:ascii="黑体" w:hAnsi="黑体" w:cs="黑体" w:eastAsia="黑体" w:hint="default"/>
          <w:b/>
          <w:bCs/>
          <w:spacing w:val="-31"/>
          <w:w w:val="115"/>
          <w:sz w:val="19"/>
          <w:szCs w:val="19"/>
        </w:rPr>
        <w:t> </w:t>
      </w:r>
      <w:r>
        <w:rPr>
          <w:rFonts w:ascii="黑体" w:hAnsi="黑体" w:cs="黑体" w:eastAsia="黑体" w:hint="default"/>
          <w:b/>
          <w:bCs/>
          <w:w w:val="115"/>
          <w:sz w:val="19"/>
          <w:szCs w:val="19"/>
        </w:rPr>
        <w:t>表</w:t>
      </w:r>
      <w:r>
        <w:rPr>
          <w:rFonts w:ascii="黑体" w:hAnsi="黑体" w:cs="黑体" w:eastAsia="黑体" w:hint="default"/>
          <w:sz w:val="19"/>
          <w:szCs w:val="19"/>
        </w:rPr>
      </w:r>
    </w:p>
    <w:p>
      <w:pPr>
        <w:spacing w:before="29"/>
        <w:ind w:left="4909" w:right="6827" w:firstLine="0"/>
        <w:jc w:val="center"/>
        <w:rPr>
          <w:rFonts w:ascii="宋体" w:hAnsi="宋体" w:cs="宋体" w:eastAsia="宋体" w:hint="default"/>
          <w:sz w:val="11"/>
          <w:szCs w:val="11"/>
        </w:rPr>
      </w:pPr>
      <w:r>
        <w:rPr>
          <w:rFonts w:ascii="宋体" w:hAnsi="宋体" w:cs="宋体" w:eastAsia="宋体" w:hint="default"/>
          <w:w w:val="110"/>
          <w:sz w:val="11"/>
          <w:szCs w:val="11"/>
        </w:rPr>
        <w:t>2010年度</w:t>
      </w:r>
      <w:r>
        <w:rPr>
          <w:rFonts w:ascii="宋体" w:hAnsi="宋体" w:cs="宋体" w:eastAsia="宋体" w:hint="default"/>
          <w:sz w:val="11"/>
          <w:szCs w:val="11"/>
        </w:rPr>
      </w:r>
    </w:p>
    <w:p>
      <w:pPr>
        <w:spacing w:before="76"/>
        <w:ind w:left="0" w:right="1379" w:firstLine="0"/>
        <w:jc w:val="right"/>
        <w:rPr>
          <w:rFonts w:ascii="宋体" w:hAnsi="宋体" w:cs="宋体" w:eastAsia="宋体" w:hint="default"/>
          <w:sz w:val="9"/>
          <w:szCs w:val="9"/>
        </w:rPr>
      </w:pPr>
      <w:r>
        <w:rPr>
          <w:rFonts w:ascii="宋体" w:hAnsi="宋体" w:cs="宋体" w:eastAsia="宋体" w:hint="default"/>
          <w:w w:val="115"/>
          <w:sz w:val="9"/>
          <w:szCs w:val="9"/>
        </w:rPr>
        <w:t>会合04表</w:t>
      </w:r>
      <w:r>
        <w:rPr>
          <w:rFonts w:ascii="宋体" w:hAnsi="宋体" w:cs="宋体" w:eastAsia="宋体" w:hint="default"/>
          <w:sz w:val="9"/>
          <w:szCs w:val="9"/>
        </w:rPr>
      </w:r>
    </w:p>
    <w:p>
      <w:pPr>
        <w:tabs>
          <w:tab w:pos="13240" w:val="left" w:leader="none"/>
        </w:tabs>
        <w:spacing w:before="48"/>
        <w:ind w:left="0" w:right="1379" w:firstLine="0"/>
        <w:jc w:val="right"/>
        <w:rPr>
          <w:rFonts w:ascii="宋体" w:hAnsi="宋体" w:cs="宋体" w:eastAsia="宋体" w:hint="default"/>
          <w:sz w:val="9"/>
          <w:szCs w:val="9"/>
        </w:rPr>
      </w:pPr>
      <w:r>
        <w:rPr>
          <w:rFonts w:ascii="宋体" w:hAnsi="宋体" w:cs="宋体" w:eastAsia="宋体" w:hint="default"/>
          <w:w w:val="115"/>
          <w:sz w:val="9"/>
          <w:szCs w:val="9"/>
        </w:rPr>
        <w:t>编制单位：杭州新世纪信息技术股份有限公司</w:t>
        <w:tab/>
        <w:t>单位：人民币元</w:t>
      </w:r>
      <w:r>
        <w:rPr>
          <w:rFonts w:ascii="宋体" w:hAnsi="宋体" w:cs="宋体" w:eastAsia="宋体" w:hint="default"/>
          <w:sz w:val="9"/>
          <w:szCs w:val="9"/>
        </w:rPr>
      </w:r>
    </w:p>
    <w:tbl>
      <w:tblPr>
        <w:tblW w:w="0" w:type="auto"/>
        <w:jc w:val="left"/>
        <w:tblInd w:w="115" w:type="dxa"/>
        <w:tblLayout w:type="fixed"/>
        <w:tblCellMar>
          <w:top w:w="0" w:type="dxa"/>
          <w:left w:w="0" w:type="dxa"/>
          <w:bottom w:w="0" w:type="dxa"/>
          <w:right w:w="0" w:type="dxa"/>
        </w:tblCellMar>
        <w:tblLook w:val="01E0"/>
      </w:tblPr>
      <w:tblGrid>
        <w:gridCol w:w="2123"/>
        <w:gridCol w:w="724"/>
        <w:gridCol w:w="815"/>
        <w:gridCol w:w="379"/>
        <w:gridCol w:w="378"/>
        <w:gridCol w:w="678"/>
        <w:gridCol w:w="505"/>
        <w:gridCol w:w="724"/>
        <w:gridCol w:w="346"/>
        <w:gridCol w:w="689"/>
        <w:gridCol w:w="792"/>
        <w:gridCol w:w="758"/>
        <w:gridCol w:w="792"/>
        <w:gridCol w:w="367"/>
        <w:gridCol w:w="367"/>
        <w:gridCol w:w="678"/>
        <w:gridCol w:w="505"/>
        <w:gridCol w:w="700"/>
        <w:gridCol w:w="345"/>
        <w:gridCol w:w="632"/>
        <w:gridCol w:w="736"/>
      </w:tblGrid>
      <w:tr>
        <w:trPr>
          <w:trHeight w:val="179" w:hRule="exact"/>
        </w:trPr>
        <w:tc>
          <w:tcPr>
            <w:tcW w:w="2123" w:type="dxa"/>
            <w:vMerge w:val="restart"/>
            <w:tcBorders>
              <w:top w:val="single" w:sz="11" w:space="0" w:color="000000"/>
              <w:left w:val="nil" w:sz="6" w:space="0" w:color="auto"/>
              <w:right w:val="single" w:sz="6" w:space="0" w:color="000000"/>
            </w:tcBorders>
          </w:tcPr>
          <w:p>
            <w:pPr>
              <w:pStyle w:val="TableParagraph"/>
              <w:spacing w:line="240" w:lineRule="auto"/>
              <w:ind w:right="0"/>
              <w:jc w:val="left"/>
              <w:rPr>
                <w:rFonts w:ascii="宋体" w:hAnsi="宋体" w:cs="宋体" w:eastAsia="宋体" w:hint="default"/>
                <w:sz w:val="10"/>
                <w:szCs w:val="10"/>
              </w:rPr>
            </w:pPr>
          </w:p>
          <w:p>
            <w:pPr>
              <w:pStyle w:val="TableParagraph"/>
              <w:spacing w:line="240" w:lineRule="auto" w:before="13"/>
              <w:ind w:right="0"/>
              <w:jc w:val="left"/>
              <w:rPr>
                <w:rFonts w:ascii="宋体" w:hAnsi="宋体" w:cs="宋体" w:eastAsia="宋体" w:hint="default"/>
                <w:sz w:val="10"/>
                <w:szCs w:val="10"/>
              </w:rPr>
            </w:pPr>
          </w:p>
          <w:p>
            <w:pPr>
              <w:pStyle w:val="TableParagraph"/>
              <w:tabs>
                <w:tab w:pos="499" w:val="left" w:leader="none"/>
              </w:tabs>
              <w:spacing w:line="240" w:lineRule="auto"/>
              <w:ind w:left="19" w:right="0"/>
              <w:jc w:val="center"/>
              <w:rPr>
                <w:rFonts w:ascii="宋体" w:hAnsi="宋体" w:cs="宋体" w:eastAsia="宋体" w:hint="default"/>
                <w:sz w:val="9"/>
                <w:szCs w:val="9"/>
              </w:rPr>
            </w:pPr>
            <w:r>
              <w:rPr>
                <w:rFonts w:ascii="宋体" w:hAnsi="宋体" w:cs="宋体" w:eastAsia="宋体" w:hint="default"/>
                <w:w w:val="115"/>
                <w:sz w:val="9"/>
                <w:szCs w:val="9"/>
              </w:rPr>
              <w:t>项</w:t>
              <w:tab/>
            </w:r>
            <w:r>
              <w:rPr>
                <w:rFonts w:ascii="宋体" w:hAnsi="宋体" w:cs="宋体" w:eastAsia="宋体" w:hint="default"/>
                <w:w w:val="120"/>
                <w:sz w:val="9"/>
                <w:szCs w:val="9"/>
              </w:rPr>
              <w:t>目</w:t>
            </w:r>
            <w:r>
              <w:rPr>
                <w:rFonts w:ascii="宋体" w:hAnsi="宋体" w:cs="宋体" w:eastAsia="宋体" w:hint="default"/>
                <w:sz w:val="9"/>
                <w:szCs w:val="9"/>
              </w:rPr>
            </w:r>
          </w:p>
        </w:tc>
        <w:tc>
          <w:tcPr>
            <w:tcW w:w="6028" w:type="dxa"/>
            <w:gridSpan w:val="10"/>
            <w:tcBorders>
              <w:top w:val="single" w:sz="11" w:space="0" w:color="000000"/>
              <w:left w:val="single" w:sz="6" w:space="0" w:color="000000"/>
              <w:bottom w:val="single" w:sz="5" w:space="0" w:color="000000"/>
              <w:right w:val="single" w:sz="6" w:space="0" w:color="000000"/>
            </w:tcBorders>
          </w:tcPr>
          <w:p>
            <w:pPr>
              <w:pStyle w:val="TableParagraph"/>
              <w:spacing w:line="240" w:lineRule="auto" w:before="5"/>
              <w:ind w:left="14" w:right="0"/>
              <w:jc w:val="center"/>
              <w:rPr>
                <w:rFonts w:ascii="宋体" w:hAnsi="宋体" w:cs="宋体" w:eastAsia="宋体" w:hint="default"/>
                <w:sz w:val="9"/>
                <w:szCs w:val="9"/>
              </w:rPr>
            </w:pPr>
            <w:r>
              <w:rPr>
                <w:rFonts w:ascii="宋体" w:hAnsi="宋体" w:cs="宋体" w:eastAsia="宋体" w:hint="default"/>
                <w:w w:val="120"/>
                <w:sz w:val="9"/>
                <w:szCs w:val="9"/>
              </w:rPr>
              <w:t>本期数</w:t>
            </w:r>
            <w:r>
              <w:rPr>
                <w:rFonts w:ascii="宋体" w:hAnsi="宋体" w:cs="宋体" w:eastAsia="宋体" w:hint="default"/>
                <w:sz w:val="9"/>
                <w:szCs w:val="9"/>
              </w:rPr>
            </w:r>
          </w:p>
        </w:tc>
        <w:tc>
          <w:tcPr>
            <w:tcW w:w="5881" w:type="dxa"/>
            <w:gridSpan w:val="10"/>
            <w:tcBorders>
              <w:top w:val="single" w:sz="11" w:space="0" w:color="000000"/>
              <w:left w:val="single" w:sz="6" w:space="0" w:color="000000"/>
              <w:bottom w:val="single" w:sz="5" w:space="0" w:color="000000"/>
              <w:right w:val="nil" w:sz="6" w:space="0" w:color="auto"/>
            </w:tcBorders>
          </w:tcPr>
          <w:p>
            <w:pPr>
              <w:pStyle w:val="TableParagraph"/>
              <w:spacing w:line="240" w:lineRule="auto" w:before="5"/>
              <w:ind w:left="3" w:right="0"/>
              <w:jc w:val="center"/>
              <w:rPr>
                <w:rFonts w:ascii="宋体" w:hAnsi="宋体" w:cs="宋体" w:eastAsia="宋体" w:hint="default"/>
                <w:sz w:val="9"/>
                <w:szCs w:val="9"/>
              </w:rPr>
            </w:pPr>
            <w:r>
              <w:rPr>
                <w:rFonts w:ascii="宋体" w:hAnsi="宋体" w:cs="宋体" w:eastAsia="宋体" w:hint="default"/>
                <w:w w:val="120"/>
                <w:sz w:val="9"/>
                <w:szCs w:val="9"/>
              </w:rPr>
              <w:t>上年同期数</w:t>
            </w:r>
            <w:r>
              <w:rPr>
                <w:rFonts w:ascii="宋体" w:hAnsi="宋体" w:cs="宋体" w:eastAsia="宋体" w:hint="default"/>
                <w:sz w:val="9"/>
                <w:szCs w:val="9"/>
              </w:rPr>
            </w:r>
          </w:p>
        </w:tc>
      </w:tr>
      <w:tr>
        <w:trPr>
          <w:trHeight w:val="179" w:hRule="exact"/>
        </w:trPr>
        <w:tc>
          <w:tcPr>
            <w:tcW w:w="2123" w:type="dxa"/>
            <w:vMerge/>
            <w:tcBorders>
              <w:left w:val="nil" w:sz="6" w:space="0" w:color="auto"/>
              <w:right w:val="single" w:sz="6" w:space="0" w:color="000000"/>
            </w:tcBorders>
          </w:tcPr>
          <w:p>
            <w:pPr/>
          </w:p>
        </w:tc>
        <w:tc>
          <w:tcPr>
            <w:tcW w:w="4548" w:type="dxa"/>
            <w:gridSpan w:val="8"/>
            <w:tcBorders>
              <w:top w:val="single" w:sz="5" w:space="0" w:color="000000"/>
              <w:left w:val="single" w:sz="6" w:space="0" w:color="000000"/>
              <w:bottom w:val="single" w:sz="5" w:space="0" w:color="000000"/>
              <w:right w:val="single" w:sz="6" w:space="0" w:color="000000"/>
            </w:tcBorders>
          </w:tcPr>
          <w:p>
            <w:pPr>
              <w:pStyle w:val="TableParagraph"/>
              <w:spacing w:line="240" w:lineRule="auto" w:before="11"/>
              <w:ind w:left="14" w:right="0"/>
              <w:jc w:val="center"/>
              <w:rPr>
                <w:rFonts w:ascii="宋体" w:hAnsi="宋体" w:cs="宋体" w:eastAsia="宋体" w:hint="default"/>
                <w:sz w:val="9"/>
                <w:szCs w:val="9"/>
              </w:rPr>
            </w:pPr>
            <w:r>
              <w:rPr>
                <w:rFonts w:ascii="宋体" w:hAnsi="宋体" w:cs="宋体" w:eastAsia="宋体" w:hint="default"/>
                <w:w w:val="120"/>
                <w:sz w:val="9"/>
                <w:szCs w:val="9"/>
              </w:rPr>
              <w:t>归属于母公司所有者权益</w:t>
            </w:r>
            <w:r>
              <w:rPr>
                <w:rFonts w:ascii="宋体" w:hAnsi="宋体" w:cs="宋体" w:eastAsia="宋体" w:hint="default"/>
                <w:sz w:val="9"/>
                <w:szCs w:val="9"/>
              </w:rPr>
            </w:r>
          </w:p>
        </w:tc>
        <w:tc>
          <w:tcPr>
            <w:tcW w:w="689" w:type="dxa"/>
            <w:vMerge w:val="restart"/>
            <w:tcBorders>
              <w:top w:val="single" w:sz="5" w:space="0" w:color="000000"/>
              <w:left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7"/>
                <w:szCs w:val="7"/>
              </w:rPr>
            </w:pPr>
          </w:p>
          <w:p>
            <w:pPr>
              <w:pStyle w:val="TableParagraph"/>
              <w:spacing w:line="240" w:lineRule="auto"/>
              <w:ind w:left="13" w:right="0"/>
              <w:jc w:val="center"/>
              <w:rPr>
                <w:rFonts w:ascii="宋体" w:hAnsi="宋体" w:cs="宋体" w:eastAsia="宋体" w:hint="default"/>
                <w:sz w:val="9"/>
                <w:szCs w:val="9"/>
              </w:rPr>
            </w:pPr>
            <w:r>
              <w:rPr>
                <w:rFonts w:ascii="宋体" w:hAnsi="宋体" w:cs="宋体" w:eastAsia="宋体" w:hint="default"/>
                <w:w w:val="120"/>
                <w:sz w:val="9"/>
                <w:szCs w:val="9"/>
              </w:rPr>
              <w:t>少数股东</w:t>
            </w:r>
            <w:r>
              <w:rPr>
                <w:rFonts w:ascii="宋体" w:hAnsi="宋体" w:cs="宋体" w:eastAsia="宋体" w:hint="default"/>
                <w:sz w:val="9"/>
                <w:szCs w:val="9"/>
              </w:rPr>
            </w:r>
          </w:p>
          <w:p>
            <w:pPr>
              <w:pStyle w:val="TableParagraph"/>
              <w:spacing w:line="240" w:lineRule="auto" w:before="13"/>
              <w:ind w:right="0"/>
              <w:jc w:val="left"/>
              <w:rPr>
                <w:rFonts w:ascii="宋体" w:hAnsi="宋体" w:cs="宋体" w:eastAsia="宋体" w:hint="default"/>
                <w:sz w:val="11"/>
                <w:szCs w:val="11"/>
              </w:rPr>
            </w:pPr>
          </w:p>
          <w:p>
            <w:pPr>
              <w:pStyle w:val="TableParagraph"/>
              <w:spacing w:line="240" w:lineRule="auto"/>
              <w:ind w:left="13" w:right="0"/>
              <w:jc w:val="center"/>
              <w:rPr>
                <w:rFonts w:ascii="宋体" w:hAnsi="宋体" w:cs="宋体" w:eastAsia="宋体" w:hint="default"/>
                <w:sz w:val="9"/>
                <w:szCs w:val="9"/>
              </w:rPr>
            </w:pPr>
            <w:r>
              <w:rPr>
                <w:rFonts w:ascii="宋体" w:hAnsi="宋体" w:cs="宋体" w:eastAsia="宋体" w:hint="default"/>
                <w:w w:val="120"/>
                <w:sz w:val="9"/>
                <w:szCs w:val="9"/>
              </w:rPr>
              <w:t>权益</w:t>
            </w:r>
            <w:r>
              <w:rPr>
                <w:rFonts w:ascii="宋体" w:hAnsi="宋体" w:cs="宋体" w:eastAsia="宋体" w:hint="default"/>
                <w:sz w:val="9"/>
                <w:szCs w:val="9"/>
              </w:rPr>
            </w:r>
          </w:p>
        </w:tc>
        <w:tc>
          <w:tcPr>
            <w:tcW w:w="792" w:type="dxa"/>
            <w:vMerge w:val="restart"/>
            <w:tcBorders>
              <w:top w:val="single" w:sz="5" w:space="0" w:color="000000"/>
              <w:left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7"/>
                <w:szCs w:val="7"/>
              </w:rPr>
            </w:pPr>
          </w:p>
          <w:p>
            <w:pPr>
              <w:pStyle w:val="TableParagraph"/>
              <w:spacing w:line="240" w:lineRule="auto"/>
              <w:ind w:left="181" w:right="0" w:firstLine="53"/>
              <w:jc w:val="left"/>
              <w:rPr>
                <w:rFonts w:ascii="宋体" w:hAnsi="宋体" w:cs="宋体" w:eastAsia="宋体" w:hint="default"/>
                <w:sz w:val="9"/>
                <w:szCs w:val="9"/>
              </w:rPr>
            </w:pPr>
            <w:r>
              <w:rPr>
                <w:rFonts w:ascii="宋体" w:hAnsi="宋体" w:cs="宋体" w:eastAsia="宋体" w:hint="default"/>
                <w:w w:val="120"/>
                <w:sz w:val="9"/>
                <w:szCs w:val="9"/>
              </w:rPr>
              <w:t>所有者</w:t>
            </w:r>
            <w:r>
              <w:rPr>
                <w:rFonts w:ascii="宋体" w:hAnsi="宋体" w:cs="宋体" w:eastAsia="宋体" w:hint="default"/>
                <w:sz w:val="9"/>
                <w:szCs w:val="9"/>
              </w:rPr>
            </w:r>
          </w:p>
          <w:p>
            <w:pPr>
              <w:pStyle w:val="TableParagraph"/>
              <w:spacing w:line="240" w:lineRule="auto" w:before="13"/>
              <w:ind w:right="0"/>
              <w:jc w:val="left"/>
              <w:rPr>
                <w:rFonts w:ascii="宋体" w:hAnsi="宋体" w:cs="宋体" w:eastAsia="宋体" w:hint="default"/>
                <w:sz w:val="11"/>
                <w:szCs w:val="11"/>
              </w:rPr>
            </w:pPr>
          </w:p>
          <w:p>
            <w:pPr>
              <w:pStyle w:val="TableParagraph"/>
              <w:spacing w:line="240" w:lineRule="auto"/>
              <w:ind w:left="181" w:right="0"/>
              <w:jc w:val="left"/>
              <w:rPr>
                <w:rFonts w:ascii="宋体" w:hAnsi="宋体" w:cs="宋体" w:eastAsia="宋体" w:hint="default"/>
                <w:sz w:val="9"/>
                <w:szCs w:val="9"/>
              </w:rPr>
            </w:pPr>
            <w:r>
              <w:rPr>
                <w:rFonts w:ascii="宋体" w:hAnsi="宋体" w:cs="宋体" w:eastAsia="宋体" w:hint="default"/>
                <w:w w:val="120"/>
                <w:sz w:val="9"/>
                <w:szCs w:val="9"/>
              </w:rPr>
              <w:t>权益合计</w:t>
            </w:r>
            <w:r>
              <w:rPr>
                <w:rFonts w:ascii="宋体" w:hAnsi="宋体" w:cs="宋体" w:eastAsia="宋体" w:hint="default"/>
                <w:sz w:val="9"/>
                <w:szCs w:val="9"/>
              </w:rPr>
            </w:r>
          </w:p>
        </w:tc>
        <w:tc>
          <w:tcPr>
            <w:tcW w:w="4513" w:type="dxa"/>
            <w:gridSpan w:val="8"/>
            <w:tcBorders>
              <w:top w:val="single" w:sz="5" w:space="0" w:color="000000"/>
              <w:left w:val="single" w:sz="6" w:space="0" w:color="000000"/>
              <w:bottom w:val="single" w:sz="5" w:space="0" w:color="000000"/>
              <w:right w:val="single" w:sz="6" w:space="0" w:color="000000"/>
            </w:tcBorders>
          </w:tcPr>
          <w:p>
            <w:pPr>
              <w:pStyle w:val="TableParagraph"/>
              <w:spacing w:line="240" w:lineRule="auto" w:before="11"/>
              <w:ind w:left="13" w:right="0"/>
              <w:jc w:val="center"/>
              <w:rPr>
                <w:rFonts w:ascii="宋体" w:hAnsi="宋体" w:cs="宋体" w:eastAsia="宋体" w:hint="default"/>
                <w:sz w:val="9"/>
                <w:szCs w:val="9"/>
              </w:rPr>
            </w:pPr>
            <w:r>
              <w:rPr>
                <w:rFonts w:ascii="宋体" w:hAnsi="宋体" w:cs="宋体" w:eastAsia="宋体" w:hint="default"/>
                <w:w w:val="120"/>
                <w:sz w:val="9"/>
                <w:szCs w:val="9"/>
              </w:rPr>
              <w:t>归属于母公司所有者权益</w:t>
            </w:r>
            <w:r>
              <w:rPr>
                <w:rFonts w:ascii="宋体" w:hAnsi="宋体" w:cs="宋体" w:eastAsia="宋体" w:hint="default"/>
                <w:sz w:val="9"/>
                <w:szCs w:val="9"/>
              </w:rPr>
            </w:r>
          </w:p>
        </w:tc>
        <w:tc>
          <w:tcPr>
            <w:tcW w:w="632" w:type="dxa"/>
            <w:vMerge w:val="restart"/>
            <w:tcBorders>
              <w:top w:val="single" w:sz="5" w:space="0" w:color="000000"/>
              <w:left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7"/>
                <w:szCs w:val="7"/>
              </w:rPr>
            </w:pPr>
          </w:p>
          <w:p>
            <w:pPr>
              <w:pStyle w:val="TableParagraph"/>
              <w:spacing w:line="240" w:lineRule="auto"/>
              <w:ind w:left="11" w:right="0"/>
              <w:jc w:val="center"/>
              <w:rPr>
                <w:rFonts w:ascii="宋体" w:hAnsi="宋体" w:cs="宋体" w:eastAsia="宋体" w:hint="default"/>
                <w:sz w:val="9"/>
                <w:szCs w:val="9"/>
              </w:rPr>
            </w:pPr>
            <w:r>
              <w:rPr>
                <w:rFonts w:ascii="宋体" w:hAnsi="宋体" w:cs="宋体" w:eastAsia="宋体" w:hint="default"/>
                <w:w w:val="120"/>
                <w:sz w:val="9"/>
                <w:szCs w:val="9"/>
              </w:rPr>
              <w:t>少数股东</w:t>
            </w:r>
            <w:r>
              <w:rPr>
                <w:rFonts w:ascii="宋体" w:hAnsi="宋体" w:cs="宋体" w:eastAsia="宋体" w:hint="default"/>
                <w:sz w:val="9"/>
                <w:szCs w:val="9"/>
              </w:rPr>
            </w:r>
          </w:p>
          <w:p>
            <w:pPr>
              <w:pStyle w:val="TableParagraph"/>
              <w:spacing w:line="240" w:lineRule="auto" w:before="13"/>
              <w:ind w:right="0"/>
              <w:jc w:val="left"/>
              <w:rPr>
                <w:rFonts w:ascii="宋体" w:hAnsi="宋体" w:cs="宋体" w:eastAsia="宋体" w:hint="default"/>
                <w:sz w:val="11"/>
                <w:szCs w:val="11"/>
              </w:rPr>
            </w:pPr>
          </w:p>
          <w:p>
            <w:pPr>
              <w:pStyle w:val="TableParagraph"/>
              <w:spacing w:line="240" w:lineRule="auto"/>
              <w:ind w:left="11" w:right="0"/>
              <w:jc w:val="center"/>
              <w:rPr>
                <w:rFonts w:ascii="宋体" w:hAnsi="宋体" w:cs="宋体" w:eastAsia="宋体" w:hint="default"/>
                <w:sz w:val="9"/>
                <w:szCs w:val="9"/>
              </w:rPr>
            </w:pPr>
            <w:r>
              <w:rPr>
                <w:rFonts w:ascii="宋体" w:hAnsi="宋体" w:cs="宋体" w:eastAsia="宋体" w:hint="default"/>
                <w:w w:val="120"/>
                <w:sz w:val="9"/>
                <w:szCs w:val="9"/>
              </w:rPr>
              <w:t>权益</w:t>
            </w:r>
            <w:r>
              <w:rPr>
                <w:rFonts w:ascii="宋体" w:hAnsi="宋体" w:cs="宋体" w:eastAsia="宋体" w:hint="default"/>
                <w:sz w:val="9"/>
                <w:szCs w:val="9"/>
              </w:rPr>
            </w:r>
          </w:p>
        </w:tc>
        <w:tc>
          <w:tcPr>
            <w:tcW w:w="736" w:type="dxa"/>
            <w:vMerge w:val="restart"/>
            <w:tcBorders>
              <w:top w:val="single" w:sz="5" w:space="0" w:color="000000"/>
              <w:left w:val="single" w:sz="6" w:space="0" w:color="000000"/>
              <w:right w:val="nil" w:sz="6" w:space="0" w:color="auto"/>
            </w:tcBorders>
          </w:tcPr>
          <w:p>
            <w:pPr>
              <w:pStyle w:val="TableParagraph"/>
              <w:spacing w:line="240" w:lineRule="auto" w:before="10"/>
              <w:ind w:right="0"/>
              <w:jc w:val="left"/>
              <w:rPr>
                <w:rFonts w:ascii="宋体" w:hAnsi="宋体" w:cs="宋体" w:eastAsia="宋体" w:hint="default"/>
                <w:sz w:val="7"/>
                <w:szCs w:val="7"/>
              </w:rPr>
            </w:pPr>
          </w:p>
          <w:p>
            <w:pPr>
              <w:pStyle w:val="TableParagraph"/>
              <w:spacing w:line="240" w:lineRule="auto"/>
              <w:ind w:left="152" w:right="0" w:firstLine="53"/>
              <w:jc w:val="left"/>
              <w:rPr>
                <w:rFonts w:ascii="宋体" w:hAnsi="宋体" w:cs="宋体" w:eastAsia="宋体" w:hint="default"/>
                <w:sz w:val="9"/>
                <w:szCs w:val="9"/>
              </w:rPr>
            </w:pPr>
            <w:r>
              <w:rPr>
                <w:rFonts w:ascii="宋体" w:hAnsi="宋体" w:cs="宋体" w:eastAsia="宋体" w:hint="default"/>
                <w:w w:val="120"/>
                <w:sz w:val="9"/>
                <w:szCs w:val="9"/>
              </w:rPr>
              <w:t>所有者</w:t>
            </w:r>
            <w:r>
              <w:rPr>
                <w:rFonts w:ascii="宋体" w:hAnsi="宋体" w:cs="宋体" w:eastAsia="宋体" w:hint="default"/>
                <w:sz w:val="9"/>
                <w:szCs w:val="9"/>
              </w:rPr>
            </w:r>
          </w:p>
          <w:p>
            <w:pPr>
              <w:pStyle w:val="TableParagraph"/>
              <w:spacing w:line="240" w:lineRule="auto" w:before="13"/>
              <w:ind w:right="0"/>
              <w:jc w:val="left"/>
              <w:rPr>
                <w:rFonts w:ascii="宋体" w:hAnsi="宋体" w:cs="宋体" w:eastAsia="宋体" w:hint="default"/>
                <w:sz w:val="11"/>
                <w:szCs w:val="11"/>
              </w:rPr>
            </w:pPr>
          </w:p>
          <w:p>
            <w:pPr>
              <w:pStyle w:val="TableParagraph"/>
              <w:spacing w:line="240" w:lineRule="auto"/>
              <w:ind w:left="152" w:right="0"/>
              <w:jc w:val="left"/>
              <w:rPr>
                <w:rFonts w:ascii="宋体" w:hAnsi="宋体" w:cs="宋体" w:eastAsia="宋体" w:hint="default"/>
                <w:sz w:val="9"/>
                <w:szCs w:val="9"/>
              </w:rPr>
            </w:pPr>
            <w:r>
              <w:rPr>
                <w:rFonts w:ascii="宋体" w:hAnsi="宋体" w:cs="宋体" w:eastAsia="宋体" w:hint="default"/>
                <w:w w:val="120"/>
                <w:sz w:val="9"/>
                <w:szCs w:val="9"/>
              </w:rPr>
              <w:t>权益合计</w:t>
            </w:r>
            <w:r>
              <w:rPr>
                <w:rFonts w:ascii="宋体" w:hAnsi="宋体" w:cs="宋体" w:eastAsia="宋体" w:hint="default"/>
                <w:sz w:val="9"/>
                <w:szCs w:val="9"/>
              </w:rPr>
            </w:r>
          </w:p>
        </w:tc>
      </w:tr>
      <w:tr>
        <w:trPr>
          <w:trHeight w:val="358" w:hRule="exact"/>
        </w:trPr>
        <w:tc>
          <w:tcPr>
            <w:tcW w:w="2123" w:type="dxa"/>
            <w:vMerge/>
            <w:tcBorders>
              <w:left w:val="nil" w:sz="6" w:space="0" w:color="auto"/>
              <w:bottom w:val="single" w:sz="5" w:space="0" w:color="000000"/>
              <w:right w:val="single" w:sz="6" w:space="0" w:color="000000"/>
            </w:tcBorders>
          </w:tcPr>
          <w:p>
            <w:pPr/>
          </w:p>
        </w:tc>
        <w:tc>
          <w:tcPr>
            <w:tcW w:w="724" w:type="dxa"/>
            <w:tcBorders>
              <w:top w:val="single" w:sz="5" w:space="0" w:color="000000"/>
              <w:left w:val="single" w:sz="6" w:space="0" w:color="000000"/>
              <w:bottom w:val="single" w:sz="5" w:space="0" w:color="000000"/>
              <w:right w:val="single" w:sz="6" w:space="0" w:color="000000"/>
            </w:tcBorders>
          </w:tcPr>
          <w:p>
            <w:pPr>
              <w:pStyle w:val="TableParagraph"/>
              <w:spacing w:line="364" w:lineRule="auto" w:before="18"/>
              <w:ind w:left="146" w:right="133"/>
              <w:jc w:val="left"/>
              <w:rPr>
                <w:rFonts w:ascii="宋体" w:hAnsi="宋体" w:cs="宋体" w:eastAsia="宋体" w:hint="default"/>
                <w:sz w:val="9"/>
                <w:szCs w:val="9"/>
              </w:rPr>
            </w:pPr>
            <w:r>
              <w:rPr>
                <w:rFonts w:ascii="宋体" w:hAnsi="宋体" w:cs="宋体" w:eastAsia="宋体" w:hint="default"/>
                <w:w w:val="120"/>
                <w:sz w:val="9"/>
                <w:szCs w:val="9"/>
              </w:rPr>
              <w:t>实收资本</w:t>
            </w:r>
            <w:r>
              <w:rPr>
                <w:rFonts w:ascii="宋体" w:hAnsi="宋体" w:cs="宋体" w:eastAsia="宋体" w:hint="default"/>
                <w:w w:val="118"/>
                <w:sz w:val="9"/>
                <w:szCs w:val="9"/>
              </w:rPr>
              <w:t> </w:t>
            </w:r>
            <w:r>
              <w:rPr>
                <w:rFonts w:ascii="宋体" w:hAnsi="宋体" w:cs="宋体" w:eastAsia="宋体" w:hint="default"/>
                <w:w w:val="120"/>
                <w:sz w:val="9"/>
                <w:szCs w:val="9"/>
              </w:rPr>
              <w:t>(或股本)</w:t>
            </w:r>
            <w:r>
              <w:rPr>
                <w:rFonts w:ascii="宋体" w:hAnsi="宋体" w:cs="宋体" w:eastAsia="宋体" w:hint="default"/>
                <w:sz w:val="9"/>
                <w:szCs w:val="9"/>
              </w:rPr>
            </w:r>
          </w:p>
        </w:tc>
        <w:tc>
          <w:tcPr>
            <w:tcW w:w="815" w:type="dxa"/>
            <w:tcBorders>
              <w:top w:val="single" w:sz="5" w:space="0" w:color="000000"/>
              <w:left w:val="single" w:sz="6" w:space="0" w:color="000000"/>
              <w:bottom w:val="single" w:sz="5" w:space="0" w:color="000000"/>
              <w:right w:val="single" w:sz="6" w:space="0" w:color="000000"/>
            </w:tcBorders>
          </w:tcPr>
          <w:p>
            <w:pPr>
              <w:pStyle w:val="TableParagraph"/>
              <w:spacing w:line="364" w:lineRule="auto" w:before="18"/>
              <w:ind w:left="299" w:right="286"/>
              <w:jc w:val="center"/>
              <w:rPr>
                <w:rFonts w:ascii="宋体" w:hAnsi="宋体" w:cs="宋体" w:eastAsia="宋体" w:hint="default"/>
                <w:sz w:val="9"/>
                <w:szCs w:val="9"/>
              </w:rPr>
            </w:pPr>
            <w:r>
              <w:rPr>
                <w:rFonts w:ascii="宋体" w:hAnsi="宋体" w:cs="宋体" w:eastAsia="宋体" w:hint="default"/>
                <w:w w:val="120"/>
                <w:sz w:val="9"/>
                <w:szCs w:val="9"/>
              </w:rPr>
              <w:t>资本</w:t>
            </w:r>
            <w:r>
              <w:rPr>
                <w:rFonts w:ascii="宋体" w:hAnsi="宋体" w:cs="宋体" w:eastAsia="宋体" w:hint="default"/>
                <w:w w:val="118"/>
                <w:sz w:val="9"/>
                <w:szCs w:val="9"/>
              </w:rPr>
              <w:t> </w:t>
            </w:r>
            <w:r>
              <w:rPr>
                <w:rFonts w:ascii="宋体" w:hAnsi="宋体" w:cs="宋体" w:eastAsia="宋体" w:hint="default"/>
                <w:w w:val="120"/>
                <w:sz w:val="9"/>
                <w:szCs w:val="9"/>
              </w:rPr>
              <w:t>公积</w:t>
            </w:r>
            <w:r>
              <w:rPr>
                <w:rFonts w:ascii="宋体" w:hAnsi="宋体" w:cs="宋体" w:eastAsia="宋体" w:hint="default"/>
                <w:sz w:val="9"/>
                <w:szCs w:val="9"/>
              </w:rPr>
            </w:r>
          </w:p>
        </w:tc>
        <w:tc>
          <w:tcPr>
            <w:tcW w:w="379" w:type="dxa"/>
            <w:tcBorders>
              <w:top w:val="single" w:sz="5" w:space="0" w:color="000000"/>
              <w:left w:val="single" w:sz="6" w:space="0" w:color="000000"/>
              <w:bottom w:val="single" w:sz="5" w:space="0" w:color="000000"/>
              <w:right w:val="single" w:sz="6" w:space="0" w:color="000000"/>
            </w:tcBorders>
          </w:tcPr>
          <w:p>
            <w:pPr>
              <w:pStyle w:val="TableParagraph"/>
              <w:spacing w:line="364" w:lineRule="auto" w:before="18"/>
              <w:ind w:left="29" w:right="13" w:firstLine="78"/>
              <w:jc w:val="left"/>
              <w:rPr>
                <w:rFonts w:ascii="宋体" w:hAnsi="宋体" w:cs="宋体" w:eastAsia="宋体" w:hint="default"/>
                <w:sz w:val="9"/>
                <w:szCs w:val="9"/>
              </w:rPr>
            </w:pPr>
            <w:r>
              <w:rPr>
                <w:rFonts w:ascii="宋体" w:hAnsi="宋体" w:cs="宋体" w:eastAsia="宋体" w:hint="default"/>
                <w:w w:val="120"/>
                <w:sz w:val="9"/>
                <w:szCs w:val="9"/>
              </w:rPr>
              <w:t>减：</w:t>
            </w:r>
            <w:r>
              <w:rPr>
                <w:rFonts w:ascii="宋体" w:hAnsi="宋体" w:cs="宋体" w:eastAsia="宋体" w:hint="default"/>
                <w:w w:val="118"/>
                <w:sz w:val="9"/>
                <w:szCs w:val="9"/>
              </w:rPr>
              <w:t> </w:t>
            </w:r>
            <w:r>
              <w:rPr>
                <w:rFonts w:ascii="宋体" w:hAnsi="宋体" w:cs="宋体" w:eastAsia="宋体" w:hint="default"/>
                <w:w w:val="120"/>
                <w:sz w:val="9"/>
                <w:szCs w:val="9"/>
              </w:rPr>
              <w:t>库存股</w:t>
            </w:r>
            <w:r>
              <w:rPr>
                <w:rFonts w:ascii="宋体" w:hAnsi="宋体" w:cs="宋体" w:eastAsia="宋体" w:hint="default"/>
                <w:sz w:val="9"/>
                <w:szCs w:val="9"/>
              </w:rPr>
            </w:r>
          </w:p>
        </w:tc>
        <w:tc>
          <w:tcPr>
            <w:tcW w:w="378" w:type="dxa"/>
            <w:tcBorders>
              <w:top w:val="single" w:sz="5" w:space="0" w:color="000000"/>
              <w:left w:val="single" w:sz="6" w:space="0" w:color="000000"/>
              <w:bottom w:val="single" w:sz="5" w:space="0" w:color="000000"/>
              <w:right w:val="single" w:sz="6" w:space="0" w:color="000000"/>
            </w:tcBorders>
          </w:tcPr>
          <w:p>
            <w:pPr>
              <w:pStyle w:val="TableParagraph"/>
              <w:spacing w:line="364" w:lineRule="auto" w:before="18"/>
              <w:ind w:left="82" w:right="65"/>
              <w:jc w:val="left"/>
              <w:rPr>
                <w:rFonts w:ascii="宋体" w:hAnsi="宋体" w:cs="宋体" w:eastAsia="宋体" w:hint="default"/>
                <w:sz w:val="9"/>
                <w:szCs w:val="9"/>
              </w:rPr>
            </w:pPr>
            <w:r>
              <w:rPr>
                <w:rFonts w:ascii="宋体" w:hAnsi="宋体" w:cs="宋体" w:eastAsia="宋体" w:hint="default"/>
                <w:w w:val="120"/>
                <w:sz w:val="9"/>
                <w:szCs w:val="9"/>
              </w:rPr>
              <w:t>专项</w:t>
            </w:r>
            <w:r>
              <w:rPr>
                <w:rFonts w:ascii="宋体" w:hAnsi="宋体" w:cs="宋体" w:eastAsia="宋体" w:hint="default"/>
                <w:w w:val="118"/>
                <w:sz w:val="9"/>
                <w:szCs w:val="9"/>
              </w:rPr>
              <w:t> </w:t>
            </w:r>
            <w:r>
              <w:rPr>
                <w:rFonts w:ascii="宋体" w:hAnsi="宋体" w:cs="宋体" w:eastAsia="宋体" w:hint="default"/>
                <w:w w:val="120"/>
                <w:sz w:val="9"/>
                <w:szCs w:val="9"/>
              </w:rPr>
              <w:t>储备</w:t>
            </w:r>
            <w:r>
              <w:rPr>
                <w:rFonts w:ascii="宋体" w:hAnsi="宋体" w:cs="宋体" w:eastAsia="宋体" w:hint="default"/>
                <w:sz w:val="9"/>
                <w:szCs w:val="9"/>
              </w:rPr>
            </w:r>
          </w:p>
        </w:tc>
        <w:tc>
          <w:tcPr>
            <w:tcW w:w="678" w:type="dxa"/>
            <w:tcBorders>
              <w:top w:val="single" w:sz="5" w:space="0" w:color="000000"/>
              <w:left w:val="single" w:sz="6" w:space="0" w:color="000000"/>
              <w:bottom w:val="single" w:sz="5" w:space="0" w:color="000000"/>
              <w:right w:val="single" w:sz="6" w:space="0" w:color="000000"/>
            </w:tcBorders>
          </w:tcPr>
          <w:p>
            <w:pPr>
              <w:pStyle w:val="TableParagraph"/>
              <w:spacing w:line="364" w:lineRule="auto" w:before="18"/>
              <w:ind w:left="231" w:right="216"/>
              <w:jc w:val="left"/>
              <w:rPr>
                <w:rFonts w:ascii="宋体" w:hAnsi="宋体" w:cs="宋体" w:eastAsia="宋体" w:hint="default"/>
                <w:sz w:val="9"/>
                <w:szCs w:val="9"/>
              </w:rPr>
            </w:pPr>
            <w:r>
              <w:rPr>
                <w:rFonts w:ascii="宋体" w:hAnsi="宋体" w:cs="宋体" w:eastAsia="宋体" w:hint="default"/>
                <w:w w:val="120"/>
                <w:sz w:val="9"/>
                <w:szCs w:val="9"/>
              </w:rPr>
              <w:t>盈余</w:t>
            </w:r>
            <w:r>
              <w:rPr>
                <w:rFonts w:ascii="宋体" w:hAnsi="宋体" w:cs="宋体" w:eastAsia="宋体" w:hint="default"/>
                <w:w w:val="118"/>
                <w:sz w:val="9"/>
                <w:szCs w:val="9"/>
              </w:rPr>
              <w:t> </w:t>
            </w:r>
            <w:r>
              <w:rPr>
                <w:rFonts w:ascii="宋体" w:hAnsi="宋体" w:cs="宋体" w:eastAsia="宋体" w:hint="default"/>
                <w:w w:val="120"/>
                <w:sz w:val="9"/>
                <w:szCs w:val="9"/>
              </w:rPr>
              <w:t>公积</w:t>
            </w:r>
            <w:r>
              <w:rPr>
                <w:rFonts w:ascii="宋体" w:hAnsi="宋体" w:cs="宋体" w:eastAsia="宋体" w:hint="default"/>
                <w:sz w:val="9"/>
                <w:szCs w:val="9"/>
              </w:rPr>
            </w:r>
          </w:p>
        </w:tc>
        <w:tc>
          <w:tcPr>
            <w:tcW w:w="505" w:type="dxa"/>
            <w:tcBorders>
              <w:top w:val="single" w:sz="5" w:space="0" w:color="000000"/>
              <w:left w:val="single" w:sz="6" w:space="0" w:color="000000"/>
              <w:bottom w:val="single" w:sz="5" w:space="0" w:color="000000"/>
              <w:right w:val="single" w:sz="6" w:space="0" w:color="000000"/>
            </w:tcBorders>
          </w:tcPr>
          <w:p>
            <w:pPr>
              <w:pStyle w:val="TableParagraph"/>
              <w:spacing w:line="364" w:lineRule="auto" w:before="18"/>
              <w:ind w:left="145" w:right="23" w:hanging="107"/>
              <w:jc w:val="left"/>
              <w:rPr>
                <w:rFonts w:ascii="宋体" w:hAnsi="宋体" w:cs="宋体" w:eastAsia="宋体" w:hint="default"/>
                <w:sz w:val="9"/>
                <w:szCs w:val="9"/>
              </w:rPr>
            </w:pPr>
            <w:r>
              <w:rPr>
                <w:rFonts w:ascii="宋体" w:hAnsi="宋体" w:cs="宋体" w:eastAsia="宋体" w:hint="default"/>
                <w:w w:val="120"/>
                <w:sz w:val="9"/>
                <w:szCs w:val="9"/>
              </w:rPr>
              <w:t>一般风险</w:t>
            </w:r>
            <w:r>
              <w:rPr>
                <w:rFonts w:ascii="宋体" w:hAnsi="宋体" w:cs="宋体" w:eastAsia="宋体" w:hint="default"/>
                <w:w w:val="118"/>
                <w:sz w:val="9"/>
                <w:szCs w:val="9"/>
              </w:rPr>
              <w:t> </w:t>
            </w:r>
            <w:r>
              <w:rPr>
                <w:rFonts w:ascii="宋体" w:hAnsi="宋体" w:cs="宋体" w:eastAsia="宋体" w:hint="default"/>
                <w:w w:val="120"/>
                <w:sz w:val="9"/>
                <w:szCs w:val="9"/>
              </w:rPr>
              <w:t>准备</w:t>
            </w:r>
            <w:r>
              <w:rPr>
                <w:rFonts w:ascii="宋体" w:hAnsi="宋体" w:cs="宋体" w:eastAsia="宋体" w:hint="default"/>
                <w:sz w:val="9"/>
                <w:szCs w:val="9"/>
              </w:rPr>
            </w:r>
          </w:p>
        </w:tc>
        <w:tc>
          <w:tcPr>
            <w:tcW w:w="724" w:type="dxa"/>
            <w:tcBorders>
              <w:top w:val="single" w:sz="5" w:space="0" w:color="000000"/>
              <w:left w:val="single" w:sz="6" w:space="0" w:color="000000"/>
              <w:bottom w:val="single" w:sz="5" w:space="0" w:color="000000"/>
              <w:right w:val="single" w:sz="6" w:space="0" w:color="000000"/>
            </w:tcBorders>
          </w:tcPr>
          <w:p>
            <w:pPr>
              <w:pStyle w:val="TableParagraph"/>
              <w:spacing w:line="364" w:lineRule="auto" w:before="18"/>
              <w:ind w:left="253" w:right="187" w:hanging="54"/>
              <w:jc w:val="left"/>
              <w:rPr>
                <w:rFonts w:ascii="宋体" w:hAnsi="宋体" w:cs="宋体" w:eastAsia="宋体" w:hint="default"/>
                <w:sz w:val="9"/>
                <w:szCs w:val="9"/>
              </w:rPr>
            </w:pPr>
            <w:r>
              <w:rPr>
                <w:rFonts w:ascii="宋体" w:hAnsi="宋体" w:cs="宋体" w:eastAsia="宋体" w:hint="default"/>
                <w:w w:val="120"/>
                <w:sz w:val="9"/>
                <w:szCs w:val="9"/>
              </w:rPr>
              <w:t>未分配</w:t>
            </w:r>
            <w:r>
              <w:rPr>
                <w:rFonts w:ascii="宋体" w:hAnsi="宋体" w:cs="宋体" w:eastAsia="宋体" w:hint="default"/>
                <w:w w:val="118"/>
                <w:sz w:val="9"/>
                <w:szCs w:val="9"/>
              </w:rPr>
              <w:t> </w:t>
            </w:r>
            <w:r>
              <w:rPr>
                <w:rFonts w:ascii="宋体" w:hAnsi="宋体" w:cs="宋体" w:eastAsia="宋体" w:hint="default"/>
                <w:w w:val="120"/>
                <w:sz w:val="9"/>
                <w:szCs w:val="9"/>
              </w:rPr>
              <w:t>利润</w:t>
            </w:r>
            <w:r>
              <w:rPr>
                <w:rFonts w:ascii="宋体" w:hAnsi="宋体" w:cs="宋体" w:eastAsia="宋体" w:hint="default"/>
                <w:sz w:val="9"/>
                <w:szCs w:val="9"/>
              </w:rPr>
            </w:r>
          </w:p>
        </w:tc>
        <w:tc>
          <w:tcPr>
            <w:tcW w:w="346" w:type="dxa"/>
            <w:tcBorders>
              <w:top w:val="single" w:sz="5" w:space="0" w:color="000000"/>
              <w:left w:val="single" w:sz="6" w:space="0" w:color="000000"/>
              <w:bottom w:val="single" w:sz="5" w:space="0" w:color="000000"/>
              <w:right w:val="single" w:sz="6" w:space="0" w:color="000000"/>
            </w:tcBorders>
          </w:tcPr>
          <w:p>
            <w:pPr>
              <w:pStyle w:val="TableParagraph"/>
              <w:spacing w:line="364" w:lineRule="auto" w:before="18"/>
              <w:ind w:left="117" w:right="104"/>
              <w:jc w:val="left"/>
              <w:rPr>
                <w:rFonts w:ascii="宋体" w:hAnsi="宋体" w:cs="宋体" w:eastAsia="宋体" w:hint="default"/>
                <w:sz w:val="9"/>
                <w:szCs w:val="9"/>
              </w:rPr>
            </w:pPr>
            <w:r>
              <w:rPr>
                <w:rFonts w:ascii="宋体" w:hAnsi="宋体" w:cs="宋体" w:eastAsia="宋体" w:hint="default"/>
                <w:w w:val="120"/>
                <w:sz w:val="9"/>
                <w:szCs w:val="9"/>
              </w:rPr>
              <w:t>其</w:t>
            </w:r>
            <w:r>
              <w:rPr>
                <w:rFonts w:ascii="宋体" w:hAnsi="宋体" w:cs="宋体" w:eastAsia="宋体" w:hint="default"/>
                <w:w w:val="118"/>
                <w:sz w:val="9"/>
                <w:szCs w:val="9"/>
              </w:rPr>
              <w:t> </w:t>
            </w:r>
            <w:r>
              <w:rPr>
                <w:rFonts w:ascii="宋体" w:hAnsi="宋体" w:cs="宋体" w:eastAsia="宋体" w:hint="default"/>
                <w:w w:val="120"/>
                <w:sz w:val="9"/>
                <w:szCs w:val="9"/>
              </w:rPr>
              <w:t>他</w:t>
            </w:r>
            <w:r>
              <w:rPr>
                <w:rFonts w:ascii="宋体" w:hAnsi="宋体" w:cs="宋体" w:eastAsia="宋体" w:hint="default"/>
                <w:sz w:val="9"/>
                <w:szCs w:val="9"/>
              </w:rPr>
            </w:r>
          </w:p>
        </w:tc>
        <w:tc>
          <w:tcPr>
            <w:tcW w:w="689" w:type="dxa"/>
            <w:vMerge/>
            <w:tcBorders>
              <w:left w:val="single" w:sz="6" w:space="0" w:color="000000"/>
              <w:bottom w:val="single" w:sz="5" w:space="0" w:color="000000"/>
              <w:right w:val="single" w:sz="6" w:space="0" w:color="000000"/>
            </w:tcBorders>
          </w:tcPr>
          <w:p>
            <w:pPr/>
          </w:p>
        </w:tc>
        <w:tc>
          <w:tcPr>
            <w:tcW w:w="792" w:type="dxa"/>
            <w:vMerge/>
            <w:tcBorders>
              <w:left w:val="single" w:sz="6" w:space="0" w:color="000000"/>
              <w:bottom w:val="single" w:sz="5" w:space="0" w:color="000000"/>
              <w:right w:val="single" w:sz="6" w:space="0" w:color="000000"/>
            </w:tcBorders>
          </w:tcPr>
          <w:p>
            <w:pPr/>
          </w:p>
        </w:tc>
        <w:tc>
          <w:tcPr>
            <w:tcW w:w="758" w:type="dxa"/>
            <w:tcBorders>
              <w:top w:val="single" w:sz="5" w:space="0" w:color="000000"/>
              <w:left w:val="single" w:sz="6" w:space="0" w:color="000000"/>
              <w:bottom w:val="single" w:sz="5" w:space="0" w:color="000000"/>
              <w:right w:val="single" w:sz="6" w:space="0" w:color="000000"/>
            </w:tcBorders>
          </w:tcPr>
          <w:p>
            <w:pPr>
              <w:pStyle w:val="TableParagraph"/>
              <w:spacing w:line="364" w:lineRule="auto" w:before="18"/>
              <w:ind w:left="165" w:right="150"/>
              <w:jc w:val="left"/>
              <w:rPr>
                <w:rFonts w:ascii="宋体" w:hAnsi="宋体" w:cs="宋体" w:eastAsia="宋体" w:hint="default"/>
                <w:sz w:val="9"/>
                <w:szCs w:val="9"/>
              </w:rPr>
            </w:pPr>
            <w:r>
              <w:rPr>
                <w:rFonts w:ascii="宋体" w:hAnsi="宋体" w:cs="宋体" w:eastAsia="宋体" w:hint="default"/>
                <w:w w:val="120"/>
                <w:sz w:val="9"/>
                <w:szCs w:val="9"/>
              </w:rPr>
              <w:t>实收资本</w:t>
            </w:r>
            <w:r>
              <w:rPr>
                <w:rFonts w:ascii="宋体" w:hAnsi="宋体" w:cs="宋体" w:eastAsia="宋体" w:hint="default"/>
                <w:w w:val="118"/>
                <w:sz w:val="9"/>
                <w:szCs w:val="9"/>
              </w:rPr>
              <w:t> </w:t>
            </w:r>
            <w:r>
              <w:rPr>
                <w:rFonts w:ascii="宋体" w:hAnsi="宋体" w:cs="宋体" w:eastAsia="宋体" w:hint="default"/>
                <w:w w:val="120"/>
                <w:sz w:val="9"/>
                <w:szCs w:val="9"/>
              </w:rPr>
              <w:t>(或股本)</w:t>
            </w:r>
            <w:r>
              <w:rPr>
                <w:rFonts w:ascii="宋体" w:hAnsi="宋体" w:cs="宋体" w:eastAsia="宋体" w:hint="default"/>
                <w:sz w:val="9"/>
                <w:szCs w:val="9"/>
              </w:rPr>
            </w:r>
          </w:p>
        </w:tc>
        <w:tc>
          <w:tcPr>
            <w:tcW w:w="792" w:type="dxa"/>
            <w:tcBorders>
              <w:top w:val="single" w:sz="5" w:space="0" w:color="000000"/>
              <w:left w:val="single" w:sz="6" w:space="0" w:color="000000"/>
              <w:bottom w:val="single" w:sz="5" w:space="0" w:color="000000"/>
              <w:right w:val="single" w:sz="6" w:space="0" w:color="000000"/>
            </w:tcBorders>
          </w:tcPr>
          <w:p>
            <w:pPr>
              <w:pStyle w:val="TableParagraph"/>
              <w:spacing w:line="364" w:lineRule="auto" w:before="18"/>
              <w:ind w:left="288" w:right="273"/>
              <w:jc w:val="center"/>
              <w:rPr>
                <w:rFonts w:ascii="宋体" w:hAnsi="宋体" w:cs="宋体" w:eastAsia="宋体" w:hint="default"/>
                <w:sz w:val="9"/>
                <w:szCs w:val="9"/>
              </w:rPr>
            </w:pPr>
            <w:r>
              <w:rPr>
                <w:rFonts w:ascii="宋体" w:hAnsi="宋体" w:cs="宋体" w:eastAsia="宋体" w:hint="default"/>
                <w:w w:val="120"/>
                <w:sz w:val="9"/>
                <w:szCs w:val="9"/>
              </w:rPr>
              <w:t>资本</w:t>
            </w:r>
            <w:r>
              <w:rPr>
                <w:rFonts w:ascii="宋体" w:hAnsi="宋体" w:cs="宋体" w:eastAsia="宋体" w:hint="default"/>
                <w:w w:val="118"/>
                <w:sz w:val="9"/>
                <w:szCs w:val="9"/>
              </w:rPr>
              <w:t> </w:t>
            </w:r>
            <w:r>
              <w:rPr>
                <w:rFonts w:ascii="宋体" w:hAnsi="宋体" w:cs="宋体" w:eastAsia="宋体" w:hint="default"/>
                <w:w w:val="120"/>
                <w:sz w:val="9"/>
                <w:szCs w:val="9"/>
              </w:rPr>
              <w:t>公积</w:t>
            </w:r>
            <w:r>
              <w:rPr>
                <w:rFonts w:ascii="宋体" w:hAnsi="宋体" w:cs="宋体" w:eastAsia="宋体" w:hint="default"/>
                <w:sz w:val="9"/>
                <w:szCs w:val="9"/>
              </w:rPr>
            </w:r>
          </w:p>
        </w:tc>
        <w:tc>
          <w:tcPr>
            <w:tcW w:w="367" w:type="dxa"/>
            <w:tcBorders>
              <w:top w:val="single" w:sz="5" w:space="0" w:color="000000"/>
              <w:left w:val="single" w:sz="6" w:space="0" w:color="000000"/>
              <w:bottom w:val="single" w:sz="5" w:space="0" w:color="000000"/>
              <w:right w:val="single" w:sz="6" w:space="0" w:color="000000"/>
            </w:tcBorders>
          </w:tcPr>
          <w:p>
            <w:pPr>
              <w:pStyle w:val="TableParagraph"/>
              <w:spacing w:line="364" w:lineRule="auto" w:before="18"/>
              <w:ind w:left="23" w:right="7" w:firstLine="78"/>
              <w:jc w:val="left"/>
              <w:rPr>
                <w:rFonts w:ascii="宋体" w:hAnsi="宋体" w:cs="宋体" w:eastAsia="宋体" w:hint="default"/>
                <w:sz w:val="9"/>
                <w:szCs w:val="9"/>
              </w:rPr>
            </w:pPr>
            <w:r>
              <w:rPr>
                <w:rFonts w:ascii="宋体" w:hAnsi="宋体" w:cs="宋体" w:eastAsia="宋体" w:hint="default"/>
                <w:w w:val="120"/>
                <w:sz w:val="9"/>
                <w:szCs w:val="9"/>
              </w:rPr>
              <w:t>减：</w:t>
            </w:r>
            <w:r>
              <w:rPr>
                <w:rFonts w:ascii="宋体" w:hAnsi="宋体" w:cs="宋体" w:eastAsia="宋体" w:hint="default"/>
                <w:w w:val="118"/>
                <w:sz w:val="9"/>
                <w:szCs w:val="9"/>
              </w:rPr>
              <w:t> </w:t>
            </w:r>
            <w:r>
              <w:rPr>
                <w:rFonts w:ascii="宋体" w:hAnsi="宋体" w:cs="宋体" w:eastAsia="宋体" w:hint="default"/>
                <w:w w:val="120"/>
                <w:sz w:val="9"/>
                <w:szCs w:val="9"/>
              </w:rPr>
              <w:t>库存股</w:t>
            </w:r>
            <w:r>
              <w:rPr>
                <w:rFonts w:ascii="宋体" w:hAnsi="宋体" w:cs="宋体" w:eastAsia="宋体" w:hint="default"/>
                <w:sz w:val="9"/>
                <w:szCs w:val="9"/>
              </w:rPr>
            </w:r>
          </w:p>
        </w:tc>
        <w:tc>
          <w:tcPr>
            <w:tcW w:w="367" w:type="dxa"/>
            <w:tcBorders>
              <w:top w:val="single" w:sz="5" w:space="0" w:color="000000"/>
              <w:left w:val="single" w:sz="6" w:space="0" w:color="000000"/>
              <w:bottom w:val="single" w:sz="5" w:space="0" w:color="000000"/>
              <w:right w:val="single" w:sz="6" w:space="0" w:color="000000"/>
            </w:tcBorders>
          </w:tcPr>
          <w:p>
            <w:pPr>
              <w:pStyle w:val="TableParagraph"/>
              <w:spacing w:line="364" w:lineRule="auto" w:before="18"/>
              <w:ind w:left="77" w:right="60"/>
              <w:jc w:val="left"/>
              <w:rPr>
                <w:rFonts w:ascii="宋体" w:hAnsi="宋体" w:cs="宋体" w:eastAsia="宋体" w:hint="default"/>
                <w:sz w:val="9"/>
                <w:szCs w:val="9"/>
              </w:rPr>
            </w:pPr>
            <w:r>
              <w:rPr>
                <w:rFonts w:ascii="宋体" w:hAnsi="宋体" w:cs="宋体" w:eastAsia="宋体" w:hint="default"/>
                <w:w w:val="120"/>
                <w:sz w:val="9"/>
                <w:szCs w:val="9"/>
              </w:rPr>
              <w:t>专项</w:t>
            </w:r>
            <w:r>
              <w:rPr>
                <w:rFonts w:ascii="宋体" w:hAnsi="宋体" w:cs="宋体" w:eastAsia="宋体" w:hint="default"/>
                <w:w w:val="118"/>
                <w:sz w:val="9"/>
                <w:szCs w:val="9"/>
              </w:rPr>
              <w:t> </w:t>
            </w:r>
            <w:r>
              <w:rPr>
                <w:rFonts w:ascii="宋体" w:hAnsi="宋体" w:cs="宋体" w:eastAsia="宋体" w:hint="default"/>
                <w:w w:val="120"/>
                <w:sz w:val="9"/>
                <w:szCs w:val="9"/>
              </w:rPr>
              <w:t>储备</w:t>
            </w:r>
            <w:r>
              <w:rPr>
                <w:rFonts w:ascii="宋体" w:hAnsi="宋体" w:cs="宋体" w:eastAsia="宋体" w:hint="default"/>
                <w:sz w:val="9"/>
                <w:szCs w:val="9"/>
              </w:rPr>
            </w:r>
          </w:p>
        </w:tc>
        <w:tc>
          <w:tcPr>
            <w:tcW w:w="678" w:type="dxa"/>
            <w:tcBorders>
              <w:top w:val="single" w:sz="5" w:space="0" w:color="000000"/>
              <w:left w:val="single" w:sz="6" w:space="0" w:color="000000"/>
              <w:bottom w:val="single" w:sz="5" w:space="0" w:color="000000"/>
              <w:right w:val="single" w:sz="6" w:space="0" w:color="000000"/>
            </w:tcBorders>
          </w:tcPr>
          <w:p>
            <w:pPr>
              <w:pStyle w:val="TableParagraph"/>
              <w:spacing w:line="364" w:lineRule="auto" w:before="18"/>
              <w:ind w:left="231" w:right="216"/>
              <w:jc w:val="left"/>
              <w:rPr>
                <w:rFonts w:ascii="宋体" w:hAnsi="宋体" w:cs="宋体" w:eastAsia="宋体" w:hint="default"/>
                <w:sz w:val="9"/>
                <w:szCs w:val="9"/>
              </w:rPr>
            </w:pPr>
            <w:r>
              <w:rPr>
                <w:rFonts w:ascii="宋体" w:hAnsi="宋体" w:cs="宋体" w:eastAsia="宋体" w:hint="default"/>
                <w:w w:val="120"/>
                <w:sz w:val="9"/>
                <w:szCs w:val="9"/>
              </w:rPr>
              <w:t>盈余</w:t>
            </w:r>
            <w:r>
              <w:rPr>
                <w:rFonts w:ascii="宋体" w:hAnsi="宋体" w:cs="宋体" w:eastAsia="宋体" w:hint="default"/>
                <w:w w:val="118"/>
                <w:sz w:val="9"/>
                <w:szCs w:val="9"/>
              </w:rPr>
              <w:t> </w:t>
            </w:r>
            <w:r>
              <w:rPr>
                <w:rFonts w:ascii="宋体" w:hAnsi="宋体" w:cs="宋体" w:eastAsia="宋体" w:hint="default"/>
                <w:w w:val="120"/>
                <w:sz w:val="9"/>
                <w:szCs w:val="9"/>
              </w:rPr>
              <w:t>公积</w:t>
            </w:r>
            <w:r>
              <w:rPr>
                <w:rFonts w:ascii="宋体" w:hAnsi="宋体" w:cs="宋体" w:eastAsia="宋体" w:hint="default"/>
                <w:sz w:val="9"/>
                <w:szCs w:val="9"/>
              </w:rPr>
            </w:r>
          </w:p>
        </w:tc>
        <w:tc>
          <w:tcPr>
            <w:tcW w:w="505" w:type="dxa"/>
            <w:tcBorders>
              <w:top w:val="single" w:sz="5" w:space="0" w:color="000000"/>
              <w:left w:val="single" w:sz="6" w:space="0" w:color="000000"/>
              <w:bottom w:val="single" w:sz="5" w:space="0" w:color="000000"/>
              <w:right w:val="single" w:sz="6" w:space="0" w:color="000000"/>
            </w:tcBorders>
          </w:tcPr>
          <w:p>
            <w:pPr>
              <w:pStyle w:val="TableParagraph"/>
              <w:spacing w:line="364" w:lineRule="auto" w:before="18"/>
              <w:ind w:left="145" w:right="23" w:hanging="107"/>
              <w:jc w:val="left"/>
              <w:rPr>
                <w:rFonts w:ascii="宋体" w:hAnsi="宋体" w:cs="宋体" w:eastAsia="宋体" w:hint="default"/>
                <w:sz w:val="9"/>
                <w:szCs w:val="9"/>
              </w:rPr>
            </w:pPr>
            <w:r>
              <w:rPr>
                <w:rFonts w:ascii="宋体" w:hAnsi="宋体" w:cs="宋体" w:eastAsia="宋体" w:hint="default"/>
                <w:w w:val="120"/>
                <w:sz w:val="9"/>
                <w:szCs w:val="9"/>
              </w:rPr>
              <w:t>一般风险</w:t>
            </w:r>
            <w:r>
              <w:rPr>
                <w:rFonts w:ascii="宋体" w:hAnsi="宋体" w:cs="宋体" w:eastAsia="宋体" w:hint="default"/>
                <w:w w:val="118"/>
                <w:sz w:val="9"/>
                <w:szCs w:val="9"/>
              </w:rPr>
              <w:t> </w:t>
            </w:r>
            <w:r>
              <w:rPr>
                <w:rFonts w:ascii="宋体" w:hAnsi="宋体" w:cs="宋体" w:eastAsia="宋体" w:hint="default"/>
                <w:w w:val="120"/>
                <w:sz w:val="9"/>
                <w:szCs w:val="9"/>
              </w:rPr>
              <w:t>准备</w:t>
            </w:r>
            <w:r>
              <w:rPr>
                <w:rFonts w:ascii="宋体" w:hAnsi="宋体" w:cs="宋体" w:eastAsia="宋体" w:hint="default"/>
                <w:sz w:val="9"/>
                <w:szCs w:val="9"/>
              </w:rPr>
            </w:r>
          </w:p>
        </w:tc>
        <w:tc>
          <w:tcPr>
            <w:tcW w:w="700" w:type="dxa"/>
            <w:tcBorders>
              <w:top w:val="single" w:sz="5" w:space="0" w:color="000000"/>
              <w:left w:val="single" w:sz="6" w:space="0" w:color="000000"/>
              <w:bottom w:val="single" w:sz="5" w:space="0" w:color="000000"/>
              <w:right w:val="single" w:sz="6" w:space="0" w:color="000000"/>
            </w:tcBorders>
          </w:tcPr>
          <w:p>
            <w:pPr>
              <w:pStyle w:val="TableParagraph"/>
              <w:spacing w:line="364" w:lineRule="auto" w:before="18"/>
              <w:ind w:left="242" w:right="174" w:hanging="54"/>
              <w:jc w:val="left"/>
              <w:rPr>
                <w:rFonts w:ascii="宋体" w:hAnsi="宋体" w:cs="宋体" w:eastAsia="宋体" w:hint="default"/>
                <w:sz w:val="9"/>
                <w:szCs w:val="9"/>
              </w:rPr>
            </w:pPr>
            <w:r>
              <w:rPr>
                <w:rFonts w:ascii="宋体" w:hAnsi="宋体" w:cs="宋体" w:eastAsia="宋体" w:hint="default"/>
                <w:w w:val="120"/>
                <w:sz w:val="9"/>
                <w:szCs w:val="9"/>
              </w:rPr>
              <w:t>未分配</w:t>
            </w:r>
            <w:r>
              <w:rPr>
                <w:rFonts w:ascii="宋体" w:hAnsi="宋体" w:cs="宋体" w:eastAsia="宋体" w:hint="default"/>
                <w:w w:val="118"/>
                <w:sz w:val="9"/>
                <w:szCs w:val="9"/>
              </w:rPr>
              <w:t> </w:t>
            </w:r>
            <w:r>
              <w:rPr>
                <w:rFonts w:ascii="宋体" w:hAnsi="宋体" w:cs="宋体" w:eastAsia="宋体" w:hint="default"/>
                <w:w w:val="120"/>
                <w:sz w:val="9"/>
                <w:szCs w:val="9"/>
              </w:rPr>
              <w:t>利润</w:t>
            </w:r>
            <w:r>
              <w:rPr>
                <w:rFonts w:ascii="宋体" w:hAnsi="宋体" w:cs="宋体" w:eastAsia="宋体" w:hint="default"/>
                <w:sz w:val="9"/>
                <w:szCs w:val="9"/>
              </w:rPr>
            </w:r>
          </w:p>
        </w:tc>
        <w:tc>
          <w:tcPr>
            <w:tcW w:w="345" w:type="dxa"/>
            <w:tcBorders>
              <w:top w:val="single" w:sz="5" w:space="0" w:color="000000"/>
              <w:left w:val="single" w:sz="6" w:space="0" w:color="000000"/>
              <w:bottom w:val="single" w:sz="5" w:space="0" w:color="000000"/>
              <w:right w:val="single" w:sz="6" w:space="0" w:color="000000"/>
            </w:tcBorders>
          </w:tcPr>
          <w:p>
            <w:pPr>
              <w:pStyle w:val="TableParagraph"/>
              <w:spacing w:line="364" w:lineRule="auto" w:before="18"/>
              <w:ind w:left="117" w:right="104"/>
              <w:jc w:val="left"/>
              <w:rPr>
                <w:rFonts w:ascii="宋体" w:hAnsi="宋体" w:cs="宋体" w:eastAsia="宋体" w:hint="default"/>
                <w:sz w:val="9"/>
                <w:szCs w:val="9"/>
              </w:rPr>
            </w:pPr>
            <w:r>
              <w:rPr>
                <w:rFonts w:ascii="宋体" w:hAnsi="宋体" w:cs="宋体" w:eastAsia="宋体" w:hint="default"/>
                <w:w w:val="120"/>
                <w:sz w:val="9"/>
                <w:szCs w:val="9"/>
              </w:rPr>
              <w:t>其</w:t>
            </w:r>
            <w:r>
              <w:rPr>
                <w:rFonts w:ascii="宋体" w:hAnsi="宋体" w:cs="宋体" w:eastAsia="宋体" w:hint="default"/>
                <w:w w:val="118"/>
                <w:sz w:val="9"/>
                <w:szCs w:val="9"/>
              </w:rPr>
              <w:t> </w:t>
            </w:r>
            <w:r>
              <w:rPr>
                <w:rFonts w:ascii="宋体" w:hAnsi="宋体" w:cs="宋体" w:eastAsia="宋体" w:hint="default"/>
                <w:w w:val="120"/>
                <w:sz w:val="9"/>
                <w:szCs w:val="9"/>
              </w:rPr>
              <w:t>他</w:t>
            </w:r>
            <w:r>
              <w:rPr>
                <w:rFonts w:ascii="宋体" w:hAnsi="宋体" w:cs="宋体" w:eastAsia="宋体" w:hint="default"/>
                <w:sz w:val="9"/>
                <w:szCs w:val="9"/>
              </w:rPr>
            </w:r>
          </w:p>
        </w:tc>
        <w:tc>
          <w:tcPr>
            <w:tcW w:w="632" w:type="dxa"/>
            <w:vMerge/>
            <w:tcBorders>
              <w:left w:val="single" w:sz="6" w:space="0" w:color="000000"/>
              <w:bottom w:val="single" w:sz="5" w:space="0" w:color="000000"/>
              <w:right w:val="single" w:sz="6" w:space="0" w:color="000000"/>
            </w:tcBorders>
          </w:tcPr>
          <w:p>
            <w:pPr/>
          </w:p>
        </w:tc>
        <w:tc>
          <w:tcPr>
            <w:tcW w:w="736" w:type="dxa"/>
            <w:vMerge/>
            <w:tcBorders>
              <w:left w:val="single" w:sz="6" w:space="0" w:color="000000"/>
              <w:bottom w:val="single" w:sz="5" w:space="0" w:color="000000"/>
              <w:right w:val="nil" w:sz="6" w:space="0" w:color="auto"/>
            </w:tcBorders>
          </w:tcPr>
          <w:p>
            <w:pPr/>
          </w:p>
        </w:tc>
      </w:tr>
      <w:tr>
        <w:trPr>
          <w:trHeight w:val="189" w:hRule="exact"/>
        </w:trPr>
        <w:tc>
          <w:tcPr>
            <w:tcW w:w="2123" w:type="dxa"/>
            <w:tcBorders>
              <w:top w:val="single" w:sz="5" w:space="0" w:color="000000"/>
              <w:left w:val="nil" w:sz="6" w:space="0" w:color="auto"/>
              <w:bottom w:val="single" w:sz="5" w:space="0" w:color="000000"/>
              <w:right w:val="single" w:sz="6" w:space="0" w:color="000000"/>
            </w:tcBorders>
          </w:tcPr>
          <w:p>
            <w:pPr>
              <w:pStyle w:val="TableParagraph"/>
              <w:spacing w:line="240" w:lineRule="auto" w:before="23"/>
              <w:ind w:left="22" w:right="0"/>
              <w:jc w:val="left"/>
              <w:rPr>
                <w:rFonts w:ascii="宋体" w:hAnsi="宋体" w:cs="宋体" w:eastAsia="宋体" w:hint="default"/>
                <w:sz w:val="9"/>
                <w:szCs w:val="9"/>
              </w:rPr>
            </w:pPr>
            <w:r>
              <w:rPr>
                <w:rFonts w:ascii="宋体" w:hAnsi="宋体" w:cs="宋体" w:eastAsia="宋体" w:hint="default"/>
                <w:w w:val="120"/>
                <w:sz w:val="9"/>
                <w:szCs w:val="9"/>
              </w:rPr>
              <w:t>一、上年年末余额</w:t>
            </w:r>
            <w:r>
              <w:rPr>
                <w:rFonts w:ascii="宋体" w:hAnsi="宋体" w:cs="宋体" w:eastAsia="宋体" w:hint="default"/>
                <w:sz w:val="9"/>
                <w:szCs w:val="9"/>
              </w:rPr>
            </w:r>
          </w:p>
        </w:tc>
        <w:tc>
          <w:tcPr>
            <w:tcW w:w="724" w:type="dxa"/>
            <w:tcBorders>
              <w:top w:val="single" w:sz="5" w:space="0" w:color="000000"/>
              <w:left w:val="single" w:sz="6" w:space="0" w:color="000000"/>
              <w:bottom w:val="single" w:sz="5" w:space="0" w:color="000000"/>
              <w:right w:val="single" w:sz="6" w:space="0" w:color="000000"/>
            </w:tcBorders>
          </w:tcPr>
          <w:p>
            <w:pPr>
              <w:pStyle w:val="TableParagraph"/>
              <w:spacing w:line="240" w:lineRule="auto" w:before="30"/>
              <w:ind w:left="99" w:right="0"/>
              <w:jc w:val="left"/>
              <w:rPr>
                <w:rFonts w:ascii="宋体" w:hAnsi="宋体" w:cs="宋体" w:eastAsia="宋体" w:hint="default"/>
                <w:sz w:val="8"/>
                <w:szCs w:val="8"/>
              </w:rPr>
            </w:pPr>
            <w:r>
              <w:rPr>
                <w:rFonts w:ascii="宋体"/>
                <w:w w:val="115"/>
                <w:sz w:val="8"/>
              </w:rPr>
              <w:t>53,500,000.00</w:t>
            </w:r>
            <w:r>
              <w:rPr>
                <w:rFonts w:ascii="宋体"/>
                <w:sz w:val="8"/>
              </w:rPr>
            </w:r>
          </w:p>
        </w:tc>
        <w:tc>
          <w:tcPr>
            <w:tcW w:w="815" w:type="dxa"/>
            <w:tcBorders>
              <w:top w:val="single" w:sz="5" w:space="0" w:color="000000"/>
              <w:left w:val="single" w:sz="6" w:space="0" w:color="000000"/>
              <w:bottom w:val="single" w:sz="5" w:space="0" w:color="000000"/>
              <w:right w:val="single" w:sz="6" w:space="0" w:color="000000"/>
            </w:tcBorders>
          </w:tcPr>
          <w:p>
            <w:pPr>
              <w:pStyle w:val="TableParagraph"/>
              <w:spacing w:line="240" w:lineRule="auto" w:before="30"/>
              <w:ind w:right="10"/>
              <w:jc w:val="right"/>
              <w:rPr>
                <w:rFonts w:ascii="宋体" w:hAnsi="宋体" w:cs="宋体" w:eastAsia="宋体" w:hint="default"/>
                <w:sz w:val="8"/>
                <w:szCs w:val="8"/>
              </w:rPr>
            </w:pPr>
            <w:r>
              <w:rPr>
                <w:rFonts w:ascii="宋体"/>
                <w:w w:val="110"/>
                <w:sz w:val="8"/>
              </w:rPr>
              <w:t>300,601,812.22</w:t>
            </w:r>
            <w:r>
              <w:rPr>
                <w:rFonts w:ascii="宋体"/>
                <w:sz w:val="8"/>
              </w:rPr>
            </w:r>
          </w:p>
        </w:tc>
        <w:tc>
          <w:tcPr>
            <w:tcW w:w="379" w:type="dxa"/>
            <w:tcBorders>
              <w:top w:val="single" w:sz="5" w:space="0" w:color="000000"/>
              <w:left w:val="single" w:sz="6" w:space="0" w:color="000000"/>
              <w:bottom w:val="single" w:sz="5" w:space="0" w:color="000000"/>
              <w:right w:val="single" w:sz="6" w:space="0" w:color="000000"/>
            </w:tcBorders>
          </w:tcPr>
          <w:p>
            <w:pPr/>
          </w:p>
        </w:tc>
        <w:tc>
          <w:tcPr>
            <w:tcW w:w="378" w:type="dxa"/>
            <w:tcBorders>
              <w:top w:val="single" w:sz="5" w:space="0" w:color="000000"/>
              <w:left w:val="single" w:sz="6" w:space="0" w:color="000000"/>
              <w:bottom w:val="single" w:sz="5" w:space="0" w:color="000000"/>
              <w:right w:val="single" w:sz="6" w:space="0" w:color="000000"/>
            </w:tcBorders>
          </w:tcPr>
          <w:p>
            <w:pPr/>
          </w:p>
        </w:tc>
        <w:tc>
          <w:tcPr>
            <w:tcW w:w="678" w:type="dxa"/>
            <w:tcBorders>
              <w:top w:val="single" w:sz="5" w:space="0" w:color="000000"/>
              <w:left w:val="single" w:sz="6" w:space="0" w:color="000000"/>
              <w:bottom w:val="single" w:sz="5" w:space="0" w:color="000000"/>
              <w:right w:val="single" w:sz="6" w:space="0" w:color="000000"/>
            </w:tcBorders>
          </w:tcPr>
          <w:p>
            <w:pPr>
              <w:pStyle w:val="TableParagraph"/>
              <w:spacing w:line="240" w:lineRule="auto" w:before="30"/>
              <w:ind w:right="10"/>
              <w:jc w:val="right"/>
              <w:rPr>
                <w:rFonts w:ascii="宋体" w:hAnsi="宋体" w:cs="宋体" w:eastAsia="宋体" w:hint="default"/>
                <w:sz w:val="8"/>
                <w:szCs w:val="8"/>
              </w:rPr>
            </w:pPr>
            <w:r>
              <w:rPr>
                <w:rFonts w:ascii="宋体"/>
                <w:w w:val="110"/>
                <w:sz w:val="8"/>
              </w:rPr>
              <w:t>8,793,655.39</w:t>
            </w:r>
            <w:r>
              <w:rPr>
                <w:rFonts w:ascii="宋体"/>
                <w:sz w:val="8"/>
              </w:rPr>
            </w:r>
          </w:p>
        </w:tc>
        <w:tc>
          <w:tcPr>
            <w:tcW w:w="505" w:type="dxa"/>
            <w:tcBorders>
              <w:top w:val="single" w:sz="5" w:space="0" w:color="000000"/>
              <w:left w:val="single" w:sz="6" w:space="0" w:color="000000"/>
              <w:bottom w:val="single" w:sz="5" w:space="0" w:color="000000"/>
              <w:right w:val="single" w:sz="6" w:space="0" w:color="000000"/>
            </w:tcBorders>
          </w:tcPr>
          <w:p>
            <w:pPr/>
          </w:p>
        </w:tc>
        <w:tc>
          <w:tcPr>
            <w:tcW w:w="724" w:type="dxa"/>
            <w:tcBorders>
              <w:top w:val="single" w:sz="5" w:space="0" w:color="000000"/>
              <w:left w:val="single" w:sz="6" w:space="0" w:color="000000"/>
              <w:bottom w:val="single" w:sz="5" w:space="0" w:color="000000"/>
              <w:right w:val="single" w:sz="6" w:space="0" w:color="000000"/>
            </w:tcBorders>
          </w:tcPr>
          <w:p>
            <w:pPr>
              <w:pStyle w:val="TableParagraph"/>
              <w:spacing w:line="240" w:lineRule="auto" w:before="30"/>
              <w:ind w:right="10"/>
              <w:jc w:val="right"/>
              <w:rPr>
                <w:rFonts w:ascii="宋体" w:hAnsi="宋体" w:cs="宋体" w:eastAsia="宋体" w:hint="default"/>
                <w:sz w:val="8"/>
                <w:szCs w:val="8"/>
              </w:rPr>
            </w:pPr>
            <w:r>
              <w:rPr>
                <w:rFonts w:ascii="宋体"/>
                <w:w w:val="110"/>
                <w:sz w:val="8"/>
              </w:rPr>
              <w:t>89,645,749.20</w:t>
            </w:r>
            <w:r>
              <w:rPr>
                <w:rFonts w:ascii="宋体"/>
                <w:sz w:val="8"/>
              </w:rPr>
            </w:r>
          </w:p>
        </w:tc>
        <w:tc>
          <w:tcPr>
            <w:tcW w:w="346" w:type="dxa"/>
            <w:tcBorders>
              <w:top w:val="single" w:sz="5" w:space="0" w:color="000000"/>
              <w:left w:val="single" w:sz="6" w:space="0" w:color="000000"/>
              <w:bottom w:val="single" w:sz="5" w:space="0" w:color="000000"/>
              <w:right w:val="single" w:sz="6" w:space="0" w:color="000000"/>
            </w:tcBorders>
          </w:tcPr>
          <w:p>
            <w:pPr/>
          </w:p>
        </w:tc>
        <w:tc>
          <w:tcPr>
            <w:tcW w:w="689" w:type="dxa"/>
            <w:tcBorders>
              <w:top w:val="single" w:sz="5" w:space="0" w:color="000000"/>
              <w:left w:val="single" w:sz="6" w:space="0" w:color="000000"/>
              <w:bottom w:val="single" w:sz="5" w:space="0" w:color="000000"/>
              <w:right w:val="single" w:sz="6" w:space="0" w:color="000000"/>
            </w:tcBorders>
          </w:tcPr>
          <w:p>
            <w:pPr>
              <w:pStyle w:val="TableParagraph"/>
              <w:spacing w:line="240" w:lineRule="auto" w:before="30"/>
              <w:ind w:right="10"/>
              <w:jc w:val="right"/>
              <w:rPr>
                <w:rFonts w:ascii="宋体" w:hAnsi="宋体" w:cs="宋体" w:eastAsia="宋体" w:hint="default"/>
                <w:sz w:val="8"/>
                <w:szCs w:val="8"/>
              </w:rPr>
            </w:pPr>
            <w:r>
              <w:rPr>
                <w:rFonts w:ascii="宋体"/>
                <w:w w:val="110"/>
                <w:sz w:val="8"/>
              </w:rPr>
              <w:t>3,208,261.45</w:t>
            </w:r>
            <w:r>
              <w:rPr>
                <w:rFonts w:ascii="宋体"/>
                <w:sz w:val="8"/>
              </w:rPr>
            </w:r>
          </w:p>
        </w:tc>
        <w:tc>
          <w:tcPr>
            <w:tcW w:w="792" w:type="dxa"/>
            <w:tcBorders>
              <w:top w:val="single" w:sz="5" w:space="0" w:color="000000"/>
              <w:left w:val="single" w:sz="6" w:space="0" w:color="000000"/>
              <w:bottom w:val="single" w:sz="5" w:space="0" w:color="000000"/>
              <w:right w:val="single" w:sz="6" w:space="0" w:color="000000"/>
            </w:tcBorders>
          </w:tcPr>
          <w:p>
            <w:pPr>
              <w:pStyle w:val="TableParagraph"/>
              <w:spacing w:line="240" w:lineRule="auto" w:before="30"/>
              <w:ind w:right="10"/>
              <w:jc w:val="right"/>
              <w:rPr>
                <w:rFonts w:ascii="宋体" w:hAnsi="宋体" w:cs="宋体" w:eastAsia="宋体" w:hint="default"/>
                <w:sz w:val="8"/>
                <w:szCs w:val="8"/>
              </w:rPr>
            </w:pPr>
            <w:r>
              <w:rPr>
                <w:rFonts w:ascii="宋体"/>
                <w:w w:val="110"/>
                <w:sz w:val="8"/>
              </w:rPr>
              <w:t>455,749,478.26</w:t>
            </w:r>
            <w:r>
              <w:rPr>
                <w:rFonts w:ascii="宋体"/>
                <w:sz w:val="8"/>
              </w:rPr>
            </w:r>
          </w:p>
        </w:tc>
        <w:tc>
          <w:tcPr>
            <w:tcW w:w="758" w:type="dxa"/>
            <w:tcBorders>
              <w:top w:val="single" w:sz="5" w:space="0" w:color="000000"/>
              <w:left w:val="single" w:sz="6" w:space="0" w:color="000000"/>
              <w:bottom w:val="single" w:sz="5" w:space="0" w:color="000000"/>
              <w:right w:val="single" w:sz="6" w:space="0" w:color="000000"/>
            </w:tcBorders>
          </w:tcPr>
          <w:p>
            <w:pPr>
              <w:pStyle w:val="TableParagraph"/>
              <w:spacing w:line="240" w:lineRule="auto" w:before="30"/>
              <w:ind w:right="10"/>
              <w:jc w:val="right"/>
              <w:rPr>
                <w:rFonts w:ascii="宋体" w:hAnsi="宋体" w:cs="宋体" w:eastAsia="宋体" w:hint="default"/>
                <w:sz w:val="8"/>
                <w:szCs w:val="8"/>
              </w:rPr>
            </w:pPr>
            <w:r>
              <w:rPr>
                <w:rFonts w:ascii="宋体"/>
                <w:w w:val="110"/>
                <w:sz w:val="8"/>
              </w:rPr>
              <w:t>40,000,000.00</w:t>
            </w:r>
            <w:r>
              <w:rPr>
                <w:rFonts w:ascii="宋体"/>
                <w:sz w:val="8"/>
              </w:rPr>
            </w:r>
          </w:p>
        </w:tc>
        <w:tc>
          <w:tcPr>
            <w:tcW w:w="792" w:type="dxa"/>
            <w:tcBorders>
              <w:top w:val="single" w:sz="5" w:space="0" w:color="000000"/>
              <w:left w:val="single" w:sz="6" w:space="0" w:color="000000"/>
              <w:bottom w:val="single" w:sz="5" w:space="0" w:color="000000"/>
              <w:right w:val="single" w:sz="6" w:space="0" w:color="000000"/>
            </w:tcBorders>
          </w:tcPr>
          <w:p>
            <w:pPr>
              <w:pStyle w:val="TableParagraph"/>
              <w:spacing w:line="240" w:lineRule="auto" w:before="30"/>
              <w:ind w:right="10"/>
              <w:jc w:val="right"/>
              <w:rPr>
                <w:rFonts w:ascii="宋体" w:hAnsi="宋体" w:cs="宋体" w:eastAsia="宋体" w:hint="default"/>
                <w:sz w:val="8"/>
                <w:szCs w:val="8"/>
              </w:rPr>
            </w:pPr>
            <w:r>
              <w:rPr>
                <w:rFonts w:ascii="宋体"/>
                <w:w w:val="110"/>
                <w:sz w:val="8"/>
              </w:rPr>
              <w:t>30,452,712.22</w:t>
            </w:r>
            <w:r>
              <w:rPr>
                <w:rFonts w:ascii="宋体"/>
                <w:sz w:val="8"/>
              </w:rPr>
            </w:r>
          </w:p>
        </w:tc>
        <w:tc>
          <w:tcPr>
            <w:tcW w:w="367" w:type="dxa"/>
            <w:tcBorders>
              <w:top w:val="single" w:sz="5" w:space="0" w:color="000000"/>
              <w:left w:val="single" w:sz="6" w:space="0" w:color="000000"/>
              <w:bottom w:val="single" w:sz="5" w:space="0" w:color="000000"/>
              <w:right w:val="single" w:sz="6" w:space="0" w:color="000000"/>
            </w:tcBorders>
          </w:tcPr>
          <w:p>
            <w:pPr/>
          </w:p>
        </w:tc>
        <w:tc>
          <w:tcPr>
            <w:tcW w:w="367" w:type="dxa"/>
            <w:tcBorders>
              <w:top w:val="single" w:sz="5" w:space="0" w:color="000000"/>
              <w:left w:val="single" w:sz="6" w:space="0" w:color="000000"/>
              <w:bottom w:val="single" w:sz="5" w:space="0" w:color="000000"/>
              <w:right w:val="single" w:sz="6" w:space="0" w:color="000000"/>
            </w:tcBorders>
          </w:tcPr>
          <w:p>
            <w:pPr/>
          </w:p>
        </w:tc>
        <w:tc>
          <w:tcPr>
            <w:tcW w:w="678" w:type="dxa"/>
            <w:tcBorders>
              <w:top w:val="single" w:sz="5" w:space="0" w:color="000000"/>
              <w:left w:val="single" w:sz="6" w:space="0" w:color="000000"/>
              <w:bottom w:val="single" w:sz="5" w:space="0" w:color="000000"/>
              <w:right w:val="single" w:sz="6" w:space="0" w:color="000000"/>
            </w:tcBorders>
          </w:tcPr>
          <w:p>
            <w:pPr>
              <w:pStyle w:val="TableParagraph"/>
              <w:spacing w:line="240" w:lineRule="auto" w:before="30"/>
              <w:ind w:right="10"/>
              <w:jc w:val="right"/>
              <w:rPr>
                <w:rFonts w:ascii="宋体" w:hAnsi="宋体" w:cs="宋体" w:eastAsia="宋体" w:hint="default"/>
                <w:sz w:val="8"/>
                <w:szCs w:val="8"/>
              </w:rPr>
            </w:pPr>
            <w:r>
              <w:rPr>
                <w:rFonts w:ascii="宋体"/>
                <w:w w:val="110"/>
                <w:sz w:val="8"/>
              </w:rPr>
              <w:t>5,394,471.61</w:t>
            </w:r>
            <w:r>
              <w:rPr>
                <w:rFonts w:ascii="宋体"/>
                <w:sz w:val="8"/>
              </w:rPr>
            </w:r>
          </w:p>
        </w:tc>
        <w:tc>
          <w:tcPr>
            <w:tcW w:w="505" w:type="dxa"/>
            <w:tcBorders>
              <w:top w:val="single" w:sz="5" w:space="0" w:color="000000"/>
              <w:left w:val="single" w:sz="6" w:space="0" w:color="000000"/>
              <w:bottom w:val="single" w:sz="5" w:space="0" w:color="000000"/>
              <w:right w:val="single" w:sz="6" w:space="0" w:color="000000"/>
            </w:tcBorders>
          </w:tcPr>
          <w:p>
            <w:pPr/>
          </w:p>
        </w:tc>
        <w:tc>
          <w:tcPr>
            <w:tcW w:w="700" w:type="dxa"/>
            <w:tcBorders>
              <w:top w:val="single" w:sz="5" w:space="0" w:color="000000"/>
              <w:left w:val="single" w:sz="6" w:space="0" w:color="000000"/>
              <w:bottom w:val="single" w:sz="5" w:space="0" w:color="000000"/>
              <w:right w:val="single" w:sz="6" w:space="0" w:color="000000"/>
            </w:tcBorders>
          </w:tcPr>
          <w:p>
            <w:pPr>
              <w:pStyle w:val="TableParagraph"/>
              <w:spacing w:line="240" w:lineRule="auto" w:before="30"/>
              <w:ind w:right="10"/>
              <w:jc w:val="right"/>
              <w:rPr>
                <w:rFonts w:ascii="宋体" w:hAnsi="宋体" w:cs="宋体" w:eastAsia="宋体" w:hint="default"/>
                <w:sz w:val="8"/>
                <w:szCs w:val="8"/>
              </w:rPr>
            </w:pPr>
            <w:r>
              <w:rPr>
                <w:rFonts w:ascii="宋体"/>
                <w:w w:val="110"/>
                <w:sz w:val="8"/>
              </w:rPr>
              <w:t>54,240,737.12</w:t>
            </w:r>
            <w:r>
              <w:rPr>
                <w:rFonts w:ascii="宋体"/>
                <w:sz w:val="8"/>
              </w:rPr>
            </w:r>
          </w:p>
        </w:tc>
        <w:tc>
          <w:tcPr>
            <w:tcW w:w="345" w:type="dxa"/>
            <w:tcBorders>
              <w:top w:val="single" w:sz="5" w:space="0" w:color="000000"/>
              <w:left w:val="single" w:sz="6" w:space="0" w:color="000000"/>
              <w:bottom w:val="single" w:sz="5" w:space="0" w:color="000000"/>
              <w:right w:val="single" w:sz="6" w:space="0" w:color="000000"/>
            </w:tcBorders>
          </w:tcPr>
          <w:p>
            <w:pPr/>
          </w:p>
        </w:tc>
        <w:tc>
          <w:tcPr>
            <w:tcW w:w="632" w:type="dxa"/>
            <w:tcBorders>
              <w:top w:val="single" w:sz="5" w:space="0" w:color="000000"/>
              <w:left w:val="single" w:sz="6" w:space="0" w:color="000000"/>
              <w:bottom w:val="single" w:sz="5" w:space="0" w:color="000000"/>
              <w:right w:val="single" w:sz="6" w:space="0" w:color="000000"/>
            </w:tcBorders>
          </w:tcPr>
          <w:p>
            <w:pPr/>
          </w:p>
        </w:tc>
        <w:tc>
          <w:tcPr>
            <w:tcW w:w="736" w:type="dxa"/>
            <w:tcBorders>
              <w:top w:val="single" w:sz="5" w:space="0" w:color="000000"/>
              <w:left w:val="single" w:sz="6" w:space="0" w:color="000000"/>
              <w:bottom w:val="single" w:sz="5" w:space="0" w:color="000000"/>
              <w:right w:val="nil" w:sz="6" w:space="0" w:color="auto"/>
            </w:tcBorders>
          </w:tcPr>
          <w:p>
            <w:pPr>
              <w:pStyle w:val="TableParagraph"/>
              <w:spacing w:line="240" w:lineRule="auto" w:before="30"/>
              <w:ind w:left="42" w:right="0"/>
              <w:jc w:val="center"/>
              <w:rPr>
                <w:rFonts w:ascii="宋体" w:hAnsi="宋体" w:cs="宋体" w:eastAsia="宋体" w:hint="default"/>
                <w:sz w:val="8"/>
                <w:szCs w:val="8"/>
              </w:rPr>
            </w:pPr>
            <w:r>
              <w:rPr>
                <w:rFonts w:ascii="宋体"/>
                <w:w w:val="115"/>
                <w:sz w:val="8"/>
              </w:rPr>
              <w:t>130,087,920.95</w:t>
            </w:r>
            <w:r>
              <w:rPr>
                <w:rFonts w:ascii="宋体"/>
                <w:sz w:val="8"/>
              </w:rPr>
            </w:r>
          </w:p>
        </w:tc>
      </w:tr>
      <w:tr>
        <w:trPr>
          <w:trHeight w:val="189" w:hRule="exact"/>
        </w:trPr>
        <w:tc>
          <w:tcPr>
            <w:tcW w:w="2123" w:type="dxa"/>
            <w:tcBorders>
              <w:top w:val="single" w:sz="5" w:space="0" w:color="000000"/>
              <w:left w:val="nil" w:sz="6" w:space="0" w:color="auto"/>
              <w:bottom w:val="single" w:sz="5" w:space="0" w:color="000000"/>
              <w:right w:val="single" w:sz="6" w:space="0" w:color="000000"/>
            </w:tcBorders>
          </w:tcPr>
          <w:p>
            <w:pPr>
              <w:pStyle w:val="TableParagraph"/>
              <w:spacing w:line="240" w:lineRule="auto" w:before="23"/>
              <w:ind w:left="22" w:right="0"/>
              <w:jc w:val="left"/>
              <w:rPr>
                <w:rFonts w:ascii="宋体" w:hAnsi="宋体" w:cs="宋体" w:eastAsia="宋体" w:hint="default"/>
                <w:sz w:val="9"/>
                <w:szCs w:val="9"/>
              </w:rPr>
            </w:pPr>
            <w:r>
              <w:rPr>
                <w:rFonts w:ascii="宋体" w:hAnsi="宋体" w:cs="宋体" w:eastAsia="宋体" w:hint="default"/>
                <w:w w:val="120"/>
                <w:sz w:val="9"/>
                <w:szCs w:val="9"/>
              </w:rPr>
              <w:t>加：会计政策变更</w:t>
            </w:r>
            <w:r>
              <w:rPr>
                <w:rFonts w:ascii="宋体" w:hAnsi="宋体" w:cs="宋体" w:eastAsia="宋体" w:hint="default"/>
                <w:sz w:val="9"/>
                <w:szCs w:val="9"/>
              </w:rPr>
            </w:r>
          </w:p>
        </w:tc>
        <w:tc>
          <w:tcPr>
            <w:tcW w:w="724" w:type="dxa"/>
            <w:tcBorders>
              <w:top w:val="single" w:sz="5" w:space="0" w:color="000000"/>
              <w:left w:val="single" w:sz="6" w:space="0" w:color="000000"/>
              <w:bottom w:val="single" w:sz="5" w:space="0" w:color="000000"/>
              <w:right w:val="single" w:sz="6" w:space="0" w:color="000000"/>
            </w:tcBorders>
          </w:tcPr>
          <w:p>
            <w:pPr/>
          </w:p>
        </w:tc>
        <w:tc>
          <w:tcPr>
            <w:tcW w:w="815" w:type="dxa"/>
            <w:tcBorders>
              <w:top w:val="single" w:sz="5" w:space="0" w:color="000000"/>
              <w:left w:val="single" w:sz="6" w:space="0" w:color="000000"/>
              <w:bottom w:val="single" w:sz="5" w:space="0" w:color="000000"/>
              <w:right w:val="single" w:sz="6" w:space="0" w:color="000000"/>
            </w:tcBorders>
          </w:tcPr>
          <w:p>
            <w:pPr/>
          </w:p>
        </w:tc>
        <w:tc>
          <w:tcPr>
            <w:tcW w:w="379" w:type="dxa"/>
            <w:tcBorders>
              <w:top w:val="single" w:sz="5" w:space="0" w:color="000000"/>
              <w:left w:val="single" w:sz="6" w:space="0" w:color="000000"/>
              <w:bottom w:val="single" w:sz="5" w:space="0" w:color="000000"/>
              <w:right w:val="single" w:sz="6" w:space="0" w:color="000000"/>
            </w:tcBorders>
          </w:tcPr>
          <w:p>
            <w:pPr/>
          </w:p>
        </w:tc>
        <w:tc>
          <w:tcPr>
            <w:tcW w:w="378" w:type="dxa"/>
            <w:tcBorders>
              <w:top w:val="single" w:sz="5" w:space="0" w:color="000000"/>
              <w:left w:val="single" w:sz="6" w:space="0" w:color="000000"/>
              <w:bottom w:val="single" w:sz="5" w:space="0" w:color="000000"/>
              <w:right w:val="single" w:sz="6" w:space="0" w:color="000000"/>
            </w:tcBorders>
          </w:tcPr>
          <w:p>
            <w:pPr/>
          </w:p>
        </w:tc>
        <w:tc>
          <w:tcPr>
            <w:tcW w:w="678" w:type="dxa"/>
            <w:tcBorders>
              <w:top w:val="single" w:sz="5" w:space="0" w:color="000000"/>
              <w:left w:val="single" w:sz="6" w:space="0" w:color="000000"/>
              <w:bottom w:val="single" w:sz="5" w:space="0" w:color="000000"/>
              <w:right w:val="single" w:sz="6" w:space="0" w:color="000000"/>
            </w:tcBorders>
          </w:tcPr>
          <w:p>
            <w:pPr/>
          </w:p>
        </w:tc>
        <w:tc>
          <w:tcPr>
            <w:tcW w:w="505" w:type="dxa"/>
            <w:tcBorders>
              <w:top w:val="single" w:sz="5" w:space="0" w:color="000000"/>
              <w:left w:val="single" w:sz="6" w:space="0" w:color="000000"/>
              <w:bottom w:val="single" w:sz="5" w:space="0" w:color="000000"/>
              <w:right w:val="single" w:sz="6" w:space="0" w:color="000000"/>
            </w:tcBorders>
          </w:tcPr>
          <w:p>
            <w:pPr/>
          </w:p>
        </w:tc>
        <w:tc>
          <w:tcPr>
            <w:tcW w:w="724" w:type="dxa"/>
            <w:tcBorders>
              <w:top w:val="single" w:sz="5" w:space="0" w:color="000000"/>
              <w:left w:val="single" w:sz="6" w:space="0" w:color="000000"/>
              <w:bottom w:val="single" w:sz="5" w:space="0" w:color="000000"/>
              <w:right w:val="single" w:sz="6" w:space="0" w:color="000000"/>
            </w:tcBorders>
          </w:tcPr>
          <w:p>
            <w:pPr/>
          </w:p>
        </w:tc>
        <w:tc>
          <w:tcPr>
            <w:tcW w:w="346" w:type="dxa"/>
            <w:tcBorders>
              <w:top w:val="single" w:sz="5" w:space="0" w:color="000000"/>
              <w:left w:val="single" w:sz="6" w:space="0" w:color="000000"/>
              <w:bottom w:val="single" w:sz="5" w:space="0" w:color="000000"/>
              <w:right w:val="single" w:sz="6" w:space="0" w:color="000000"/>
            </w:tcBorders>
          </w:tcPr>
          <w:p>
            <w:pPr/>
          </w:p>
        </w:tc>
        <w:tc>
          <w:tcPr>
            <w:tcW w:w="689" w:type="dxa"/>
            <w:tcBorders>
              <w:top w:val="single" w:sz="5" w:space="0" w:color="000000"/>
              <w:left w:val="single" w:sz="6" w:space="0" w:color="000000"/>
              <w:bottom w:val="single" w:sz="5" w:space="0" w:color="000000"/>
              <w:right w:val="single" w:sz="6" w:space="0" w:color="000000"/>
            </w:tcBorders>
          </w:tcPr>
          <w:p>
            <w:pPr/>
          </w:p>
        </w:tc>
        <w:tc>
          <w:tcPr>
            <w:tcW w:w="792" w:type="dxa"/>
            <w:tcBorders>
              <w:top w:val="single" w:sz="5" w:space="0" w:color="000000"/>
              <w:left w:val="single" w:sz="6" w:space="0" w:color="000000"/>
              <w:bottom w:val="single" w:sz="5" w:space="0" w:color="000000"/>
              <w:right w:val="single" w:sz="6" w:space="0" w:color="000000"/>
            </w:tcBorders>
          </w:tcPr>
          <w:p>
            <w:pPr/>
          </w:p>
        </w:tc>
        <w:tc>
          <w:tcPr>
            <w:tcW w:w="758" w:type="dxa"/>
            <w:tcBorders>
              <w:top w:val="single" w:sz="5" w:space="0" w:color="000000"/>
              <w:left w:val="single" w:sz="6" w:space="0" w:color="000000"/>
              <w:bottom w:val="single" w:sz="5" w:space="0" w:color="000000"/>
              <w:right w:val="single" w:sz="6" w:space="0" w:color="000000"/>
            </w:tcBorders>
          </w:tcPr>
          <w:p>
            <w:pPr/>
          </w:p>
        </w:tc>
        <w:tc>
          <w:tcPr>
            <w:tcW w:w="792" w:type="dxa"/>
            <w:tcBorders>
              <w:top w:val="single" w:sz="5" w:space="0" w:color="000000"/>
              <w:left w:val="single" w:sz="6" w:space="0" w:color="000000"/>
              <w:bottom w:val="single" w:sz="5" w:space="0" w:color="000000"/>
              <w:right w:val="single" w:sz="6" w:space="0" w:color="000000"/>
            </w:tcBorders>
          </w:tcPr>
          <w:p>
            <w:pPr/>
          </w:p>
        </w:tc>
        <w:tc>
          <w:tcPr>
            <w:tcW w:w="367" w:type="dxa"/>
            <w:tcBorders>
              <w:top w:val="single" w:sz="5" w:space="0" w:color="000000"/>
              <w:left w:val="single" w:sz="6" w:space="0" w:color="000000"/>
              <w:bottom w:val="single" w:sz="5" w:space="0" w:color="000000"/>
              <w:right w:val="single" w:sz="6" w:space="0" w:color="000000"/>
            </w:tcBorders>
          </w:tcPr>
          <w:p>
            <w:pPr/>
          </w:p>
        </w:tc>
        <w:tc>
          <w:tcPr>
            <w:tcW w:w="367" w:type="dxa"/>
            <w:tcBorders>
              <w:top w:val="single" w:sz="5" w:space="0" w:color="000000"/>
              <w:left w:val="single" w:sz="6" w:space="0" w:color="000000"/>
              <w:bottom w:val="single" w:sz="5" w:space="0" w:color="000000"/>
              <w:right w:val="single" w:sz="6" w:space="0" w:color="000000"/>
            </w:tcBorders>
          </w:tcPr>
          <w:p>
            <w:pPr/>
          </w:p>
        </w:tc>
        <w:tc>
          <w:tcPr>
            <w:tcW w:w="678" w:type="dxa"/>
            <w:tcBorders>
              <w:top w:val="single" w:sz="5" w:space="0" w:color="000000"/>
              <w:left w:val="single" w:sz="6" w:space="0" w:color="000000"/>
              <w:bottom w:val="single" w:sz="5" w:space="0" w:color="000000"/>
              <w:right w:val="single" w:sz="6" w:space="0" w:color="000000"/>
            </w:tcBorders>
          </w:tcPr>
          <w:p>
            <w:pPr/>
          </w:p>
        </w:tc>
        <w:tc>
          <w:tcPr>
            <w:tcW w:w="505" w:type="dxa"/>
            <w:tcBorders>
              <w:top w:val="single" w:sz="5" w:space="0" w:color="000000"/>
              <w:left w:val="single" w:sz="6" w:space="0" w:color="000000"/>
              <w:bottom w:val="single" w:sz="5" w:space="0" w:color="000000"/>
              <w:right w:val="single" w:sz="6" w:space="0" w:color="000000"/>
            </w:tcBorders>
          </w:tcPr>
          <w:p>
            <w:pPr/>
          </w:p>
        </w:tc>
        <w:tc>
          <w:tcPr>
            <w:tcW w:w="700" w:type="dxa"/>
            <w:tcBorders>
              <w:top w:val="single" w:sz="5" w:space="0" w:color="000000"/>
              <w:left w:val="single" w:sz="6" w:space="0" w:color="000000"/>
              <w:bottom w:val="single" w:sz="5" w:space="0" w:color="000000"/>
              <w:right w:val="single" w:sz="6" w:space="0" w:color="000000"/>
            </w:tcBorders>
          </w:tcPr>
          <w:p>
            <w:pPr/>
          </w:p>
        </w:tc>
        <w:tc>
          <w:tcPr>
            <w:tcW w:w="345" w:type="dxa"/>
            <w:tcBorders>
              <w:top w:val="single" w:sz="5" w:space="0" w:color="000000"/>
              <w:left w:val="single" w:sz="6" w:space="0" w:color="000000"/>
              <w:bottom w:val="single" w:sz="5" w:space="0" w:color="000000"/>
              <w:right w:val="single" w:sz="6" w:space="0" w:color="000000"/>
            </w:tcBorders>
          </w:tcPr>
          <w:p>
            <w:pPr/>
          </w:p>
        </w:tc>
        <w:tc>
          <w:tcPr>
            <w:tcW w:w="632" w:type="dxa"/>
            <w:tcBorders>
              <w:top w:val="single" w:sz="5" w:space="0" w:color="000000"/>
              <w:left w:val="single" w:sz="6" w:space="0" w:color="000000"/>
              <w:bottom w:val="single" w:sz="5" w:space="0" w:color="000000"/>
              <w:right w:val="single" w:sz="6" w:space="0" w:color="000000"/>
            </w:tcBorders>
          </w:tcPr>
          <w:p>
            <w:pPr/>
          </w:p>
        </w:tc>
        <w:tc>
          <w:tcPr>
            <w:tcW w:w="736" w:type="dxa"/>
            <w:tcBorders>
              <w:top w:val="single" w:sz="5" w:space="0" w:color="000000"/>
              <w:left w:val="single" w:sz="6" w:space="0" w:color="000000"/>
              <w:bottom w:val="single" w:sz="5" w:space="0" w:color="000000"/>
              <w:right w:val="nil" w:sz="6" w:space="0" w:color="auto"/>
            </w:tcBorders>
          </w:tcPr>
          <w:p>
            <w:pPr/>
          </w:p>
        </w:tc>
      </w:tr>
      <w:tr>
        <w:trPr>
          <w:trHeight w:val="189" w:hRule="exact"/>
        </w:trPr>
        <w:tc>
          <w:tcPr>
            <w:tcW w:w="2123" w:type="dxa"/>
            <w:tcBorders>
              <w:top w:val="single" w:sz="5" w:space="0" w:color="000000"/>
              <w:left w:val="nil" w:sz="6" w:space="0" w:color="auto"/>
              <w:bottom w:val="single" w:sz="5" w:space="0" w:color="000000"/>
              <w:right w:val="single" w:sz="6" w:space="0" w:color="000000"/>
            </w:tcBorders>
          </w:tcPr>
          <w:p>
            <w:pPr>
              <w:pStyle w:val="TableParagraph"/>
              <w:spacing w:line="240" w:lineRule="auto" w:before="23"/>
              <w:ind w:left="235" w:right="0"/>
              <w:jc w:val="left"/>
              <w:rPr>
                <w:rFonts w:ascii="宋体" w:hAnsi="宋体" w:cs="宋体" w:eastAsia="宋体" w:hint="default"/>
                <w:sz w:val="9"/>
                <w:szCs w:val="9"/>
              </w:rPr>
            </w:pPr>
            <w:r>
              <w:rPr>
                <w:rFonts w:ascii="宋体" w:hAnsi="宋体" w:cs="宋体" w:eastAsia="宋体" w:hint="default"/>
                <w:w w:val="120"/>
                <w:sz w:val="9"/>
                <w:szCs w:val="9"/>
              </w:rPr>
              <w:t>前期差错更正</w:t>
            </w:r>
            <w:r>
              <w:rPr>
                <w:rFonts w:ascii="宋体" w:hAnsi="宋体" w:cs="宋体" w:eastAsia="宋体" w:hint="default"/>
                <w:sz w:val="9"/>
                <w:szCs w:val="9"/>
              </w:rPr>
            </w:r>
          </w:p>
        </w:tc>
        <w:tc>
          <w:tcPr>
            <w:tcW w:w="724" w:type="dxa"/>
            <w:tcBorders>
              <w:top w:val="single" w:sz="5" w:space="0" w:color="000000"/>
              <w:left w:val="single" w:sz="6" w:space="0" w:color="000000"/>
              <w:bottom w:val="single" w:sz="5" w:space="0" w:color="000000"/>
              <w:right w:val="single" w:sz="6" w:space="0" w:color="000000"/>
            </w:tcBorders>
          </w:tcPr>
          <w:p>
            <w:pPr/>
          </w:p>
        </w:tc>
        <w:tc>
          <w:tcPr>
            <w:tcW w:w="815" w:type="dxa"/>
            <w:tcBorders>
              <w:top w:val="single" w:sz="5" w:space="0" w:color="000000"/>
              <w:left w:val="single" w:sz="6" w:space="0" w:color="000000"/>
              <w:bottom w:val="single" w:sz="5" w:space="0" w:color="000000"/>
              <w:right w:val="single" w:sz="6" w:space="0" w:color="000000"/>
            </w:tcBorders>
          </w:tcPr>
          <w:p>
            <w:pPr/>
          </w:p>
        </w:tc>
        <w:tc>
          <w:tcPr>
            <w:tcW w:w="379" w:type="dxa"/>
            <w:tcBorders>
              <w:top w:val="single" w:sz="5" w:space="0" w:color="000000"/>
              <w:left w:val="single" w:sz="6" w:space="0" w:color="000000"/>
              <w:bottom w:val="single" w:sz="5" w:space="0" w:color="000000"/>
              <w:right w:val="single" w:sz="6" w:space="0" w:color="000000"/>
            </w:tcBorders>
          </w:tcPr>
          <w:p>
            <w:pPr/>
          </w:p>
        </w:tc>
        <w:tc>
          <w:tcPr>
            <w:tcW w:w="378" w:type="dxa"/>
            <w:tcBorders>
              <w:top w:val="single" w:sz="5" w:space="0" w:color="000000"/>
              <w:left w:val="single" w:sz="6" w:space="0" w:color="000000"/>
              <w:bottom w:val="single" w:sz="5" w:space="0" w:color="000000"/>
              <w:right w:val="single" w:sz="6" w:space="0" w:color="000000"/>
            </w:tcBorders>
          </w:tcPr>
          <w:p>
            <w:pPr/>
          </w:p>
        </w:tc>
        <w:tc>
          <w:tcPr>
            <w:tcW w:w="678" w:type="dxa"/>
            <w:tcBorders>
              <w:top w:val="single" w:sz="5" w:space="0" w:color="000000"/>
              <w:left w:val="single" w:sz="6" w:space="0" w:color="000000"/>
              <w:bottom w:val="single" w:sz="5" w:space="0" w:color="000000"/>
              <w:right w:val="single" w:sz="6" w:space="0" w:color="000000"/>
            </w:tcBorders>
          </w:tcPr>
          <w:p>
            <w:pPr/>
          </w:p>
        </w:tc>
        <w:tc>
          <w:tcPr>
            <w:tcW w:w="505" w:type="dxa"/>
            <w:tcBorders>
              <w:top w:val="single" w:sz="5" w:space="0" w:color="000000"/>
              <w:left w:val="single" w:sz="6" w:space="0" w:color="000000"/>
              <w:bottom w:val="single" w:sz="5" w:space="0" w:color="000000"/>
              <w:right w:val="single" w:sz="6" w:space="0" w:color="000000"/>
            </w:tcBorders>
          </w:tcPr>
          <w:p>
            <w:pPr/>
          </w:p>
        </w:tc>
        <w:tc>
          <w:tcPr>
            <w:tcW w:w="724" w:type="dxa"/>
            <w:tcBorders>
              <w:top w:val="single" w:sz="5" w:space="0" w:color="000000"/>
              <w:left w:val="single" w:sz="6" w:space="0" w:color="000000"/>
              <w:bottom w:val="single" w:sz="5" w:space="0" w:color="000000"/>
              <w:right w:val="single" w:sz="6" w:space="0" w:color="000000"/>
            </w:tcBorders>
          </w:tcPr>
          <w:p>
            <w:pPr/>
          </w:p>
        </w:tc>
        <w:tc>
          <w:tcPr>
            <w:tcW w:w="346" w:type="dxa"/>
            <w:tcBorders>
              <w:top w:val="single" w:sz="5" w:space="0" w:color="000000"/>
              <w:left w:val="single" w:sz="6" w:space="0" w:color="000000"/>
              <w:bottom w:val="single" w:sz="5" w:space="0" w:color="000000"/>
              <w:right w:val="single" w:sz="6" w:space="0" w:color="000000"/>
            </w:tcBorders>
          </w:tcPr>
          <w:p>
            <w:pPr/>
          </w:p>
        </w:tc>
        <w:tc>
          <w:tcPr>
            <w:tcW w:w="689" w:type="dxa"/>
            <w:tcBorders>
              <w:top w:val="single" w:sz="5" w:space="0" w:color="000000"/>
              <w:left w:val="single" w:sz="6" w:space="0" w:color="000000"/>
              <w:bottom w:val="single" w:sz="5" w:space="0" w:color="000000"/>
              <w:right w:val="single" w:sz="6" w:space="0" w:color="000000"/>
            </w:tcBorders>
          </w:tcPr>
          <w:p>
            <w:pPr/>
          </w:p>
        </w:tc>
        <w:tc>
          <w:tcPr>
            <w:tcW w:w="792" w:type="dxa"/>
            <w:tcBorders>
              <w:top w:val="single" w:sz="5" w:space="0" w:color="000000"/>
              <w:left w:val="single" w:sz="6" w:space="0" w:color="000000"/>
              <w:bottom w:val="single" w:sz="5" w:space="0" w:color="000000"/>
              <w:right w:val="single" w:sz="6" w:space="0" w:color="000000"/>
            </w:tcBorders>
          </w:tcPr>
          <w:p>
            <w:pPr/>
          </w:p>
        </w:tc>
        <w:tc>
          <w:tcPr>
            <w:tcW w:w="758" w:type="dxa"/>
            <w:tcBorders>
              <w:top w:val="single" w:sz="5" w:space="0" w:color="000000"/>
              <w:left w:val="single" w:sz="6" w:space="0" w:color="000000"/>
              <w:bottom w:val="single" w:sz="5" w:space="0" w:color="000000"/>
              <w:right w:val="single" w:sz="6" w:space="0" w:color="000000"/>
            </w:tcBorders>
          </w:tcPr>
          <w:p>
            <w:pPr/>
          </w:p>
        </w:tc>
        <w:tc>
          <w:tcPr>
            <w:tcW w:w="792" w:type="dxa"/>
            <w:tcBorders>
              <w:top w:val="single" w:sz="5" w:space="0" w:color="000000"/>
              <w:left w:val="single" w:sz="6" w:space="0" w:color="000000"/>
              <w:bottom w:val="single" w:sz="5" w:space="0" w:color="000000"/>
              <w:right w:val="single" w:sz="6" w:space="0" w:color="000000"/>
            </w:tcBorders>
          </w:tcPr>
          <w:p>
            <w:pPr/>
          </w:p>
        </w:tc>
        <w:tc>
          <w:tcPr>
            <w:tcW w:w="367" w:type="dxa"/>
            <w:tcBorders>
              <w:top w:val="single" w:sz="5" w:space="0" w:color="000000"/>
              <w:left w:val="single" w:sz="6" w:space="0" w:color="000000"/>
              <w:bottom w:val="single" w:sz="5" w:space="0" w:color="000000"/>
              <w:right w:val="single" w:sz="6" w:space="0" w:color="000000"/>
            </w:tcBorders>
          </w:tcPr>
          <w:p>
            <w:pPr/>
          </w:p>
        </w:tc>
        <w:tc>
          <w:tcPr>
            <w:tcW w:w="367" w:type="dxa"/>
            <w:tcBorders>
              <w:top w:val="single" w:sz="5" w:space="0" w:color="000000"/>
              <w:left w:val="single" w:sz="6" w:space="0" w:color="000000"/>
              <w:bottom w:val="single" w:sz="5" w:space="0" w:color="000000"/>
              <w:right w:val="single" w:sz="6" w:space="0" w:color="000000"/>
            </w:tcBorders>
          </w:tcPr>
          <w:p>
            <w:pPr/>
          </w:p>
        </w:tc>
        <w:tc>
          <w:tcPr>
            <w:tcW w:w="678" w:type="dxa"/>
            <w:tcBorders>
              <w:top w:val="single" w:sz="5" w:space="0" w:color="000000"/>
              <w:left w:val="single" w:sz="6" w:space="0" w:color="000000"/>
              <w:bottom w:val="single" w:sz="5" w:space="0" w:color="000000"/>
              <w:right w:val="single" w:sz="6" w:space="0" w:color="000000"/>
            </w:tcBorders>
          </w:tcPr>
          <w:p>
            <w:pPr/>
          </w:p>
        </w:tc>
        <w:tc>
          <w:tcPr>
            <w:tcW w:w="505" w:type="dxa"/>
            <w:tcBorders>
              <w:top w:val="single" w:sz="5" w:space="0" w:color="000000"/>
              <w:left w:val="single" w:sz="6" w:space="0" w:color="000000"/>
              <w:bottom w:val="single" w:sz="5" w:space="0" w:color="000000"/>
              <w:right w:val="single" w:sz="6" w:space="0" w:color="000000"/>
            </w:tcBorders>
          </w:tcPr>
          <w:p>
            <w:pPr/>
          </w:p>
        </w:tc>
        <w:tc>
          <w:tcPr>
            <w:tcW w:w="700" w:type="dxa"/>
            <w:tcBorders>
              <w:top w:val="single" w:sz="5" w:space="0" w:color="000000"/>
              <w:left w:val="single" w:sz="6" w:space="0" w:color="000000"/>
              <w:bottom w:val="single" w:sz="5" w:space="0" w:color="000000"/>
              <w:right w:val="single" w:sz="6" w:space="0" w:color="000000"/>
            </w:tcBorders>
          </w:tcPr>
          <w:p>
            <w:pPr/>
          </w:p>
        </w:tc>
        <w:tc>
          <w:tcPr>
            <w:tcW w:w="345" w:type="dxa"/>
            <w:tcBorders>
              <w:top w:val="single" w:sz="5" w:space="0" w:color="000000"/>
              <w:left w:val="single" w:sz="6" w:space="0" w:color="000000"/>
              <w:bottom w:val="single" w:sz="5" w:space="0" w:color="000000"/>
              <w:right w:val="single" w:sz="6" w:space="0" w:color="000000"/>
            </w:tcBorders>
          </w:tcPr>
          <w:p>
            <w:pPr/>
          </w:p>
        </w:tc>
        <w:tc>
          <w:tcPr>
            <w:tcW w:w="632" w:type="dxa"/>
            <w:tcBorders>
              <w:top w:val="single" w:sz="5" w:space="0" w:color="000000"/>
              <w:left w:val="single" w:sz="6" w:space="0" w:color="000000"/>
              <w:bottom w:val="single" w:sz="5" w:space="0" w:color="000000"/>
              <w:right w:val="single" w:sz="6" w:space="0" w:color="000000"/>
            </w:tcBorders>
          </w:tcPr>
          <w:p>
            <w:pPr/>
          </w:p>
        </w:tc>
        <w:tc>
          <w:tcPr>
            <w:tcW w:w="736" w:type="dxa"/>
            <w:tcBorders>
              <w:top w:val="single" w:sz="5" w:space="0" w:color="000000"/>
              <w:left w:val="single" w:sz="6" w:space="0" w:color="000000"/>
              <w:bottom w:val="single" w:sz="5" w:space="0" w:color="000000"/>
              <w:right w:val="nil" w:sz="6" w:space="0" w:color="auto"/>
            </w:tcBorders>
          </w:tcPr>
          <w:p>
            <w:pPr/>
          </w:p>
        </w:tc>
      </w:tr>
      <w:tr>
        <w:trPr>
          <w:trHeight w:val="189" w:hRule="exact"/>
        </w:trPr>
        <w:tc>
          <w:tcPr>
            <w:tcW w:w="2123" w:type="dxa"/>
            <w:tcBorders>
              <w:top w:val="single" w:sz="5" w:space="0" w:color="000000"/>
              <w:left w:val="nil" w:sz="6" w:space="0" w:color="auto"/>
              <w:bottom w:val="single" w:sz="5" w:space="0" w:color="000000"/>
              <w:right w:val="single" w:sz="6" w:space="0" w:color="000000"/>
            </w:tcBorders>
          </w:tcPr>
          <w:p>
            <w:pPr>
              <w:pStyle w:val="TableParagraph"/>
              <w:spacing w:line="240" w:lineRule="auto" w:before="23"/>
              <w:ind w:left="235" w:right="0"/>
              <w:jc w:val="left"/>
              <w:rPr>
                <w:rFonts w:ascii="宋体" w:hAnsi="宋体" w:cs="宋体" w:eastAsia="宋体" w:hint="default"/>
                <w:sz w:val="9"/>
                <w:szCs w:val="9"/>
              </w:rPr>
            </w:pPr>
            <w:r>
              <w:rPr>
                <w:rFonts w:ascii="宋体" w:hAnsi="宋体" w:cs="宋体" w:eastAsia="宋体" w:hint="default"/>
                <w:w w:val="120"/>
                <w:sz w:val="9"/>
                <w:szCs w:val="9"/>
              </w:rPr>
              <w:t>其他</w:t>
            </w:r>
            <w:r>
              <w:rPr>
                <w:rFonts w:ascii="宋体" w:hAnsi="宋体" w:cs="宋体" w:eastAsia="宋体" w:hint="default"/>
                <w:sz w:val="9"/>
                <w:szCs w:val="9"/>
              </w:rPr>
            </w:r>
          </w:p>
        </w:tc>
        <w:tc>
          <w:tcPr>
            <w:tcW w:w="724" w:type="dxa"/>
            <w:tcBorders>
              <w:top w:val="single" w:sz="5" w:space="0" w:color="000000"/>
              <w:left w:val="single" w:sz="6" w:space="0" w:color="000000"/>
              <w:bottom w:val="single" w:sz="5" w:space="0" w:color="000000"/>
              <w:right w:val="single" w:sz="6" w:space="0" w:color="000000"/>
            </w:tcBorders>
          </w:tcPr>
          <w:p>
            <w:pPr/>
          </w:p>
        </w:tc>
        <w:tc>
          <w:tcPr>
            <w:tcW w:w="815" w:type="dxa"/>
            <w:tcBorders>
              <w:top w:val="single" w:sz="5" w:space="0" w:color="000000"/>
              <w:left w:val="single" w:sz="6" w:space="0" w:color="000000"/>
              <w:bottom w:val="single" w:sz="5" w:space="0" w:color="000000"/>
              <w:right w:val="single" w:sz="6" w:space="0" w:color="000000"/>
            </w:tcBorders>
          </w:tcPr>
          <w:p>
            <w:pPr/>
          </w:p>
        </w:tc>
        <w:tc>
          <w:tcPr>
            <w:tcW w:w="379" w:type="dxa"/>
            <w:tcBorders>
              <w:top w:val="single" w:sz="5" w:space="0" w:color="000000"/>
              <w:left w:val="single" w:sz="6" w:space="0" w:color="000000"/>
              <w:bottom w:val="single" w:sz="5" w:space="0" w:color="000000"/>
              <w:right w:val="single" w:sz="6" w:space="0" w:color="000000"/>
            </w:tcBorders>
          </w:tcPr>
          <w:p>
            <w:pPr/>
          </w:p>
        </w:tc>
        <w:tc>
          <w:tcPr>
            <w:tcW w:w="378" w:type="dxa"/>
            <w:tcBorders>
              <w:top w:val="single" w:sz="5" w:space="0" w:color="000000"/>
              <w:left w:val="single" w:sz="6" w:space="0" w:color="000000"/>
              <w:bottom w:val="single" w:sz="5" w:space="0" w:color="000000"/>
              <w:right w:val="single" w:sz="6" w:space="0" w:color="000000"/>
            </w:tcBorders>
          </w:tcPr>
          <w:p>
            <w:pPr/>
          </w:p>
        </w:tc>
        <w:tc>
          <w:tcPr>
            <w:tcW w:w="678" w:type="dxa"/>
            <w:tcBorders>
              <w:top w:val="single" w:sz="5" w:space="0" w:color="000000"/>
              <w:left w:val="single" w:sz="6" w:space="0" w:color="000000"/>
              <w:bottom w:val="single" w:sz="5" w:space="0" w:color="000000"/>
              <w:right w:val="single" w:sz="6" w:space="0" w:color="000000"/>
            </w:tcBorders>
          </w:tcPr>
          <w:p>
            <w:pPr/>
          </w:p>
        </w:tc>
        <w:tc>
          <w:tcPr>
            <w:tcW w:w="505" w:type="dxa"/>
            <w:tcBorders>
              <w:top w:val="single" w:sz="5" w:space="0" w:color="000000"/>
              <w:left w:val="single" w:sz="6" w:space="0" w:color="000000"/>
              <w:bottom w:val="single" w:sz="5" w:space="0" w:color="000000"/>
              <w:right w:val="single" w:sz="6" w:space="0" w:color="000000"/>
            </w:tcBorders>
          </w:tcPr>
          <w:p>
            <w:pPr/>
          </w:p>
        </w:tc>
        <w:tc>
          <w:tcPr>
            <w:tcW w:w="724" w:type="dxa"/>
            <w:tcBorders>
              <w:top w:val="single" w:sz="5" w:space="0" w:color="000000"/>
              <w:left w:val="single" w:sz="6" w:space="0" w:color="000000"/>
              <w:bottom w:val="single" w:sz="5" w:space="0" w:color="000000"/>
              <w:right w:val="single" w:sz="6" w:space="0" w:color="000000"/>
            </w:tcBorders>
          </w:tcPr>
          <w:p>
            <w:pPr/>
          </w:p>
        </w:tc>
        <w:tc>
          <w:tcPr>
            <w:tcW w:w="346" w:type="dxa"/>
            <w:tcBorders>
              <w:top w:val="single" w:sz="5" w:space="0" w:color="000000"/>
              <w:left w:val="single" w:sz="6" w:space="0" w:color="000000"/>
              <w:bottom w:val="single" w:sz="5" w:space="0" w:color="000000"/>
              <w:right w:val="single" w:sz="6" w:space="0" w:color="000000"/>
            </w:tcBorders>
          </w:tcPr>
          <w:p>
            <w:pPr/>
          </w:p>
        </w:tc>
        <w:tc>
          <w:tcPr>
            <w:tcW w:w="689" w:type="dxa"/>
            <w:tcBorders>
              <w:top w:val="single" w:sz="5" w:space="0" w:color="000000"/>
              <w:left w:val="single" w:sz="6" w:space="0" w:color="000000"/>
              <w:bottom w:val="single" w:sz="5" w:space="0" w:color="000000"/>
              <w:right w:val="single" w:sz="6" w:space="0" w:color="000000"/>
            </w:tcBorders>
          </w:tcPr>
          <w:p>
            <w:pPr/>
          </w:p>
        </w:tc>
        <w:tc>
          <w:tcPr>
            <w:tcW w:w="792" w:type="dxa"/>
            <w:tcBorders>
              <w:top w:val="single" w:sz="5" w:space="0" w:color="000000"/>
              <w:left w:val="single" w:sz="6" w:space="0" w:color="000000"/>
              <w:bottom w:val="single" w:sz="5" w:space="0" w:color="000000"/>
              <w:right w:val="single" w:sz="6" w:space="0" w:color="000000"/>
            </w:tcBorders>
          </w:tcPr>
          <w:p>
            <w:pPr/>
          </w:p>
        </w:tc>
        <w:tc>
          <w:tcPr>
            <w:tcW w:w="758" w:type="dxa"/>
            <w:tcBorders>
              <w:top w:val="single" w:sz="5" w:space="0" w:color="000000"/>
              <w:left w:val="single" w:sz="6" w:space="0" w:color="000000"/>
              <w:bottom w:val="single" w:sz="5" w:space="0" w:color="000000"/>
              <w:right w:val="single" w:sz="6" w:space="0" w:color="000000"/>
            </w:tcBorders>
          </w:tcPr>
          <w:p>
            <w:pPr/>
          </w:p>
        </w:tc>
        <w:tc>
          <w:tcPr>
            <w:tcW w:w="792" w:type="dxa"/>
            <w:tcBorders>
              <w:top w:val="single" w:sz="5" w:space="0" w:color="000000"/>
              <w:left w:val="single" w:sz="6" w:space="0" w:color="000000"/>
              <w:bottom w:val="single" w:sz="5" w:space="0" w:color="000000"/>
              <w:right w:val="single" w:sz="6" w:space="0" w:color="000000"/>
            </w:tcBorders>
          </w:tcPr>
          <w:p>
            <w:pPr/>
          </w:p>
        </w:tc>
        <w:tc>
          <w:tcPr>
            <w:tcW w:w="367" w:type="dxa"/>
            <w:tcBorders>
              <w:top w:val="single" w:sz="5" w:space="0" w:color="000000"/>
              <w:left w:val="single" w:sz="6" w:space="0" w:color="000000"/>
              <w:bottom w:val="single" w:sz="5" w:space="0" w:color="000000"/>
              <w:right w:val="single" w:sz="6" w:space="0" w:color="000000"/>
            </w:tcBorders>
          </w:tcPr>
          <w:p>
            <w:pPr/>
          </w:p>
        </w:tc>
        <w:tc>
          <w:tcPr>
            <w:tcW w:w="367" w:type="dxa"/>
            <w:tcBorders>
              <w:top w:val="single" w:sz="5" w:space="0" w:color="000000"/>
              <w:left w:val="single" w:sz="6" w:space="0" w:color="000000"/>
              <w:bottom w:val="single" w:sz="5" w:space="0" w:color="000000"/>
              <w:right w:val="single" w:sz="6" w:space="0" w:color="000000"/>
            </w:tcBorders>
          </w:tcPr>
          <w:p>
            <w:pPr/>
          </w:p>
        </w:tc>
        <w:tc>
          <w:tcPr>
            <w:tcW w:w="678" w:type="dxa"/>
            <w:tcBorders>
              <w:top w:val="single" w:sz="5" w:space="0" w:color="000000"/>
              <w:left w:val="single" w:sz="6" w:space="0" w:color="000000"/>
              <w:bottom w:val="single" w:sz="5" w:space="0" w:color="000000"/>
              <w:right w:val="single" w:sz="6" w:space="0" w:color="000000"/>
            </w:tcBorders>
          </w:tcPr>
          <w:p>
            <w:pPr/>
          </w:p>
        </w:tc>
        <w:tc>
          <w:tcPr>
            <w:tcW w:w="505" w:type="dxa"/>
            <w:tcBorders>
              <w:top w:val="single" w:sz="5" w:space="0" w:color="000000"/>
              <w:left w:val="single" w:sz="6" w:space="0" w:color="000000"/>
              <w:bottom w:val="single" w:sz="5" w:space="0" w:color="000000"/>
              <w:right w:val="single" w:sz="6" w:space="0" w:color="000000"/>
            </w:tcBorders>
          </w:tcPr>
          <w:p>
            <w:pPr/>
          </w:p>
        </w:tc>
        <w:tc>
          <w:tcPr>
            <w:tcW w:w="700" w:type="dxa"/>
            <w:tcBorders>
              <w:top w:val="single" w:sz="5" w:space="0" w:color="000000"/>
              <w:left w:val="single" w:sz="6" w:space="0" w:color="000000"/>
              <w:bottom w:val="single" w:sz="5" w:space="0" w:color="000000"/>
              <w:right w:val="single" w:sz="6" w:space="0" w:color="000000"/>
            </w:tcBorders>
          </w:tcPr>
          <w:p>
            <w:pPr/>
          </w:p>
        </w:tc>
        <w:tc>
          <w:tcPr>
            <w:tcW w:w="345" w:type="dxa"/>
            <w:tcBorders>
              <w:top w:val="single" w:sz="5" w:space="0" w:color="000000"/>
              <w:left w:val="single" w:sz="6" w:space="0" w:color="000000"/>
              <w:bottom w:val="single" w:sz="5" w:space="0" w:color="000000"/>
              <w:right w:val="single" w:sz="6" w:space="0" w:color="000000"/>
            </w:tcBorders>
          </w:tcPr>
          <w:p>
            <w:pPr/>
          </w:p>
        </w:tc>
        <w:tc>
          <w:tcPr>
            <w:tcW w:w="632" w:type="dxa"/>
            <w:tcBorders>
              <w:top w:val="single" w:sz="5" w:space="0" w:color="000000"/>
              <w:left w:val="single" w:sz="6" w:space="0" w:color="000000"/>
              <w:bottom w:val="single" w:sz="5" w:space="0" w:color="000000"/>
              <w:right w:val="single" w:sz="6" w:space="0" w:color="000000"/>
            </w:tcBorders>
          </w:tcPr>
          <w:p>
            <w:pPr/>
          </w:p>
        </w:tc>
        <w:tc>
          <w:tcPr>
            <w:tcW w:w="736" w:type="dxa"/>
            <w:tcBorders>
              <w:top w:val="single" w:sz="5" w:space="0" w:color="000000"/>
              <w:left w:val="single" w:sz="6" w:space="0" w:color="000000"/>
              <w:bottom w:val="single" w:sz="5" w:space="0" w:color="000000"/>
              <w:right w:val="nil" w:sz="6" w:space="0" w:color="auto"/>
            </w:tcBorders>
          </w:tcPr>
          <w:p>
            <w:pPr/>
          </w:p>
        </w:tc>
      </w:tr>
      <w:tr>
        <w:trPr>
          <w:trHeight w:val="189" w:hRule="exact"/>
        </w:trPr>
        <w:tc>
          <w:tcPr>
            <w:tcW w:w="2123" w:type="dxa"/>
            <w:tcBorders>
              <w:top w:val="single" w:sz="5" w:space="0" w:color="000000"/>
              <w:left w:val="nil" w:sz="6" w:space="0" w:color="auto"/>
              <w:bottom w:val="single" w:sz="5" w:space="0" w:color="000000"/>
              <w:right w:val="single" w:sz="6" w:space="0" w:color="000000"/>
            </w:tcBorders>
          </w:tcPr>
          <w:p>
            <w:pPr>
              <w:pStyle w:val="TableParagraph"/>
              <w:spacing w:line="240" w:lineRule="auto" w:before="23"/>
              <w:ind w:left="22" w:right="0"/>
              <w:jc w:val="left"/>
              <w:rPr>
                <w:rFonts w:ascii="宋体" w:hAnsi="宋体" w:cs="宋体" w:eastAsia="宋体" w:hint="default"/>
                <w:sz w:val="9"/>
                <w:szCs w:val="9"/>
              </w:rPr>
            </w:pPr>
            <w:r>
              <w:rPr>
                <w:rFonts w:ascii="宋体" w:hAnsi="宋体" w:cs="宋体" w:eastAsia="宋体" w:hint="default"/>
                <w:w w:val="120"/>
                <w:sz w:val="9"/>
                <w:szCs w:val="9"/>
              </w:rPr>
              <w:t>二、本年年初余额</w:t>
            </w:r>
            <w:r>
              <w:rPr>
                <w:rFonts w:ascii="宋体" w:hAnsi="宋体" w:cs="宋体" w:eastAsia="宋体" w:hint="default"/>
                <w:sz w:val="9"/>
                <w:szCs w:val="9"/>
              </w:rPr>
            </w:r>
          </w:p>
        </w:tc>
        <w:tc>
          <w:tcPr>
            <w:tcW w:w="724" w:type="dxa"/>
            <w:tcBorders>
              <w:top w:val="single" w:sz="5" w:space="0" w:color="000000"/>
              <w:left w:val="single" w:sz="6" w:space="0" w:color="000000"/>
              <w:bottom w:val="single" w:sz="5" w:space="0" w:color="000000"/>
              <w:right w:val="single" w:sz="6" w:space="0" w:color="000000"/>
            </w:tcBorders>
          </w:tcPr>
          <w:p>
            <w:pPr>
              <w:pStyle w:val="TableParagraph"/>
              <w:spacing w:line="240" w:lineRule="auto" w:before="30"/>
              <w:ind w:left="99" w:right="0"/>
              <w:jc w:val="left"/>
              <w:rPr>
                <w:rFonts w:ascii="宋体" w:hAnsi="宋体" w:cs="宋体" w:eastAsia="宋体" w:hint="default"/>
                <w:sz w:val="8"/>
                <w:szCs w:val="8"/>
              </w:rPr>
            </w:pPr>
            <w:r>
              <w:rPr>
                <w:rFonts w:ascii="宋体"/>
                <w:w w:val="115"/>
                <w:sz w:val="8"/>
              </w:rPr>
              <w:t>53,500,000.00</w:t>
            </w:r>
            <w:r>
              <w:rPr>
                <w:rFonts w:ascii="宋体"/>
                <w:sz w:val="8"/>
              </w:rPr>
            </w:r>
          </w:p>
        </w:tc>
        <w:tc>
          <w:tcPr>
            <w:tcW w:w="815" w:type="dxa"/>
            <w:tcBorders>
              <w:top w:val="single" w:sz="5" w:space="0" w:color="000000"/>
              <w:left w:val="single" w:sz="6" w:space="0" w:color="000000"/>
              <w:bottom w:val="single" w:sz="5" w:space="0" w:color="000000"/>
              <w:right w:val="single" w:sz="6" w:space="0" w:color="000000"/>
            </w:tcBorders>
          </w:tcPr>
          <w:p>
            <w:pPr>
              <w:pStyle w:val="TableParagraph"/>
              <w:spacing w:line="240" w:lineRule="auto" w:before="30"/>
              <w:ind w:right="10"/>
              <w:jc w:val="right"/>
              <w:rPr>
                <w:rFonts w:ascii="宋体" w:hAnsi="宋体" w:cs="宋体" w:eastAsia="宋体" w:hint="default"/>
                <w:sz w:val="8"/>
                <w:szCs w:val="8"/>
              </w:rPr>
            </w:pPr>
            <w:r>
              <w:rPr>
                <w:rFonts w:ascii="宋体"/>
                <w:w w:val="110"/>
                <w:sz w:val="8"/>
              </w:rPr>
              <w:t>300,601,812.22</w:t>
            </w:r>
            <w:r>
              <w:rPr>
                <w:rFonts w:ascii="宋体"/>
                <w:sz w:val="8"/>
              </w:rPr>
            </w:r>
          </w:p>
        </w:tc>
        <w:tc>
          <w:tcPr>
            <w:tcW w:w="379" w:type="dxa"/>
            <w:tcBorders>
              <w:top w:val="single" w:sz="5" w:space="0" w:color="000000"/>
              <w:left w:val="single" w:sz="6" w:space="0" w:color="000000"/>
              <w:bottom w:val="single" w:sz="5" w:space="0" w:color="000000"/>
              <w:right w:val="single" w:sz="6" w:space="0" w:color="000000"/>
            </w:tcBorders>
          </w:tcPr>
          <w:p>
            <w:pPr/>
          </w:p>
        </w:tc>
        <w:tc>
          <w:tcPr>
            <w:tcW w:w="378" w:type="dxa"/>
            <w:tcBorders>
              <w:top w:val="single" w:sz="5" w:space="0" w:color="000000"/>
              <w:left w:val="single" w:sz="6" w:space="0" w:color="000000"/>
              <w:bottom w:val="single" w:sz="5" w:space="0" w:color="000000"/>
              <w:right w:val="single" w:sz="6" w:space="0" w:color="000000"/>
            </w:tcBorders>
          </w:tcPr>
          <w:p>
            <w:pPr/>
          </w:p>
        </w:tc>
        <w:tc>
          <w:tcPr>
            <w:tcW w:w="678" w:type="dxa"/>
            <w:tcBorders>
              <w:top w:val="single" w:sz="5" w:space="0" w:color="000000"/>
              <w:left w:val="single" w:sz="6" w:space="0" w:color="000000"/>
              <w:bottom w:val="single" w:sz="5" w:space="0" w:color="000000"/>
              <w:right w:val="single" w:sz="6" w:space="0" w:color="000000"/>
            </w:tcBorders>
          </w:tcPr>
          <w:p>
            <w:pPr>
              <w:pStyle w:val="TableParagraph"/>
              <w:spacing w:line="240" w:lineRule="auto" w:before="30"/>
              <w:ind w:right="10"/>
              <w:jc w:val="right"/>
              <w:rPr>
                <w:rFonts w:ascii="宋体" w:hAnsi="宋体" w:cs="宋体" w:eastAsia="宋体" w:hint="default"/>
                <w:sz w:val="8"/>
                <w:szCs w:val="8"/>
              </w:rPr>
            </w:pPr>
            <w:r>
              <w:rPr>
                <w:rFonts w:ascii="宋体"/>
                <w:w w:val="110"/>
                <w:sz w:val="8"/>
              </w:rPr>
              <w:t>8,793,655.39</w:t>
            </w:r>
            <w:r>
              <w:rPr>
                <w:rFonts w:ascii="宋体"/>
                <w:sz w:val="8"/>
              </w:rPr>
            </w:r>
          </w:p>
        </w:tc>
        <w:tc>
          <w:tcPr>
            <w:tcW w:w="505" w:type="dxa"/>
            <w:tcBorders>
              <w:top w:val="single" w:sz="5" w:space="0" w:color="000000"/>
              <w:left w:val="single" w:sz="6" w:space="0" w:color="000000"/>
              <w:bottom w:val="single" w:sz="5" w:space="0" w:color="000000"/>
              <w:right w:val="single" w:sz="6" w:space="0" w:color="000000"/>
            </w:tcBorders>
          </w:tcPr>
          <w:p>
            <w:pPr/>
          </w:p>
        </w:tc>
        <w:tc>
          <w:tcPr>
            <w:tcW w:w="724" w:type="dxa"/>
            <w:tcBorders>
              <w:top w:val="single" w:sz="5" w:space="0" w:color="000000"/>
              <w:left w:val="single" w:sz="6" w:space="0" w:color="000000"/>
              <w:bottom w:val="single" w:sz="5" w:space="0" w:color="000000"/>
              <w:right w:val="single" w:sz="6" w:space="0" w:color="000000"/>
            </w:tcBorders>
          </w:tcPr>
          <w:p>
            <w:pPr>
              <w:pStyle w:val="TableParagraph"/>
              <w:spacing w:line="240" w:lineRule="auto" w:before="30"/>
              <w:ind w:right="10"/>
              <w:jc w:val="right"/>
              <w:rPr>
                <w:rFonts w:ascii="宋体" w:hAnsi="宋体" w:cs="宋体" w:eastAsia="宋体" w:hint="default"/>
                <w:sz w:val="8"/>
                <w:szCs w:val="8"/>
              </w:rPr>
            </w:pPr>
            <w:r>
              <w:rPr>
                <w:rFonts w:ascii="宋体"/>
                <w:w w:val="110"/>
                <w:sz w:val="8"/>
              </w:rPr>
              <w:t>89,645,749.20</w:t>
            </w:r>
            <w:r>
              <w:rPr>
                <w:rFonts w:ascii="宋体"/>
                <w:sz w:val="8"/>
              </w:rPr>
            </w:r>
          </w:p>
        </w:tc>
        <w:tc>
          <w:tcPr>
            <w:tcW w:w="346" w:type="dxa"/>
            <w:tcBorders>
              <w:top w:val="single" w:sz="5" w:space="0" w:color="000000"/>
              <w:left w:val="single" w:sz="6" w:space="0" w:color="000000"/>
              <w:bottom w:val="single" w:sz="5" w:space="0" w:color="000000"/>
              <w:right w:val="single" w:sz="6" w:space="0" w:color="000000"/>
            </w:tcBorders>
          </w:tcPr>
          <w:p>
            <w:pPr/>
          </w:p>
        </w:tc>
        <w:tc>
          <w:tcPr>
            <w:tcW w:w="689" w:type="dxa"/>
            <w:tcBorders>
              <w:top w:val="single" w:sz="5" w:space="0" w:color="000000"/>
              <w:left w:val="single" w:sz="6" w:space="0" w:color="000000"/>
              <w:bottom w:val="single" w:sz="5" w:space="0" w:color="000000"/>
              <w:right w:val="single" w:sz="6" w:space="0" w:color="000000"/>
            </w:tcBorders>
          </w:tcPr>
          <w:p>
            <w:pPr>
              <w:pStyle w:val="TableParagraph"/>
              <w:spacing w:line="240" w:lineRule="auto" w:before="30"/>
              <w:ind w:right="10"/>
              <w:jc w:val="right"/>
              <w:rPr>
                <w:rFonts w:ascii="宋体" w:hAnsi="宋体" w:cs="宋体" w:eastAsia="宋体" w:hint="default"/>
                <w:sz w:val="8"/>
                <w:szCs w:val="8"/>
              </w:rPr>
            </w:pPr>
            <w:r>
              <w:rPr>
                <w:rFonts w:ascii="宋体"/>
                <w:w w:val="110"/>
                <w:sz w:val="8"/>
              </w:rPr>
              <w:t>3,208,261.45</w:t>
            </w:r>
            <w:r>
              <w:rPr>
                <w:rFonts w:ascii="宋体"/>
                <w:sz w:val="8"/>
              </w:rPr>
            </w:r>
          </w:p>
        </w:tc>
        <w:tc>
          <w:tcPr>
            <w:tcW w:w="792" w:type="dxa"/>
            <w:tcBorders>
              <w:top w:val="single" w:sz="5" w:space="0" w:color="000000"/>
              <w:left w:val="single" w:sz="6" w:space="0" w:color="000000"/>
              <w:bottom w:val="single" w:sz="5" w:space="0" w:color="000000"/>
              <w:right w:val="single" w:sz="6" w:space="0" w:color="000000"/>
            </w:tcBorders>
          </w:tcPr>
          <w:p>
            <w:pPr>
              <w:pStyle w:val="TableParagraph"/>
              <w:spacing w:line="240" w:lineRule="auto" w:before="30"/>
              <w:ind w:right="10"/>
              <w:jc w:val="right"/>
              <w:rPr>
                <w:rFonts w:ascii="宋体" w:hAnsi="宋体" w:cs="宋体" w:eastAsia="宋体" w:hint="default"/>
                <w:sz w:val="8"/>
                <w:szCs w:val="8"/>
              </w:rPr>
            </w:pPr>
            <w:r>
              <w:rPr>
                <w:rFonts w:ascii="宋体"/>
                <w:w w:val="110"/>
                <w:sz w:val="8"/>
              </w:rPr>
              <w:t>455,749,478.26</w:t>
            </w:r>
            <w:r>
              <w:rPr>
                <w:rFonts w:ascii="宋体"/>
                <w:sz w:val="8"/>
              </w:rPr>
            </w:r>
          </w:p>
        </w:tc>
        <w:tc>
          <w:tcPr>
            <w:tcW w:w="758" w:type="dxa"/>
            <w:tcBorders>
              <w:top w:val="single" w:sz="5" w:space="0" w:color="000000"/>
              <w:left w:val="single" w:sz="6" w:space="0" w:color="000000"/>
              <w:bottom w:val="single" w:sz="5" w:space="0" w:color="000000"/>
              <w:right w:val="single" w:sz="6" w:space="0" w:color="000000"/>
            </w:tcBorders>
          </w:tcPr>
          <w:p>
            <w:pPr>
              <w:pStyle w:val="TableParagraph"/>
              <w:spacing w:line="240" w:lineRule="auto" w:before="30"/>
              <w:ind w:right="10"/>
              <w:jc w:val="right"/>
              <w:rPr>
                <w:rFonts w:ascii="宋体" w:hAnsi="宋体" w:cs="宋体" w:eastAsia="宋体" w:hint="default"/>
                <w:sz w:val="8"/>
                <w:szCs w:val="8"/>
              </w:rPr>
            </w:pPr>
            <w:r>
              <w:rPr>
                <w:rFonts w:ascii="宋体"/>
                <w:w w:val="110"/>
                <w:sz w:val="8"/>
              </w:rPr>
              <w:t>40,000,000.00</w:t>
            </w:r>
            <w:r>
              <w:rPr>
                <w:rFonts w:ascii="宋体"/>
                <w:sz w:val="8"/>
              </w:rPr>
            </w:r>
          </w:p>
        </w:tc>
        <w:tc>
          <w:tcPr>
            <w:tcW w:w="792" w:type="dxa"/>
            <w:tcBorders>
              <w:top w:val="single" w:sz="5" w:space="0" w:color="000000"/>
              <w:left w:val="single" w:sz="6" w:space="0" w:color="000000"/>
              <w:bottom w:val="single" w:sz="5" w:space="0" w:color="000000"/>
              <w:right w:val="single" w:sz="6" w:space="0" w:color="000000"/>
            </w:tcBorders>
          </w:tcPr>
          <w:p>
            <w:pPr>
              <w:pStyle w:val="TableParagraph"/>
              <w:spacing w:line="240" w:lineRule="auto" w:before="30"/>
              <w:ind w:right="10"/>
              <w:jc w:val="right"/>
              <w:rPr>
                <w:rFonts w:ascii="宋体" w:hAnsi="宋体" w:cs="宋体" w:eastAsia="宋体" w:hint="default"/>
                <w:sz w:val="8"/>
                <w:szCs w:val="8"/>
              </w:rPr>
            </w:pPr>
            <w:r>
              <w:rPr>
                <w:rFonts w:ascii="宋体"/>
                <w:w w:val="110"/>
                <w:sz w:val="8"/>
              </w:rPr>
              <w:t>30,452,712.22</w:t>
            </w:r>
            <w:r>
              <w:rPr>
                <w:rFonts w:ascii="宋体"/>
                <w:sz w:val="8"/>
              </w:rPr>
            </w:r>
          </w:p>
        </w:tc>
        <w:tc>
          <w:tcPr>
            <w:tcW w:w="367" w:type="dxa"/>
            <w:tcBorders>
              <w:top w:val="single" w:sz="5" w:space="0" w:color="000000"/>
              <w:left w:val="single" w:sz="6" w:space="0" w:color="000000"/>
              <w:bottom w:val="single" w:sz="5" w:space="0" w:color="000000"/>
              <w:right w:val="single" w:sz="6" w:space="0" w:color="000000"/>
            </w:tcBorders>
          </w:tcPr>
          <w:p>
            <w:pPr/>
          </w:p>
        </w:tc>
        <w:tc>
          <w:tcPr>
            <w:tcW w:w="367" w:type="dxa"/>
            <w:tcBorders>
              <w:top w:val="single" w:sz="5" w:space="0" w:color="000000"/>
              <w:left w:val="single" w:sz="6" w:space="0" w:color="000000"/>
              <w:bottom w:val="single" w:sz="5" w:space="0" w:color="000000"/>
              <w:right w:val="single" w:sz="6" w:space="0" w:color="000000"/>
            </w:tcBorders>
          </w:tcPr>
          <w:p>
            <w:pPr/>
          </w:p>
        </w:tc>
        <w:tc>
          <w:tcPr>
            <w:tcW w:w="678" w:type="dxa"/>
            <w:tcBorders>
              <w:top w:val="single" w:sz="5" w:space="0" w:color="000000"/>
              <w:left w:val="single" w:sz="6" w:space="0" w:color="000000"/>
              <w:bottom w:val="single" w:sz="5" w:space="0" w:color="000000"/>
              <w:right w:val="single" w:sz="6" w:space="0" w:color="000000"/>
            </w:tcBorders>
          </w:tcPr>
          <w:p>
            <w:pPr>
              <w:pStyle w:val="TableParagraph"/>
              <w:spacing w:line="240" w:lineRule="auto" w:before="30"/>
              <w:ind w:right="10"/>
              <w:jc w:val="right"/>
              <w:rPr>
                <w:rFonts w:ascii="宋体" w:hAnsi="宋体" w:cs="宋体" w:eastAsia="宋体" w:hint="default"/>
                <w:sz w:val="8"/>
                <w:szCs w:val="8"/>
              </w:rPr>
            </w:pPr>
            <w:r>
              <w:rPr>
                <w:rFonts w:ascii="宋体"/>
                <w:w w:val="110"/>
                <w:sz w:val="8"/>
              </w:rPr>
              <w:t>5,394,471.61</w:t>
            </w:r>
            <w:r>
              <w:rPr>
                <w:rFonts w:ascii="宋体"/>
                <w:sz w:val="8"/>
              </w:rPr>
            </w:r>
          </w:p>
        </w:tc>
        <w:tc>
          <w:tcPr>
            <w:tcW w:w="505" w:type="dxa"/>
            <w:tcBorders>
              <w:top w:val="single" w:sz="5" w:space="0" w:color="000000"/>
              <w:left w:val="single" w:sz="6" w:space="0" w:color="000000"/>
              <w:bottom w:val="single" w:sz="5" w:space="0" w:color="000000"/>
              <w:right w:val="single" w:sz="6" w:space="0" w:color="000000"/>
            </w:tcBorders>
          </w:tcPr>
          <w:p>
            <w:pPr/>
          </w:p>
        </w:tc>
        <w:tc>
          <w:tcPr>
            <w:tcW w:w="700" w:type="dxa"/>
            <w:tcBorders>
              <w:top w:val="single" w:sz="5" w:space="0" w:color="000000"/>
              <w:left w:val="single" w:sz="6" w:space="0" w:color="000000"/>
              <w:bottom w:val="single" w:sz="5" w:space="0" w:color="000000"/>
              <w:right w:val="single" w:sz="6" w:space="0" w:color="000000"/>
            </w:tcBorders>
          </w:tcPr>
          <w:p>
            <w:pPr>
              <w:pStyle w:val="TableParagraph"/>
              <w:spacing w:line="240" w:lineRule="auto" w:before="30"/>
              <w:ind w:right="10"/>
              <w:jc w:val="right"/>
              <w:rPr>
                <w:rFonts w:ascii="宋体" w:hAnsi="宋体" w:cs="宋体" w:eastAsia="宋体" w:hint="default"/>
                <w:sz w:val="8"/>
                <w:szCs w:val="8"/>
              </w:rPr>
            </w:pPr>
            <w:r>
              <w:rPr>
                <w:rFonts w:ascii="宋体"/>
                <w:w w:val="110"/>
                <w:sz w:val="8"/>
              </w:rPr>
              <w:t>54,240,737.12</w:t>
            </w:r>
            <w:r>
              <w:rPr>
                <w:rFonts w:ascii="宋体"/>
                <w:sz w:val="8"/>
              </w:rPr>
            </w:r>
          </w:p>
        </w:tc>
        <w:tc>
          <w:tcPr>
            <w:tcW w:w="345" w:type="dxa"/>
            <w:tcBorders>
              <w:top w:val="single" w:sz="5" w:space="0" w:color="000000"/>
              <w:left w:val="single" w:sz="6" w:space="0" w:color="000000"/>
              <w:bottom w:val="single" w:sz="5" w:space="0" w:color="000000"/>
              <w:right w:val="single" w:sz="6" w:space="0" w:color="000000"/>
            </w:tcBorders>
          </w:tcPr>
          <w:p>
            <w:pPr/>
          </w:p>
        </w:tc>
        <w:tc>
          <w:tcPr>
            <w:tcW w:w="632" w:type="dxa"/>
            <w:tcBorders>
              <w:top w:val="single" w:sz="5" w:space="0" w:color="000000"/>
              <w:left w:val="single" w:sz="6" w:space="0" w:color="000000"/>
              <w:bottom w:val="single" w:sz="5" w:space="0" w:color="000000"/>
              <w:right w:val="single" w:sz="6" w:space="0" w:color="000000"/>
            </w:tcBorders>
          </w:tcPr>
          <w:p>
            <w:pPr/>
          </w:p>
        </w:tc>
        <w:tc>
          <w:tcPr>
            <w:tcW w:w="736" w:type="dxa"/>
            <w:tcBorders>
              <w:top w:val="single" w:sz="5" w:space="0" w:color="000000"/>
              <w:left w:val="single" w:sz="6" w:space="0" w:color="000000"/>
              <w:bottom w:val="single" w:sz="5" w:space="0" w:color="000000"/>
              <w:right w:val="nil" w:sz="6" w:space="0" w:color="auto"/>
            </w:tcBorders>
          </w:tcPr>
          <w:p>
            <w:pPr>
              <w:pStyle w:val="TableParagraph"/>
              <w:spacing w:line="240" w:lineRule="auto" w:before="30"/>
              <w:ind w:left="42" w:right="0"/>
              <w:jc w:val="center"/>
              <w:rPr>
                <w:rFonts w:ascii="宋体" w:hAnsi="宋体" w:cs="宋体" w:eastAsia="宋体" w:hint="default"/>
                <w:sz w:val="8"/>
                <w:szCs w:val="8"/>
              </w:rPr>
            </w:pPr>
            <w:r>
              <w:rPr>
                <w:rFonts w:ascii="宋体"/>
                <w:w w:val="115"/>
                <w:sz w:val="8"/>
              </w:rPr>
              <w:t>130,087,920.95</w:t>
            </w:r>
            <w:r>
              <w:rPr>
                <w:rFonts w:ascii="宋体"/>
                <w:sz w:val="8"/>
              </w:rPr>
            </w:r>
          </w:p>
        </w:tc>
      </w:tr>
      <w:tr>
        <w:trPr>
          <w:trHeight w:val="189" w:hRule="exact"/>
        </w:trPr>
        <w:tc>
          <w:tcPr>
            <w:tcW w:w="2123" w:type="dxa"/>
            <w:tcBorders>
              <w:top w:val="single" w:sz="5" w:space="0" w:color="000000"/>
              <w:left w:val="nil" w:sz="6" w:space="0" w:color="auto"/>
              <w:bottom w:val="single" w:sz="5" w:space="0" w:color="000000"/>
              <w:right w:val="single" w:sz="6" w:space="0" w:color="000000"/>
            </w:tcBorders>
          </w:tcPr>
          <w:p>
            <w:pPr>
              <w:pStyle w:val="TableParagraph"/>
              <w:spacing w:line="240" w:lineRule="auto" w:before="23"/>
              <w:ind w:left="22" w:right="0"/>
              <w:jc w:val="left"/>
              <w:rPr>
                <w:rFonts w:ascii="宋体" w:hAnsi="宋体" w:cs="宋体" w:eastAsia="宋体" w:hint="default"/>
                <w:sz w:val="9"/>
                <w:szCs w:val="9"/>
              </w:rPr>
            </w:pPr>
            <w:r>
              <w:rPr>
                <w:rFonts w:ascii="宋体" w:hAnsi="宋体" w:cs="宋体" w:eastAsia="宋体" w:hint="default"/>
                <w:w w:val="115"/>
                <w:sz w:val="9"/>
                <w:szCs w:val="9"/>
              </w:rPr>
              <w:t>三、本期增减变动金额（减少以“-”号填列</w:t>
            </w:r>
            <w:r>
              <w:rPr>
                <w:rFonts w:ascii="宋体" w:hAnsi="宋体" w:cs="宋体" w:eastAsia="宋体" w:hint="default"/>
                <w:sz w:val="9"/>
                <w:szCs w:val="9"/>
              </w:rPr>
            </w:r>
          </w:p>
        </w:tc>
        <w:tc>
          <w:tcPr>
            <w:tcW w:w="724" w:type="dxa"/>
            <w:tcBorders>
              <w:top w:val="single" w:sz="5" w:space="0" w:color="000000"/>
              <w:left w:val="single" w:sz="6" w:space="0" w:color="000000"/>
              <w:bottom w:val="single" w:sz="5" w:space="0" w:color="000000"/>
              <w:right w:val="single" w:sz="6" w:space="0" w:color="000000"/>
            </w:tcBorders>
          </w:tcPr>
          <w:p>
            <w:pPr>
              <w:pStyle w:val="TableParagraph"/>
              <w:spacing w:line="240" w:lineRule="auto" w:before="30"/>
              <w:ind w:left="99" w:right="0"/>
              <w:jc w:val="left"/>
              <w:rPr>
                <w:rFonts w:ascii="宋体" w:hAnsi="宋体" w:cs="宋体" w:eastAsia="宋体" w:hint="default"/>
                <w:sz w:val="8"/>
                <w:szCs w:val="8"/>
              </w:rPr>
            </w:pPr>
            <w:r>
              <w:rPr>
                <w:rFonts w:ascii="宋体"/>
                <w:w w:val="115"/>
                <w:sz w:val="8"/>
              </w:rPr>
              <w:t>53,500,000.00</w:t>
            </w:r>
            <w:r>
              <w:rPr>
                <w:rFonts w:ascii="宋体"/>
                <w:sz w:val="8"/>
              </w:rPr>
            </w:r>
          </w:p>
        </w:tc>
        <w:tc>
          <w:tcPr>
            <w:tcW w:w="815" w:type="dxa"/>
            <w:tcBorders>
              <w:top w:val="single" w:sz="5" w:space="0" w:color="000000"/>
              <w:left w:val="single" w:sz="6" w:space="0" w:color="000000"/>
              <w:bottom w:val="single" w:sz="5" w:space="0" w:color="000000"/>
              <w:right w:val="single" w:sz="6" w:space="0" w:color="000000"/>
            </w:tcBorders>
          </w:tcPr>
          <w:p>
            <w:pPr>
              <w:pStyle w:val="TableParagraph"/>
              <w:spacing w:line="240" w:lineRule="auto" w:before="30"/>
              <w:ind w:right="10"/>
              <w:jc w:val="right"/>
              <w:rPr>
                <w:rFonts w:ascii="宋体" w:hAnsi="宋体" w:cs="宋体" w:eastAsia="宋体" w:hint="default"/>
                <w:sz w:val="8"/>
                <w:szCs w:val="8"/>
              </w:rPr>
            </w:pPr>
            <w:r>
              <w:rPr>
                <w:rFonts w:ascii="宋体"/>
                <w:w w:val="110"/>
                <w:sz w:val="8"/>
              </w:rPr>
              <w:t>-53,500,000.00</w:t>
            </w:r>
            <w:r>
              <w:rPr>
                <w:rFonts w:ascii="宋体"/>
                <w:sz w:val="8"/>
              </w:rPr>
            </w:r>
          </w:p>
        </w:tc>
        <w:tc>
          <w:tcPr>
            <w:tcW w:w="379" w:type="dxa"/>
            <w:tcBorders>
              <w:top w:val="single" w:sz="5" w:space="0" w:color="000000"/>
              <w:left w:val="single" w:sz="6" w:space="0" w:color="000000"/>
              <w:bottom w:val="single" w:sz="5" w:space="0" w:color="000000"/>
              <w:right w:val="single" w:sz="6" w:space="0" w:color="000000"/>
            </w:tcBorders>
          </w:tcPr>
          <w:p>
            <w:pPr/>
          </w:p>
        </w:tc>
        <w:tc>
          <w:tcPr>
            <w:tcW w:w="378" w:type="dxa"/>
            <w:tcBorders>
              <w:top w:val="single" w:sz="5" w:space="0" w:color="000000"/>
              <w:left w:val="single" w:sz="6" w:space="0" w:color="000000"/>
              <w:bottom w:val="single" w:sz="5" w:space="0" w:color="000000"/>
              <w:right w:val="single" w:sz="6" w:space="0" w:color="000000"/>
            </w:tcBorders>
          </w:tcPr>
          <w:p>
            <w:pPr/>
          </w:p>
        </w:tc>
        <w:tc>
          <w:tcPr>
            <w:tcW w:w="678" w:type="dxa"/>
            <w:tcBorders>
              <w:top w:val="single" w:sz="5" w:space="0" w:color="000000"/>
              <w:left w:val="single" w:sz="6" w:space="0" w:color="000000"/>
              <w:bottom w:val="single" w:sz="5" w:space="0" w:color="000000"/>
              <w:right w:val="single" w:sz="6" w:space="0" w:color="000000"/>
            </w:tcBorders>
          </w:tcPr>
          <w:p>
            <w:pPr>
              <w:pStyle w:val="TableParagraph"/>
              <w:spacing w:line="240" w:lineRule="auto" w:before="30"/>
              <w:ind w:right="10"/>
              <w:jc w:val="right"/>
              <w:rPr>
                <w:rFonts w:ascii="宋体" w:hAnsi="宋体" w:cs="宋体" w:eastAsia="宋体" w:hint="default"/>
                <w:sz w:val="8"/>
                <w:szCs w:val="8"/>
              </w:rPr>
            </w:pPr>
            <w:r>
              <w:rPr>
                <w:rFonts w:ascii="宋体"/>
                <w:w w:val="110"/>
                <w:sz w:val="8"/>
              </w:rPr>
              <w:t>4,001,363.67</w:t>
            </w:r>
            <w:r>
              <w:rPr>
                <w:rFonts w:ascii="宋体"/>
                <w:sz w:val="8"/>
              </w:rPr>
            </w:r>
          </w:p>
        </w:tc>
        <w:tc>
          <w:tcPr>
            <w:tcW w:w="505" w:type="dxa"/>
            <w:tcBorders>
              <w:top w:val="single" w:sz="5" w:space="0" w:color="000000"/>
              <w:left w:val="single" w:sz="6" w:space="0" w:color="000000"/>
              <w:bottom w:val="single" w:sz="5" w:space="0" w:color="000000"/>
              <w:right w:val="single" w:sz="6" w:space="0" w:color="000000"/>
            </w:tcBorders>
          </w:tcPr>
          <w:p>
            <w:pPr/>
          </w:p>
        </w:tc>
        <w:tc>
          <w:tcPr>
            <w:tcW w:w="724" w:type="dxa"/>
            <w:tcBorders>
              <w:top w:val="single" w:sz="5" w:space="0" w:color="000000"/>
              <w:left w:val="single" w:sz="6" w:space="0" w:color="000000"/>
              <w:bottom w:val="single" w:sz="5" w:space="0" w:color="000000"/>
              <w:right w:val="single" w:sz="6" w:space="0" w:color="000000"/>
            </w:tcBorders>
          </w:tcPr>
          <w:p>
            <w:pPr>
              <w:pStyle w:val="TableParagraph"/>
              <w:spacing w:line="240" w:lineRule="auto" w:before="30"/>
              <w:ind w:right="10"/>
              <w:jc w:val="right"/>
              <w:rPr>
                <w:rFonts w:ascii="宋体" w:hAnsi="宋体" w:cs="宋体" w:eastAsia="宋体" w:hint="default"/>
                <w:sz w:val="8"/>
                <w:szCs w:val="8"/>
              </w:rPr>
            </w:pPr>
            <w:r>
              <w:rPr>
                <w:rFonts w:ascii="宋体"/>
                <w:w w:val="110"/>
                <w:sz w:val="8"/>
              </w:rPr>
              <w:t>15,365,953.49</w:t>
            </w:r>
            <w:r>
              <w:rPr>
                <w:rFonts w:ascii="宋体"/>
                <w:sz w:val="8"/>
              </w:rPr>
            </w:r>
          </w:p>
        </w:tc>
        <w:tc>
          <w:tcPr>
            <w:tcW w:w="346" w:type="dxa"/>
            <w:tcBorders>
              <w:top w:val="single" w:sz="5" w:space="0" w:color="000000"/>
              <w:left w:val="single" w:sz="6" w:space="0" w:color="000000"/>
              <w:bottom w:val="single" w:sz="5" w:space="0" w:color="000000"/>
              <w:right w:val="single" w:sz="6" w:space="0" w:color="000000"/>
            </w:tcBorders>
          </w:tcPr>
          <w:p>
            <w:pPr/>
          </w:p>
        </w:tc>
        <w:tc>
          <w:tcPr>
            <w:tcW w:w="689" w:type="dxa"/>
            <w:tcBorders>
              <w:top w:val="single" w:sz="5" w:space="0" w:color="000000"/>
              <w:left w:val="single" w:sz="6" w:space="0" w:color="000000"/>
              <w:bottom w:val="single" w:sz="5" w:space="0" w:color="000000"/>
              <w:right w:val="single" w:sz="6" w:space="0" w:color="000000"/>
            </w:tcBorders>
          </w:tcPr>
          <w:p>
            <w:pPr>
              <w:pStyle w:val="TableParagraph"/>
              <w:spacing w:line="240" w:lineRule="auto" w:before="30"/>
              <w:ind w:right="10"/>
              <w:jc w:val="right"/>
              <w:rPr>
                <w:rFonts w:ascii="宋体" w:hAnsi="宋体" w:cs="宋体" w:eastAsia="宋体" w:hint="default"/>
                <w:sz w:val="8"/>
                <w:szCs w:val="8"/>
              </w:rPr>
            </w:pPr>
            <w:r>
              <w:rPr>
                <w:rFonts w:ascii="宋体"/>
                <w:w w:val="110"/>
                <w:sz w:val="8"/>
              </w:rPr>
              <w:t>1,409,759.32</w:t>
            </w:r>
            <w:r>
              <w:rPr>
                <w:rFonts w:ascii="宋体"/>
                <w:sz w:val="8"/>
              </w:rPr>
            </w:r>
          </w:p>
        </w:tc>
        <w:tc>
          <w:tcPr>
            <w:tcW w:w="792" w:type="dxa"/>
            <w:tcBorders>
              <w:top w:val="single" w:sz="5" w:space="0" w:color="000000"/>
              <w:left w:val="single" w:sz="6" w:space="0" w:color="000000"/>
              <w:bottom w:val="single" w:sz="5" w:space="0" w:color="000000"/>
              <w:right w:val="single" w:sz="6" w:space="0" w:color="000000"/>
            </w:tcBorders>
          </w:tcPr>
          <w:p>
            <w:pPr>
              <w:pStyle w:val="TableParagraph"/>
              <w:spacing w:line="240" w:lineRule="auto" w:before="30"/>
              <w:ind w:right="10"/>
              <w:jc w:val="right"/>
              <w:rPr>
                <w:rFonts w:ascii="宋体" w:hAnsi="宋体" w:cs="宋体" w:eastAsia="宋体" w:hint="default"/>
                <w:sz w:val="8"/>
                <w:szCs w:val="8"/>
              </w:rPr>
            </w:pPr>
            <w:r>
              <w:rPr>
                <w:rFonts w:ascii="宋体"/>
                <w:w w:val="110"/>
                <w:sz w:val="8"/>
              </w:rPr>
              <w:t>20,777,076.48</w:t>
            </w:r>
            <w:r>
              <w:rPr>
                <w:rFonts w:ascii="宋体"/>
                <w:sz w:val="8"/>
              </w:rPr>
            </w:r>
          </w:p>
        </w:tc>
        <w:tc>
          <w:tcPr>
            <w:tcW w:w="758" w:type="dxa"/>
            <w:tcBorders>
              <w:top w:val="single" w:sz="5" w:space="0" w:color="000000"/>
              <w:left w:val="single" w:sz="6" w:space="0" w:color="000000"/>
              <w:bottom w:val="single" w:sz="5" w:space="0" w:color="000000"/>
              <w:right w:val="single" w:sz="6" w:space="0" w:color="000000"/>
            </w:tcBorders>
          </w:tcPr>
          <w:p>
            <w:pPr>
              <w:pStyle w:val="TableParagraph"/>
              <w:spacing w:line="240" w:lineRule="auto" w:before="30"/>
              <w:ind w:right="10"/>
              <w:jc w:val="right"/>
              <w:rPr>
                <w:rFonts w:ascii="宋体" w:hAnsi="宋体" w:cs="宋体" w:eastAsia="宋体" w:hint="default"/>
                <w:sz w:val="8"/>
                <w:szCs w:val="8"/>
              </w:rPr>
            </w:pPr>
            <w:r>
              <w:rPr>
                <w:rFonts w:ascii="宋体"/>
                <w:w w:val="110"/>
                <w:sz w:val="8"/>
              </w:rPr>
              <w:t>13,500,000.00</w:t>
            </w:r>
            <w:r>
              <w:rPr>
                <w:rFonts w:ascii="宋体"/>
                <w:sz w:val="8"/>
              </w:rPr>
            </w:r>
          </w:p>
        </w:tc>
        <w:tc>
          <w:tcPr>
            <w:tcW w:w="792" w:type="dxa"/>
            <w:tcBorders>
              <w:top w:val="single" w:sz="5" w:space="0" w:color="000000"/>
              <w:left w:val="single" w:sz="6" w:space="0" w:color="000000"/>
              <w:bottom w:val="single" w:sz="5" w:space="0" w:color="000000"/>
              <w:right w:val="single" w:sz="6" w:space="0" w:color="000000"/>
            </w:tcBorders>
          </w:tcPr>
          <w:p>
            <w:pPr>
              <w:pStyle w:val="TableParagraph"/>
              <w:spacing w:line="240" w:lineRule="auto" w:before="30"/>
              <w:ind w:right="11"/>
              <w:jc w:val="right"/>
              <w:rPr>
                <w:rFonts w:ascii="宋体" w:hAnsi="宋体" w:cs="宋体" w:eastAsia="宋体" w:hint="default"/>
                <w:sz w:val="8"/>
                <w:szCs w:val="8"/>
              </w:rPr>
            </w:pPr>
            <w:r>
              <w:rPr>
                <w:rFonts w:ascii="宋体"/>
                <w:w w:val="110"/>
                <w:sz w:val="8"/>
              </w:rPr>
              <w:t>270,149,100.00</w:t>
            </w:r>
            <w:r>
              <w:rPr>
                <w:rFonts w:ascii="宋体"/>
                <w:sz w:val="8"/>
              </w:rPr>
            </w:r>
          </w:p>
        </w:tc>
        <w:tc>
          <w:tcPr>
            <w:tcW w:w="367" w:type="dxa"/>
            <w:tcBorders>
              <w:top w:val="single" w:sz="5" w:space="0" w:color="000000"/>
              <w:left w:val="single" w:sz="6" w:space="0" w:color="000000"/>
              <w:bottom w:val="single" w:sz="5" w:space="0" w:color="000000"/>
              <w:right w:val="single" w:sz="6" w:space="0" w:color="000000"/>
            </w:tcBorders>
          </w:tcPr>
          <w:p>
            <w:pPr/>
          </w:p>
        </w:tc>
        <w:tc>
          <w:tcPr>
            <w:tcW w:w="367" w:type="dxa"/>
            <w:tcBorders>
              <w:top w:val="single" w:sz="5" w:space="0" w:color="000000"/>
              <w:left w:val="single" w:sz="6" w:space="0" w:color="000000"/>
              <w:bottom w:val="single" w:sz="5" w:space="0" w:color="000000"/>
              <w:right w:val="single" w:sz="6" w:space="0" w:color="000000"/>
            </w:tcBorders>
          </w:tcPr>
          <w:p>
            <w:pPr/>
          </w:p>
        </w:tc>
        <w:tc>
          <w:tcPr>
            <w:tcW w:w="678" w:type="dxa"/>
            <w:tcBorders>
              <w:top w:val="single" w:sz="5" w:space="0" w:color="000000"/>
              <w:left w:val="single" w:sz="6" w:space="0" w:color="000000"/>
              <w:bottom w:val="single" w:sz="5" w:space="0" w:color="000000"/>
              <w:right w:val="single" w:sz="6" w:space="0" w:color="000000"/>
            </w:tcBorders>
          </w:tcPr>
          <w:p>
            <w:pPr>
              <w:pStyle w:val="TableParagraph"/>
              <w:spacing w:line="240" w:lineRule="auto" w:before="30"/>
              <w:ind w:right="10"/>
              <w:jc w:val="right"/>
              <w:rPr>
                <w:rFonts w:ascii="宋体" w:hAnsi="宋体" w:cs="宋体" w:eastAsia="宋体" w:hint="default"/>
                <w:sz w:val="8"/>
                <w:szCs w:val="8"/>
              </w:rPr>
            </w:pPr>
            <w:r>
              <w:rPr>
                <w:rFonts w:ascii="宋体"/>
                <w:w w:val="110"/>
                <w:sz w:val="8"/>
              </w:rPr>
              <w:t>3,399,183.78</w:t>
            </w:r>
            <w:r>
              <w:rPr>
                <w:rFonts w:ascii="宋体"/>
                <w:sz w:val="8"/>
              </w:rPr>
            </w:r>
          </w:p>
        </w:tc>
        <w:tc>
          <w:tcPr>
            <w:tcW w:w="505" w:type="dxa"/>
            <w:tcBorders>
              <w:top w:val="single" w:sz="5" w:space="0" w:color="000000"/>
              <w:left w:val="single" w:sz="6" w:space="0" w:color="000000"/>
              <w:bottom w:val="single" w:sz="5" w:space="0" w:color="000000"/>
              <w:right w:val="single" w:sz="6" w:space="0" w:color="000000"/>
            </w:tcBorders>
          </w:tcPr>
          <w:p>
            <w:pPr/>
          </w:p>
        </w:tc>
        <w:tc>
          <w:tcPr>
            <w:tcW w:w="700" w:type="dxa"/>
            <w:tcBorders>
              <w:top w:val="single" w:sz="5" w:space="0" w:color="000000"/>
              <w:left w:val="single" w:sz="6" w:space="0" w:color="000000"/>
              <w:bottom w:val="single" w:sz="5" w:space="0" w:color="000000"/>
              <w:right w:val="single" w:sz="6" w:space="0" w:color="000000"/>
            </w:tcBorders>
          </w:tcPr>
          <w:p>
            <w:pPr>
              <w:pStyle w:val="TableParagraph"/>
              <w:spacing w:line="240" w:lineRule="auto" w:before="30"/>
              <w:ind w:right="10"/>
              <w:jc w:val="right"/>
              <w:rPr>
                <w:rFonts w:ascii="宋体" w:hAnsi="宋体" w:cs="宋体" w:eastAsia="宋体" w:hint="default"/>
                <w:sz w:val="8"/>
                <w:szCs w:val="8"/>
              </w:rPr>
            </w:pPr>
            <w:r>
              <w:rPr>
                <w:rFonts w:ascii="宋体"/>
                <w:w w:val="110"/>
                <w:sz w:val="8"/>
              </w:rPr>
              <w:t>35,405,012.08</w:t>
            </w:r>
            <w:r>
              <w:rPr>
                <w:rFonts w:ascii="宋体"/>
                <w:sz w:val="8"/>
              </w:rPr>
            </w:r>
          </w:p>
        </w:tc>
        <w:tc>
          <w:tcPr>
            <w:tcW w:w="345" w:type="dxa"/>
            <w:tcBorders>
              <w:top w:val="single" w:sz="5" w:space="0" w:color="000000"/>
              <w:left w:val="single" w:sz="6" w:space="0" w:color="000000"/>
              <w:bottom w:val="single" w:sz="5" w:space="0" w:color="000000"/>
              <w:right w:val="single" w:sz="6" w:space="0" w:color="000000"/>
            </w:tcBorders>
          </w:tcPr>
          <w:p>
            <w:pPr/>
          </w:p>
        </w:tc>
        <w:tc>
          <w:tcPr>
            <w:tcW w:w="632" w:type="dxa"/>
            <w:tcBorders>
              <w:top w:val="single" w:sz="5" w:space="0" w:color="000000"/>
              <w:left w:val="single" w:sz="6" w:space="0" w:color="000000"/>
              <w:bottom w:val="single" w:sz="5" w:space="0" w:color="000000"/>
              <w:right w:val="single" w:sz="6" w:space="0" w:color="000000"/>
            </w:tcBorders>
          </w:tcPr>
          <w:p>
            <w:pPr>
              <w:pStyle w:val="TableParagraph"/>
              <w:spacing w:line="240" w:lineRule="auto" w:before="30"/>
              <w:ind w:right="10"/>
              <w:jc w:val="right"/>
              <w:rPr>
                <w:rFonts w:ascii="宋体" w:hAnsi="宋体" w:cs="宋体" w:eastAsia="宋体" w:hint="default"/>
                <w:sz w:val="8"/>
                <w:szCs w:val="8"/>
              </w:rPr>
            </w:pPr>
            <w:r>
              <w:rPr>
                <w:rFonts w:ascii="宋体"/>
                <w:w w:val="110"/>
                <w:sz w:val="8"/>
              </w:rPr>
              <w:t>3,208,261.45</w:t>
            </w:r>
            <w:r>
              <w:rPr>
                <w:rFonts w:ascii="宋体"/>
                <w:sz w:val="8"/>
              </w:rPr>
            </w:r>
          </w:p>
        </w:tc>
        <w:tc>
          <w:tcPr>
            <w:tcW w:w="736" w:type="dxa"/>
            <w:tcBorders>
              <w:top w:val="single" w:sz="5" w:space="0" w:color="000000"/>
              <w:left w:val="single" w:sz="6" w:space="0" w:color="000000"/>
              <w:bottom w:val="single" w:sz="5" w:space="0" w:color="000000"/>
              <w:right w:val="nil" w:sz="6" w:space="0" w:color="auto"/>
            </w:tcBorders>
          </w:tcPr>
          <w:p>
            <w:pPr>
              <w:pStyle w:val="TableParagraph"/>
              <w:spacing w:line="240" w:lineRule="auto" w:before="30"/>
              <w:ind w:left="42" w:right="0"/>
              <w:jc w:val="center"/>
              <w:rPr>
                <w:rFonts w:ascii="宋体" w:hAnsi="宋体" w:cs="宋体" w:eastAsia="宋体" w:hint="default"/>
                <w:sz w:val="8"/>
                <w:szCs w:val="8"/>
              </w:rPr>
            </w:pPr>
            <w:r>
              <w:rPr>
                <w:rFonts w:ascii="宋体"/>
                <w:w w:val="115"/>
                <w:sz w:val="8"/>
              </w:rPr>
              <w:t>325,661,557.31</w:t>
            </w:r>
            <w:r>
              <w:rPr>
                <w:rFonts w:ascii="宋体"/>
                <w:sz w:val="8"/>
              </w:rPr>
            </w:r>
          </w:p>
        </w:tc>
      </w:tr>
      <w:tr>
        <w:trPr>
          <w:trHeight w:val="189" w:hRule="exact"/>
        </w:trPr>
        <w:tc>
          <w:tcPr>
            <w:tcW w:w="2123" w:type="dxa"/>
            <w:tcBorders>
              <w:top w:val="single" w:sz="5" w:space="0" w:color="000000"/>
              <w:left w:val="nil" w:sz="6" w:space="0" w:color="auto"/>
              <w:bottom w:val="single" w:sz="5" w:space="0" w:color="000000"/>
              <w:right w:val="single" w:sz="6" w:space="0" w:color="000000"/>
            </w:tcBorders>
          </w:tcPr>
          <w:p>
            <w:pPr>
              <w:pStyle w:val="TableParagraph"/>
              <w:spacing w:line="240" w:lineRule="auto" w:before="23"/>
              <w:ind w:left="22" w:right="0"/>
              <w:jc w:val="left"/>
              <w:rPr>
                <w:rFonts w:ascii="宋体" w:hAnsi="宋体" w:cs="宋体" w:eastAsia="宋体" w:hint="default"/>
                <w:sz w:val="9"/>
                <w:szCs w:val="9"/>
              </w:rPr>
            </w:pPr>
            <w:r>
              <w:rPr>
                <w:rFonts w:ascii="宋体" w:hAnsi="宋体" w:cs="宋体" w:eastAsia="宋体" w:hint="default"/>
                <w:w w:val="120"/>
                <w:sz w:val="9"/>
                <w:szCs w:val="9"/>
              </w:rPr>
              <w:t>（一）净利润</w:t>
            </w:r>
            <w:r>
              <w:rPr>
                <w:rFonts w:ascii="宋体" w:hAnsi="宋体" w:cs="宋体" w:eastAsia="宋体" w:hint="default"/>
                <w:sz w:val="9"/>
                <w:szCs w:val="9"/>
              </w:rPr>
            </w:r>
          </w:p>
        </w:tc>
        <w:tc>
          <w:tcPr>
            <w:tcW w:w="724" w:type="dxa"/>
            <w:tcBorders>
              <w:top w:val="single" w:sz="5" w:space="0" w:color="000000"/>
              <w:left w:val="single" w:sz="6" w:space="0" w:color="000000"/>
              <w:bottom w:val="single" w:sz="5" w:space="0" w:color="000000"/>
              <w:right w:val="single" w:sz="6" w:space="0" w:color="000000"/>
            </w:tcBorders>
          </w:tcPr>
          <w:p>
            <w:pPr/>
          </w:p>
        </w:tc>
        <w:tc>
          <w:tcPr>
            <w:tcW w:w="815" w:type="dxa"/>
            <w:tcBorders>
              <w:top w:val="single" w:sz="5" w:space="0" w:color="000000"/>
              <w:left w:val="single" w:sz="6" w:space="0" w:color="000000"/>
              <w:bottom w:val="single" w:sz="5" w:space="0" w:color="000000"/>
              <w:right w:val="single" w:sz="6" w:space="0" w:color="000000"/>
            </w:tcBorders>
          </w:tcPr>
          <w:p>
            <w:pPr/>
          </w:p>
        </w:tc>
        <w:tc>
          <w:tcPr>
            <w:tcW w:w="379" w:type="dxa"/>
            <w:tcBorders>
              <w:top w:val="single" w:sz="5" w:space="0" w:color="000000"/>
              <w:left w:val="single" w:sz="6" w:space="0" w:color="000000"/>
              <w:bottom w:val="single" w:sz="5" w:space="0" w:color="000000"/>
              <w:right w:val="single" w:sz="6" w:space="0" w:color="000000"/>
            </w:tcBorders>
          </w:tcPr>
          <w:p>
            <w:pPr/>
          </w:p>
        </w:tc>
        <w:tc>
          <w:tcPr>
            <w:tcW w:w="378" w:type="dxa"/>
            <w:tcBorders>
              <w:top w:val="single" w:sz="5" w:space="0" w:color="000000"/>
              <w:left w:val="single" w:sz="6" w:space="0" w:color="000000"/>
              <w:bottom w:val="single" w:sz="5" w:space="0" w:color="000000"/>
              <w:right w:val="single" w:sz="6" w:space="0" w:color="000000"/>
            </w:tcBorders>
          </w:tcPr>
          <w:p>
            <w:pPr/>
          </w:p>
        </w:tc>
        <w:tc>
          <w:tcPr>
            <w:tcW w:w="678" w:type="dxa"/>
            <w:tcBorders>
              <w:top w:val="single" w:sz="5" w:space="0" w:color="000000"/>
              <w:left w:val="single" w:sz="6" w:space="0" w:color="000000"/>
              <w:bottom w:val="single" w:sz="5" w:space="0" w:color="000000"/>
              <w:right w:val="single" w:sz="6" w:space="0" w:color="000000"/>
            </w:tcBorders>
          </w:tcPr>
          <w:p>
            <w:pPr/>
          </w:p>
        </w:tc>
        <w:tc>
          <w:tcPr>
            <w:tcW w:w="505" w:type="dxa"/>
            <w:tcBorders>
              <w:top w:val="single" w:sz="5" w:space="0" w:color="000000"/>
              <w:left w:val="single" w:sz="6" w:space="0" w:color="000000"/>
              <w:bottom w:val="single" w:sz="5" w:space="0" w:color="000000"/>
              <w:right w:val="single" w:sz="6" w:space="0" w:color="000000"/>
            </w:tcBorders>
          </w:tcPr>
          <w:p>
            <w:pPr/>
          </w:p>
        </w:tc>
        <w:tc>
          <w:tcPr>
            <w:tcW w:w="724" w:type="dxa"/>
            <w:tcBorders>
              <w:top w:val="single" w:sz="5" w:space="0" w:color="000000"/>
              <w:left w:val="single" w:sz="6" w:space="0" w:color="000000"/>
              <w:bottom w:val="single" w:sz="5" w:space="0" w:color="000000"/>
              <w:right w:val="single" w:sz="6" w:space="0" w:color="000000"/>
            </w:tcBorders>
          </w:tcPr>
          <w:p>
            <w:pPr>
              <w:pStyle w:val="TableParagraph"/>
              <w:spacing w:line="240" w:lineRule="auto" w:before="30"/>
              <w:ind w:right="10"/>
              <w:jc w:val="right"/>
              <w:rPr>
                <w:rFonts w:ascii="宋体" w:hAnsi="宋体" w:cs="宋体" w:eastAsia="宋体" w:hint="default"/>
                <w:sz w:val="8"/>
                <w:szCs w:val="8"/>
              </w:rPr>
            </w:pPr>
            <w:r>
              <w:rPr>
                <w:rFonts w:ascii="宋体"/>
                <w:w w:val="110"/>
                <w:sz w:val="8"/>
              </w:rPr>
              <w:t>40,857,903.52</w:t>
            </w:r>
            <w:r>
              <w:rPr>
                <w:rFonts w:ascii="宋体"/>
                <w:sz w:val="8"/>
              </w:rPr>
            </w:r>
          </w:p>
        </w:tc>
        <w:tc>
          <w:tcPr>
            <w:tcW w:w="346" w:type="dxa"/>
            <w:tcBorders>
              <w:top w:val="single" w:sz="5" w:space="0" w:color="000000"/>
              <w:left w:val="single" w:sz="6" w:space="0" w:color="000000"/>
              <w:bottom w:val="single" w:sz="5" w:space="0" w:color="000000"/>
              <w:right w:val="single" w:sz="6" w:space="0" w:color="000000"/>
            </w:tcBorders>
          </w:tcPr>
          <w:p>
            <w:pPr/>
          </w:p>
        </w:tc>
        <w:tc>
          <w:tcPr>
            <w:tcW w:w="689" w:type="dxa"/>
            <w:tcBorders>
              <w:top w:val="single" w:sz="5" w:space="0" w:color="000000"/>
              <w:left w:val="single" w:sz="6" w:space="0" w:color="000000"/>
              <w:bottom w:val="single" w:sz="5" w:space="0" w:color="000000"/>
              <w:right w:val="single" w:sz="6" w:space="0" w:color="000000"/>
            </w:tcBorders>
          </w:tcPr>
          <w:p>
            <w:pPr>
              <w:pStyle w:val="TableParagraph"/>
              <w:spacing w:line="240" w:lineRule="auto" w:before="30"/>
              <w:ind w:right="10"/>
              <w:jc w:val="right"/>
              <w:rPr>
                <w:rFonts w:ascii="宋体" w:hAnsi="宋体" w:cs="宋体" w:eastAsia="宋体" w:hint="default"/>
                <w:sz w:val="8"/>
                <w:szCs w:val="8"/>
              </w:rPr>
            </w:pPr>
            <w:r>
              <w:rPr>
                <w:rFonts w:ascii="宋体"/>
                <w:w w:val="110"/>
                <w:sz w:val="8"/>
              </w:rPr>
              <w:t>-312,505.09</w:t>
            </w:r>
            <w:r>
              <w:rPr>
                <w:rFonts w:ascii="宋体"/>
                <w:sz w:val="8"/>
              </w:rPr>
            </w:r>
          </w:p>
        </w:tc>
        <w:tc>
          <w:tcPr>
            <w:tcW w:w="792" w:type="dxa"/>
            <w:tcBorders>
              <w:top w:val="single" w:sz="5" w:space="0" w:color="000000"/>
              <w:left w:val="single" w:sz="6" w:space="0" w:color="000000"/>
              <w:bottom w:val="single" w:sz="5" w:space="0" w:color="000000"/>
              <w:right w:val="single" w:sz="6" w:space="0" w:color="000000"/>
            </w:tcBorders>
          </w:tcPr>
          <w:p>
            <w:pPr>
              <w:pStyle w:val="TableParagraph"/>
              <w:spacing w:line="240" w:lineRule="auto" w:before="30"/>
              <w:ind w:right="10"/>
              <w:jc w:val="right"/>
              <w:rPr>
                <w:rFonts w:ascii="宋体" w:hAnsi="宋体" w:cs="宋体" w:eastAsia="宋体" w:hint="default"/>
                <w:sz w:val="8"/>
                <w:szCs w:val="8"/>
              </w:rPr>
            </w:pPr>
            <w:r>
              <w:rPr>
                <w:rFonts w:ascii="宋体"/>
                <w:w w:val="110"/>
                <w:sz w:val="8"/>
              </w:rPr>
              <w:t>40,545,398.43</w:t>
            </w:r>
            <w:r>
              <w:rPr>
                <w:rFonts w:ascii="宋体"/>
                <w:sz w:val="8"/>
              </w:rPr>
            </w:r>
          </w:p>
        </w:tc>
        <w:tc>
          <w:tcPr>
            <w:tcW w:w="758" w:type="dxa"/>
            <w:tcBorders>
              <w:top w:val="single" w:sz="5" w:space="0" w:color="000000"/>
              <w:left w:val="single" w:sz="6" w:space="0" w:color="000000"/>
              <w:bottom w:val="single" w:sz="5" w:space="0" w:color="000000"/>
              <w:right w:val="single" w:sz="6" w:space="0" w:color="000000"/>
            </w:tcBorders>
          </w:tcPr>
          <w:p>
            <w:pPr/>
          </w:p>
        </w:tc>
        <w:tc>
          <w:tcPr>
            <w:tcW w:w="792" w:type="dxa"/>
            <w:tcBorders>
              <w:top w:val="single" w:sz="5" w:space="0" w:color="000000"/>
              <w:left w:val="single" w:sz="6" w:space="0" w:color="000000"/>
              <w:bottom w:val="single" w:sz="5" w:space="0" w:color="000000"/>
              <w:right w:val="single" w:sz="6" w:space="0" w:color="000000"/>
            </w:tcBorders>
          </w:tcPr>
          <w:p>
            <w:pPr/>
          </w:p>
        </w:tc>
        <w:tc>
          <w:tcPr>
            <w:tcW w:w="367" w:type="dxa"/>
            <w:tcBorders>
              <w:top w:val="single" w:sz="5" w:space="0" w:color="000000"/>
              <w:left w:val="single" w:sz="6" w:space="0" w:color="000000"/>
              <w:bottom w:val="single" w:sz="5" w:space="0" w:color="000000"/>
              <w:right w:val="single" w:sz="6" w:space="0" w:color="000000"/>
            </w:tcBorders>
          </w:tcPr>
          <w:p>
            <w:pPr/>
          </w:p>
        </w:tc>
        <w:tc>
          <w:tcPr>
            <w:tcW w:w="367" w:type="dxa"/>
            <w:tcBorders>
              <w:top w:val="single" w:sz="5" w:space="0" w:color="000000"/>
              <w:left w:val="single" w:sz="6" w:space="0" w:color="000000"/>
              <w:bottom w:val="single" w:sz="5" w:space="0" w:color="000000"/>
              <w:right w:val="single" w:sz="6" w:space="0" w:color="000000"/>
            </w:tcBorders>
          </w:tcPr>
          <w:p>
            <w:pPr/>
          </w:p>
        </w:tc>
        <w:tc>
          <w:tcPr>
            <w:tcW w:w="678" w:type="dxa"/>
            <w:tcBorders>
              <w:top w:val="single" w:sz="5" w:space="0" w:color="000000"/>
              <w:left w:val="single" w:sz="6" w:space="0" w:color="000000"/>
              <w:bottom w:val="single" w:sz="5" w:space="0" w:color="000000"/>
              <w:right w:val="single" w:sz="6" w:space="0" w:color="000000"/>
            </w:tcBorders>
          </w:tcPr>
          <w:p>
            <w:pPr/>
          </w:p>
        </w:tc>
        <w:tc>
          <w:tcPr>
            <w:tcW w:w="505" w:type="dxa"/>
            <w:tcBorders>
              <w:top w:val="single" w:sz="5" w:space="0" w:color="000000"/>
              <w:left w:val="single" w:sz="6" w:space="0" w:color="000000"/>
              <w:bottom w:val="single" w:sz="5" w:space="0" w:color="000000"/>
              <w:right w:val="single" w:sz="6" w:space="0" w:color="000000"/>
            </w:tcBorders>
          </w:tcPr>
          <w:p>
            <w:pPr/>
          </w:p>
        </w:tc>
        <w:tc>
          <w:tcPr>
            <w:tcW w:w="700" w:type="dxa"/>
            <w:tcBorders>
              <w:top w:val="single" w:sz="5" w:space="0" w:color="000000"/>
              <w:left w:val="single" w:sz="6" w:space="0" w:color="000000"/>
              <w:bottom w:val="single" w:sz="5" w:space="0" w:color="000000"/>
              <w:right w:val="single" w:sz="6" w:space="0" w:color="000000"/>
            </w:tcBorders>
          </w:tcPr>
          <w:p>
            <w:pPr>
              <w:pStyle w:val="TableParagraph"/>
              <w:spacing w:line="240" w:lineRule="auto" w:before="30"/>
              <w:ind w:right="10"/>
              <w:jc w:val="right"/>
              <w:rPr>
                <w:rFonts w:ascii="宋体" w:hAnsi="宋体" w:cs="宋体" w:eastAsia="宋体" w:hint="default"/>
                <w:sz w:val="8"/>
                <w:szCs w:val="8"/>
              </w:rPr>
            </w:pPr>
            <w:r>
              <w:rPr>
                <w:rFonts w:ascii="宋体"/>
                <w:w w:val="110"/>
                <w:sz w:val="8"/>
              </w:rPr>
              <w:t>38,804,195.86</w:t>
            </w:r>
            <w:r>
              <w:rPr>
                <w:rFonts w:ascii="宋体"/>
                <w:sz w:val="8"/>
              </w:rPr>
            </w:r>
          </w:p>
        </w:tc>
        <w:tc>
          <w:tcPr>
            <w:tcW w:w="345" w:type="dxa"/>
            <w:tcBorders>
              <w:top w:val="single" w:sz="5" w:space="0" w:color="000000"/>
              <w:left w:val="single" w:sz="6" w:space="0" w:color="000000"/>
              <w:bottom w:val="single" w:sz="5" w:space="0" w:color="000000"/>
              <w:right w:val="single" w:sz="6" w:space="0" w:color="000000"/>
            </w:tcBorders>
          </w:tcPr>
          <w:p>
            <w:pPr/>
          </w:p>
        </w:tc>
        <w:tc>
          <w:tcPr>
            <w:tcW w:w="632" w:type="dxa"/>
            <w:tcBorders>
              <w:top w:val="single" w:sz="5" w:space="0" w:color="000000"/>
              <w:left w:val="single" w:sz="6" w:space="0" w:color="000000"/>
              <w:bottom w:val="single" w:sz="5" w:space="0" w:color="000000"/>
              <w:right w:val="single" w:sz="6" w:space="0" w:color="000000"/>
            </w:tcBorders>
          </w:tcPr>
          <w:p>
            <w:pPr>
              <w:pStyle w:val="TableParagraph"/>
              <w:spacing w:line="240" w:lineRule="auto" w:before="30"/>
              <w:ind w:right="10"/>
              <w:jc w:val="right"/>
              <w:rPr>
                <w:rFonts w:ascii="宋体" w:hAnsi="宋体" w:cs="宋体" w:eastAsia="宋体" w:hint="default"/>
                <w:sz w:val="8"/>
                <w:szCs w:val="8"/>
              </w:rPr>
            </w:pPr>
            <w:r>
              <w:rPr>
                <w:rFonts w:ascii="宋体"/>
                <w:w w:val="110"/>
                <w:sz w:val="8"/>
              </w:rPr>
              <w:t>-166,869.60</w:t>
            </w:r>
            <w:r>
              <w:rPr>
                <w:rFonts w:ascii="宋体"/>
                <w:sz w:val="8"/>
              </w:rPr>
            </w:r>
          </w:p>
        </w:tc>
        <w:tc>
          <w:tcPr>
            <w:tcW w:w="736" w:type="dxa"/>
            <w:tcBorders>
              <w:top w:val="single" w:sz="5" w:space="0" w:color="000000"/>
              <w:left w:val="single" w:sz="6" w:space="0" w:color="000000"/>
              <w:bottom w:val="single" w:sz="5" w:space="0" w:color="000000"/>
              <w:right w:val="nil" w:sz="6" w:space="0" w:color="auto"/>
            </w:tcBorders>
          </w:tcPr>
          <w:p>
            <w:pPr>
              <w:pStyle w:val="TableParagraph"/>
              <w:spacing w:line="240" w:lineRule="auto" w:before="30"/>
              <w:ind w:left="88" w:right="0"/>
              <w:jc w:val="center"/>
              <w:rPr>
                <w:rFonts w:ascii="宋体" w:hAnsi="宋体" w:cs="宋体" w:eastAsia="宋体" w:hint="default"/>
                <w:sz w:val="8"/>
                <w:szCs w:val="8"/>
              </w:rPr>
            </w:pPr>
            <w:r>
              <w:rPr>
                <w:rFonts w:ascii="宋体"/>
                <w:w w:val="115"/>
                <w:sz w:val="8"/>
              </w:rPr>
              <w:t>38,637,326.26</w:t>
            </w:r>
            <w:r>
              <w:rPr>
                <w:rFonts w:ascii="宋体"/>
                <w:sz w:val="8"/>
              </w:rPr>
            </w:r>
          </w:p>
        </w:tc>
      </w:tr>
      <w:tr>
        <w:trPr>
          <w:trHeight w:val="189" w:hRule="exact"/>
        </w:trPr>
        <w:tc>
          <w:tcPr>
            <w:tcW w:w="2123" w:type="dxa"/>
            <w:tcBorders>
              <w:top w:val="single" w:sz="5" w:space="0" w:color="000000"/>
              <w:left w:val="nil" w:sz="6" w:space="0" w:color="auto"/>
              <w:bottom w:val="single" w:sz="5" w:space="0" w:color="000000"/>
              <w:right w:val="single" w:sz="6" w:space="0" w:color="000000"/>
            </w:tcBorders>
          </w:tcPr>
          <w:p>
            <w:pPr>
              <w:pStyle w:val="TableParagraph"/>
              <w:spacing w:line="240" w:lineRule="auto" w:before="23"/>
              <w:ind w:left="22" w:right="0"/>
              <w:jc w:val="left"/>
              <w:rPr>
                <w:rFonts w:ascii="宋体" w:hAnsi="宋体" w:cs="宋体" w:eastAsia="宋体" w:hint="default"/>
                <w:sz w:val="9"/>
                <w:szCs w:val="9"/>
              </w:rPr>
            </w:pPr>
            <w:r>
              <w:rPr>
                <w:rFonts w:ascii="宋体" w:hAnsi="宋体" w:cs="宋体" w:eastAsia="宋体" w:hint="default"/>
                <w:w w:val="120"/>
                <w:sz w:val="9"/>
                <w:szCs w:val="9"/>
              </w:rPr>
              <w:t>（二）其他综合收益</w:t>
            </w:r>
            <w:r>
              <w:rPr>
                <w:rFonts w:ascii="宋体" w:hAnsi="宋体" w:cs="宋体" w:eastAsia="宋体" w:hint="default"/>
                <w:sz w:val="9"/>
                <w:szCs w:val="9"/>
              </w:rPr>
            </w:r>
          </w:p>
        </w:tc>
        <w:tc>
          <w:tcPr>
            <w:tcW w:w="724" w:type="dxa"/>
            <w:tcBorders>
              <w:top w:val="single" w:sz="5" w:space="0" w:color="000000"/>
              <w:left w:val="single" w:sz="6" w:space="0" w:color="000000"/>
              <w:bottom w:val="single" w:sz="5" w:space="0" w:color="000000"/>
              <w:right w:val="single" w:sz="6" w:space="0" w:color="000000"/>
            </w:tcBorders>
          </w:tcPr>
          <w:p>
            <w:pPr/>
          </w:p>
        </w:tc>
        <w:tc>
          <w:tcPr>
            <w:tcW w:w="815" w:type="dxa"/>
            <w:tcBorders>
              <w:top w:val="single" w:sz="5" w:space="0" w:color="000000"/>
              <w:left w:val="single" w:sz="6" w:space="0" w:color="000000"/>
              <w:bottom w:val="single" w:sz="5" w:space="0" w:color="000000"/>
              <w:right w:val="single" w:sz="6" w:space="0" w:color="000000"/>
            </w:tcBorders>
          </w:tcPr>
          <w:p>
            <w:pPr/>
          </w:p>
        </w:tc>
        <w:tc>
          <w:tcPr>
            <w:tcW w:w="379" w:type="dxa"/>
            <w:tcBorders>
              <w:top w:val="single" w:sz="5" w:space="0" w:color="000000"/>
              <w:left w:val="single" w:sz="6" w:space="0" w:color="000000"/>
              <w:bottom w:val="single" w:sz="5" w:space="0" w:color="000000"/>
              <w:right w:val="single" w:sz="6" w:space="0" w:color="000000"/>
            </w:tcBorders>
          </w:tcPr>
          <w:p>
            <w:pPr/>
          </w:p>
        </w:tc>
        <w:tc>
          <w:tcPr>
            <w:tcW w:w="378" w:type="dxa"/>
            <w:tcBorders>
              <w:top w:val="single" w:sz="5" w:space="0" w:color="000000"/>
              <w:left w:val="single" w:sz="6" w:space="0" w:color="000000"/>
              <w:bottom w:val="single" w:sz="5" w:space="0" w:color="000000"/>
              <w:right w:val="single" w:sz="6" w:space="0" w:color="000000"/>
            </w:tcBorders>
          </w:tcPr>
          <w:p>
            <w:pPr/>
          </w:p>
        </w:tc>
        <w:tc>
          <w:tcPr>
            <w:tcW w:w="678" w:type="dxa"/>
            <w:tcBorders>
              <w:top w:val="single" w:sz="5" w:space="0" w:color="000000"/>
              <w:left w:val="single" w:sz="6" w:space="0" w:color="000000"/>
              <w:bottom w:val="single" w:sz="5" w:space="0" w:color="000000"/>
              <w:right w:val="single" w:sz="6" w:space="0" w:color="000000"/>
            </w:tcBorders>
          </w:tcPr>
          <w:p>
            <w:pPr/>
          </w:p>
        </w:tc>
        <w:tc>
          <w:tcPr>
            <w:tcW w:w="505" w:type="dxa"/>
            <w:tcBorders>
              <w:top w:val="single" w:sz="5" w:space="0" w:color="000000"/>
              <w:left w:val="single" w:sz="6" w:space="0" w:color="000000"/>
              <w:bottom w:val="single" w:sz="5" w:space="0" w:color="000000"/>
              <w:right w:val="single" w:sz="6" w:space="0" w:color="000000"/>
            </w:tcBorders>
          </w:tcPr>
          <w:p>
            <w:pPr/>
          </w:p>
        </w:tc>
        <w:tc>
          <w:tcPr>
            <w:tcW w:w="724" w:type="dxa"/>
            <w:tcBorders>
              <w:top w:val="single" w:sz="5" w:space="0" w:color="000000"/>
              <w:left w:val="single" w:sz="6" w:space="0" w:color="000000"/>
              <w:bottom w:val="single" w:sz="5" w:space="0" w:color="000000"/>
              <w:right w:val="single" w:sz="6" w:space="0" w:color="000000"/>
            </w:tcBorders>
          </w:tcPr>
          <w:p>
            <w:pPr/>
          </w:p>
        </w:tc>
        <w:tc>
          <w:tcPr>
            <w:tcW w:w="346" w:type="dxa"/>
            <w:tcBorders>
              <w:top w:val="single" w:sz="5" w:space="0" w:color="000000"/>
              <w:left w:val="single" w:sz="6" w:space="0" w:color="000000"/>
              <w:bottom w:val="single" w:sz="5" w:space="0" w:color="000000"/>
              <w:right w:val="single" w:sz="6" w:space="0" w:color="000000"/>
            </w:tcBorders>
          </w:tcPr>
          <w:p>
            <w:pPr/>
          </w:p>
        </w:tc>
        <w:tc>
          <w:tcPr>
            <w:tcW w:w="689" w:type="dxa"/>
            <w:tcBorders>
              <w:top w:val="single" w:sz="5" w:space="0" w:color="000000"/>
              <w:left w:val="single" w:sz="6" w:space="0" w:color="000000"/>
              <w:bottom w:val="single" w:sz="5" w:space="0" w:color="000000"/>
              <w:right w:val="single" w:sz="6" w:space="0" w:color="000000"/>
            </w:tcBorders>
          </w:tcPr>
          <w:p>
            <w:pPr/>
          </w:p>
        </w:tc>
        <w:tc>
          <w:tcPr>
            <w:tcW w:w="792" w:type="dxa"/>
            <w:tcBorders>
              <w:top w:val="single" w:sz="5" w:space="0" w:color="000000"/>
              <w:left w:val="single" w:sz="6" w:space="0" w:color="000000"/>
              <w:bottom w:val="single" w:sz="5" w:space="0" w:color="000000"/>
              <w:right w:val="single" w:sz="6" w:space="0" w:color="000000"/>
            </w:tcBorders>
          </w:tcPr>
          <w:p>
            <w:pPr/>
          </w:p>
        </w:tc>
        <w:tc>
          <w:tcPr>
            <w:tcW w:w="758" w:type="dxa"/>
            <w:tcBorders>
              <w:top w:val="single" w:sz="5" w:space="0" w:color="000000"/>
              <w:left w:val="single" w:sz="6" w:space="0" w:color="000000"/>
              <w:bottom w:val="single" w:sz="5" w:space="0" w:color="000000"/>
              <w:right w:val="single" w:sz="6" w:space="0" w:color="000000"/>
            </w:tcBorders>
          </w:tcPr>
          <w:p>
            <w:pPr/>
          </w:p>
        </w:tc>
        <w:tc>
          <w:tcPr>
            <w:tcW w:w="792" w:type="dxa"/>
            <w:tcBorders>
              <w:top w:val="single" w:sz="5" w:space="0" w:color="000000"/>
              <w:left w:val="single" w:sz="6" w:space="0" w:color="000000"/>
              <w:bottom w:val="single" w:sz="5" w:space="0" w:color="000000"/>
              <w:right w:val="single" w:sz="6" w:space="0" w:color="000000"/>
            </w:tcBorders>
          </w:tcPr>
          <w:p>
            <w:pPr/>
          </w:p>
        </w:tc>
        <w:tc>
          <w:tcPr>
            <w:tcW w:w="367" w:type="dxa"/>
            <w:tcBorders>
              <w:top w:val="single" w:sz="5" w:space="0" w:color="000000"/>
              <w:left w:val="single" w:sz="6" w:space="0" w:color="000000"/>
              <w:bottom w:val="single" w:sz="5" w:space="0" w:color="000000"/>
              <w:right w:val="single" w:sz="6" w:space="0" w:color="000000"/>
            </w:tcBorders>
          </w:tcPr>
          <w:p>
            <w:pPr/>
          </w:p>
        </w:tc>
        <w:tc>
          <w:tcPr>
            <w:tcW w:w="367" w:type="dxa"/>
            <w:tcBorders>
              <w:top w:val="single" w:sz="5" w:space="0" w:color="000000"/>
              <w:left w:val="single" w:sz="6" w:space="0" w:color="000000"/>
              <w:bottom w:val="single" w:sz="5" w:space="0" w:color="000000"/>
              <w:right w:val="single" w:sz="6" w:space="0" w:color="000000"/>
            </w:tcBorders>
          </w:tcPr>
          <w:p>
            <w:pPr/>
          </w:p>
        </w:tc>
        <w:tc>
          <w:tcPr>
            <w:tcW w:w="678" w:type="dxa"/>
            <w:tcBorders>
              <w:top w:val="single" w:sz="5" w:space="0" w:color="000000"/>
              <w:left w:val="single" w:sz="6" w:space="0" w:color="000000"/>
              <w:bottom w:val="single" w:sz="5" w:space="0" w:color="000000"/>
              <w:right w:val="single" w:sz="6" w:space="0" w:color="000000"/>
            </w:tcBorders>
          </w:tcPr>
          <w:p>
            <w:pPr/>
          </w:p>
        </w:tc>
        <w:tc>
          <w:tcPr>
            <w:tcW w:w="505" w:type="dxa"/>
            <w:tcBorders>
              <w:top w:val="single" w:sz="5" w:space="0" w:color="000000"/>
              <w:left w:val="single" w:sz="6" w:space="0" w:color="000000"/>
              <w:bottom w:val="single" w:sz="5" w:space="0" w:color="000000"/>
              <w:right w:val="single" w:sz="6" w:space="0" w:color="000000"/>
            </w:tcBorders>
          </w:tcPr>
          <w:p>
            <w:pPr/>
          </w:p>
        </w:tc>
        <w:tc>
          <w:tcPr>
            <w:tcW w:w="700" w:type="dxa"/>
            <w:tcBorders>
              <w:top w:val="single" w:sz="5" w:space="0" w:color="000000"/>
              <w:left w:val="single" w:sz="6" w:space="0" w:color="000000"/>
              <w:bottom w:val="single" w:sz="5" w:space="0" w:color="000000"/>
              <w:right w:val="single" w:sz="6" w:space="0" w:color="000000"/>
            </w:tcBorders>
          </w:tcPr>
          <w:p>
            <w:pPr/>
          </w:p>
        </w:tc>
        <w:tc>
          <w:tcPr>
            <w:tcW w:w="345" w:type="dxa"/>
            <w:tcBorders>
              <w:top w:val="single" w:sz="5" w:space="0" w:color="000000"/>
              <w:left w:val="single" w:sz="6" w:space="0" w:color="000000"/>
              <w:bottom w:val="single" w:sz="5" w:space="0" w:color="000000"/>
              <w:right w:val="single" w:sz="6" w:space="0" w:color="000000"/>
            </w:tcBorders>
          </w:tcPr>
          <w:p>
            <w:pPr/>
          </w:p>
        </w:tc>
        <w:tc>
          <w:tcPr>
            <w:tcW w:w="632" w:type="dxa"/>
            <w:tcBorders>
              <w:top w:val="single" w:sz="5" w:space="0" w:color="000000"/>
              <w:left w:val="single" w:sz="6" w:space="0" w:color="000000"/>
              <w:bottom w:val="single" w:sz="5" w:space="0" w:color="000000"/>
              <w:right w:val="single" w:sz="6" w:space="0" w:color="000000"/>
            </w:tcBorders>
          </w:tcPr>
          <w:p>
            <w:pPr/>
          </w:p>
        </w:tc>
        <w:tc>
          <w:tcPr>
            <w:tcW w:w="736" w:type="dxa"/>
            <w:tcBorders>
              <w:top w:val="single" w:sz="5" w:space="0" w:color="000000"/>
              <w:left w:val="single" w:sz="6" w:space="0" w:color="000000"/>
              <w:bottom w:val="single" w:sz="5" w:space="0" w:color="000000"/>
              <w:right w:val="nil" w:sz="6" w:space="0" w:color="auto"/>
            </w:tcBorders>
          </w:tcPr>
          <w:p>
            <w:pPr/>
          </w:p>
        </w:tc>
      </w:tr>
      <w:tr>
        <w:trPr>
          <w:trHeight w:val="189" w:hRule="exact"/>
        </w:trPr>
        <w:tc>
          <w:tcPr>
            <w:tcW w:w="2123" w:type="dxa"/>
            <w:tcBorders>
              <w:top w:val="single" w:sz="5" w:space="0" w:color="000000"/>
              <w:left w:val="nil" w:sz="6" w:space="0" w:color="auto"/>
              <w:bottom w:val="single" w:sz="5" w:space="0" w:color="000000"/>
              <w:right w:val="single" w:sz="6" w:space="0" w:color="000000"/>
            </w:tcBorders>
          </w:tcPr>
          <w:p>
            <w:pPr>
              <w:pStyle w:val="TableParagraph"/>
              <w:spacing w:line="240" w:lineRule="auto" w:before="23"/>
              <w:ind w:left="22" w:right="0"/>
              <w:jc w:val="left"/>
              <w:rPr>
                <w:rFonts w:ascii="宋体" w:hAnsi="宋体" w:cs="宋体" w:eastAsia="宋体" w:hint="default"/>
                <w:sz w:val="9"/>
                <w:szCs w:val="9"/>
              </w:rPr>
            </w:pPr>
            <w:r>
              <w:rPr>
                <w:rFonts w:ascii="宋体" w:hAnsi="宋体" w:cs="宋体" w:eastAsia="宋体" w:hint="default"/>
                <w:w w:val="120"/>
                <w:sz w:val="9"/>
                <w:szCs w:val="9"/>
              </w:rPr>
              <w:t>上述（一）和（二）小计</w:t>
            </w:r>
            <w:r>
              <w:rPr>
                <w:rFonts w:ascii="宋体" w:hAnsi="宋体" w:cs="宋体" w:eastAsia="宋体" w:hint="default"/>
                <w:sz w:val="9"/>
                <w:szCs w:val="9"/>
              </w:rPr>
            </w:r>
          </w:p>
        </w:tc>
        <w:tc>
          <w:tcPr>
            <w:tcW w:w="724" w:type="dxa"/>
            <w:tcBorders>
              <w:top w:val="single" w:sz="5" w:space="0" w:color="000000"/>
              <w:left w:val="single" w:sz="6" w:space="0" w:color="000000"/>
              <w:bottom w:val="single" w:sz="5" w:space="0" w:color="000000"/>
              <w:right w:val="single" w:sz="6" w:space="0" w:color="000000"/>
            </w:tcBorders>
          </w:tcPr>
          <w:p>
            <w:pPr/>
          </w:p>
        </w:tc>
        <w:tc>
          <w:tcPr>
            <w:tcW w:w="815" w:type="dxa"/>
            <w:tcBorders>
              <w:top w:val="single" w:sz="5" w:space="0" w:color="000000"/>
              <w:left w:val="single" w:sz="6" w:space="0" w:color="000000"/>
              <w:bottom w:val="single" w:sz="5" w:space="0" w:color="000000"/>
              <w:right w:val="single" w:sz="6" w:space="0" w:color="000000"/>
            </w:tcBorders>
          </w:tcPr>
          <w:p>
            <w:pPr/>
          </w:p>
        </w:tc>
        <w:tc>
          <w:tcPr>
            <w:tcW w:w="379" w:type="dxa"/>
            <w:tcBorders>
              <w:top w:val="single" w:sz="5" w:space="0" w:color="000000"/>
              <w:left w:val="single" w:sz="6" w:space="0" w:color="000000"/>
              <w:bottom w:val="single" w:sz="5" w:space="0" w:color="000000"/>
              <w:right w:val="single" w:sz="6" w:space="0" w:color="000000"/>
            </w:tcBorders>
          </w:tcPr>
          <w:p>
            <w:pPr/>
          </w:p>
        </w:tc>
        <w:tc>
          <w:tcPr>
            <w:tcW w:w="378" w:type="dxa"/>
            <w:tcBorders>
              <w:top w:val="single" w:sz="5" w:space="0" w:color="000000"/>
              <w:left w:val="single" w:sz="6" w:space="0" w:color="000000"/>
              <w:bottom w:val="single" w:sz="5" w:space="0" w:color="000000"/>
              <w:right w:val="single" w:sz="6" w:space="0" w:color="000000"/>
            </w:tcBorders>
          </w:tcPr>
          <w:p>
            <w:pPr/>
          </w:p>
        </w:tc>
        <w:tc>
          <w:tcPr>
            <w:tcW w:w="678" w:type="dxa"/>
            <w:tcBorders>
              <w:top w:val="single" w:sz="5" w:space="0" w:color="000000"/>
              <w:left w:val="single" w:sz="6" w:space="0" w:color="000000"/>
              <w:bottom w:val="single" w:sz="5" w:space="0" w:color="000000"/>
              <w:right w:val="single" w:sz="6" w:space="0" w:color="000000"/>
            </w:tcBorders>
          </w:tcPr>
          <w:p>
            <w:pPr/>
          </w:p>
        </w:tc>
        <w:tc>
          <w:tcPr>
            <w:tcW w:w="505" w:type="dxa"/>
            <w:tcBorders>
              <w:top w:val="single" w:sz="5" w:space="0" w:color="000000"/>
              <w:left w:val="single" w:sz="6" w:space="0" w:color="000000"/>
              <w:bottom w:val="single" w:sz="5" w:space="0" w:color="000000"/>
              <w:right w:val="single" w:sz="6" w:space="0" w:color="000000"/>
            </w:tcBorders>
          </w:tcPr>
          <w:p>
            <w:pPr/>
          </w:p>
        </w:tc>
        <w:tc>
          <w:tcPr>
            <w:tcW w:w="724" w:type="dxa"/>
            <w:tcBorders>
              <w:top w:val="single" w:sz="5" w:space="0" w:color="000000"/>
              <w:left w:val="single" w:sz="6" w:space="0" w:color="000000"/>
              <w:bottom w:val="single" w:sz="5" w:space="0" w:color="000000"/>
              <w:right w:val="single" w:sz="6" w:space="0" w:color="000000"/>
            </w:tcBorders>
          </w:tcPr>
          <w:p>
            <w:pPr>
              <w:pStyle w:val="TableParagraph"/>
              <w:spacing w:line="240" w:lineRule="auto" w:before="30"/>
              <w:ind w:right="10"/>
              <w:jc w:val="right"/>
              <w:rPr>
                <w:rFonts w:ascii="宋体" w:hAnsi="宋体" w:cs="宋体" w:eastAsia="宋体" w:hint="default"/>
                <w:sz w:val="8"/>
                <w:szCs w:val="8"/>
              </w:rPr>
            </w:pPr>
            <w:r>
              <w:rPr>
                <w:rFonts w:ascii="宋体"/>
                <w:w w:val="110"/>
                <w:sz w:val="8"/>
              </w:rPr>
              <w:t>40,857,903.52</w:t>
            </w:r>
            <w:r>
              <w:rPr>
                <w:rFonts w:ascii="宋体"/>
                <w:sz w:val="8"/>
              </w:rPr>
            </w:r>
          </w:p>
        </w:tc>
        <w:tc>
          <w:tcPr>
            <w:tcW w:w="346" w:type="dxa"/>
            <w:tcBorders>
              <w:top w:val="single" w:sz="5" w:space="0" w:color="000000"/>
              <w:left w:val="single" w:sz="6" w:space="0" w:color="000000"/>
              <w:bottom w:val="single" w:sz="5" w:space="0" w:color="000000"/>
              <w:right w:val="single" w:sz="6" w:space="0" w:color="000000"/>
            </w:tcBorders>
          </w:tcPr>
          <w:p>
            <w:pPr/>
          </w:p>
        </w:tc>
        <w:tc>
          <w:tcPr>
            <w:tcW w:w="689" w:type="dxa"/>
            <w:tcBorders>
              <w:top w:val="single" w:sz="5" w:space="0" w:color="000000"/>
              <w:left w:val="single" w:sz="6" w:space="0" w:color="000000"/>
              <w:bottom w:val="single" w:sz="5" w:space="0" w:color="000000"/>
              <w:right w:val="single" w:sz="6" w:space="0" w:color="000000"/>
            </w:tcBorders>
          </w:tcPr>
          <w:p>
            <w:pPr>
              <w:pStyle w:val="TableParagraph"/>
              <w:spacing w:line="240" w:lineRule="auto" w:before="30"/>
              <w:ind w:right="10"/>
              <w:jc w:val="right"/>
              <w:rPr>
                <w:rFonts w:ascii="宋体" w:hAnsi="宋体" w:cs="宋体" w:eastAsia="宋体" w:hint="default"/>
                <w:sz w:val="8"/>
                <w:szCs w:val="8"/>
              </w:rPr>
            </w:pPr>
            <w:r>
              <w:rPr>
                <w:rFonts w:ascii="宋体"/>
                <w:w w:val="110"/>
                <w:sz w:val="8"/>
              </w:rPr>
              <w:t>-312,505.09</w:t>
            </w:r>
            <w:r>
              <w:rPr>
                <w:rFonts w:ascii="宋体"/>
                <w:sz w:val="8"/>
              </w:rPr>
            </w:r>
          </w:p>
        </w:tc>
        <w:tc>
          <w:tcPr>
            <w:tcW w:w="792" w:type="dxa"/>
            <w:tcBorders>
              <w:top w:val="single" w:sz="5" w:space="0" w:color="000000"/>
              <w:left w:val="single" w:sz="6" w:space="0" w:color="000000"/>
              <w:bottom w:val="single" w:sz="5" w:space="0" w:color="000000"/>
              <w:right w:val="single" w:sz="6" w:space="0" w:color="000000"/>
            </w:tcBorders>
          </w:tcPr>
          <w:p>
            <w:pPr>
              <w:pStyle w:val="TableParagraph"/>
              <w:spacing w:line="240" w:lineRule="auto" w:before="30"/>
              <w:ind w:right="10"/>
              <w:jc w:val="right"/>
              <w:rPr>
                <w:rFonts w:ascii="宋体" w:hAnsi="宋体" w:cs="宋体" w:eastAsia="宋体" w:hint="default"/>
                <w:sz w:val="8"/>
                <w:szCs w:val="8"/>
              </w:rPr>
            </w:pPr>
            <w:r>
              <w:rPr>
                <w:rFonts w:ascii="宋体"/>
                <w:w w:val="110"/>
                <w:sz w:val="8"/>
              </w:rPr>
              <w:t>40,545,398.43</w:t>
            </w:r>
            <w:r>
              <w:rPr>
                <w:rFonts w:ascii="宋体"/>
                <w:sz w:val="8"/>
              </w:rPr>
            </w:r>
          </w:p>
        </w:tc>
        <w:tc>
          <w:tcPr>
            <w:tcW w:w="758" w:type="dxa"/>
            <w:tcBorders>
              <w:top w:val="single" w:sz="5" w:space="0" w:color="000000"/>
              <w:left w:val="single" w:sz="6" w:space="0" w:color="000000"/>
              <w:bottom w:val="single" w:sz="5" w:space="0" w:color="000000"/>
              <w:right w:val="single" w:sz="6" w:space="0" w:color="000000"/>
            </w:tcBorders>
          </w:tcPr>
          <w:p>
            <w:pPr/>
          </w:p>
        </w:tc>
        <w:tc>
          <w:tcPr>
            <w:tcW w:w="792" w:type="dxa"/>
            <w:tcBorders>
              <w:top w:val="single" w:sz="5" w:space="0" w:color="000000"/>
              <w:left w:val="single" w:sz="6" w:space="0" w:color="000000"/>
              <w:bottom w:val="single" w:sz="5" w:space="0" w:color="000000"/>
              <w:right w:val="single" w:sz="6" w:space="0" w:color="000000"/>
            </w:tcBorders>
          </w:tcPr>
          <w:p>
            <w:pPr/>
          </w:p>
        </w:tc>
        <w:tc>
          <w:tcPr>
            <w:tcW w:w="367" w:type="dxa"/>
            <w:tcBorders>
              <w:top w:val="single" w:sz="5" w:space="0" w:color="000000"/>
              <w:left w:val="single" w:sz="6" w:space="0" w:color="000000"/>
              <w:bottom w:val="single" w:sz="5" w:space="0" w:color="000000"/>
              <w:right w:val="single" w:sz="6" w:space="0" w:color="000000"/>
            </w:tcBorders>
          </w:tcPr>
          <w:p>
            <w:pPr/>
          </w:p>
        </w:tc>
        <w:tc>
          <w:tcPr>
            <w:tcW w:w="367" w:type="dxa"/>
            <w:tcBorders>
              <w:top w:val="single" w:sz="5" w:space="0" w:color="000000"/>
              <w:left w:val="single" w:sz="6" w:space="0" w:color="000000"/>
              <w:bottom w:val="single" w:sz="5" w:space="0" w:color="000000"/>
              <w:right w:val="single" w:sz="6" w:space="0" w:color="000000"/>
            </w:tcBorders>
          </w:tcPr>
          <w:p>
            <w:pPr/>
          </w:p>
        </w:tc>
        <w:tc>
          <w:tcPr>
            <w:tcW w:w="678" w:type="dxa"/>
            <w:tcBorders>
              <w:top w:val="single" w:sz="5" w:space="0" w:color="000000"/>
              <w:left w:val="single" w:sz="6" w:space="0" w:color="000000"/>
              <w:bottom w:val="single" w:sz="5" w:space="0" w:color="000000"/>
              <w:right w:val="single" w:sz="6" w:space="0" w:color="000000"/>
            </w:tcBorders>
          </w:tcPr>
          <w:p>
            <w:pPr/>
          </w:p>
        </w:tc>
        <w:tc>
          <w:tcPr>
            <w:tcW w:w="505" w:type="dxa"/>
            <w:tcBorders>
              <w:top w:val="single" w:sz="5" w:space="0" w:color="000000"/>
              <w:left w:val="single" w:sz="6" w:space="0" w:color="000000"/>
              <w:bottom w:val="single" w:sz="5" w:space="0" w:color="000000"/>
              <w:right w:val="single" w:sz="6" w:space="0" w:color="000000"/>
            </w:tcBorders>
          </w:tcPr>
          <w:p>
            <w:pPr/>
          </w:p>
        </w:tc>
        <w:tc>
          <w:tcPr>
            <w:tcW w:w="700" w:type="dxa"/>
            <w:tcBorders>
              <w:top w:val="single" w:sz="5" w:space="0" w:color="000000"/>
              <w:left w:val="single" w:sz="6" w:space="0" w:color="000000"/>
              <w:bottom w:val="single" w:sz="5" w:space="0" w:color="000000"/>
              <w:right w:val="single" w:sz="6" w:space="0" w:color="000000"/>
            </w:tcBorders>
          </w:tcPr>
          <w:p>
            <w:pPr>
              <w:pStyle w:val="TableParagraph"/>
              <w:spacing w:line="240" w:lineRule="auto" w:before="30"/>
              <w:ind w:right="10"/>
              <w:jc w:val="right"/>
              <w:rPr>
                <w:rFonts w:ascii="宋体" w:hAnsi="宋体" w:cs="宋体" w:eastAsia="宋体" w:hint="default"/>
                <w:sz w:val="8"/>
                <w:szCs w:val="8"/>
              </w:rPr>
            </w:pPr>
            <w:r>
              <w:rPr>
                <w:rFonts w:ascii="宋体"/>
                <w:w w:val="110"/>
                <w:sz w:val="8"/>
              </w:rPr>
              <w:t>38,804,195.86</w:t>
            </w:r>
            <w:r>
              <w:rPr>
                <w:rFonts w:ascii="宋体"/>
                <w:sz w:val="8"/>
              </w:rPr>
            </w:r>
          </w:p>
        </w:tc>
        <w:tc>
          <w:tcPr>
            <w:tcW w:w="345" w:type="dxa"/>
            <w:tcBorders>
              <w:top w:val="single" w:sz="5" w:space="0" w:color="000000"/>
              <w:left w:val="single" w:sz="6" w:space="0" w:color="000000"/>
              <w:bottom w:val="single" w:sz="5" w:space="0" w:color="000000"/>
              <w:right w:val="single" w:sz="6" w:space="0" w:color="000000"/>
            </w:tcBorders>
          </w:tcPr>
          <w:p>
            <w:pPr/>
          </w:p>
        </w:tc>
        <w:tc>
          <w:tcPr>
            <w:tcW w:w="632" w:type="dxa"/>
            <w:tcBorders>
              <w:top w:val="single" w:sz="5" w:space="0" w:color="000000"/>
              <w:left w:val="single" w:sz="6" w:space="0" w:color="000000"/>
              <w:bottom w:val="single" w:sz="5" w:space="0" w:color="000000"/>
              <w:right w:val="single" w:sz="6" w:space="0" w:color="000000"/>
            </w:tcBorders>
          </w:tcPr>
          <w:p>
            <w:pPr>
              <w:pStyle w:val="TableParagraph"/>
              <w:spacing w:line="240" w:lineRule="auto" w:before="30"/>
              <w:ind w:right="10"/>
              <w:jc w:val="right"/>
              <w:rPr>
                <w:rFonts w:ascii="宋体" w:hAnsi="宋体" w:cs="宋体" w:eastAsia="宋体" w:hint="default"/>
                <w:sz w:val="8"/>
                <w:szCs w:val="8"/>
              </w:rPr>
            </w:pPr>
            <w:r>
              <w:rPr>
                <w:rFonts w:ascii="宋体"/>
                <w:w w:val="110"/>
                <w:sz w:val="8"/>
              </w:rPr>
              <w:t>-166,869.60</w:t>
            </w:r>
            <w:r>
              <w:rPr>
                <w:rFonts w:ascii="宋体"/>
                <w:sz w:val="8"/>
              </w:rPr>
            </w:r>
          </w:p>
        </w:tc>
        <w:tc>
          <w:tcPr>
            <w:tcW w:w="736" w:type="dxa"/>
            <w:tcBorders>
              <w:top w:val="single" w:sz="5" w:space="0" w:color="000000"/>
              <w:left w:val="single" w:sz="6" w:space="0" w:color="000000"/>
              <w:bottom w:val="single" w:sz="5" w:space="0" w:color="000000"/>
              <w:right w:val="nil" w:sz="6" w:space="0" w:color="auto"/>
            </w:tcBorders>
          </w:tcPr>
          <w:p>
            <w:pPr>
              <w:pStyle w:val="TableParagraph"/>
              <w:spacing w:line="240" w:lineRule="auto" w:before="30"/>
              <w:ind w:left="88" w:right="0"/>
              <w:jc w:val="center"/>
              <w:rPr>
                <w:rFonts w:ascii="宋体" w:hAnsi="宋体" w:cs="宋体" w:eastAsia="宋体" w:hint="default"/>
                <w:sz w:val="8"/>
                <w:szCs w:val="8"/>
              </w:rPr>
            </w:pPr>
            <w:r>
              <w:rPr>
                <w:rFonts w:ascii="宋体"/>
                <w:w w:val="115"/>
                <w:sz w:val="8"/>
              </w:rPr>
              <w:t>38,637,326.26</w:t>
            </w:r>
            <w:r>
              <w:rPr>
                <w:rFonts w:ascii="宋体"/>
                <w:sz w:val="8"/>
              </w:rPr>
            </w:r>
          </w:p>
        </w:tc>
      </w:tr>
      <w:tr>
        <w:trPr>
          <w:trHeight w:val="189" w:hRule="exact"/>
        </w:trPr>
        <w:tc>
          <w:tcPr>
            <w:tcW w:w="2123" w:type="dxa"/>
            <w:tcBorders>
              <w:top w:val="single" w:sz="5" w:space="0" w:color="000000"/>
              <w:left w:val="nil" w:sz="6" w:space="0" w:color="auto"/>
              <w:bottom w:val="single" w:sz="5" w:space="0" w:color="000000"/>
              <w:right w:val="single" w:sz="6" w:space="0" w:color="000000"/>
            </w:tcBorders>
          </w:tcPr>
          <w:p>
            <w:pPr>
              <w:pStyle w:val="TableParagraph"/>
              <w:spacing w:line="240" w:lineRule="auto" w:before="23"/>
              <w:ind w:left="22" w:right="0"/>
              <w:jc w:val="left"/>
              <w:rPr>
                <w:rFonts w:ascii="宋体" w:hAnsi="宋体" w:cs="宋体" w:eastAsia="宋体" w:hint="default"/>
                <w:sz w:val="9"/>
                <w:szCs w:val="9"/>
              </w:rPr>
            </w:pPr>
            <w:r>
              <w:rPr>
                <w:rFonts w:ascii="宋体" w:hAnsi="宋体" w:cs="宋体" w:eastAsia="宋体" w:hint="default"/>
                <w:w w:val="120"/>
                <w:sz w:val="9"/>
                <w:szCs w:val="9"/>
              </w:rPr>
              <w:t>（三）所有者投入和减少资本</w:t>
            </w:r>
            <w:r>
              <w:rPr>
                <w:rFonts w:ascii="宋体" w:hAnsi="宋体" w:cs="宋体" w:eastAsia="宋体" w:hint="default"/>
                <w:sz w:val="9"/>
                <w:szCs w:val="9"/>
              </w:rPr>
            </w:r>
          </w:p>
        </w:tc>
        <w:tc>
          <w:tcPr>
            <w:tcW w:w="724" w:type="dxa"/>
            <w:tcBorders>
              <w:top w:val="single" w:sz="5" w:space="0" w:color="000000"/>
              <w:left w:val="single" w:sz="6" w:space="0" w:color="000000"/>
              <w:bottom w:val="single" w:sz="5" w:space="0" w:color="000000"/>
              <w:right w:val="single" w:sz="6" w:space="0" w:color="000000"/>
            </w:tcBorders>
          </w:tcPr>
          <w:p>
            <w:pPr/>
          </w:p>
        </w:tc>
        <w:tc>
          <w:tcPr>
            <w:tcW w:w="815" w:type="dxa"/>
            <w:tcBorders>
              <w:top w:val="single" w:sz="5" w:space="0" w:color="000000"/>
              <w:left w:val="single" w:sz="6" w:space="0" w:color="000000"/>
              <w:bottom w:val="single" w:sz="5" w:space="0" w:color="000000"/>
              <w:right w:val="single" w:sz="6" w:space="0" w:color="000000"/>
            </w:tcBorders>
          </w:tcPr>
          <w:p>
            <w:pPr/>
          </w:p>
        </w:tc>
        <w:tc>
          <w:tcPr>
            <w:tcW w:w="379" w:type="dxa"/>
            <w:tcBorders>
              <w:top w:val="single" w:sz="5" w:space="0" w:color="000000"/>
              <w:left w:val="single" w:sz="6" w:space="0" w:color="000000"/>
              <w:bottom w:val="single" w:sz="5" w:space="0" w:color="000000"/>
              <w:right w:val="single" w:sz="6" w:space="0" w:color="000000"/>
            </w:tcBorders>
          </w:tcPr>
          <w:p>
            <w:pPr/>
          </w:p>
        </w:tc>
        <w:tc>
          <w:tcPr>
            <w:tcW w:w="378" w:type="dxa"/>
            <w:tcBorders>
              <w:top w:val="single" w:sz="5" w:space="0" w:color="000000"/>
              <w:left w:val="single" w:sz="6" w:space="0" w:color="000000"/>
              <w:bottom w:val="single" w:sz="5" w:space="0" w:color="000000"/>
              <w:right w:val="single" w:sz="6" w:space="0" w:color="000000"/>
            </w:tcBorders>
          </w:tcPr>
          <w:p>
            <w:pPr/>
          </w:p>
        </w:tc>
        <w:tc>
          <w:tcPr>
            <w:tcW w:w="678" w:type="dxa"/>
            <w:tcBorders>
              <w:top w:val="single" w:sz="5" w:space="0" w:color="000000"/>
              <w:left w:val="single" w:sz="6" w:space="0" w:color="000000"/>
              <w:bottom w:val="single" w:sz="5" w:space="0" w:color="000000"/>
              <w:right w:val="single" w:sz="6" w:space="0" w:color="000000"/>
            </w:tcBorders>
          </w:tcPr>
          <w:p>
            <w:pPr/>
          </w:p>
        </w:tc>
        <w:tc>
          <w:tcPr>
            <w:tcW w:w="505" w:type="dxa"/>
            <w:tcBorders>
              <w:top w:val="single" w:sz="5" w:space="0" w:color="000000"/>
              <w:left w:val="single" w:sz="6" w:space="0" w:color="000000"/>
              <w:bottom w:val="single" w:sz="5" w:space="0" w:color="000000"/>
              <w:right w:val="single" w:sz="6" w:space="0" w:color="000000"/>
            </w:tcBorders>
          </w:tcPr>
          <w:p>
            <w:pPr/>
          </w:p>
        </w:tc>
        <w:tc>
          <w:tcPr>
            <w:tcW w:w="724" w:type="dxa"/>
            <w:tcBorders>
              <w:top w:val="single" w:sz="5" w:space="0" w:color="000000"/>
              <w:left w:val="single" w:sz="6" w:space="0" w:color="000000"/>
              <w:bottom w:val="single" w:sz="5" w:space="0" w:color="000000"/>
              <w:right w:val="single" w:sz="6" w:space="0" w:color="000000"/>
            </w:tcBorders>
          </w:tcPr>
          <w:p>
            <w:pPr/>
          </w:p>
        </w:tc>
        <w:tc>
          <w:tcPr>
            <w:tcW w:w="346" w:type="dxa"/>
            <w:tcBorders>
              <w:top w:val="single" w:sz="5" w:space="0" w:color="000000"/>
              <w:left w:val="single" w:sz="6" w:space="0" w:color="000000"/>
              <w:bottom w:val="single" w:sz="5" w:space="0" w:color="000000"/>
              <w:right w:val="single" w:sz="6" w:space="0" w:color="000000"/>
            </w:tcBorders>
          </w:tcPr>
          <w:p>
            <w:pPr/>
          </w:p>
        </w:tc>
        <w:tc>
          <w:tcPr>
            <w:tcW w:w="689" w:type="dxa"/>
            <w:tcBorders>
              <w:top w:val="single" w:sz="5" w:space="0" w:color="000000"/>
              <w:left w:val="single" w:sz="6" w:space="0" w:color="000000"/>
              <w:bottom w:val="single" w:sz="5" w:space="0" w:color="000000"/>
              <w:right w:val="single" w:sz="6" w:space="0" w:color="000000"/>
            </w:tcBorders>
          </w:tcPr>
          <w:p>
            <w:pPr>
              <w:pStyle w:val="TableParagraph"/>
              <w:spacing w:line="240" w:lineRule="auto" w:before="30"/>
              <w:ind w:right="10"/>
              <w:jc w:val="right"/>
              <w:rPr>
                <w:rFonts w:ascii="宋体" w:hAnsi="宋体" w:cs="宋体" w:eastAsia="宋体" w:hint="default"/>
                <w:sz w:val="8"/>
                <w:szCs w:val="8"/>
              </w:rPr>
            </w:pPr>
            <w:r>
              <w:rPr>
                <w:rFonts w:ascii="宋体"/>
                <w:w w:val="110"/>
                <w:sz w:val="8"/>
              </w:rPr>
              <w:t>1,722,264.41</w:t>
            </w:r>
            <w:r>
              <w:rPr>
                <w:rFonts w:ascii="宋体"/>
                <w:sz w:val="8"/>
              </w:rPr>
            </w:r>
          </w:p>
        </w:tc>
        <w:tc>
          <w:tcPr>
            <w:tcW w:w="792" w:type="dxa"/>
            <w:tcBorders>
              <w:top w:val="single" w:sz="5" w:space="0" w:color="000000"/>
              <w:left w:val="single" w:sz="6" w:space="0" w:color="000000"/>
              <w:bottom w:val="single" w:sz="5" w:space="0" w:color="000000"/>
              <w:right w:val="single" w:sz="6" w:space="0" w:color="000000"/>
            </w:tcBorders>
          </w:tcPr>
          <w:p>
            <w:pPr>
              <w:pStyle w:val="TableParagraph"/>
              <w:spacing w:line="240" w:lineRule="auto" w:before="30"/>
              <w:ind w:right="10"/>
              <w:jc w:val="right"/>
              <w:rPr>
                <w:rFonts w:ascii="宋体" w:hAnsi="宋体" w:cs="宋体" w:eastAsia="宋体" w:hint="default"/>
                <w:sz w:val="8"/>
                <w:szCs w:val="8"/>
              </w:rPr>
            </w:pPr>
            <w:r>
              <w:rPr>
                <w:rFonts w:ascii="宋体"/>
                <w:w w:val="110"/>
                <w:sz w:val="8"/>
              </w:rPr>
              <w:t>1,722,264.41</w:t>
            </w:r>
            <w:r>
              <w:rPr>
                <w:rFonts w:ascii="宋体"/>
                <w:sz w:val="8"/>
              </w:rPr>
            </w:r>
          </w:p>
        </w:tc>
        <w:tc>
          <w:tcPr>
            <w:tcW w:w="758" w:type="dxa"/>
            <w:tcBorders>
              <w:top w:val="single" w:sz="5" w:space="0" w:color="000000"/>
              <w:left w:val="single" w:sz="6" w:space="0" w:color="000000"/>
              <w:bottom w:val="single" w:sz="5" w:space="0" w:color="000000"/>
              <w:right w:val="single" w:sz="6" w:space="0" w:color="000000"/>
            </w:tcBorders>
          </w:tcPr>
          <w:p>
            <w:pPr>
              <w:pStyle w:val="TableParagraph"/>
              <w:spacing w:line="240" w:lineRule="auto" w:before="30"/>
              <w:ind w:right="10"/>
              <w:jc w:val="right"/>
              <w:rPr>
                <w:rFonts w:ascii="宋体" w:hAnsi="宋体" w:cs="宋体" w:eastAsia="宋体" w:hint="default"/>
                <w:sz w:val="8"/>
                <w:szCs w:val="8"/>
              </w:rPr>
            </w:pPr>
            <w:r>
              <w:rPr>
                <w:rFonts w:ascii="宋体"/>
                <w:w w:val="110"/>
                <w:sz w:val="8"/>
              </w:rPr>
              <w:t>13,500,000.00</w:t>
            </w:r>
            <w:r>
              <w:rPr>
                <w:rFonts w:ascii="宋体"/>
                <w:sz w:val="8"/>
              </w:rPr>
            </w:r>
          </w:p>
        </w:tc>
        <w:tc>
          <w:tcPr>
            <w:tcW w:w="792" w:type="dxa"/>
            <w:tcBorders>
              <w:top w:val="single" w:sz="5" w:space="0" w:color="000000"/>
              <w:left w:val="single" w:sz="6" w:space="0" w:color="000000"/>
              <w:bottom w:val="single" w:sz="5" w:space="0" w:color="000000"/>
              <w:right w:val="single" w:sz="6" w:space="0" w:color="000000"/>
            </w:tcBorders>
          </w:tcPr>
          <w:p>
            <w:pPr>
              <w:pStyle w:val="TableParagraph"/>
              <w:spacing w:line="240" w:lineRule="auto" w:before="30"/>
              <w:ind w:right="11"/>
              <w:jc w:val="right"/>
              <w:rPr>
                <w:rFonts w:ascii="宋体" w:hAnsi="宋体" w:cs="宋体" w:eastAsia="宋体" w:hint="default"/>
                <w:sz w:val="8"/>
                <w:szCs w:val="8"/>
              </w:rPr>
            </w:pPr>
            <w:r>
              <w:rPr>
                <w:rFonts w:ascii="宋体"/>
                <w:w w:val="110"/>
                <w:sz w:val="8"/>
              </w:rPr>
              <w:t>270,149,100.00</w:t>
            </w:r>
            <w:r>
              <w:rPr>
                <w:rFonts w:ascii="宋体"/>
                <w:sz w:val="8"/>
              </w:rPr>
            </w:r>
          </w:p>
        </w:tc>
        <w:tc>
          <w:tcPr>
            <w:tcW w:w="367" w:type="dxa"/>
            <w:tcBorders>
              <w:top w:val="single" w:sz="5" w:space="0" w:color="000000"/>
              <w:left w:val="single" w:sz="6" w:space="0" w:color="000000"/>
              <w:bottom w:val="single" w:sz="5" w:space="0" w:color="000000"/>
              <w:right w:val="single" w:sz="6" w:space="0" w:color="000000"/>
            </w:tcBorders>
          </w:tcPr>
          <w:p>
            <w:pPr/>
          </w:p>
        </w:tc>
        <w:tc>
          <w:tcPr>
            <w:tcW w:w="367" w:type="dxa"/>
            <w:tcBorders>
              <w:top w:val="single" w:sz="5" w:space="0" w:color="000000"/>
              <w:left w:val="single" w:sz="6" w:space="0" w:color="000000"/>
              <w:bottom w:val="single" w:sz="5" w:space="0" w:color="000000"/>
              <w:right w:val="single" w:sz="6" w:space="0" w:color="000000"/>
            </w:tcBorders>
          </w:tcPr>
          <w:p>
            <w:pPr/>
          </w:p>
        </w:tc>
        <w:tc>
          <w:tcPr>
            <w:tcW w:w="678" w:type="dxa"/>
            <w:tcBorders>
              <w:top w:val="single" w:sz="5" w:space="0" w:color="000000"/>
              <w:left w:val="single" w:sz="6" w:space="0" w:color="000000"/>
              <w:bottom w:val="single" w:sz="5" w:space="0" w:color="000000"/>
              <w:right w:val="single" w:sz="6" w:space="0" w:color="000000"/>
            </w:tcBorders>
          </w:tcPr>
          <w:p>
            <w:pPr/>
          </w:p>
        </w:tc>
        <w:tc>
          <w:tcPr>
            <w:tcW w:w="505" w:type="dxa"/>
            <w:tcBorders>
              <w:top w:val="single" w:sz="5" w:space="0" w:color="000000"/>
              <w:left w:val="single" w:sz="6" w:space="0" w:color="000000"/>
              <w:bottom w:val="single" w:sz="5" w:space="0" w:color="000000"/>
              <w:right w:val="single" w:sz="6" w:space="0" w:color="000000"/>
            </w:tcBorders>
          </w:tcPr>
          <w:p>
            <w:pPr/>
          </w:p>
        </w:tc>
        <w:tc>
          <w:tcPr>
            <w:tcW w:w="700" w:type="dxa"/>
            <w:tcBorders>
              <w:top w:val="single" w:sz="5" w:space="0" w:color="000000"/>
              <w:left w:val="single" w:sz="6" w:space="0" w:color="000000"/>
              <w:bottom w:val="single" w:sz="5" w:space="0" w:color="000000"/>
              <w:right w:val="single" w:sz="6" w:space="0" w:color="000000"/>
            </w:tcBorders>
          </w:tcPr>
          <w:p>
            <w:pPr/>
          </w:p>
        </w:tc>
        <w:tc>
          <w:tcPr>
            <w:tcW w:w="345" w:type="dxa"/>
            <w:tcBorders>
              <w:top w:val="single" w:sz="5" w:space="0" w:color="000000"/>
              <w:left w:val="single" w:sz="6" w:space="0" w:color="000000"/>
              <w:bottom w:val="single" w:sz="5" w:space="0" w:color="000000"/>
              <w:right w:val="single" w:sz="6" w:space="0" w:color="000000"/>
            </w:tcBorders>
          </w:tcPr>
          <w:p>
            <w:pPr/>
          </w:p>
        </w:tc>
        <w:tc>
          <w:tcPr>
            <w:tcW w:w="632" w:type="dxa"/>
            <w:tcBorders>
              <w:top w:val="single" w:sz="5" w:space="0" w:color="000000"/>
              <w:left w:val="single" w:sz="6" w:space="0" w:color="000000"/>
              <w:bottom w:val="single" w:sz="5" w:space="0" w:color="000000"/>
              <w:right w:val="single" w:sz="6" w:space="0" w:color="000000"/>
            </w:tcBorders>
          </w:tcPr>
          <w:p>
            <w:pPr>
              <w:pStyle w:val="TableParagraph"/>
              <w:spacing w:line="240" w:lineRule="auto" w:before="30"/>
              <w:ind w:right="10"/>
              <w:jc w:val="right"/>
              <w:rPr>
                <w:rFonts w:ascii="宋体" w:hAnsi="宋体" w:cs="宋体" w:eastAsia="宋体" w:hint="default"/>
                <w:sz w:val="8"/>
                <w:szCs w:val="8"/>
              </w:rPr>
            </w:pPr>
            <w:r>
              <w:rPr>
                <w:rFonts w:ascii="宋体"/>
                <w:w w:val="110"/>
                <w:sz w:val="8"/>
              </w:rPr>
              <w:t>3,375,131.05</w:t>
            </w:r>
            <w:r>
              <w:rPr>
                <w:rFonts w:ascii="宋体"/>
                <w:sz w:val="8"/>
              </w:rPr>
            </w:r>
          </w:p>
        </w:tc>
        <w:tc>
          <w:tcPr>
            <w:tcW w:w="736" w:type="dxa"/>
            <w:tcBorders>
              <w:top w:val="single" w:sz="5" w:space="0" w:color="000000"/>
              <w:left w:val="single" w:sz="6" w:space="0" w:color="000000"/>
              <w:bottom w:val="single" w:sz="5" w:space="0" w:color="000000"/>
              <w:right w:val="nil" w:sz="6" w:space="0" w:color="auto"/>
            </w:tcBorders>
          </w:tcPr>
          <w:p>
            <w:pPr>
              <w:pStyle w:val="TableParagraph"/>
              <w:spacing w:line="240" w:lineRule="auto" w:before="30"/>
              <w:ind w:left="42" w:right="0"/>
              <w:jc w:val="center"/>
              <w:rPr>
                <w:rFonts w:ascii="宋体" w:hAnsi="宋体" w:cs="宋体" w:eastAsia="宋体" w:hint="default"/>
                <w:sz w:val="8"/>
                <w:szCs w:val="8"/>
              </w:rPr>
            </w:pPr>
            <w:r>
              <w:rPr>
                <w:rFonts w:ascii="宋体"/>
                <w:w w:val="115"/>
                <w:sz w:val="8"/>
              </w:rPr>
              <w:t>287,024,231.05</w:t>
            </w:r>
            <w:r>
              <w:rPr>
                <w:rFonts w:ascii="宋体"/>
                <w:sz w:val="8"/>
              </w:rPr>
            </w:r>
          </w:p>
        </w:tc>
      </w:tr>
      <w:tr>
        <w:trPr>
          <w:trHeight w:val="189" w:hRule="exact"/>
        </w:trPr>
        <w:tc>
          <w:tcPr>
            <w:tcW w:w="2123" w:type="dxa"/>
            <w:tcBorders>
              <w:top w:val="single" w:sz="5" w:space="0" w:color="000000"/>
              <w:left w:val="nil" w:sz="6" w:space="0" w:color="auto"/>
              <w:bottom w:val="single" w:sz="5" w:space="0" w:color="000000"/>
              <w:right w:val="single" w:sz="6" w:space="0" w:color="000000"/>
            </w:tcBorders>
          </w:tcPr>
          <w:p>
            <w:pPr>
              <w:pStyle w:val="TableParagraph"/>
              <w:spacing w:line="240" w:lineRule="auto" w:before="23"/>
              <w:ind w:left="22" w:right="0"/>
              <w:jc w:val="left"/>
              <w:rPr>
                <w:rFonts w:ascii="宋体" w:hAnsi="宋体" w:cs="宋体" w:eastAsia="宋体" w:hint="default"/>
                <w:sz w:val="9"/>
                <w:szCs w:val="9"/>
              </w:rPr>
            </w:pPr>
            <w:r>
              <w:rPr>
                <w:rFonts w:ascii="宋体" w:hAnsi="宋体" w:cs="宋体" w:eastAsia="宋体" w:hint="default"/>
                <w:w w:val="120"/>
                <w:sz w:val="9"/>
                <w:szCs w:val="9"/>
              </w:rPr>
              <w:t>1.</w:t>
            </w:r>
            <w:r>
              <w:rPr>
                <w:rFonts w:ascii="宋体" w:hAnsi="宋体" w:cs="宋体" w:eastAsia="宋体" w:hint="default"/>
                <w:spacing w:val="-13"/>
                <w:w w:val="120"/>
                <w:sz w:val="9"/>
                <w:szCs w:val="9"/>
              </w:rPr>
              <w:t> </w:t>
            </w:r>
            <w:r>
              <w:rPr>
                <w:rFonts w:ascii="宋体" w:hAnsi="宋体" w:cs="宋体" w:eastAsia="宋体" w:hint="default"/>
                <w:w w:val="120"/>
                <w:sz w:val="9"/>
                <w:szCs w:val="9"/>
              </w:rPr>
              <w:t>所有者投入资本</w:t>
            </w:r>
            <w:r>
              <w:rPr>
                <w:rFonts w:ascii="宋体" w:hAnsi="宋体" w:cs="宋体" w:eastAsia="宋体" w:hint="default"/>
                <w:sz w:val="9"/>
                <w:szCs w:val="9"/>
              </w:rPr>
            </w:r>
          </w:p>
        </w:tc>
        <w:tc>
          <w:tcPr>
            <w:tcW w:w="724" w:type="dxa"/>
            <w:tcBorders>
              <w:top w:val="single" w:sz="5" w:space="0" w:color="000000"/>
              <w:left w:val="single" w:sz="6" w:space="0" w:color="000000"/>
              <w:bottom w:val="single" w:sz="5" w:space="0" w:color="000000"/>
              <w:right w:val="single" w:sz="6" w:space="0" w:color="000000"/>
            </w:tcBorders>
          </w:tcPr>
          <w:p>
            <w:pPr/>
          </w:p>
        </w:tc>
        <w:tc>
          <w:tcPr>
            <w:tcW w:w="815" w:type="dxa"/>
            <w:tcBorders>
              <w:top w:val="single" w:sz="5" w:space="0" w:color="000000"/>
              <w:left w:val="single" w:sz="6" w:space="0" w:color="000000"/>
              <w:bottom w:val="single" w:sz="5" w:space="0" w:color="000000"/>
              <w:right w:val="single" w:sz="6" w:space="0" w:color="000000"/>
            </w:tcBorders>
          </w:tcPr>
          <w:p>
            <w:pPr/>
          </w:p>
        </w:tc>
        <w:tc>
          <w:tcPr>
            <w:tcW w:w="379" w:type="dxa"/>
            <w:tcBorders>
              <w:top w:val="single" w:sz="5" w:space="0" w:color="000000"/>
              <w:left w:val="single" w:sz="6" w:space="0" w:color="000000"/>
              <w:bottom w:val="single" w:sz="5" w:space="0" w:color="000000"/>
              <w:right w:val="single" w:sz="6" w:space="0" w:color="000000"/>
            </w:tcBorders>
          </w:tcPr>
          <w:p>
            <w:pPr/>
          </w:p>
        </w:tc>
        <w:tc>
          <w:tcPr>
            <w:tcW w:w="378" w:type="dxa"/>
            <w:tcBorders>
              <w:top w:val="single" w:sz="5" w:space="0" w:color="000000"/>
              <w:left w:val="single" w:sz="6" w:space="0" w:color="000000"/>
              <w:bottom w:val="single" w:sz="5" w:space="0" w:color="000000"/>
              <w:right w:val="single" w:sz="6" w:space="0" w:color="000000"/>
            </w:tcBorders>
          </w:tcPr>
          <w:p>
            <w:pPr/>
          </w:p>
        </w:tc>
        <w:tc>
          <w:tcPr>
            <w:tcW w:w="678" w:type="dxa"/>
            <w:tcBorders>
              <w:top w:val="single" w:sz="5" w:space="0" w:color="000000"/>
              <w:left w:val="single" w:sz="6" w:space="0" w:color="000000"/>
              <w:bottom w:val="single" w:sz="5" w:space="0" w:color="000000"/>
              <w:right w:val="single" w:sz="6" w:space="0" w:color="000000"/>
            </w:tcBorders>
          </w:tcPr>
          <w:p>
            <w:pPr/>
          </w:p>
        </w:tc>
        <w:tc>
          <w:tcPr>
            <w:tcW w:w="505" w:type="dxa"/>
            <w:tcBorders>
              <w:top w:val="single" w:sz="5" w:space="0" w:color="000000"/>
              <w:left w:val="single" w:sz="6" w:space="0" w:color="000000"/>
              <w:bottom w:val="single" w:sz="5" w:space="0" w:color="000000"/>
              <w:right w:val="single" w:sz="6" w:space="0" w:color="000000"/>
            </w:tcBorders>
          </w:tcPr>
          <w:p>
            <w:pPr/>
          </w:p>
        </w:tc>
        <w:tc>
          <w:tcPr>
            <w:tcW w:w="724" w:type="dxa"/>
            <w:tcBorders>
              <w:top w:val="single" w:sz="5" w:space="0" w:color="000000"/>
              <w:left w:val="single" w:sz="6" w:space="0" w:color="000000"/>
              <w:bottom w:val="single" w:sz="5" w:space="0" w:color="000000"/>
              <w:right w:val="single" w:sz="6" w:space="0" w:color="000000"/>
            </w:tcBorders>
          </w:tcPr>
          <w:p>
            <w:pPr/>
          </w:p>
        </w:tc>
        <w:tc>
          <w:tcPr>
            <w:tcW w:w="346" w:type="dxa"/>
            <w:tcBorders>
              <w:top w:val="single" w:sz="5" w:space="0" w:color="000000"/>
              <w:left w:val="single" w:sz="6" w:space="0" w:color="000000"/>
              <w:bottom w:val="single" w:sz="5" w:space="0" w:color="000000"/>
              <w:right w:val="single" w:sz="6" w:space="0" w:color="000000"/>
            </w:tcBorders>
          </w:tcPr>
          <w:p>
            <w:pPr/>
          </w:p>
        </w:tc>
        <w:tc>
          <w:tcPr>
            <w:tcW w:w="689" w:type="dxa"/>
            <w:tcBorders>
              <w:top w:val="single" w:sz="5" w:space="0" w:color="000000"/>
              <w:left w:val="single" w:sz="6" w:space="0" w:color="000000"/>
              <w:bottom w:val="single" w:sz="5" w:space="0" w:color="000000"/>
              <w:right w:val="single" w:sz="6" w:space="0" w:color="000000"/>
            </w:tcBorders>
          </w:tcPr>
          <w:p>
            <w:pPr>
              <w:pStyle w:val="TableParagraph"/>
              <w:spacing w:line="240" w:lineRule="auto" w:before="30"/>
              <w:ind w:right="10"/>
              <w:jc w:val="right"/>
              <w:rPr>
                <w:rFonts w:ascii="宋体" w:hAnsi="宋体" w:cs="宋体" w:eastAsia="宋体" w:hint="default"/>
                <w:sz w:val="8"/>
                <w:szCs w:val="8"/>
              </w:rPr>
            </w:pPr>
            <w:r>
              <w:rPr>
                <w:rFonts w:ascii="宋体"/>
                <w:w w:val="110"/>
                <w:sz w:val="8"/>
              </w:rPr>
              <w:t>1,722,264.41</w:t>
            </w:r>
            <w:r>
              <w:rPr>
                <w:rFonts w:ascii="宋体"/>
                <w:sz w:val="8"/>
              </w:rPr>
            </w:r>
          </w:p>
        </w:tc>
        <w:tc>
          <w:tcPr>
            <w:tcW w:w="792" w:type="dxa"/>
            <w:tcBorders>
              <w:top w:val="single" w:sz="5" w:space="0" w:color="000000"/>
              <w:left w:val="single" w:sz="6" w:space="0" w:color="000000"/>
              <w:bottom w:val="single" w:sz="5" w:space="0" w:color="000000"/>
              <w:right w:val="single" w:sz="6" w:space="0" w:color="000000"/>
            </w:tcBorders>
          </w:tcPr>
          <w:p>
            <w:pPr>
              <w:pStyle w:val="TableParagraph"/>
              <w:spacing w:line="240" w:lineRule="auto" w:before="30"/>
              <w:ind w:right="10"/>
              <w:jc w:val="right"/>
              <w:rPr>
                <w:rFonts w:ascii="宋体" w:hAnsi="宋体" w:cs="宋体" w:eastAsia="宋体" w:hint="default"/>
                <w:sz w:val="8"/>
                <w:szCs w:val="8"/>
              </w:rPr>
            </w:pPr>
            <w:r>
              <w:rPr>
                <w:rFonts w:ascii="宋体"/>
                <w:w w:val="110"/>
                <w:sz w:val="8"/>
              </w:rPr>
              <w:t>1,722,264.41</w:t>
            </w:r>
            <w:r>
              <w:rPr>
                <w:rFonts w:ascii="宋体"/>
                <w:sz w:val="8"/>
              </w:rPr>
            </w:r>
          </w:p>
        </w:tc>
        <w:tc>
          <w:tcPr>
            <w:tcW w:w="758" w:type="dxa"/>
            <w:tcBorders>
              <w:top w:val="single" w:sz="5" w:space="0" w:color="000000"/>
              <w:left w:val="single" w:sz="6" w:space="0" w:color="000000"/>
              <w:bottom w:val="single" w:sz="5" w:space="0" w:color="000000"/>
              <w:right w:val="single" w:sz="6" w:space="0" w:color="000000"/>
            </w:tcBorders>
          </w:tcPr>
          <w:p>
            <w:pPr>
              <w:pStyle w:val="TableParagraph"/>
              <w:spacing w:line="240" w:lineRule="auto" w:before="30"/>
              <w:ind w:right="10"/>
              <w:jc w:val="right"/>
              <w:rPr>
                <w:rFonts w:ascii="宋体" w:hAnsi="宋体" w:cs="宋体" w:eastAsia="宋体" w:hint="default"/>
                <w:sz w:val="8"/>
                <w:szCs w:val="8"/>
              </w:rPr>
            </w:pPr>
            <w:r>
              <w:rPr>
                <w:rFonts w:ascii="宋体"/>
                <w:w w:val="110"/>
                <w:sz w:val="8"/>
              </w:rPr>
              <w:t>13,500,000.00</w:t>
            </w:r>
            <w:r>
              <w:rPr>
                <w:rFonts w:ascii="宋体"/>
                <w:sz w:val="8"/>
              </w:rPr>
            </w:r>
          </w:p>
        </w:tc>
        <w:tc>
          <w:tcPr>
            <w:tcW w:w="792" w:type="dxa"/>
            <w:tcBorders>
              <w:top w:val="single" w:sz="5" w:space="0" w:color="000000"/>
              <w:left w:val="single" w:sz="6" w:space="0" w:color="000000"/>
              <w:bottom w:val="single" w:sz="5" w:space="0" w:color="000000"/>
              <w:right w:val="single" w:sz="6" w:space="0" w:color="000000"/>
            </w:tcBorders>
          </w:tcPr>
          <w:p>
            <w:pPr>
              <w:pStyle w:val="TableParagraph"/>
              <w:spacing w:line="240" w:lineRule="auto" w:before="30"/>
              <w:ind w:right="11"/>
              <w:jc w:val="right"/>
              <w:rPr>
                <w:rFonts w:ascii="宋体" w:hAnsi="宋体" w:cs="宋体" w:eastAsia="宋体" w:hint="default"/>
                <w:sz w:val="8"/>
                <w:szCs w:val="8"/>
              </w:rPr>
            </w:pPr>
            <w:r>
              <w:rPr>
                <w:rFonts w:ascii="宋体"/>
                <w:w w:val="110"/>
                <w:sz w:val="8"/>
              </w:rPr>
              <w:t>270,149,100.00</w:t>
            </w:r>
            <w:r>
              <w:rPr>
                <w:rFonts w:ascii="宋体"/>
                <w:sz w:val="8"/>
              </w:rPr>
            </w:r>
          </w:p>
        </w:tc>
        <w:tc>
          <w:tcPr>
            <w:tcW w:w="367" w:type="dxa"/>
            <w:tcBorders>
              <w:top w:val="single" w:sz="5" w:space="0" w:color="000000"/>
              <w:left w:val="single" w:sz="6" w:space="0" w:color="000000"/>
              <w:bottom w:val="single" w:sz="5" w:space="0" w:color="000000"/>
              <w:right w:val="single" w:sz="6" w:space="0" w:color="000000"/>
            </w:tcBorders>
          </w:tcPr>
          <w:p>
            <w:pPr/>
          </w:p>
        </w:tc>
        <w:tc>
          <w:tcPr>
            <w:tcW w:w="367" w:type="dxa"/>
            <w:tcBorders>
              <w:top w:val="single" w:sz="5" w:space="0" w:color="000000"/>
              <w:left w:val="single" w:sz="6" w:space="0" w:color="000000"/>
              <w:bottom w:val="single" w:sz="5" w:space="0" w:color="000000"/>
              <w:right w:val="single" w:sz="6" w:space="0" w:color="000000"/>
            </w:tcBorders>
          </w:tcPr>
          <w:p>
            <w:pPr/>
          </w:p>
        </w:tc>
        <w:tc>
          <w:tcPr>
            <w:tcW w:w="678" w:type="dxa"/>
            <w:tcBorders>
              <w:top w:val="single" w:sz="5" w:space="0" w:color="000000"/>
              <w:left w:val="single" w:sz="6" w:space="0" w:color="000000"/>
              <w:bottom w:val="single" w:sz="5" w:space="0" w:color="000000"/>
              <w:right w:val="single" w:sz="6" w:space="0" w:color="000000"/>
            </w:tcBorders>
          </w:tcPr>
          <w:p>
            <w:pPr/>
          </w:p>
        </w:tc>
        <w:tc>
          <w:tcPr>
            <w:tcW w:w="505" w:type="dxa"/>
            <w:tcBorders>
              <w:top w:val="single" w:sz="5" w:space="0" w:color="000000"/>
              <w:left w:val="single" w:sz="6" w:space="0" w:color="000000"/>
              <w:bottom w:val="single" w:sz="5" w:space="0" w:color="000000"/>
              <w:right w:val="single" w:sz="6" w:space="0" w:color="000000"/>
            </w:tcBorders>
          </w:tcPr>
          <w:p>
            <w:pPr/>
          </w:p>
        </w:tc>
        <w:tc>
          <w:tcPr>
            <w:tcW w:w="700" w:type="dxa"/>
            <w:tcBorders>
              <w:top w:val="single" w:sz="5" w:space="0" w:color="000000"/>
              <w:left w:val="single" w:sz="6" w:space="0" w:color="000000"/>
              <w:bottom w:val="single" w:sz="5" w:space="0" w:color="000000"/>
              <w:right w:val="single" w:sz="6" w:space="0" w:color="000000"/>
            </w:tcBorders>
          </w:tcPr>
          <w:p>
            <w:pPr/>
          </w:p>
        </w:tc>
        <w:tc>
          <w:tcPr>
            <w:tcW w:w="345" w:type="dxa"/>
            <w:tcBorders>
              <w:top w:val="single" w:sz="5" w:space="0" w:color="000000"/>
              <w:left w:val="single" w:sz="6" w:space="0" w:color="000000"/>
              <w:bottom w:val="single" w:sz="5" w:space="0" w:color="000000"/>
              <w:right w:val="single" w:sz="6" w:space="0" w:color="000000"/>
            </w:tcBorders>
          </w:tcPr>
          <w:p>
            <w:pPr/>
          </w:p>
        </w:tc>
        <w:tc>
          <w:tcPr>
            <w:tcW w:w="632" w:type="dxa"/>
            <w:tcBorders>
              <w:top w:val="single" w:sz="5" w:space="0" w:color="000000"/>
              <w:left w:val="single" w:sz="6" w:space="0" w:color="000000"/>
              <w:bottom w:val="single" w:sz="5" w:space="0" w:color="000000"/>
              <w:right w:val="single" w:sz="6" w:space="0" w:color="000000"/>
            </w:tcBorders>
          </w:tcPr>
          <w:p>
            <w:pPr>
              <w:pStyle w:val="TableParagraph"/>
              <w:spacing w:line="240" w:lineRule="auto" w:before="30"/>
              <w:ind w:right="10"/>
              <w:jc w:val="right"/>
              <w:rPr>
                <w:rFonts w:ascii="宋体" w:hAnsi="宋体" w:cs="宋体" w:eastAsia="宋体" w:hint="default"/>
                <w:sz w:val="8"/>
                <w:szCs w:val="8"/>
              </w:rPr>
            </w:pPr>
            <w:r>
              <w:rPr>
                <w:rFonts w:ascii="宋体"/>
                <w:w w:val="110"/>
                <w:sz w:val="8"/>
              </w:rPr>
              <w:t>3,375,131.05</w:t>
            </w:r>
            <w:r>
              <w:rPr>
                <w:rFonts w:ascii="宋体"/>
                <w:sz w:val="8"/>
              </w:rPr>
            </w:r>
          </w:p>
        </w:tc>
        <w:tc>
          <w:tcPr>
            <w:tcW w:w="736" w:type="dxa"/>
            <w:tcBorders>
              <w:top w:val="single" w:sz="5" w:space="0" w:color="000000"/>
              <w:left w:val="single" w:sz="6" w:space="0" w:color="000000"/>
              <w:bottom w:val="single" w:sz="5" w:space="0" w:color="000000"/>
              <w:right w:val="nil" w:sz="6" w:space="0" w:color="auto"/>
            </w:tcBorders>
          </w:tcPr>
          <w:p>
            <w:pPr>
              <w:pStyle w:val="TableParagraph"/>
              <w:spacing w:line="240" w:lineRule="auto" w:before="30"/>
              <w:ind w:left="42" w:right="0"/>
              <w:jc w:val="center"/>
              <w:rPr>
                <w:rFonts w:ascii="宋体" w:hAnsi="宋体" w:cs="宋体" w:eastAsia="宋体" w:hint="default"/>
                <w:sz w:val="8"/>
                <w:szCs w:val="8"/>
              </w:rPr>
            </w:pPr>
            <w:r>
              <w:rPr>
                <w:rFonts w:ascii="宋体"/>
                <w:w w:val="115"/>
                <w:sz w:val="8"/>
              </w:rPr>
              <w:t>287,024,231.05</w:t>
            </w:r>
            <w:r>
              <w:rPr>
                <w:rFonts w:ascii="宋体"/>
                <w:sz w:val="8"/>
              </w:rPr>
            </w:r>
          </w:p>
        </w:tc>
      </w:tr>
      <w:tr>
        <w:trPr>
          <w:trHeight w:val="189" w:hRule="exact"/>
        </w:trPr>
        <w:tc>
          <w:tcPr>
            <w:tcW w:w="2123" w:type="dxa"/>
            <w:tcBorders>
              <w:top w:val="single" w:sz="5" w:space="0" w:color="000000"/>
              <w:left w:val="nil" w:sz="6" w:space="0" w:color="auto"/>
              <w:bottom w:val="single" w:sz="5" w:space="0" w:color="000000"/>
              <w:right w:val="single" w:sz="6" w:space="0" w:color="000000"/>
            </w:tcBorders>
          </w:tcPr>
          <w:p>
            <w:pPr>
              <w:pStyle w:val="TableParagraph"/>
              <w:spacing w:line="240" w:lineRule="auto" w:before="23"/>
              <w:ind w:left="22" w:right="0"/>
              <w:jc w:val="left"/>
              <w:rPr>
                <w:rFonts w:ascii="宋体" w:hAnsi="宋体" w:cs="宋体" w:eastAsia="宋体" w:hint="default"/>
                <w:sz w:val="9"/>
                <w:szCs w:val="9"/>
              </w:rPr>
            </w:pPr>
            <w:r>
              <w:rPr>
                <w:rFonts w:ascii="宋体" w:hAnsi="宋体" w:cs="宋体" w:eastAsia="宋体" w:hint="default"/>
                <w:w w:val="120"/>
                <w:sz w:val="9"/>
                <w:szCs w:val="9"/>
              </w:rPr>
              <w:t>2．股份支付计入所有者权益的金额</w:t>
            </w:r>
            <w:r>
              <w:rPr>
                <w:rFonts w:ascii="宋体" w:hAnsi="宋体" w:cs="宋体" w:eastAsia="宋体" w:hint="default"/>
                <w:sz w:val="9"/>
                <w:szCs w:val="9"/>
              </w:rPr>
            </w:r>
          </w:p>
        </w:tc>
        <w:tc>
          <w:tcPr>
            <w:tcW w:w="724" w:type="dxa"/>
            <w:tcBorders>
              <w:top w:val="single" w:sz="5" w:space="0" w:color="000000"/>
              <w:left w:val="single" w:sz="6" w:space="0" w:color="000000"/>
              <w:bottom w:val="single" w:sz="5" w:space="0" w:color="000000"/>
              <w:right w:val="single" w:sz="6" w:space="0" w:color="000000"/>
            </w:tcBorders>
          </w:tcPr>
          <w:p>
            <w:pPr/>
          </w:p>
        </w:tc>
        <w:tc>
          <w:tcPr>
            <w:tcW w:w="815" w:type="dxa"/>
            <w:tcBorders>
              <w:top w:val="single" w:sz="5" w:space="0" w:color="000000"/>
              <w:left w:val="single" w:sz="6" w:space="0" w:color="000000"/>
              <w:bottom w:val="single" w:sz="5" w:space="0" w:color="000000"/>
              <w:right w:val="single" w:sz="6" w:space="0" w:color="000000"/>
            </w:tcBorders>
          </w:tcPr>
          <w:p>
            <w:pPr/>
          </w:p>
        </w:tc>
        <w:tc>
          <w:tcPr>
            <w:tcW w:w="379" w:type="dxa"/>
            <w:tcBorders>
              <w:top w:val="single" w:sz="5" w:space="0" w:color="000000"/>
              <w:left w:val="single" w:sz="6" w:space="0" w:color="000000"/>
              <w:bottom w:val="single" w:sz="5" w:space="0" w:color="000000"/>
              <w:right w:val="single" w:sz="6" w:space="0" w:color="000000"/>
            </w:tcBorders>
          </w:tcPr>
          <w:p>
            <w:pPr/>
          </w:p>
        </w:tc>
        <w:tc>
          <w:tcPr>
            <w:tcW w:w="378" w:type="dxa"/>
            <w:tcBorders>
              <w:top w:val="single" w:sz="5" w:space="0" w:color="000000"/>
              <w:left w:val="single" w:sz="6" w:space="0" w:color="000000"/>
              <w:bottom w:val="single" w:sz="5" w:space="0" w:color="000000"/>
              <w:right w:val="single" w:sz="6" w:space="0" w:color="000000"/>
            </w:tcBorders>
          </w:tcPr>
          <w:p>
            <w:pPr/>
          </w:p>
        </w:tc>
        <w:tc>
          <w:tcPr>
            <w:tcW w:w="678" w:type="dxa"/>
            <w:tcBorders>
              <w:top w:val="single" w:sz="5" w:space="0" w:color="000000"/>
              <w:left w:val="single" w:sz="6" w:space="0" w:color="000000"/>
              <w:bottom w:val="single" w:sz="5" w:space="0" w:color="000000"/>
              <w:right w:val="single" w:sz="6" w:space="0" w:color="000000"/>
            </w:tcBorders>
          </w:tcPr>
          <w:p>
            <w:pPr/>
          </w:p>
        </w:tc>
        <w:tc>
          <w:tcPr>
            <w:tcW w:w="505" w:type="dxa"/>
            <w:tcBorders>
              <w:top w:val="single" w:sz="5" w:space="0" w:color="000000"/>
              <w:left w:val="single" w:sz="6" w:space="0" w:color="000000"/>
              <w:bottom w:val="single" w:sz="5" w:space="0" w:color="000000"/>
              <w:right w:val="single" w:sz="6" w:space="0" w:color="000000"/>
            </w:tcBorders>
          </w:tcPr>
          <w:p>
            <w:pPr/>
          </w:p>
        </w:tc>
        <w:tc>
          <w:tcPr>
            <w:tcW w:w="724" w:type="dxa"/>
            <w:tcBorders>
              <w:top w:val="single" w:sz="5" w:space="0" w:color="000000"/>
              <w:left w:val="single" w:sz="6" w:space="0" w:color="000000"/>
              <w:bottom w:val="single" w:sz="5" w:space="0" w:color="000000"/>
              <w:right w:val="single" w:sz="6" w:space="0" w:color="000000"/>
            </w:tcBorders>
          </w:tcPr>
          <w:p>
            <w:pPr/>
          </w:p>
        </w:tc>
        <w:tc>
          <w:tcPr>
            <w:tcW w:w="346" w:type="dxa"/>
            <w:tcBorders>
              <w:top w:val="single" w:sz="5" w:space="0" w:color="000000"/>
              <w:left w:val="single" w:sz="6" w:space="0" w:color="000000"/>
              <w:bottom w:val="single" w:sz="5" w:space="0" w:color="000000"/>
              <w:right w:val="single" w:sz="6" w:space="0" w:color="000000"/>
            </w:tcBorders>
          </w:tcPr>
          <w:p>
            <w:pPr/>
          </w:p>
        </w:tc>
        <w:tc>
          <w:tcPr>
            <w:tcW w:w="689" w:type="dxa"/>
            <w:tcBorders>
              <w:top w:val="single" w:sz="5" w:space="0" w:color="000000"/>
              <w:left w:val="single" w:sz="6" w:space="0" w:color="000000"/>
              <w:bottom w:val="single" w:sz="5" w:space="0" w:color="000000"/>
              <w:right w:val="single" w:sz="6" w:space="0" w:color="000000"/>
            </w:tcBorders>
          </w:tcPr>
          <w:p>
            <w:pPr/>
          </w:p>
        </w:tc>
        <w:tc>
          <w:tcPr>
            <w:tcW w:w="792" w:type="dxa"/>
            <w:tcBorders>
              <w:top w:val="single" w:sz="5" w:space="0" w:color="000000"/>
              <w:left w:val="single" w:sz="6" w:space="0" w:color="000000"/>
              <w:bottom w:val="single" w:sz="5" w:space="0" w:color="000000"/>
              <w:right w:val="single" w:sz="6" w:space="0" w:color="000000"/>
            </w:tcBorders>
          </w:tcPr>
          <w:p>
            <w:pPr/>
          </w:p>
        </w:tc>
        <w:tc>
          <w:tcPr>
            <w:tcW w:w="758" w:type="dxa"/>
            <w:tcBorders>
              <w:top w:val="single" w:sz="5" w:space="0" w:color="000000"/>
              <w:left w:val="single" w:sz="6" w:space="0" w:color="000000"/>
              <w:bottom w:val="single" w:sz="5" w:space="0" w:color="000000"/>
              <w:right w:val="single" w:sz="6" w:space="0" w:color="000000"/>
            </w:tcBorders>
          </w:tcPr>
          <w:p>
            <w:pPr/>
          </w:p>
        </w:tc>
        <w:tc>
          <w:tcPr>
            <w:tcW w:w="792" w:type="dxa"/>
            <w:tcBorders>
              <w:top w:val="single" w:sz="5" w:space="0" w:color="000000"/>
              <w:left w:val="single" w:sz="6" w:space="0" w:color="000000"/>
              <w:bottom w:val="single" w:sz="5" w:space="0" w:color="000000"/>
              <w:right w:val="single" w:sz="6" w:space="0" w:color="000000"/>
            </w:tcBorders>
          </w:tcPr>
          <w:p>
            <w:pPr/>
          </w:p>
        </w:tc>
        <w:tc>
          <w:tcPr>
            <w:tcW w:w="367" w:type="dxa"/>
            <w:tcBorders>
              <w:top w:val="single" w:sz="5" w:space="0" w:color="000000"/>
              <w:left w:val="single" w:sz="6" w:space="0" w:color="000000"/>
              <w:bottom w:val="single" w:sz="5" w:space="0" w:color="000000"/>
              <w:right w:val="single" w:sz="6" w:space="0" w:color="000000"/>
            </w:tcBorders>
          </w:tcPr>
          <w:p>
            <w:pPr/>
          </w:p>
        </w:tc>
        <w:tc>
          <w:tcPr>
            <w:tcW w:w="367" w:type="dxa"/>
            <w:tcBorders>
              <w:top w:val="single" w:sz="5" w:space="0" w:color="000000"/>
              <w:left w:val="single" w:sz="6" w:space="0" w:color="000000"/>
              <w:bottom w:val="single" w:sz="5" w:space="0" w:color="000000"/>
              <w:right w:val="single" w:sz="6" w:space="0" w:color="000000"/>
            </w:tcBorders>
          </w:tcPr>
          <w:p>
            <w:pPr/>
          </w:p>
        </w:tc>
        <w:tc>
          <w:tcPr>
            <w:tcW w:w="678" w:type="dxa"/>
            <w:tcBorders>
              <w:top w:val="single" w:sz="5" w:space="0" w:color="000000"/>
              <w:left w:val="single" w:sz="6" w:space="0" w:color="000000"/>
              <w:bottom w:val="single" w:sz="5" w:space="0" w:color="000000"/>
              <w:right w:val="single" w:sz="6" w:space="0" w:color="000000"/>
            </w:tcBorders>
          </w:tcPr>
          <w:p>
            <w:pPr/>
          </w:p>
        </w:tc>
        <w:tc>
          <w:tcPr>
            <w:tcW w:w="505" w:type="dxa"/>
            <w:tcBorders>
              <w:top w:val="single" w:sz="5" w:space="0" w:color="000000"/>
              <w:left w:val="single" w:sz="6" w:space="0" w:color="000000"/>
              <w:bottom w:val="single" w:sz="5" w:space="0" w:color="000000"/>
              <w:right w:val="single" w:sz="6" w:space="0" w:color="000000"/>
            </w:tcBorders>
          </w:tcPr>
          <w:p>
            <w:pPr/>
          </w:p>
        </w:tc>
        <w:tc>
          <w:tcPr>
            <w:tcW w:w="700" w:type="dxa"/>
            <w:tcBorders>
              <w:top w:val="single" w:sz="5" w:space="0" w:color="000000"/>
              <w:left w:val="single" w:sz="6" w:space="0" w:color="000000"/>
              <w:bottom w:val="single" w:sz="5" w:space="0" w:color="000000"/>
              <w:right w:val="single" w:sz="6" w:space="0" w:color="000000"/>
            </w:tcBorders>
          </w:tcPr>
          <w:p>
            <w:pPr/>
          </w:p>
        </w:tc>
        <w:tc>
          <w:tcPr>
            <w:tcW w:w="345" w:type="dxa"/>
            <w:tcBorders>
              <w:top w:val="single" w:sz="5" w:space="0" w:color="000000"/>
              <w:left w:val="single" w:sz="6" w:space="0" w:color="000000"/>
              <w:bottom w:val="single" w:sz="5" w:space="0" w:color="000000"/>
              <w:right w:val="single" w:sz="6" w:space="0" w:color="000000"/>
            </w:tcBorders>
          </w:tcPr>
          <w:p>
            <w:pPr/>
          </w:p>
        </w:tc>
        <w:tc>
          <w:tcPr>
            <w:tcW w:w="632" w:type="dxa"/>
            <w:tcBorders>
              <w:top w:val="single" w:sz="5" w:space="0" w:color="000000"/>
              <w:left w:val="single" w:sz="6" w:space="0" w:color="000000"/>
              <w:bottom w:val="single" w:sz="5" w:space="0" w:color="000000"/>
              <w:right w:val="single" w:sz="6" w:space="0" w:color="000000"/>
            </w:tcBorders>
          </w:tcPr>
          <w:p>
            <w:pPr/>
          </w:p>
        </w:tc>
        <w:tc>
          <w:tcPr>
            <w:tcW w:w="736" w:type="dxa"/>
            <w:tcBorders>
              <w:top w:val="single" w:sz="5" w:space="0" w:color="000000"/>
              <w:left w:val="single" w:sz="6" w:space="0" w:color="000000"/>
              <w:bottom w:val="single" w:sz="5" w:space="0" w:color="000000"/>
              <w:right w:val="nil" w:sz="6" w:space="0" w:color="auto"/>
            </w:tcBorders>
          </w:tcPr>
          <w:p>
            <w:pPr/>
          </w:p>
        </w:tc>
      </w:tr>
      <w:tr>
        <w:trPr>
          <w:trHeight w:val="189" w:hRule="exact"/>
        </w:trPr>
        <w:tc>
          <w:tcPr>
            <w:tcW w:w="2123" w:type="dxa"/>
            <w:tcBorders>
              <w:top w:val="single" w:sz="5" w:space="0" w:color="000000"/>
              <w:left w:val="nil" w:sz="6" w:space="0" w:color="auto"/>
              <w:bottom w:val="single" w:sz="5" w:space="0" w:color="000000"/>
              <w:right w:val="single" w:sz="6" w:space="0" w:color="000000"/>
            </w:tcBorders>
          </w:tcPr>
          <w:p>
            <w:pPr>
              <w:pStyle w:val="TableParagraph"/>
              <w:spacing w:line="240" w:lineRule="auto" w:before="23"/>
              <w:ind w:left="22" w:right="0"/>
              <w:jc w:val="left"/>
              <w:rPr>
                <w:rFonts w:ascii="宋体" w:hAnsi="宋体" w:cs="宋体" w:eastAsia="宋体" w:hint="default"/>
                <w:sz w:val="9"/>
                <w:szCs w:val="9"/>
              </w:rPr>
            </w:pPr>
            <w:r>
              <w:rPr>
                <w:rFonts w:ascii="宋体" w:hAnsi="宋体" w:cs="宋体" w:eastAsia="宋体" w:hint="default"/>
                <w:w w:val="120"/>
                <w:sz w:val="9"/>
                <w:szCs w:val="9"/>
              </w:rPr>
              <w:t>3．其他</w:t>
            </w:r>
            <w:r>
              <w:rPr>
                <w:rFonts w:ascii="宋体" w:hAnsi="宋体" w:cs="宋体" w:eastAsia="宋体" w:hint="default"/>
                <w:sz w:val="9"/>
                <w:szCs w:val="9"/>
              </w:rPr>
            </w:r>
          </w:p>
        </w:tc>
        <w:tc>
          <w:tcPr>
            <w:tcW w:w="724" w:type="dxa"/>
            <w:tcBorders>
              <w:top w:val="single" w:sz="5" w:space="0" w:color="000000"/>
              <w:left w:val="single" w:sz="6" w:space="0" w:color="000000"/>
              <w:bottom w:val="single" w:sz="5" w:space="0" w:color="000000"/>
              <w:right w:val="single" w:sz="6" w:space="0" w:color="000000"/>
            </w:tcBorders>
          </w:tcPr>
          <w:p>
            <w:pPr/>
          </w:p>
        </w:tc>
        <w:tc>
          <w:tcPr>
            <w:tcW w:w="815" w:type="dxa"/>
            <w:tcBorders>
              <w:top w:val="single" w:sz="5" w:space="0" w:color="000000"/>
              <w:left w:val="single" w:sz="6" w:space="0" w:color="000000"/>
              <w:bottom w:val="single" w:sz="5" w:space="0" w:color="000000"/>
              <w:right w:val="single" w:sz="6" w:space="0" w:color="000000"/>
            </w:tcBorders>
          </w:tcPr>
          <w:p>
            <w:pPr/>
          </w:p>
        </w:tc>
        <w:tc>
          <w:tcPr>
            <w:tcW w:w="379" w:type="dxa"/>
            <w:tcBorders>
              <w:top w:val="single" w:sz="5" w:space="0" w:color="000000"/>
              <w:left w:val="single" w:sz="6" w:space="0" w:color="000000"/>
              <w:bottom w:val="single" w:sz="5" w:space="0" w:color="000000"/>
              <w:right w:val="single" w:sz="6" w:space="0" w:color="000000"/>
            </w:tcBorders>
          </w:tcPr>
          <w:p>
            <w:pPr/>
          </w:p>
        </w:tc>
        <w:tc>
          <w:tcPr>
            <w:tcW w:w="378" w:type="dxa"/>
            <w:tcBorders>
              <w:top w:val="single" w:sz="5" w:space="0" w:color="000000"/>
              <w:left w:val="single" w:sz="6" w:space="0" w:color="000000"/>
              <w:bottom w:val="single" w:sz="5" w:space="0" w:color="000000"/>
              <w:right w:val="single" w:sz="6" w:space="0" w:color="000000"/>
            </w:tcBorders>
          </w:tcPr>
          <w:p>
            <w:pPr/>
          </w:p>
        </w:tc>
        <w:tc>
          <w:tcPr>
            <w:tcW w:w="678" w:type="dxa"/>
            <w:tcBorders>
              <w:top w:val="single" w:sz="5" w:space="0" w:color="000000"/>
              <w:left w:val="single" w:sz="6" w:space="0" w:color="000000"/>
              <w:bottom w:val="single" w:sz="5" w:space="0" w:color="000000"/>
              <w:right w:val="single" w:sz="6" w:space="0" w:color="000000"/>
            </w:tcBorders>
          </w:tcPr>
          <w:p>
            <w:pPr/>
          </w:p>
        </w:tc>
        <w:tc>
          <w:tcPr>
            <w:tcW w:w="505" w:type="dxa"/>
            <w:tcBorders>
              <w:top w:val="single" w:sz="5" w:space="0" w:color="000000"/>
              <w:left w:val="single" w:sz="6" w:space="0" w:color="000000"/>
              <w:bottom w:val="single" w:sz="5" w:space="0" w:color="000000"/>
              <w:right w:val="single" w:sz="6" w:space="0" w:color="000000"/>
            </w:tcBorders>
          </w:tcPr>
          <w:p>
            <w:pPr/>
          </w:p>
        </w:tc>
        <w:tc>
          <w:tcPr>
            <w:tcW w:w="724" w:type="dxa"/>
            <w:tcBorders>
              <w:top w:val="single" w:sz="5" w:space="0" w:color="000000"/>
              <w:left w:val="single" w:sz="6" w:space="0" w:color="000000"/>
              <w:bottom w:val="single" w:sz="5" w:space="0" w:color="000000"/>
              <w:right w:val="single" w:sz="6" w:space="0" w:color="000000"/>
            </w:tcBorders>
          </w:tcPr>
          <w:p>
            <w:pPr/>
          </w:p>
        </w:tc>
        <w:tc>
          <w:tcPr>
            <w:tcW w:w="346" w:type="dxa"/>
            <w:tcBorders>
              <w:top w:val="single" w:sz="5" w:space="0" w:color="000000"/>
              <w:left w:val="single" w:sz="6" w:space="0" w:color="000000"/>
              <w:bottom w:val="single" w:sz="5" w:space="0" w:color="000000"/>
              <w:right w:val="single" w:sz="6" w:space="0" w:color="000000"/>
            </w:tcBorders>
          </w:tcPr>
          <w:p>
            <w:pPr/>
          </w:p>
        </w:tc>
        <w:tc>
          <w:tcPr>
            <w:tcW w:w="689" w:type="dxa"/>
            <w:tcBorders>
              <w:top w:val="single" w:sz="5" w:space="0" w:color="000000"/>
              <w:left w:val="single" w:sz="6" w:space="0" w:color="000000"/>
              <w:bottom w:val="single" w:sz="5" w:space="0" w:color="000000"/>
              <w:right w:val="single" w:sz="6" w:space="0" w:color="000000"/>
            </w:tcBorders>
          </w:tcPr>
          <w:p>
            <w:pPr/>
          </w:p>
        </w:tc>
        <w:tc>
          <w:tcPr>
            <w:tcW w:w="792" w:type="dxa"/>
            <w:tcBorders>
              <w:top w:val="single" w:sz="5" w:space="0" w:color="000000"/>
              <w:left w:val="single" w:sz="6" w:space="0" w:color="000000"/>
              <w:bottom w:val="single" w:sz="5" w:space="0" w:color="000000"/>
              <w:right w:val="single" w:sz="6" w:space="0" w:color="000000"/>
            </w:tcBorders>
          </w:tcPr>
          <w:p>
            <w:pPr/>
          </w:p>
        </w:tc>
        <w:tc>
          <w:tcPr>
            <w:tcW w:w="758" w:type="dxa"/>
            <w:tcBorders>
              <w:top w:val="single" w:sz="5" w:space="0" w:color="000000"/>
              <w:left w:val="single" w:sz="6" w:space="0" w:color="000000"/>
              <w:bottom w:val="single" w:sz="5" w:space="0" w:color="000000"/>
              <w:right w:val="single" w:sz="6" w:space="0" w:color="000000"/>
            </w:tcBorders>
          </w:tcPr>
          <w:p>
            <w:pPr/>
          </w:p>
        </w:tc>
        <w:tc>
          <w:tcPr>
            <w:tcW w:w="792" w:type="dxa"/>
            <w:tcBorders>
              <w:top w:val="single" w:sz="5" w:space="0" w:color="000000"/>
              <w:left w:val="single" w:sz="6" w:space="0" w:color="000000"/>
              <w:bottom w:val="single" w:sz="5" w:space="0" w:color="000000"/>
              <w:right w:val="single" w:sz="6" w:space="0" w:color="000000"/>
            </w:tcBorders>
          </w:tcPr>
          <w:p>
            <w:pPr/>
          </w:p>
        </w:tc>
        <w:tc>
          <w:tcPr>
            <w:tcW w:w="367" w:type="dxa"/>
            <w:tcBorders>
              <w:top w:val="single" w:sz="5" w:space="0" w:color="000000"/>
              <w:left w:val="single" w:sz="6" w:space="0" w:color="000000"/>
              <w:bottom w:val="single" w:sz="5" w:space="0" w:color="000000"/>
              <w:right w:val="single" w:sz="6" w:space="0" w:color="000000"/>
            </w:tcBorders>
          </w:tcPr>
          <w:p>
            <w:pPr/>
          </w:p>
        </w:tc>
        <w:tc>
          <w:tcPr>
            <w:tcW w:w="367" w:type="dxa"/>
            <w:tcBorders>
              <w:top w:val="single" w:sz="5" w:space="0" w:color="000000"/>
              <w:left w:val="single" w:sz="6" w:space="0" w:color="000000"/>
              <w:bottom w:val="single" w:sz="5" w:space="0" w:color="000000"/>
              <w:right w:val="single" w:sz="6" w:space="0" w:color="000000"/>
            </w:tcBorders>
          </w:tcPr>
          <w:p>
            <w:pPr/>
          </w:p>
        </w:tc>
        <w:tc>
          <w:tcPr>
            <w:tcW w:w="678" w:type="dxa"/>
            <w:tcBorders>
              <w:top w:val="single" w:sz="5" w:space="0" w:color="000000"/>
              <w:left w:val="single" w:sz="6" w:space="0" w:color="000000"/>
              <w:bottom w:val="single" w:sz="5" w:space="0" w:color="000000"/>
              <w:right w:val="single" w:sz="6" w:space="0" w:color="000000"/>
            </w:tcBorders>
          </w:tcPr>
          <w:p>
            <w:pPr/>
          </w:p>
        </w:tc>
        <w:tc>
          <w:tcPr>
            <w:tcW w:w="505" w:type="dxa"/>
            <w:tcBorders>
              <w:top w:val="single" w:sz="5" w:space="0" w:color="000000"/>
              <w:left w:val="single" w:sz="6" w:space="0" w:color="000000"/>
              <w:bottom w:val="single" w:sz="5" w:space="0" w:color="000000"/>
              <w:right w:val="single" w:sz="6" w:space="0" w:color="000000"/>
            </w:tcBorders>
          </w:tcPr>
          <w:p>
            <w:pPr/>
          </w:p>
        </w:tc>
        <w:tc>
          <w:tcPr>
            <w:tcW w:w="700" w:type="dxa"/>
            <w:tcBorders>
              <w:top w:val="single" w:sz="5" w:space="0" w:color="000000"/>
              <w:left w:val="single" w:sz="6" w:space="0" w:color="000000"/>
              <w:bottom w:val="single" w:sz="5" w:space="0" w:color="000000"/>
              <w:right w:val="single" w:sz="6" w:space="0" w:color="000000"/>
            </w:tcBorders>
          </w:tcPr>
          <w:p>
            <w:pPr/>
          </w:p>
        </w:tc>
        <w:tc>
          <w:tcPr>
            <w:tcW w:w="345" w:type="dxa"/>
            <w:tcBorders>
              <w:top w:val="single" w:sz="5" w:space="0" w:color="000000"/>
              <w:left w:val="single" w:sz="6" w:space="0" w:color="000000"/>
              <w:bottom w:val="single" w:sz="5" w:space="0" w:color="000000"/>
              <w:right w:val="single" w:sz="6" w:space="0" w:color="000000"/>
            </w:tcBorders>
          </w:tcPr>
          <w:p>
            <w:pPr/>
          </w:p>
        </w:tc>
        <w:tc>
          <w:tcPr>
            <w:tcW w:w="632" w:type="dxa"/>
            <w:tcBorders>
              <w:top w:val="single" w:sz="5" w:space="0" w:color="000000"/>
              <w:left w:val="single" w:sz="6" w:space="0" w:color="000000"/>
              <w:bottom w:val="single" w:sz="5" w:space="0" w:color="000000"/>
              <w:right w:val="single" w:sz="6" w:space="0" w:color="000000"/>
            </w:tcBorders>
          </w:tcPr>
          <w:p>
            <w:pPr/>
          </w:p>
        </w:tc>
        <w:tc>
          <w:tcPr>
            <w:tcW w:w="736" w:type="dxa"/>
            <w:tcBorders>
              <w:top w:val="single" w:sz="5" w:space="0" w:color="000000"/>
              <w:left w:val="single" w:sz="6" w:space="0" w:color="000000"/>
              <w:bottom w:val="single" w:sz="5" w:space="0" w:color="000000"/>
              <w:right w:val="nil" w:sz="6" w:space="0" w:color="auto"/>
            </w:tcBorders>
          </w:tcPr>
          <w:p>
            <w:pPr/>
          </w:p>
        </w:tc>
      </w:tr>
      <w:tr>
        <w:trPr>
          <w:trHeight w:val="189" w:hRule="exact"/>
        </w:trPr>
        <w:tc>
          <w:tcPr>
            <w:tcW w:w="2123" w:type="dxa"/>
            <w:tcBorders>
              <w:top w:val="single" w:sz="5" w:space="0" w:color="000000"/>
              <w:left w:val="nil" w:sz="6" w:space="0" w:color="auto"/>
              <w:bottom w:val="single" w:sz="5" w:space="0" w:color="000000"/>
              <w:right w:val="single" w:sz="6" w:space="0" w:color="000000"/>
            </w:tcBorders>
          </w:tcPr>
          <w:p>
            <w:pPr>
              <w:pStyle w:val="TableParagraph"/>
              <w:spacing w:line="240" w:lineRule="auto" w:before="23"/>
              <w:ind w:left="22" w:right="0"/>
              <w:jc w:val="left"/>
              <w:rPr>
                <w:rFonts w:ascii="宋体" w:hAnsi="宋体" w:cs="宋体" w:eastAsia="宋体" w:hint="default"/>
                <w:sz w:val="9"/>
                <w:szCs w:val="9"/>
              </w:rPr>
            </w:pPr>
            <w:r>
              <w:rPr>
                <w:rFonts w:ascii="宋体" w:hAnsi="宋体" w:cs="宋体" w:eastAsia="宋体" w:hint="default"/>
                <w:w w:val="120"/>
                <w:sz w:val="9"/>
                <w:szCs w:val="9"/>
              </w:rPr>
              <w:t>（四）利润分配</w:t>
            </w:r>
            <w:r>
              <w:rPr>
                <w:rFonts w:ascii="宋体" w:hAnsi="宋体" w:cs="宋体" w:eastAsia="宋体" w:hint="default"/>
                <w:sz w:val="9"/>
                <w:szCs w:val="9"/>
              </w:rPr>
            </w:r>
          </w:p>
        </w:tc>
        <w:tc>
          <w:tcPr>
            <w:tcW w:w="724" w:type="dxa"/>
            <w:tcBorders>
              <w:top w:val="single" w:sz="5" w:space="0" w:color="000000"/>
              <w:left w:val="single" w:sz="6" w:space="0" w:color="000000"/>
              <w:bottom w:val="single" w:sz="5" w:space="0" w:color="000000"/>
              <w:right w:val="single" w:sz="6" w:space="0" w:color="000000"/>
            </w:tcBorders>
          </w:tcPr>
          <w:p>
            <w:pPr/>
          </w:p>
        </w:tc>
        <w:tc>
          <w:tcPr>
            <w:tcW w:w="815" w:type="dxa"/>
            <w:tcBorders>
              <w:top w:val="single" w:sz="5" w:space="0" w:color="000000"/>
              <w:left w:val="single" w:sz="6" w:space="0" w:color="000000"/>
              <w:bottom w:val="single" w:sz="5" w:space="0" w:color="000000"/>
              <w:right w:val="single" w:sz="6" w:space="0" w:color="000000"/>
            </w:tcBorders>
          </w:tcPr>
          <w:p>
            <w:pPr/>
          </w:p>
        </w:tc>
        <w:tc>
          <w:tcPr>
            <w:tcW w:w="379" w:type="dxa"/>
            <w:tcBorders>
              <w:top w:val="single" w:sz="5" w:space="0" w:color="000000"/>
              <w:left w:val="single" w:sz="6" w:space="0" w:color="000000"/>
              <w:bottom w:val="single" w:sz="5" w:space="0" w:color="000000"/>
              <w:right w:val="single" w:sz="6" w:space="0" w:color="000000"/>
            </w:tcBorders>
          </w:tcPr>
          <w:p>
            <w:pPr/>
          </w:p>
        </w:tc>
        <w:tc>
          <w:tcPr>
            <w:tcW w:w="378" w:type="dxa"/>
            <w:tcBorders>
              <w:top w:val="single" w:sz="5" w:space="0" w:color="000000"/>
              <w:left w:val="single" w:sz="6" w:space="0" w:color="000000"/>
              <w:bottom w:val="single" w:sz="5" w:space="0" w:color="000000"/>
              <w:right w:val="single" w:sz="6" w:space="0" w:color="000000"/>
            </w:tcBorders>
          </w:tcPr>
          <w:p>
            <w:pPr/>
          </w:p>
        </w:tc>
        <w:tc>
          <w:tcPr>
            <w:tcW w:w="678" w:type="dxa"/>
            <w:tcBorders>
              <w:top w:val="single" w:sz="5" w:space="0" w:color="000000"/>
              <w:left w:val="single" w:sz="6" w:space="0" w:color="000000"/>
              <w:bottom w:val="single" w:sz="5" w:space="0" w:color="000000"/>
              <w:right w:val="single" w:sz="6" w:space="0" w:color="000000"/>
            </w:tcBorders>
          </w:tcPr>
          <w:p>
            <w:pPr>
              <w:pStyle w:val="TableParagraph"/>
              <w:spacing w:line="240" w:lineRule="auto" w:before="30"/>
              <w:ind w:right="10"/>
              <w:jc w:val="right"/>
              <w:rPr>
                <w:rFonts w:ascii="宋体" w:hAnsi="宋体" w:cs="宋体" w:eastAsia="宋体" w:hint="default"/>
                <w:sz w:val="8"/>
                <w:szCs w:val="8"/>
              </w:rPr>
            </w:pPr>
            <w:r>
              <w:rPr>
                <w:rFonts w:ascii="宋体"/>
                <w:w w:val="110"/>
                <w:sz w:val="8"/>
              </w:rPr>
              <w:t>4,001,363.67</w:t>
            </w:r>
            <w:r>
              <w:rPr>
                <w:rFonts w:ascii="宋体"/>
                <w:sz w:val="8"/>
              </w:rPr>
            </w:r>
          </w:p>
        </w:tc>
        <w:tc>
          <w:tcPr>
            <w:tcW w:w="505" w:type="dxa"/>
            <w:tcBorders>
              <w:top w:val="single" w:sz="5" w:space="0" w:color="000000"/>
              <w:left w:val="single" w:sz="6" w:space="0" w:color="000000"/>
              <w:bottom w:val="single" w:sz="5" w:space="0" w:color="000000"/>
              <w:right w:val="single" w:sz="6" w:space="0" w:color="000000"/>
            </w:tcBorders>
          </w:tcPr>
          <w:p>
            <w:pPr/>
          </w:p>
        </w:tc>
        <w:tc>
          <w:tcPr>
            <w:tcW w:w="724" w:type="dxa"/>
            <w:tcBorders>
              <w:top w:val="single" w:sz="5" w:space="0" w:color="000000"/>
              <w:left w:val="single" w:sz="6" w:space="0" w:color="000000"/>
              <w:bottom w:val="single" w:sz="5" w:space="0" w:color="000000"/>
              <w:right w:val="single" w:sz="6" w:space="0" w:color="000000"/>
            </w:tcBorders>
          </w:tcPr>
          <w:p>
            <w:pPr>
              <w:pStyle w:val="TableParagraph"/>
              <w:spacing w:line="240" w:lineRule="auto" w:before="30"/>
              <w:ind w:right="10"/>
              <w:jc w:val="right"/>
              <w:rPr>
                <w:rFonts w:ascii="宋体" w:hAnsi="宋体" w:cs="宋体" w:eastAsia="宋体" w:hint="default"/>
                <w:sz w:val="8"/>
                <w:szCs w:val="8"/>
              </w:rPr>
            </w:pPr>
            <w:r>
              <w:rPr>
                <w:rFonts w:ascii="宋体"/>
                <w:w w:val="110"/>
                <w:sz w:val="8"/>
              </w:rPr>
              <w:t>-25,401,363.67</w:t>
            </w:r>
            <w:r>
              <w:rPr>
                <w:rFonts w:ascii="宋体"/>
                <w:sz w:val="8"/>
              </w:rPr>
            </w:r>
          </w:p>
        </w:tc>
        <w:tc>
          <w:tcPr>
            <w:tcW w:w="346" w:type="dxa"/>
            <w:tcBorders>
              <w:top w:val="single" w:sz="5" w:space="0" w:color="000000"/>
              <w:left w:val="single" w:sz="6" w:space="0" w:color="000000"/>
              <w:bottom w:val="single" w:sz="5" w:space="0" w:color="000000"/>
              <w:right w:val="single" w:sz="6" w:space="0" w:color="000000"/>
            </w:tcBorders>
          </w:tcPr>
          <w:p>
            <w:pPr/>
          </w:p>
        </w:tc>
        <w:tc>
          <w:tcPr>
            <w:tcW w:w="689" w:type="dxa"/>
            <w:tcBorders>
              <w:top w:val="single" w:sz="5" w:space="0" w:color="000000"/>
              <w:left w:val="single" w:sz="6" w:space="0" w:color="000000"/>
              <w:bottom w:val="single" w:sz="5" w:space="0" w:color="000000"/>
              <w:right w:val="single" w:sz="6" w:space="0" w:color="000000"/>
            </w:tcBorders>
          </w:tcPr>
          <w:p>
            <w:pPr/>
          </w:p>
        </w:tc>
        <w:tc>
          <w:tcPr>
            <w:tcW w:w="792" w:type="dxa"/>
            <w:tcBorders>
              <w:top w:val="single" w:sz="5" w:space="0" w:color="000000"/>
              <w:left w:val="single" w:sz="6" w:space="0" w:color="000000"/>
              <w:bottom w:val="single" w:sz="5" w:space="0" w:color="000000"/>
              <w:right w:val="single" w:sz="6" w:space="0" w:color="000000"/>
            </w:tcBorders>
          </w:tcPr>
          <w:p>
            <w:pPr>
              <w:pStyle w:val="TableParagraph"/>
              <w:spacing w:line="240" w:lineRule="auto" w:before="30"/>
              <w:ind w:right="10"/>
              <w:jc w:val="right"/>
              <w:rPr>
                <w:rFonts w:ascii="宋体" w:hAnsi="宋体" w:cs="宋体" w:eastAsia="宋体" w:hint="default"/>
                <w:sz w:val="8"/>
                <w:szCs w:val="8"/>
              </w:rPr>
            </w:pPr>
            <w:r>
              <w:rPr>
                <w:rFonts w:ascii="宋体"/>
                <w:w w:val="110"/>
                <w:sz w:val="8"/>
              </w:rPr>
              <w:t>-21,400,000.00</w:t>
            </w:r>
            <w:r>
              <w:rPr>
                <w:rFonts w:ascii="宋体"/>
                <w:sz w:val="8"/>
              </w:rPr>
            </w:r>
          </w:p>
        </w:tc>
        <w:tc>
          <w:tcPr>
            <w:tcW w:w="758" w:type="dxa"/>
            <w:tcBorders>
              <w:top w:val="single" w:sz="5" w:space="0" w:color="000000"/>
              <w:left w:val="single" w:sz="6" w:space="0" w:color="000000"/>
              <w:bottom w:val="single" w:sz="5" w:space="0" w:color="000000"/>
              <w:right w:val="single" w:sz="6" w:space="0" w:color="000000"/>
            </w:tcBorders>
          </w:tcPr>
          <w:p>
            <w:pPr/>
          </w:p>
        </w:tc>
        <w:tc>
          <w:tcPr>
            <w:tcW w:w="792" w:type="dxa"/>
            <w:tcBorders>
              <w:top w:val="single" w:sz="5" w:space="0" w:color="000000"/>
              <w:left w:val="single" w:sz="6" w:space="0" w:color="000000"/>
              <w:bottom w:val="single" w:sz="5" w:space="0" w:color="000000"/>
              <w:right w:val="single" w:sz="6" w:space="0" w:color="000000"/>
            </w:tcBorders>
          </w:tcPr>
          <w:p>
            <w:pPr/>
          </w:p>
        </w:tc>
        <w:tc>
          <w:tcPr>
            <w:tcW w:w="367" w:type="dxa"/>
            <w:tcBorders>
              <w:top w:val="single" w:sz="5" w:space="0" w:color="000000"/>
              <w:left w:val="single" w:sz="6" w:space="0" w:color="000000"/>
              <w:bottom w:val="single" w:sz="5" w:space="0" w:color="000000"/>
              <w:right w:val="single" w:sz="6" w:space="0" w:color="000000"/>
            </w:tcBorders>
          </w:tcPr>
          <w:p>
            <w:pPr/>
          </w:p>
        </w:tc>
        <w:tc>
          <w:tcPr>
            <w:tcW w:w="367" w:type="dxa"/>
            <w:tcBorders>
              <w:top w:val="single" w:sz="5" w:space="0" w:color="000000"/>
              <w:left w:val="single" w:sz="6" w:space="0" w:color="000000"/>
              <w:bottom w:val="single" w:sz="5" w:space="0" w:color="000000"/>
              <w:right w:val="single" w:sz="6" w:space="0" w:color="000000"/>
            </w:tcBorders>
          </w:tcPr>
          <w:p>
            <w:pPr/>
          </w:p>
        </w:tc>
        <w:tc>
          <w:tcPr>
            <w:tcW w:w="678" w:type="dxa"/>
            <w:tcBorders>
              <w:top w:val="single" w:sz="5" w:space="0" w:color="000000"/>
              <w:left w:val="single" w:sz="6" w:space="0" w:color="000000"/>
              <w:bottom w:val="single" w:sz="5" w:space="0" w:color="000000"/>
              <w:right w:val="single" w:sz="6" w:space="0" w:color="000000"/>
            </w:tcBorders>
          </w:tcPr>
          <w:p>
            <w:pPr>
              <w:pStyle w:val="TableParagraph"/>
              <w:spacing w:line="240" w:lineRule="auto" w:before="30"/>
              <w:ind w:right="10"/>
              <w:jc w:val="right"/>
              <w:rPr>
                <w:rFonts w:ascii="宋体" w:hAnsi="宋体" w:cs="宋体" w:eastAsia="宋体" w:hint="default"/>
                <w:sz w:val="8"/>
                <w:szCs w:val="8"/>
              </w:rPr>
            </w:pPr>
            <w:r>
              <w:rPr>
                <w:rFonts w:ascii="宋体"/>
                <w:w w:val="110"/>
                <w:sz w:val="8"/>
              </w:rPr>
              <w:t>3,399,183.78</w:t>
            </w:r>
            <w:r>
              <w:rPr>
                <w:rFonts w:ascii="宋体"/>
                <w:sz w:val="8"/>
              </w:rPr>
            </w:r>
          </w:p>
        </w:tc>
        <w:tc>
          <w:tcPr>
            <w:tcW w:w="505" w:type="dxa"/>
            <w:tcBorders>
              <w:top w:val="single" w:sz="5" w:space="0" w:color="000000"/>
              <w:left w:val="single" w:sz="6" w:space="0" w:color="000000"/>
              <w:bottom w:val="single" w:sz="5" w:space="0" w:color="000000"/>
              <w:right w:val="single" w:sz="6" w:space="0" w:color="000000"/>
            </w:tcBorders>
          </w:tcPr>
          <w:p>
            <w:pPr/>
          </w:p>
        </w:tc>
        <w:tc>
          <w:tcPr>
            <w:tcW w:w="700" w:type="dxa"/>
            <w:tcBorders>
              <w:top w:val="single" w:sz="5" w:space="0" w:color="000000"/>
              <w:left w:val="single" w:sz="6" w:space="0" w:color="000000"/>
              <w:bottom w:val="single" w:sz="5" w:space="0" w:color="000000"/>
              <w:right w:val="single" w:sz="6" w:space="0" w:color="000000"/>
            </w:tcBorders>
          </w:tcPr>
          <w:p>
            <w:pPr>
              <w:pStyle w:val="TableParagraph"/>
              <w:spacing w:line="240" w:lineRule="auto" w:before="30"/>
              <w:ind w:right="10"/>
              <w:jc w:val="right"/>
              <w:rPr>
                <w:rFonts w:ascii="宋体" w:hAnsi="宋体" w:cs="宋体" w:eastAsia="宋体" w:hint="default"/>
                <w:sz w:val="8"/>
                <w:szCs w:val="8"/>
              </w:rPr>
            </w:pPr>
            <w:r>
              <w:rPr>
                <w:rFonts w:ascii="宋体"/>
                <w:w w:val="110"/>
                <w:sz w:val="8"/>
              </w:rPr>
              <w:t>-3,399,183.78</w:t>
            </w:r>
            <w:r>
              <w:rPr>
                <w:rFonts w:ascii="宋体"/>
                <w:sz w:val="8"/>
              </w:rPr>
            </w:r>
          </w:p>
        </w:tc>
        <w:tc>
          <w:tcPr>
            <w:tcW w:w="345" w:type="dxa"/>
            <w:tcBorders>
              <w:top w:val="single" w:sz="5" w:space="0" w:color="000000"/>
              <w:left w:val="single" w:sz="6" w:space="0" w:color="000000"/>
              <w:bottom w:val="single" w:sz="5" w:space="0" w:color="000000"/>
              <w:right w:val="single" w:sz="6" w:space="0" w:color="000000"/>
            </w:tcBorders>
          </w:tcPr>
          <w:p>
            <w:pPr/>
          </w:p>
        </w:tc>
        <w:tc>
          <w:tcPr>
            <w:tcW w:w="632" w:type="dxa"/>
            <w:tcBorders>
              <w:top w:val="single" w:sz="5" w:space="0" w:color="000000"/>
              <w:left w:val="single" w:sz="6" w:space="0" w:color="000000"/>
              <w:bottom w:val="single" w:sz="5" w:space="0" w:color="000000"/>
              <w:right w:val="single" w:sz="6" w:space="0" w:color="000000"/>
            </w:tcBorders>
          </w:tcPr>
          <w:p>
            <w:pPr/>
          </w:p>
        </w:tc>
        <w:tc>
          <w:tcPr>
            <w:tcW w:w="736" w:type="dxa"/>
            <w:tcBorders>
              <w:top w:val="single" w:sz="5" w:space="0" w:color="000000"/>
              <w:left w:val="single" w:sz="6" w:space="0" w:color="000000"/>
              <w:bottom w:val="single" w:sz="5" w:space="0" w:color="000000"/>
              <w:right w:val="nil" w:sz="6" w:space="0" w:color="auto"/>
            </w:tcBorders>
          </w:tcPr>
          <w:p>
            <w:pPr/>
          </w:p>
        </w:tc>
      </w:tr>
      <w:tr>
        <w:trPr>
          <w:trHeight w:val="189" w:hRule="exact"/>
        </w:trPr>
        <w:tc>
          <w:tcPr>
            <w:tcW w:w="2123" w:type="dxa"/>
            <w:tcBorders>
              <w:top w:val="single" w:sz="5" w:space="0" w:color="000000"/>
              <w:left w:val="nil" w:sz="6" w:space="0" w:color="auto"/>
              <w:bottom w:val="single" w:sz="5" w:space="0" w:color="000000"/>
              <w:right w:val="single" w:sz="6" w:space="0" w:color="000000"/>
            </w:tcBorders>
          </w:tcPr>
          <w:p>
            <w:pPr>
              <w:pStyle w:val="TableParagraph"/>
              <w:spacing w:line="240" w:lineRule="auto" w:before="23"/>
              <w:ind w:left="22" w:right="0"/>
              <w:jc w:val="left"/>
              <w:rPr>
                <w:rFonts w:ascii="宋体" w:hAnsi="宋体" w:cs="宋体" w:eastAsia="宋体" w:hint="default"/>
                <w:sz w:val="9"/>
                <w:szCs w:val="9"/>
              </w:rPr>
            </w:pPr>
            <w:r>
              <w:rPr>
                <w:rFonts w:ascii="宋体" w:hAnsi="宋体" w:cs="宋体" w:eastAsia="宋体" w:hint="default"/>
                <w:w w:val="120"/>
                <w:sz w:val="9"/>
                <w:szCs w:val="9"/>
              </w:rPr>
              <w:t>1.</w:t>
            </w:r>
            <w:r>
              <w:rPr>
                <w:rFonts w:ascii="宋体" w:hAnsi="宋体" w:cs="宋体" w:eastAsia="宋体" w:hint="default"/>
                <w:spacing w:val="-12"/>
                <w:w w:val="120"/>
                <w:sz w:val="9"/>
                <w:szCs w:val="9"/>
              </w:rPr>
              <w:t> </w:t>
            </w:r>
            <w:r>
              <w:rPr>
                <w:rFonts w:ascii="宋体" w:hAnsi="宋体" w:cs="宋体" w:eastAsia="宋体" w:hint="default"/>
                <w:w w:val="120"/>
                <w:sz w:val="9"/>
                <w:szCs w:val="9"/>
              </w:rPr>
              <w:t>提取盈余公积</w:t>
            </w:r>
            <w:r>
              <w:rPr>
                <w:rFonts w:ascii="宋体" w:hAnsi="宋体" w:cs="宋体" w:eastAsia="宋体" w:hint="default"/>
                <w:sz w:val="9"/>
                <w:szCs w:val="9"/>
              </w:rPr>
            </w:r>
          </w:p>
        </w:tc>
        <w:tc>
          <w:tcPr>
            <w:tcW w:w="724" w:type="dxa"/>
            <w:tcBorders>
              <w:top w:val="single" w:sz="5" w:space="0" w:color="000000"/>
              <w:left w:val="single" w:sz="6" w:space="0" w:color="000000"/>
              <w:bottom w:val="single" w:sz="5" w:space="0" w:color="000000"/>
              <w:right w:val="single" w:sz="6" w:space="0" w:color="000000"/>
            </w:tcBorders>
          </w:tcPr>
          <w:p>
            <w:pPr/>
          </w:p>
        </w:tc>
        <w:tc>
          <w:tcPr>
            <w:tcW w:w="815" w:type="dxa"/>
            <w:tcBorders>
              <w:top w:val="single" w:sz="5" w:space="0" w:color="000000"/>
              <w:left w:val="single" w:sz="6" w:space="0" w:color="000000"/>
              <w:bottom w:val="single" w:sz="5" w:space="0" w:color="000000"/>
              <w:right w:val="single" w:sz="6" w:space="0" w:color="000000"/>
            </w:tcBorders>
          </w:tcPr>
          <w:p>
            <w:pPr/>
          </w:p>
        </w:tc>
        <w:tc>
          <w:tcPr>
            <w:tcW w:w="379" w:type="dxa"/>
            <w:tcBorders>
              <w:top w:val="single" w:sz="5" w:space="0" w:color="000000"/>
              <w:left w:val="single" w:sz="6" w:space="0" w:color="000000"/>
              <w:bottom w:val="single" w:sz="5" w:space="0" w:color="000000"/>
              <w:right w:val="single" w:sz="6" w:space="0" w:color="000000"/>
            </w:tcBorders>
          </w:tcPr>
          <w:p>
            <w:pPr/>
          </w:p>
        </w:tc>
        <w:tc>
          <w:tcPr>
            <w:tcW w:w="378" w:type="dxa"/>
            <w:tcBorders>
              <w:top w:val="single" w:sz="5" w:space="0" w:color="000000"/>
              <w:left w:val="single" w:sz="6" w:space="0" w:color="000000"/>
              <w:bottom w:val="single" w:sz="5" w:space="0" w:color="000000"/>
              <w:right w:val="single" w:sz="6" w:space="0" w:color="000000"/>
            </w:tcBorders>
          </w:tcPr>
          <w:p>
            <w:pPr/>
          </w:p>
        </w:tc>
        <w:tc>
          <w:tcPr>
            <w:tcW w:w="678" w:type="dxa"/>
            <w:tcBorders>
              <w:top w:val="single" w:sz="5" w:space="0" w:color="000000"/>
              <w:left w:val="single" w:sz="6" w:space="0" w:color="000000"/>
              <w:bottom w:val="single" w:sz="5" w:space="0" w:color="000000"/>
              <w:right w:val="single" w:sz="6" w:space="0" w:color="000000"/>
            </w:tcBorders>
          </w:tcPr>
          <w:p>
            <w:pPr>
              <w:pStyle w:val="TableParagraph"/>
              <w:spacing w:line="240" w:lineRule="auto" w:before="30"/>
              <w:ind w:right="10"/>
              <w:jc w:val="right"/>
              <w:rPr>
                <w:rFonts w:ascii="宋体" w:hAnsi="宋体" w:cs="宋体" w:eastAsia="宋体" w:hint="default"/>
                <w:sz w:val="8"/>
                <w:szCs w:val="8"/>
              </w:rPr>
            </w:pPr>
            <w:r>
              <w:rPr>
                <w:rFonts w:ascii="宋体"/>
                <w:w w:val="110"/>
                <w:sz w:val="8"/>
              </w:rPr>
              <w:t>4,001,363.67</w:t>
            </w:r>
            <w:r>
              <w:rPr>
                <w:rFonts w:ascii="宋体"/>
                <w:sz w:val="8"/>
              </w:rPr>
            </w:r>
          </w:p>
        </w:tc>
        <w:tc>
          <w:tcPr>
            <w:tcW w:w="505" w:type="dxa"/>
            <w:tcBorders>
              <w:top w:val="single" w:sz="5" w:space="0" w:color="000000"/>
              <w:left w:val="single" w:sz="6" w:space="0" w:color="000000"/>
              <w:bottom w:val="single" w:sz="5" w:space="0" w:color="000000"/>
              <w:right w:val="single" w:sz="6" w:space="0" w:color="000000"/>
            </w:tcBorders>
          </w:tcPr>
          <w:p>
            <w:pPr/>
          </w:p>
        </w:tc>
        <w:tc>
          <w:tcPr>
            <w:tcW w:w="724" w:type="dxa"/>
            <w:tcBorders>
              <w:top w:val="single" w:sz="5" w:space="0" w:color="000000"/>
              <w:left w:val="single" w:sz="6" w:space="0" w:color="000000"/>
              <w:bottom w:val="single" w:sz="5" w:space="0" w:color="000000"/>
              <w:right w:val="single" w:sz="6" w:space="0" w:color="000000"/>
            </w:tcBorders>
          </w:tcPr>
          <w:p>
            <w:pPr>
              <w:pStyle w:val="TableParagraph"/>
              <w:spacing w:line="240" w:lineRule="auto" w:before="30"/>
              <w:ind w:right="10"/>
              <w:jc w:val="right"/>
              <w:rPr>
                <w:rFonts w:ascii="宋体" w:hAnsi="宋体" w:cs="宋体" w:eastAsia="宋体" w:hint="default"/>
                <w:sz w:val="8"/>
                <w:szCs w:val="8"/>
              </w:rPr>
            </w:pPr>
            <w:r>
              <w:rPr>
                <w:rFonts w:ascii="宋体"/>
                <w:w w:val="110"/>
                <w:sz w:val="8"/>
              </w:rPr>
              <w:t>-4,001,363.67</w:t>
            </w:r>
            <w:r>
              <w:rPr>
                <w:rFonts w:ascii="宋体"/>
                <w:sz w:val="8"/>
              </w:rPr>
            </w:r>
          </w:p>
        </w:tc>
        <w:tc>
          <w:tcPr>
            <w:tcW w:w="346" w:type="dxa"/>
            <w:tcBorders>
              <w:top w:val="single" w:sz="5" w:space="0" w:color="000000"/>
              <w:left w:val="single" w:sz="6" w:space="0" w:color="000000"/>
              <w:bottom w:val="single" w:sz="5" w:space="0" w:color="000000"/>
              <w:right w:val="single" w:sz="6" w:space="0" w:color="000000"/>
            </w:tcBorders>
          </w:tcPr>
          <w:p>
            <w:pPr/>
          </w:p>
        </w:tc>
        <w:tc>
          <w:tcPr>
            <w:tcW w:w="689" w:type="dxa"/>
            <w:tcBorders>
              <w:top w:val="single" w:sz="5" w:space="0" w:color="000000"/>
              <w:left w:val="single" w:sz="6" w:space="0" w:color="000000"/>
              <w:bottom w:val="single" w:sz="5" w:space="0" w:color="000000"/>
              <w:right w:val="single" w:sz="6" w:space="0" w:color="000000"/>
            </w:tcBorders>
          </w:tcPr>
          <w:p>
            <w:pPr/>
          </w:p>
        </w:tc>
        <w:tc>
          <w:tcPr>
            <w:tcW w:w="792" w:type="dxa"/>
            <w:tcBorders>
              <w:top w:val="single" w:sz="5" w:space="0" w:color="000000"/>
              <w:left w:val="single" w:sz="6" w:space="0" w:color="000000"/>
              <w:bottom w:val="single" w:sz="5" w:space="0" w:color="000000"/>
              <w:right w:val="single" w:sz="6" w:space="0" w:color="000000"/>
            </w:tcBorders>
          </w:tcPr>
          <w:p>
            <w:pPr/>
          </w:p>
        </w:tc>
        <w:tc>
          <w:tcPr>
            <w:tcW w:w="758" w:type="dxa"/>
            <w:tcBorders>
              <w:top w:val="single" w:sz="5" w:space="0" w:color="000000"/>
              <w:left w:val="single" w:sz="6" w:space="0" w:color="000000"/>
              <w:bottom w:val="single" w:sz="5" w:space="0" w:color="000000"/>
              <w:right w:val="single" w:sz="6" w:space="0" w:color="000000"/>
            </w:tcBorders>
          </w:tcPr>
          <w:p>
            <w:pPr/>
          </w:p>
        </w:tc>
        <w:tc>
          <w:tcPr>
            <w:tcW w:w="792" w:type="dxa"/>
            <w:tcBorders>
              <w:top w:val="single" w:sz="5" w:space="0" w:color="000000"/>
              <w:left w:val="single" w:sz="6" w:space="0" w:color="000000"/>
              <w:bottom w:val="single" w:sz="5" w:space="0" w:color="000000"/>
              <w:right w:val="single" w:sz="6" w:space="0" w:color="000000"/>
            </w:tcBorders>
          </w:tcPr>
          <w:p>
            <w:pPr/>
          </w:p>
        </w:tc>
        <w:tc>
          <w:tcPr>
            <w:tcW w:w="367" w:type="dxa"/>
            <w:tcBorders>
              <w:top w:val="single" w:sz="5" w:space="0" w:color="000000"/>
              <w:left w:val="single" w:sz="6" w:space="0" w:color="000000"/>
              <w:bottom w:val="single" w:sz="5" w:space="0" w:color="000000"/>
              <w:right w:val="single" w:sz="6" w:space="0" w:color="000000"/>
            </w:tcBorders>
          </w:tcPr>
          <w:p>
            <w:pPr/>
          </w:p>
        </w:tc>
        <w:tc>
          <w:tcPr>
            <w:tcW w:w="367" w:type="dxa"/>
            <w:tcBorders>
              <w:top w:val="single" w:sz="5" w:space="0" w:color="000000"/>
              <w:left w:val="single" w:sz="6" w:space="0" w:color="000000"/>
              <w:bottom w:val="single" w:sz="5" w:space="0" w:color="000000"/>
              <w:right w:val="single" w:sz="6" w:space="0" w:color="000000"/>
            </w:tcBorders>
          </w:tcPr>
          <w:p>
            <w:pPr/>
          </w:p>
        </w:tc>
        <w:tc>
          <w:tcPr>
            <w:tcW w:w="678" w:type="dxa"/>
            <w:tcBorders>
              <w:top w:val="single" w:sz="5" w:space="0" w:color="000000"/>
              <w:left w:val="single" w:sz="6" w:space="0" w:color="000000"/>
              <w:bottom w:val="single" w:sz="5" w:space="0" w:color="000000"/>
              <w:right w:val="single" w:sz="6" w:space="0" w:color="000000"/>
            </w:tcBorders>
          </w:tcPr>
          <w:p>
            <w:pPr>
              <w:pStyle w:val="TableParagraph"/>
              <w:spacing w:line="240" w:lineRule="auto" w:before="30"/>
              <w:ind w:right="10"/>
              <w:jc w:val="right"/>
              <w:rPr>
                <w:rFonts w:ascii="宋体" w:hAnsi="宋体" w:cs="宋体" w:eastAsia="宋体" w:hint="default"/>
                <w:sz w:val="8"/>
                <w:szCs w:val="8"/>
              </w:rPr>
            </w:pPr>
            <w:r>
              <w:rPr>
                <w:rFonts w:ascii="宋体"/>
                <w:w w:val="110"/>
                <w:sz w:val="8"/>
              </w:rPr>
              <w:t>3,399,183.78</w:t>
            </w:r>
            <w:r>
              <w:rPr>
                <w:rFonts w:ascii="宋体"/>
                <w:sz w:val="8"/>
              </w:rPr>
            </w:r>
          </w:p>
        </w:tc>
        <w:tc>
          <w:tcPr>
            <w:tcW w:w="505" w:type="dxa"/>
            <w:tcBorders>
              <w:top w:val="single" w:sz="5" w:space="0" w:color="000000"/>
              <w:left w:val="single" w:sz="6" w:space="0" w:color="000000"/>
              <w:bottom w:val="single" w:sz="5" w:space="0" w:color="000000"/>
              <w:right w:val="single" w:sz="6" w:space="0" w:color="000000"/>
            </w:tcBorders>
          </w:tcPr>
          <w:p>
            <w:pPr/>
          </w:p>
        </w:tc>
        <w:tc>
          <w:tcPr>
            <w:tcW w:w="700" w:type="dxa"/>
            <w:tcBorders>
              <w:top w:val="single" w:sz="5" w:space="0" w:color="000000"/>
              <w:left w:val="single" w:sz="6" w:space="0" w:color="000000"/>
              <w:bottom w:val="single" w:sz="5" w:space="0" w:color="000000"/>
              <w:right w:val="single" w:sz="6" w:space="0" w:color="000000"/>
            </w:tcBorders>
          </w:tcPr>
          <w:p>
            <w:pPr>
              <w:pStyle w:val="TableParagraph"/>
              <w:spacing w:line="240" w:lineRule="auto" w:before="30"/>
              <w:ind w:right="10"/>
              <w:jc w:val="right"/>
              <w:rPr>
                <w:rFonts w:ascii="宋体" w:hAnsi="宋体" w:cs="宋体" w:eastAsia="宋体" w:hint="default"/>
                <w:sz w:val="8"/>
                <w:szCs w:val="8"/>
              </w:rPr>
            </w:pPr>
            <w:r>
              <w:rPr>
                <w:rFonts w:ascii="宋体"/>
                <w:w w:val="110"/>
                <w:sz w:val="8"/>
              </w:rPr>
              <w:t>-3,399,183.78</w:t>
            </w:r>
            <w:r>
              <w:rPr>
                <w:rFonts w:ascii="宋体"/>
                <w:sz w:val="8"/>
              </w:rPr>
            </w:r>
          </w:p>
        </w:tc>
        <w:tc>
          <w:tcPr>
            <w:tcW w:w="345" w:type="dxa"/>
            <w:tcBorders>
              <w:top w:val="single" w:sz="5" w:space="0" w:color="000000"/>
              <w:left w:val="single" w:sz="6" w:space="0" w:color="000000"/>
              <w:bottom w:val="single" w:sz="5" w:space="0" w:color="000000"/>
              <w:right w:val="single" w:sz="6" w:space="0" w:color="000000"/>
            </w:tcBorders>
          </w:tcPr>
          <w:p>
            <w:pPr/>
          </w:p>
        </w:tc>
        <w:tc>
          <w:tcPr>
            <w:tcW w:w="632" w:type="dxa"/>
            <w:tcBorders>
              <w:top w:val="single" w:sz="5" w:space="0" w:color="000000"/>
              <w:left w:val="single" w:sz="6" w:space="0" w:color="000000"/>
              <w:bottom w:val="single" w:sz="5" w:space="0" w:color="000000"/>
              <w:right w:val="single" w:sz="6" w:space="0" w:color="000000"/>
            </w:tcBorders>
          </w:tcPr>
          <w:p>
            <w:pPr/>
          </w:p>
        </w:tc>
        <w:tc>
          <w:tcPr>
            <w:tcW w:w="736" w:type="dxa"/>
            <w:tcBorders>
              <w:top w:val="single" w:sz="5" w:space="0" w:color="000000"/>
              <w:left w:val="single" w:sz="6" w:space="0" w:color="000000"/>
              <w:bottom w:val="single" w:sz="5" w:space="0" w:color="000000"/>
              <w:right w:val="nil" w:sz="6" w:space="0" w:color="auto"/>
            </w:tcBorders>
          </w:tcPr>
          <w:p>
            <w:pPr/>
          </w:p>
        </w:tc>
      </w:tr>
      <w:tr>
        <w:trPr>
          <w:trHeight w:val="189" w:hRule="exact"/>
        </w:trPr>
        <w:tc>
          <w:tcPr>
            <w:tcW w:w="2123" w:type="dxa"/>
            <w:tcBorders>
              <w:top w:val="single" w:sz="5" w:space="0" w:color="000000"/>
              <w:left w:val="nil" w:sz="6" w:space="0" w:color="auto"/>
              <w:bottom w:val="single" w:sz="5" w:space="0" w:color="000000"/>
              <w:right w:val="single" w:sz="6" w:space="0" w:color="000000"/>
            </w:tcBorders>
          </w:tcPr>
          <w:p>
            <w:pPr>
              <w:pStyle w:val="TableParagraph"/>
              <w:spacing w:line="240" w:lineRule="auto" w:before="23"/>
              <w:ind w:left="22" w:right="0"/>
              <w:jc w:val="left"/>
              <w:rPr>
                <w:rFonts w:ascii="宋体" w:hAnsi="宋体" w:cs="宋体" w:eastAsia="宋体" w:hint="default"/>
                <w:sz w:val="9"/>
                <w:szCs w:val="9"/>
              </w:rPr>
            </w:pPr>
            <w:r>
              <w:rPr>
                <w:rFonts w:ascii="宋体" w:hAnsi="宋体" w:cs="宋体" w:eastAsia="宋体" w:hint="default"/>
                <w:w w:val="120"/>
                <w:sz w:val="9"/>
                <w:szCs w:val="9"/>
              </w:rPr>
              <w:t>2.</w:t>
            </w:r>
            <w:r>
              <w:rPr>
                <w:rFonts w:ascii="宋体" w:hAnsi="宋体" w:cs="宋体" w:eastAsia="宋体" w:hint="default"/>
                <w:spacing w:val="-15"/>
                <w:w w:val="120"/>
                <w:sz w:val="9"/>
                <w:szCs w:val="9"/>
              </w:rPr>
              <w:t> </w:t>
            </w:r>
            <w:r>
              <w:rPr>
                <w:rFonts w:ascii="宋体" w:hAnsi="宋体" w:cs="宋体" w:eastAsia="宋体" w:hint="default"/>
                <w:w w:val="120"/>
                <w:sz w:val="9"/>
                <w:szCs w:val="9"/>
              </w:rPr>
              <w:t>提取一般风险准备</w:t>
            </w:r>
            <w:r>
              <w:rPr>
                <w:rFonts w:ascii="宋体" w:hAnsi="宋体" w:cs="宋体" w:eastAsia="宋体" w:hint="default"/>
                <w:sz w:val="9"/>
                <w:szCs w:val="9"/>
              </w:rPr>
            </w:r>
          </w:p>
        </w:tc>
        <w:tc>
          <w:tcPr>
            <w:tcW w:w="724" w:type="dxa"/>
            <w:tcBorders>
              <w:top w:val="single" w:sz="5" w:space="0" w:color="000000"/>
              <w:left w:val="single" w:sz="6" w:space="0" w:color="000000"/>
              <w:bottom w:val="single" w:sz="5" w:space="0" w:color="000000"/>
              <w:right w:val="single" w:sz="6" w:space="0" w:color="000000"/>
            </w:tcBorders>
          </w:tcPr>
          <w:p>
            <w:pPr/>
          </w:p>
        </w:tc>
        <w:tc>
          <w:tcPr>
            <w:tcW w:w="815" w:type="dxa"/>
            <w:tcBorders>
              <w:top w:val="single" w:sz="5" w:space="0" w:color="000000"/>
              <w:left w:val="single" w:sz="6" w:space="0" w:color="000000"/>
              <w:bottom w:val="single" w:sz="5" w:space="0" w:color="000000"/>
              <w:right w:val="single" w:sz="6" w:space="0" w:color="000000"/>
            </w:tcBorders>
          </w:tcPr>
          <w:p>
            <w:pPr/>
          </w:p>
        </w:tc>
        <w:tc>
          <w:tcPr>
            <w:tcW w:w="379" w:type="dxa"/>
            <w:tcBorders>
              <w:top w:val="single" w:sz="5" w:space="0" w:color="000000"/>
              <w:left w:val="single" w:sz="6" w:space="0" w:color="000000"/>
              <w:bottom w:val="single" w:sz="5" w:space="0" w:color="000000"/>
              <w:right w:val="single" w:sz="6" w:space="0" w:color="000000"/>
            </w:tcBorders>
          </w:tcPr>
          <w:p>
            <w:pPr/>
          </w:p>
        </w:tc>
        <w:tc>
          <w:tcPr>
            <w:tcW w:w="378" w:type="dxa"/>
            <w:tcBorders>
              <w:top w:val="single" w:sz="5" w:space="0" w:color="000000"/>
              <w:left w:val="single" w:sz="6" w:space="0" w:color="000000"/>
              <w:bottom w:val="single" w:sz="5" w:space="0" w:color="000000"/>
              <w:right w:val="single" w:sz="6" w:space="0" w:color="000000"/>
            </w:tcBorders>
          </w:tcPr>
          <w:p>
            <w:pPr/>
          </w:p>
        </w:tc>
        <w:tc>
          <w:tcPr>
            <w:tcW w:w="678" w:type="dxa"/>
            <w:tcBorders>
              <w:top w:val="single" w:sz="5" w:space="0" w:color="000000"/>
              <w:left w:val="single" w:sz="6" w:space="0" w:color="000000"/>
              <w:bottom w:val="single" w:sz="5" w:space="0" w:color="000000"/>
              <w:right w:val="single" w:sz="6" w:space="0" w:color="000000"/>
            </w:tcBorders>
          </w:tcPr>
          <w:p>
            <w:pPr/>
          </w:p>
        </w:tc>
        <w:tc>
          <w:tcPr>
            <w:tcW w:w="505" w:type="dxa"/>
            <w:tcBorders>
              <w:top w:val="single" w:sz="5" w:space="0" w:color="000000"/>
              <w:left w:val="single" w:sz="6" w:space="0" w:color="000000"/>
              <w:bottom w:val="single" w:sz="5" w:space="0" w:color="000000"/>
              <w:right w:val="single" w:sz="6" w:space="0" w:color="000000"/>
            </w:tcBorders>
          </w:tcPr>
          <w:p>
            <w:pPr/>
          </w:p>
        </w:tc>
        <w:tc>
          <w:tcPr>
            <w:tcW w:w="724" w:type="dxa"/>
            <w:tcBorders>
              <w:top w:val="single" w:sz="5" w:space="0" w:color="000000"/>
              <w:left w:val="single" w:sz="6" w:space="0" w:color="000000"/>
              <w:bottom w:val="single" w:sz="5" w:space="0" w:color="000000"/>
              <w:right w:val="single" w:sz="6" w:space="0" w:color="000000"/>
            </w:tcBorders>
          </w:tcPr>
          <w:p>
            <w:pPr/>
          </w:p>
        </w:tc>
        <w:tc>
          <w:tcPr>
            <w:tcW w:w="346" w:type="dxa"/>
            <w:tcBorders>
              <w:top w:val="single" w:sz="5" w:space="0" w:color="000000"/>
              <w:left w:val="single" w:sz="6" w:space="0" w:color="000000"/>
              <w:bottom w:val="single" w:sz="5" w:space="0" w:color="000000"/>
              <w:right w:val="single" w:sz="6" w:space="0" w:color="000000"/>
            </w:tcBorders>
          </w:tcPr>
          <w:p>
            <w:pPr/>
          </w:p>
        </w:tc>
        <w:tc>
          <w:tcPr>
            <w:tcW w:w="689" w:type="dxa"/>
            <w:tcBorders>
              <w:top w:val="single" w:sz="5" w:space="0" w:color="000000"/>
              <w:left w:val="single" w:sz="6" w:space="0" w:color="000000"/>
              <w:bottom w:val="single" w:sz="5" w:space="0" w:color="000000"/>
              <w:right w:val="single" w:sz="6" w:space="0" w:color="000000"/>
            </w:tcBorders>
          </w:tcPr>
          <w:p>
            <w:pPr/>
          </w:p>
        </w:tc>
        <w:tc>
          <w:tcPr>
            <w:tcW w:w="792" w:type="dxa"/>
            <w:tcBorders>
              <w:top w:val="single" w:sz="5" w:space="0" w:color="000000"/>
              <w:left w:val="single" w:sz="6" w:space="0" w:color="000000"/>
              <w:bottom w:val="single" w:sz="5" w:space="0" w:color="000000"/>
              <w:right w:val="single" w:sz="6" w:space="0" w:color="000000"/>
            </w:tcBorders>
          </w:tcPr>
          <w:p>
            <w:pPr/>
          </w:p>
        </w:tc>
        <w:tc>
          <w:tcPr>
            <w:tcW w:w="758" w:type="dxa"/>
            <w:tcBorders>
              <w:top w:val="single" w:sz="5" w:space="0" w:color="000000"/>
              <w:left w:val="single" w:sz="6" w:space="0" w:color="000000"/>
              <w:bottom w:val="single" w:sz="5" w:space="0" w:color="000000"/>
              <w:right w:val="single" w:sz="6" w:space="0" w:color="000000"/>
            </w:tcBorders>
          </w:tcPr>
          <w:p>
            <w:pPr/>
          </w:p>
        </w:tc>
        <w:tc>
          <w:tcPr>
            <w:tcW w:w="792" w:type="dxa"/>
            <w:tcBorders>
              <w:top w:val="single" w:sz="5" w:space="0" w:color="000000"/>
              <w:left w:val="single" w:sz="6" w:space="0" w:color="000000"/>
              <w:bottom w:val="single" w:sz="5" w:space="0" w:color="000000"/>
              <w:right w:val="single" w:sz="6" w:space="0" w:color="000000"/>
            </w:tcBorders>
          </w:tcPr>
          <w:p>
            <w:pPr/>
          </w:p>
        </w:tc>
        <w:tc>
          <w:tcPr>
            <w:tcW w:w="367" w:type="dxa"/>
            <w:tcBorders>
              <w:top w:val="single" w:sz="5" w:space="0" w:color="000000"/>
              <w:left w:val="single" w:sz="6" w:space="0" w:color="000000"/>
              <w:bottom w:val="single" w:sz="5" w:space="0" w:color="000000"/>
              <w:right w:val="single" w:sz="6" w:space="0" w:color="000000"/>
            </w:tcBorders>
          </w:tcPr>
          <w:p>
            <w:pPr/>
          </w:p>
        </w:tc>
        <w:tc>
          <w:tcPr>
            <w:tcW w:w="367" w:type="dxa"/>
            <w:tcBorders>
              <w:top w:val="single" w:sz="5" w:space="0" w:color="000000"/>
              <w:left w:val="single" w:sz="6" w:space="0" w:color="000000"/>
              <w:bottom w:val="single" w:sz="5" w:space="0" w:color="000000"/>
              <w:right w:val="single" w:sz="6" w:space="0" w:color="000000"/>
            </w:tcBorders>
          </w:tcPr>
          <w:p>
            <w:pPr/>
          </w:p>
        </w:tc>
        <w:tc>
          <w:tcPr>
            <w:tcW w:w="678" w:type="dxa"/>
            <w:tcBorders>
              <w:top w:val="single" w:sz="5" w:space="0" w:color="000000"/>
              <w:left w:val="single" w:sz="6" w:space="0" w:color="000000"/>
              <w:bottom w:val="single" w:sz="5" w:space="0" w:color="000000"/>
              <w:right w:val="single" w:sz="6" w:space="0" w:color="000000"/>
            </w:tcBorders>
          </w:tcPr>
          <w:p>
            <w:pPr/>
          </w:p>
        </w:tc>
        <w:tc>
          <w:tcPr>
            <w:tcW w:w="505" w:type="dxa"/>
            <w:tcBorders>
              <w:top w:val="single" w:sz="5" w:space="0" w:color="000000"/>
              <w:left w:val="single" w:sz="6" w:space="0" w:color="000000"/>
              <w:bottom w:val="single" w:sz="5" w:space="0" w:color="000000"/>
              <w:right w:val="single" w:sz="6" w:space="0" w:color="000000"/>
            </w:tcBorders>
          </w:tcPr>
          <w:p>
            <w:pPr/>
          </w:p>
        </w:tc>
        <w:tc>
          <w:tcPr>
            <w:tcW w:w="700" w:type="dxa"/>
            <w:tcBorders>
              <w:top w:val="single" w:sz="5" w:space="0" w:color="000000"/>
              <w:left w:val="single" w:sz="6" w:space="0" w:color="000000"/>
              <w:bottom w:val="single" w:sz="5" w:space="0" w:color="000000"/>
              <w:right w:val="single" w:sz="6" w:space="0" w:color="000000"/>
            </w:tcBorders>
          </w:tcPr>
          <w:p>
            <w:pPr/>
          </w:p>
        </w:tc>
        <w:tc>
          <w:tcPr>
            <w:tcW w:w="345" w:type="dxa"/>
            <w:tcBorders>
              <w:top w:val="single" w:sz="5" w:space="0" w:color="000000"/>
              <w:left w:val="single" w:sz="6" w:space="0" w:color="000000"/>
              <w:bottom w:val="single" w:sz="5" w:space="0" w:color="000000"/>
              <w:right w:val="single" w:sz="6" w:space="0" w:color="000000"/>
            </w:tcBorders>
          </w:tcPr>
          <w:p>
            <w:pPr/>
          </w:p>
        </w:tc>
        <w:tc>
          <w:tcPr>
            <w:tcW w:w="632" w:type="dxa"/>
            <w:tcBorders>
              <w:top w:val="single" w:sz="5" w:space="0" w:color="000000"/>
              <w:left w:val="single" w:sz="6" w:space="0" w:color="000000"/>
              <w:bottom w:val="single" w:sz="5" w:space="0" w:color="000000"/>
              <w:right w:val="single" w:sz="6" w:space="0" w:color="000000"/>
            </w:tcBorders>
          </w:tcPr>
          <w:p>
            <w:pPr/>
          </w:p>
        </w:tc>
        <w:tc>
          <w:tcPr>
            <w:tcW w:w="736" w:type="dxa"/>
            <w:tcBorders>
              <w:top w:val="single" w:sz="5" w:space="0" w:color="000000"/>
              <w:left w:val="single" w:sz="6" w:space="0" w:color="000000"/>
              <w:bottom w:val="single" w:sz="5" w:space="0" w:color="000000"/>
              <w:right w:val="nil" w:sz="6" w:space="0" w:color="auto"/>
            </w:tcBorders>
          </w:tcPr>
          <w:p>
            <w:pPr/>
          </w:p>
        </w:tc>
      </w:tr>
      <w:tr>
        <w:trPr>
          <w:trHeight w:val="189" w:hRule="exact"/>
        </w:trPr>
        <w:tc>
          <w:tcPr>
            <w:tcW w:w="2123" w:type="dxa"/>
            <w:tcBorders>
              <w:top w:val="single" w:sz="5" w:space="0" w:color="000000"/>
              <w:left w:val="nil" w:sz="6" w:space="0" w:color="auto"/>
              <w:bottom w:val="single" w:sz="5" w:space="0" w:color="000000"/>
              <w:right w:val="single" w:sz="6" w:space="0" w:color="000000"/>
            </w:tcBorders>
          </w:tcPr>
          <w:p>
            <w:pPr>
              <w:pStyle w:val="TableParagraph"/>
              <w:spacing w:line="240" w:lineRule="auto" w:before="23"/>
              <w:ind w:left="22" w:right="0"/>
              <w:jc w:val="left"/>
              <w:rPr>
                <w:rFonts w:ascii="宋体" w:hAnsi="宋体" w:cs="宋体" w:eastAsia="宋体" w:hint="default"/>
                <w:sz w:val="9"/>
                <w:szCs w:val="9"/>
              </w:rPr>
            </w:pPr>
            <w:r>
              <w:rPr>
                <w:rFonts w:ascii="宋体" w:hAnsi="宋体" w:cs="宋体" w:eastAsia="宋体" w:hint="default"/>
                <w:w w:val="120"/>
                <w:sz w:val="9"/>
                <w:szCs w:val="9"/>
              </w:rPr>
              <w:t>3．对所有者(或股东)的分配</w:t>
            </w:r>
            <w:r>
              <w:rPr>
                <w:rFonts w:ascii="宋体" w:hAnsi="宋体" w:cs="宋体" w:eastAsia="宋体" w:hint="default"/>
                <w:sz w:val="9"/>
                <w:szCs w:val="9"/>
              </w:rPr>
            </w:r>
          </w:p>
        </w:tc>
        <w:tc>
          <w:tcPr>
            <w:tcW w:w="724" w:type="dxa"/>
            <w:tcBorders>
              <w:top w:val="single" w:sz="5" w:space="0" w:color="000000"/>
              <w:left w:val="single" w:sz="6" w:space="0" w:color="000000"/>
              <w:bottom w:val="single" w:sz="5" w:space="0" w:color="000000"/>
              <w:right w:val="single" w:sz="6" w:space="0" w:color="000000"/>
            </w:tcBorders>
          </w:tcPr>
          <w:p>
            <w:pPr/>
          </w:p>
        </w:tc>
        <w:tc>
          <w:tcPr>
            <w:tcW w:w="815" w:type="dxa"/>
            <w:tcBorders>
              <w:top w:val="single" w:sz="5" w:space="0" w:color="000000"/>
              <w:left w:val="single" w:sz="6" w:space="0" w:color="000000"/>
              <w:bottom w:val="single" w:sz="5" w:space="0" w:color="000000"/>
              <w:right w:val="single" w:sz="6" w:space="0" w:color="000000"/>
            </w:tcBorders>
          </w:tcPr>
          <w:p>
            <w:pPr/>
          </w:p>
        </w:tc>
        <w:tc>
          <w:tcPr>
            <w:tcW w:w="379" w:type="dxa"/>
            <w:tcBorders>
              <w:top w:val="single" w:sz="5" w:space="0" w:color="000000"/>
              <w:left w:val="single" w:sz="6" w:space="0" w:color="000000"/>
              <w:bottom w:val="single" w:sz="5" w:space="0" w:color="000000"/>
              <w:right w:val="single" w:sz="6" w:space="0" w:color="000000"/>
            </w:tcBorders>
          </w:tcPr>
          <w:p>
            <w:pPr/>
          </w:p>
        </w:tc>
        <w:tc>
          <w:tcPr>
            <w:tcW w:w="378" w:type="dxa"/>
            <w:tcBorders>
              <w:top w:val="single" w:sz="5" w:space="0" w:color="000000"/>
              <w:left w:val="single" w:sz="6" w:space="0" w:color="000000"/>
              <w:bottom w:val="single" w:sz="5" w:space="0" w:color="000000"/>
              <w:right w:val="single" w:sz="6" w:space="0" w:color="000000"/>
            </w:tcBorders>
          </w:tcPr>
          <w:p>
            <w:pPr/>
          </w:p>
        </w:tc>
        <w:tc>
          <w:tcPr>
            <w:tcW w:w="678" w:type="dxa"/>
            <w:tcBorders>
              <w:top w:val="single" w:sz="5" w:space="0" w:color="000000"/>
              <w:left w:val="single" w:sz="6" w:space="0" w:color="000000"/>
              <w:bottom w:val="single" w:sz="5" w:space="0" w:color="000000"/>
              <w:right w:val="single" w:sz="6" w:space="0" w:color="000000"/>
            </w:tcBorders>
          </w:tcPr>
          <w:p>
            <w:pPr/>
          </w:p>
        </w:tc>
        <w:tc>
          <w:tcPr>
            <w:tcW w:w="505" w:type="dxa"/>
            <w:tcBorders>
              <w:top w:val="single" w:sz="5" w:space="0" w:color="000000"/>
              <w:left w:val="single" w:sz="6" w:space="0" w:color="000000"/>
              <w:bottom w:val="single" w:sz="5" w:space="0" w:color="000000"/>
              <w:right w:val="single" w:sz="6" w:space="0" w:color="000000"/>
            </w:tcBorders>
          </w:tcPr>
          <w:p>
            <w:pPr/>
          </w:p>
        </w:tc>
        <w:tc>
          <w:tcPr>
            <w:tcW w:w="724" w:type="dxa"/>
            <w:tcBorders>
              <w:top w:val="single" w:sz="5" w:space="0" w:color="000000"/>
              <w:left w:val="single" w:sz="6" w:space="0" w:color="000000"/>
              <w:bottom w:val="single" w:sz="5" w:space="0" w:color="000000"/>
              <w:right w:val="single" w:sz="6" w:space="0" w:color="000000"/>
            </w:tcBorders>
          </w:tcPr>
          <w:p>
            <w:pPr>
              <w:pStyle w:val="TableParagraph"/>
              <w:spacing w:line="240" w:lineRule="auto" w:before="30"/>
              <w:ind w:right="10"/>
              <w:jc w:val="right"/>
              <w:rPr>
                <w:rFonts w:ascii="宋体" w:hAnsi="宋体" w:cs="宋体" w:eastAsia="宋体" w:hint="default"/>
                <w:sz w:val="8"/>
                <w:szCs w:val="8"/>
              </w:rPr>
            </w:pPr>
            <w:r>
              <w:rPr>
                <w:rFonts w:ascii="宋体"/>
                <w:w w:val="110"/>
                <w:sz w:val="8"/>
              </w:rPr>
              <w:t>-21,400,000.00</w:t>
            </w:r>
            <w:r>
              <w:rPr>
                <w:rFonts w:ascii="宋体"/>
                <w:sz w:val="8"/>
              </w:rPr>
            </w:r>
          </w:p>
        </w:tc>
        <w:tc>
          <w:tcPr>
            <w:tcW w:w="346" w:type="dxa"/>
            <w:tcBorders>
              <w:top w:val="single" w:sz="5" w:space="0" w:color="000000"/>
              <w:left w:val="single" w:sz="6" w:space="0" w:color="000000"/>
              <w:bottom w:val="single" w:sz="5" w:space="0" w:color="000000"/>
              <w:right w:val="single" w:sz="6" w:space="0" w:color="000000"/>
            </w:tcBorders>
          </w:tcPr>
          <w:p>
            <w:pPr/>
          </w:p>
        </w:tc>
        <w:tc>
          <w:tcPr>
            <w:tcW w:w="689" w:type="dxa"/>
            <w:tcBorders>
              <w:top w:val="single" w:sz="5" w:space="0" w:color="000000"/>
              <w:left w:val="single" w:sz="6" w:space="0" w:color="000000"/>
              <w:bottom w:val="single" w:sz="5" w:space="0" w:color="000000"/>
              <w:right w:val="single" w:sz="6" w:space="0" w:color="000000"/>
            </w:tcBorders>
          </w:tcPr>
          <w:p>
            <w:pPr/>
          </w:p>
        </w:tc>
        <w:tc>
          <w:tcPr>
            <w:tcW w:w="792" w:type="dxa"/>
            <w:tcBorders>
              <w:top w:val="single" w:sz="5" w:space="0" w:color="000000"/>
              <w:left w:val="single" w:sz="6" w:space="0" w:color="000000"/>
              <w:bottom w:val="single" w:sz="5" w:space="0" w:color="000000"/>
              <w:right w:val="single" w:sz="6" w:space="0" w:color="000000"/>
            </w:tcBorders>
          </w:tcPr>
          <w:p>
            <w:pPr>
              <w:pStyle w:val="TableParagraph"/>
              <w:spacing w:line="240" w:lineRule="auto" w:before="30"/>
              <w:ind w:right="10"/>
              <w:jc w:val="right"/>
              <w:rPr>
                <w:rFonts w:ascii="宋体" w:hAnsi="宋体" w:cs="宋体" w:eastAsia="宋体" w:hint="default"/>
                <w:sz w:val="8"/>
                <w:szCs w:val="8"/>
              </w:rPr>
            </w:pPr>
            <w:r>
              <w:rPr>
                <w:rFonts w:ascii="宋体"/>
                <w:w w:val="110"/>
                <w:sz w:val="8"/>
              </w:rPr>
              <w:t>-21,400,000.00</w:t>
            </w:r>
            <w:r>
              <w:rPr>
                <w:rFonts w:ascii="宋体"/>
                <w:sz w:val="8"/>
              </w:rPr>
            </w:r>
          </w:p>
        </w:tc>
        <w:tc>
          <w:tcPr>
            <w:tcW w:w="758" w:type="dxa"/>
            <w:tcBorders>
              <w:top w:val="single" w:sz="5" w:space="0" w:color="000000"/>
              <w:left w:val="single" w:sz="6" w:space="0" w:color="000000"/>
              <w:bottom w:val="single" w:sz="5" w:space="0" w:color="000000"/>
              <w:right w:val="single" w:sz="6" w:space="0" w:color="000000"/>
            </w:tcBorders>
          </w:tcPr>
          <w:p>
            <w:pPr/>
          </w:p>
        </w:tc>
        <w:tc>
          <w:tcPr>
            <w:tcW w:w="792" w:type="dxa"/>
            <w:tcBorders>
              <w:top w:val="single" w:sz="5" w:space="0" w:color="000000"/>
              <w:left w:val="single" w:sz="6" w:space="0" w:color="000000"/>
              <w:bottom w:val="single" w:sz="5" w:space="0" w:color="000000"/>
              <w:right w:val="single" w:sz="6" w:space="0" w:color="000000"/>
            </w:tcBorders>
          </w:tcPr>
          <w:p>
            <w:pPr/>
          </w:p>
        </w:tc>
        <w:tc>
          <w:tcPr>
            <w:tcW w:w="367" w:type="dxa"/>
            <w:tcBorders>
              <w:top w:val="single" w:sz="5" w:space="0" w:color="000000"/>
              <w:left w:val="single" w:sz="6" w:space="0" w:color="000000"/>
              <w:bottom w:val="single" w:sz="5" w:space="0" w:color="000000"/>
              <w:right w:val="single" w:sz="6" w:space="0" w:color="000000"/>
            </w:tcBorders>
          </w:tcPr>
          <w:p>
            <w:pPr/>
          </w:p>
        </w:tc>
        <w:tc>
          <w:tcPr>
            <w:tcW w:w="367" w:type="dxa"/>
            <w:tcBorders>
              <w:top w:val="single" w:sz="5" w:space="0" w:color="000000"/>
              <w:left w:val="single" w:sz="6" w:space="0" w:color="000000"/>
              <w:bottom w:val="single" w:sz="5" w:space="0" w:color="000000"/>
              <w:right w:val="single" w:sz="6" w:space="0" w:color="000000"/>
            </w:tcBorders>
          </w:tcPr>
          <w:p>
            <w:pPr/>
          </w:p>
        </w:tc>
        <w:tc>
          <w:tcPr>
            <w:tcW w:w="678" w:type="dxa"/>
            <w:tcBorders>
              <w:top w:val="single" w:sz="5" w:space="0" w:color="000000"/>
              <w:left w:val="single" w:sz="6" w:space="0" w:color="000000"/>
              <w:bottom w:val="single" w:sz="5" w:space="0" w:color="000000"/>
              <w:right w:val="single" w:sz="6" w:space="0" w:color="000000"/>
            </w:tcBorders>
          </w:tcPr>
          <w:p>
            <w:pPr/>
          </w:p>
        </w:tc>
        <w:tc>
          <w:tcPr>
            <w:tcW w:w="505" w:type="dxa"/>
            <w:tcBorders>
              <w:top w:val="single" w:sz="5" w:space="0" w:color="000000"/>
              <w:left w:val="single" w:sz="6" w:space="0" w:color="000000"/>
              <w:bottom w:val="single" w:sz="5" w:space="0" w:color="000000"/>
              <w:right w:val="single" w:sz="6" w:space="0" w:color="000000"/>
            </w:tcBorders>
          </w:tcPr>
          <w:p>
            <w:pPr/>
          </w:p>
        </w:tc>
        <w:tc>
          <w:tcPr>
            <w:tcW w:w="700" w:type="dxa"/>
            <w:tcBorders>
              <w:top w:val="single" w:sz="5" w:space="0" w:color="000000"/>
              <w:left w:val="single" w:sz="6" w:space="0" w:color="000000"/>
              <w:bottom w:val="single" w:sz="5" w:space="0" w:color="000000"/>
              <w:right w:val="single" w:sz="6" w:space="0" w:color="000000"/>
            </w:tcBorders>
          </w:tcPr>
          <w:p>
            <w:pPr/>
          </w:p>
        </w:tc>
        <w:tc>
          <w:tcPr>
            <w:tcW w:w="345" w:type="dxa"/>
            <w:tcBorders>
              <w:top w:val="single" w:sz="5" w:space="0" w:color="000000"/>
              <w:left w:val="single" w:sz="6" w:space="0" w:color="000000"/>
              <w:bottom w:val="single" w:sz="5" w:space="0" w:color="000000"/>
              <w:right w:val="single" w:sz="6" w:space="0" w:color="000000"/>
            </w:tcBorders>
          </w:tcPr>
          <w:p>
            <w:pPr/>
          </w:p>
        </w:tc>
        <w:tc>
          <w:tcPr>
            <w:tcW w:w="632" w:type="dxa"/>
            <w:tcBorders>
              <w:top w:val="single" w:sz="5" w:space="0" w:color="000000"/>
              <w:left w:val="single" w:sz="6" w:space="0" w:color="000000"/>
              <w:bottom w:val="single" w:sz="5" w:space="0" w:color="000000"/>
              <w:right w:val="single" w:sz="6" w:space="0" w:color="000000"/>
            </w:tcBorders>
          </w:tcPr>
          <w:p>
            <w:pPr/>
          </w:p>
        </w:tc>
        <w:tc>
          <w:tcPr>
            <w:tcW w:w="736" w:type="dxa"/>
            <w:tcBorders>
              <w:top w:val="single" w:sz="5" w:space="0" w:color="000000"/>
              <w:left w:val="single" w:sz="6" w:space="0" w:color="000000"/>
              <w:bottom w:val="single" w:sz="5" w:space="0" w:color="000000"/>
              <w:right w:val="nil" w:sz="6" w:space="0" w:color="auto"/>
            </w:tcBorders>
          </w:tcPr>
          <w:p>
            <w:pPr/>
          </w:p>
        </w:tc>
      </w:tr>
      <w:tr>
        <w:trPr>
          <w:trHeight w:val="189" w:hRule="exact"/>
        </w:trPr>
        <w:tc>
          <w:tcPr>
            <w:tcW w:w="2123" w:type="dxa"/>
            <w:tcBorders>
              <w:top w:val="single" w:sz="5" w:space="0" w:color="000000"/>
              <w:left w:val="nil" w:sz="6" w:space="0" w:color="auto"/>
              <w:bottom w:val="single" w:sz="5" w:space="0" w:color="000000"/>
              <w:right w:val="single" w:sz="6" w:space="0" w:color="000000"/>
            </w:tcBorders>
          </w:tcPr>
          <w:p>
            <w:pPr>
              <w:pStyle w:val="TableParagraph"/>
              <w:spacing w:line="240" w:lineRule="auto" w:before="23"/>
              <w:ind w:left="22" w:right="0"/>
              <w:jc w:val="left"/>
              <w:rPr>
                <w:rFonts w:ascii="宋体" w:hAnsi="宋体" w:cs="宋体" w:eastAsia="宋体" w:hint="default"/>
                <w:sz w:val="9"/>
                <w:szCs w:val="9"/>
              </w:rPr>
            </w:pPr>
            <w:r>
              <w:rPr>
                <w:rFonts w:ascii="宋体" w:hAnsi="宋体" w:cs="宋体" w:eastAsia="宋体" w:hint="default"/>
                <w:w w:val="120"/>
                <w:sz w:val="9"/>
                <w:szCs w:val="9"/>
              </w:rPr>
              <w:t>4．其他</w:t>
            </w:r>
            <w:r>
              <w:rPr>
                <w:rFonts w:ascii="宋体" w:hAnsi="宋体" w:cs="宋体" w:eastAsia="宋体" w:hint="default"/>
                <w:sz w:val="9"/>
                <w:szCs w:val="9"/>
              </w:rPr>
            </w:r>
          </w:p>
        </w:tc>
        <w:tc>
          <w:tcPr>
            <w:tcW w:w="724" w:type="dxa"/>
            <w:tcBorders>
              <w:top w:val="single" w:sz="5" w:space="0" w:color="000000"/>
              <w:left w:val="single" w:sz="6" w:space="0" w:color="000000"/>
              <w:bottom w:val="single" w:sz="5" w:space="0" w:color="000000"/>
              <w:right w:val="single" w:sz="6" w:space="0" w:color="000000"/>
            </w:tcBorders>
          </w:tcPr>
          <w:p>
            <w:pPr/>
          </w:p>
        </w:tc>
        <w:tc>
          <w:tcPr>
            <w:tcW w:w="815" w:type="dxa"/>
            <w:tcBorders>
              <w:top w:val="single" w:sz="5" w:space="0" w:color="000000"/>
              <w:left w:val="single" w:sz="6" w:space="0" w:color="000000"/>
              <w:bottom w:val="single" w:sz="5" w:space="0" w:color="000000"/>
              <w:right w:val="single" w:sz="6" w:space="0" w:color="000000"/>
            </w:tcBorders>
          </w:tcPr>
          <w:p>
            <w:pPr/>
          </w:p>
        </w:tc>
        <w:tc>
          <w:tcPr>
            <w:tcW w:w="379" w:type="dxa"/>
            <w:tcBorders>
              <w:top w:val="single" w:sz="5" w:space="0" w:color="000000"/>
              <w:left w:val="single" w:sz="6" w:space="0" w:color="000000"/>
              <w:bottom w:val="single" w:sz="5" w:space="0" w:color="000000"/>
              <w:right w:val="single" w:sz="6" w:space="0" w:color="000000"/>
            </w:tcBorders>
          </w:tcPr>
          <w:p>
            <w:pPr/>
          </w:p>
        </w:tc>
        <w:tc>
          <w:tcPr>
            <w:tcW w:w="378" w:type="dxa"/>
            <w:tcBorders>
              <w:top w:val="single" w:sz="5" w:space="0" w:color="000000"/>
              <w:left w:val="single" w:sz="6" w:space="0" w:color="000000"/>
              <w:bottom w:val="single" w:sz="5" w:space="0" w:color="000000"/>
              <w:right w:val="single" w:sz="6" w:space="0" w:color="000000"/>
            </w:tcBorders>
          </w:tcPr>
          <w:p>
            <w:pPr/>
          </w:p>
        </w:tc>
        <w:tc>
          <w:tcPr>
            <w:tcW w:w="678" w:type="dxa"/>
            <w:tcBorders>
              <w:top w:val="single" w:sz="5" w:space="0" w:color="000000"/>
              <w:left w:val="single" w:sz="6" w:space="0" w:color="000000"/>
              <w:bottom w:val="single" w:sz="5" w:space="0" w:color="000000"/>
              <w:right w:val="single" w:sz="6" w:space="0" w:color="000000"/>
            </w:tcBorders>
          </w:tcPr>
          <w:p>
            <w:pPr/>
          </w:p>
        </w:tc>
        <w:tc>
          <w:tcPr>
            <w:tcW w:w="505" w:type="dxa"/>
            <w:tcBorders>
              <w:top w:val="single" w:sz="5" w:space="0" w:color="000000"/>
              <w:left w:val="single" w:sz="6" w:space="0" w:color="000000"/>
              <w:bottom w:val="single" w:sz="5" w:space="0" w:color="000000"/>
              <w:right w:val="single" w:sz="6" w:space="0" w:color="000000"/>
            </w:tcBorders>
          </w:tcPr>
          <w:p>
            <w:pPr/>
          </w:p>
        </w:tc>
        <w:tc>
          <w:tcPr>
            <w:tcW w:w="724" w:type="dxa"/>
            <w:tcBorders>
              <w:top w:val="single" w:sz="5" w:space="0" w:color="000000"/>
              <w:left w:val="single" w:sz="6" w:space="0" w:color="000000"/>
              <w:bottom w:val="single" w:sz="5" w:space="0" w:color="000000"/>
              <w:right w:val="single" w:sz="6" w:space="0" w:color="000000"/>
            </w:tcBorders>
          </w:tcPr>
          <w:p>
            <w:pPr/>
          </w:p>
        </w:tc>
        <w:tc>
          <w:tcPr>
            <w:tcW w:w="346" w:type="dxa"/>
            <w:tcBorders>
              <w:top w:val="single" w:sz="5" w:space="0" w:color="000000"/>
              <w:left w:val="single" w:sz="6" w:space="0" w:color="000000"/>
              <w:bottom w:val="single" w:sz="5" w:space="0" w:color="000000"/>
              <w:right w:val="single" w:sz="6" w:space="0" w:color="000000"/>
            </w:tcBorders>
          </w:tcPr>
          <w:p>
            <w:pPr/>
          </w:p>
        </w:tc>
        <w:tc>
          <w:tcPr>
            <w:tcW w:w="689" w:type="dxa"/>
            <w:tcBorders>
              <w:top w:val="single" w:sz="5" w:space="0" w:color="000000"/>
              <w:left w:val="single" w:sz="6" w:space="0" w:color="000000"/>
              <w:bottom w:val="single" w:sz="5" w:space="0" w:color="000000"/>
              <w:right w:val="single" w:sz="6" w:space="0" w:color="000000"/>
            </w:tcBorders>
          </w:tcPr>
          <w:p>
            <w:pPr/>
          </w:p>
        </w:tc>
        <w:tc>
          <w:tcPr>
            <w:tcW w:w="792" w:type="dxa"/>
            <w:tcBorders>
              <w:top w:val="single" w:sz="5" w:space="0" w:color="000000"/>
              <w:left w:val="single" w:sz="6" w:space="0" w:color="000000"/>
              <w:bottom w:val="single" w:sz="5" w:space="0" w:color="000000"/>
              <w:right w:val="single" w:sz="6" w:space="0" w:color="000000"/>
            </w:tcBorders>
          </w:tcPr>
          <w:p>
            <w:pPr/>
          </w:p>
        </w:tc>
        <w:tc>
          <w:tcPr>
            <w:tcW w:w="758" w:type="dxa"/>
            <w:tcBorders>
              <w:top w:val="single" w:sz="5" w:space="0" w:color="000000"/>
              <w:left w:val="single" w:sz="6" w:space="0" w:color="000000"/>
              <w:bottom w:val="single" w:sz="5" w:space="0" w:color="000000"/>
              <w:right w:val="single" w:sz="6" w:space="0" w:color="000000"/>
            </w:tcBorders>
          </w:tcPr>
          <w:p>
            <w:pPr/>
          </w:p>
        </w:tc>
        <w:tc>
          <w:tcPr>
            <w:tcW w:w="792" w:type="dxa"/>
            <w:tcBorders>
              <w:top w:val="single" w:sz="5" w:space="0" w:color="000000"/>
              <w:left w:val="single" w:sz="6" w:space="0" w:color="000000"/>
              <w:bottom w:val="single" w:sz="5" w:space="0" w:color="000000"/>
              <w:right w:val="single" w:sz="6" w:space="0" w:color="000000"/>
            </w:tcBorders>
          </w:tcPr>
          <w:p>
            <w:pPr/>
          </w:p>
        </w:tc>
        <w:tc>
          <w:tcPr>
            <w:tcW w:w="367" w:type="dxa"/>
            <w:tcBorders>
              <w:top w:val="single" w:sz="5" w:space="0" w:color="000000"/>
              <w:left w:val="single" w:sz="6" w:space="0" w:color="000000"/>
              <w:bottom w:val="single" w:sz="5" w:space="0" w:color="000000"/>
              <w:right w:val="single" w:sz="6" w:space="0" w:color="000000"/>
            </w:tcBorders>
          </w:tcPr>
          <w:p>
            <w:pPr/>
          </w:p>
        </w:tc>
        <w:tc>
          <w:tcPr>
            <w:tcW w:w="367" w:type="dxa"/>
            <w:tcBorders>
              <w:top w:val="single" w:sz="5" w:space="0" w:color="000000"/>
              <w:left w:val="single" w:sz="6" w:space="0" w:color="000000"/>
              <w:bottom w:val="single" w:sz="5" w:space="0" w:color="000000"/>
              <w:right w:val="single" w:sz="6" w:space="0" w:color="000000"/>
            </w:tcBorders>
          </w:tcPr>
          <w:p>
            <w:pPr/>
          </w:p>
        </w:tc>
        <w:tc>
          <w:tcPr>
            <w:tcW w:w="678" w:type="dxa"/>
            <w:tcBorders>
              <w:top w:val="single" w:sz="5" w:space="0" w:color="000000"/>
              <w:left w:val="single" w:sz="6" w:space="0" w:color="000000"/>
              <w:bottom w:val="single" w:sz="5" w:space="0" w:color="000000"/>
              <w:right w:val="single" w:sz="6" w:space="0" w:color="000000"/>
            </w:tcBorders>
          </w:tcPr>
          <w:p>
            <w:pPr/>
          </w:p>
        </w:tc>
        <w:tc>
          <w:tcPr>
            <w:tcW w:w="505" w:type="dxa"/>
            <w:tcBorders>
              <w:top w:val="single" w:sz="5" w:space="0" w:color="000000"/>
              <w:left w:val="single" w:sz="6" w:space="0" w:color="000000"/>
              <w:bottom w:val="single" w:sz="5" w:space="0" w:color="000000"/>
              <w:right w:val="single" w:sz="6" w:space="0" w:color="000000"/>
            </w:tcBorders>
          </w:tcPr>
          <w:p>
            <w:pPr/>
          </w:p>
        </w:tc>
        <w:tc>
          <w:tcPr>
            <w:tcW w:w="700" w:type="dxa"/>
            <w:tcBorders>
              <w:top w:val="single" w:sz="5" w:space="0" w:color="000000"/>
              <w:left w:val="single" w:sz="6" w:space="0" w:color="000000"/>
              <w:bottom w:val="single" w:sz="5" w:space="0" w:color="000000"/>
              <w:right w:val="single" w:sz="6" w:space="0" w:color="000000"/>
            </w:tcBorders>
          </w:tcPr>
          <w:p>
            <w:pPr/>
          </w:p>
        </w:tc>
        <w:tc>
          <w:tcPr>
            <w:tcW w:w="345" w:type="dxa"/>
            <w:tcBorders>
              <w:top w:val="single" w:sz="5" w:space="0" w:color="000000"/>
              <w:left w:val="single" w:sz="6" w:space="0" w:color="000000"/>
              <w:bottom w:val="single" w:sz="5" w:space="0" w:color="000000"/>
              <w:right w:val="single" w:sz="6" w:space="0" w:color="000000"/>
            </w:tcBorders>
          </w:tcPr>
          <w:p>
            <w:pPr/>
          </w:p>
        </w:tc>
        <w:tc>
          <w:tcPr>
            <w:tcW w:w="632" w:type="dxa"/>
            <w:tcBorders>
              <w:top w:val="single" w:sz="5" w:space="0" w:color="000000"/>
              <w:left w:val="single" w:sz="6" w:space="0" w:color="000000"/>
              <w:bottom w:val="single" w:sz="5" w:space="0" w:color="000000"/>
              <w:right w:val="single" w:sz="6" w:space="0" w:color="000000"/>
            </w:tcBorders>
          </w:tcPr>
          <w:p>
            <w:pPr/>
          </w:p>
        </w:tc>
        <w:tc>
          <w:tcPr>
            <w:tcW w:w="736" w:type="dxa"/>
            <w:tcBorders>
              <w:top w:val="single" w:sz="5" w:space="0" w:color="000000"/>
              <w:left w:val="single" w:sz="6" w:space="0" w:color="000000"/>
              <w:bottom w:val="single" w:sz="5" w:space="0" w:color="000000"/>
              <w:right w:val="nil" w:sz="6" w:space="0" w:color="auto"/>
            </w:tcBorders>
          </w:tcPr>
          <w:p>
            <w:pPr/>
          </w:p>
        </w:tc>
      </w:tr>
      <w:tr>
        <w:trPr>
          <w:trHeight w:val="189" w:hRule="exact"/>
        </w:trPr>
        <w:tc>
          <w:tcPr>
            <w:tcW w:w="2123" w:type="dxa"/>
            <w:tcBorders>
              <w:top w:val="single" w:sz="5" w:space="0" w:color="000000"/>
              <w:left w:val="nil" w:sz="6" w:space="0" w:color="auto"/>
              <w:bottom w:val="single" w:sz="5" w:space="0" w:color="000000"/>
              <w:right w:val="single" w:sz="6" w:space="0" w:color="000000"/>
            </w:tcBorders>
          </w:tcPr>
          <w:p>
            <w:pPr>
              <w:pStyle w:val="TableParagraph"/>
              <w:spacing w:line="240" w:lineRule="auto" w:before="23"/>
              <w:ind w:left="22" w:right="0"/>
              <w:jc w:val="left"/>
              <w:rPr>
                <w:rFonts w:ascii="宋体" w:hAnsi="宋体" w:cs="宋体" w:eastAsia="宋体" w:hint="default"/>
                <w:sz w:val="9"/>
                <w:szCs w:val="9"/>
              </w:rPr>
            </w:pPr>
            <w:r>
              <w:rPr>
                <w:rFonts w:ascii="宋体" w:hAnsi="宋体" w:cs="宋体" w:eastAsia="宋体" w:hint="default"/>
                <w:w w:val="120"/>
                <w:sz w:val="9"/>
                <w:szCs w:val="9"/>
              </w:rPr>
              <w:t>（五）所有者权益内部结转</w:t>
            </w:r>
            <w:r>
              <w:rPr>
                <w:rFonts w:ascii="宋体" w:hAnsi="宋体" w:cs="宋体" w:eastAsia="宋体" w:hint="default"/>
                <w:sz w:val="9"/>
                <w:szCs w:val="9"/>
              </w:rPr>
            </w:r>
          </w:p>
        </w:tc>
        <w:tc>
          <w:tcPr>
            <w:tcW w:w="724" w:type="dxa"/>
            <w:tcBorders>
              <w:top w:val="single" w:sz="5" w:space="0" w:color="000000"/>
              <w:left w:val="single" w:sz="6" w:space="0" w:color="000000"/>
              <w:bottom w:val="single" w:sz="5" w:space="0" w:color="000000"/>
              <w:right w:val="single" w:sz="6" w:space="0" w:color="000000"/>
            </w:tcBorders>
          </w:tcPr>
          <w:p>
            <w:pPr>
              <w:pStyle w:val="TableParagraph"/>
              <w:spacing w:line="240" w:lineRule="auto" w:before="30"/>
              <w:ind w:left="99" w:right="0"/>
              <w:jc w:val="left"/>
              <w:rPr>
                <w:rFonts w:ascii="宋体" w:hAnsi="宋体" w:cs="宋体" w:eastAsia="宋体" w:hint="default"/>
                <w:sz w:val="8"/>
                <w:szCs w:val="8"/>
              </w:rPr>
            </w:pPr>
            <w:r>
              <w:rPr>
                <w:rFonts w:ascii="宋体"/>
                <w:w w:val="115"/>
                <w:sz w:val="8"/>
              </w:rPr>
              <w:t>53,500,000.00</w:t>
            </w:r>
            <w:r>
              <w:rPr>
                <w:rFonts w:ascii="宋体"/>
                <w:sz w:val="8"/>
              </w:rPr>
            </w:r>
          </w:p>
        </w:tc>
        <w:tc>
          <w:tcPr>
            <w:tcW w:w="815" w:type="dxa"/>
            <w:tcBorders>
              <w:top w:val="single" w:sz="5" w:space="0" w:color="000000"/>
              <w:left w:val="single" w:sz="6" w:space="0" w:color="000000"/>
              <w:bottom w:val="single" w:sz="5" w:space="0" w:color="000000"/>
              <w:right w:val="single" w:sz="6" w:space="0" w:color="000000"/>
            </w:tcBorders>
          </w:tcPr>
          <w:p>
            <w:pPr>
              <w:pStyle w:val="TableParagraph"/>
              <w:spacing w:line="240" w:lineRule="auto" w:before="30"/>
              <w:ind w:right="10"/>
              <w:jc w:val="right"/>
              <w:rPr>
                <w:rFonts w:ascii="宋体" w:hAnsi="宋体" w:cs="宋体" w:eastAsia="宋体" w:hint="default"/>
                <w:sz w:val="8"/>
                <w:szCs w:val="8"/>
              </w:rPr>
            </w:pPr>
            <w:r>
              <w:rPr>
                <w:rFonts w:ascii="宋体"/>
                <w:w w:val="110"/>
                <w:sz w:val="8"/>
              </w:rPr>
              <w:t>-53,500,000.00</w:t>
            </w:r>
            <w:r>
              <w:rPr>
                <w:rFonts w:ascii="宋体"/>
                <w:sz w:val="8"/>
              </w:rPr>
            </w:r>
          </w:p>
        </w:tc>
        <w:tc>
          <w:tcPr>
            <w:tcW w:w="379" w:type="dxa"/>
            <w:tcBorders>
              <w:top w:val="single" w:sz="5" w:space="0" w:color="000000"/>
              <w:left w:val="single" w:sz="6" w:space="0" w:color="000000"/>
              <w:bottom w:val="single" w:sz="5" w:space="0" w:color="000000"/>
              <w:right w:val="single" w:sz="6" w:space="0" w:color="000000"/>
            </w:tcBorders>
          </w:tcPr>
          <w:p>
            <w:pPr/>
          </w:p>
        </w:tc>
        <w:tc>
          <w:tcPr>
            <w:tcW w:w="378" w:type="dxa"/>
            <w:tcBorders>
              <w:top w:val="single" w:sz="5" w:space="0" w:color="000000"/>
              <w:left w:val="single" w:sz="6" w:space="0" w:color="000000"/>
              <w:bottom w:val="single" w:sz="5" w:space="0" w:color="000000"/>
              <w:right w:val="single" w:sz="6" w:space="0" w:color="000000"/>
            </w:tcBorders>
          </w:tcPr>
          <w:p>
            <w:pPr/>
          </w:p>
        </w:tc>
        <w:tc>
          <w:tcPr>
            <w:tcW w:w="678" w:type="dxa"/>
            <w:tcBorders>
              <w:top w:val="single" w:sz="5" w:space="0" w:color="000000"/>
              <w:left w:val="single" w:sz="6" w:space="0" w:color="000000"/>
              <w:bottom w:val="single" w:sz="5" w:space="0" w:color="000000"/>
              <w:right w:val="single" w:sz="6" w:space="0" w:color="000000"/>
            </w:tcBorders>
          </w:tcPr>
          <w:p>
            <w:pPr/>
          </w:p>
        </w:tc>
        <w:tc>
          <w:tcPr>
            <w:tcW w:w="505" w:type="dxa"/>
            <w:tcBorders>
              <w:top w:val="single" w:sz="5" w:space="0" w:color="000000"/>
              <w:left w:val="single" w:sz="6" w:space="0" w:color="000000"/>
              <w:bottom w:val="single" w:sz="5" w:space="0" w:color="000000"/>
              <w:right w:val="single" w:sz="6" w:space="0" w:color="000000"/>
            </w:tcBorders>
          </w:tcPr>
          <w:p>
            <w:pPr/>
          </w:p>
        </w:tc>
        <w:tc>
          <w:tcPr>
            <w:tcW w:w="724" w:type="dxa"/>
            <w:tcBorders>
              <w:top w:val="single" w:sz="5" w:space="0" w:color="000000"/>
              <w:left w:val="single" w:sz="6" w:space="0" w:color="000000"/>
              <w:bottom w:val="single" w:sz="5" w:space="0" w:color="000000"/>
              <w:right w:val="single" w:sz="6" w:space="0" w:color="000000"/>
            </w:tcBorders>
          </w:tcPr>
          <w:p>
            <w:pPr/>
          </w:p>
        </w:tc>
        <w:tc>
          <w:tcPr>
            <w:tcW w:w="346" w:type="dxa"/>
            <w:tcBorders>
              <w:top w:val="single" w:sz="5" w:space="0" w:color="000000"/>
              <w:left w:val="single" w:sz="6" w:space="0" w:color="000000"/>
              <w:bottom w:val="single" w:sz="5" w:space="0" w:color="000000"/>
              <w:right w:val="single" w:sz="6" w:space="0" w:color="000000"/>
            </w:tcBorders>
          </w:tcPr>
          <w:p>
            <w:pPr/>
          </w:p>
        </w:tc>
        <w:tc>
          <w:tcPr>
            <w:tcW w:w="689" w:type="dxa"/>
            <w:tcBorders>
              <w:top w:val="single" w:sz="5" w:space="0" w:color="000000"/>
              <w:left w:val="single" w:sz="6" w:space="0" w:color="000000"/>
              <w:bottom w:val="single" w:sz="5" w:space="0" w:color="000000"/>
              <w:right w:val="single" w:sz="6" w:space="0" w:color="000000"/>
            </w:tcBorders>
          </w:tcPr>
          <w:p>
            <w:pPr/>
          </w:p>
        </w:tc>
        <w:tc>
          <w:tcPr>
            <w:tcW w:w="792" w:type="dxa"/>
            <w:tcBorders>
              <w:top w:val="single" w:sz="5" w:space="0" w:color="000000"/>
              <w:left w:val="single" w:sz="6" w:space="0" w:color="000000"/>
              <w:bottom w:val="single" w:sz="5" w:space="0" w:color="000000"/>
              <w:right w:val="single" w:sz="6" w:space="0" w:color="000000"/>
            </w:tcBorders>
          </w:tcPr>
          <w:p>
            <w:pPr/>
          </w:p>
        </w:tc>
        <w:tc>
          <w:tcPr>
            <w:tcW w:w="758" w:type="dxa"/>
            <w:tcBorders>
              <w:top w:val="single" w:sz="5" w:space="0" w:color="000000"/>
              <w:left w:val="single" w:sz="6" w:space="0" w:color="000000"/>
              <w:bottom w:val="single" w:sz="5" w:space="0" w:color="000000"/>
              <w:right w:val="single" w:sz="6" w:space="0" w:color="000000"/>
            </w:tcBorders>
          </w:tcPr>
          <w:p>
            <w:pPr/>
          </w:p>
        </w:tc>
        <w:tc>
          <w:tcPr>
            <w:tcW w:w="792" w:type="dxa"/>
            <w:tcBorders>
              <w:top w:val="single" w:sz="5" w:space="0" w:color="000000"/>
              <w:left w:val="single" w:sz="6" w:space="0" w:color="000000"/>
              <w:bottom w:val="single" w:sz="5" w:space="0" w:color="000000"/>
              <w:right w:val="single" w:sz="6" w:space="0" w:color="000000"/>
            </w:tcBorders>
          </w:tcPr>
          <w:p>
            <w:pPr/>
          </w:p>
        </w:tc>
        <w:tc>
          <w:tcPr>
            <w:tcW w:w="367" w:type="dxa"/>
            <w:tcBorders>
              <w:top w:val="single" w:sz="5" w:space="0" w:color="000000"/>
              <w:left w:val="single" w:sz="6" w:space="0" w:color="000000"/>
              <w:bottom w:val="single" w:sz="5" w:space="0" w:color="000000"/>
              <w:right w:val="single" w:sz="6" w:space="0" w:color="000000"/>
            </w:tcBorders>
          </w:tcPr>
          <w:p>
            <w:pPr/>
          </w:p>
        </w:tc>
        <w:tc>
          <w:tcPr>
            <w:tcW w:w="367" w:type="dxa"/>
            <w:tcBorders>
              <w:top w:val="single" w:sz="5" w:space="0" w:color="000000"/>
              <w:left w:val="single" w:sz="6" w:space="0" w:color="000000"/>
              <w:bottom w:val="single" w:sz="5" w:space="0" w:color="000000"/>
              <w:right w:val="single" w:sz="6" w:space="0" w:color="000000"/>
            </w:tcBorders>
          </w:tcPr>
          <w:p>
            <w:pPr/>
          </w:p>
        </w:tc>
        <w:tc>
          <w:tcPr>
            <w:tcW w:w="678" w:type="dxa"/>
            <w:tcBorders>
              <w:top w:val="single" w:sz="5" w:space="0" w:color="000000"/>
              <w:left w:val="single" w:sz="6" w:space="0" w:color="000000"/>
              <w:bottom w:val="single" w:sz="5" w:space="0" w:color="000000"/>
              <w:right w:val="single" w:sz="6" w:space="0" w:color="000000"/>
            </w:tcBorders>
          </w:tcPr>
          <w:p>
            <w:pPr/>
          </w:p>
        </w:tc>
        <w:tc>
          <w:tcPr>
            <w:tcW w:w="505" w:type="dxa"/>
            <w:tcBorders>
              <w:top w:val="single" w:sz="5" w:space="0" w:color="000000"/>
              <w:left w:val="single" w:sz="6" w:space="0" w:color="000000"/>
              <w:bottom w:val="single" w:sz="5" w:space="0" w:color="000000"/>
              <w:right w:val="single" w:sz="6" w:space="0" w:color="000000"/>
            </w:tcBorders>
          </w:tcPr>
          <w:p>
            <w:pPr/>
          </w:p>
        </w:tc>
        <w:tc>
          <w:tcPr>
            <w:tcW w:w="700" w:type="dxa"/>
            <w:tcBorders>
              <w:top w:val="single" w:sz="5" w:space="0" w:color="000000"/>
              <w:left w:val="single" w:sz="6" w:space="0" w:color="000000"/>
              <w:bottom w:val="single" w:sz="5" w:space="0" w:color="000000"/>
              <w:right w:val="single" w:sz="6" w:space="0" w:color="000000"/>
            </w:tcBorders>
          </w:tcPr>
          <w:p>
            <w:pPr/>
          </w:p>
        </w:tc>
        <w:tc>
          <w:tcPr>
            <w:tcW w:w="345" w:type="dxa"/>
            <w:tcBorders>
              <w:top w:val="single" w:sz="5" w:space="0" w:color="000000"/>
              <w:left w:val="single" w:sz="6" w:space="0" w:color="000000"/>
              <w:bottom w:val="single" w:sz="5" w:space="0" w:color="000000"/>
              <w:right w:val="single" w:sz="6" w:space="0" w:color="000000"/>
            </w:tcBorders>
          </w:tcPr>
          <w:p>
            <w:pPr/>
          </w:p>
        </w:tc>
        <w:tc>
          <w:tcPr>
            <w:tcW w:w="632" w:type="dxa"/>
            <w:tcBorders>
              <w:top w:val="single" w:sz="5" w:space="0" w:color="000000"/>
              <w:left w:val="single" w:sz="6" w:space="0" w:color="000000"/>
              <w:bottom w:val="single" w:sz="5" w:space="0" w:color="000000"/>
              <w:right w:val="single" w:sz="6" w:space="0" w:color="000000"/>
            </w:tcBorders>
          </w:tcPr>
          <w:p>
            <w:pPr/>
          </w:p>
        </w:tc>
        <w:tc>
          <w:tcPr>
            <w:tcW w:w="736" w:type="dxa"/>
            <w:tcBorders>
              <w:top w:val="single" w:sz="5" w:space="0" w:color="000000"/>
              <w:left w:val="single" w:sz="6" w:space="0" w:color="000000"/>
              <w:bottom w:val="single" w:sz="5" w:space="0" w:color="000000"/>
              <w:right w:val="nil" w:sz="6" w:space="0" w:color="auto"/>
            </w:tcBorders>
          </w:tcPr>
          <w:p>
            <w:pPr/>
          </w:p>
        </w:tc>
      </w:tr>
      <w:tr>
        <w:trPr>
          <w:trHeight w:val="189" w:hRule="exact"/>
        </w:trPr>
        <w:tc>
          <w:tcPr>
            <w:tcW w:w="2123" w:type="dxa"/>
            <w:tcBorders>
              <w:top w:val="single" w:sz="5" w:space="0" w:color="000000"/>
              <w:left w:val="nil" w:sz="6" w:space="0" w:color="auto"/>
              <w:bottom w:val="single" w:sz="5" w:space="0" w:color="000000"/>
              <w:right w:val="single" w:sz="6" w:space="0" w:color="000000"/>
            </w:tcBorders>
          </w:tcPr>
          <w:p>
            <w:pPr>
              <w:pStyle w:val="TableParagraph"/>
              <w:spacing w:line="240" w:lineRule="auto" w:before="23"/>
              <w:ind w:left="22" w:right="0"/>
              <w:jc w:val="left"/>
              <w:rPr>
                <w:rFonts w:ascii="宋体" w:hAnsi="宋体" w:cs="宋体" w:eastAsia="宋体" w:hint="default"/>
                <w:sz w:val="9"/>
                <w:szCs w:val="9"/>
              </w:rPr>
            </w:pPr>
            <w:r>
              <w:rPr>
                <w:rFonts w:ascii="宋体" w:hAnsi="宋体" w:cs="宋体" w:eastAsia="宋体" w:hint="default"/>
                <w:w w:val="120"/>
                <w:sz w:val="9"/>
                <w:szCs w:val="9"/>
              </w:rPr>
              <w:t>1．资本公积转增资本(或股本)</w:t>
            </w:r>
            <w:r>
              <w:rPr>
                <w:rFonts w:ascii="宋体" w:hAnsi="宋体" w:cs="宋体" w:eastAsia="宋体" w:hint="default"/>
                <w:sz w:val="9"/>
                <w:szCs w:val="9"/>
              </w:rPr>
            </w:r>
          </w:p>
        </w:tc>
        <w:tc>
          <w:tcPr>
            <w:tcW w:w="724" w:type="dxa"/>
            <w:tcBorders>
              <w:top w:val="single" w:sz="5" w:space="0" w:color="000000"/>
              <w:left w:val="single" w:sz="6" w:space="0" w:color="000000"/>
              <w:bottom w:val="single" w:sz="5" w:space="0" w:color="000000"/>
              <w:right w:val="single" w:sz="6" w:space="0" w:color="000000"/>
            </w:tcBorders>
          </w:tcPr>
          <w:p>
            <w:pPr>
              <w:pStyle w:val="TableParagraph"/>
              <w:spacing w:line="240" w:lineRule="auto" w:before="30"/>
              <w:ind w:left="99" w:right="0"/>
              <w:jc w:val="left"/>
              <w:rPr>
                <w:rFonts w:ascii="宋体" w:hAnsi="宋体" w:cs="宋体" w:eastAsia="宋体" w:hint="default"/>
                <w:sz w:val="8"/>
                <w:szCs w:val="8"/>
              </w:rPr>
            </w:pPr>
            <w:r>
              <w:rPr>
                <w:rFonts w:ascii="宋体"/>
                <w:w w:val="115"/>
                <w:sz w:val="8"/>
              </w:rPr>
              <w:t>53,500,000.00</w:t>
            </w:r>
            <w:r>
              <w:rPr>
                <w:rFonts w:ascii="宋体"/>
                <w:sz w:val="8"/>
              </w:rPr>
            </w:r>
          </w:p>
        </w:tc>
        <w:tc>
          <w:tcPr>
            <w:tcW w:w="815" w:type="dxa"/>
            <w:tcBorders>
              <w:top w:val="single" w:sz="5" w:space="0" w:color="000000"/>
              <w:left w:val="single" w:sz="6" w:space="0" w:color="000000"/>
              <w:bottom w:val="single" w:sz="5" w:space="0" w:color="000000"/>
              <w:right w:val="single" w:sz="6" w:space="0" w:color="000000"/>
            </w:tcBorders>
          </w:tcPr>
          <w:p>
            <w:pPr>
              <w:pStyle w:val="TableParagraph"/>
              <w:spacing w:line="240" w:lineRule="auto" w:before="30"/>
              <w:ind w:right="10"/>
              <w:jc w:val="right"/>
              <w:rPr>
                <w:rFonts w:ascii="宋体" w:hAnsi="宋体" w:cs="宋体" w:eastAsia="宋体" w:hint="default"/>
                <w:sz w:val="8"/>
                <w:szCs w:val="8"/>
              </w:rPr>
            </w:pPr>
            <w:r>
              <w:rPr>
                <w:rFonts w:ascii="宋体"/>
                <w:w w:val="110"/>
                <w:sz w:val="8"/>
              </w:rPr>
              <w:t>-53,500,000.00</w:t>
            </w:r>
            <w:r>
              <w:rPr>
                <w:rFonts w:ascii="宋体"/>
                <w:sz w:val="8"/>
              </w:rPr>
            </w:r>
          </w:p>
        </w:tc>
        <w:tc>
          <w:tcPr>
            <w:tcW w:w="379" w:type="dxa"/>
            <w:tcBorders>
              <w:top w:val="single" w:sz="5" w:space="0" w:color="000000"/>
              <w:left w:val="single" w:sz="6" w:space="0" w:color="000000"/>
              <w:bottom w:val="single" w:sz="5" w:space="0" w:color="000000"/>
              <w:right w:val="single" w:sz="6" w:space="0" w:color="000000"/>
            </w:tcBorders>
          </w:tcPr>
          <w:p>
            <w:pPr/>
          </w:p>
        </w:tc>
        <w:tc>
          <w:tcPr>
            <w:tcW w:w="378" w:type="dxa"/>
            <w:tcBorders>
              <w:top w:val="single" w:sz="5" w:space="0" w:color="000000"/>
              <w:left w:val="single" w:sz="6" w:space="0" w:color="000000"/>
              <w:bottom w:val="single" w:sz="5" w:space="0" w:color="000000"/>
              <w:right w:val="single" w:sz="6" w:space="0" w:color="000000"/>
            </w:tcBorders>
          </w:tcPr>
          <w:p>
            <w:pPr/>
          </w:p>
        </w:tc>
        <w:tc>
          <w:tcPr>
            <w:tcW w:w="678" w:type="dxa"/>
            <w:tcBorders>
              <w:top w:val="single" w:sz="5" w:space="0" w:color="000000"/>
              <w:left w:val="single" w:sz="6" w:space="0" w:color="000000"/>
              <w:bottom w:val="single" w:sz="5" w:space="0" w:color="000000"/>
              <w:right w:val="single" w:sz="6" w:space="0" w:color="000000"/>
            </w:tcBorders>
          </w:tcPr>
          <w:p>
            <w:pPr/>
          </w:p>
        </w:tc>
        <w:tc>
          <w:tcPr>
            <w:tcW w:w="505" w:type="dxa"/>
            <w:tcBorders>
              <w:top w:val="single" w:sz="5" w:space="0" w:color="000000"/>
              <w:left w:val="single" w:sz="6" w:space="0" w:color="000000"/>
              <w:bottom w:val="single" w:sz="5" w:space="0" w:color="000000"/>
              <w:right w:val="single" w:sz="6" w:space="0" w:color="000000"/>
            </w:tcBorders>
          </w:tcPr>
          <w:p>
            <w:pPr/>
          </w:p>
        </w:tc>
        <w:tc>
          <w:tcPr>
            <w:tcW w:w="724" w:type="dxa"/>
            <w:tcBorders>
              <w:top w:val="single" w:sz="5" w:space="0" w:color="000000"/>
              <w:left w:val="single" w:sz="6" w:space="0" w:color="000000"/>
              <w:bottom w:val="single" w:sz="5" w:space="0" w:color="000000"/>
              <w:right w:val="single" w:sz="6" w:space="0" w:color="000000"/>
            </w:tcBorders>
          </w:tcPr>
          <w:p>
            <w:pPr/>
          </w:p>
        </w:tc>
        <w:tc>
          <w:tcPr>
            <w:tcW w:w="346" w:type="dxa"/>
            <w:tcBorders>
              <w:top w:val="single" w:sz="5" w:space="0" w:color="000000"/>
              <w:left w:val="single" w:sz="6" w:space="0" w:color="000000"/>
              <w:bottom w:val="single" w:sz="5" w:space="0" w:color="000000"/>
              <w:right w:val="single" w:sz="6" w:space="0" w:color="000000"/>
            </w:tcBorders>
          </w:tcPr>
          <w:p>
            <w:pPr/>
          </w:p>
        </w:tc>
        <w:tc>
          <w:tcPr>
            <w:tcW w:w="689" w:type="dxa"/>
            <w:tcBorders>
              <w:top w:val="single" w:sz="5" w:space="0" w:color="000000"/>
              <w:left w:val="single" w:sz="6" w:space="0" w:color="000000"/>
              <w:bottom w:val="single" w:sz="5" w:space="0" w:color="000000"/>
              <w:right w:val="single" w:sz="6" w:space="0" w:color="000000"/>
            </w:tcBorders>
          </w:tcPr>
          <w:p>
            <w:pPr/>
          </w:p>
        </w:tc>
        <w:tc>
          <w:tcPr>
            <w:tcW w:w="792" w:type="dxa"/>
            <w:tcBorders>
              <w:top w:val="single" w:sz="5" w:space="0" w:color="000000"/>
              <w:left w:val="single" w:sz="6" w:space="0" w:color="000000"/>
              <w:bottom w:val="single" w:sz="5" w:space="0" w:color="000000"/>
              <w:right w:val="single" w:sz="6" w:space="0" w:color="000000"/>
            </w:tcBorders>
          </w:tcPr>
          <w:p>
            <w:pPr/>
          </w:p>
        </w:tc>
        <w:tc>
          <w:tcPr>
            <w:tcW w:w="758" w:type="dxa"/>
            <w:tcBorders>
              <w:top w:val="single" w:sz="5" w:space="0" w:color="000000"/>
              <w:left w:val="single" w:sz="6" w:space="0" w:color="000000"/>
              <w:bottom w:val="single" w:sz="5" w:space="0" w:color="000000"/>
              <w:right w:val="single" w:sz="6" w:space="0" w:color="000000"/>
            </w:tcBorders>
          </w:tcPr>
          <w:p>
            <w:pPr/>
          </w:p>
        </w:tc>
        <w:tc>
          <w:tcPr>
            <w:tcW w:w="792" w:type="dxa"/>
            <w:tcBorders>
              <w:top w:val="single" w:sz="5" w:space="0" w:color="000000"/>
              <w:left w:val="single" w:sz="6" w:space="0" w:color="000000"/>
              <w:bottom w:val="single" w:sz="5" w:space="0" w:color="000000"/>
              <w:right w:val="single" w:sz="6" w:space="0" w:color="000000"/>
            </w:tcBorders>
          </w:tcPr>
          <w:p>
            <w:pPr/>
          </w:p>
        </w:tc>
        <w:tc>
          <w:tcPr>
            <w:tcW w:w="367" w:type="dxa"/>
            <w:tcBorders>
              <w:top w:val="single" w:sz="5" w:space="0" w:color="000000"/>
              <w:left w:val="single" w:sz="6" w:space="0" w:color="000000"/>
              <w:bottom w:val="single" w:sz="5" w:space="0" w:color="000000"/>
              <w:right w:val="single" w:sz="6" w:space="0" w:color="000000"/>
            </w:tcBorders>
          </w:tcPr>
          <w:p>
            <w:pPr/>
          </w:p>
        </w:tc>
        <w:tc>
          <w:tcPr>
            <w:tcW w:w="367" w:type="dxa"/>
            <w:tcBorders>
              <w:top w:val="single" w:sz="5" w:space="0" w:color="000000"/>
              <w:left w:val="single" w:sz="6" w:space="0" w:color="000000"/>
              <w:bottom w:val="single" w:sz="5" w:space="0" w:color="000000"/>
              <w:right w:val="single" w:sz="6" w:space="0" w:color="000000"/>
            </w:tcBorders>
          </w:tcPr>
          <w:p>
            <w:pPr/>
          </w:p>
        </w:tc>
        <w:tc>
          <w:tcPr>
            <w:tcW w:w="678" w:type="dxa"/>
            <w:tcBorders>
              <w:top w:val="single" w:sz="5" w:space="0" w:color="000000"/>
              <w:left w:val="single" w:sz="6" w:space="0" w:color="000000"/>
              <w:bottom w:val="single" w:sz="5" w:space="0" w:color="000000"/>
              <w:right w:val="single" w:sz="6" w:space="0" w:color="000000"/>
            </w:tcBorders>
          </w:tcPr>
          <w:p>
            <w:pPr/>
          </w:p>
        </w:tc>
        <w:tc>
          <w:tcPr>
            <w:tcW w:w="505" w:type="dxa"/>
            <w:tcBorders>
              <w:top w:val="single" w:sz="5" w:space="0" w:color="000000"/>
              <w:left w:val="single" w:sz="6" w:space="0" w:color="000000"/>
              <w:bottom w:val="single" w:sz="5" w:space="0" w:color="000000"/>
              <w:right w:val="single" w:sz="6" w:space="0" w:color="000000"/>
            </w:tcBorders>
          </w:tcPr>
          <w:p>
            <w:pPr/>
          </w:p>
        </w:tc>
        <w:tc>
          <w:tcPr>
            <w:tcW w:w="700" w:type="dxa"/>
            <w:tcBorders>
              <w:top w:val="single" w:sz="5" w:space="0" w:color="000000"/>
              <w:left w:val="single" w:sz="6" w:space="0" w:color="000000"/>
              <w:bottom w:val="single" w:sz="5" w:space="0" w:color="000000"/>
              <w:right w:val="single" w:sz="6" w:space="0" w:color="000000"/>
            </w:tcBorders>
          </w:tcPr>
          <w:p>
            <w:pPr/>
          </w:p>
        </w:tc>
        <w:tc>
          <w:tcPr>
            <w:tcW w:w="345" w:type="dxa"/>
            <w:tcBorders>
              <w:top w:val="single" w:sz="5" w:space="0" w:color="000000"/>
              <w:left w:val="single" w:sz="6" w:space="0" w:color="000000"/>
              <w:bottom w:val="single" w:sz="5" w:space="0" w:color="000000"/>
              <w:right w:val="single" w:sz="6" w:space="0" w:color="000000"/>
            </w:tcBorders>
          </w:tcPr>
          <w:p>
            <w:pPr/>
          </w:p>
        </w:tc>
        <w:tc>
          <w:tcPr>
            <w:tcW w:w="632" w:type="dxa"/>
            <w:tcBorders>
              <w:top w:val="single" w:sz="5" w:space="0" w:color="000000"/>
              <w:left w:val="single" w:sz="6" w:space="0" w:color="000000"/>
              <w:bottom w:val="single" w:sz="5" w:space="0" w:color="000000"/>
              <w:right w:val="single" w:sz="6" w:space="0" w:color="000000"/>
            </w:tcBorders>
          </w:tcPr>
          <w:p>
            <w:pPr/>
          </w:p>
        </w:tc>
        <w:tc>
          <w:tcPr>
            <w:tcW w:w="736" w:type="dxa"/>
            <w:tcBorders>
              <w:top w:val="single" w:sz="5" w:space="0" w:color="000000"/>
              <w:left w:val="single" w:sz="6" w:space="0" w:color="000000"/>
              <w:bottom w:val="single" w:sz="5" w:space="0" w:color="000000"/>
              <w:right w:val="nil" w:sz="6" w:space="0" w:color="auto"/>
            </w:tcBorders>
          </w:tcPr>
          <w:p>
            <w:pPr/>
          </w:p>
        </w:tc>
      </w:tr>
      <w:tr>
        <w:trPr>
          <w:trHeight w:val="189" w:hRule="exact"/>
        </w:trPr>
        <w:tc>
          <w:tcPr>
            <w:tcW w:w="2123" w:type="dxa"/>
            <w:tcBorders>
              <w:top w:val="single" w:sz="5" w:space="0" w:color="000000"/>
              <w:left w:val="nil" w:sz="6" w:space="0" w:color="auto"/>
              <w:bottom w:val="single" w:sz="5" w:space="0" w:color="000000"/>
              <w:right w:val="single" w:sz="6" w:space="0" w:color="000000"/>
            </w:tcBorders>
          </w:tcPr>
          <w:p>
            <w:pPr>
              <w:pStyle w:val="TableParagraph"/>
              <w:spacing w:line="240" w:lineRule="auto" w:before="23"/>
              <w:ind w:left="22" w:right="0"/>
              <w:jc w:val="left"/>
              <w:rPr>
                <w:rFonts w:ascii="宋体" w:hAnsi="宋体" w:cs="宋体" w:eastAsia="宋体" w:hint="default"/>
                <w:sz w:val="9"/>
                <w:szCs w:val="9"/>
              </w:rPr>
            </w:pPr>
            <w:r>
              <w:rPr>
                <w:rFonts w:ascii="宋体" w:hAnsi="宋体" w:cs="宋体" w:eastAsia="宋体" w:hint="default"/>
                <w:w w:val="120"/>
                <w:sz w:val="9"/>
                <w:szCs w:val="9"/>
              </w:rPr>
              <w:t>2．盈余公积转增资本(或股本)</w:t>
            </w:r>
            <w:r>
              <w:rPr>
                <w:rFonts w:ascii="宋体" w:hAnsi="宋体" w:cs="宋体" w:eastAsia="宋体" w:hint="default"/>
                <w:sz w:val="9"/>
                <w:szCs w:val="9"/>
              </w:rPr>
            </w:r>
          </w:p>
        </w:tc>
        <w:tc>
          <w:tcPr>
            <w:tcW w:w="724" w:type="dxa"/>
            <w:tcBorders>
              <w:top w:val="single" w:sz="5" w:space="0" w:color="000000"/>
              <w:left w:val="single" w:sz="6" w:space="0" w:color="000000"/>
              <w:bottom w:val="single" w:sz="5" w:space="0" w:color="000000"/>
              <w:right w:val="single" w:sz="6" w:space="0" w:color="000000"/>
            </w:tcBorders>
          </w:tcPr>
          <w:p>
            <w:pPr/>
          </w:p>
        </w:tc>
        <w:tc>
          <w:tcPr>
            <w:tcW w:w="815" w:type="dxa"/>
            <w:tcBorders>
              <w:top w:val="single" w:sz="5" w:space="0" w:color="000000"/>
              <w:left w:val="single" w:sz="6" w:space="0" w:color="000000"/>
              <w:bottom w:val="single" w:sz="5" w:space="0" w:color="000000"/>
              <w:right w:val="single" w:sz="6" w:space="0" w:color="000000"/>
            </w:tcBorders>
          </w:tcPr>
          <w:p>
            <w:pPr/>
          </w:p>
        </w:tc>
        <w:tc>
          <w:tcPr>
            <w:tcW w:w="379" w:type="dxa"/>
            <w:tcBorders>
              <w:top w:val="single" w:sz="5" w:space="0" w:color="000000"/>
              <w:left w:val="single" w:sz="6" w:space="0" w:color="000000"/>
              <w:bottom w:val="single" w:sz="5" w:space="0" w:color="000000"/>
              <w:right w:val="single" w:sz="6" w:space="0" w:color="000000"/>
            </w:tcBorders>
          </w:tcPr>
          <w:p>
            <w:pPr/>
          </w:p>
        </w:tc>
        <w:tc>
          <w:tcPr>
            <w:tcW w:w="378" w:type="dxa"/>
            <w:tcBorders>
              <w:top w:val="single" w:sz="5" w:space="0" w:color="000000"/>
              <w:left w:val="single" w:sz="6" w:space="0" w:color="000000"/>
              <w:bottom w:val="single" w:sz="5" w:space="0" w:color="000000"/>
              <w:right w:val="single" w:sz="6" w:space="0" w:color="000000"/>
            </w:tcBorders>
          </w:tcPr>
          <w:p>
            <w:pPr/>
          </w:p>
        </w:tc>
        <w:tc>
          <w:tcPr>
            <w:tcW w:w="678" w:type="dxa"/>
            <w:tcBorders>
              <w:top w:val="single" w:sz="5" w:space="0" w:color="000000"/>
              <w:left w:val="single" w:sz="6" w:space="0" w:color="000000"/>
              <w:bottom w:val="single" w:sz="5" w:space="0" w:color="000000"/>
              <w:right w:val="single" w:sz="6" w:space="0" w:color="000000"/>
            </w:tcBorders>
          </w:tcPr>
          <w:p>
            <w:pPr/>
          </w:p>
        </w:tc>
        <w:tc>
          <w:tcPr>
            <w:tcW w:w="505" w:type="dxa"/>
            <w:tcBorders>
              <w:top w:val="single" w:sz="5" w:space="0" w:color="000000"/>
              <w:left w:val="single" w:sz="6" w:space="0" w:color="000000"/>
              <w:bottom w:val="single" w:sz="5" w:space="0" w:color="000000"/>
              <w:right w:val="single" w:sz="6" w:space="0" w:color="000000"/>
            </w:tcBorders>
          </w:tcPr>
          <w:p>
            <w:pPr/>
          </w:p>
        </w:tc>
        <w:tc>
          <w:tcPr>
            <w:tcW w:w="724" w:type="dxa"/>
            <w:tcBorders>
              <w:top w:val="single" w:sz="5" w:space="0" w:color="000000"/>
              <w:left w:val="single" w:sz="6" w:space="0" w:color="000000"/>
              <w:bottom w:val="single" w:sz="5" w:space="0" w:color="000000"/>
              <w:right w:val="single" w:sz="6" w:space="0" w:color="000000"/>
            </w:tcBorders>
          </w:tcPr>
          <w:p>
            <w:pPr/>
          </w:p>
        </w:tc>
        <w:tc>
          <w:tcPr>
            <w:tcW w:w="346" w:type="dxa"/>
            <w:tcBorders>
              <w:top w:val="single" w:sz="5" w:space="0" w:color="000000"/>
              <w:left w:val="single" w:sz="6" w:space="0" w:color="000000"/>
              <w:bottom w:val="single" w:sz="5" w:space="0" w:color="000000"/>
              <w:right w:val="single" w:sz="6" w:space="0" w:color="000000"/>
            </w:tcBorders>
          </w:tcPr>
          <w:p>
            <w:pPr/>
          </w:p>
        </w:tc>
        <w:tc>
          <w:tcPr>
            <w:tcW w:w="689" w:type="dxa"/>
            <w:tcBorders>
              <w:top w:val="single" w:sz="5" w:space="0" w:color="000000"/>
              <w:left w:val="single" w:sz="6" w:space="0" w:color="000000"/>
              <w:bottom w:val="single" w:sz="5" w:space="0" w:color="000000"/>
              <w:right w:val="single" w:sz="6" w:space="0" w:color="000000"/>
            </w:tcBorders>
          </w:tcPr>
          <w:p>
            <w:pPr/>
          </w:p>
        </w:tc>
        <w:tc>
          <w:tcPr>
            <w:tcW w:w="792" w:type="dxa"/>
            <w:tcBorders>
              <w:top w:val="single" w:sz="5" w:space="0" w:color="000000"/>
              <w:left w:val="single" w:sz="6" w:space="0" w:color="000000"/>
              <w:bottom w:val="single" w:sz="5" w:space="0" w:color="000000"/>
              <w:right w:val="single" w:sz="6" w:space="0" w:color="000000"/>
            </w:tcBorders>
          </w:tcPr>
          <w:p>
            <w:pPr/>
          </w:p>
        </w:tc>
        <w:tc>
          <w:tcPr>
            <w:tcW w:w="758" w:type="dxa"/>
            <w:tcBorders>
              <w:top w:val="single" w:sz="5" w:space="0" w:color="000000"/>
              <w:left w:val="single" w:sz="6" w:space="0" w:color="000000"/>
              <w:bottom w:val="single" w:sz="5" w:space="0" w:color="000000"/>
              <w:right w:val="single" w:sz="6" w:space="0" w:color="000000"/>
            </w:tcBorders>
          </w:tcPr>
          <w:p>
            <w:pPr/>
          </w:p>
        </w:tc>
        <w:tc>
          <w:tcPr>
            <w:tcW w:w="792" w:type="dxa"/>
            <w:tcBorders>
              <w:top w:val="single" w:sz="5" w:space="0" w:color="000000"/>
              <w:left w:val="single" w:sz="6" w:space="0" w:color="000000"/>
              <w:bottom w:val="single" w:sz="5" w:space="0" w:color="000000"/>
              <w:right w:val="single" w:sz="6" w:space="0" w:color="000000"/>
            </w:tcBorders>
          </w:tcPr>
          <w:p>
            <w:pPr/>
          </w:p>
        </w:tc>
        <w:tc>
          <w:tcPr>
            <w:tcW w:w="367" w:type="dxa"/>
            <w:tcBorders>
              <w:top w:val="single" w:sz="5" w:space="0" w:color="000000"/>
              <w:left w:val="single" w:sz="6" w:space="0" w:color="000000"/>
              <w:bottom w:val="single" w:sz="5" w:space="0" w:color="000000"/>
              <w:right w:val="single" w:sz="6" w:space="0" w:color="000000"/>
            </w:tcBorders>
          </w:tcPr>
          <w:p>
            <w:pPr/>
          </w:p>
        </w:tc>
        <w:tc>
          <w:tcPr>
            <w:tcW w:w="367" w:type="dxa"/>
            <w:tcBorders>
              <w:top w:val="single" w:sz="5" w:space="0" w:color="000000"/>
              <w:left w:val="single" w:sz="6" w:space="0" w:color="000000"/>
              <w:bottom w:val="single" w:sz="5" w:space="0" w:color="000000"/>
              <w:right w:val="single" w:sz="6" w:space="0" w:color="000000"/>
            </w:tcBorders>
          </w:tcPr>
          <w:p>
            <w:pPr/>
          </w:p>
        </w:tc>
        <w:tc>
          <w:tcPr>
            <w:tcW w:w="678" w:type="dxa"/>
            <w:tcBorders>
              <w:top w:val="single" w:sz="5" w:space="0" w:color="000000"/>
              <w:left w:val="single" w:sz="6" w:space="0" w:color="000000"/>
              <w:bottom w:val="single" w:sz="5" w:space="0" w:color="000000"/>
              <w:right w:val="single" w:sz="6" w:space="0" w:color="000000"/>
            </w:tcBorders>
          </w:tcPr>
          <w:p>
            <w:pPr/>
          </w:p>
        </w:tc>
        <w:tc>
          <w:tcPr>
            <w:tcW w:w="505" w:type="dxa"/>
            <w:tcBorders>
              <w:top w:val="single" w:sz="5" w:space="0" w:color="000000"/>
              <w:left w:val="single" w:sz="6" w:space="0" w:color="000000"/>
              <w:bottom w:val="single" w:sz="5" w:space="0" w:color="000000"/>
              <w:right w:val="single" w:sz="6" w:space="0" w:color="000000"/>
            </w:tcBorders>
          </w:tcPr>
          <w:p>
            <w:pPr/>
          </w:p>
        </w:tc>
        <w:tc>
          <w:tcPr>
            <w:tcW w:w="700" w:type="dxa"/>
            <w:tcBorders>
              <w:top w:val="single" w:sz="5" w:space="0" w:color="000000"/>
              <w:left w:val="single" w:sz="6" w:space="0" w:color="000000"/>
              <w:bottom w:val="single" w:sz="5" w:space="0" w:color="000000"/>
              <w:right w:val="single" w:sz="6" w:space="0" w:color="000000"/>
            </w:tcBorders>
          </w:tcPr>
          <w:p>
            <w:pPr/>
          </w:p>
        </w:tc>
        <w:tc>
          <w:tcPr>
            <w:tcW w:w="345" w:type="dxa"/>
            <w:tcBorders>
              <w:top w:val="single" w:sz="5" w:space="0" w:color="000000"/>
              <w:left w:val="single" w:sz="6" w:space="0" w:color="000000"/>
              <w:bottom w:val="single" w:sz="5" w:space="0" w:color="000000"/>
              <w:right w:val="single" w:sz="6" w:space="0" w:color="000000"/>
            </w:tcBorders>
          </w:tcPr>
          <w:p>
            <w:pPr/>
          </w:p>
        </w:tc>
        <w:tc>
          <w:tcPr>
            <w:tcW w:w="632" w:type="dxa"/>
            <w:tcBorders>
              <w:top w:val="single" w:sz="5" w:space="0" w:color="000000"/>
              <w:left w:val="single" w:sz="6" w:space="0" w:color="000000"/>
              <w:bottom w:val="single" w:sz="5" w:space="0" w:color="000000"/>
              <w:right w:val="single" w:sz="6" w:space="0" w:color="000000"/>
            </w:tcBorders>
          </w:tcPr>
          <w:p>
            <w:pPr/>
          </w:p>
        </w:tc>
        <w:tc>
          <w:tcPr>
            <w:tcW w:w="736" w:type="dxa"/>
            <w:tcBorders>
              <w:top w:val="single" w:sz="5" w:space="0" w:color="000000"/>
              <w:left w:val="single" w:sz="6" w:space="0" w:color="000000"/>
              <w:bottom w:val="single" w:sz="5" w:space="0" w:color="000000"/>
              <w:right w:val="nil" w:sz="6" w:space="0" w:color="auto"/>
            </w:tcBorders>
          </w:tcPr>
          <w:p>
            <w:pPr/>
          </w:p>
        </w:tc>
      </w:tr>
      <w:tr>
        <w:trPr>
          <w:trHeight w:val="189" w:hRule="exact"/>
        </w:trPr>
        <w:tc>
          <w:tcPr>
            <w:tcW w:w="2123" w:type="dxa"/>
            <w:tcBorders>
              <w:top w:val="single" w:sz="5" w:space="0" w:color="000000"/>
              <w:left w:val="nil" w:sz="6" w:space="0" w:color="auto"/>
              <w:bottom w:val="single" w:sz="5" w:space="0" w:color="000000"/>
              <w:right w:val="single" w:sz="6" w:space="0" w:color="000000"/>
            </w:tcBorders>
          </w:tcPr>
          <w:p>
            <w:pPr>
              <w:pStyle w:val="TableParagraph"/>
              <w:spacing w:line="240" w:lineRule="auto" w:before="23"/>
              <w:ind w:left="22" w:right="0"/>
              <w:jc w:val="left"/>
              <w:rPr>
                <w:rFonts w:ascii="宋体" w:hAnsi="宋体" w:cs="宋体" w:eastAsia="宋体" w:hint="default"/>
                <w:sz w:val="9"/>
                <w:szCs w:val="9"/>
              </w:rPr>
            </w:pPr>
            <w:r>
              <w:rPr>
                <w:rFonts w:ascii="宋体" w:hAnsi="宋体" w:cs="宋体" w:eastAsia="宋体" w:hint="default"/>
                <w:w w:val="120"/>
                <w:sz w:val="9"/>
                <w:szCs w:val="9"/>
              </w:rPr>
              <w:t>3．盈余公积弥补亏损</w:t>
            </w:r>
            <w:r>
              <w:rPr>
                <w:rFonts w:ascii="宋体" w:hAnsi="宋体" w:cs="宋体" w:eastAsia="宋体" w:hint="default"/>
                <w:sz w:val="9"/>
                <w:szCs w:val="9"/>
              </w:rPr>
            </w:r>
          </w:p>
        </w:tc>
        <w:tc>
          <w:tcPr>
            <w:tcW w:w="724" w:type="dxa"/>
            <w:tcBorders>
              <w:top w:val="single" w:sz="5" w:space="0" w:color="000000"/>
              <w:left w:val="single" w:sz="6" w:space="0" w:color="000000"/>
              <w:bottom w:val="single" w:sz="5" w:space="0" w:color="000000"/>
              <w:right w:val="single" w:sz="6" w:space="0" w:color="000000"/>
            </w:tcBorders>
          </w:tcPr>
          <w:p>
            <w:pPr/>
          </w:p>
        </w:tc>
        <w:tc>
          <w:tcPr>
            <w:tcW w:w="815" w:type="dxa"/>
            <w:tcBorders>
              <w:top w:val="single" w:sz="5" w:space="0" w:color="000000"/>
              <w:left w:val="single" w:sz="6" w:space="0" w:color="000000"/>
              <w:bottom w:val="single" w:sz="5" w:space="0" w:color="000000"/>
              <w:right w:val="single" w:sz="6" w:space="0" w:color="000000"/>
            </w:tcBorders>
          </w:tcPr>
          <w:p>
            <w:pPr/>
          </w:p>
        </w:tc>
        <w:tc>
          <w:tcPr>
            <w:tcW w:w="379" w:type="dxa"/>
            <w:tcBorders>
              <w:top w:val="single" w:sz="5" w:space="0" w:color="000000"/>
              <w:left w:val="single" w:sz="6" w:space="0" w:color="000000"/>
              <w:bottom w:val="single" w:sz="5" w:space="0" w:color="000000"/>
              <w:right w:val="single" w:sz="6" w:space="0" w:color="000000"/>
            </w:tcBorders>
          </w:tcPr>
          <w:p>
            <w:pPr/>
          </w:p>
        </w:tc>
        <w:tc>
          <w:tcPr>
            <w:tcW w:w="378" w:type="dxa"/>
            <w:tcBorders>
              <w:top w:val="single" w:sz="5" w:space="0" w:color="000000"/>
              <w:left w:val="single" w:sz="6" w:space="0" w:color="000000"/>
              <w:bottom w:val="single" w:sz="5" w:space="0" w:color="000000"/>
              <w:right w:val="single" w:sz="6" w:space="0" w:color="000000"/>
            </w:tcBorders>
          </w:tcPr>
          <w:p>
            <w:pPr/>
          </w:p>
        </w:tc>
        <w:tc>
          <w:tcPr>
            <w:tcW w:w="678" w:type="dxa"/>
            <w:tcBorders>
              <w:top w:val="single" w:sz="5" w:space="0" w:color="000000"/>
              <w:left w:val="single" w:sz="6" w:space="0" w:color="000000"/>
              <w:bottom w:val="single" w:sz="5" w:space="0" w:color="000000"/>
              <w:right w:val="single" w:sz="6" w:space="0" w:color="000000"/>
            </w:tcBorders>
          </w:tcPr>
          <w:p>
            <w:pPr/>
          </w:p>
        </w:tc>
        <w:tc>
          <w:tcPr>
            <w:tcW w:w="505" w:type="dxa"/>
            <w:tcBorders>
              <w:top w:val="single" w:sz="5" w:space="0" w:color="000000"/>
              <w:left w:val="single" w:sz="6" w:space="0" w:color="000000"/>
              <w:bottom w:val="single" w:sz="5" w:space="0" w:color="000000"/>
              <w:right w:val="single" w:sz="6" w:space="0" w:color="000000"/>
            </w:tcBorders>
          </w:tcPr>
          <w:p>
            <w:pPr/>
          </w:p>
        </w:tc>
        <w:tc>
          <w:tcPr>
            <w:tcW w:w="724" w:type="dxa"/>
            <w:tcBorders>
              <w:top w:val="single" w:sz="5" w:space="0" w:color="000000"/>
              <w:left w:val="single" w:sz="6" w:space="0" w:color="000000"/>
              <w:bottom w:val="single" w:sz="5" w:space="0" w:color="000000"/>
              <w:right w:val="single" w:sz="6" w:space="0" w:color="000000"/>
            </w:tcBorders>
          </w:tcPr>
          <w:p>
            <w:pPr/>
          </w:p>
        </w:tc>
        <w:tc>
          <w:tcPr>
            <w:tcW w:w="346" w:type="dxa"/>
            <w:tcBorders>
              <w:top w:val="single" w:sz="5" w:space="0" w:color="000000"/>
              <w:left w:val="single" w:sz="6" w:space="0" w:color="000000"/>
              <w:bottom w:val="single" w:sz="5" w:space="0" w:color="000000"/>
              <w:right w:val="single" w:sz="6" w:space="0" w:color="000000"/>
            </w:tcBorders>
          </w:tcPr>
          <w:p>
            <w:pPr/>
          </w:p>
        </w:tc>
        <w:tc>
          <w:tcPr>
            <w:tcW w:w="689" w:type="dxa"/>
            <w:tcBorders>
              <w:top w:val="single" w:sz="5" w:space="0" w:color="000000"/>
              <w:left w:val="single" w:sz="6" w:space="0" w:color="000000"/>
              <w:bottom w:val="single" w:sz="5" w:space="0" w:color="000000"/>
              <w:right w:val="single" w:sz="6" w:space="0" w:color="000000"/>
            </w:tcBorders>
          </w:tcPr>
          <w:p>
            <w:pPr/>
          </w:p>
        </w:tc>
        <w:tc>
          <w:tcPr>
            <w:tcW w:w="792" w:type="dxa"/>
            <w:tcBorders>
              <w:top w:val="single" w:sz="5" w:space="0" w:color="000000"/>
              <w:left w:val="single" w:sz="6" w:space="0" w:color="000000"/>
              <w:bottom w:val="single" w:sz="5" w:space="0" w:color="000000"/>
              <w:right w:val="single" w:sz="6" w:space="0" w:color="000000"/>
            </w:tcBorders>
          </w:tcPr>
          <w:p>
            <w:pPr/>
          </w:p>
        </w:tc>
        <w:tc>
          <w:tcPr>
            <w:tcW w:w="758" w:type="dxa"/>
            <w:tcBorders>
              <w:top w:val="single" w:sz="5" w:space="0" w:color="000000"/>
              <w:left w:val="single" w:sz="6" w:space="0" w:color="000000"/>
              <w:bottom w:val="single" w:sz="5" w:space="0" w:color="000000"/>
              <w:right w:val="single" w:sz="6" w:space="0" w:color="000000"/>
            </w:tcBorders>
          </w:tcPr>
          <w:p>
            <w:pPr/>
          </w:p>
        </w:tc>
        <w:tc>
          <w:tcPr>
            <w:tcW w:w="792" w:type="dxa"/>
            <w:tcBorders>
              <w:top w:val="single" w:sz="5" w:space="0" w:color="000000"/>
              <w:left w:val="single" w:sz="6" w:space="0" w:color="000000"/>
              <w:bottom w:val="single" w:sz="5" w:space="0" w:color="000000"/>
              <w:right w:val="single" w:sz="6" w:space="0" w:color="000000"/>
            </w:tcBorders>
          </w:tcPr>
          <w:p>
            <w:pPr/>
          </w:p>
        </w:tc>
        <w:tc>
          <w:tcPr>
            <w:tcW w:w="367" w:type="dxa"/>
            <w:tcBorders>
              <w:top w:val="single" w:sz="5" w:space="0" w:color="000000"/>
              <w:left w:val="single" w:sz="6" w:space="0" w:color="000000"/>
              <w:bottom w:val="single" w:sz="5" w:space="0" w:color="000000"/>
              <w:right w:val="single" w:sz="6" w:space="0" w:color="000000"/>
            </w:tcBorders>
          </w:tcPr>
          <w:p>
            <w:pPr/>
          </w:p>
        </w:tc>
        <w:tc>
          <w:tcPr>
            <w:tcW w:w="367" w:type="dxa"/>
            <w:tcBorders>
              <w:top w:val="single" w:sz="5" w:space="0" w:color="000000"/>
              <w:left w:val="single" w:sz="6" w:space="0" w:color="000000"/>
              <w:bottom w:val="single" w:sz="5" w:space="0" w:color="000000"/>
              <w:right w:val="single" w:sz="6" w:space="0" w:color="000000"/>
            </w:tcBorders>
          </w:tcPr>
          <w:p>
            <w:pPr/>
          </w:p>
        </w:tc>
        <w:tc>
          <w:tcPr>
            <w:tcW w:w="678" w:type="dxa"/>
            <w:tcBorders>
              <w:top w:val="single" w:sz="5" w:space="0" w:color="000000"/>
              <w:left w:val="single" w:sz="6" w:space="0" w:color="000000"/>
              <w:bottom w:val="single" w:sz="5" w:space="0" w:color="000000"/>
              <w:right w:val="single" w:sz="6" w:space="0" w:color="000000"/>
            </w:tcBorders>
          </w:tcPr>
          <w:p>
            <w:pPr/>
          </w:p>
        </w:tc>
        <w:tc>
          <w:tcPr>
            <w:tcW w:w="505" w:type="dxa"/>
            <w:tcBorders>
              <w:top w:val="single" w:sz="5" w:space="0" w:color="000000"/>
              <w:left w:val="single" w:sz="6" w:space="0" w:color="000000"/>
              <w:bottom w:val="single" w:sz="5" w:space="0" w:color="000000"/>
              <w:right w:val="single" w:sz="6" w:space="0" w:color="000000"/>
            </w:tcBorders>
          </w:tcPr>
          <w:p>
            <w:pPr/>
          </w:p>
        </w:tc>
        <w:tc>
          <w:tcPr>
            <w:tcW w:w="700" w:type="dxa"/>
            <w:tcBorders>
              <w:top w:val="single" w:sz="5" w:space="0" w:color="000000"/>
              <w:left w:val="single" w:sz="6" w:space="0" w:color="000000"/>
              <w:bottom w:val="single" w:sz="5" w:space="0" w:color="000000"/>
              <w:right w:val="single" w:sz="6" w:space="0" w:color="000000"/>
            </w:tcBorders>
          </w:tcPr>
          <w:p>
            <w:pPr/>
          </w:p>
        </w:tc>
        <w:tc>
          <w:tcPr>
            <w:tcW w:w="345" w:type="dxa"/>
            <w:tcBorders>
              <w:top w:val="single" w:sz="5" w:space="0" w:color="000000"/>
              <w:left w:val="single" w:sz="6" w:space="0" w:color="000000"/>
              <w:bottom w:val="single" w:sz="5" w:space="0" w:color="000000"/>
              <w:right w:val="single" w:sz="6" w:space="0" w:color="000000"/>
            </w:tcBorders>
          </w:tcPr>
          <w:p>
            <w:pPr/>
          </w:p>
        </w:tc>
        <w:tc>
          <w:tcPr>
            <w:tcW w:w="632" w:type="dxa"/>
            <w:tcBorders>
              <w:top w:val="single" w:sz="5" w:space="0" w:color="000000"/>
              <w:left w:val="single" w:sz="6" w:space="0" w:color="000000"/>
              <w:bottom w:val="single" w:sz="5" w:space="0" w:color="000000"/>
              <w:right w:val="single" w:sz="6" w:space="0" w:color="000000"/>
            </w:tcBorders>
          </w:tcPr>
          <w:p>
            <w:pPr/>
          </w:p>
        </w:tc>
        <w:tc>
          <w:tcPr>
            <w:tcW w:w="736" w:type="dxa"/>
            <w:tcBorders>
              <w:top w:val="single" w:sz="5" w:space="0" w:color="000000"/>
              <w:left w:val="single" w:sz="6" w:space="0" w:color="000000"/>
              <w:bottom w:val="single" w:sz="5" w:space="0" w:color="000000"/>
              <w:right w:val="nil" w:sz="6" w:space="0" w:color="auto"/>
            </w:tcBorders>
          </w:tcPr>
          <w:p>
            <w:pPr/>
          </w:p>
        </w:tc>
      </w:tr>
      <w:tr>
        <w:trPr>
          <w:trHeight w:val="189" w:hRule="exact"/>
        </w:trPr>
        <w:tc>
          <w:tcPr>
            <w:tcW w:w="2123" w:type="dxa"/>
            <w:tcBorders>
              <w:top w:val="single" w:sz="5" w:space="0" w:color="000000"/>
              <w:left w:val="nil" w:sz="6" w:space="0" w:color="auto"/>
              <w:bottom w:val="single" w:sz="5" w:space="0" w:color="000000"/>
              <w:right w:val="single" w:sz="6" w:space="0" w:color="000000"/>
            </w:tcBorders>
          </w:tcPr>
          <w:p>
            <w:pPr>
              <w:pStyle w:val="TableParagraph"/>
              <w:spacing w:line="240" w:lineRule="auto" w:before="23"/>
              <w:ind w:left="22" w:right="0"/>
              <w:jc w:val="left"/>
              <w:rPr>
                <w:rFonts w:ascii="宋体" w:hAnsi="宋体" w:cs="宋体" w:eastAsia="宋体" w:hint="default"/>
                <w:sz w:val="9"/>
                <w:szCs w:val="9"/>
              </w:rPr>
            </w:pPr>
            <w:r>
              <w:rPr>
                <w:rFonts w:ascii="宋体" w:hAnsi="宋体" w:cs="宋体" w:eastAsia="宋体" w:hint="default"/>
                <w:w w:val="120"/>
                <w:sz w:val="9"/>
                <w:szCs w:val="9"/>
              </w:rPr>
              <w:t>4．其他</w:t>
            </w:r>
            <w:r>
              <w:rPr>
                <w:rFonts w:ascii="宋体" w:hAnsi="宋体" w:cs="宋体" w:eastAsia="宋体" w:hint="default"/>
                <w:sz w:val="9"/>
                <w:szCs w:val="9"/>
              </w:rPr>
            </w:r>
          </w:p>
        </w:tc>
        <w:tc>
          <w:tcPr>
            <w:tcW w:w="724" w:type="dxa"/>
            <w:tcBorders>
              <w:top w:val="single" w:sz="5" w:space="0" w:color="000000"/>
              <w:left w:val="single" w:sz="6" w:space="0" w:color="000000"/>
              <w:bottom w:val="single" w:sz="5" w:space="0" w:color="000000"/>
              <w:right w:val="single" w:sz="6" w:space="0" w:color="000000"/>
            </w:tcBorders>
          </w:tcPr>
          <w:p>
            <w:pPr/>
          </w:p>
        </w:tc>
        <w:tc>
          <w:tcPr>
            <w:tcW w:w="815" w:type="dxa"/>
            <w:tcBorders>
              <w:top w:val="single" w:sz="5" w:space="0" w:color="000000"/>
              <w:left w:val="single" w:sz="6" w:space="0" w:color="000000"/>
              <w:bottom w:val="single" w:sz="5" w:space="0" w:color="000000"/>
              <w:right w:val="single" w:sz="6" w:space="0" w:color="000000"/>
            </w:tcBorders>
          </w:tcPr>
          <w:p>
            <w:pPr/>
          </w:p>
        </w:tc>
        <w:tc>
          <w:tcPr>
            <w:tcW w:w="379" w:type="dxa"/>
            <w:tcBorders>
              <w:top w:val="single" w:sz="5" w:space="0" w:color="000000"/>
              <w:left w:val="single" w:sz="6" w:space="0" w:color="000000"/>
              <w:bottom w:val="single" w:sz="5" w:space="0" w:color="000000"/>
              <w:right w:val="single" w:sz="6" w:space="0" w:color="000000"/>
            </w:tcBorders>
          </w:tcPr>
          <w:p>
            <w:pPr/>
          </w:p>
        </w:tc>
        <w:tc>
          <w:tcPr>
            <w:tcW w:w="378" w:type="dxa"/>
            <w:tcBorders>
              <w:top w:val="single" w:sz="5" w:space="0" w:color="000000"/>
              <w:left w:val="single" w:sz="6" w:space="0" w:color="000000"/>
              <w:bottom w:val="single" w:sz="5" w:space="0" w:color="000000"/>
              <w:right w:val="single" w:sz="6" w:space="0" w:color="000000"/>
            </w:tcBorders>
          </w:tcPr>
          <w:p>
            <w:pPr/>
          </w:p>
        </w:tc>
        <w:tc>
          <w:tcPr>
            <w:tcW w:w="678" w:type="dxa"/>
            <w:tcBorders>
              <w:top w:val="single" w:sz="5" w:space="0" w:color="000000"/>
              <w:left w:val="single" w:sz="6" w:space="0" w:color="000000"/>
              <w:bottom w:val="single" w:sz="5" w:space="0" w:color="000000"/>
              <w:right w:val="single" w:sz="6" w:space="0" w:color="000000"/>
            </w:tcBorders>
          </w:tcPr>
          <w:p>
            <w:pPr/>
          </w:p>
        </w:tc>
        <w:tc>
          <w:tcPr>
            <w:tcW w:w="505" w:type="dxa"/>
            <w:tcBorders>
              <w:top w:val="single" w:sz="5" w:space="0" w:color="000000"/>
              <w:left w:val="single" w:sz="6" w:space="0" w:color="000000"/>
              <w:bottom w:val="single" w:sz="5" w:space="0" w:color="000000"/>
              <w:right w:val="single" w:sz="6" w:space="0" w:color="000000"/>
            </w:tcBorders>
          </w:tcPr>
          <w:p>
            <w:pPr/>
          </w:p>
        </w:tc>
        <w:tc>
          <w:tcPr>
            <w:tcW w:w="724" w:type="dxa"/>
            <w:tcBorders>
              <w:top w:val="single" w:sz="5" w:space="0" w:color="000000"/>
              <w:left w:val="single" w:sz="6" w:space="0" w:color="000000"/>
              <w:bottom w:val="single" w:sz="5" w:space="0" w:color="000000"/>
              <w:right w:val="single" w:sz="6" w:space="0" w:color="000000"/>
            </w:tcBorders>
          </w:tcPr>
          <w:p>
            <w:pPr/>
          </w:p>
        </w:tc>
        <w:tc>
          <w:tcPr>
            <w:tcW w:w="346" w:type="dxa"/>
            <w:tcBorders>
              <w:top w:val="single" w:sz="5" w:space="0" w:color="000000"/>
              <w:left w:val="single" w:sz="6" w:space="0" w:color="000000"/>
              <w:bottom w:val="single" w:sz="5" w:space="0" w:color="000000"/>
              <w:right w:val="single" w:sz="6" w:space="0" w:color="000000"/>
            </w:tcBorders>
          </w:tcPr>
          <w:p>
            <w:pPr/>
          </w:p>
        </w:tc>
        <w:tc>
          <w:tcPr>
            <w:tcW w:w="689" w:type="dxa"/>
            <w:tcBorders>
              <w:top w:val="single" w:sz="5" w:space="0" w:color="000000"/>
              <w:left w:val="single" w:sz="6" w:space="0" w:color="000000"/>
              <w:bottom w:val="single" w:sz="5" w:space="0" w:color="000000"/>
              <w:right w:val="single" w:sz="6" w:space="0" w:color="000000"/>
            </w:tcBorders>
          </w:tcPr>
          <w:p>
            <w:pPr/>
          </w:p>
        </w:tc>
        <w:tc>
          <w:tcPr>
            <w:tcW w:w="792" w:type="dxa"/>
            <w:tcBorders>
              <w:top w:val="single" w:sz="5" w:space="0" w:color="000000"/>
              <w:left w:val="single" w:sz="6" w:space="0" w:color="000000"/>
              <w:bottom w:val="single" w:sz="5" w:space="0" w:color="000000"/>
              <w:right w:val="single" w:sz="6" w:space="0" w:color="000000"/>
            </w:tcBorders>
          </w:tcPr>
          <w:p>
            <w:pPr/>
          </w:p>
        </w:tc>
        <w:tc>
          <w:tcPr>
            <w:tcW w:w="758" w:type="dxa"/>
            <w:tcBorders>
              <w:top w:val="single" w:sz="5" w:space="0" w:color="000000"/>
              <w:left w:val="single" w:sz="6" w:space="0" w:color="000000"/>
              <w:bottom w:val="single" w:sz="5" w:space="0" w:color="000000"/>
              <w:right w:val="single" w:sz="6" w:space="0" w:color="000000"/>
            </w:tcBorders>
          </w:tcPr>
          <w:p>
            <w:pPr/>
          </w:p>
        </w:tc>
        <w:tc>
          <w:tcPr>
            <w:tcW w:w="792" w:type="dxa"/>
            <w:tcBorders>
              <w:top w:val="single" w:sz="5" w:space="0" w:color="000000"/>
              <w:left w:val="single" w:sz="6" w:space="0" w:color="000000"/>
              <w:bottom w:val="single" w:sz="5" w:space="0" w:color="000000"/>
              <w:right w:val="single" w:sz="6" w:space="0" w:color="000000"/>
            </w:tcBorders>
          </w:tcPr>
          <w:p>
            <w:pPr/>
          </w:p>
        </w:tc>
        <w:tc>
          <w:tcPr>
            <w:tcW w:w="367" w:type="dxa"/>
            <w:tcBorders>
              <w:top w:val="single" w:sz="5" w:space="0" w:color="000000"/>
              <w:left w:val="single" w:sz="6" w:space="0" w:color="000000"/>
              <w:bottom w:val="single" w:sz="5" w:space="0" w:color="000000"/>
              <w:right w:val="single" w:sz="6" w:space="0" w:color="000000"/>
            </w:tcBorders>
          </w:tcPr>
          <w:p>
            <w:pPr/>
          </w:p>
        </w:tc>
        <w:tc>
          <w:tcPr>
            <w:tcW w:w="367" w:type="dxa"/>
            <w:tcBorders>
              <w:top w:val="single" w:sz="5" w:space="0" w:color="000000"/>
              <w:left w:val="single" w:sz="6" w:space="0" w:color="000000"/>
              <w:bottom w:val="single" w:sz="5" w:space="0" w:color="000000"/>
              <w:right w:val="single" w:sz="6" w:space="0" w:color="000000"/>
            </w:tcBorders>
          </w:tcPr>
          <w:p>
            <w:pPr/>
          </w:p>
        </w:tc>
        <w:tc>
          <w:tcPr>
            <w:tcW w:w="678" w:type="dxa"/>
            <w:tcBorders>
              <w:top w:val="single" w:sz="5" w:space="0" w:color="000000"/>
              <w:left w:val="single" w:sz="6" w:space="0" w:color="000000"/>
              <w:bottom w:val="single" w:sz="5" w:space="0" w:color="000000"/>
              <w:right w:val="single" w:sz="6" w:space="0" w:color="000000"/>
            </w:tcBorders>
          </w:tcPr>
          <w:p>
            <w:pPr/>
          </w:p>
        </w:tc>
        <w:tc>
          <w:tcPr>
            <w:tcW w:w="505" w:type="dxa"/>
            <w:tcBorders>
              <w:top w:val="single" w:sz="5" w:space="0" w:color="000000"/>
              <w:left w:val="single" w:sz="6" w:space="0" w:color="000000"/>
              <w:bottom w:val="single" w:sz="5" w:space="0" w:color="000000"/>
              <w:right w:val="single" w:sz="6" w:space="0" w:color="000000"/>
            </w:tcBorders>
          </w:tcPr>
          <w:p>
            <w:pPr/>
          </w:p>
        </w:tc>
        <w:tc>
          <w:tcPr>
            <w:tcW w:w="700" w:type="dxa"/>
            <w:tcBorders>
              <w:top w:val="single" w:sz="5" w:space="0" w:color="000000"/>
              <w:left w:val="single" w:sz="6" w:space="0" w:color="000000"/>
              <w:bottom w:val="single" w:sz="5" w:space="0" w:color="000000"/>
              <w:right w:val="single" w:sz="6" w:space="0" w:color="000000"/>
            </w:tcBorders>
          </w:tcPr>
          <w:p>
            <w:pPr/>
          </w:p>
        </w:tc>
        <w:tc>
          <w:tcPr>
            <w:tcW w:w="345" w:type="dxa"/>
            <w:tcBorders>
              <w:top w:val="single" w:sz="5" w:space="0" w:color="000000"/>
              <w:left w:val="single" w:sz="6" w:space="0" w:color="000000"/>
              <w:bottom w:val="single" w:sz="5" w:space="0" w:color="000000"/>
              <w:right w:val="single" w:sz="6" w:space="0" w:color="000000"/>
            </w:tcBorders>
          </w:tcPr>
          <w:p>
            <w:pPr/>
          </w:p>
        </w:tc>
        <w:tc>
          <w:tcPr>
            <w:tcW w:w="632" w:type="dxa"/>
            <w:tcBorders>
              <w:top w:val="single" w:sz="5" w:space="0" w:color="000000"/>
              <w:left w:val="single" w:sz="6" w:space="0" w:color="000000"/>
              <w:bottom w:val="single" w:sz="5" w:space="0" w:color="000000"/>
              <w:right w:val="single" w:sz="6" w:space="0" w:color="000000"/>
            </w:tcBorders>
          </w:tcPr>
          <w:p>
            <w:pPr/>
          </w:p>
        </w:tc>
        <w:tc>
          <w:tcPr>
            <w:tcW w:w="736" w:type="dxa"/>
            <w:tcBorders>
              <w:top w:val="single" w:sz="5" w:space="0" w:color="000000"/>
              <w:left w:val="single" w:sz="6" w:space="0" w:color="000000"/>
              <w:bottom w:val="single" w:sz="5" w:space="0" w:color="000000"/>
              <w:right w:val="nil" w:sz="6" w:space="0" w:color="auto"/>
            </w:tcBorders>
          </w:tcPr>
          <w:p>
            <w:pPr/>
          </w:p>
        </w:tc>
      </w:tr>
      <w:tr>
        <w:trPr>
          <w:trHeight w:val="189" w:hRule="exact"/>
        </w:trPr>
        <w:tc>
          <w:tcPr>
            <w:tcW w:w="2123" w:type="dxa"/>
            <w:tcBorders>
              <w:top w:val="single" w:sz="5" w:space="0" w:color="000000"/>
              <w:left w:val="nil" w:sz="6" w:space="0" w:color="auto"/>
              <w:bottom w:val="single" w:sz="5" w:space="0" w:color="000000"/>
              <w:right w:val="single" w:sz="6" w:space="0" w:color="000000"/>
            </w:tcBorders>
          </w:tcPr>
          <w:p>
            <w:pPr>
              <w:pStyle w:val="TableParagraph"/>
              <w:spacing w:line="240" w:lineRule="auto" w:before="23"/>
              <w:ind w:left="22" w:right="0"/>
              <w:jc w:val="left"/>
              <w:rPr>
                <w:rFonts w:ascii="宋体" w:hAnsi="宋体" w:cs="宋体" w:eastAsia="宋体" w:hint="default"/>
                <w:sz w:val="9"/>
                <w:szCs w:val="9"/>
              </w:rPr>
            </w:pPr>
            <w:r>
              <w:rPr>
                <w:rFonts w:ascii="宋体" w:hAnsi="宋体" w:cs="宋体" w:eastAsia="宋体" w:hint="default"/>
                <w:w w:val="120"/>
                <w:sz w:val="9"/>
                <w:szCs w:val="9"/>
              </w:rPr>
              <w:t>（六）专项储备</w:t>
            </w:r>
            <w:r>
              <w:rPr>
                <w:rFonts w:ascii="宋体" w:hAnsi="宋体" w:cs="宋体" w:eastAsia="宋体" w:hint="default"/>
                <w:sz w:val="9"/>
                <w:szCs w:val="9"/>
              </w:rPr>
            </w:r>
          </w:p>
        </w:tc>
        <w:tc>
          <w:tcPr>
            <w:tcW w:w="724" w:type="dxa"/>
            <w:tcBorders>
              <w:top w:val="single" w:sz="5" w:space="0" w:color="000000"/>
              <w:left w:val="single" w:sz="6" w:space="0" w:color="000000"/>
              <w:bottom w:val="single" w:sz="5" w:space="0" w:color="000000"/>
              <w:right w:val="single" w:sz="6" w:space="0" w:color="000000"/>
            </w:tcBorders>
          </w:tcPr>
          <w:p>
            <w:pPr/>
          </w:p>
        </w:tc>
        <w:tc>
          <w:tcPr>
            <w:tcW w:w="815" w:type="dxa"/>
            <w:tcBorders>
              <w:top w:val="single" w:sz="5" w:space="0" w:color="000000"/>
              <w:left w:val="single" w:sz="6" w:space="0" w:color="000000"/>
              <w:bottom w:val="single" w:sz="5" w:space="0" w:color="000000"/>
              <w:right w:val="single" w:sz="6" w:space="0" w:color="000000"/>
            </w:tcBorders>
          </w:tcPr>
          <w:p>
            <w:pPr/>
          </w:p>
        </w:tc>
        <w:tc>
          <w:tcPr>
            <w:tcW w:w="379" w:type="dxa"/>
            <w:tcBorders>
              <w:top w:val="single" w:sz="5" w:space="0" w:color="000000"/>
              <w:left w:val="single" w:sz="6" w:space="0" w:color="000000"/>
              <w:bottom w:val="single" w:sz="5" w:space="0" w:color="000000"/>
              <w:right w:val="single" w:sz="6" w:space="0" w:color="000000"/>
            </w:tcBorders>
          </w:tcPr>
          <w:p>
            <w:pPr/>
          </w:p>
        </w:tc>
        <w:tc>
          <w:tcPr>
            <w:tcW w:w="378" w:type="dxa"/>
            <w:tcBorders>
              <w:top w:val="single" w:sz="5" w:space="0" w:color="000000"/>
              <w:left w:val="single" w:sz="6" w:space="0" w:color="000000"/>
              <w:bottom w:val="single" w:sz="5" w:space="0" w:color="000000"/>
              <w:right w:val="single" w:sz="6" w:space="0" w:color="000000"/>
            </w:tcBorders>
          </w:tcPr>
          <w:p>
            <w:pPr/>
          </w:p>
        </w:tc>
        <w:tc>
          <w:tcPr>
            <w:tcW w:w="678" w:type="dxa"/>
            <w:tcBorders>
              <w:top w:val="single" w:sz="5" w:space="0" w:color="000000"/>
              <w:left w:val="single" w:sz="6" w:space="0" w:color="000000"/>
              <w:bottom w:val="single" w:sz="5" w:space="0" w:color="000000"/>
              <w:right w:val="single" w:sz="6" w:space="0" w:color="000000"/>
            </w:tcBorders>
          </w:tcPr>
          <w:p>
            <w:pPr/>
          </w:p>
        </w:tc>
        <w:tc>
          <w:tcPr>
            <w:tcW w:w="505" w:type="dxa"/>
            <w:tcBorders>
              <w:top w:val="single" w:sz="5" w:space="0" w:color="000000"/>
              <w:left w:val="single" w:sz="6" w:space="0" w:color="000000"/>
              <w:bottom w:val="single" w:sz="5" w:space="0" w:color="000000"/>
              <w:right w:val="single" w:sz="6" w:space="0" w:color="000000"/>
            </w:tcBorders>
          </w:tcPr>
          <w:p>
            <w:pPr/>
          </w:p>
        </w:tc>
        <w:tc>
          <w:tcPr>
            <w:tcW w:w="724" w:type="dxa"/>
            <w:tcBorders>
              <w:top w:val="single" w:sz="5" w:space="0" w:color="000000"/>
              <w:left w:val="single" w:sz="6" w:space="0" w:color="000000"/>
              <w:bottom w:val="single" w:sz="5" w:space="0" w:color="000000"/>
              <w:right w:val="single" w:sz="6" w:space="0" w:color="000000"/>
            </w:tcBorders>
          </w:tcPr>
          <w:p>
            <w:pPr/>
          </w:p>
        </w:tc>
        <w:tc>
          <w:tcPr>
            <w:tcW w:w="346" w:type="dxa"/>
            <w:tcBorders>
              <w:top w:val="single" w:sz="5" w:space="0" w:color="000000"/>
              <w:left w:val="single" w:sz="6" w:space="0" w:color="000000"/>
              <w:bottom w:val="single" w:sz="5" w:space="0" w:color="000000"/>
              <w:right w:val="single" w:sz="6" w:space="0" w:color="000000"/>
            </w:tcBorders>
          </w:tcPr>
          <w:p>
            <w:pPr/>
          </w:p>
        </w:tc>
        <w:tc>
          <w:tcPr>
            <w:tcW w:w="689" w:type="dxa"/>
            <w:tcBorders>
              <w:top w:val="single" w:sz="5" w:space="0" w:color="000000"/>
              <w:left w:val="single" w:sz="6" w:space="0" w:color="000000"/>
              <w:bottom w:val="single" w:sz="5" w:space="0" w:color="000000"/>
              <w:right w:val="single" w:sz="6" w:space="0" w:color="000000"/>
            </w:tcBorders>
          </w:tcPr>
          <w:p>
            <w:pPr/>
          </w:p>
        </w:tc>
        <w:tc>
          <w:tcPr>
            <w:tcW w:w="792" w:type="dxa"/>
            <w:tcBorders>
              <w:top w:val="single" w:sz="5" w:space="0" w:color="000000"/>
              <w:left w:val="single" w:sz="6" w:space="0" w:color="000000"/>
              <w:bottom w:val="single" w:sz="5" w:space="0" w:color="000000"/>
              <w:right w:val="single" w:sz="6" w:space="0" w:color="000000"/>
            </w:tcBorders>
          </w:tcPr>
          <w:p>
            <w:pPr/>
          </w:p>
        </w:tc>
        <w:tc>
          <w:tcPr>
            <w:tcW w:w="758" w:type="dxa"/>
            <w:tcBorders>
              <w:top w:val="single" w:sz="5" w:space="0" w:color="000000"/>
              <w:left w:val="single" w:sz="6" w:space="0" w:color="000000"/>
              <w:bottom w:val="single" w:sz="5" w:space="0" w:color="000000"/>
              <w:right w:val="single" w:sz="6" w:space="0" w:color="000000"/>
            </w:tcBorders>
          </w:tcPr>
          <w:p>
            <w:pPr/>
          </w:p>
        </w:tc>
        <w:tc>
          <w:tcPr>
            <w:tcW w:w="792" w:type="dxa"/>
            <w:tcBorders>
              <w:top w:val="single" w:sz="5" w:space="0" w:color="000000"/>
              <w:left w:val="single" w:sz="6" w:space="0" w:color="000000"/>
              <w:bottom w:val="single" w:sz="5" w:space="0" w:color="000000"/>
              <w:right w:val="single" w:sz="6" w:space="0" w:color="000000"/>
            </w:tcBorders>
          </w:tcPr>
          <w:p>
            <w:pPr/>
          </w:p>
        </w:tc>
        <w:tc>
          <w:tcPr>
            <w:tcW w:w="367" w:type="dxa"/>
            <w:tcBorders>
              <w:top w:val="single" w:sz="5" w:space="0" w:color="000000"/>
              <w:left w:val="single" w:sz="6" w:space="0" w:color="000000"/>
              <w:bottom w:val="single" w:sz="5" w:space="0" w:color="000000"/>
              <w:right w:val="single" w:sz="6" w:space="0" w:color="000000"/>
            </w:tcBorders>
          </w:tcPr>
          <w:p>
            <w:pPr/>
          </w:p>
        </w:tc>
        <w:tc>
          <w:tcPr>
            <w:tcW w:w="367" w:type="dxa"/>
            <w:tcBorders>
              <w:top w:val="single" w:sz="5" w:space="0" w:color="000000"/>
              <w:left w:val="single" w:sz="6" w:space="0" w:color="000000"/>
              <w:bottom w:val="single" w:sz="5" w:space="0" w:color="000000"/>
              <w:right w:val="single" w:sz="6" w:space="0" w:color="000000"/>
            </w:tcBorders>
          </w:tcPr>
          <w:p>
            <w:pPr/>
          </w:p>
        </w:tc>
        <w:tc>
          <w:tcPr>
            <w:tcW w:w="678" w:type="dxa"/>
            <w:tcBorders>
              <w:top w:val="single" w:sz="5" w:space="0" w:color="000000"/>
              <w:left w:val="single" w:sz="6" w:space="0" w:color="000000"/>
              <w:bottom w:val="single" w:sz="5" w:space="0" w:color="000000"/>
              <w:right w:val="single" w:sz="6" w:space="0" w:color="000000"/>
            </w:tcBorders>
          </w:tcPr>
          <w:p>
            <w:pPr/>
          </w:p>
        </w:tc>
        <w:tc>
          <w:tcPr>
            <w:tcW w:w="505" w:type="dxa"/>
            <w:tcBorders>
              <w:top w:val="single" w:sz="5" w:space="0" w:color="000000"/>
              <w:left w:val="single" w:sz="6" w:space="0" w:color="000000"/>
              <w:bottom w:val="single" w:sz="5" w:space="0" w:color="000000"/>
              <w:right w:val="single" w:sz="6" w:space="0" w:color="000000"/>
            </w:tcBorders>
          </w:tcPr>
          <w:p>
            <w:pPr/>
          </w:p>
        </w:tc>
        <w:tc>
          <w:tcPr>
            <w:tcW w:w="700" w:type="dxa"/>
            <w:tcBorders>
              <w:top w:val="single" w:sz="5" w:space="0" w:color="000000"/>
              <w:left w:val="single" w:sz="6" w:space="0" w:color="000000"/>
              <w:bottom w:val="single" w:sz="5" w:space="0" w:color="000000"/>
              <w:right w:val="single" w:sz="6" w:space="0" w:color="000000"/>
            </w:tcBorders>
          </w:tcPr>
          <w:p>
            <w:pPr/>
          </w:p>
        </w:tc>
        <w:tc>
          <w:tcPr>
            <w:tcW w:w="345" w:type="dxa"/>
            <w:tcBorders>
              <w:top w:val="single" w:sz="5" w:space="0" w:color="000000"/>
              <w:left w:val="single" w:sz="6" w:space="0" w:color="000000"/>
              <w:bottom w:val="single" w:sz="5" w:space="0" w:color="000000"/>
              <w:right w:val="single" w:sz="6" w:space="0" w:color="000000"/>
            </w:tcBorders>
          </w:tcPr>
          <w:p>
            <w:pPr/>
          </w:p>
        </w:tc>
        <w:tc>
          <w:tcPr>
            <w:tcW w:w="632" w:type="dxa"/>
            <w:tcBorders>
              <w:top w:val="single" w:sz="5" w:space="0" w:color="000000"/>
              <w:left w:val="single" w:sz="6" w:space="0" w:color="000000"/>
              <w:bottom w:val="single" w:sz="5" w:space="0" w:color="000000"/>
              <w:right w:val="single" w:sz="6" w:space="0" w:color="000000"/>
            </w:tcBorders>
          </w:tcPr>
          <w:p>
            <w:pPr/>
          </w:p>
        </w:tc>
        <w:tc>
          <w:tcPr>
            <w:tcW w:w="736" w:type="dxa"/>
            <w:tcBorders>
              <w:top w:val="single" w:sz="5" w:space="0" w:color="000000"/>
              <w:left w:val="single" w:sz="6" w:space="0" w:color="000000"/>
              <w:bottom w:val="single" w:sz="5" w:space="0" w:color="000000"/>
              <w:right w:val="nil" w:sz="6" w:space="0" w:color="auto"/>
            </w:tcBorders>
          </w:tcPr>
          <w:p>
            <w:pPr/>
          </w:p>
        </w:tc>
      </w:tr>
      <w:tr>
        <w:trPr>
          <w:trHeight w:val="189" w:hRule="exact"/>
        </w:trPr>
        <w:tc>
          <w:tcPr>
            <w:tcW w:w="2123" w:type="dxa"/>
            <w:tcBorders>
              <w:top w:val="single" w:sz="5" w:space="0" w:color="000000"/>
              <w:left w:val="nil" w:sz="6" w:space="0" w:color="auto"/>
              <w:bottom w:val="single" w:sz="5" w:space="0" w:color="000000"/>
              <w:right w:val="single" w:sz="6" w:space="0" w:color="000000"/>
            </w:tcBorders>
          </w:tcPr>
          <w:p>
            <w:pPr>
              <w:pStyle w:val="TableParagraph"/>
              <w:spacing w:line="240" w:lineRule="auto" w:before="23"/>
              <w:ind w:left="22" w:right="0"/>
              <w:jc w:val="left"/>
              <w:rPr>
                <w:rFonts w:ascii="宋体" w:hAnsi="宋体" w:cs="宋体" w:eastAsia="宋体" w:hint="default"/>
                <w:sz w:val="9"/>
                <w:szCs w:val="9"/>
              </w:rPr>
            </w:pPr>
            <w:r>
              <w:rPr>
                <w:rFonts w:ascii="宋体" w:hAnsi="宋体" w:cs="宋体" w:eastAsia="宋体" w:hint="default"/>
                <w:w w:val="120"/>
                <w:sz w:val="9"/>
                <w:szCs w:val="9"/>
              </w:rPr>
              <w:t>1．本期提取</w:t>
            </w:r>
            <w:r>
              <w:rPr>
                <w:rFonts w:ascii="宋体" w:hAnsi="宋体" w:cs="宋体" w:eastAsia="宋体" w:hint="default"/>
                <w:sz w:val="9"/>
                <w:szCs w:val="9"/>
              </w:rPr>
            </w:r>
          </w:p>
        </w:tc>
        <w:tc>
          <w:tcPr>
            <w:tcW w:w="724" w:type="dxa"/>
            <w:tcBorders>
              <w:top w:val="single" w:sz="5" w:space="0" w:color="000000"/>
              <w:left w:val="single" w:sz="6" w:space="0" w:color="000000"/>
              <w:bottom w:val="single" w:sz="5" w:space="0" w:color="000000"/>
              <w:right w:val="single" w:sz="6" w:space="0" w:color="000000"/>
            </w:tcBorders>
          </w:tcPr>
          <w:p>
            <w:pPr/>
          </w:p>
        </w:tc>
        <w:tc>
          <w:tcPr>
            <w:tcW w:w="815" w:type="dxa"/>
            <w:tcBorders>
              <w:top w:val="single" w:sz="5" w:space="0" w:color="000000"/>
              <w:left w:val="single" w:sz="6" w:space="0" w:color="000000"/>
              <w:bottom w:val="single" w:sz="5" w:space="0" w:color="000000"/>
              <w:right w:val="single" w:sz="6" w:space="0" w:color="000000"/>
            </w:tcBorders>
          </w:tcPr>
          <w:p>
            <w:pPr/>
          </w:p>
        </w:tc>
        <w:tc>
          <w:tcPr>
            <w:tcW w:w="379" w:type="dxa"/>
            <w:tcBorders>
              <w:top w:val="single" w:sz="5" w:space="0" w:color="000000"/>
              <w:left w:val="single" w:sz="6" w:space="0" w:color="000000"/>
              <w:bottom w:val="single" w:sz="5" w:space="0" w:color="000000"/>
              <w:right w:val="single" w:sz="6" w:space="0" w:color="000000"/>
            </w:tcBorders>
          </w:tcPr>
          <w:p>
            <w:pPr/>
          </w:p>
        </w:tc>
        <w:tc>
          <w:tcPr>
            <w:tcW w:w="378" w:type="dxa"/>
            <w:tcBorders>
              <w:top w:val="single" w:sz="5" w:space="0" w:color="000000"/>
              <w:left w:val="single" w:sz="6" w:space="0" w:color="000000"/>
              <w:bottom w:val="single" w:sz="5" w:space="0" w:color="000000"/>
              <w:right w:val="single" w:sz="6" w:space="0" w:color="000000"/>
            </w:tcBorders>
          </w:tcPr>
          <w:p>
            <w:pPr/>
          </w:p>
        </w:tc>
        <w:tc>
          <w:tcPr>
            <w:tcW w:w="678" w:type="dxa"/>
            <w:tcBorders>
              <w:top w:val="single" w:sz="5" w:space="0" w:color="000000"/>
              <w:left w:val="single" w:sz="6" w:space="0" w:color="000000"/>
              <w:bottom w:val="single" w:sz="5" w:space="0" w:color="000000"/>
              <w:right w:val="single" w:sz="6" w:space="0" w:color="000000"/>
            </w:tcBorders>
          </w:tcPr>
          <w:p>
            <w:pPr/>
          </w:p>
        </w:tc>
        <w:tc>
          <w:tcPr>
            <w:tcW w:w="505" w:type="dxa"/>
            <w:tcBorders>
              <w:top w:val="single" w:sz="5" w:space="0" w:color="000000"/>
              <w:left w:val="single" w:sz="6" w:space="0" w:color="000000"/>
              <w:bottom w:val="single" w:sz="5" w:space="0" w:color="000000"/>
              <w:right w:val="single" w:sz="6" w:space="0" w:color="000000"/>
            </w:tcBorders>
          </w:tcPr>
          <w:p>
            <w:pPr/>
          </w:p>
        </w:tc>
        <w:tc>
          <w:tcPr>
            <w:tcW w:w="724" w:type="dxa"/>
            <w:tcBorders>
              <w:top w:val="single" w:sz="5" w:space="0" w:color="000000"/>
              <w:left w:val="single" w:sz="6" w:space="0" w:color="000000"/>
              <w:bottom w:val="single" w:sz="5" w:space="0" w:color="000000"/>
              <w:right w:val="single" w:sz="6" w:space="0" w:color="000000"/>
            </w:tcBorders>
          </w:tcPr>
          <w:p>
            <w:pPr/>
          </w:p>
        </w:tc>
        <w:tc>
          <w:tcPr>
            <w:tcW w:w="346" w:type="dxa"/>
            <w:tcBorders>
              <w:top w:val="single" w:sz="5" w:space="0" w:color="000000"/>
              <w:left w:val="single" w:sz="6" w:space="0" w:color="000000"/>
              <w:bottom w:val="single" w:sz="5" w:space="0" w:color="000000"/>
              <w:right w:val="single" w:sz="6" w:space="0" w:color="000000"/>
            </w:tcBorders>
          </w:tcPr>
          <w:p>
            <w:pPr/>
          </w:p>
        </w:tc>
        <w:tc>
          <w:tcPr>
            <w:tcW w:w="689" w:type="dxa"/>
            <w:tcBorders>
              <w:top w:val="single" w:sz="5" w:space="0" w:color="000000"/>
              <w:left w:val="single" w:sz="6" w:space="0" w:color="000000"/>
              <w:bottom w:val="single" w:sz="5" w:space="0" w:color="000000"/>
              <w:right w:val="single" w:sz="6" w:space="0" w:color="000000"/>
            </w:tcBorders>
          </w:tcPr>
          <w:p>
            <w:pPr/>
          </w:p>
        </w:tc>
        <w:tc>
          <w:tcPr>
            <w:tcW w:w="792" w:type="dxa"/>
            <w:tcBorders>
              <w:top w:val="single" w:sz="5" w:space="0" w:color="000000"/>
              <w:left w:val="single" w:sz="6" w:space="0" w:color="000000"/>
              <w:bottom w:val="single" w:sz="5" w:space="0" w:color="000000"/>
              <w:right w:val="single" w:sz="6" w:space="0" w:color="000000"/>
            </w:tcBorders>
          </w:tcPr>
          <w:p>
            <w:pPr/>
          </w:p>
        </w:tc>
        <w:tc>
          <w:tcPr>
            <w:tcW w:w="758" w:type="dxa"/>
            <w:tcBorders>
              <w:top w:val="single" w:sz="5" w:space="0" w:color="000000"/>
              <w:left w:val="single" w:sz="6" w:space="0" w:color="000000"/>
              <w:bottom w:val="single" w:sz="5" w:space="0" w:color="000000"/>
              <w:right w:val="single" w:sz="6" w:space="0" w:color="000000"/>
            </w:tcBorders>
          </w:tcPr>
          <w:p>
            <w:pPr/>
          </w:p>
        </w:tc>
        <w:tc>
          <w:tcPr>
            <w:tcW w:w="792" w:type="dxa"/>
            <w:tcBorders>
              <w:top w:val="single" w:sz="5" w:space="0" w:color="000000"/>
              <w:left w:val="single" w:sz="6" w:space="0" w:color="000000"/>
              <w:bottom w:val="single" w:sz="5" w:space="0" w:color="000000"/>
              <w:right w:val="single" w:sz="6" w:space="0" w:color="000000"/>
            </w:tcBorders>
          </w:tcPr>
          <w:p>
            <w:pPr/>
          </w:p>
        </w:tc>
        <w:tc>
          <w:tcPr>
            <w:tcW w:w="367" w:type="dxa"/>
            <w:tcBorders>
              <w:top w:val="single" w:sz="5" w:space="0" w:color="000000"/>
              <w:left w:val="single" w:sz="6" w:space="0" w:color="000000"/>
              <w:bottom w:val="single" w:sz="5" w:space="0" w:color="000000"/>
              <w:right w:val="single" w:sz="6" w:space="0" w:color="000000"/>
            </w:tcBorders>
          </w:tcPr>
          <w:p>
            <w:pPr/>
          </w:p>
        </w:tc>
        <w:tc>
          <w:tcPr>
            <w:tcW w:w="367" w:type="dxa"/>
            <w:tcBorders>
              <w:top w:val="single" w:sz="5" w:space="0" w:color="000000"/>
              <w:left w:val="single" w:sz="6" w:space="0" w:color="000000"/>
              <w:bottom w:val="single" w:sz="5" w:space="0" w:color="000000"/>
              <w:right w:val="single" w:sz="6" w:space="0" w:color="000000"/>
            </w:tcBorders>
          </w:tcPr>
          <w:p>
            <w:pPr/>
          </w:p>
        </w:tc>
        <w:tc>
          <w:tcPr>
            <w:tcW w:w="678" w:type="dxa"/>
            <w:tcBorders>
              <w:top w:val="single" w:sz="5" w:space="0" w:color="000000"/>
              <w:left w:val="single" w:sz="6" w:space="0" w:color="000000"/>
              <w:bottom w:val="single" w:sz="5" w:space="0" w:color="000000"/>
              <w:right w:val="single" w:sz="6" w:space="0" w:color="000000"/>
            </w:tcBorders>
          </w:tcPr>
          <w:p>
            <w:pPr/>
          </w:p>
        </w:tc>
        <w:tc>
          <w:tcPr>
            <w:tcW w:w="505" w:type="dxa"/>
            <w:tcBorders>
              <w:top w:val="single" w:sz="5" w:space="0" w:color="000000"/>
              <w:left w:val="single" w:sz="6" w:space="0" w:color="000000"/>
              <w:bottom w:val="single" w:sz="5" w:space="0" w:color="000000"/>
              <w:right w:val="single" w:sz="6" w:space="0" w:color="000000"/>
            </w:tcBorders>
          </w:tcPr>
          <w:p>
            <w:pPr/>
          </w:p>
        </w:tc>
        <w:tc>
          <w:tcPr>
            <w:tcW w:w="700" w:type="dxa"/>
            <w:tcBorders>
              <w:top w:val="single" w:sz="5" w:space="0" w:color="000000"/>
              <w:left w:val="single" w:sz="6" w:space="0" w:color="000000"/>
              <w:bottom w:val="single" w:sz="5" w:space="0" w:color="000000"/>
              <w:right w:val="single" w:sz="6" w:space="0" w:color="000000"/>
            </w:tcBorders>
          </w:tcPr>
          <w:p>
            <w:pPr/>
          </w:p>
        </w:tc>
        <w:tc>
          <w:tcPr>
            <w:tcW w:w="345" w:type="dxa"/>
            <w:tcBorders>
              <w:top w:val="single" w:sz="5" w:space="0" w:color="000000"/>
              <w:left w:val="single" w:sz="6" w:space="0" w:color="000000"/>
              <w:bottom w:val="single" w:sz="5" w:space="0" w:color="000000"/>
              <w:right w:val="single" w:sz="6" w:space="0" w:color="000000"/>
            </w:tcBorders>
          </w:tcPr>
          <w:p>
            <w:pPr/>
          </w:p>
        </w:tc>
        <w:tc>
          <w:tcPr>
            <w:tcW w:w="632" w:type="dxa"/>
            <w:tcBorders>
              <w:top w:val="single" w:sz="5" w:space="0" w:color="000000"/>
              <w:left w:val="single" w:sz="6" w:space="0" w:color="000000"/>
              <w:bottom w:val="single" w:sz="5" w:space="0" w:color="000000"/>
              <w:right w:val="single" w:sz="6" w:space="0" w:color="000000"/>
            </w:tcBorders>
          </w:tcPr>
          <w:p>
            <w:pPr/>
          </w:p>
        </w:tc>
        <w:tc>
          <w:tcPr>
            <w:tcW w:w="736" w:type="dxa"/>
            <w:tcBorders>
              <w:top w:val="single" w:sz="5" w:space="0" w:color="000000"/>
              <w:left w:val="single" w:sz="6" w:space="0" w:color="000000"/>
              <w:bottom w:val="single" w:sz="5" w:space="0" w:color="000000"/>
              <w:right w:val="nil" w:sz="6" w:space="0" w:color="auto"/>
            </w:tcBorders>
          </w:tcPr>
          <w:p>
            <w:pPr/>
          </w:p>
        </w:tc>
      </w:tr>
      <w:tr>
        <w:trPr>
          <w:trHeight w:val="189" w:hRule="exact"/>
        </w:trPr>
        <w:tc>
          <w:tcPr>
            <w:tcW w:w="2123" w:type="dxa"/>
            <w:tcBorders>
              <w:top w:val="single" w:sz="5" w:space="0" w:color="000000"/>
              <w:left w:val="nil" w:sz="6" w:space="0" w:color="auto"/>
              <w:bottom w:val="single" w:sz="5" w:space="0" w:color="000000"/>
              <w:right w:val="single" w:sz="6" w:space="0" w:color="000000"/>
            </w:tcBorders>
          </w:tcPr>
          <w:p>
            <w:pPr>
              <w:pStyle w:val="TableParagraph"/>
              <w:spacing w:line="240" w:lineRule="auto" w:before="23"/>
              <w:ind w:left="22" w:right="0"/>
              <w:jc w:val="left"/>
              <w:rPr>
                <w:rFonts w:ascii="宋体" w:hAnsi="宋体" w:cs="宋体" w:eastAsia="宋体" w:hint="default"/>
                <w:sz w:val="9"/>
                <w:szCs w:val="9"/>
              </w:rPr>
            </w:pPr>
            <w:r>
              <w:rPr>
                <w:rFonts w:ascii="宋体" w:hAnsi="宋体" w:cs="宋体" w:eastAsia="宋体" w:hint="default"/>
                <w:w w:val="120"/>
                <w:sz w:val="9"/>
                <w:szCs w:val="9"/>
              </w:rPr>
              <w:t>2．本期使用</w:t>
            </w:r>
            <w:r>
              <w:rPr>
                <w:rFonts w:ascii="宋体" w:hAnsi="宋体" w:cs="宋体" w:eastAsia="宋体" w:hint="default"/>
                <w:sz w:val="9"/>
                <w:szCs w:val="9"/>
              </w:rPr>
            </w:r>
          </w:p>
        </w:tc>
        <w:tc>
          <w:tcPr>
            <w:tcW w:w="724" w:type="dxa"/>
            <w:tcBorders>
              <w:top w:val="single" w:sz="5" w:space="0" w:color="000000"/>
              <w:left w:val="single" w:sz="6" w:space="0" w:color="000000"/>
              <w:bottom w:val="single" w:sz="5" w:space="0" w:color="000000"/>
              <w:right w:val="single" w:sz="6" w:space="0" w:color="000000"/>
            </w:tcBorders>
          </w:tcPr>
          <w:p>
            <w:pPr/>
          </w:p>
        </w:tc>
        <w:tc>
          <w:tcPr>
            <w:tcW w:w="815" w:type="dxa"/>
            <w:tcBorders>
              <w:top w:val="single" w:sz="5" w:space="0" w:color="000000"/>
              <w:left w:val="single" w:sz="6" w:space="0" w:color="000000"/>
              <w:bottom w:val="single" w:sz="5" w:space="0" w:color="000000"/>
              <w:right w:val="single" w:sz="6" w:space="0" w:color="000000"/>
            </w:tcBorders>
          </w:tcPr>
          <w:p>
            <w:pPr/>
          </w:p>
        </w:tc>
        <w:tc>
          <w:tcPr>
            <w:tcW w:w="379" w:type="dxa"/>
            <w:tcBorders>
              <w:top w:val="single" w:sz="5" w:space="0" w:color="000000"/>
              <w:left w:val="single" w:sz="6" w:space="0" w:color="000000"/>
              <w:bottom w:val="single" w:sz="5" w:space="0" w:color="000000"/>
              <w:right w:val="single" w:sz="6" w:space="0" w:color="000000"/>
            </w:tcBorders>
          </w:tcPr>
          <w:p>
            <w:pPr/>
          </w:p>
        </w:tc>
        <w:tc>
          <w:tcPr>
            <w:tcW w:w="378" w:type="dxa"/>
            <w:tcBorders>
              <w:top w:val="single" w:sz="5" w:space="0" w:color="000000"/>
              <w:left w:val="single" w:sz="6" w:space="0" w:color="000000"/>
              <w:bottom w:val="single" w:sz="5" w:space="0" w:color="000000"/>
              <w:right w:val="single" w:sz="6" w:space="0" w:color="000000"/>
            </w:tcBorders>
          </w:tcPr>
          <w:p>
            <w:pPr/>
          </w:p>
        </w:tc>
        <w:tc>
          <w:tcPr>
            <w:tcW w:w="678" w:type="dxa"/>
            <w:tcBorders>
              <w:top w:val="single" w:sz="5" w:space="0" w:color="000000"/>
              <w:left w:val="single" w:sz="6" w:space="0" w:color="000000"/>
              <w:bottom w:val="single" w:sz="5" w:space="0" w:color="000000"/>
              <w:right w:val="single" w:sz="6" w:space="0" w:color="000000"/>
            </w:tcBorders>
          </w:tcPr>
          <w:p>
            <w:pPr/>
          </w:p>
        </w:tc>
        <w:tc>
          <w:tcPr>
            <w:tcW w:w="505" w:type="dxa"/>
            <w:tcBorders>
              <w:top w:val="single" w:sz="5" w:space="0" w:color="000000"/>
              <w:left w:val="single" w:sz="6" w:space="0" w:color="000000"/>
              <w:bottom w:val="single" w:sz="5" w:space="0" w:color="000000"/>
              <w:right w:val="single" w:sz="6" w:space="0" w:color="000000"/>
            </w:tcBorders>
          </w:tcPr>
          <w:p>
            <w:pPr/>
          </w:p>
        </w:tc>
        <w:tc>
          <w:tcPr>
            <w:tcW w:w="724" w:type="dxa"/>
            <w:tcBorders>
              <w:top w:val="single" w:sz="5" w:space="0" w:color="000000"/>
              <w:left w:val="single" w:sz="6" w:space="0" w:color="000000"/>
              <w:bottom w:val="single" w:sz="5" w:space="0" w:color="000000"/>
              <w:right w:val="single" w:sz="6" w:space="0" w:color="000000"/>
            </w:tcBorders>
          </w:tcPr>
          <w:p>
            <w:pPr/>
          </w:p>
        </w:tc>
        <w:tc>
          <w:tcPr>
            <w:tcW w:w="346" w:type="dxa"/>
            <w:tcBorders>
              <w:top w:val="single" w:sz="5" w:space="0" w:color="000000"/>
              <w:left w:val="single" w:sz="6" w:space="0" w:color="000000"/>
              <w:bottom w:val="single" w:sz="5" w:space="0" w:color="000000"/>
              <w:right w:val="single" w:sz="6" w:space="0" w:color="000000"/>
            </w:tcBorders>
          </w:tcPr>
          <w:p>
            <w:pPr/>
          </w:p>
        </w:tc>
        <w:tc>
          <w:tcPr>
            <w:tcW w:w="689" w:type="dxa"/>
            <w:tcBorders>
              <w:top w:val="single" w:sz="5" w:space="0" w:color="000000"/>
              <w:left w:val="single" w:sz="6" w:space="0" w:color="000000"/>
              <w:bottom w:val="single" w:sz="5" w:space="0" w:color="000000"/>
              <w:right w:val="single" w:sz="6" w:space="0" w:color="000000"/>
            </w:tcBorders>
          </w:tcPr>
          <w:p>
            <w:pPr/>
          </w:p>
        </w:tc>
        <w:tc>
          <w:tcPr>
            <w:tcW w:w="792" w:type="dxa"/>
            <w:tcBorders>
              <w:top w:val="single" w:sz="5" w:space="0" w:color="000000"/>
              <w:left w:val="single" w:sz="6" w:space="0" w:color="000000"/>
              <w:bottom w:val="single" w:sz="5" w:space="0" w:color="000000"/>
              <w:right w:val="single" w:sz="6" w:space="0" w:color="000000"/>
            </w:tcBorders>
          </w:tcPr>
          <w:p>
            <w:pPr/>
          </w:p>
        </w:tc>
        <w:tc>
          <w:tcPr>
            <w:tcW w:w="758" w:type="dxa"/>
            <w:tcBorders>
              <w:top w:val="single" w:sz="5" w:space="0" w:color="000000"/>
              <w:left w:val="single" w:sz="6" w:space="0" w:color="000000"/>
              <w:bottom w:val="single" w:sz="5" w:space="0" w:color="000000"/>
              <w:right w:val="single" w:sz="6" w:space="0" w:color="000000"/>
            </w:tcBorders>
          </w:tcPr>
          <w:p>
            <w:pPr/>
          </w:p>
        </w:tc>
        <w:tc>
          <w:tcPr>
            <w:tcW w:w="792" w:type="dxa"/>
            <w:tcBorders>
              <w:top w:val="single" w:sz="5" w:space="0" w:color="000000"/>
              <w:left w:val="single" w:sz="6" w:space="0" w:color="000000"/>
              <w:bottom w:val="single" w:sz="5" w:space="0" w:color="000000"/>
              <w:right w:val="single" w:sz="6" w:space="0" w:color="000000"/>
            </w:tcBorders>
          </w:tcPr>
          <w:p>
            <w:pPr/>
          </w:p>
        </w:tc>
        <w:tc>
          <w:tcPr>
            <w:tcW w:w="367" w:type="dxa"/>
            <w:tcBorders>
              <w:top w:val="single" w:sz="5" w:space="0" w:color="000000"/>
              <w:left w:val="single" w:sz="6" w:space="0" w:color="000000"/>
              <w:bottom w:val="single" w:sz="5" w:space="0" w:color="000000"/>
              <w:right w:val="single" w:sz="6" w:space="0" w:color="000000"/>
            </w:tcBorders>
          </w:tcPr>
          <w:p>
            <w:pPr/>
          </w:p>
        </w:tc>
        <w:tc>
          <w:tcPr>
            <w:tcW w:w="367" w:type="dxa"/>
            <w:tcBorders>
              <w:top w:val="single" w:sz="5" w:space="0" w:color="000000"/>
              <w:left w:val="single" w:sz="6" w:space="0" w:color="000000"/>
              <w:bottom w:val="single" w:sz="5" w:space="0" w:color="000000"/>
              <w:right w:val="single" w:sz="6" w:space="0" w:color="000000"/>
            </w:tcBorders>
          </w:tcPr>
          <w:p>
            <w:pPr/>
          </w:p>
        </w:tc>
        <w:tc>
          <w:tcPr>
            <w:tcW w:w="678" w:type="dxa"/>
            <w:tcBorders>
              <w:top w:val="single" w:sz="5" w:space="0" w:color="000000"/>
              <w:left w:val="single" w:sz="6" w:space="0" w:color="000000"/>
              <w:bottom w:val="single" w:sz="5" w:space="0" w:color="000000"/>
              <w:right w:val="single" w:sz="6" w:space="0" w:color="000000"/>
            </w:tcBorders>
          </w:tcPr>
          <w:p>
            <w:pPr/>
          </w:p>
        </w:tc>
        <w:tc>
          <w:tcPr>
            <w:tcW w:w="505" w:type="dxa"/>
            <w:tcBorders>
              <w:top w:val="single" w:sz="5" w:space="0" w:color="000000"/>
              <w:left w:val="single" w:sz="6" w:space="0" w:color="000000"/>
              <w:bottom w:val="single" w:sz="5" w:space="0" w:color="000000"/>
              <w:right w:val="single" w:sz="6" w:space="0" w:color="000000"/>
            </w:tcBorders>
          </w:tcPr>
          <w:p>
            <w:pPr/>
          </w:p>
        </w:tc>
        <w:tc>
          <w:tcPr>
            <w:tcW w:w="700" w:type="dxa"/>
            <w:tcBorders>
              <w:top w:val="single" w:sz="5" w:space="0" w:color="000000"/>
              <w:left w:val="single" w:sz="6" w:space="0" w:color="000000"/>
              <w:bottom w:val="single" w:sz="5" w:space="0" w:color="000000"/>
              <w:right w:val="single" w:sz="6" w:space="0" w:color="000000"/>
            </w:tcBorders>
          </w:tcPr>
          <w:p>
            <w:pPr/>
          </w:p>
        </w:tc>
        <w:tc>
          <w:tcPr>
            <w:tcW w:w="345" w:type="dxa"/>
            <w:tcBorders>
              <w:top w:val="single" w:sz="5" w:space="0" w:color="000000"/>
              <w:left w:val="single" w:sz="6" w:space="0" w:color="000000"/>
              <w:bottom w:val="single" w:sz="5" w:space="0" w:color="000000"/>
              <w:right w:val="single" w:sz="6" w:space="0" w:color="000000"/>
            </w:tcBorders>
          </w:tcPr>
          <w:p>
            <w:pPr/>
          </w:p>
        </w:tc>
        <w:tc>
          <w:tcPr>
            <w:tcW w:w="632" w:type="dxa"/>
            <w:tcBorders>
              <w:top w:val="single" w:sz="5" w:space="0" w:color="000000"/>
              <w:left w:val="single" w:sz="6" w:space="0" w:color="000000"/>
              <w:bottom w:val="single" w:sz="5" w:space="0" w:color="000000"/>
              <w:right w:val="single" w:sz="6" w:space="0" w:color="000000"/>
            </w:tcBorders>
          </w:tcPr>
          <w:p>
            <w:pPr/>
          </w:p>
        </w:tc>
        <w:tc>
          <w:tcPr>
            <w:tcW w:w="736" w:type="dxa"/>
            <w:tcBorders>
              <w:top w:val="single" w:sz="5" w:space="0" w:color="000000"/>
              <w:left w:val="single" w:sz="6" w:space="0" w:color="000000"/>
              <w:bottom w:val="single" w:sz="5" w:space="0" w:color="000000"/>
              <w:right w:val="nil" w:sz="6" w:space="0" w:color="auto"/>
            </w:tcBorders>
          </w:tcPr>
          <w:p>
            <w:pPr/>
          </w:p>
        </w:tc>
      </w:tr>
      <w:tr>
        <w:trPr>
          <w:trHeight w:val="189" w:hRule="exact"/>
        </w:trPr>
        <w:tc>
          <w:tcPr>
            <w:tcW w:w="2123" w:type="dxa"/>
            <w:tcBorders>
              <w:top w:val="single" w:sz="5" w:space="0" w:color="000000"/>
              <w:left w:val="nil" w:sz="6" w:space="0" w:color="auto"/>
              <w:bottom w:val="single" w:sz="5" w:space="0" w:color="000000"/>
              <w:right w:val="single" w:sz="6" w:space="0" w:color="000000"/>
            </w:tcBorders>
          </w:tcPr>
          <w:p>
            <w:pPr>
              <w:pStyle w:val="TableParagraph"/>
              <w:spacing w:line="240" w:lineRule="auto" w:before="23"/>
              <w:ind w:left="22" w:right="0"/>
              <w:jc w:val="left"/>
              <w:rPr>
                <w:rFonts w:ascii="宋体" w:hAnsi="宋体" w:cs="宋体" w:eastAsia="宋体" w:hint="default"/>
                <w:sz w:val="9"/>
                <w:szCs w:val="9"/>
              </w:rPr>
            </w:pPr>
            <w:r>
              <w:rPr>
                <w:rFonts w:ascii="宋体" w:hAnsi="宋体" w:cs="宋体" w:eastAsia="宋体" w:hint="default"/>
                <w:w w:val="120"/>
                <w:sz w:val="9"/>
                <w:szCs w:val="9"/>
              </w:rPr>
              <w:t>（七）其他</w:t>
            </w:r>
            <w:r>
              <w:rPr>
                <w:rFonts w:ascii="宋体" w:hAnsi="宋体" w:cs="宋体" w:eastAsia="宋体" w:hint="default"/>
                <w:sz w:val="9"/>
                <w:szCs w:val="9"/>
              </w:rPr>
            </w:r>
          </w:p>
        </w:tc>
        <w:tc>
          <w:tcPr>
            <w:tcW w:w="724" w:type="dxa"/>
            <w:tcBorders>
              <w:top w:val="single" w:sz="5" w:space="0" w:color="000000"/>
              <w:left w:val="single" w:sz="6" w:space="0" w:color="000000"/>
              <w:bottom w:val="single" w:sz="5" w:space="0" w:color="000000"/>
              <w:right w:val="single" w:sz="6" w:space="0" w:color="000000"/>
            </w:tcBorders>
          </w:tcPr>
          <w:p>
            <w:pPr/>
          </w:p>
        </w:tc>
        <w:tc>
          <w:tcPr>
            <w:tcW w:w="815" w:type="dxa"/>
            <w:tcBorders>
              <w:top w:val="single" w:sz="5" w:space="0" w:color="000000"/>
              <w:left w:val="single" w:sz="6" w:space="0" w:color="000000"/>
              <w:bottom w:val="single" w:sz="5" w:space="0" w:color="000000"/>
              <w:right w:val="single" w:sz="6" w:space="0" w:color="000000"/>
            </w:tcBorders>
          </w:tcPr>
          <w:p>
            <w:pPr/>
          </w:p>
        </w:tc>
        <w:tc>
          <w:tcPr>
            <w:tcW w:w="379" w:type="dxa"/>
            <w:tcBorders>
              <w:top w:val="single" w:sz="5" w:space="0" w:color="000000"/>
              <w:left w:val="single" w:sz="6" w:space="0" w:color="000000"/>
              <w:bottom w:val="single" w:sz="5" w:space="0" w:color="000000"/>
              <w:right w:val="single" w:sz="6" w:space="0" w:color="000000"/>
            </w:tcBorders>
          </w:tcPr>
          <w:p>
            <w:pPr/>
          </w:p>
        </w:tc>
        <w:tc>
          <w:tcPr>
            <w:tcW w:w="378" w:type="dxa"/>
            <w:tcBorders>
              <w:top w:val="single" w:sz="5" w:space="0" w:color="000000"/>
              <w:left w:val="single" w:sz="6" w:space="0" w:color="000000"/>
              <w:bottom w:val="single" w:sz="5" w:space="0" w:color="000000"/>
              <w:right w:val="single" w:sz="6" w:space="0" w:color="000000"/>
            </w:tcBorders>
          </w:tcPr>
          <w:p>
            <w:pPr/>
          </w:p>
        </w:tc>
        <w:tc>
          <w:tcPr>
            <w:tcW w:w="678" w:type="dxa"/>
            <w:tcBorders>
              <w:top w:val="single" w:sz="5" w:space="0" w:color="000000"/>
              <w:left w:val="single" w:sz="6" w:space="0" w:color="000000"/>
              <w:bottom w:val="single" w:sz="5" w:space="0" w:color="000000"/>
              <w:right w:val="single" w:sz="6" w:space="0" w:color="000000"/>
            </w:tcBorders>
          </w:tcPr>
          <w:p>
            <w:pPr/>
          </w:p>
        </w:tc>
        <w:tc>
          <w:tcPr>
            <w:tcW w:w="505" w:type="dxa"/>
            <w:tcBorders>
              <w:top w:val="single" w:sz="5" w:space="0" w:color="000000"/>
              <w:left w:val="single" w:sz="6" w:space="0" w:color="000000"/>
              <w:bottom w:val="single" w:sz="5" w:space="0" w:color="000000"/>
              <w:right w:val="single" w:sz="6" w:space="0" w:color="000000"/>
            </w:tcBorders>
          </w:tcPr>
          <w:p>
            <w:pPr/>
          </w:p>
        </w:tc>
        <w:tc>
          <w:tcPr>
            <w:tcW w:w="724" w:type="dxa"/>
            <w:tcBorders>
              <w:top w:val="single" w:sz="5" w:space="0" w:color="000000"/>
              <w:left w:val="single" w:sz="6" w:space="0" w:color="000000"/>
              <w:bottom w:val="single" w:sz="5" w:space="0" w:color="000000"/>
              <w:right w:val="single" w:sz="6" w:space="0" w:color="000000"/>
            </w:tcBorders>
          </w:tcPr>
          <w:p>
            <w:pPr>
              <w:pStyle w:val="TableParagraph"/>
              <w:spacing w:line="240" w:lineRule="auto" w:before="30"/>
              <w:ind w:right="10"/>
              <w:jc w:val="right"/>
              <w:rPr>
                <w:rFonts w:ascii="宋体" w:hAnsi="宋体" w:cs="宋体" w:eastAsia="宋体" w:hint="default"/>
                <w:sz w:val="8"/>
                <w:szCs w:val="8"/>
              </w:rPr>
            </w:pPr>
            <w:r>
              <w:rPr>
                <w:rFonts w:ascii="宋体"/>
                <w:w w:val="110"/>
                <w:sz w:val="8"/>
              </w:rPr>
              <w:t>-90,586.36</w:t>
            </w:r>
            <w:r>
              <w:rPr>
                <w:rFonts w:ascii="宋体"/>
                <w:sz w:val="8"/>
              </w:rPr>
            </w:r>
          </w:p>
        </w:tc>
        <w:tc>
          <w:tcPr>
            <w:tcW w:w="346" w:type="dxa"/>
            <w:tcBorders>
              <w:top w:val="single" w:sz="5" w:space="0" w:color="000000"/>
              <w:left w:val="single" w:sz="6" w:space="0" w:color="000000"/>
              <w:bottom w:val="single" w:sz="5" w:space="0" w:color="000000"/>
              <w:right w:val="single" w:sz="6" w:space="0" w:color="000000"/>
            </w:tcBorders>
          </w:tcPr>
          <w:p>
            <w:pPr/>
          </w:p>
        </w:tc>
        <w:tc>
          <w:tcPr>
            <w:tcW w:w="689" w:type="dxa"/>
            <w:tcBorders>
              <w:top w:val="single" w:sz="5" w:space="0" w:color="000000"/>
              <w:left w:val="single" w:sz="6" w:space="0" w:color="000000"/>
              <w:bottom w:val="single" w:sz="5" w:space="0" w:color="000000"/>
              <w:right w:val="single" w:sz="6" w:space="0" w:color="000000"/>
            </w:tcBorders>
          </w:tcPr>
          <w:p>
            <w:pPr/>
          </w:p>
        </w:tc>
        <w:tc>
          <w:tcPr>
            <w:tcW w:w="792" w:type="dxa"/>
            <w:tcBorders>
              <w:top w:val="single" w:sz="5" w:space="0" w:color="000000"/>
              <w:left w:val="single" w:sz="6" w:space="0" w:color="000000"/>
              <w:bottom w:val="single" w:sz="5" w:space="0" w:color="000000"/>
              <w:right w:val="single" w:sz="6" w:space="0" w:color="000000"/>
            </w:tcBorders>
          </w:tcPr>
          <w:p>
            <w:pPr>
              <w:pStyle w:val="TableParagraph"/>
              <w:spacing w:line="240" w:lineRule="auto" w:before="30"/>
              <w:ind w:right="10"/>
              <w:jc w:val="right"/>
              <w:rPr>
                <w:rFonts w:ascii="宋体" w:hAnsi="宋体" w:cs="宋体" w:eastAsia="宋体" w:hint="default"/>
                <w:sz w:val="8"/>
                <w:szCs w:val="8"/>
              </w:rPr>
            </w:pPr>
            <w:r>
              <w:rPr>
                <w:rFonts w:ascii="宋体"/>
                <w:w w:val="110"/>
                <w:sz w:val="8"/>
              </w:rPr>
              <w:t>-90,586.36</w:t>
            </w:r>
            <w:r>
              <w:rPr>
                <w:rFonts w:ascii="宋体"/>
                <w:sz w:val="8"/>
              </w:rPr>
            </w:r>
          </w:p>
        </w:tc>
        <w:tc>
          <w:tcPr>
            <w:tcW w:w="758" w:type="dxa"/>
            <w:tcBorders>
              <w:top w:val="single" w:sz="5" w:space="0" w:color="000000"/>
              <w:left w:val="single" w:sz="6" w:space="0" w:color="000000"/>
              <w:bottom w:val="single" w:sz="5" w:space="0" w:color="000000"/>
              <w:right w:val="single" w:sz="6" w:space="0" w:color="000000"/>
            </w:tcBorders>
          </w:tcPr>
          <w:p>
            <w:pPr/>
          </w:p>
        </w:tc>
        <w:tc>
          <w:tcPr>
            <w:tcW w:w="792" w:type="dxa"/>
            <w:tcBorders>
              <w:top w:val="single" w:sz="5" w:space="0" w:color="000000"/>
              <w:left w:val="single" w:sz="6" w:space="0" w:color="000000"/>
              <w:bottom w:val="single" w:sz="5" w:space="0" w:color="000000"/>
              <w:right w:val="single" w:sz="6" w:space="0" w:color="000000"/>
            </w:tcBorders>
          </w:tcPr>
          <w:p>
            <w:pPr/>
          </w:p>
        </w:tc>
        <w:tc>
          <w:tcPr>
            <w:tcW w:w="367" w:type="dxa"/>
            <w:tcBorders>
              <w:top w:val="single" w:sz="5" w:space="0" w:color="000000"/>
              <w:left w:val="single" w:sz="6" w:space="0" w:color="000000"/>
              <w:bottom w:val="single" w:sz="5" w:space="0" w:color="000000"/>
              <w:right w:val="single" w:sz="6" w:space="0" w:color="000000"/>
            </w:tcBorders>
          </w:tcPr>
          <w:p>
            <w:pPr/>
          </w:p>
        </w:tc>
        <w:tc>
          <w:tcPr>
            <w:tcW w:w="367" w:type="dxa"/>
            <w:tcBorders>
              <w:top w:val="single" w:sz="5" w:space="0" w:color="000000"/>
              <w:left w:val="single" w:sz="6" w:space="0" w:color="000000"/>
              <w:bottom w:val="single" w:sz="5" w:space="0" w:color="000000"/>
              <w:right w:val="single" w:sz="6" w:space="0" w:color="000000"/>
            </w:tcBorders>
          </w:tcPr>
          <w:p>
            <w:pPr/>
          </w:p>
        </w:tc>
        <w:tc>
          <w:tcPr>
            <w:tcW w:w="678" w:type="dxa"/>
            <w:tcBorders>
              <w:top w:val="single" w:sz="5" w:space="0" w:color="000000"/>
              <w:left w:val="single" w:sz="6" w:space="0" w:color="000000"/>
              <w:bottom w:val="single" w:sz="5" w:space="0" w:color="000000"/>
              <w:right w:val="single" w:sz="6" w:space="0" w:color="000000"/>
            </w:tcBorders>
          </w:tcPr>
          <w:p>
            <w:pPr/>
          </w:p>
        </w:tc>
        <w:tc>
          <w:tcPr>
            <w:tcW w:w="505" w:type="dxa"/>
            <w:tcBorders>
              <w:top w:val="single" w:sz="5" w:space="0" w:color="000000"/>
              <w:left w:val="single" w:sz="6" w:space="0" w:color="000000"/>
              <w:bottom w:val="single" w:sz="5" w:space="0" w:color="000000"/>
              <w:right w:val="single" w:sz="6" w:space="0" w:color="000000"/>
            </w:tcBorders>
          </w:tcPr>
          <w:p>
            <w:pPr/>
          </w:p>
        </w:tc>
        <w:tc>
          <w:tcPr>
            <w:tcW w:w="700" w:type="dxa"/>
            <w:tcBorders>
              <w:top w:val="single" w:sz="5" w:space="0" w:color="000000"/>
              <w:left w:val="single" w:sz="6" w:space="0" w:color="000000"/>
              <w:bottom w:val="single" w:sz="5" w:space="0" w:color="000000"/>
              <w:right w:val="single" w:sz="6" w:space="0" w:color="000000"/>
            </w:tcBorders>
          </w:tcPr>
          <w:p>
            <w:pPr/>
          </w:p>
        </w:tc>
        <w:tc>
          <w:tcPr>
            <w:tcW w:w="345" w:type="dxa"/>
            <w:tcBorders>
              <w:top w:val="single" w:sz="5" w:space="0" w:color="000000"/>
              <w:left w:val="single" w:sz="6" w:space="0" w:color="000000"/>
              <w:bottom w:val="single" w:sz="5" w:space="0" w:color="000000"/>
              <w:right w:val="single" w:sz="6" w:space="0" w:color="000000"/>
            </w:tcBorders>
          </w:tcPr>
          <w:p>
            <w:pPr/>
          </w:p>
        </w:tc>
        <w:tc>
          <w:tcPr>
            <w:tcW w:w="632" w:type="dxa"/>
            <w:tcBorders>
              <w:top w:val="single" w:sz="5" w:space="0" w:color="000000"/>
              <w:left w:val="single" w:sz="6" w:space="0" w:color="000000"/>
              <w:bottom w:val="single" w:sz="5" w:space="0" w:color="000000"/>
              <w:right w:val="single" w:sz="6" w:space="0" w:color="000000"/>
            </w:tcBorders>
          </w:tcPr>
          <w:p>
            <w:pPr/>
          </w:p>
        </w:tc>
        <w:tc>
          <w:tcPr>
            <w:tcW w:w="736" w:type="dxa"/>
            <w:tcBorders>
              <w:top w:val="single" w:sz="5" w:space="0" w:color="000000"/>
              <w:left w:val="single" w:sz="6" w:space="0" w:color="000000"/>
              <w:bottom w:val="single" w:sz="5" w:space="0" w:color="000000"/>
              <w:right w:val="nil" w:sz="6" w:space="0" w:color="auto"/>
            </w:tcBorders>
          </w:tcPr>
          <w:p>
            <w:pPr/>
          </w:p>
        </w:tc>
      </w:tr>
      <w:tr>
        <w:trPr>
          <w:trHeight w:val="189" w:hRule="exact"/>
        </w:trPr>
        <w:tc>
          <w:tcPr>
            <w:tcW w:w="2123" w:type="dxa"/>
            <w:tcBorders>
              <w:top w:val="single" w:sz="5" w:space="0" w:color="000000"/>
              <w:left w:val="nil" w:sz="6" w:space="0" w:color="auto"/>
              <w:bottom w:val="single" w:sz="11" w:space="0" w:color="000000"/>
              <w:right w:val="single" w:sz="6" w:space="0" w:color="000000"/>
            </w:tcBorders>
          </w:tcPr>
          <w:p>
            <w:pPr>
              <w:pStyle w:val="TableParagraph"/>
              <w:spacing w:line="240" w:lineRule="auto" w:before="23"/>
              <w:ind w:left="22" w:right="0"/>
              <w:jc w:val="left"/>
              <w:rPr>
                <w:rFonts w:ascii="宋体" w:hAnsi="宋体" w:cs="宋体" w:eastAsia="宋体" w:hint="default"/>
                <w:sz w:val="9"/>
                <w:szCs w:val="9"/>
              </w:rPr>
            </w:pPr>
            <w:r>
              <w:rPr>
                <w:rFonts w:ascii="宋体" w:hAnsi="宋体" w:cs="宋体" w:eastAsia="宋体" w:hint="default"/>
                <w:w w:val="120"/>
                <w:sz w:val="9"/>
                <w:szCs w:val="9"/>
              </w:rPr>
              <w:t>四、本期期末余额</w:t>
            </w:r>
            <w:r>
              <w:rPr>
                <w:rFonts w:ascii="宋体" w:hAnsi="宋体" w:cs="宋体" w:eastAsia="宋体" w:hint="default"/>
                <w:sz w:val="9"/>
                <w:szCs w:val="9"/>
              </w:rPr>
            </w:r>
          </w:p>
        </w:tc>
        <w:tc>
          <w:tcPr>
            <w:tcW w:w="724" w:type="dxa"/>
            <w:tcBorders>
              <w:top w:val="single" w:sz="5" w:space="0" w:color="000000"/>
              <w:left w:val="single" w:sz="6" w:space="0" w:color="000000"/>
              <w:bottom w:val="single" w:sz="11" w:space="0" w:color="000000"/>
              <w:right w:val="single" w:sz="6" w:space="0" w:color="000000"/>
            </w:tcBorders>
          </w:tcPr>
          <w:p>
            <w:pPr>
              <w:pStyle w:val="TableParagraph"/>
              <w:spacing w:line="240" w:lineRule="auto" w:before="30"/>
              <w:ind w:left="53" w:right="0"/>
              <w:jc w:val="left"/>
              <w:rPr>
                <w:rFonts w:ascii="宋体" w:hAnsi="宋体" w:cs="宋体" w:eastAsia="宋体" w:hint="default"/>
                <w:sz w:val="8"/>
                <w:szCs w:val="8"/>
              </w:rPr>
            </w:pPr>
            <w:r>
              <w:rPr>
                <w:rFonts w:ascii="宋体"/>
                <w:w w:val="115"/>
                <w:sz w:val="8"/>
              </w:rPr>
              <w:t>107,000,000.00</w:t>
            </w:r>
            <w:r>
              <w:rPr>
                <w:rFonts w:ascii="宋体"/>
                <w:sz w:val="8"/>
              </w:rPr>
            </w:r>
          </w:p>
        </w:tc>
        <w:tc>
          <w:tcPr>
            <w:tcW w:w="815" w:type="dxa"/>
            <w:tcBorders>
              <w:top w:val="single" w:sz="5" w:space="0" w:color="000000"/>
              <w:left w:val="single" w:sz="6" w:space="0" w:color="000000"/>
              <w:bottom w:val="single" w:sz="11" w:space="0" w:color="000000"/>
              <w:right w:val="single" w:sz="6" w:space="0" w:color="000000"/>
            </w:tcBorders>
          </w:tcPr>
          <w:p>
            <w:pPr>
              <w:pStyle w:val="TableParagraph"/>
              <w:spacing w:line="240" w:lineRule="auto" w:before="30"/>
              <w:ind w:right="10"/>
              <w:jc w:val="right"/>
              <w:rPr>
                <w:rFonts w:ascii="宋体" w:hAnsi="宋体" w:cs="宋体" w:eastAsia="宋体" w:hint="default"/>
                <w:sz w:val="8"/>
                <w:szCs w:val="8"/>
              </w:rPr>
            </w:pPr>
            <w:r>
              <w:rPr>
                <w:rFonts w:ascii="宋体"/>
                <w:w w:val="110"/>
                <w:sz w:val="8"/>
              </w:rPr>
              <w:t>247,101,812.22</w:t>
            </w:r>
            <w:r>
              <w:rPr>
                <w:rFonts w:ascii="宋体"/>
                <w:sz w:val="8"/>
              </w:rPr>
            </w:r>
          </w:p>
        </w:tc>
        <w:tc>
          <w:tcPr>
            <w:tcW w:w="379" w:type="dxa"/>
            <w:tcBorders>
              <w:top w:val="single" w:sz="5" w:space="0" w:color="000000"/>
              <w:left w:val="single" w:sz="6" w:space="0" w:color="000000"/>
              <w:bottom w:val="single" w:sz="11" w:space="0" w:color="000000"/>
              <w:right w:val="single" w:sz="6" w:space="0" w:color="000000"/>
            </w:tcBorders>
          </w:tcPr>
          <w:p>
            <w:pPr/>
          </w:p>
        </w:tc>
        <w:tc>
          <w:tcPr>
            <w:tcW w:w="378" w:type="dxa"/>
            <w:tcBorders>
              <w:top w:val="single" w:sz="5" w:space="0" w:color="000000"/>
              <w:left w:val="single" w:sz="6" w:space="0" w:color="000000"/>
              <w:bottom w:val="single" w:sz="11" w:space="0" w:color="000000"/>
              <w:right w:val="single" w:sz="6" w:space="0" w:color="000000"/>
            </w:tcBorders>
          </w:tcPr>
          <w:p>
            <w:pPr/>
          </w:p>
        </w:tc>
        <w:tc>
          <w:tcPr>
            <w:tcW w:w="678" w:type="dxa"/>
            <w:tcBorders>
              <w:top w:val="single" w:sz="5" w:space="0" w:color="000000"/>
              <w:left w:val="single" w:sz="6" w:space="0" w:color="000000"/>
              <w:bottom w:val="single" w:sz="11" w:space="0" w:color="000000"/>
              <w:right w:val="single" w:sz="6" w:space="0" w:color="000000"/>
            </w:tcBorders>
          </w:tcPr>
          <w:p>
            <w:pPr>
              <w:pStyle w:val="TableParagraph"/>
              <w:spacing w:line="240" w:lineRule="auto" w:before="30"/>
              <w:ind w:right="10"/>
              <w:jc w:val="right"/>
              <w:rPr>
                <w:rFonts w:ascii="宋体" w:hAnsi="宋体" w:cs="宋体" w:eastAsia="宋体" w:hint="default"/>
                <w:sz w:val="8"/>
                <w:szCs w:val="8"/>
              </w:rPr>
            </w:pPr>
            <w:r>
              <w:rPr>
                <w:rFonts w:ascii="宋体"/>
                <w:w w:val="110"/>
                <w:sz w:val="8"/>
              </w:rPr>
              <w:t>12,795,019.06</w:t>
            </w:r>
            <w:r>
              <w:rPr>
                <w:rFonts w:ascii="宋体"/>
                <w:sz w:val="8"/>
              </w:rPr>
            </w:r>
          </w:p>
        </w:tc>
        <w:tc>
          <w:tcPr>
            <w:tcW w:w="505" w:type="dxa"/>
            <w:tcBorders>
              <w:top w:val="single" w:sz="5" w:space="0" w:color="000000"/>
              <w:left w:val="single" w:sz="6" w:space="0" w:color="000000"/>
              <w:bottom w:val="single" w:sz="11" w:space="0" w:color="000000"/>
              <w:right w:val="single" w:sz="6" w:space="0" w:color="000000"/>
            </w:tcBorders>
          </w:tcPr>
          <w:p>
            <w:pPr/>
          </w:p>
        </w:tc>
        <w:tc>
          <w:tcPr>
            <w:tcW w:w="724" w:type="dxa"/>
            <w:tcBorders>
              <w:top w:val="single" w:sz="5" w:space="0" w:color="000000"/>
              <w:left w:val="single" w:sz="6" w:space="0" w:color="000000"/>
              <w:bottom w:val="single" w:sz="11" w:space="0" w:color="000000"/>
              <w:right w:val="single" w:sz="6" w:space="0" w:color="000000"/>
            </w:tcBorders>
          </w:tcPr>
          <w:p>
            <w:pPr>
              <w:pStyle w:val="TableParagraph"/>
              <w:spacing w:line="240" w:lineRule="auto" w:before="30"/>
              <w:ind w:right="10"/>
              <w:jc w:val="right"/>
              <w:rPr>
                <w:rFonts w:ascii="宋体" w:hAnsi="宋体" w:cs="宋体" w:eastAsia="宋体" w:hint="default"/>
                <w:sz w:val="8"/>
                <w:szCs w:val="8"/>
              </w:rPr>
            </w:pPr>
            <w:r>
              <w:rPr>
                <w:rFonts w:ascii="宋体"/>
                <w:w w:val="110"/>
                <w:sz w:val="8"/>
              </w:rPr>
              <w:t>105,011,702.69</w:t>
            </w:r>
            <w:r>
              <w:rPr>
                <w:rFonts w:ascii="宋体"/>
                <w:sz w:val="8"/>
              </w:rPr>
            </w:r>
          </w:p>
        </w:tc>
        <w:tc>
          <w:tcPr>
            <w:tcW w:w="346" w:type="dxa"/>
            <w:tcBorders>
              <w:top w:val="single" w:sz="5" w:space="0" w:color="000000"/>
              <w:left w:val="single" w:sz="6" w:space="0" w:color="000000"/>
              <w:bottom w:val="single" w:sz="11" w:space="0" w:color="000000"/>
              <w:right w:val="single" w:sz="6" w:space="0" w:color="000000"/>
            </w:tcBorders>
          </w:tcPr>
          <w:p>
            <w:pPr/>
          </w:p>
        </w:tc>
        <w:tc>
          <w:tcPr>
            <w:tcW w:w="689" w:type="dxa"/>
            <w:tcBorders>
              <w:top w:val="single" w:sz="5" w:space="0" w:color="000000"/>
              <w:left w:val="single" w:sz="6" w:space="0" w:color="000000"/>
              <w:bottom w:val="single" w:sz="11" w:space="0" w:color="000000"/>
              <w:right w:val="single" w:sz="6" w:space="0" w:color="000000"/>
            </w:tcBorders>
          </w:tcPr>
          <w:p>
            <w:pPr>
              <w:pStyle w:val="TableParagraph"/>
              <w:spacing w:line="240" w:lineRule="auto" w:before="30"/>
              <w:ind w:right="10"/>
              <w:jc w:val="right"/>
              <w:rPr>
                <w:rFonts w:ascii="宋体" w:hAnsi="宋体" w:cs="宋体" w:eastAsia="宋体" w:hint="default"/>
                <w:sz w:val="8"/>
                <w:szCs w:val="8"/>
              </w:rPr>
            </w:pPr>
            <w:r>
              <w:rPr>
                <w:rFonts w:ascii="宋体"/>
                <w:w w:val="110"/>
                <w:sz w:val="8"/>
              </w:rPr>
              <w:t>4,618,020.77</w:t>
            </w:r>
            <w:r>
              <w:rPr>
                <w:rFonts w:ascii="宋体"/>
                <w:sz w:val="8"/>
              </w:rPr>
            </w:r>
          </w:p>
        </w:tc>
        <w:tc>
          <w:tcPr>
            <w:tcW w:w="792" w:type="dxa"/>
            <w:tcBorders>
              <w:top w:val="single" w:sz="5" w:space="0" w:color="000000"/>
              <w:left w:val="single" w:sz="6" w:space="0" w:color="000000"/>
              <w:bottom w:val="single" w:sz="11" w:space="0" w:color="000000"/>
              <w:right w:val="single" w:sz="6" w:space="0" w:color="000000"/>
            </w:tcBorders>
          </w:tcPr>
          <w:p>
            <w:pPr>
              <w:pStyle w:val="TableParagraph"/>
              <w:spacing w:line="240" w:lineRule="auto" w:before="30"/>
              <w:ind w:right="10"/>
              <w:jc w:val="right"/>
              <w:rPr>
                <w:rFonts w:ascii="宋体" w:hAnsi="宋体" w:cs="宋体" w:eastAsia="宋体" w:hint="default"/>
                <w:sz w:val="8"/>
                <w:szCs w:val="8"/>
              </w:rPr>
            </w:pPr>
            <w:r>
              <w:rPr>
                <w:rFonts w:ascii="宋体"/>
                <w:w w:val="110"/>
                <w:sz w:val="8"/>
              </w:rPr>
              <w:t>476,526,554.74</w:t>
            </w:r>
            <w:r>
              <w:rPr>
                <w:rFonts w:ascii="宋体"/>
                <w:sz w:val="8"/>
              </w:rPr>
            </w:r>
          </w:p>
        </w:tc>
        <w:tc>
          <w:tcPr>
            <w:tcW w:w="758" w:type="dxa"/>
            <w:tcBorders>
              <w:top w:val="single" w:sz="5" w:space="0" w:color="000000"/>
              <w:left w:val="single" w:sz="6" w:space="0" w:color="000000"/>
              <w:bottom w:val="single" w:sz="11" w:space="0" w:color="000000"/>
              <w:right w:val="single" w:sz="6" w:space="0" w:color="000000"/>
            </w:tcBorders>
          </w:tcPr>
          <w:p>
            <w:pPr>
              <w:pStyle w:val="TableParagraph"/>
              <w:spacing w:line="240" w:lineRule="auto" w:before="30"/>
              <w:ind w:right="10"/>
              <w:jc w:val="right"/>
              <w:rPr>
                <w:rFonts w:ascii="宋体" w:hAnsi="宋体" w:cs="宋体" w:eastAsia="宋体" w:hint="default"/>
                <w:sz w:val="8"/>
                <w:szCs w:val="8"/>
              </w:rPr>
            </w:pPr>
            <w:r>
              <w:rPr>
                <w:rFonts w:ascii="宋体"/>
                <w:w w:val="110"/>
                <w:sz w:val="8"/>
              </w:rPr>
              <w:t>53,500,000.00</w:t>
            </w:r>
            <w:r>
              <w:rPr>
                <w:rFonts w:ascii="宋体"/>
                <w:sz w:val="8"/>
              </w:rPr>
            </w:r>
          </w:p>
        </w:tc>
        <w:tc>
          <w:tcPr>
            <w:tcW w:w="792" w:type="dxa"/>
            <w:tcBorders>
              <w:top w:val="single" w:sz="5" w:space="0" w:color="000000"/>
              <w:left w:val="single" w:sz="6" w:space="0" w:color="000000"/>
              <w:bottom w:val="single" w:sz="11" w:space="0" w:color="000000"/>
              <w:right w:val="single" w:sz="6" w:space="0" w:color="000000"/>
            </w:tcBorders>
          </w:tcPr>
          <w:p>
            <w:pPr>
              <w:pStyle w:val="TableParagraph"/>
              <w:spacing w:line="240" w:lineRule="auto" w:before="30"/>
              <w:ind w:right="11"/>
              <w:jc w:val="right"/>
              <w:rPr>
                <w:rFonts w:ascii="宋体" w:hAnsi="宋体" w:cs="宋体" w:eastAsia="宋体" w:hint="default"/>
                <w:sz w:val="8"/>
                <w:szCs w:val="8"/>
              </w:rPr>
            </w:pPr>
            <w:r>
              <w:rPr>
                <w:rFonts w:ascii="宋体"/>
                <w:w w:val="110"/>
                <w:sz w:val="8"/>
              </w:rPr>
              <w:t>300,601,812.22</w:t>
            </w:r>
            <w:r>
              <w:rPr>
                <w:rFonts w:ascii="宋体"/>
                <w:sz w:val="8"/>
              </w:rPr>
            </w:r>
          </w:p>
        </w:tc>
        <w:tc>
          <w:tcPr>
            <w:tcW w:w="367" w:type="dxa"/>
            <w:tcBorders>
              <w:top w:val="single" w:sz="5" w:space="0" w:color="000000"/>
              <w:left w:val="single" w:sz="6" w:space="0" w:color="000000"/>
              <w:bottom w:val="single" w:sz="11" w:space="0" w:color="000000"/>
              <w:right w:val="single" w:sz="6" w:space="0" w:color="000000"/>
            </w:tcBorders>
          </w:tcPr>
          <w:p>
            <w:pPr/>
          </w:p>
        </w:tc>
        <w:tc>
          <w:tcPr>
            <w:tcW w:w="367" w:type="dxa"/>
            <w:tcBorders>
              <w:top w:val="single" w:sz="5" w:space="0" w:color="000000"/>
              <w:left w:val="single" w:sz="6" w:space="0" w:color="000000"/>
              <w:bottom w:val="single" w:sz="11" w:space="0" w:color="000000"/>
              <w:right w:val="single" w:sz="6" w:space="0" w:color="000000"/>
            </w:tcBorders>
          </w:tcPr>
          <w:p>
            <w:pPr/>
          </w:p>
        </w:tc>
        <w:tc>
          <w:tcPr>
            <w:tcW w:w="678" w:type="dxa"/>
            <w:tcBorders>
              <w:top w:val="single" w:sz="5" w:space="0" w:color="000000"/>
              <w:left w:val="single" w:sz="6" w:space="0" w:color="000000"/>
              <w:bottom w:val="single" w:sz="11" w:space="0" w:color="000000"/>
              <w:right w:val="single" w:sz="6" w:space="0" w:color="000000"/>
            </w:tcBorders>
          </w:tcPr>
          <w:p>
            <w:pPr>
              <w:pStyle w:val="TableParagraph"/>
              <w:spacing w:line="240" w:lineRule="auto" w:before="30"/>
              <w:ind w:right="10"/>
              <w:jc w:val="right"/>
              <w:rPr>
                <w:rFonts w:ascii="宋体" w:hAnsi="宋体" w:cs="宋体" w:eastAsia="宋体" w:hint="default"/>
                <w:sz w:val="8"/>
                <w:szCs w:val="8"/>
              </w:rPr>
            </w:pPr>
            <w:r>
              <w:rPr>
                <w:rFonts w:ascii="宋体"/>
                <w:w w:val="110"/>
                <w:sz w:val="8"/>
              </w:rPr>
              <w:t>8,793,655.39</w:t>
            </w:r>
            <w:r>
              <w:rPr>
                <w:rFonts w:ascii="宋体"/>
                <w:sz w:val="8"/>
              </w:rPr>
            </w:r>
          </w:p>
        </w:tc>
        <w:tc>
          <w:tcPr>
            <w:tcW w:w="505" w:type="dxa"/>
            <w:tcBorders>
              <w:top w:val="single" w:sz="5" w:space="0" w:color="000000"/>
              <w:left w:val="single" w:sz="6" w:space="0" w:color="000000"/>
              <w:bottom w:val="single" w:sz="11" w:space="0" w:color="000000"/>
              <w:right w:val="single" w:sz="6" w:space="0" w:color="000000"/>
            </w:tcBorders>
          </w:tcPr>
          <w:p>
            <w:pPr/>
          </w:p>
        </w:tc>
        <w:tc>
          <w:tcPr>
            <w:tcW w:w="700" w:type="dxa"/>
            <w:tcBorders>
              <w:top w:val="single" w:sz="5" w:space="0" w:color="000000"/>
              <w:left w:val="single" w:sz="6" w:space="0" w:color="000000"/>
              <w:bottom w:val="single" w:sz="11" w:space="0" w:color="000000"/>
              <w:right w:val="single" w:sz="6" w:space="0" w:color="000000"/>
            </w:tcBorders>
          </w:tcPr>
          <w:p>
            <w:pPr>
              <w:pStyle w:val="TableParagraph"/>
              <w:spacing w:line="240" w:lineRule="auto" w:before="30"/>
              <w:ind w:right="10"/>
              <w:jc w:val="right"/>
              <w:rPr>
                <w:rFonts w:ascii="宋体" w:hAnsi="宋体" w:cs="宋体" w:eastAsia="宋体" w:hint="default"/>
                <w:sz w:val="8"/>
                <w:szCs w:val="8"/>
              </w:rPr>
            </w:pPr>
            <w:r>
              <w:rPr>
                <w:rFonts w:ascii="宋体"/>
                <w:w w:val="110"/>
                <w:sz w:val="8"/>
              </w:rPr>
              <w:t>89,645,749.20</w:t>
            </w:r>
            <w:r>
              <w:rPr>
                <w:rFonts w:ascii="宋体"/>
                <w:sz w:val="8"/>
              </w:rPr>
            </w:r>
          </w:p>
        </w:tc>
        <w:tc>
          <w:tcPr>
            <w:tcW w:w="345" w:type="dxa"/>
            <w:tcBorders>
              <w:top w:val="single" w:sz="5" w:space="0" w:color="000000"/>
              <w:left w:val="single" w:sz="6" w:space="0" w:color="000000"/>
              <w:bottom w:val="single" w:sz="11" w:space="0" w:color="000000"/>
              <w:right w:val="single" w:sz="6" w:space="0" w:color="000000"/>
            </w:tcBorders>
          </w:tcPr>
          <w:p>
            <w:pPr/>
          </w:p>
        </w:tc>
        <w:tc>
          <w:tcPr>
            <w:tcW w:w="632" w:type="dxa"/>
            <w:tcBorders>
              <w:top w:val="single" w:sz="5" w:space="0" w:color="000000"/>
              <w:left w:val="single" w:sz="6" w:space="0" w:color="000000"/>
              <w:bottom w:val="single" w:sz="11" w:space="0" w:color="000000"/>
              <w:right w:val="single" w:sz="6" w:space="0" w:color="000000"/>
            </w:tcBorders>
          </w:tcPr>
          <w:p>
            <w:pPr>
              <w:pStyle w:val="TableParagraph"/>
              <w:spacing w:line="240" w:lineRule="auto" w:before="30"/>
              <w:ind w:right="10"/>
              <w:jc w:val="right"/>
              <w:rPr>
                <w:rFonts w:ascii="宋体" w:hAnsi="宋体" w:cs="宋体" w:eastAsia="宋体" w:hint="default"/>
                <w:sz w:val="8"/>
                <w:szCs w:val="8"/>
              </w:rPr>
            </w:pPr>
            <w:r>
              <w:rPr>
                <w:rFonts w:ascii="宋体"/>
                <w:w w:val="110"/>
                <w:sz w:val="8"/>
              </w:rPr>
              <w:t>3,208,261.45</w:t>
            </w:r>
            <w:r>
              <w:rPr>
                <w:rFonts w:ascii="宋体"/>
                <w:sz w:val="8"/>
              </w:rPr>
            </w:r>
          </w:p>
        </w:tc>
        <w:tc>
          <w:tcPr>
            <w:tcW w:w="736" w:type="dxa"/>
            <w:tcBorders>
              <w:top w:val="single" w:sz="5" w:space="0" w:color="000000"/>
              <w:left w:val="single" w:sz="6" w:space="0" w:color="000000"/>
              <w:bottom w:val="single" w:sz="11" w:space="0" w:color="000000"/>
              <w:right w:val="nil" w:sz="6" w:space="0" w:color="auto"/>
            </w:tcBorders>
          </w:tcPr>
          <w:p>
            <w:pPr>
              <w:pStyle w:val="TableParagraph"/>
              <w:spacing w:line="240" w:lineRule="auto" w:before="30"/>
              <w:ind w:left="42" w:right="0"/>
              <w:jc w:val="center"/>
              <w:rPr>
                <w:rFonts w:ascii="宋体" w:hAnsi="宋体" w:cs="宋体" w:eastAsia="宋体" w:hint="default"/>
                <w:sz w:val="8"/>
                <w:szCs w:val="8"/>
              </w:rPr>
            </w:pPr>
            <w:r>
              <w:rPr>
                <w:rFonts w:ascii="宋体"/>
                <w:w w:val="115"/>
                <w:sz w:val="8"/>
              </w:rPr>
              <w:t>455,749,478.26</w:t>
            </w:r>
            <w:r>
              <w:rPr>
                <w:rFonts w:ascii="宋体"/>
                <w:sz w:val="8"/>
              </w:rPr>
            </w:r>
          </w:p>
        </w:tc>
      </w:tr>
    </w:tbl>
    <w:p>
      <w:pPr>
        <w:tabs>
          <w:tab w:pos="4677" w:val="left" w:leader="none"/>
          <w:tab w:pos="9523" w:val="left" w:leader="none"/>
        </w:tabs>
        <w:spacing w:before="36"/>
        <w:ind w:left="150" w:right="0" w:firstLine="0"/>
        <w:jc w:val="left"/>
        <w:rPr>
          <w:rFonts w:ascii="宋体" w:hAnsi="宋体" w:cs="宋体" w:eastAsia="宋体" w:hint="default"/>
          <w:sz w:val="9"/>
          <w:szCs w:val="9"/>
        </w:rPr>
      </w:pPr>
      <w:r>
        <w:rPr>
          <w:rFonts w:ascii="宋体" w:hAnsi="宋体" w:cs="宋体" w:eastAsia="宋体" w:hint="default"/>
          <w:w w:val="115"/>
          <w:sz w:val="9"/>
          <w:szCs w:val="9"/>
        </w:rPr>
        <w:t>法定代表人：</w:t>
        <w:tab/>
        <w:t>主管会计工作的负责人：</w:t>
        <w:tab/>
      </w:r>
      <w:r>
        <w:rPr>
          <w:rFonts w:ascii="宋体" w:hAnsi="宋体" w:cs="宋体" w:eastAsia="宋体" w:hint="default"/>
          <w:w w:val="120"/>
          <w:sz w:val="9"/>
          <w:szCs w:val="9"/>
        </w:rPr>
        <w:t>会计机构负责人：</w:t>
      </w:r>
      <w:r>
        <w:rPr>
          <w:rFonts w:ascii="宋体" w:hAnsi="宋体" w:cs="宋体" w:eastAsia="宋体" w:hint="default"/>
          <w:sz w:val="9"/>
          <w:szCs w:val="9"/>
        </w:rPr>
      </w:r>
    </w:p>
    <w:p>
      <w:pPr>
        <w:spacing w:line="240" w:lineRule="auto" w:before="0"/>
        <w:rPr>
          <w:rFonts w:ascii="宋体" w:hAnsi="宋体" w:cs="宋体" w:eastAsia="宋体" w:hint="default"/>
          <w:sz w:val="10"/>
          <w:szCs w:val="10"/>
        </w:rPr>
      </w:pPr>
    </w:p>
    <w:p>
      <w:pPr>
        <w:spacing w:line="240" w:lineRule="auto" w:before="11"/>
        <w:rPr>
          <w:rFonts w:ascii="宋体" w:hAnsi="宋体" w:cs="宋体" w:eastAsia="宋体" w:hint="default"/>
          <w:sz w:val="12"/>
          <w:szCs w:val="12"/>
        </w:rPr>
      </w:pPr>
    </w:p>
    <w:p>
      <w:pPr>
        <w:spacing w:before="0"/>
        <w:ind w:left="5497" w:right="6714" w:firstLine="0"/>
        <w:jc w:val="center"/>
        <w:rPr>
          <w:rFonts w:ascii="宋体" w:hAnsi="宋体" w:cs="宋体" w:eastAsia="宋体" w:hint="default"/>
          <w:sz w:val="11"/>
          <w:szCs w:val="11"/>
        </w:rPr>
      </w:pPr>
      <w:r>
        <w:rPr>
          <w:rFonts w:ascii="宋体" w:hAnsi="宋体" w:cs="宋体" w:eastAsia="宋体" w:hint="default"/>
          <w:w w:val="110"/>
          <w:sz w:val="11"/>
          <w:szCs w:val="11"/>
        </w:rPr>
        <w:t>第 9 页   共 56</w:t>
      </w:r>
      <w:r>
        <w:rPr>
          <w:rFonts w:ascii="宋体" w:hAnsi="宋体" w:cs="宋体" w:eastAsia="宋体" w:hint="default"/>
          <w:spacing w:val="23"/>
          <w:w w:val="110"/>
          <w:sz w:val="11"/>
          <w:szCs w:val="11"/>
        </w:rPr>
        <w:t> </w:t>
      </w:r>
      <w:r>
        <w:rPr>
          <w:rFonts w:ascii="宋体" w:hAnsi="宋体" w:cs="宋体" w:eastAsia="宋体" w:hint="default"/>
          <w:w w:val="110"/>
          <w:sz w:val="11"/>
          <w:szCs w:val="11"/>
        </w:rPr>
        <w:t>页</w:t>
      </w:r>
      <w:r>
        <w:rPr>
          <w:rFonts w:ascii="宋体" w:hAnsi="宋体" w:cs="宋体" w:eastAsia="宋体" w:hint="default"/>
          <w:sz w:val="11"/>
          <w:szCs w:val="11"/>
        </w:rPr>
      </w:r>
    </w:p>
    <w:p>
      <w:pPr>
        <w:spacing w:after="0"/>
        <w:jc w:val="center"/>
        <w:rPr>
          <w:rFonts w:ascii="宋体" w:hAnsi="宋体" w:cs="宋体" w:eastAsia="宋体" w:hint="default"/>
          <w:sz w:val="11"/>
          <w:szCs w:val="11"/>
        </w:rPr>
        <w:sectPr>
          <w:footerReference w:type="default" r:id="rId15"/>
          <w:pgSz w:w="16840" w:h="11910" w:orient="landscape"/>
          <w:pgMar w:footer="960" w:header="0" w:top="1100" w:bottom="1140" w:left="1320" w:right="0"/>
          <w:pgNumType w:start="68"/>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2"/>
          <w:szCs w:val="12"/>
        </w:rPr>
      </w:pPr>
    </w:p>
    <w:tbl>
      <w:tblPr>
        <w:tblW w:w="0" w:type="auto"/>
        <w:jc w:val="left"/>
        <w:tblInd w:w="101" w:type="dxa"/>
        <w:tblLayout w:type="fixed"/>
        <w:tblCellMar>
          <w:top w:w="0" w:type="dxa"/>
          <w:left w:w="0" w:type="dxa"/>
          <w:bottom w:w="0" w:type="dxa"/>
          <w:right w:w="0" w:type="dxa"/>
        </w:tblCellMar>
        <w:tblLook w:val="01E0"/>
      </w:tblPr>
      <w:tblGrid>
        <w:gridCol w:w="2624"/>
        <w:gridCol w:w="890"/>
        <w:gridCol w:w="856"/>
        <w:gridCol w:w="434"/>
        <w:gridCol w:w="434"/>
        <w:gridCol w:w="833"/>
        <w:gridCol w:w="605"/>
        <w:gridCol w:w="879"/>
        <w:gridCol w:w="867"/>
        <w:gridCol w:w="833"/>
        <w:gridCol w:w="913"/>
        <w:gridCol w:w="433"/>
        <w:gridCol w:w="434"/>
        <w:gridCol w:w="787"/>
        <w:gridCol w:w="605"/>
        <w:gridCol w:w="890"/>
        <w:gridCol w:w="867"/>
      </w:tblGrid>
      <w:tr>
        <w:trPr>
          <w:trHeight w:val="278" w:hRule="exact"/>
        </w:trPr>
        <w:tc>
          <w:tcPr>
            <w:tcW w:w="14182" w:type="dxa"/>
            <w:gridSpan w:val="17"/>
            <w:tcBorders>
              <w:top w:val="single" w:sz="4" w:space="0" w:color="C0C0C0"/>
              <w:left w:val="single" w:sz="5" w:space="0" w:color="C0C0C0"/>
              <w:bottom w:val="single" w:sz="4" w:space="0" w:color="C0C0C0"/>
              <w:right w:val="single" w:sz="5" w:space="0" w:color="C0C0C0"/>
            </w:tcBorders>
          </w:tcPr>
          <w:p>
            <w:pPr>
              <w:pStyle w:val="TableParagraph"/>
              <w:spacing w:line="253" w:lineRule="exact"/>
              <w:ind w:left="-1" w:right="131"/>
              <w:jc w:val="center"/>
              <w:rPr>
                <w:rFonts w:ascii="黑体" w:hAnsi="黑体" w:cs="黑体" w:eastAsia="黑体" w:hint="default"/>
                <w:sz w:val="20"/>
                <w:szCs w:val="20"/>
              </w:rPr>
            </w:pPr>
            <w:r>
              <w:rPr>
                <w:rFonts w:ascii="黑体" w:hAnsi="黑体" w:cs="黑体" w:eastAsia="黑体" w:hint="default"/>
                <w:b/>
                <w:bCs/>
                <w:w w:val="110"/>
                <w:sz w:val="20"/>
                <w:szCs w:val="20"/>
              </w:rPr>
              <w:t>母 公 司 所 有 者 权 益 变 动 </w:t>
            </w:r>
            <w:r>
              <w:rPr>
                <w:rFonts w:ascii="黑体" w:hAnsi="黑体" w:cs="黑体" w:eastAsia="黑体" w:hint="default"/>
                <w:b/>
                <w:bCs/>
                <w:spacing w:val="95"/>
                <w:w w:val="110"/>
                <w:sz w:val="20"/>
                <w:szCs w:val="20"/>
              </w:rPr>
              <w:t> </w:t>
            </w:r>
            <w:r>
              <w:rPr>
                <w:rFonts w:ascii="黑体" w:hAnsi="黑体" w:cs="黑体" w:eastAsia="黑体" w:hint="default"/>
                <w:b/>
                <w:bCs/>
                <w:w w:val="110"/>
                <w:sz w:val="20"/>
                <w:szCs w:val="20"/>
              </w:rPr>
              <w:t>表</w:t>
            </w:r>
            <w:r>
              <w:rPr>
                <w:rFonts w:ascii="黑体" w:hAnsi="黑体" w:cs="黑体" w:eastAsia="黑体" w:hint="default"/>
                <w:sz w:val="20"/>
                <w:szCs w:val="20"/>
              </w:rPr>
            </w:r>
          </w:p>
        </w:tc>
      </w:tr>
      <w:tr>
        <w:trPr>
          <w:trHeight w:val="214" w:hRule="exact"/>
        </w:trPr>
        <w:tc>
          <w:tcPr>
            <w:tcW w:w="2624" w:type="dxa"/>
            <w:tcBorders>
              <w:top w:val="single" w:sz="4" w:space="0" w:color="C0C0C0"/>
              <w:left w:val="single" w:sz="5" w:space="0" w:color="C0C0C0"/>
              <w:bottom w:val="single" w:sz="4" w:space="0" w:color="C0C0C0"/>
              <w:right w:val="single" w:sz="5" w:space="0" w:color="C0C0C0"/>
            </w:tcBorders>
          </w:tcPr>
          <w:p>
            <w:pPr/>
          </w:p>
        </w:tc>
        <w:tc>
          <w:tcPr>
            <w:tcW w:w="890" w:type="dxa"/>
            <w:tcBorders>
              <w:top w:val="single" w:sz="4" w:space="0" w:color="C0C0C0"/>
              <w:left w:val="single" w:sz="5" w:space="0" w:color="C0C0C0"/>
              <w:bottom w:val="single" w:sz="4" w:space="0" w:color="C0C0C0"/>
              <w:right w:val="single" w:sz="5" w:space="0" w:color="C0C0C0"/>
            </w:tcBorders>
          </w:tcPr>
          <w:p>
            <w:pPr/>
          </w:p>
        </w:tc>
        <w:tc>
          <w:tcPr>
            <w:tcW w:w="856" w:type="dxa"/>
            <w:tcBorders>
              <w:top w:val="single" w:sz="4" w:space="0" w:color="C0C0C0"/>
              <w:left w:val="single" w:sz="5" w:space="0" w:color="C0C0C0"/>
              <w:bottom w:val="single" w:sz="4" w:space="0" w:color="C0C0C0"/>
              <w:right w:val="single" w:sz="5" w:space="0" w:color="C0C0C0"/>
            </w:tcBorders>
          </w:tcPr>
          <w:p>
            <w:pPr/>
          </w:p>
        </w:tc>
        <w:tc>
          <w:tcPr>
            <w:tcW w:w="4884" w:type="dxa"/>
            <w:gridSpan w:val="7"/>
            <w:tcBorders>
              <w:top w:val="single" w:sz="4" w:space="0" w:color="C0C0C0"/>
              <w:left w:val="single" w:sz="5" w:space="0" w:color="C0C0C0"/>
              <w:bottom w:val="single" w:sz="4" w:space="0" w:color="C0C0C0"/>
              <w:right w:val="single" w:sz="5" w:space="0" w:color="C0C0C0"/>
            </w:tcBorders>
          </w:tcPr>
          <w:p>
            <w:pPr>
              <w:pStyle w:val="TableParagraph"/>
              <w:spacing w:line="163" w:lineRule="exact"/>
              <w:ind w:left="10" w:right="0"/>
              <w:jc w:val="center"/>
              <w:rPr>
                <w:rFonts w:ascii="宋体" w:hAnsi="宋体" w:cs="宋体" w:eastAsia="宋体" w:hint="default"/>
                <w:sz w:val="13"/>
                <w:szCs w:val="13"/>
              </w:rPr>
            </w:pPr>
            <w:r>
              <w:rPr>
                <w:rFonts w:ascii="Arial" w:hAnsi="Arial" w:cs="Arial" w:eastAsia="Arial" w:hint="default"/>
                <w:w w:val="110"/>
                <w:sz w:val="11"/>
                <w:szCs w:val="11"/>
              </w:rPr>
              <w:t>2010</w:t>
            </w:r>
            <w:r>
              <w:rPr>
                <w:rFonts w:ascii="宋体" w:hAnsi="宋体" w:cs="宋体" w:eastAsia="宋体" w:hint="default"/>
                <w:w w:val="110"/>
                <w:sz w:val="13"/>
                <w:szCs w:val="13"/>
              </w:rPr>
              <w:t>年度</w:t>
            </w:r>
            <w:r>
              <w:rPr>
                <w:rFonts w:ascii="宋体" w:hAnsi="宋体" w:cs="宋体" w:eastAsia="宋体" w:hint="default"/>
                <w:sz w:val="13"/>
                <w:szCs w:val="13"/>
              </w:rPr>
            </w:r>
          </w:p>
        </w:tc>
        <w:tc>
          <w:tcPr>
            <w:tcW w:w="913" w:type="dxa"/>
            <w:tcBorders>
              <w:top w:val="single" w:sz="4" w:space="0" w:color="C0C0C0"/>
              <w:left w:val="single" w:sz="5" w:space="0" w:color="C0C0C0"/>
              <w:bottom w:val="single" w:sz="4" w:space="0" w:color="C0C0C0"/>
              <w:right w:val="single" w:sz="5" w:space="0" w:color="C0C0C0"/>
            </w:tcBorders>
          </w:tcPr>
          <w:p>
            <w:pPr/>
          </w:p>
        </w:tc>
        <w:tc>
          <w:tcPr>
            <w:tcW w:w="433" w:type="dxa"/>
            <w:tcBorders>
              <w:top w:val="single" w:sz="4" w:space="0" w:color="C0C0C0"/>
              <w:left w:val="single" w:sz="5" w:space="0" w:color="C0C0C0"/>
              <w:bottom w:val="single" w:sz="4" w:space="0" w:color="C0C0C0"/>
              <w:right w:val="single" w:sz="5" w:space="0" w:color="C0C0C0"/>
            </w:tcBorders>
          </w:tcPr>
          <w:p>
            <w:pPr/>
          </w:p>
        </w:tc>
        <w:tc>
          <w:tcPr>
            <w:tcW w:w="434" w:type="dxa"/>
            <w:tcBorders>
              <w:top w:val="single" w:sz="4" w:space="0" w:color="C0C0C0"/>
              <w:left w:val="single" w:sz="5" w:space="0" w:color="C0C0C0"/>
              <w:bottom w:val="single" w:sz="4" w:space="0" w:color="C0C0C0"/>
              <w:right w:val="single" w:sz="5" w:space="0" w:color="C0C0C0"/>
            </w:tcBorders>
          </w:tcPr>
          <w:p>
            <w:pPr/>
          </w:p>
        </w:tc>
        <w:tc>
          <w:tcPr>
            <w:tcW w:w="787" w:type="dxa"/>
            <w:tcBorders>
              <w:top w:val="single" w:sz="4" w:space="0" w:color="C0C0C0"/>
              <w:left w:val="single" w:sz="5" w:space="0" w:color="C0C0C0"/>
              <w:bottom w:val="single" w:sz="4" w:space="0" w:color="C0C0C0"/>
              <w:right w:val="single" w:sz="5" w:space="0" w:color="C0C0C0"/>
            </w:tcBorders>
          </w:tcPr>
          <w:p>
            <w:pPr/>
          </w:p>
        </w:tc>
        <w:tc>
          <w:tcPr>
            <w:tcW w:w="605" w:type="dxa"/>
            <w:tcBorders>
              <w:top w:val="single" w:sz="4" w:space="0" w:color="C0C0C0"/>
              <w:left w:val="single" w:sz="5" w:space="0" w:color="C0C0C0"/>
              <w:bottom w:val="single" w:sz="4" w:space="0" w:color="C0C0C0"/>
              <w:right w:val="single" w:sz="5" w:space="0" w:color="C0C0C0"/>
            </w:tcBorders>
          </w:tcPr>
          <w:p>
            <w:pPr/>
          </w:p>
        </w:tc>
        <w:tc>
          <w:tcPr>
            <w:tcW w:w="890" w:type="dxa"/>
            <w:tcBorders>
              <w:top w:val="single" w:sz="4" w:space="0" w:color="C0C0C0"/>
              <w:left w:val="single" w:sz="5" w:space="0" w:color="C0C0C0"/>
              <w:bottom w:val="single" w:sz="4" w:space="0" w:color="C0C0C0"/>
              <w:right w:val="single" w:sz="5" w:space="0" w:color="C0C0C0"/>
            </w:tcBorders>
          </w:tcPr>
          <w:p>
            <w:pPr/>
          </w:p>
        </w:tc>
        <w:tc>
          <w:tcPr>
            <w:tcW w:w="867" w:type="dxa"/>
            <w:tcBorders>
              <w:top w:val="single" w:sz="4" w:space="0" w:color="C0C0C0"/>
              <w:left w:val="single" w:sz="5" w:space="0" w:color="C0C0C0"/>
              <w:bottom w:val="single" w:sz="4" w:space="0" w:color="C0C0C0"/>
              <w:right w:val="single" w:sz="5" w:space="0" w:color="C0C0C0"/>
            </w:tcBorders>
          </w:tcPr>
          <w:p>
            <w:pPr/>
          </w:p>
        </w:tc>
      </w:tr>
      <w:tr>
        <w:trPr>
          <w:trHeight w:val="214" w:hRule="exact"/>
        </w:trPr>
        <w:tc>
          <w:tcPr>
            <w:tcW w:w="2624" w:type="dxa"/>
            <w:tcBorders>
              <w:top w:val="single" w:sz="4" w:space="0" w:color="C0C0C0"/>
              <w:left w:val="single" w:sz="5" w:space="0" w:color="C0C0C0"/>
              <w:bottom w:val="single" w:sz="4" w:space="0" w:color="C0C0C0"/>
              <w:right w:val="single" w:sz="5" w:space="0" w:color="C0C0C0"/>
            </w:tcBorders>
          </w:tcPr>
          <w:p>
            <w:pPr/>
          </w:p>
        </w:tc>
        <w:tc>
          <w:tcPr>
            <w:tcW w:w="890" w:type="dxa"/>
            <w:tcBorders>
              <w:top w:val="single" w:sz="4" w:space="0" w:color="C0C0C0"/>
              <w:left w:val="single" w:sz="5" w:space="0" w:color="C0C0C0"/>
              <w:bottom w:val="single" w:sz="4" w:space="0" w:color="C0C0C0"/>
              <w:right w:val="single" w:sz="5" w:space="0" w:color="C0C0C0"/>
            </w:tcBorders>
          </w:tcPr>
          <w:p>
            <w:pPr/>
          </w:p>
        </w:tc>
        <w:tc>
          <w:tcPr>
            <w:tcW w:w="856" w:type="dxa"/>
            <w:tcBorders>
              <w:top w:val="single" w:sz="4" w:space="0" w:color="C0C0C0"/>
              <w:left w:val="single" w:sz="5" w:space="0" w:color="C0C0C0"/>
              <w:bottom w:val="single" w:sz="4" w:space="0" w:color="C0C0C0"/>
              <w:right w:val="single" w:sz="5" w:space="0" w:color="C0C0C0"/>
            </w:tcBorders>
          </w:tcPr>
          <w:p>
            <w:pPr/>
          </w:p>
        </w:tc>
        <w:tc>
          <w:tcPr>
            <w:tcW w:w="434" w:type="dxa"/>
            <w:tcBorders>
              <w:top w:val="single" w:sz="4" w:space="0" w:color="C0C0C0"/>
              <w:left w:val="single" w:sz="5" w:space="0" w:color="C0C0C0"/>
              <w:bottom w:val="single" w:sz="4" w:space="0" w:color="C0C0C0"/>
              <w:right w:val="single" w:sz="5" w:space="0" w:color="C0C0C0"/>
            </w:tcBorders>
          </w:tcPr>
          <w:p>
            <w:pPr/>
          </w:p>
        </w:tc>
        <w:tc>
          <w:tcPr>
            <w:tcW w:w="434" w:type="dxa"/>
            <w:tcBorders>
              <w:top w:val="single" w:sz="4" w:space="0" w:color="C0C0C0"/>
              <w:left w:val="single" w:sz="5" w:space="0" w:color="C0C0C0"/>
              <w:bottom w:val="single" w:sz="4" w:space="0" w:color="C0C0C0"/>
              <w:right w:val="single" w:sz="5" w:space="0" w:color="C0C0C0"/>
            </w:tcBorders>
          </w:tcPr>
          <w:p>
            <w:pPr/>
          </w:p>
        </w:tc>
        <w:tc>
          <w:tcPr>
            <w:tcW w:w="833" w:type="dxa"/>
            <w:tcBorders>
              <w:top w:val="single" w:sz="4" w:space="0" w:color="C0C0C0"/>
              <w:left w:val="single" w:sz="5" w:space="0" w:color="C0C0C0"/>
              <w:bottom w:val="single" w:sz="4" w:space="0" w:color="C0C0C0"/>
              <w:right w:val="single" w:sz="5" w:space="0" w:color="C0C0C0"/>
            </w:tcBorders>
          </w:tcPr>
          <w:p>
            <w:pPr/>
          </w:p>
        </w:tc>
        <w:tc>
          <w:tcPr>
            <w:tcW w:w="605" w:type="dxa"/>
            <w:tcBorders>
              <w:top w:val="single" w:sz="4" w:space="0" w:color="C0C0C0"/>
              <w:left w:val="single" w:sz="5" w:space="0" w:color="C0C0C0"/>
              <w:bottom w:val="single" w:sz="4" w:space="0" w:color="C0C0C0"/>
              <w:right w:val="single" w:sz="5" w:space="0" w:color="C0C0C0"/>
            </w:tcBorders>
          </w:tcPr>
          <w:p>
            <w:pPr/>
          </w:p>
        </w:tc>
        <w:tc>
          <w:tcPr>
            <w:tcW w:w="879" w:type="dxa"/>
            <w:tcBorders>
              <w:top w:val="single" w:sz="4" w:space="0" w:color="C0C0C0"/>
              <w:left w:val="single" w:sz="5" w:space="0" w:color="C0C0C0"/>
              <w:bottom w:val="single" w:sz="4" w:space="0" w:color="C0C0C0"/>
              <w:right w:val="single" w:sz="5" w:space="0" w:color="C0C0C0"/>
            </w:tcBorders>
          </w:tcPr>
          <w:p>
            <w:pPr/>
          </w:p>
        </w:tc>
        <w:tc>
          <w:tcPr>
            <w:tcW w:w="867" w:type="dxa"/>
            <w:tcBorders>
              <w:top w:val="single" w:sz="4" w:space="0" w:color="C0C0C0"/>
              <w:left w:val="single" w:sz="5" w:space="0" w:color="C0C0C0"/>
              <w:bottom w:val="single" w:sz="4" w:space="0" w:color="C0C0C0"/>
              <w:right w:val="single" w:sz="5" w:space="0" w:color="C0C0C0"/>
            </w:tcBorders>
          </w:tcPr>
          <w:p>
            <w:pPr/>
          </w:p>
        </w:tc>
        <w:tc>
          <w:tcPr>
            <w:tcW w:w="833" w:type="dxa"/>
            <w:tcBorders>
              <w:top w:val="single" w:sz="4" w:space="0" w:color="C0C0C0"/>
              <w:left w:val="single" w:sz="5" w:space="0" w:color="C0C0C0"/>
              <w:bottom w:val="single" w:sz="4" w:space="0" w:color="C0C0C0"/>
              <w:right w:val="single" w:sz="5" w:space="0" w:color="C0C0C0"/>
            </w:tcBorders>
          </w:tcPr>
          <w:p>
            <w:pPr/>
          </w:p>
        </w:tc>
        <w:tc>
          <w:tcPr>
            <w:tcW w:w="913" w:type="dxa"/>
            <w:tcBorders>
              <w:top w:val="single" w:sz="4" w:space="0" w:color="C0C0C0"/>
              <w:left w:val="single" w:sz="5" w:space="0" w:color="C0C0C0"/>
              <w:bottom w:val="single" w:sz="4" w:space="0" w:color="C0C0C0"/>
              <w:right w:val="single" w:sz="5" w:space="0" w:color="C0C0C0"/>
            </w:tcBorders>
          </w:tcPr>
          <w:p>
            <w:pPr/>
          </w:p>
        </w:tc>
        <w:tc>
          <w:tcPr>
            <w:tcW w:w="433" w:type="dxa"/>
            <w:tcBorders>
              <w:top w:val="single" w:sz="4" w:space="0" w:color="C0C0C0"/>
              <w:left w:val="single" w:sz="5" w:space="0" w:color="C0C0C0"/>
              <w:bottom w:val="single" w:sz="4" w:space="0" w:color="C0C0C0"/>
              <w:right w:val="single" w:sz="5" w:space="0" w:color="C0C0C0"/>
            </w:tcBorders>
          </w:tcPr>
          <w:p>
            <w:pPr/>
          </w:p>
        </w:tc>
        <w:tc>
          <w:tcPr>
            <w:tcW w:w="434" w:type="dxa"/>
            <w:tcBorders>
              <w:top w:val="single" w:sz="4" w:space="0" w:color="C0C0C0"/>
              <w:left w:val="single" w:sz="5" w:space="0" w:color="C0C0C0"/>
              <w:bottom w:val="single" w:sz="4" w:space="0" w:color="C0C0C0"/>
              <w:right w:val="single" w:sz="5" w:space="0" w:color="C0C0C0"/>
            </w:tcBorders>
          </w:tcPr>
          <w:p>
            <w:pPr/>
          </w:p>
        </w:tc>
        <w:tc>
          <w:tcPr>
            <w:tcW w:w="3149" w:type="dxa"/>
            <w:gridSpan w:val="4"/>
            <w:tcBorders>
              <w:top w:val="single" w:sz="4" w:space="0" w:color="C0C0C0"/>
              <w:left w:val="single" w:sz="5" w:space="0" w:color="C0C0C0"/>
              <w:bottom w:val="single" w:sz="4" w:space="0" w:color="C0C0C0"/>
              <w:right w:val="single" w:sz="5" w:space="0" w:color="C0C0C0"/>
            </w:tcBorders>
          </w:tcPr>
          <w:p>
            <w:pPr>
              <w:pStyle w:val="TableParagraph"/>
              <w:spacing w:line="240" w:lineRule="auto" w:before="53"/>
              <w:ind w:right="21"/>
              <w:jc w:val="right"/>
              <w:rPr>
                <w:rFonts w:ascii="宋体" w:hAnsi="宋体" w:cs="宋体" w:eastAsia="宋体" w:hint="default"/>
                <w:sz w:val="11"/>
                <w:szCs w:val="11"/>
              </w:rPr>
            </w:pPr>
            <w:r>
              <w:rPr>
                <w:rFonts w:ascii="宋体" w:hAnsi="宋体" w:cs="宋体" w:eastAsia="宋体" w:hint="default"/>
                <w:w w:val="115"/>
                <w:sz w:val="11"/>
                <w:szCs w:val="11"/>
              </w:rPr>
              <w:t>会企04表</w:t>
            </w:r>
            <w:r>
              <w:rPr>
                <w:rFonts w:ascii="宋体" w:hAnsi="宋体" w:cs="宋体" w:eastAsia="宋体" w:hint="default"/>
                <w:sz w:val="11"/>
                <w:szCs w:val="11"/>
              </w:rPr>
            </w:r>
          </w:p>
        </w:tc>
      </w:tr>
      <w:tr>
        <w:trPr>
          <w:trHeight w:val="209" w:hRule="exact"/>
        </w:trPr>
        <w:tc>
          <w:tcPr>
            <w:tcW w:w="2624" w:type="dxa"/>
            <w:tcBorders>
              <w:top w:val="single" w:sz="4" w:space="0" w:color="C0C0C0"/>
              <w:left w:val="single" w:sz="5" w:space="0" w:color="C0C0C0"/>
              <w:bottom w:val="single" w:sz="9" w:space="0" w:color="000000"/>
              <w:right w:val="single" w:sz="5" w:space="0" w:color="C0C0C0"/>
            </w:tcBorders>
          </w:tcPr>
          <w:p>
            <w:pPr>
              <w:pStyle w:val="TableParagraph"/>
              <w:spacing w:line="240" w:lineRule="auto" w:before="43"/>
              <w:ind w:left="22" w:right="0"/>
              <w:jc w:val="left"/>
              <w:rPr>
                <w:rFonts w:ascii="宋体" w:hAnsi="宋体" w:cs="宋体" w:eastAsia="宋体" w:hint="default"/>
                <w:sz w:val="11"/>
                <w:szCs w:val="11"/>
              </w:rPr>
            </w:pPr>
            <w:r>
              <w:rPr>
                <w:rFonts w:ascii="宋体" w:hAnsi="宋体" w:cs="宋体" w:eastAsia="宋体" w:hint="default"/>
                <w:w w:val="115"/>
                <w:sz w:val="11"/>
                <w:szCs w:val="11"/>
              </w:rPr>
              <w:t>编制单位：杭州新世纪信息技术股份有限公司</w:t>
            </w:r>
            <w:r>
              <w:rPr>
                <w:rFonts w:ascii="宋体" w:hAnsi="宋体" w:cs="宋体" w:eastAsia="宋体" w:hint="default"/>
                <w:sz w:val="11"/>
                <w:szCs w:val="11"/>
              </w:rPr>
            </w:r>
          </w:p>
        </w:tc>
        <w:tc>
          <w:tcPr>
            <w:tcW w:w="890" w:type="dxa"/>
            <w:tcBorders>
              <w:top w:val="single" w:sz="4" w:space="0" w:color="C0C0C0"/>
              <w:left w:val="single" w:sz="5" w:space="0" w:color="C0C0C0"/>
              <w:bottom w:val="single" w:sz="9" w:space="0" w:color="000000"/>
              <w:right w:val="single" w:sz="5" w:space="0" w:color="C0C0C0"/>
            </w:tcBorders>
          </w:tcPr>
          <w:p>
            <w:pPr/>
          </w:p>
        </w:tc>
        <w:tc>
          <w:tcPr>
            <w:tcW w:w="5739" w:type="dxa"/>
            <w:gridSpan w:val="8"/>
            <w:tcBorders>
              <w:top w:val="single" w:sz="4" w:space="0" w:color="C0C0C0"/>
              <w:left w:val="single" w:sz="5" w:space="0" w:color="C0C0C0"/>
              <w:bottom w:val="single" w:sz="9" w:space="0" w:color="000000"/>
              <w:right w:val="single" w:sz="5" w:space="0" w:color="C0C0C0"/>
            </w:tcBorders>
          </w:tcPr>
          <w:p>
            <w:pPr/>
          </w:p>
        </w:tc>
        <w:tc>
          <w:tcPr>
            <w:tcW w:w="913" w:type="dxa"/>
            <w:tcBorders>
              <w:top w:val="single" w:sz="4" w:space="0" w:color="C0C0C0"/>
              <w:left w:val="single" w:sz="5" w:space="0" w:color="C0C0C0"/>
              <w:bottom w:val="single" w:sz="9" w:space="0" w:color="000000"/>
              <w:right w:val="single" w:sz="5" w:space="0" w:color="C0C0C0"/>
            </w:tcBorders>
          </w:tcPr>
          <w:p>
            <w:pPr/>
          </w:p>
        </w:tc>
        <w:tc>
          <w:tcPr>
            <w:tcW w:w="433" w:type="dxa"/>
            <w:tcBorders>
              <w:top w:val="single" w:sz="4" w:space="0" w:color="C0C0C0"/>
              <w:left w:val="single" w:sz="5" w:space="0" w:color="C0C0C0"/>
              <w:bottom w:val="single" w:sz="9" w:space="0" w:color="000000"/>
              <w:right w:val="single" w:sz="5" w:space="0" w:color="C0C0C0"/>
            </w:tcBorders>
          </w:tcPr>
          <w:p>
            <w:pPr/>
          </w:p>
        </w:tc>
        <w:tc>
          <w:tcPr>
            <w:tcW w:w="434" w:type="dxa"/>
            <w:tcBorders>
              <w:top w:val="single" w:sz="4" w:space="0" w:color="C0C0C0"/>
              <w:left w:val="single" w:sz="5" w:space="0" w:color="C0C0C0"/>
              <w:bottom w:val="single" w:sz="9" w:space="0" w:color="000000"/>
              <w:right w:val="single" w:sz="5" w:space="0" w:color="C0C0C0"/>
            </w:tcBorders>
          </w:tcPr>
          <w:p>
            <w:pPr/>
          </w:p>
        </w:tc>
        <w:tc>
          <w:tcPr>
            <w:tcW w:w="3149" w:type="dxa"/>
            <w:gridSpan w:val="4"/>
            <w:tcBorders>
              <w:top w:val="single" w:sz="4" w:space="0" w:color="C0C0C0"/>
              <w:left w:val="single" w:sz="5" w:space="0" w:color="C0C0C0"/>
              <w:bottom w:val="single" w:sz="9" w:space="0" w:color="000000"/>
              <w:right w:val="single" w:sz="5" w:space="0" w:color="C0C0C0"/>
            </w:tcBorders>
          </w:tcPr>
          <w:p>
            <w:pPr>
              <w:pStyle w:val="TableParagraph"/>
              <w:spacing w:line="240" w:lineRule="auto" w:before="43"/>
              <w:ind w:right="21"/>
              <w:jc w:val="right"/>
              <w:rPr>
                <w:rFonts w:ascii="宋体" w:hAnsi="宋体" w:cs="宋体" w:eastAsia="宋体" w:hint="default"/>
                <w:sz w:val="11"/>
                <w:szCs w:val="11"/>
              </w:rPr>
            </w:pPr>
            <w:r>
              <w:rPr>
                <w:rFonts w:ascii="宋体" w:hAnsi="宋体" w:cs="宋体" w:eastAsia="宋体" w:hint="default"/>
                <w:w w:val="110"/>
                <w:sz w:val="11"/>
                <w:szCs w:val="11"/>
              </w:rPr>
              <w:t>单位：人民币元</w:t>
            </w:r>
            <w:r>
              <w:rPr>
                <w:rFonts w:ascii="宋体" w:hAnsi="宋体" w:cs="宋体" w:eastAsia="宋体" w:hint="default"/>
                <w:sz w:val="11"/>
                <w:szCs w:val="11"/>
              </w:rPr>
            </w:r>
          </w:p>
        </w:tc>
      </w:tr>
      <w:tr>
        <w:trPr>
          <w:trHeight w:val="220" w:hRule="exact"/>
        </w:trPr>
        <w:tc>
          <w:tcPr>
            <w:tcW w:w="2624" w:type="dxa"/>
            <w:vMerge w:val="restart"/>
            <w:tcBorders>
              <w:top w:val="single" w:sz="9" w:space="0" w:color="000000"/>
              <w:left w:val="single" w:sz="5" w:space="0" w:color="C0C0C0"/>
              <w:right w:val="single" w:sz="5"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tabs>
                <w:tab w:pos="612" w:val="left" w:leader="none"/>
              </w:tabs>
              <w:spacing w:line="240" w:lineRule="auto" w:before="87"/>
              <w:ind w:left="9" w:right="0"/>
              <w:jc w:val="center"/>
              <w:rPr>
                <w:rFonts w:ascii="宋体" w:hAnsi="宋体" w:cs="宋体" w:eastAsia="宋体" w:hint="default"/>
                <w:sz w:val="11"/>
                <w:szCs w:val="11"/>
              </w:rPr>
            </w:pPr>
            <w:r>
              <w:rPr>
                <w:rFonts w:ascii="宋体" w:hAnsi="宋体" w:cs="宋体" w:eastAsia="宋体" w:hint="default"/>
                <w:w w:val="110"/>
                <w:sz w:val="11"/>
                <w:szCs w:val="11"/>
              </w:rPr>
              <w:t>项</w:t>
              <w:tab/>
            </w:r>
            <w:r>
              <w:rPr>
                <w:rFonts w:ascii="宋体" w:hAnsi="宋体" w:cs="宋体" w:eastAsia="宋体" w:hint="default"/>
                <w:w w:val="115"/>
                <w:sz w:val="11"/>
                <w:szCs w:val="11"/>
              </w:rPr>
              <w:t>目</w:t>
            </w:r>
            <w:r>
              <w:rPr>
                <w:rFonts w:ascii="宋体" w:hAnsi="宋体" w:cs="宋体" w:eastAsia="宋体" w:hint="default"/>
                <w:sz w:val="11"/>
                <w:szCs w:val="11"/>
              </w:rPr>
            </w:r>
          </w:p>
        </w:tc>
        <w:tc>
          <w:tcPr>
            <w:tcW w:w="5796" w:type="dxa"/>
            <w:gridSpan w:val="8"/>
            <w:tcBorders>
              <w:top w:val="single" w:sz="9" w:space="0" w:color="000000"/>
              <w:left w:val="single" w:sz="5" w:space="0" w:color="000000"/>
              <w:bottom w:val="single" w:sz="4" w:space="0" w:color="000000"/>
              <w:right w:val="single" w:sz="5" w:space="0" w:color="000000"/>
            </w:tcBorders>
          </w:tcPr>
          <w:p>
            <w:pPr>
              <w:pStyle w:val="TableParagraph"/>
              <w:spacing w:line="240" w:lineRule="auto" w:before="53"/>
              <w:ind w:right="0"/>
              <w:jc w:val="center"/>
              <w:rPr>
                <w:rFonts w:ascii="宋体" w:hAnsi="宋体" w:cs="宋体" w:eastAsia="宋体" w:hint="default"/>
                <w:sz w:val="11"/>
                <w:szCs w:val="11"/>
              </w:rPr>
            </w:pPr>
            <w:r>
              <w:rPr>
                <w:rFonts w:ascii="宋体" w:hAnsi="宋体" w:cs="宋体" w:eastAsia="宋体" w:hint="default"/>
                <w:w w:val="115"/>
                <w:sz w:val="11"/>
                <w:szCs w:val="11"/>
              </w:rPr>
              <w:t>本期数</w:t>
            </w:r>
            <w:r>
              <w:rPr>
                <w:rFonts w:ascii="宋体" w:hAnsi="宋体" w:cs="宋体" w:eastAsia="宋体" w:hint="default"/>
                <w:sz w:val="11"/>
                <w:szCs w:val="11"/>
              </w:rPr>
            </w:r>
          </w:p>
        </w:tc>
        <w:tc>
          <w:tcPr>
            <w:tcW w:w="5762" w:type="dxa"/>
            <w:gridSpan w:val="8"/>
            <w:tcBorders>
              <w:top w:val="single" w:sz="9" w:space="0" w:color="000000"/>
              <w:left w:val="single" w:sz="5" w:space="0" w:color="000000"/>
              <w:bottom w:val="single" w:sz="4" w:space="0" w:color="000000"/>
              <w:right w:val="single" w:sz="5" w:space="0" w:color="C0C0C0"/>
            </w:tcBorders>
          </w:tcPr>
          <w:p>
            <w:pPr>
              <w:pStyle w:val="TableParagraph"/>
              <w:spacing w:line="240" w:lineRule="auto" w:before="53"/>
              <w:ind w:left="10" w:right="0"/>
              <w:jc w:val="center"/>
              <w:rPr>
                <w:rFonts w:ascii="宋体" w:hAnsi="宋体" w:cs="宋体" w:eastAsia="宋体" w:hint="default"/>
                <w:sz w:val="11"/>
                <w:szCs w:val="11"/>
              </w:rPr>
            </w:pPr>
            <w:r>
              <w:rPr>
                <w:rFonts w:ascii="宋体" w:hAnsi="宋体" w:cs="宋体" w:eastAsia="宋体" w:hint="default"/>
                <w:w w:val="115"/>
                <w:sz w:val="11"/>
                <w:szCs w:val="11"/>
              </w:rPr>
              <w:t>上年同期数</w:t>
            </w:r>
            <w:r>
              <w:rPr>
                <w:rFonts w:ascii="宋体" w:hAnsi="宋体" w:cs="宋体" w:eastAsia="宋体" w:hint="default"/>
                <w:sz w:val="11"/>
                <w:szCs w:val="11"/>
              </w:rPr>
            </w:r>
          </w:p>
        </w:tc>
      </w:tr>
      <w:tr>
        <w:trPr>
          <w:trHeight w:val="214" w:hRule="exact"/>
        </w:trPr>
        <w:tc>
          <w:tcPr>
            <w:tcW w:w="2624" w:type="dxa"/>
            <w:vMerge/>
            <w:tcBorders>
              <w:left w:val="single" w:sz="5" w:space="0" w:color="C0C0C0"/>
              <w:right w:val="single" w:sz="5" w:space="0" w:color="000000"/>
            </w:tcBorders>
          </w:tcPr>
          <w:p>
            <w:pPr/>
          </w:p>
        </w:tc>
        <w:tc>
          <w:tcPr>
            <w:tcW w:w="890" w:type="dxa"/>
            <w:tcBorders>
              <w:top w:val="single" w:sz="4" w:space="0" w:color="000000"/>
              <w:left w:val="single" w:sz="5" w:space="0" w:color="000000"/>
              <w:bottom w:val="single" w:sz="4" w:space="0" w:color="C0C0C0"/>
              <w:right w:val="single" w:sz="5" w:space="0" w:color="000000"/>
            </w:tcBorders>
          </w:tcPr>
          <w:p>
            <w:pPr>
              <w:pStyle w:val="TableParagraph"/>
              <w:spacing w:line="240" w:lineRule="auto" w:before="21"/>
              <w:ind w:left="182" w:right="0"/>
              <w:jc w:val="left"/>
              <w:rPr>
                <w:rFonts w:ascii="宋体" w:hAnsi="宋体" w:cs="宋体" w:eastAsia="宋体" w:hint="default"/>
                <w:sz w:val="11"/>
                <w:szCs w:val="11"/>
              </w:rPr>
            </w:pPr>
            <w:r>
              <w:rPr>
                <w:rFonts w:ascii="宋体" w:hAnsi="宋体" w:cs="宋体" w:eastAsia="宋体" w:hint="default"/>
                <w:w w:val="115"/>
                <w:sz w:val="11"/>
                <w:szCs w:val="11"/>
              </w:rPr>
              <w:t>实收资本</w:t>
            </w:r>
            <w:r>
              <w:rPr>
                <w:rFonts w:ascii="宋体" w:hAnsi="宋体" w:cs="宋体" w:eastAsia="宋体" w:hint="default"/>
                <w:sz w:val="11"/>
                <w:szCs w:val="11"/>
              </w:rPr>
            </w:r>
          </w:p>
        </w:tc>
        <w:tc>
          <w:tcPr>
            <w:tcW w:w="856" w:type="dxa"/>
            <w:tcBorders>
              <w:top w:val="single" w:sz="4" w:space="0" w:color="000000"/>
              <w:left w:val="single" w:sz="5" w:space="0" w:color="000000"/>
              <w:bottom w:val="single" w:sz="4" w:space="0" w:color="C0C0C0"/>
              <w:right w:val="single" w:sz="5" w:space="0" w:color="000000"/>
            </w:tcBorders>
          </w:tcPr>
          <w:p>
            <w:pPr>
              <w:pStyle w:val="TableParagraph"/>
              <w:spacing w:line="240" w:lineRule="auto" w:before="53"/>
              <w:ind w:right="0"/>
              <w:jc w:val="center"/>
              <w:rPr>
                <w:rFonts w:ascii="宋体" w:hAnsi="宋体" w:cs="宋体" w:eastAsia="宋体" w:hint="default"/>
                <w:sz w:val="11"/>
                <w:szCs w:val="11"/>
              </w:rPr>
            </w:pPr>
            <w:r>
              <w:rPr>
                <w:rFonts w:ascii="宋体" w:hAnsi="宋体" w:cs="宋体" w:eastAsia="宋体" w:hint="default"/>
                <w:w w:val="115"/>
                <w:sz w:val="11"/>
                <w:szCs w:val="11"/>
              </w:rPr>
              <w:t>资本</w:t>
            </w:r>
            <w:r>
              <w:rPr>
                <w:rFonts w:ascii="宋体" w:hAnsi="宋体" w:cs="宋体" w:eastAsia="宋体" w:hint="default"/>
                <w:sz w:val="11"/>
                <w:szCs w:val="11"/>
              </w:rPr>
            </w:r>
          </w:p>
        </w:tc>
        <w:tc>
          <w:tcPr>
            <w:tcW w:w="434" w:type="dxa"/>
            <w:tcBorders>
              <w:top w:val="single" w:sz="4" w:space="0" w:color="000000"/>
              <w:left w:val="single" w:sz="5" w:space="0" w:color="000000"/>
              <w:bottom w:val="single" w:sz="4" w:space="0" w:color="C0C0C0"/>
              <w:right w:val="single" w:sz="5" w:space="0" w:color="000000"/>
            </w:tcBorders>
          </w:tcPr>
          <w:p>
            <w:pPr>
              <w:pStyle w:val="TableParagraph"/>
              <w:spacing w:line="240" w:lineRule="auto" w:before="53"/>
              <w:ind w:right="44"/>
              <w:jc w:val="right"/>
              <w:rPr>
                <w:rFonts w:ascii="宋体" w:hAnsi="宋体" w:cs="宋体" w:eastAsia="宋体" w:hint="default"/>
                <w:sz w:val="11"/>
                <w:szCs w:val="11"/>
              </w:rPr>
            </w:pPr>
            <w:r>
              <w:rPr>
                <w:rFonts w:ascii="宋体" w:hAnsi="宋体" w:cs="宋体" w:eastAsia="宋体" w:hint="default"/>
                <w:w w:val="110"/>
                <w:sz w:val="11"/>
                <w:szCs w:val="11"/>
              </w:rPr>
              <w:t>减：</w:t>
            </w:r>
            <w:r>
              <w:rPr>
                <w:rFonts w:ascii="宋体" w:hAnsi="宋体" w:cs="宋体" w:eastAsia="宋体" w:hint="default"/>
                <w:sz w:val="11"/>
                <w:szCs w:val="11"/>
              </w:rPr>
            </w:r>
          </w:p>
        </w:tc>
        <w:tc>
          <w:tcPr>
            <w:tcW w:w="434" w:type="dxa"/>
            <w:tcBorders>
              <w:top w:val="single" w:sz="4" w:space="0" w:color="000000"/>
              <w:left w:val="single" w:sz="5" w:space="0" w:color="000000"/>
              <w:bottom w:val="single" w:sz="4" w:space="0" w:color="C0C0C0"/>
              <w:right w:val="single" w:sz="5" w:space="0" w:color="000000"/>
            </w:tcBorders>
          </w:tcPr>
          <w:p>
            <w:pPr>
              <w:pStyle w:val="TableParagraph"/>
              <w:spacing w:line="240" w:lineRule="auto" w:before="53"/>
              <w:ind w:left="91" w:right="0"/>
              <w:jc w:val="left"/>
              <w:rPr>
                <w:rFonts w:ascii="宋体" w:hAnsi="宋体" w:cs="宋体" w:eastAsia="宋体" w:hint="default"/>
                <w:sz w:val="11"/>
                <w:szCs w:val="11"/>
              </w:rPr>
            </w:pPr>
            <w:r>
              <w:rPr>
                <w:rFonts w:ascii="宋体" w:hAnsi="宋体" w:cs="宋体" w:eastAsia="宋体" w:hint="default"/>
                <w:w w:val="115"/>
                <w:sz w:val="11"/>
                <w:szCs w:val="11"/>
              </w:rPr>
              <w:t>专项</w:t>
            </w:r>
            <w:r>
              <w:rPr>
                <w:rFonts w:ascii="宋体" w:hAnsi="宋体" w:cs="宋体" w:eastAsia="宋体" w:hint="default"/>
                <w:sz w:val="11"/>
                <w:szCs w:val="11"/>
              </w:rPr>
            </w:r>
          </w:p>
        </w:tc>
        <w:tc>
          <w:tcPr>
            <w:tcW w:w="833" w:type="dxa"/>
            <w:tcBorders>
              <w:top w:val="single" w:sz="4" w:space="0" w:color="000000"/>
              <w:left w:val="single" w:sz="5" w:space="0" w:color="000000"/>
              <w:bottom w:val="single" w:sz="4" w:space="0" w:color="C0C0C0"/>
              <w:right w:val="single" w:sz="5" w:space="0" w:color="000000"/>
            </w:tcBorders>
          </w:tcPr>
          <w:p>
            <w:pPr>
              <w:pStyle w:val="TableParagraph"/>
              <w:spacing w:line="240" w:lineRule="auto" w:before="53"/>
              <w:ind w:right="0"/>
              <w:jc w:val="center"/>
              <w:rPr>
                <w:rFonts w:ascii="宋体" w:hAnsi="宋体" w:cs="宋体" w:eastAsia="宋体" w:hint="default"/>
                <w:sz w:val="11"/>
                <w:szCs w:val="11"/>
              </w:rPr>
            </w:pPr>
            <w:r>
              <w:rPr>
                <w:rFonts w:ascii="宋体" w:hAnsi="宋体" w:cs="宋体" w:eastAsia="宋体" w:hint="default"/>
                <w:w w:val="115"/>
                <w:sz w:val="11"/>
                <w:szCs w:val="11"/>
              </w:rPr>
              <w:t>盈余</w:t>
            </w:r>
            <w:r>
              <w:rPr>
                <w:rFonts w:ascii="宋体" w:hAnsi="宋体" w:cs="宋体" w:eastAsia="宋体" w:hint="default"/>
                <w:sz w:val="11"/>
                <w:szCs w:val="11"/>
              </w:rPr>
            </w:r>
          </w:p>
        </w:tc>
        <w:tc>
          <w:tcPr>
            <w:tcW w:w="605" w:type="dxa"/>
            <w:tcBorders>
              <w:top w:val="single" w:sz="4" w:space="0" w:color="000000"/>
              <w:left w:val="single" w:sz="5" w:space="0" w:color="000000"/>
              <w:bottom w:val="single" w:sz="4" w:space="0" w:color="C0C0C0"/>
              <w:right w:val="single" w:sz="5" w:space="0" w:color="000000"/>
            </w:tcBorders>
          </w:tcPr>
          <w:p>
            <w:pPr>
              <w:pStyle w:val="TableParagraph"/>
              <w:spacing w:line="240" w:lineRule="auto" w:before="53"/>
              <w:ind w:right="0"/>
              <w:jc w:val="center"/>
              <w:rPr>
                <w:rFonts w:ascii="宋体" w:hAnsi="宋体" w:cs="宋体" w:eastAsia="宋体" w:hint="default"/>
                <w:sz w:val="11"/>
                <w:szCs w:val="11"/>
              </w:rPr>
            </w:pPr>
            <w:r>
              <w:rPr>
                <w:rFonts w:ascii="宋体" w:hAnsi="宋体" w:cs="宋体" w:eastAsia="宋体" w:hint="default"/>
                <w:w w:val="115"/>
                <w:sz w:val="11"/>
                <w:szCs w:val="11"/>
              </w:rPr>
              <w:t>一般风险</w:t>
            </w:r>
            <w:r>
              <w:rPr>
                <w:rFonts w:ascii="宋体" w:hAnsi="宋体" w:cs="宋体" w:eastAsia="宋体" w:hint="default"/>
                <w:sz w:val="11"/>
                <w:szCs w:val="11"/>
              </w:rPr>
            </w:r>
          </w:p>
        </w:tc>
        <w:tc>
          <w:tcPr>
            <w:tcW w:w="879" w:type="dxa"/>
            <w:tcBorders>
              <w:top w:val="single" w:sz="4" w:space="0" w:color="000000"/>
              <w:left w:val="single" w:sz="5" w:space="0" w:color="000000"/>
              <w:bottom w:val="single" w:sz="4" w:space="0" w:color="C0C0C0"/>
              <w:right w:val="single" w:sz="5" w:space="0" w:color="000000"/>
            </w:tcBorders>
          </w:tcPr>
          <w:p>
            <w:pPr>
              <w:pStyle w:val="TableParagraph"/>
              <w:spacing w:line="240" w:lineRule="auto" w:before="53"/>
              <w:ind w:left="239" w:right="0"/>
              <w:jc w:val="left"/>
              <w:rPr>
                <w:rFonts w:ascii="宋体" w:hAnsi="宋体" w:cs="宋体" w:eastAsia="宋体" w:hint="default"/>
                <w:sz w:val="11"/>
                <w:szCs w:val="11"/>
              </w:rPr>
            </w:pPr>
            <w:r>
              <w:rPr>
                <w:rFonts w:ascii="宋体" w:hAnsi="宋体" w:cs="宋体" w:eastAsia="宋体" w:hint="default"/>
                <w:w w:val="115"/>
                <w:sz w:val="11"/>
                <w:szCs w:val="11"/>
              </w:rPr>
              <w:t>未分配</w:t>
            </w:r>
            <w:r>
              <w:rPr>
                <w:rFonts w:ascii="宋体" w:hAnsi="宋体" w:cs="宋体" w:eastAsia="宋体" w:hint="default"/>
                <w:sz w:val="11"/>
                <w:szCs w:val="11"/>
              </w:rPr>
            </w:r>
          </w:p>
        </w:tc>
        <w:tc>
          <w:tcPr>
            <w:tcW w:w="867" w:type="dxa"/>
            <w:tcBorders>
              <w:top w:val="single" w:sz="4" w:space="0" w:color="000000"/>
              <w:left w:val="single" w:sz="5" w:space="0" w:color="000000"/>
              <w:bottom w:val="single" w:sz="4" w:space="0" w:color="C0C0C0"/>
              <w:right w:val="single" w:sz="5" w:space="0" w:color="000000"/>
            </w:tcBorders>
          </w:tcPr>
          <w:p>
            <w:pPr>
              <w:pStyle w:val="TableParagraph"/>
              <w:spacing w:line="240" w:lineRule="auto" w:before="53"/>
              <w:ind w:left="239" w:right="0"/>
              <w:jc w:val="left"/>
              <w:rPr>
                <w:rFonts w:ascii="宋体" w:hAnsi="宋体" w:cs="宋体" w:eastAsia="宋体" w:hint="default"/>
                <w:sz w:val="11"/>
                <w:szCs w:val="11"/>
              </w:rPr>
            </w:pPr>
            <w:r>
              <w:rPr>
                <w:rFonts w:ascii="宋体" w:hAnsi="宋体" w:cs="宋体" w:eastAsia="宋体" w:hint="default"/>
                <w:w w:val="115"/>
                <w:sz w:val="11"/>
                <w:szCs w:val="11"/>
              </w:rPr>
              <w:t>所有者</w:t>
            </w:r>
            <w:r>
              <w:rPr>
                <w:rFonts w:ascii="宋体" w:hAnsi="宋体" w:cs="宋体" w:eastAsia="宋体" w:hint="default"/>
                <w:sz w:val="11"/>
                <w:szCs w:val="11"/>
              </w:rPr>
            </w:r>
          </w:p>
        </w:tc>
        <w:tc>
          <w:tcPr>
            <w:tcW w:w="833" w:type="dxa"/>
            <w:tcBorders>
              <w:top w:val="single" w:sz="4" w:space="0" w:color="000000"/>
              <w:left w:val="single" w:sz="5" w:space="0" w:color="000000"/>
              <w:bottom w:val="single" w:sz="4" w:space="0" w:color="C0C0C0"/>
              <w:right w:val="single" w:sz="5" w:space="0" w:color="000000"/>
            </w:tcBorders>
          </w:tcPr>
          <w:p>
            <w:pPr>
              <w:pStyle w:val="TableParagraph"/>
              <w:spacing w:line="240" w:lineRule="auto" w:before="21"/>
              <w:ind w:right="0"/>
              <w:jc w:val="center"/>
              <w:rPr>
                <w:rFonts w:ascii="宋体" w:hAnsi="宋体" w:cs="宋体" w:eastAsia="宋体" w:hint="default"/>
                <w:sz w:val="11"/>
                <w:szCs w:val="11"/>
              </w:rPr>
            </w:pPr>
            <w:r>
              <w:rPr>
                <w:rFonts w:ascii="宋体" w:hAnsi="宋体" w:cs="宋体" w:eastAsia="宋体" w:hint="default"/>
                <w:w w:val="115"/>
                <w:sz w:val="11"/>
                <w:szCs w:val="11"/>
              </w:rPr>
              <w:t>实收资本</w:t>
            </w:r>
            <w:r>
              <w:rPr>
                <w:rFonts w:ascii="宋体" w:hAnsi="宋体" w:cs="宋体" w:eastAsia="宋体" w:hint="default"/>
                <w:sz w:val="11"/>
                <w:szCs w:val="11"/>
              </w:rPr>
            </w:r>
          </w:p>
        </w:tc>
        <w:tc>
          <w:tcPr>
            <w:tcW w:w="913" w:type="dxa"/>
            <w:tcBorders>
              <w:top w:val="single" w:sz="4" w:space="0" w:color="000000"/>
              <w:left w:val="single" w:sz="5" w:space="0" w:color="000000"/>
              <w:bottom w:val="single" w:sz="4" w:space="0" w:color="C0C0C0"/>
              <w:right w:val="single" w:sz="5" w:space="0" w:color="000000"/>
            </w:tcBorders>
          </w:tcPr>
          <w:p>
            <w:pPr>
              <w:pStyle w:val="TableParagraph"/>
              <w:spacing w:line="240" w:lineRule="auto" w:before="53"/>
              <w:ind w:right="9"/>
              <w:jc w:val="center"/>
              <w:rPr>
                <w:rFonts w:ascii="宋体" w:hAnsi="宋体" w:cs="宋体" w:eastAsia="宋体" w:hint="default"/>
                <w:sz w:val="11"/>
                <w:szCs w:val="11"/>
              </w:rPr>
            </w:pPr>
            <w:r>
              <w:rPr>
                <w:rFonts w:ascii="宋体" w:hAnsi="宋体" w:cs="宋体" w:eastAsia="宋体" w:hint="default"/>
                <w:w w:val="115"/>
                <w:sz w:val="11"/>
                <w:szCs w:val="11"/>
              </w:rPr>
              <w:t>资本</w:t>
            </w:r>
            <w:r>
              <w:rPr>
                <w:rFonts w:ascii="宋体" w:hAnsi="宋体" w:cs="宋体" w:eastAsia="宋体" w:hint="default"/>
                <w:sz w:val="11"/>
                <w:szCs w:val="11"/>
              </w:rPr>
            </w:r>
          </w:p>
        </w:tc>
        <w:tc>
          <w:tcPr>
            <w:tcW w:w="433" w:type="dxa"/>
            <w:tcBorders>
              <w:top w:val="single" w:sz="4" w:space="0" w:color="000000"/>
              <w:left w:val="single" w:sz="5" w:space="0" w:color="000000"/>
              <w:bottom w:val="single" w:sz="4" w:space="0" w:color="C0C0C0"/>
              <w:right w:val="single" w:sz="5" w:space="0" w:color="000000"/>
            </w:tcBorders>
          </w:tcPr>
          <w:p>
            <w:pPr>
              <w:pStyle w:val="TableParagraph"/>
              <w:spacing w:line="240" w:lineRule="auto" w:before="53"/>
              <w:ind w:left="79" w:right="0"/>
              <w:jc w:val="center"/>
              <w:rPr>
                <w:rFonts w:ascii="宋体" w:hAnsi="宋体" w:cs="宋体" w:eastAsia="宋体" w:hint="default"/>
                <w:sz w:val="11"/>
                <w:szCs w:val="11"/>
              </w:rPr>
            </w:pPr>
            <w:r>
              <w:rPr>
                <w:rFonts w:ascii="宋体" w:hAnsi="宋体" w:cs="宋体" w:eastAsia="宋体" w:hint="default"/>
                <w:w w:val="115"/>
                <w:sz w:val="11"/>
                <w:szCs w:val="11"/>
              </w:rPr>
              <w:t>减：</w:t>
            </w:r>
            <w:r>
              <w:rPr>
                <w:rFonts w:ascii="宋体" w:hAnsi="宋体" w:cs="宋体" w:eastAsia="宋体" w:hint="default"/>
                <w:sz w:val="11"/>
                <w:szCs w:val="11"/>
              </w:rPr>
            </w:r>
          </w:p>
        </w:tc>
        <w:tc>
          <w:tcPr>
            <w:tcW w:w="434" w:type="dxa"/>
            <w:tcBorders>
              <w:top w:val="single" w:sz="4" w:space="0" w:color="000000"/>
              <w:left w:val="single" w:sz="5" w:space="0" w:color="000000"/>
              <w:bottom w:val="single" w:sz="4" w:space="0" w:color="C0C0C0"/>
              <w:right w:val="single" w:sz="5" w:space="0" w:color="000000"/>
            </w:tcBorders>
          </w:tcPr>
          <w:p>
            <w:pPr>
              <w:pStyle w:val="TableParagraph"/>
              <w:spacing w:line="240" w:lineRule="auto" w:before="53"/>
              <w:ind w:left="11" w:right="0"/>
              <w:jc w:val="center"/>
              <w:rPr>
                <w:rFonts w:ascii="宋体" w:hAnsi="宋体" w:cs="宋体" w:eastAsia="宋体" w:hint="default"/>
                <w:sz w:val="11"/>
                <w:szCs w:val="11"/>
              </w:rPr>
            </w:pPr>
            <w:r>
              <w:rPr>
                <w:rFonts w:ascii="宋体" w:hAnsi="宋体" w:cs="宋体" w:eastAsia="宋体" w:hint="default"/>
                <w:w w:val="115"/>
                <w:sz w:val="11"/>
                <w:szCs w:val="11"/>
              </w:rPr>
              <w:t>专项</w:t>
            </w:r>
            <w:r>
              <w:rPr>
                <w:rFonts w:ascii="宋体" w:hAnsi="宋体" w:cs="宋体" w:eastAsia="宋体" w:hint="default"/>
                <w:sz w:val="11"/>
                <w:szCs w:val="11"/>
              </w:rPr>
            </w:r>
          </w:p>
        </w:tc>
        <w:tc>
          <w:tcPr>
            <w:tcW w:w="787" w:type="dxa"/>
            <w:tcBorders>
              <w:top w:val="single" w:sz="4" w:space="0" w:color="000000"/>
              <w:left w:val="single" w:sz="5" w:space="0" w:color="000000"/>
              <w:bottom w:val="single" w:sz="4" w:space="0" w:color="C0C0C0"/>
              <w:right w:val="single" w:sz="5" w:space="0" w:color="000000"/>
            </w:tcBorders>
          </w:tcPr>
          <w:p>
            <w:pPr>
              <w:pStyle w:val="TableParagraph"/>
              <w:spacing w:line="240" w:lineRule="auto" w:before="53"/>
              <w:ind w:right="0"/>
              <w:jc w:val="center"/>
              <w:rPr>
                <w:rFonts w:ascii="宋体" w:hAnsi="宋体" w:cs="宋体" w:eastAsia="宋体" w:hint="default"/>
                <w:sz w:val="11"/>
                <w:szCs w:val="11"/>
              </w:rPr>
            </w:pPr>
            <w:r>
              <w:rPr>
                <w:rFonts w:ascii="宋体" w:hAnsi="宋体" w:cs="宋体" w:eastAsia="宋体" w:hint="default"/>
                <w:w w:val="115"/>
                <w:sz w:val="11"/>
                <w:szCs w:val="11"/>
              </w:rPr>
              <w:t>盈余</w:t>
            </w:r>
            <w:r>
              <w:rPr>
                <w:rFonts w:ascii="宋体" w:hAnsi="宋体" w:cs="宋体" w:eastAsia="宋体" w:hint="default"/>
                <w:sz w:val="11"/>
                <w:szCs w:val="11"/>
              </w:rPr>
            </w:r>
          </w:p>
        </w:tc>
        <w:tc>
          <w:tcPr>
            <w:tcW w:w="605" w:type="dxa"/>
            <w:tcBorders>
              <w:top w:val="single" w:sz="4" w:space="0" w:color="000000"/>
              <w:left w:val="single" w:sz="5" w:space="0" w:color="000000"/>
              <w:bottom w:val="single" w:sz="4" w:space="0" w:color="C0C0C0"/>
              <w:right w:val="single" w:sz="5" w:space="0" w:color="000000"/>
            </w:tcBorders>
          </w:tcPr>
          <w:p>
            <w:pPr>
              <w:pStyle w:val="TableParagraph"/>
              <w:spacing w:line="240" w:lineRule="auto" w:before="53"/>
              <w:ind w:right="0"/>
              <w:jc w:val="center"/>
              <w:rPr>
                <w:rFonts w:ascii="宋体" w:hAnsi="宋体" w:cs="宋体" w:eastAsia="宋体" w:hint="default"/>
                <w:sz w:val="11"/>
                <w:szCs w:val="11"/>
              </w:rPr>
            </w:pPr>
            <w:r>
              <w:rPr>
                <w:rFonts w:ascii="宋体" w:hAnsi="宋体" w:cs="宋体" w:eastAsia="宋体" w:hint="default"/>
                <w:w w:val="115"/>
                <w:sz w:val="11"/>
                <w:szCs w:val="11"/>
              </w:rPr>
              <w:t>一般风险</w:t>
            </w:r>
            <w:r>
              <w:rPr>
                <w:rFonts w:ascii="宋体" w:hAnsi="宋体" w:cs="宋体" w:eastAsia="宋体" w:hint="default"/>
                <w:sz w:val="11"/>
                <w:szCs w:val="11"/>
              </w:rPr>
            </w:r>
          </w:p>
        </w:tc>
        <w:tc>
          <w:tcPr>
            <w:tcW w:w="890" w:type="dxa"/>
            <w:tcBorders>
              <w:top w:val="single" w:sz="4" w:space="0" w:color="000000"/>
              <w:left w:val="single" w:sz="5" w:space="0" w:color="000000"/>
              <w:bottom w:val="single" w:sz="4" w:space="0" w:color="C0C0C0"/>
              <w:right w:val="single" w:sz="5" w:space="0" w:color="000000"/>
            </w:tcBorders>
          </w:tcPr>
          <w:p>
            <w:pPr>
              <w:pStyle w:val="TableParagraph"/>
              <w:spacing w:line="240" w:lineRule="auto" w:before="53"/>
              <w:ind w:left="251" w:right="0"/>
              <w:jc w:val="left"/>
              <w:rPr>
                <w:rFonts w:ascii="宋体" w:hAnsi="宋体" w:cs="宋体" w:eastAsia="宋体" w:hint="default"/>
                <w:sz w:val="11"/>
                <w:szCs w:val="11"/>
              </w:rPr>
            </w:pPr>
            <w:r>
              <w:rPr>
                <w:rFonts w:ascii="宋体" w:hAnsi="宋体" w:cs="宋体" w:eastAsia="宋体" w:hint="default"/>
                <w:w w:val="115"/>
                <w:sz w:val="11"/>
                <w:szCs w:val="11"/>
              </w:rPr>
              <w:t>未分配</w:t>
            </w:r>
            <w:r>
              <w:rPr>
                <w:rFonts w:ascii="宋体" w:hAnsi="宋体" w:cs="宋体" w:eastAsia="宋体" w:hint="default"/>
                <w:sz w:val="11"/>
                <w:szCs w:val="11"/>
              </w:rPr>
            </w:r>
          </w:p>
        </w:tc>
        <w:tc>
          <w:tcPr>
            <w:tcW w:w="867" w:type="dxa"/>
            <w:tcBorders>
              <w:top w:val="single" w:sz="4" w:space="0" w:color="000000"/>
              <w:left w:val="single" w:sz="5" w:space="0" w:color="000000"/>
              <w:bottom w:val="single" w:sz="4" w:space="0" w:color="C0C0C0"/>
              <w:right w:val="single" w:sz="5" w:space="0" w:color="C0C0C0"/>
            </w:tcBorders>
          </w:tcPr>
          <w:p>
            <w:pPr>
              <w:pStyle w:val="TableParagraph"/>
              <w:spacing w:line="240" w:lineRule="auto" w:before="53"/>
              <w:ind w:right="0"/>
              <w:jc w:val="center"/>
              <w:rPr>
                <w:rFonts w:ascii="宋体" w:hAnsi="宋体" w:cs="宋体" w:eastAsia="宋体" w:hint="default"/>
                <w:sz w:val="11"/>
                <w:szCs w:val="11"/>
              </w:rPr>
            </w:pPr>
            <w:r>
              <w:rPr>
                <w:rFonts w:ascii="宋体" w:hAnsi="宋体" w:cs="宋体" w:eastAsia="宋体" w:hint="default"/>
                <w:w w:val="115"/>
                <w:sz w:val="11"/>
                <w:szCs w:val="11"/>
              </w:rPr>
              <w:t>所有者</w:t>
            </w:r>
            <w:r>
              <w:rPr>
                <w:rFonts w:ascii="宋体" w:hAnsi="宋体" w:cs="宋体" w:eastAsia="宋体" w:hint="default"/>
                <w:sz w:val="11"/>
                <w:szCs w:val="11"/>
              </w:rPr>
            </w:r>
          </w:p>
        </w:tc>
      </w:tr>
      <w:tr>
        <w:trPr>
          <w:trHeight w:val="214" w:hRule="exact"/>
        </w:trPr>
        <w:tc>
          <w:tcPr>
            <w:tcW w:w="2624" w:type="dxa"/>
            <w:vMerge/>
            <w:tcBorders>
              <w:left w:val="single" w:sz="5" w:space="0" w:color="C0C0C0"/>
              <w:bottom w:val="single" w:sz="4" w:space="0" w:color="000000"/>
              <w:right w:val="single" w:sz="5" w:space="0" w:color="000000"/>
            </w:tcBorders>
          </w:tcPr>
          <w:p>
            <w:pPr/>
          </w:p>
        </w:tc>
        <w:tc>
          <w:tcPr>
            <w:tcW w:w="890" w:type="dxa"/>
            <w:tcBorders>
              <w:top w:val="single" w:sz="4" w:space="0" w:color="C0C0C0"/>
              <w:left w:val="single" w:sz="5" w:space="0" w:color="000000"/>
              <w:bottom w:val="single" w:sz="4" w:space="0" w:color="000000"/>
              <w:right w:val="single" w:sz="5" w:space="0" w:color="000000"/>
            </w:tcBorders>
          </w:tcPr>
          <w:p>
            <w:pPr>
              <w:pStyle w:val="TableParagraph"/>
              <w:spacing w:line="240" w:lineRule="auto" w:before="21"/>
              <w:ind w:left="182" w:right="0"/>
              <w:jc w:val="left"/>
              <w:rPr>
                <w:rFonts w:ascii="宋体" w:hAnsi="宋体" w:cs="宋体" w:eastAsia="宋体" w:hint="default"/>
                <w:sz w:val="11"/>
                <w:szCs w:val="11"/>
              </w:rPr>
            </w:pPr>
            <w:r>
              <w:rPr>
                <w:rFonts w:ascii="宋体" w:hAnsi="宋体" w:cs="宋体" w:eastAsia="宋体" w:hint="default"/>
                <w:w w:val="115"/>
                <w:sz w:val="11"/>
                <w:szCs w:val="11"/>
              </w:rPr>
              <w:t>(或股本)</w:t>
            </w:r>
            <w:r>
              <w:rPr>
                <w:rFonts w:ascii="宋体" w:hAnsi="宋体" w:cs="宋体" w:eastAsia="宋体" w:hint="default"/>
                <w:sz w:val="11"/>
                <w:szCs w:val="11"/>
              </w:rPr>
            </w:r>
          </w:p>
        </w:tc>
        <w:tc>
          <w:tcPr>
            <w:tcW w:w="856" w:type="dxa"/>
            <w:tcBorders>
              <w:top w:val="single" w:sz="4" w:space="0" w:color="C0C0C0"/>
              <w:left w:val="single" w:sz="5" w:space="0" w:color="000000"/>
              <w:bottom w:val="single" w:sz="4" w:space="0" w:color="000000"/>
              <w:right w:val="single" w:sz="5" w:space="0" w:color="000000"/>
            </w:tcBorders>
          </w:tcPr>
          <w:p>
            <w:pPr>
              <w:pStyle w:val="TableParagraph"/>
              <w:spacing w:line="240" w:lineRule="auto" w:before="53"/>
              <w:ind w:right="0"/>
              <w:jc w:val="center"/>
              <w:rPr>
                <w:rFonts w:ascii="宋体" w:hAnsi="宋体" w:cs="宋体" w:eastAsia="宋体" w:hint="default"/>
                <w:sz w:val="11"/>
                <w:szCs w:val="11"/>
              </w:rPr>
            </w:pPr>
            <w:r>
              <w:rPr>
                <w:rFonts w:ascii="宋体" w:hAnsi="宋体" w:cs="宋体" w:eastAsia="宋体" w:hint="default"/>
                <w:w w:val="115"/>
                <w:sz w:val="11"/>
                <w:szCs w:val="11"/>
              </w:rPr>
              <w:t>公积</w:t>
            </w:r>
            <w:r>
              <w:rPr>
                <w:rFonts w:ascii="宋体" w:hAnsi="宋体" w:cs="宋体" w:eastAsia="宋体" w:hint="default"/>
                <w:sz w:val="11"/>
                <w:szCs w:val="11"/>
              </w:rPr>
            </w:r>
          </w:p>
        </w:tc>
        <w:tc>
          <w:tcPr>
            <w:tcW w:w="434" w:type="dxa"/>
            <w:tcBorders>
              <w:top w:val="single" w:sz="4" w:space="0" w:color="C0C0C0"/>
              <w:left w:val="single" w:sz="5" w:space="0" w:color="000000"/>
              <w:bottom w:val="single" w:sz="4" w:space="0" w:color="000000"/>
              <w:right w:val="single" w:sz="5" w:space="0" w:color="000000"/>
            </w:tcBorders>
          </w:tcPr>
          <w:p>
            <w:pPr>
              <w:pStyle w:val="TableParagraph"/>
              <w:spacing w:line="240" w:lineRule="auto" w:before="53"/>
              <w:ind w:right="21"/>
              <w:jc w:val="right"/>
              <w:rPr>
                <w:rFonts w:ascii="宋体" w:hAnsi="宋体" w:cs="宋体" w:eastAsia="宋体" w:hint="default"/>
                <w:sz w:val="11"/>
                <w:szCs w:val="11"/>
              </w:rPr>
            </w:pPr>
            <w:r>
              <w:rPr>
                <w:rFonts w:ascii="宋体" w:hAnsi="宋体" w:cs="宋体" w:eastAsia="宋体" w:hint="default"/>
                <w:w w:val="110"/>
                <w:sz w:val="11"/>
                <w:szCs w:val="11"/>
              </w:rPr>
              <w:t>库存股</w:t>
            </w:r>
            <w:r>
              <w:rPr>
                <w:rFonts w:ascii="宋体" w:hAnsi="宋体" w:cs="宋体" w:eastAsia="宋体" w:hint="default"/>
                <w:sz w:val="11"/>
                <w:szCs w:val="11"/>
              </w:rPr>
            </w:r>
          </w:p>
        </w:tc>
        <w:tc>
          <w:tcPr>
            <w:tcW w:w="434" w:type="dxa"/>
            <w:tcBorders>
              <w:top w:val="single" w:sz="4" w:space="0" w:color="C0C0C0"/>
              <w:left w:val="single" w:sz="5" w:space="0" w:color="000000"/>
              <w:bottom w:val="single" w:sz="4" w:space="0" w:color="000000"/>
              <w:right w:val="single" w:sz="5" w:space="0" w:color="000000"/>
            </w:tcBorders>
          </w:tcPr>
          <w:p>
            <w:pPr>
              <w:pStyle w:val="TableParagraph"/>
              <w:spacing w:line="240" w:lineRule="auto" w:before="53"/>
              <w:ind w:left="91" w:right="0"/>
              <w:jc w:val="left"/>
              <w:rPr>
                <w:rFonts w:ascii="宋体" w:hAnsi="宋体" w:cs="宋体" w:eastAsia="宋体" w:hint="default"/>
                <w:sz w:val="11"/>
                <w:szCs w:val="11"/>
              </w:rPr>
            </w:pPr>
            <w:r>
              <w:rPr>
                <w:rFonts w:ascii="宋体" w:hAnsi="宋体" w:cs="宋体" w:eastAsia="宋体" w:hint="default"/>
                <w:w w:val="115"/>
                <w:sz w:val="11"/>
                <w:szCs w:val="11"/>
              </w:rPr>
              <w:t>储备</w:t>
            </w:r>
            <w:r>
              <w:rPr>
                <w:rFonts w:ascii="宋体" w:hAnsi="宋体" w:cs="宋体" w:eastAsia="宋体" w:hint="default"/>
                <w:sz w:val="11"/>
                <w:szCs w:val="11"/>
              </w:rPr>
            </w:r>
          </w:p>
        </w:tc>
        <w:tc>
          <w:tcPr>
            <w:tcW w:w="833" w:type="dxa"/>
            <w:tcBorders>
              <w:top w:val="single" w:sz="4" w:space="0" w:color="C0C0C0"/>
              <w:left w:val="single" w:sz="5" w:space="0" w:color="000000"/>
              <w:bottom w:val="single" w:sz="4" w:space="0" w:color="000000"/>
              <w:right w:val="single" w:sz="5" w:space="0" w:color="000000"/>
            </w:tcBorders>
          </w:tcPr>
          <w:p>
            <w:pPr>
              <w:pStyle w:val="TableParagraph"/>
              <w:spacing w:line="240" w:lineRule="auto" w:before="53"/>
              <w:ind w:right="0"/>
              <w:jc w:val="center"/>
              <w:rPr>
                <w:rFonts w:ascii="宋体" w:hAnsi="宋体" w:cs="宋体" w:eastAsia="宋体" w:hint="default"/>
                <w:sz w:val="11"/>
                <w:szCs w:val="11"/>
              </w:rPr>
            </w:pPr>
            <w:r>
              <w:rPr>
                <w:rFonts w:ascii="宋体" w:hAnsi="宋体" w:cs="宋体" w:eastAsia="宋体" w:hint="default"/>
                <w:w w:val="115"/>
                <w:sz w:val="11"/>
                <w:szCs w:val="11"/>
              </w:rPr>
              <w:t>公积</w:t>
            </w:r>
            <w:r>
              <w:rPr>
                <w:rFonts w:ascii="宋体" w:hAnsi="宋体" w:cs="宋体" w:eastAsia="宋体" w:hint="default"/>
                <w:sz w:val="11"/>
                <w:szCs w:val="11"/>
              </w:rPr>
            </w:r>
          </w:p>
        </w:tc>
        <w:tc>
          <w:tcPr>
            <w:tcW w:w="605" w:type="dxa"/>
            <w:tcBorders>
              <w:top w:val="single" w:sz="4" w:space="0" w:color="C0C0C0"/>
              <w:left w:val="single" w:sz="5" w:space="0" w:color="000000"/>
              <w:bottom w:val="single" w:sz="4" w:space="0" w:color="000000"/>
              <w:right w:val="single" w:sz="5" w:space="0" w:color="000000"/>
            </w:tcBorders>
          </w:tcPr>
          <w:p>
            <w:pPr>
              <w:pStyle w:val="TableParagraph"/>
              <w:spacing w:line="240" w:lineRule="auto" w:before="53"/>
              <w:ind w:right="0"/>
              <w:jc w:val="center"/>
              <w:rPr>
                <w:rFonts w:ascii="宋体" w:hAnsi="宋体" w:cs="宋体" w:eastAsia="宋体" w:hint="default"/>
                <w:sz w:val="11"/>
                <w:szCs w:val="11"/>
              </w:rPr>
            </w:pPr>
            <w:r>
              <w:rPr>
                <w:rFonts w:ascii="宋体" w:hAnsi="宋体" w:cs="宋体" w:eastAsia="宋体" w:hint="default"/>
                <w:w w:val="115"/>
                <w:sz w:val="11"/>
                <w:szCs w:val="11"/>
              </w:rPr>
              <w:t>准备</w:t>
            </w:r>
            <w:r>
              <w:rPr>
                <w:rFonts w:ascii="宋体" w:hAnsi="宋体" w:cs="宋体" w:eastAsia="宋体" w:hint="default"/>
                <w:sz w:val="11"/>
                <w:szCs w:val="11"/>
              </w:rPr>
            </w:r>
          </w:p>
        </w:tc>
        <w:tc>
          <w:tcPr>
            <w:tcW w:w="879" w:type="dxa"/>
            <w:tcBorders>
              <w:top w:val="single" w:sz="4" w:space="0" w:color="C0C0C0"/>
              <w:left w:val="single" w:sz="5" w:space="0" w:color="000000"/>
              <w:bottom w:val="single" w:sz="4" w:space="0" w:color="000000"/>
              <w:right w:val="single" w:sz="5" w:space="0" w:color="000000"/>
            </w:tcBorders>
          </w:tcPr>
          <w:p>
            <w:pPr>
              <w:pStyle w:val="TableParagraph"/>
              <w:spacing w:line="240" w:lineRule="auto" w:before="53"/>
              <w:ind w:right="0"/>
              <w:jc w:val="center"/>
              <w:rPr>
                <w:rFonts w:ascii="宋体" w:hAnsi="宋体" w:cs="宋体" w:eastAsia="宋体" w:hint="default"/>
                <w:sz w:val="11"/>
                <w:szCs w:val="11"/>
              </w:rPr>
            </w:pPr>
            <w:r>
              <w:rPr>
                <w:rFonts w:ascii="宋体" w:hAnsi="宋体" w:cs="宋体" w:eastAsia="宋体" w:hint="default"/>
                <w:w w:val="115"/>
                <w:sz w:val="11"/>
                <w:szCs w:val="11"/>
              </w:rPr>
              <w:t>利润</w:t>
            </w:r>
            <w:r>
              <w:rPr>
                <w:rFonts w:ascii="宋体" w:hAnsi="宋体" w:cs="宋体" w:eastAsia="宋体" w:hint="default"/>
                <w:sz w:val="11"/>
                <w:szCs w:val="11"/>
              </w:rPr>
            </w:r>
          </w:p>
        </w:tc>
        <w:tc>
          <w:tcPr>
            <w:tcW w:w="867" w:type="dxa"/>
            <w:tcBorders>
              <w:top w:val="single" w:sz="4" w:space="0" w:color="C0C0C0"/>
              <w:left w:val="single" w:sz="5" w:space="0" w:color="000000"/>
              <w:bottom w:val="single" w:sz="4" w:space="0" w:color="000000"/>
              <w:right w:val="single" w:sz="5" w:space="0" w:color="000000"/>
            </w:tcBorders>
          </w:tcPr>
          <w:p>
            <w:pPr>
              <w:pStyle w:val="TableParagraph"/>
              <w:spacing w:line="240" w:lineRule="auto" w:before="53"/>
              <w:ind w:left="171" w:right="0"/>
              <w:jc w:val="left"/>
              <w:rPr>
                <w:rFonts w:ascii="宋体" w:hAnsi="宋体" w:cs="宋体" w:eastAsia="宋体" w:hint="default"/>
                <w:sz w:val="11"/>
                <w:szCs w:val="11"/>
              </w:rPr>
            </w:pPr>
            <w:r>
              <w:rPr>
                <w:rFonts w:ascii="宋体" w:hAnsi="宋体" w:cs="宋体" w:eastAsia="宋体" w:hint="default"/>
                <w:w w:val="115"/>
                <w:sz w:val="11"/>
                <w:szCs w:val="11"/>
              </w:rPr>
              <w:t>权益合计</w:t>
            </w:r>
            <w:r>
              <w:rPr>
                <w:rFonts w:ascii="宋体" w:hAnsi="宋体" w:cs="宋体" w:eastAsia="宋体" w:hint="default"/>
                <w:sz w:val="11"/>
                <w:szCs w:val="11"/>
              </w:rPr>
            </w:r>
          </w:p>
        </w:tc>
        <w:tc>
          <w:tcPr>
            <w:tcW w:w="833" w:type="dxa"/>
            <w:tcBorders>
              <w:top w:val="single" w:sz="4" w:space="0" w:color="C0C0C0"/>
              <w:left w:val="single" w:sz="5" w:space="0" w:color="000000"/>
              <w:bottom w:val="single" w:sz="4" w:space="0" w:color="000000"/>
              <w:right w:val="single" w:sz="5" w:space="0" w:color="000000"/>
            </w:tcBorders>
          </w:tcPr>
          <w:p>
            <w:pPr>
              <w:pStyle w:val="TableParagraph"/>
              <w:spacing w:line="240" w:lineRule="auto" w:before="21"/>
              <w:ind w:left="4" w:right="0"/>
              <w:jc w:val="center"/>
              <w:rPr>
                <w:rFonts w:ascii="宋体" w:hAnsi="宋体" w:cs="宋体" w:eastAsia="宋体" w:hint="default"/>
                <w:sz w:val="11"/>
                <w:szCs w:val="11"/>
              </w:rPr>
            </w:pPr>
            <w:r>
              <w:rPr>
                <w:rFonts w:ascii="宋体" w:hAnsi="宋体" w:cs="宋体" w:eastAsia="宋体" w:hint="default"/>
                <w:w w:val="115"/>
                <w:sz w:val="11"/>
                <w:szCs w:val="11"/>
              </w:rPr>
              <w:t>(或股本)</w:t>
            </w:r>
            <w:r>
              <w:rPr>
                <w:rFonts w:ascii="宋体" w:hAnsi="宋体" w:cs="宋体" w:eastAsia="宋体" w:hint="default"/>
                <w:sz w:val="11"/>
                <w:szCs w:val="11"/>
              </w:rPr>
            </w:r>
          </w:p>
        </w:tc>
        <w:tc>
          <w:tcPr>
            <w:tcW w:w="913" w:type="dxa"/>
            <w:tcBorders>
              <w:top w:val="single" w:sz="4" w:space="0" w:color="C0C0C0"/>
              <w:left w:val="single" w:sz="5" w:space="0" w:color="000000"/>
              <w:bottom w:val="single" w:sz="4" w:space="0" w:color="000000"/>
              <w:right w:val="single" w:sz="5" w:space="0" w:color="000000"/>
            </w:tcBorders>
          </w:tcPr>
          <w:p>
            <w:pPr>
              <w:pStyle w:val="TableParagraph"/>
              <w:spacing w:line="240" w:lineRule="auto" w:before="53"/>
              <w:ind w:right="9"/>
              <w:jc w:val="center"/>
              <w:rPr>
                <w:rFonts w:ascii="宋体" w:hAnsi="宋体" w:cs="宋体" w:eastAsia="宋体" w:hint="default"/>
                <w:sz w:val="11"/>
                <w:szCs w:val="11"/>
              </w:rPr>
            </w:pPr>
            <w:r>
              <w:rPr>
                <w:rFonts w:ascii="宋体" w:hAnsi="宋体" w:cs="宋体" w:eastAsia="宋体" w:hint="default"/>
                <w:w w:val="115"/>
                <w:sz w:val="11"/>
                <w:szCs w:val="11"/>
              </w:rPr>
              <w:t>公积</w:t>
            </w:r>
            <w:r>
              <w:rPr>
                <w:rFonts w:ascii="宋体" w:hAnsi="宋体" w:cs="宋体" w:eastAsia="宋体" w:hint="default"/>
                <w:sz w:val="11"/>
                <w:szCs w:val="11"/>
              </w:rPr>
            </w:r>
          </w:p>
        </w:tc>
        <w:tc>
          <w:tcPr>
            <w:tcW w:w="433" w:type="dxa"/>
            <w:tcBorders>
              <w:top w:val="single" w:sz="4" w:space="0" w:color="C0C0C0"/>
              <w:left w:val="single" w:sz="5" w:space="0" w:color="000000"/>
              <w:bottom w:val="single" w:sz="4" w:space="0" w:color="000000"/>
              <w:right w:val="single" w:sz="5" w:space="0" w:color="000000"/>
            </w:tcBorders>
          </w:tcPr>
          <w:p>
            <w:pPr>
              <w:pStyle w:val="TableParagraph"/>
              <w:spacing w:line="240" w:lineRule="auto" w:before="53"/>
              <w:ind w:right="0"/>
              <w:jc w:val="center"/>
              <w:rPr>
                <w:rFonts w:ascii="宋体" w:hAnsi="宋体" w:cs="宋体" w:eastAsia="宋体" w:hint="default"/>
                <w:sz w:val="11"/>
                <w:szCs w:val="11"/>
              </w:rPr>
            </w:pPr>
            <w:r>
              <w:rPr>
                <w:rFonts w:ascii="宋体" w:hAnsi="宋体" w:cs="宋体" w:eastAsia="宋体" w:hint="default"/>
                <w:w w:val="115"/>
                <w:sz w:val="11"/>
                <w:szCs w:val="11"/>
              </w:rPr>
              <w:t>库存股</w:t>
            </w:r>
            <w:r>
              <w:rPr>
                <w:rFonts w:ascii="宋体" w:hAnsi="宋体" w:cs="宋体" w:eastAsia="宋体" w:hint="default"/>
                <w:sz w:val="11"/>
                <w:szCs w:val="11"/>
              </w:rPr>
            </w:r>
          </w:p>
        </w:tc>
        <w:tc>
          <w:tcPr>
            <w:tcW w:w="434" w:type="dxa"/>
            <w:tcBorders>
              <w:top w:val="single" w:sz="4" w:space="0" w:color="C0C0C0"/>
              <w:left w:val="single" w:sz="5" w:space="0" w:color="000000"/>
              <w:bottom w:val="single" w:sz="4" w:space="0" w:color="000000"/>
              <w:right w:val="single" w:sz="5" w:space="0" w:color="000000"/>
            </w:tcBorders>
          </w:tcPr>
          <w:p>
            <w:pPr>
              <w:pStyle w:val="TableParagraph"/>
              <w:spacing w:line="240" w:lineRule="auto" w:before="53"/>
              <w:ind w:left="11" w:right="0"/>
              <w:jc w:val="center"/>
              <w:rPr>
                <w:rFonts w:ascii="宋体" w:hAnsi="宋体" w:cs="宋体" w:eastAsia="宋体" w:hint="default"/>
                <w:sz w:val="11"/>
                <w:szCs w:val="11"/>
              </w:rPr>
            </w:pPr>
            <w:r>
              <w:rPr>
                <w:rFonts w:ascii="宋体" w:hAnsi="宋体" w:cs="宋体" w:eastAsia="宋体" w:hint="default"/>
                <w:w w:val="115"/>
                <w:sz w:val="11"/>
                <w:szCs w:val="11"/>
              </w:rPr>
              <w:t>储备</w:t>
            </w:r>
            <w:r>
              <w:rPr>
                <w:rFonts w:ascii="宋体" w:hAnsi="宋体" w:cs="宋体" w:eastAsia="宋体" w:hint="default"/>
                <w:sz w:val="11"/>
                <w:szCs w:val="11"/>
              </w:rPr>
            </w:r>
          </w:p>
        </w:tc>
        <w:tc>
          <w:tcPr>
            <w:tcW w:w="787" w:type="dxa"/>
            <w:tcBorders>
              <w:top w:val="single" w:sz="4" w:space="0" w:color="C0C0C0"/>
              <w:left w:val="single" w:sz="5" w:space="0" w:color="000000"/>
              <w:bottom w:val="single" w:sz="4" w:space="0" w:color="000000"/>
              <w:right w:val="single" w:sz="5" w:space="0" w:color="000000"/>
            </w:tcBorders>
          </w:tcPr>
          <w:p>
            <w:pPr>
              <w:pStyle w:val="TableParagraph"/>
              <w:spacing w:line="240" w:lineRule="auto" w:before="53"/>
              <w:ind w:right="0"/>
              <w:jc w:val="center"/>
              <w:rPr>
                <w:rFonts w:ascii="宋体" w:hAnsi="宋体" w:cs="宋体" w:eastAsia="宋体" w:hint="default"/>
                <w:sz w:val="11"/>
                <w:szCs w:val="11"/>
              </w:rPr>
            </w:pPr>
            <w:r>
              <w:rPr>
                <w:rFonts w:ascii="宋体" w:hAnsi="宋体" w:cs="宋体" w:eastAsia="宋体" w:hint="default"/>
                <w:w w:val="115"/>
                <w:sz w:val="11"/>
                <w:szCs w:val="11"/>
              </w:rPr>
              <w:t>公积</w:t>
            </w:r>
            <w:r>
              <w:rPr>
                <w:rFonts w:ascii="宋体" w:hAnsi="宋体" w:cs="宋体" w:eastAsia="宋体" w:hint="default"/>
                <w:sz w:val="11"/>
                <w:szCs w:val="11"/>
              </w:rPr>
            </w:r>
          </w:p>
        </w:tc>
        <w:tc>
          <w:tcPr>
            <w:tcW w:w="605" w:type="dxa"/>
            <w:tcBorders>
              <w:top w:val="single" w:sz="4" w:space="0" w:color="C0C0C0"/>
              <w:left w:val="single" w:sz="5" w:space="0" w:color="000000"/>
              <w:bottom w:val="single" w:sz="4" w:space="0" w:color="000000"/>
              <w:right w:val="single" w:sz="5" w:space="0" w:color="000000"/>
            </w:tcBorders>
          </w:tcPr>
          <w:p>
            <w:pPr>
              <w:pStyle w:val="TableParagraph"/>
              <w:spacing w:line="240" w:lineRule="auto" w:before="53"/>
              <w:ind w:right="0"/>
              <w:jc w:val="center"/>
              <w:rPr>
                <w:rFonts w:ascii="宋体" w:hAnsi="宋体" w:cs="宋体" w:eastAsia="宋体" w:hint="default"/>
                <w:sz w:val="11"/>
                <w:szCs w:val="11"/>
              </w:rPr>
            </w:pPr>
            <w:r>
              <w:rPr>
                <w:rFonts w:ascii="宋体" w:hAnsi="宋体" w:cs="宋体" w:eastAsia="宋体" w:hint="default"/>
                <w:w w:val="115"/>
                <w:sz w:val="11"/>
                <w:szCs w:val="11"/>
              </w:rPr>
              <w:t>准备</w:t>
            </w:r>
            <w:r>
              <w:rPr>
                <w:rFonts w:ascii="宋体" w:hAnsi="宋体" w:cs="宋体" w:eastAsia="宋体" w:hint="default"/>
                <w:sz w:val="11"/>
                <w:szCs w:val="11"/>
              </w:rPr>
            </w:r>
          </w:p>
        </w:tc>
        <w:tc>
          <w:tcPr>
            <w:tcW w:w="890" w:type="dxa"/>
            <w:tcBorders>
              <w:top w:val="single" w:sz="4" w:space="0" w:color="C0C0C0"/>
              <w:left w:val="single" w:sz="5" w:space="0" w:color="000000"/>
              <w:bottom w:val="single" w:sz="4" w:space="0" w:color="000000"/>
              <w:right w:val="single" w:sz="5" w:space="0" w:color="000000"/>
            </w:tcBorders>
          </w:tcPr>
          <w:p>
            <w:pPr>
              <w:pStyle w:val="TableParagraph"/>
              <w:spacing w:line="240" w:lineRule="auto" w:before="53"/>
              <w:ind w:right="9"/>
              <w:jc w:val="center"/>
              <w:rPr>
                <w:rFonts w:ascii="宋体" w:hAnsi="宋体" w:cs="宋体" w:eastAsia="宋体" w:hint="default"/>
                <w:sz w:val="11"/>
                <w:szCs w:val="11"/>
              </w:rPr>
            </w:pPr>
            <w:r>
              <w:rPr>
                <w:rFonts w:ascii="宋体" w:hAnsi="宋体" w:cs="宋体" w:eastAsia="宋体" w:hint="default"/>
                <w:w w:val="115"/>
                <w:sz w:val="11"/>
                <w:szCs w:val="11"/>
              </w:rPr>
              <w:t>利润</w:t>
            </w:r>
            <w:r>
              <w:rPr>
                <w:rFonts w:ascii="宋体" w:hAnsi="宋体" w:cs="宋体" w:eastAsia="宋体" w:hint="default"/>
                <w:sz w:val="11"/>
                <w:szCs w:val="11"/>
              </w:rPr>
            </w:r>
          </w:p>
        </w:tc>
        <w:tc>
          <w:tcPr>
            <w:tcW w:w="867" w:type="dxa"/>
            <w:tcBorders>
              <w:top w:val="single" w:sz="4" w:space="0" w:color="C0C0C0"/>
              <w:left w:val="single" w:sz="5" w:space="0" w:color="000000"/>
              <w:bottom w:val="single" w:sz="4" w:space="0" w:color="000000"/>
              <w:right w:val="single" w:sz="5" w:space="0" w:color="C0C0C0"/>
            </w:tcBorders>
          </w:tcPr>
          <w:p>
            <w:pPr>
              <w:pStyle w:val="TableParagraph"/>
              <w:spacing w:line="240" w:lineRule="auto" w:before="53"/>
              <w:ind w:right="9"/>
              <w:jc w:val="center"/>
              <w:rPr>
                <w:rFonts w:ascii="宋体" w:hAnsi="宋体" w:cs="宋体" w:eastAsia="宋体" w:hint="default"/>
                <w:sz w:val="11"/>
                <w:szCs w:val="11"/>
              </w:rPr>
            </w:pPr>
            <w:r>
              <w:rPr>
                <w:rFonts w:ascii="宋体" w:hAnsi="宋体" w:cs="宋体" w:eastAsia="宋体" w:hint="default"/>
                <w:w w:val="115"/>
                <w:sz w:val="11"/>
                <w:szCs w:val="11"/>
              </w:rPr>
              <w:t>权益合计</w:t>
            </w:r>
            <w:r>
              <w:rPr>
                <w:rFonts w:ascii="宋体" w:hAnsi="宋体" w:cs="宋体" w:eastAsia="宋体" w:hint="default"/>
                <w:sz w:val="11"/>
                <w:szCs w:val="11"/>
              </w:rPr>
            </w:r>
          </w:p>
        </w:tc>
      </w:tr>
      <w:tr>
        <w:trPr>
          <w:trHeight w:val="193" w:hRule="exact"/>
        </w:trPr>
        <w:tc>
          <w:tcPr>
            <w:tcW w:w="2624" w:type="dxa"/>
            <w:tcBorders>
              <w:top w:val="single" w:sz="4" w:space="0" w:color="000000"/>
              <w:left w:val="single" w:sz="5" w:space="0" w:color="C0C0C0"/>
              <w:bottom w:val="single" w:sz="4" w:space="0" w:color="000000"/>
              <w:right w:val="single" w:sz="5" w:space="0" w:color="000000"/>
            </w:tcBorders>
          </w:tcPr>
          <w:p>
            <w:pPr>
              <w:pStyle w:val="TableParagraph"/>
              <w:spacing w:line="240" w:lineRule="auto" w:before="11"/>
              <w:ind w:left="22" w:right="0"/>
              <w:jc w:val="left"/>
              <w:rPr>
                <w:rFonts w:ascii="宋体" w:hAnsi="宋体" w:cs="宋体" w:eastAsia="宋体" w:hint="default"/>
                <w:sz w:val="11"/>
                <w:szCs w:val="11"/>
              </w:rPr>
            </w:pPr>
            <w:r>
              <w:rPr>
                <w:rFonts w:ascii="宋体" w:hAnsi="宋体" w:cs="宋体" w:eastAsia="宋体" w:hint="default"/>
                <w:w w:val="115"/>
                <w:sz w:val="11"/>
                <w:szCs w:val="11"/>
              </w:rPr>
              <w:t>一、上年年末余额</w:t>
            </w:r>
            <w:r>
              <w:rPr>
                <w:rFonts w:ascii="宋体" w:hAnsi="宋体" w:cs="宋体" w:eastAsia="宋体" w:hint="default"/>
                <w:sz w:val="11"/>
                <w:szCs w:val="11"/>
              </w:rPr>
            </w:r>
          </w:p>
        </w:tc>
        <w:tc>
          <w:tcPr>
            <w:tcW w:w="890" w:type="dxa"/>
            <w:tcBorders>
              <w:top w:val="single" w:sz="4" w:space="0" w:color="000000"/>
              <w:left w:val="single" w:sz="5" w:space="0" w:color="000000"/>
              <w:bottom w:val="single" w:sz="4" w:space="0" w:color="000000"/>
              <w:right w:val="single" w:sz="5" w:space="0" w:color="000000"/>
            </w:tcBorders>
          </w:tcPr>
          <w:p>
            <w:pPr>
              <w:pStyle w:val="TableParagraph"/>
              <w:spacing w:line="240" w:lineRule="auto" w:before="23"/>
              <w:ind w:right="21"/>
              <w:jc w:val="right"/>
              <w:rPr>
                <w:rFonts w:ascii="宋体" w:hAnsi="宋体" w:cs="宋体" w:eastAsia="宋体" w:hint="default"/>
                <w:sz w:val="9"/>
                <w:szCs w:val="9"/>
              </w:rPr>
            </w:pPr>
            <w:r>
              <w:rPr>
                <w:rFonts w:ascii="宋体"/>
                <w:spacing w:val="4"/>
                <w:w w:val="115"/>
                <w:sz w:val="9"/>
              </w:rPr>
              <w:t>53,500,000.00</w:t>
            </w:r>
            <w:r>
              <w:rPr>
                <w:rFonts w:ascii="宋体"/>
                <w:sz w:val="9"/>
              </w:rPr>
            </w:r>
          </w:p>
        </w:tc>
        <w:tc>
          <w:tcPr>
            <w:tcW w:w="856" w:type="dxa"/>
            <w:tcBorders>
              <w:top w:val="single" w:sz="4" w:space="0" w:color="000000"/>
              <w:left w:val="single" w:sz="5" w:space="0" w:color="000000"/>
              <w:bottom w:val="single" w:sz="4" w:space="0" w:color="000000"/>
              <w:right w:val="single" w:sz="5" w:space="0" w:color="000000"/>
            </w:tcBorders>
          </w:tcPr>
          <w:p>
            <w:pPr>
              <w:pStyle w:val="TableParagraph"/>
              <w:spacing w:line="240" w:lineRule="auto" w:before="23"/>
              <w:ind w:right="0"/>
              <w:jc w:val="center"/>
              <w:rPr>
                <w:rFonts w:ascii="宋体" w:hAnsi="宋体" w:cs="宋体" w:eastAsia="宋体" w:hint="default"/>
                <w:sz w:val="9"/>
                <w:szCs w:val="9"/>
              </w:rPr>
            </w:pPr>
            <w:r>
              <w:rPr>
                <w:rFonts w:ascii="宋体"/>
                <w:spacing w:val="4"/>
                <w:w w:val="115"/>
                <w:sz w:val="9"/>
              </w:rPr>
              <w:t>300,601,812.22</w:t>
            </w:r>
            <w:r>
              <w:rPr>
                <w:rFonts w:ascii="宋体"/>
                <w:sz w:val="9"/>
              </w:rPr>
            </w:r>
          </w:p>
        </w:tc>
        <w:tc>
          <w:tcPr>
            <w:tcW w:w="434" w:type="dxa"/>
            <w:tcBorders>
              <w:top w:val="single" w:sz="4" w:space="0" w:color="000000"/>
              <w:left w:val="single" w:sz="5" w:space="0" w:color="000000"/>
              <w:bottom w:val="single" w:sz="4" w:space="0" w:color="000000"/>
              <w:right w:val="single" w:sz="5" w:space="0" w:color="000000"/>
            </w:tcBorders>
          </w:tcPr>
          <w:p>
            <w:pPr/>
          </w:p>
        </w:tc>
        <w:tc>
          <w:tcPr>
            <w:tcW w:w="434" w:type="dxa"/>
            <w:tcBorders>
              <w:top w:val="single" w:sz="4" w:space="0" w:color="000000"/>
              <w:left w:val="single" w:sz="5" w:space="0" w:color="000000"/>
              <w:bottom w:val="single" w:sz="4" w:space="0" w:color="000000"/>
              <w:right w:val="single" w:sz="5" w:space="0" w:color="000000"/>
            </w:tcBorders>
          </w:tcPr>
          <w:p>
            <w:pPr/>
          </w:p>
        </w:tc>
        <w:tc>
          <w:tcPr>
            <w:tcW w:w="833" w:type="dxa"/>
            <w:tcBorders>
              <w:top w:val="single" w:sz="4" w:space="0" w:color="000000"/>
              <w:left w:val="single" w:sz="5" w:space="0" w:color="000000"/>
              <w:bottom w:val="single" w:sz="4" w:space="0" w:color="000000"/>
              <w:right w:val="single" w:sz="5" w:space="0" w:color="000000"/>
            </w:tcBorders>
          </w:tcPr>
          <w:p>
            <w:pPr>
              <w:pStyle w:val="TableParagraph"/>
              <w:spacing w:line="240" w:lineRule="auto" w:before="23"/>
              <w:ind w:left="90" w:right="0"/>
              <w:jc w:val="center"/>
              <w:rPr>
                <w:rFonts w:ascii="宋体" w:hAnsi="宋体" w:cs="宋体" w:eastAsia="宋体" w:hint="default"/>
                <w:sz w:val="9"/>
                <w:szCs w:val="9"/>
              </w:rPr>
            </w:pPr>
            <w:r>
              <w:rPr>
                <w:rFonts w:ascii="宋体"/>
                <w:spacing w:val="4"/>
                <w:w w:val="115"/>
                <w:sz w:val="9"/>
              </w:rPr>
              <w:t>8,793,655.39</w:t>
            </w:r>
            <w:r>
              <w:rPr>
                <w:rFonts w:ascii="宋体"/>
                <w:sz w:val="9"/>
              </w:rPr>
            </w:r>
          </w:p>
        </w:tc>
        <w:tc>
          <w:tcPr>
            <w:tcW w:w="605" w:type="dxa"/>
            <w:tcBorders>
              <w:top w:val="single" w:sz="4" w:space="0" w:color="000000"/>
              <w:left w:val="single" w:sz="5" w:space="0" w:color="000000"/>
              <w:bottom w:val="single" w:sz="4" w:space="0" w:color="000000"/>
              <w:right w:val="single" w:sz="5" w:space="0" w:color="000000"/>
            </w:tcBorders>
          </w:tcPr>
          <w:p>
            <w:pPr/>
          </w:p>
        </w:tc>
        <w:tc>
          <w:tcPr>
            <w:tcW w:w="879" w:type="dxa"/>
            <w:tcBorders>
              <w:top w:val="single" w:sz="4" w:space="0" w:color="000000"/>
              <w:left w:val="single" w:sz="5" w:space="0" w:color="000000"/>
              <w:bottom w:val="single" w:sz="4" w:space="0" w:color="000000"/>
              <w:right w:val="single" w:sz="5" w:space="0" w:color="000000"/>
            </w:tcBorders>
          </w:tcPr>
          <w:p>
            <w:pPr>
              <w:pStyle w:val="TableParagraph"/>
              <w:spacing w:line="240" w:lineRule="auto" w:before="23"/>
              <w:ind w:right="21"/>
              <w:jc w:val="right"/>
              <w:rPr>
                <w:rFonts w:ascii="宋体" w:hAnsi="宋体" w:cs="宋体" w:eastAsia="宋体" w:hint="default"/>
                <w:sz w:val="9"/>
                <w:szCs w:val="9"/>
              </w:rPr>
            </w:pPr>
            <w:r>
              <w:rPr>
                <w:rFonts w:ascii="宋体"/>
                <w:spacing w:val="4"/>
                <w:w w:val="115"/>
                <w:sz w:val="9"/>
              </w:rPr>
              <w:t>68,710,835.46</w:t>
            </w:r>
            <w:r>
              <w:rPr>
                <w:rFonts w:ascii="宋体"/>
                <w:sz w:val="9"/>
              </w:rPr>
            </w:r>
          </w:p>
        </w:tc>
        <w:tc>
          <w:tcPr>
            <w:tcW w:w="867" w:type="dxa"/>
            <w:tcBorders>
              <w:top w:val="single" w:sz="4" w:space="0" w:color="000000"/>
              <w:left w:val="single" w:sz="5" w:space="0" w:color="000000"/>
              <w:bottom w:val="single" w:sz="4" w:space="0" w:color="000000"/>
              <w:right w:val="single" w:sz="5" w:space="0" w:color="000000"/>
            </w:tcBorders>
          </w:tcPr>
          <w:p>
            <w:pPr>
              <w:pStyle w:val="TableParagraph"/>
              <w:spacing w:line="240" w:lineRule="auto" w:before="23"/>
              <w:ind w:right="21"/>
              <w:jc w:val="right"/>
              <w:rPr>
                <w:rFonts w:ascii="宋体" w:hAnsi="宋体" w:cs="宋体" w:eastAsia="宋体" w:hint="default"/>
                <w:sz w:val="9"/>
                <w:szCs w:val="9"/>
              </w:rPr>
            </w:pPr>
            <w:r>
              <w:rPr>
                <w:rFonts w:ascii="宋体"/>
                <w:spacing w:val="4"/>
                <w:w w:val="115"/>
                <w:sz w:val="9"/>
              </w:rPr>
              <w:t>431,606,303.07</w:t>
            </w:r>
            <w:r>
              <w:rPr>
                <w:rFonts w:ascii="宋体"/>
                <w:sz w:val="9"/>
              </w:rPr>
            </w:r>
          </w:p>
        </w:tc>
        <w:tc>
          <w:tcPr>
            <w:tcW w:w="833" w:type="dxa"/>
            <w:tcBorders>
              <w:top w:val="single" w:sz="4" w:space="0" w:color="000000"/>
              <w:left w:val="single" w:sz="5" w:space="0" w:color="000000"/>
              <w:bottom w:val="single" w:sz="4" w:space="0" w:color="000000"/>
              <w:right w:val="single" w:sz="5" w:space="0" w:color="000000"/>
            </w:tcBorders>
          </w:tcPr>
          <w:p>
            <w:pPr>
              <w:pStyle w:val="TableParagraph"/>
              <w:spacing w:line="240" w:lineRule="auto" w:before="23"/>
              <w:ind w:left="33" w:right="0"/>
              <w:jc w:val="center"/>
              <w:rPr>
                <w:rFonts w:ascii="宋体" w:hAnsi="宋体" w:cs="宋体" w:eastAsia="宋体" w:hint="default"/>
                <w:sz w:val="9"/>
                <w:szCs w:val="9"/>
              </w:rPr>
            </w:pPr>
            <w:r>
              <w:rPr>
                <w:rFonts w:ascii="宋体"/>
                <w:spacing w:val="4"/>
                <w:w w:val="115"/>
                <w:sz w:val="9"/>
              </w:rPr>
              <w:t>40,000,000.00</w:t>
            </w:r>
            <w:r>
              <w:rPr>
                <w:rFonts w:ascii="宋体"/>
                <w:sz w:val="9"/>
              </w:rPr>
            </w:r>
          </w:p>
        </w:tc>
        <w:tc>
          <w:tcPr>
            <w:tcW w:w="913" w:type="dxa"/>
            <w:tcBorders>
              <w:top w:val="single" w:sz="4" w:space="0" w:color="000000"/>
              <w:left w:val="single" w:sz="5" w:space="0" w:color="000000"/>
              <w:bottom w:val="single" w:sz="4" w:space="0" w:color="000000"/>
              <w:right w:val="single" w:sz="5" w:space="0" w:color="000000"/>
            </w:tcBorders>
          </w:tcPr>
          <w:p>
            <w:pPr>
              <w:pStyle w:val="TableParagraph"/>
              <w:spacing w:line="240" w:lineRule="auto" w:before="23"/>
              <w:ind w:right="21"/>
              <w:jc w:val="right"/>
              <w:rPr>
                <w:rFonts w:ascii="宋体" w:hAnsi="宋体" w:cs="宋体" w:eastAsia="宋体" w:hint="default"/>
                <w:sz w:val="9"/>
                <w:szCs w:val="9"/>
              </w:rPr>
            </w:pPr>
            <w:r>
              <w:rPr>
                <w:rFonts w:ascii="宋体"/>
                <w:spacing w:val="4"/>
                <w:w w:val="115"/>
                <w:sz w:val="9"/>
              </w:rPr>
              <w:t>30,452,712.22</w:t>
            </w:r>
            <w:r>
              <w:rPr>
                <w:rFonts w:ascii="宋体"/>
                <w:sz w:val="9"/>
              </w:rPr>
            </w:r>
          </w:p>
        </w:tc>
        <w:tc>
          <w:tcPr>
            <w:tcW w:w="433" w:type="dxa"/>
            <w:tcBorders>
              <w:top w:val="single" w:sz="4" w:space="0" w:color="000000"/>
              <w:left w:val="single" w:sz="5" w:space="0" w:color="000000"/>
              <w:bottom w:val="single" w:sz="4" w:space="0" w:color="000000"/>
              <w:right w:val="single" w:sz="5" w:space="0" w:color="000000"/>
            </w:tcBorders>
          </w:tcPr>
          <w:p>
            <w:pPr/>
          </w:p>
        </w:tc>
        <w:tc>
          <w:tcPr>
            <w:tcW w:w="434" w:type="dxa"/>
            <w:tcBorders>
              <w:top w:val="single" w:sz="4" w:space="0" w:color="000000"/>
              <w:left w:val="single" w:sz="5" w:space="0" w:color="000000"/>
              <w:bottom w:val="single" w:sz="4" w:space="0" w:color="000000"/>
              <w:right w:val="single" w:sz="5" w:space="0" w:color="000000"/>
            </w:tcBorders>
          </w:tcPr>
          <w:p>
            <w:pPr/>
          </w:p>
        </w:tc>
        <w:tc>
          <w:tcPr>
            <w:tcW w:w="787" w:type="dxa"/>
            <w:tcBorders>
              <w:top w:val="single" w:sz="4" w:space="0" w:color="000000"/>
              <w:left w:val="single" w:sz="5" w:space="0" w:color="000000"/>
              <w:bottom w:val="single" w:sz="4" w:space="0" w:color="000000"/>
              <w:right w:val="single" w:sz="5" w:space="0" w:color="000000"/>
            </w:tcBorders>
          </w:tcPr>
          <w:p>
            <w:pPr>
              <w:pStyle w:val="TableParagraph"/>
              <w:spacing w:line="240" w:lineRule="auto" w:before="23"/>
              <w:ind w:left="44" w:right="0"/>
              <w:jc w:val="center"/>
              <w:rPr>
                <w:rFonts w:ascii="宋体" w:hAnsi="宋体" w:cs="宋体" w:eastAsia="宋体" w:hint="default"/>
                <w:sz w:val="9"/>
                <w:szCs w:val="9"/>
              </w:rPr>
            </w:pPr>
            <w:r>
              <w:rPr>
                <w:rFonts w:ascii="宋体"/>
                <w:spacing w:val="4"/>
                <w:w w:val="115"/>
                <w:sz w:val="9"/>
              </w:rPr>
              <w:t>5,394,471.61</w:t>
            </w:r>
            <w:r>
              <w:rPr>
                <w:rFonts w:ascii="宋体"/>
                <w:sz w:val="9"/>
              </w:rPr>
            </w:r>
          </w:p>
        </w:tc>
        <w:tc>
          <w:tcPr>
            <w:tcW w:w="605" w:type="dxa"/>
            <w:tcBorders>
              <w:top w:val="single" w:sz="4" w:space="0" w:color="000000"/>
              <w:left w:val="single" w:sz="5" w:space="0" w:color="000000"/>
              <w:bottom w:val="single" w:sz="4" w:space="0" w:color="000000"/>
              <w:right w:val="single" w:sz="5" w:space="0" w:color="000000"/>
            </w:tcBorders>
          </w:tcPr>
          <w:p>
            <w:pPr/>
          </w:p>
        </w:tc>
        <w:tc>
          <w:tcPr>
            <w:tcW w:w="890" w:type="dxa"/>
            <w:tcBorders>
              <w:top w:val="single" w:sz="4" w:space="0" w:color="000000"/>
              <w:left w:val="single" w:sz="5" w:space="0" w:color="000000"/>
              <w:bottom w:val="single" w:sz="4" w:space="0" w:color="000000"/>
              <w:right w:val="single" w:sz="5" w:space="0" w:color="000000"/>
            </w:tcBorders>
          </w:tcPr>
          <w:p>
            <w:pPr>
              <w:pStyle w:val="TableParagraph"/>
              <w:spacing w:line="240" w:lineRule="auto" w:before="23"/>
              <w:ind w:right="21"/>
              <w:jc w:val="right"/>
              <w:rPr>
                <w:rFonts w:ascii="宋体" w:hAnsi="宋体" w:cs="宋体" w:eastAsia="宋体" w:hint="default"/>
                <w:sz w:val="9"/>
                <w:szCs w:val="9"/>
              </w:rPr>
            </w:pPr>
            <w:r>
              <w:rPr>
                <w:rFonts w:ascii="宋体"/>
                <w:spacing w:val="4"/>
                <w:w w:val="115"/>
                <w:sz w:val="9"/>
              </w:rPr>
              <w:t>38,118,181.44</w:t>
            </w:r>
            <w:r>
              <w:rPr>
                <w:rFonts w:ascii="宋体"/>
                <w:sz w:val="9"/>
              </w:rPr>
            </w:r>
          </w:p>
        </w:tc>
        <w:tc>
          <w:tcPr>
            <w:tcW w:w="867" w:type="dxa"/>
            <w:tcBorders>
              <w:top w:val="single" w:sz="4" w:space="0" w:color="000000"/>
              <w:left w:val="single" w:sz="5" w:space="0" w:color="000000"/>
              <w:bottom w:val="single" w:sz="4" w:space="0" w:color="000000"/>
              <w:right w:val="single" w:sz="5" w:space="0" w:color="C0C0C0"/>
            </w:tcBorders>
          </w:tcPr>
          <w:p>
            <w:pPr>
              <w:pStyle w:val="TableParagraph"/>
              <w:spacing w:line="240" w:lineRule="auto" w:before="23"/>
              <w:ind w:left="10" w:right="0"/>
              <w:jc w:val="center"/>
              <w:rPr>
                <w:rFonts w:ascii="宋体" w:hAnsi="宋体" w:cs="宋体" w:eastAsia="宋体" w:hint="default"/>
                <w:sz w:val="9"/>
                <w:szCs w:val="9"/>
              </w:rPr>
            </w:pPr>
            <w:r>
              <w:rPr>
                <w:rFonts w:ascii="宋体"/>
                <w:spacing w:val="4"/>
                <w:w w:val="115"/>
                <w:sz w:val="9"/>
              </w:rPr>
              <w:t>113,965,365.27</w:t>
            </w:r>
            <w:r>
              <w:rPr>
                <w:rFonts w:ascii="宋体"/>
                <w:sz w:val="9"/>
              </w:rPr>
            </w:r>
          </w:p>
        </w:tc>
      </w:tr>
      <w:tr>
        <w:trPr>
          <w:trHeight w:val="193" w:hRule="exact"/>
        </w:trPr>
        <w:tc>
          <w:tcPr>
            <w:tcW w:w="2624" w:type="dxa"/>
            <w:tcBorders>
              <w:top w:val="single" w:sz="4" w:space="0" w:color="000000"/>
              <w:left w:val="single" w:sz="5" w:space="0" w:color="C0C0C0"/>
              <w:bottom w:val="single" w:sz="4" w:space="0" w:color="000000"/>
              <w:right w:val="single" w:sz="5" w:space="0" w:color="000000"/>
            </w:tcBorders>
          </w:tcPr>
          <w:p>
            <w:pPr>
              <w:pStyle w:val="TableParagraph"/>
              <w:spacing w:line="240" w:lineRule="auto" w:before="11"/>
              <w:ind w:left="22" w:right="0"/>
              <w:jc w:val="left"/>
              <w:rPr>
                <w:rFonts w:ascii="宋体" w:hAnsi="宋体" w:cs="宋体" w:eastAsia="宋体" w:hint="default"/>
                <w:sz w:val="11"/>
                <w:szCs w:val="11"/>
              </w:rPr>
            </w:pPr>
            <w:r>
              <w:rPr>
                <w:rFonts w:ascii="宋体" w:hAnsi="宋体" w:cs="宋体" w:eastAsia="宋体" w:hint="default"/>
                <w:w w:val="115"/>
                <w:sz w:val="11"/>
                <w:szCs w:val="11"/>
              </w:rPr>
              <w:t>加：会计政策变更</w:t>
            </w:r>
            <w:r>
              <w:rPr>
                <w:rFonts w:ascii="宋体" w:hAnsi="宋体" w:cs="宋体" w:eastAsia="宋体" w:hint="default"/>
                <w:sz w:val="11"/>
                <w:szCs w:val="11"/>
              </w:rPr>
            </w:r>
          </w:p>
        </w:tc>
        <w:tc>
          <w:tcPr>
            <w:tcW w:w="890" w:type="dxa"/>
            <w:tcBorders>
              <w:top w:val="single" w:sz="4" w:space="0" w:color="000000"/>
              <w:left w:val="single" w:sz="5" w:space="0" w:color="000000"/>
              <w:bottom w:val="single" w:sz="4" w:space="0" w:color="000000"/>
              <w:right w:val="single" w:sz="5" w:space="0" w:color="000000"/>
            </w:tcBorders>
          </w:tcPr>
          <w:p>
            <w:pPr/>
          </w:p>
        </w:tc>
        <w:tc>
          <w:tcPr>
            <w:tcW w:w="856" w:type="dxa"/>
            <w:tcBorders>
              <w:top w:val="single" w:sz="4" w:space="0" w:color="000000"/>
              <w:left w:val="single" w:sz="5" w:space="0" w:color="000000"/>
              <w:bottom w:val="single" w:sz="4" w:space="0" w:color="000000"/>
              <w:right w:val="single" w:sz="5" w:space="0" w:color="000000"/>
            </w:tcBorders>
          </w:tcPr>
          <w:p>
            <w:pPr/>
          </w:p>
        </w:tc>
        <w:tc>
          <w:tcPr>
            <w:tcW w:w="434" w:type="dxa"/>
            <w:tcBorders>
              <w:top w:val="single" w:sz="4" w:space="0" w:color="000000"/>
              <w:left w:val="single" w:sz="5" w:space="0" w:color="000000"/>
              <w:bottom w:val="single" w:sz="4" w:space="0" w:color="000000"/>
              <w:right w:val="single" w:sz="5" w:space="0" w:color="000000"/>
            </w:tcBorders>
          </w:tcPr>
          <w:p>
            <w:pPr/>
          </w:p>
        </w:tc>
        <w:tc>
          <w:tcPr>
            <w:tcW w:w="434" w:type="dxa"/>
            <w:tcBorders>
              <w:top w:val="single" w:sz="4" w:space="0" w:color="000000"/>
              <w:left w:val="single" w:sz="5" w:space="0" w:color="000000"/>
              <w:bottom w:val="single" w:sz="4" w:space="0" w:color="000000"/>
              <w:right w:val="single" w:sz="5" w:space="0" w:color="000000"/>
            </w:tcBorders>
          </w:tcPr>
          <w:p>
            <w:pPr/>
          </w:p>
        </w:tc>
        <w:tc>
          <w:tcPr>
            <w:tcW w:w="833" w:type="dxa"/>
            <w:tcBorders>
              <w:top w:val="single" w:sz="4" w:space="0" w:color="000000"/>
              <w:left w:val="single" w:sz="5" w:space="0" w:color="000000"/>
              <w:bottom w:val="single" w:sz="4" w:space="0" w:color="000000"/>
              <w:right w:val="single" w:sz="5" w:space="0" w:color="000000"/>
            </w:tcBorders>
          </w:tcPr>
          <w:p>
            <w:pPr/>
          </w:p>
        </w:tc>
        <w:tc>
          <w:tcPr>
            <w:tcW w:w="605" w:type="dxa"/>
            <w:tcBorders>
              <w:top w:val="single" w:sz="4" w:space="0" w:color="000000"/>
              <w:left w:val="single" w:sz="5" w:space="0" w:color="000000"/>
              <w:bottom w:val="single" w:sz="4" w:space="0" w:color="000000"/>
              <w:right w:val="single" w:sz="5" w:space="0" w:color="000000"/>
            </w:tcBorders>
          </w:tcPr>
          <w:p>
            <w:pPr/>
          </w:p>
        </w:tc>
        <w:tc>
          <w:tcPr>
            <w:tcW w:w="879" w:type="dxa"/>
            <w:tcBorders>
              <w:top w:val="single" w:sz="4" w:space="0" w:color="000000"/>
              <w:left w:val="single" w:sz="5" w:space="0" w:color="000000"/>
              <w:bottom w:val="single" w:sz="4" w:space="0" w:color="000000"/>
              <w:right w:val="single" w:sz="5" w:space="0" w:color="000000"/>
            </w:tcBorders>
          </w:tcPr>
          <w:p>
            <w:pPr/>
          </w:p>
        </w:tc>
        <w:tc>
          <w:tcPr>
            <w:tcW w:w="867" w:type="dxa"/>
            <w:tcBorders>
              <w:top w:val="single" w:sz="4" w:space="0" w:color="000000"/>
              <w:left w:val="single" w:sz="5" w:space="0" w:color="000000"/>
              <w:bottom w:val="single" w:sz="4" w:space="0" w:color="000000"/>
              <w:right w:val="single" w:sz="5" w:space="0" w:color="000000"/>
            </w:tcBorders>
          </w:tcPr>
          <w:p>
            <w:pPr/>
          </w:p>
        </w:tc>
        <w:tc>
          <w:tcPr>
            <w:tcW w:w="833" w:type="dxa"/>
            <w:tcBorders>
              <w:top w:val="single" w:sz="4" w:space="0" w:color="000000"/>
              <w:left w:val="single" w:sz="5" w:space="0" w:color="000000"/>
              <w:bottom w:val="single" w:sz="4" w:space="0" w:color="000000"/>
              <w:right w:val="single" w:sz="5" w:space="0" w:color="000000"/>
            </w:tcBorders>
          </w:tcPr>
          <w:p>
            <w:pPr/>
          </w:p>
        </w:tc>
        <w:tc>
          <w:tcPr>
            <w:tcW w:w="913" w:type="dxa"/>
            <w:tcBorders>
              <w:top w:val="single" w:sz="4" w:space="0" w:color="000000"/>
              <w:left w:val="single" w:sz="5" w:space="0" w:color="000000"/>
              <w:bottom w:val="single" w:sz="4" w:space="0" w:color="000000"/>
              <w:right w:val="single" w:sz="5" w:space="0" w:color="000000"/>
            </w:tcBorders>
          </w:tcPr>
          <w:p>
            <w:pPr/>
          </w:p>
        </w:tc>
        <w:tc>
          <w:tcPr>
            <w:tcW w:w="433" w:type="dxa"/>
            <w:tcBorders>
              <w:top w:val="single" w:sz="4" w:space="0" w:color="000000"/>
              <w:left w:val="single" w:sz="5" w:space="0" w:color="000000"/>
              <w:bottom w:val="single" w:sz="4" w:space="0" w:color="000000"/>
              <w:right w:val="single" w:sz="5" w:space="0" w:color="000000"/>
            </w:tcBorders>
          </w:tcPr>
          <w:p>
            <w:pPr/>
          </w:p>
        </w:tc>
        <w:tc>
          <w:tcPr>
            <w:tcW w:w="434" w:type="dxa"/>
            <w:tcBorders>
              <w:top w:val="single" w:sz="4" w:space="0" w:color="000000"/>
              <w:left w:val="single" w:sz="5" w:space="0" w:color="000000"/>
              <w:bottom w:val="single" w:sz="4" w:space="0" w:color="000000"/>
              <w:right w:val="single" w:sz="5" w:space="0" w:color="000000"/>
            </w:tcBorders>
          </w:tcPr>
          <w:p>
            <w:pPr/>
          </w:p>
        </w:tc>
        <w:tc>
          <w:tcPr>
            <w:tcW w:w="787" w:type="dxa"/>
            <w:tcBorders>
              <w:top w:val="single" w:sz="4" w:space="0" w:color="000000"/>
              <w:left w:val="single" w:sz="5" w:space="0" w:color="000000"/>
              <w:bottom w:val="single" w:sz="4" w:space="0" w:color="000000"/>
              <w:right w:val="single" w:sz="5" w:space="0" w:color="000000"/>
            </w:tcBorders>
          </w:tcPr>
          <w:p>
            <w:pPr/>
          </w:p>
        </w:tc>
        <w:tc>
          <w:tcPr>
            <w:tcW w:w="605" w:type="dxa"/>
            <w:tcBorders>
              <w:top w:val="single" w:sz="4" w:space="0" w:color="000000"/>
              <w:left w:val="single" w:sz="5" w:space="0" w:color="000000"/>
              <w:bottom w:val="single" w:sz="4" w:space="0" w:color="000000"/>
              <w:right w:val="single" w:sz="5" w:space="0" w:color="000000"/>
            </w:tcBorders>
          </w:tcPr>
          <w:p>
            <w:pPr/>
          </w:p>
        </w:tc>
        <w:tc>
          <w:tcPr>
            <w:tcW w:w="890" w:type="dxa"/>
            <w:tcBorders>
              <w:top w:val="single" w:sz="4" w:space="0" w:color="000000"/>
              <w:left w:val="single" w:sz="5" w:space="0" w:color="000000"/>
              <w:bottom w:val="single" w:sz="4" w:space="0" w:color="000000"/>
              <w:right w:val="single" w:sz="5" w:space="0" w:color="000000"/>
            </w:tcBorders>
          </w:tcPr>
          <w:p>
            <w:pPr/>
          </w:p>
        </w:tc>
        <w:tc>
          <w:tcPr>
            <w:tcW w:w="867" w:type="dxa"/>
            <w:tcBorders>
              <w:top w:val="single" w:sz="4" w:space="0" w:color="000000"/>
              <w:left w:val="single" w:sz="5" w:space="0" w:color="000000"/>
              <w:bottom w:val="single" w:sz="4" w:space="0" w:color="000000"/>
              <w:right w:val="single" w:sz="5" w:space="0" w:color="C0C0C0"/>
            </w:tcBorders>
          </w:tcPr>
          <w:p>
            <w:pPr/>
          </w:p>
        </w:tc>
      </w:tr>
      <w:tr>
        <w:trPr>
          <w:trHeight w:val="193" w:hRule="exact"/>
        </w:trPr>
        <w:tc>
          <w:tcPr>
            <w:tcW w:w="2624" w:type="dxa"/>
            <w:tcBorders>
              <w:top w:val="single" w:sz="4" w:space="0" w:color="000000"/>
              <w:left w:val="single" w:sz="5" w:space="0" w:color="C0C0C0"/>
              <w:bottom w:val="single" w:sz="4" w:space="0" w:color="000000"/>
              <w:right w:val="single" w:sz="5" w:space="0" w:color="000000"/>
            </w:tcBorders>
          </w:tcPr>
          <w:p>
            <w:pPr>
              <w:pStyle w:val="TableParagraph"/>
              <w:spacing w:line="240" w:lineRule="auto" w:before="10"/>
              <w:ind w:left="295" w:right="0"/>
              <w:jc w:val="left"/>
              <w:rPr>
                <w:rFonts w:ascii="宋体" w:hAnsi="宋体" w:cs="宋体" w:eastAsia="宋体" w:hint="default"/>
                <w:sz w:val="11"/>
                <w:szCs w:val="11"/>
              </w:rPr>
            </w:pPr>
            <w:r>
              <w:rPr>
                <w:rFonts w:ascii="宋体" w:hAnsi="宋体" w:cs="宋体" w:eastAsia="宋体" w:hint="default"/>
                <w:w w:val="115"/>
                <w:sz w:val="11"/>
                <w:szCs w:val="11"/>
              </w:rPr>
              <w:t>前期差错更正</w:t>
            </w:r>
            <w:r>
              <w:rPr>
                <w:rFonts w:ascii="宋体" w:hAnsi="宋体" w:cs="宋体" w:eastAsia="宋体" w:hint="default"/>
                <w:sz w:val="11"/>
                <w:szCs w:val="11"/>
              </w:rPr>
            </w:r>
          </w:p>
        </w:tc>
        <w:tc>
          <w:tcPr>
            <w:tcW w:w="890" w:type="dxa"/>
            <w:tcBorders>
              <w:top w:val="single" w:sz="4" w:space="0" w:color="000000"/>
              <w:left w:val="single" w:sz="5" w:space="0" w:color="000000"/>
              <w:bottom w:val="single" w:sz="4" w:space="0" w:color="000000"/>
              <w:right w:val="single" w:sz="5" w:space="0" w:color="000000"/>
            </w:tcBorders>
          </w:tcPr>
          <w:p>
            <w:pPr/>
          </w:p>
        </w:tc>
        <w:tc>
          <w:tcPr>
            <w:tcW w:w="856" w:type="dxa"/>
            <w:tcBorders>
              <w:top w:val="single" w:sz="4" w:space="0" w:color="000000"/>
              <w:left w:val="single" w:sz="5" w:space="0" w:color="000000"/>
              <w:bottom w:val="single" w:sz="4" w:space="0" w:color="000000"/>
              <w:right w:val="single" w:sz="5" w:space="0" w:color="000000"/>
            </w:tcBorders>
          </w:tcPr>
          <w:p>
            <w:pPr/>
          </w:p>
        </w:tc>
        <w:tc>
          <w:tcPr>
            <w:tcW w:w="434" w:type="dxa"/>
            <w:tcBorders>
              <w:top w:val="single" w:sz="4" w:space="0" w:color="000000"/>
              <w:left w:val="single" w:sz="5" w:space="0" w:color="000000"/>
              <w:bottom w:val="single" w:sz="4" w:space="0" w:color="000000"/>
              <w:right w:val="single" w:sz="5" w:space="0" w:color="000000"/>
            </w:tcBorders>
          </w:tcPr>
          <w:p>
            <w:pPr/>
          </w:p>
        </w:tc>
        <w:tc>
          <w:tcPr>
            <w:tcW w:w="434" w:type="dxa"/>
            <w:tcBorders>
              <w:top w:val="single" w:sz="4" w:space="0" w:color="000000"/>
              <w:left w:val="single" w:sz="5" w:space="0" w:color="000000"/>
              <w:bottom w:val="single" w:sz="4" w:space="0" w:color="000000"/>
              <w:right w:val="single" w:sz="5" w:space="0" w:color="000000"/>
            </w:tcBorders>
          </w:tcPr>
          <w:p>
            <w:pPr/>
          </w:p>
        </w:tc>
        <w:tc>
          <w:tcPr>
            <w:tcW w:w="833" w:type="dxa"/>
            <w:tcBorders>
              <w:top w:val="single" w:sz="4" w:space="0" w:color="000000"/>
              <w:left w:val="single" w:sz="5" w:space="0" w:color="000000"/>
              <w:bottom w:val="single" w:sz="4" w:space="0" w:color="000000"/>
              <w:right w:val="single" w:sz="5" w:space="0" w:color="000000"/>
            </w:tcBorders>
          </w:tcPr>
          <w:p>
            <w:pPr/>
          </w:p>
        </w:tc>
        <w:tc>
          <w:tcPr>
            <w:tcW w:w="605" w:type="dxa"/>
            <w:tcBorders>
              <w:top w:val="single" w:sz="4" w:space="0" w:color="000000"/>
              <w:left w:val="single" w:sz="5" w:space="0" w:color="000000"/>
              <w:bottom w:val="single" w:sz="4" w:space="0" w:color="000000"/>
              <w:right w:val="single" w:sz="5" w:space="0" w:color="000000"/>
            </w:tcBorders>
          </w:tcPr>
          <w:p>
            <w:pPr/>
          </w:p>
        </w:tc>
        <w:tc>
          <w:tcPr>
            <w:tcW w:w="879" w:type="dxa"/>
            <w:tcBorders>
              <w:top w:val="single" w:sz="4" w:space="0" w:color="000000"/>
              <w:left w:val="single" w:sz="5" w:space="0" w:color="000000"/>
              <w:bottom w:val="single" w:sz="4" w:space="0" w:color="000000"/>
              <w:right w:val="single" w:sz="5" w:space="0" w:color="000000"/>
            </w:tcBorders>
          </w:tcPr>
          <w:p>
            <w:pPr/>
          </w:p>
        </w:tc>
        <w:tc>
          <w:tcPr>
            <w:tcW w:w="867" w:type="dxa"/>
            <w:tcBorders>
              <w:top w:val="single" w:sz="4" w:space="0" w:color="000000"/>
              <w:left w:val="single" w:sz="5" w:space="0" w:color="000000"/>
              <w:bottom w:val="single" w:sz="4" w:space="0" w:color="000000"/>
              <w:right w:val="single" w:sz="5" w:space="0" w:color="000000"/>
            </w:tcBorders>
          </w:tcPr>
          <w:p>
            <w:pPr/>
          </w:p>
        </w:tc>
        <w:tc>
          <w:tcPr>
            <w:tcW w:w="833" w:type="dxa"/>
            <w:tcBorders>
              <w:top w:val="single" w:sz="4" w:space="0" w:color="000000"/>
              <w:left w:val="single" w:sz="5" w:space="0" w:color="000000"/>
              <w:bottom w:val="single" w:sz="4" w:space="0" w:color="000000"/>
              <w:right w:val="single" w:sz="5" w:space="0" w:color="000000"/>
            </w:tcBorders>
          </w:tcPr>
          <w:p>
            <w:pPr/>
          </w:p>
        </w:tc>
        <w:tc>
          <w:tcPr>
            <w:tcW w:w="913" w:type="dxa"/>
            <w:tcBorders>
              <w:top w:val="single" w:sz="4" w:space="0" w:color="000000"/>
              <w:left w:val="single" w:sz="5" w:space="0" w:color="000000"/>
              <w:bottom w:val="single" w:sz="4" w:space="0" w:color="000000"/>
              <w:right w:val="single" w:sz="5" w:space="0" w:color="000000"/>
            </w:tcBorders>
          </w:tcPr>
          <w:p>
            <w:pPr/>
          </w:p>
        </w:tc>
        <w:tc>
          <w:tcPr>
            <w:tcW w:w="433" w:type="dxa"/>
            <w:tcBorders>
              <w:top w:val="single" w:sz="4" w:space="0" w:color="000000"/>
              <w:left w:val="single" w:sz="5" w:space="0" w:color="000000"/>
              <w:bottom w:val="single" w:sz="4" w:space="0" w:color="000000"/>
              <w:right w:val="single" w:sz="5" w:space="0" w:color="000000"/>
            </w:tcBorders>
          </w:tcPr>
          <w:p>
            <w:pPr/>
          </w:p>
        </w:tc>
        <w:tc>
          <w:tcPr>
            <w:tcW w:w="434" w:type="dxa"/>
            <w:tcBorders>
              <w:top w:val="single" w:sz="4" w:space="0" w:color="000000"/>
              <w:left w:val="single" w:sz="5" w:space="0" w:color="000000"/>
              <w:bottom w:val="single" w:sz="4" w:space="0" w:color="000000"/>
              <w:right w:val="single" w:sz="5" w:space="0" w:color="000000"/>
            </w:tcBorders>
          </w:tcPr>
          <w:p>
            <w:pPr/>
          </w:p>
        </w:tc>
        <w:tc>
          <w:tcPr>
            <w:tcW w:w="787" w:type="dxa"/>
            <w:tcBorders>
              <w:top w:val="single" w:sz="4" w:space="0" w:color="000000"/>
              <w:left w:val="single" w:sz="5" w:space="0" w:color="000000"/>
              <w:bottom w:val="single" w:sz="4" w:space="0" w:color="000000"/>
              <w:right w:val="single" w:sz="5" w:space="0" w:color="000000"/>
            </w:tcBorders>
          </w:tcPr>
          <w:p>
            <w:pPr/>
          </w:p>
        </w:tc>
        <w:tc>
          <w:tcPr>
            <w:tcW w:w="605" w:type="dxa"/>
            <w:tcBorders>
              <w:top w:val="single" w:sz="4" w:space="0" w:color="000000"/>
              <w:left w:val="single" w:sz="5" w:space="0" w:color="000000"/>
              <w:bottom w:val="single" w:sz="4" w:space="0" w:color="000000"/>
              <w:right w:val="single" w:sz="5" w:space="0" w:color="000000"/>
            </w:tcBorders>
          </w:tcPr>
          <w:p>
            <w:pPr/>
          </w:p>
        </w:tc>
        <w:tc>
          <w:tcPr>
            <w:tcW w:w="890" w:type="dxa"/>
            <w:tcBorders>
              <w:top w:val="single" w:sz="4" w:space="0" w:color="000000"/>
              <w:left w:val="single" w:sz="5" w:space="0" w:color="000000"/>
              <w:bottom w:val="single" w:sz="4" w:space="0" w:color="000000"/>
              <w:right w:val="single" w:sz="5" w:space="0" w:color="000000"/>
            </w:tcBorders>
          </w:tcPr>
          <w:p>
            <w:pPr/>
          </w:p>
        </w:tc>
        <w:tc>
          <w:tcPr>
            <w:tcW w:w="867" w:type="dxa"/>
            <w:tcBorders>
              <w:top w:val="single" w:sz="4" w:space="0" w:color="000000"/>
              <w:left w:val="single" w:sz="5" w:space="0" w:color="000000"/>
              <w:bottom w:val="single" w:sz="4" w:space="0" w:color="000000"/>
              <w:right w:val="single" w:sz="5" w:space="0" w:color="C0C0C0"/>
            </w:tcBorders>
          </w:tcPr>
          <w:p>
            <w:pPr/>
          </w:p>
        </w:tc>
      </w:tr>
      <w:tr>
        <w:trPr>
          <w:trHeight w:val="193" w:hRule="exact"/>
        </w:trPr>
        <w:tc>
          <w:tcPr>
            <w:tcW w:w="2624" w:type="dxa"/>
            <w:tcBorders>
              <w:top w:val="single" w:sz="4" w:space="0" w:color="000000"/>
              <w:left w:val="single" w:sz="5" w:space="0" w:color="C0C0C0"/>
              <w:bottom w:val="single" w:sz="4" w:space="0" w:color="000000"/>
              <w:right w:val="single" w:sz="5" w:space="0" w:color="000000"/>
            </w:tcBorders>
          </w:tcPr>
          <w:p>
            <w:pPr>
              <w:pStyle w:val="TableParagraph"/>
              <w:spacing w:line="240" w:lineRule="auto" w:before="10"/>
              <w:ind w:left="295" w:right="0"/>
              <w:jc w:val="left"/>
              <w:rPr>
                <w:rFonts w:ascii="宋体" w:hAnsi="宋体" w:cs="宋体" w:eastAsia="宋体" w:hint="default"/>
                <w:sz w:val="11"/>
                <w:szCs w:val="11"/>
              </w:rPr>
            </w:pPr>
            <w:r>
              <w:rPr>
                <w:rFonts w:ascii="宋体" w:hAnsi="宋体" w:cs="宋体" w:eastAsia="宋体" w:hint="default"/>
                <w:w w:val="115"/>
                <w:sz w:val="11"/>
                <w:szCs w:val="11"/>
              </w:rPr>
              <w:t>其他</w:t>
            </w:r>
            <w:r>
              <w:rPr>
                <w:rFonts w:ascii="宋体" w:hAnsi="宋体" w:cs="宋体" w:eastAsia="宋体" w:hint="default"/>
                <w:sz w:val="11"/>
                <w:szCs w:val="11"/>
              </w:rPr>
            </w:r>
          </w:p>
        </w:tc>
        <w:tc>
          <w:tcPr>
            <w:tcW w:w="890" w:type="dxa"/>
            <w:tcBorders>
              <w:top w:val="single" w:sz="4" w:space="0" w:color="000000"/>
              <w:left w:val="single" w:sz="5" w:space="0" w:color="000000"/>
              <w:bottom w:val="single" w:sz="4" w:space="0" w:color="000000"/>
              <w:right w:val="single" w:sz="5" w:space="0" w:color="000000"/>
            </w:tcBorders>
          </w:tcPr>
          <w:p>
            <w:pPr/>
          </w:p>
        </w:tc>
        <w:tc>
          <w:tcPr>
            <w:tcW w:w="856" w:type="dxa"/>
            <w:tcBorders>
              <w:top w:val="single" w:sz="4" w:space="0" w:color="000000"/>
              <w:left w:val="single" w:sz="5" w:space="0" w:color="000000"/>
              <w:bottom w:val="single" w:sz="4" w:space="0" w:color="000000"/>
              <w:right w:val="single" w:sz="5" w:space="0" w:color="000000"/>
            </w:tcBorders>
          </w:tcPr>
          <w:p>
            <w:pPr/>
          </w:p>
        </w:tc>
        <w:tc>
          <w:tcPr>
            <w:tcW w:w="434" w:type="dxa"/>
            <w:tcBorders>
              <w:top w:val="single" w:sz="4" w:space="0" w:color="000000"/>
              <w:left w:val="single" w:sz="5" w:space="0" w:color="000000"/>
              <w:bottom w:val="single" w:sz="4" w:space="0" w:color="000000"/>
              <w:right w:val="single" w:sz="5" w:space="0" w:color="000000"/>
            </w:tcBorders>
          </w:tcPr>
          <w:p>
            <w:pPr/>
          </w:p>
        </w:tc>
        <w:tc>
          <w:tcPr>
            <w:tcW w:w="434" w:type="dxa"/>
            <w:tcBorders>
              <w:top w:val="single" w:sz="4" w:space="0" w:color="000000"/>
              <w:left w:val="single" w:sz="5" w:space="0" w:color="000000"/>
              <w:bottom w:val="single" w:sz="4" w:space="0" w:color="000000"/>
              <w:right w:val="single" w:sz="5" w:space="0" w:color="000000"/>
            </w:tcBorders>
          </w:tcPr>
          <w:p>
            <w:pPr/>
          </w:p>
        </w:tc>
        <w:tc>
          <w:tcPr>
            <w:tcW w:w="833" w:type="dxa"/>
            <w:tcBorders>
              <w:top w:val="single" w:sz="4" w:space="0" w:color="000000"/>
              <w:left w:val="single" w:sz="5" w:space="0" w:color="000000"/>
              <w:bottom w:val="single" w:sz="4" w:space="0" w:color="000000"/>
              <w:right w:val="single" w:sz="5" w:space="0" w:color="000000"/>
            </w:tcBorders>
          </w:tcPr>
          <w:p>
            <w:pPr/>
          </w:p>
        </w:tc>
        <w:tc>
          <w:tcPr>
            <w:tcW w:w="605" w:type="dxa"/>
            <w:tcBorders>
              <w:top w:val="single" w:sz="4" w:space="0" w:color="000000"/>
              <w:left w:val="single" w:sz="5" w:space="0" w:color="000000"/>
              <w:bottom w:val="single" w:sz="4" w:space="0" w:color="000000"/>
              <w:right w:val="single" w:sz="5" w:space="0" w:color="000000"/>
            </w:tcBorders>
          </w:tcPr>
          <w:p>
            <w:pPr/>
          </w:p>
        </w:tc>
        <w:tc>
          <w:tcPr>
            <w:tcW w:w="879" w:type="dxa"/>
            <w:tcBorders>
              <w:top w:val="single" w:sz="4" w:space="0" w:color="000000"/>
              <w:left w:val="single" w:sz="5" w:space="0" w:color="000000"/>
              <w:bottom w:val="single" w:sz="4" w:space="0" w:color="000000"/>
              <w:right w:val="single" w:sz="5" w:space="0" w:color="000000"/>
            </w:tcBorders>
          </w:tcPr>
          <w:p>
            <w:pPr/>
          </w:p>
        </w:tc>
        <w:tc>
          <w:tcPr>
            <w:tcW w:w="867" w:type="dxa"/>
            <w:tcBorders>
              <w:top w:val="single" w:sz="4" w:space="0" w:color="000000"/>
              <w:left w:val="single" w:sz="5" w:space="0" w:color="000000"/>
              <w:bottom w:val="single" w:sz="4" w:space="0" w:color="000000"/>
              <w:right w:val="single" w:sz="5" w:space="0" w:color="000000"/>
            </w:tcBorders>
          </w:tcPr>
          <w:p>
            <w:pPr/>
          </w:p>
        </w:tc>
        <w:tc>
          <w:tcPr>
            <w:tcW w:w="833" w:type="dxa"/>
            <w:tcBorders>
              <w:top w:val="single" w:sz="4" w:space="0" w:color="000000"/>
              <w:left w:val="single" w:sz="5" w:space="0" w:color="000000"/>
              <w:bottom w:val="single" w:sz="4" w:space="0" w:color="000000"/>
              <w:right w:val="single" w:sz="5" w:space="0" w:color="000000"/>
            </w:tcBorders>
          </w:tcPr>
          <w:p>
            <w:pPr/>
          </w:p>
        </w:tc>
        <w:tc>
          <w:tcPr>
            <w:tcW w:w="913" w:type="dxa"/>
            <w:tcBorders>
              <w:top w:val="single" w:sz="4" w:space="0" w:color="000000"/>
              <w:left w:val="single" w:sz="5" w:space="0" w:color="000000"/>
              <w:bottom w:val="single" w:sz="4" w:space="0" w:color="000000"/>
              <w:right w:val="single" w:sz="5" w:space="0" w:color="000000"/>
            </w:tcBorders>
          </w:tcPr>
          <w:p>
            <w:pPr/>
          </w:p>
        </w:tc>
        <w:tc>
          <w:tcPr>
            <w:tcW w:w="433" w:type="dxa"/>
            <w:tcBorders>
              <w:top w:val="single" w:sz="4" w:space="0" w:color="000000"/>
              <w:left w:val="single" w:sz="5" w:space="0" w:color="000000"/>
              <w:bottom w:val="single" w:sz="4" w:space="0" w:color="000000"/>
              <w:right w:val="single" w:sz="5" w:space="0" w:color="000000"/>
            </w:tcBorders>
          </w:tcPr>
          <w:p>
            <w:pPr/>
          </w:p>
        </w:tc>
        <w:tc>
          <w:tcPr>
            <w:tcW w:w="434" w:type="dxa"/>
            <w:tcBorders>
              <w:top w:val="single" w:sz="4" w:space="0" w:color="000000"/>
              <w:left w:val="single" w:sz="5" w:space="0" w:color="000000"/>
              <w:bottom w:val="single" w:sz="4" w:space="0" w:color="000000"/>
              <w:right w:val="single" w:sz="5" w:space="0" w:color="000000"/>
            </w:tcBorders>
          </w:tcPr>
          <w:p>
            <w:pPr/>
          </w:p>
        </w:tc>
        <w:tc>
          <w:tcPr>
            <w:tcW w:w="787" w:type="dxa"/>
            <w:tcBorders>
              <w:top w:val="single" w:sz="4" w:space="0" w:color="000000"/>
              <w:left w:val="single" w:sz="5" w:space="0" w:color="000000"/>
              <w:bottom w:val="single" w:sz="4" w:space="0" w:color="000000"/>
              <w:right w:val="single" w:sz="5" w:space="0" w:color="000000"/>
            </w:tcBorders>
          </w:tcPr>
          <w:p>
            <w:pPr/>
          </w:p>
        </w:tc>
        <w:tc>
          <w:tcPr>
            <w:tcW w:w="605" w:type="dxa"/>
            <w:tcBorders>
              <w:top w:val="single" w:sz="4" w:space="0" w:color="000000"/>
              <w:left w:val="single" w:sz="5" w:space="0" w:color="000000"/>
              <w:bottom w:val="single" w:sz="4" w:space="0" w:color="000000"/>
              <w:right w:val="single" w:sz="5" w:space="0" w:color="000000"/>
            </w:tcBorders>
          </w:tcPr>
          <w:p>
            <w:pPr/>
          </w:p>
        </w:tc>
        <w:tc>
          <w:tcPr>
            <w:tcW w:w="890" w:type="dxa"/>
            <w:tcBorders>
              <w:top w:val="single" w:sz="4" w:space="0" w:color="000000"/>
              <w:left w:val="single" w:sz="5" w:space="0" w:color="000000"/>
              <w:bottom w:val="single" w:sz="4" w:space="0" w:color="000000"/>
              <w:right w:val="single" w:sz="5" w:space="0" w:color="000000"/>
            </w:tcBorders>
          </w:tcPr>
          <w:p>
            <w:pPr/>
          </w:p>
        </w:tc>
        <w:tc>
          <w:tcPr>
            <w:tcW w:w="867" w:type="dxa"/>
            <w:tcBorders>
              <w:top w:val="single" w:sz="4" w:space="0" w:color="000000"/>
              <w:left w:val="single" w:sz="5" w:space="0" w:color="000000"/>
              <w:bottom w:val="single" w:sz="4" w:space="0" w:color="000000"/>
              <w:right w:val="single" w:sz="5" w:space="0" w:color="C0C0C0"/>
            </w:tcBorders>
          </w:tcPr>
          <w:p>
            <w:pPr/>
          </w:p>
        </w:tc>
      </w:tr>
      <w:tr>
        <w:trPr>
          <w:trHeight w:val="193" w:hRule="exact"/>
        </w:trPr>
        <w:tc>
          <w:tcPr>
            <w:tcW w:w="2624" w:type="dxa"/>
            <w:tcBorders>
              <w:top w:val="single" w:sz="4" w:space="0" w:color="000000"/>
              <w:left w:val="single" w:sz="5" w:space="0" w:color="C0C0C0"/>
              <w:bottom w:val="single" w:sz="4" w:space="0" w:color="000000"/>
              <w:right w:val="single" w:sz="5" w:space="0" w:color="000000"/>
            </w:tcBorders>
          </w:tcPr>
          <w:p>
            <w:pPr>
              <w:pStyle w:val="TableParagraph"/>
              <w:spacing w:line="240" w:lineRule="auto" w:before="11"/>
              <w:ind w:left="22" w:right="0"/>
              <w:jc w:val="left"/>
              <w:rPr>
                <w:rFonts w:ascii="宋体" w:hAnsi="宋体" w:cs="宋体" w:eastAsia="宋体" w:hint="default"/>
                <w:sz w:val="11"/>
                <w:szCs w:val="11"/>
              </w:rPr>
            </w:pPr>
            <w:r>
              <w:rPr>
                <w:rFonts w:ascii="宋体" w:hAnsi="宋体" w:cs="宋体" w:eastAsia="宋体" w:hint="default"/>
                <w:w w:val="115"/>
                <w:sz w:val="11"/>
                <w:szCs w:val="11"/>
              </w:rPr>
              <w:t>二、本年年初余额</w:t>
            </w:r>
            <w:r>
              <w:rPr>
                <w:rFonts w:ascii="宋体" w:hAnsi="宋体" w:cs="宋体" w:eastAsia="宋体" w:hint="default"/>
                <w:sz w:val="11"/>
                <w:szCs w:val="11"/>
              </w:rPr>
            </w:r>
          </w:p>
        </w:tc>
        <w:tc>
          <w:tcPr>
            <w:tcW w:w="890" w:type="dxa"/>
            <w:tcBorders>
              <w:top w:val="single" w:sz="4" w:space="0" w:color="000000"/>
              <w:left w:val="single" w:sz="5" w:space="0" w:color="000000"/>
              <w:bottom w:val="single" w:sz="4" w:space="0" w:color="000000"/>
              <w:right w:val="single" w:sz="5" w:space="0" w:color="000000"/>
            </w:tcBorders>
          </w:tcPr>
          <w:p>
            <w:pPr>
              <w:pStyle w:val="TableParagraph"/>
              <w:spacing w:line="240" w:lineRule="auto" w:before="23"/>
              <w:ind w:right="21"/>
              <w:jc w:val="right"/>
              <w:rPr>
                <w:rFonts w:ascii="宋体" w:hAnsi="宋体" w:cs="宋体" w:eastAsia="宋体" w:hint="default"/>
                <w:sz w:val="9"/>
                <w:szCs w:val="9"/>
              </w:rPr>
            </w:pPr>
            <w:r>
              <w:rPr>
                <w:rFonts w:ascii="宋体"/>
                <w:spacing w:val="4"/>
                <w:w w:val="115"/>
                <w:sz w:val="9"/>
              </w:rPr>
              <w:t>53,500,000.00</w:t>
            </w:r>
            <w:r>
              <w:rPr>
                <w:rFonts w:ascii="宋体"/>
                <w:sz w:val="9"/>
              </w:rPr>
            </w:r>
          </w:p>
        </w:tc>
        <w:tc>
          <w:tcPr>
            <w:tcW w:w="856" w:type="dxa"/>
            <w:tcBorders>
              <w:top w:val="single" w:sz="4" w:space="0" w:color="000000"/>
              <w:left w:val="single" w:sz="5" w:space="0" w:color="000000"/>
              <w:bottom w:val="single" w:sz="4" w:space="0" w:color="000000"/>
              <w:right w:val="single" w:sz="5" w:space="0" w:color="000000"/>
            </w:tcBorders>
          </w:tcPr>
          <w:p>
            <w:pPr>
              <w:pStyle w:val="TableParagraph"/>
              <w:spacing w:line="240" w:lineRule="auto" w:before="23"/>
              <w:ind w:right="0"/>
              <w:jc w:val="center"/>
              <w:rPr>
                <w:rFonts w:ascii="宋体" w:hAnsi="宋体" w:cs="宋体" w:eastAsia="宋体" w:hint="default"/>
                <w:sz w:val="9"/>
                <w:szCs w:val="9"/>
              </w:rPr>
            </w:pPr>
            <w:r>
              <w:rPr>
                <w:rFonts w:ascii="宋体"/>
                <w:spacing w:val="4"/>
                <w:w w:val="115"/>
                <w:sz w:val="9"/>
              </w:rPr>
              <w:t>300,601,812.22</w:t>
            </w:r>
            <w:r>
              <w:rPr>
                <w:rFonts w:ascii="宋体"/>
                <w:sz w:val="9"/>
              </w:rPr>
            </w:r>
          </w:p>
        </w:tc>
        <w:tc>
          <w:tcPr>
            <w:tcW w:w="434" w:type="dxa"/>
            <w:tcBorders>
              <w:top w:val="single" w:sz="4" w:space="0" w:color="000000"/>
              <w:left w:val="single" w:sz="5" w:space="0" w:color="000000"/>
              <w:bottom w:val="single" w:sz="4" w:space="0" w:color="000000"/>
              <w:right w:val="single" w:sz="5" w:space="0" w:color="000000"/>
            </w:tcBorders>
          </w:tcPr>
          <w:p>
            <w:pPr/>
          </w:p>
        </w:tc>
        <w:tc>
          <w:tcPr>
            <w:tcW w:w="434" w:type="dxa"/>
            <w:tcBorders>
              <w:top w:val="single" w:sz="4" w:space="0" w:color="000000"/>
              <w:left w:val="single" w:sz="5" w:space="0" w:color="000000"/>
              <w:bottom w:val="single" w:sz="4" w:space="0" w:color="000000"/>
              <w:right w:val="single" w:sz="5" w:space="0" w:color="000000"/>
            </w:tcBorders>
          </w:tcPr>
          <w:p>
            <w:pPr/>
          </w:p>
        </w:tc>
        <w:tc>
          <w:tcPr>
            <w:tcW w:w="833" w:type="dxa"/>
            <w:tcBorders>
              <w:top w:val="single" w:sz="4" w:space="0" w:color="000000"/>
              <w:left w:val="single" w:sz="5" w:space="0" w:color="000000"/>
              <w:bottom w:val="single" w:sz="4" w:space="0" w:color="000000"/>
              <w:right w:val="single" w:sz="5" w:space="0" w:color="000000"/>
            </w:tcBorders>
          </w:tcPr>
          <w:p>
            <w:pPr>
              <w:pStyle w:val="TableParagraph"/>
              <w:spacing w:line="240" w:lineRule="auto" w:before="23"/>
              <w:ind w:left="90" w:right="0"/>
              <w:jc w:val="center"/>
              <w:rPr>
                <w:rFonts w:ascii="宋体" w:hAnsi="宋体" w:cs="宋体" w:eastAsia="宋体" w:hint="default"/>
                <w:sz w:val="9"/>
                <w:szCs w:val="9"/>
              </w:rPr>
            </w:pPr>
            <w:r>
              <w:rPr>
                <w:rFonts w:ascii="宋体"/>
                <w:spacing w:val="4"/>
                <w:w w:val="115"/>
                <w:sz w:val="9"/>
              </w:rPr>
              <w:t>8,793,655.39</w:t>
            </w:r>
            <w:r>
              <w:rPr>
                <w:rFonts w:ascii="宋体"/>
                <w:sz w:val="9"/>
              </w:rPr>
            </w:r>
          </w:p>
        </w:tc>
        <w:tc>
          <w:tcPr>
            <w:tcW w:w="605" w:type="dxa"/>
            <w:tcBorders>
              <w:top w:val="single" w:sz="4" w:space="0" w:color="000000"/>
              <w:left w:val="single" w:sz="5" w:space="0" w:color="000000"/>
              <w:bottom w:val="single" w:sz="4" w:space="0" w:color="000000"/>
              <w:right w:val="single" w:sz="5" w:space="0" w:color="000000"/>
            </w:tcBorders>
          </w:tcPr>
          <w:p>
            <w:pPr/>
          </w:p>
        </w:tc>
        <w:tc>
          <w:tcPr>
            <w:tcW w:w="879" w:type="dxa"/>
            <w:tcBorders>
              <w:top w:val="single" w:sz="4" w:space="0" w:color="000000"/>
              <w:left w:val="single" w:sz="5" w:space="0" w:color="000000"/>
              <w:bottom w:val="single" w:sz="4" w:space="0" w:color="000000"/>
              <w:right w:val="single" w:sz="5" w:space="0" w:color="000000"/>
            </w:tcBorders>
          </w:tcPr>
          <w:p>
            <w:pPr>
              <w:pStyle w:val="TableParagraph"/>
              <w:spacing w:line="240" w:lineRule="auto" w:before="23"/>
              <w:ind w:right="21"/>
              <w:jc w:val="right"/>
              <w:rPr>
                <w:rFonts w:ascii="宋体" w:hAnsi="宋体" w:cs="宋体" w:eastAsia="宋体" w:hint="default"/>
                <w:sz w:val="9"/>
                <w:szCs w:val="9"/>
              </w:rPr>
            </w:pPr>
            <w:r>
              <w:rPr>
                <w:rFonts w:ascii="宋体"/>
                <w:spacing w:val="4"/>
                <w:w w:val="115"/>
                <w:sz w:val="9"/>
              </w:rPr>
              <w:t>68,710,835.46</w:t>
            </w:r>
            <w:r>
              <w:rPr>
                <w:rFonts w:ascii="宋体"/>
                <w:sz w:val="9"/>
              </w:rPr>
            </w:r>
          </w:p>
        </w:tc>
        <w:tc>
          <w:tcPr>
            <w:tcW w:w="867" w:type="dxa"/>
            <w:tcBorders>
              <w:top w:val="single" w:sz="4" w:space="0" w:color="000000"/>
              <w:left w:val="single" w:sz="5" w:space="0" w:color="000000"/>
              <w:bottom w:val="single" w:sz="4" w:space="0" w:color="000000"/>
              <w:right w:val="single" w:sz="5" w:space="0" w:color="000000"/>
            </w:tcBorders>
          </w:tcPr>
          <w:p>
            <w:pPr>
              <w:pStyle w:val="TableParagraph"/>
              <w:spacing w:line="240" w:lineRule="auto" w:before="23"/>
              <w:ind w:right="21"/>
              <w:jc w:val="right"/>
              <w:rPr>
                <w:rFonts w:ascii="宋体" w:hAnsi="宋体" w:cs="宋体" w:eastAsia="宋体" w:hint="default"/>
                <w:sz w:val="9"/>
                <w:szCs w:val="9"/>
              </w:rPr>
            </w:pPr>
            <w:r>
              <w:rPr>
                <w:rFonts w:ascii="宋体"/>
                <w:spacing w:val="4"/>
                <w:w w:val="115"/>
                <w:sz w:val="9"/>
              </w:rPr>
              <w:t>431,606,303.07</w:t>
            </w:r>
            <w:r>
              <w:rPr>
                <w:rFonts w:ascii="宋体"/>
                <w:sz w:val="9"/>
              </w:rPr>
            </w:r>
          </w:p>
        </w:tc>
        <w:tc>
          <w:tcPr>
            <w:tcW w:w="833" w:type="dxa"/>
            <w:tcBorders>
              <w:top w:val="single" w:sz="4" w:space="0" w:color="000000"/>
              <w:left w:val="single" w:sz="5" w:space="0" w:color="000000"/>
              <w:bottom w:val="single" w:sz="4" w:space="0" w:color="000000"/>
              <w:right w:val="single" w:sz="5" w:space="0" w:color="000000"/>
            </w:tcBorders>
          </w:tcPr>
          <w:p>
            <w:pPr>
              <w:pStyle w:val="TableParagraph"/>
              <w:spacing w:line="240" w:lineRule="auto" w:before="23"/>
              <w:ind w:left="33" w:right="0"/>
              <w:jc w:val="center"/>
              <w:rPr>
                <w:rFonts w:ascii="宋体" w:hAnsi="宋体" w:cs="宋体" w:eastAsia="宋体" w:hint="default"/>
                <w:sz w:val="9"/>
                <w:szCs w:val="9"/>
              </w:rPr>
            </w:pPr>
            <w:r>
              <w:rPr>
                <w:rFonts w:ascii="宋体"/>
                <w:spacing w:val="4"/>
                <w:w w:val="115"/>
                <w:sz w:val="9"/>
              </w:rPr>
              <w:t>40,000,000.00</w:t>
            </w:r>
            <w:r>
              <w:rPr>
                <w:rFonts w:ascii="宋体"/>
                <w:sz w:val="9"/>
              </w:rPr>
            </w:r>
          </w:p>
        </w:tc>
        <w:tc>
          <w:tcPr>
            <w:tcW w:w="913" w:type="dxa"/>
            <w:tcBorders>
              <w:top w:val="single" w:sz="4" w:space="0" w:color="000000"/>
              <w:left w:val="single" w:sz="5" w:space="0" w:color="000000"/>
              <w:bottom w:val="single" w:sz="4" w:space="0" w:color="000000"/>
              <w:right w:val="single" w:sz="5" w:space="0" w:color="000000"/>
            </w:tcBorders>
          </w:tcPr>
          <w:p>
            <w:pPr>
              <w:pStyle w:val="TableParagraph"/>
              <w:spacing w:line="240" w:lineRule="auto" w:before="23"/>
              <w:ind w:right="21"/>
              <w:jc w:val="right"/>
              <w:rPr>
                <w:rFonts w:ascii="宋体" w:hAnsi="宋体" w:cs="宋体" w:eastAsia="宋体" w:hint="default"/>
                <w:sz w:val="9"/>
                <w:szCs w:val="9"/>
              </w:rPr>
            </w:pPr>
            <w:r>
              <w:rPr>
                <w:rFonts w:ascii="宋体"/>
                <w:spacing w:val="4"/>
                <w:w w:val="115"/>
                <w:sz w:val="9"/>
              </w:rPr>
              <w:t>30,452,712.22</w:t>
            </w:r>
            <w:r>
              <w:rPr>
                <w:rFonts w:ascii="宋体"/>
                <w:sz w:val="9"/>
              </w:rPr>
            </w:r>
          </w:p>
        </w:tc>
        <w:tc>
          <w:tcPr>
            <w:tcW w:w="433" w:type="dxa"/>
            <w:tcBorders>
              <w:top w:val="single" w:sz="4" w:space="0" w:color="000000"/>
              <w:left w:val="single" w:sz="5" w:space="0" w:color="000000"/>
              <w:bottom w:val="single" w:sz="4" w:space="0" w:color="000000"/>
              <w:right w:val="single" w:sz="5" w:space="0" w:color="000000"/>
            </w:tcBorders>
          </w:tcPr>
          <w:p>
            <w:pPr/>
          </w:p>
        </w:tc>
        <w:tc>
          <w:tcPr>
            <w:tcW w:w="434" w:type="dxa"/>
            <w:tcBorders>
              <w:top w:val="single" w:sz="4" w:space="0" w:color="000000"/>
              <w:left w:val="single" w:sz="5" w:space="0" w:color="000000"/>
              <w:bottom w:val="single" w:sz="4" w:space="0" w:color="000000"/>
              <w:right w:val="single" w:sz="5" w:space="0" w:color="000000"/>
            </w:tcBorders>
          </w:tcPr>
          <w:p>
            <w:pPr/>
          </w:p>
        </w:tc>
        <w:tc>
          <w:tcPr>
            <w:tcW w:w="787" w:type="dxa"/>
            <w:tcBorders>
              <w:top w:val="single" w:sz="4" w:space="0" w:color="000000"/>
              <w:left w:val="single" w:sz="5" w:space="0" w:color="000000"/>
              <w:bottom w:val="single" w:sz="4" w:space="0" w:color="000000"/>
              <w:right w:val="single" w:sz="5" w:space="0" w:color="000000"/>
            </w:tcBorders>
          </w:tcPr>
          <w:p>
            <w:pPr>
              <w:pStyle w:val="TableParagraph"/>
              <w:spacing w:line="240" w:lineRule="auto" w:before="23"/>
              <w:ind w:left="44" w:right="0"/>
              <w:jc w:val="center"/>
              <w:rPr>
                <w:rFonts w:ascii="宋体" w:hAnsi="宋体" w:cs="宋体" w:eastAsia="宋体" w:hint="default"/>
                <w:sz w:val="9"/>
                <w:szCs w:val="9"/>
              </w:rPr>
            </w:pPr>
            <w:r>
              <w:rPr>
                <w:rFonts w:ascii="宋体"/>
                <w:spacing w:val="4"/>
                <w:w w:val="115"/>
                <w:sz w:val="9"/>
              </w:rPr>
              <w:t>5,394,471.61</w:t>
            </w:r>
            <w:r>
              <w:rPr>
                <w:rFonts w:ascii="宋体"/>
                <w:sz w:val="9"/>
              </w:rPr>
            </w:r>
          </w:p>
        </w:tc>
        <w:tc>
          <w:tcPr>
            <w:tcW w:w="605" w:type="dxa"/>
            <w:tcBorders>
              <w:top w:val="single" w:sz="4" w:space="0" w:color="000000"/>
              <w:left w:val="single" w:sz="5" w:space="0" w:color="000000"/>
              <w:bottom w:val="single" w:sz="4" w:space="0" w:color="000000"/>
              <w:right w:val="single" w:sz="5" w:space="0" w:color="000000"/>
            </w:tcBorders>
          </w:tcPr>
          <w:p>
            <w:pPr/>
          </w:p>
        </w:tc>
        <w:tc>
          <w:tcPr>
            <w:tcW w:w="890" w:type="dxa"/>
            <w:tcBorders>
              <w:top w:val="single" w:sz="4" w:space="0" w:color="000000"/>
              <w:left w:val="single" w:sz="5" w:space="0" w:color="000000"/>
              <w:bottom w:val="single" w:sz="4" w:space="0" w:color="000000"/>
              <w:right w:val="single" w:sz="5" w:space="0" w:color="000000"/>
            </w:tcBorders>
          </w:tcPr>
          <w:p>
            <w:pPr>
              <w:pStyle w:val="TableParagraph"/>
              <w:spacing w:line="240" w:lineRule="auto" w:before="23"/>
              <w:ind w:right="21"/>
              <w:jc w:val="right"/>
              <w:rPr>
                <w:rFonts w:ascii="宋体" w:hAnsi="宋体" w:cs="宋体" w:eastAsia="宋体" w:hint="default"/>
                <w:sz w:val="9"/>
                <w:szCs w:val="9"/>
              </w:rPr>
            </w:pPr>
            <w:r>
              <w:rPr>
                <w:rFonts w:ascii="宋体"/>
                <w:spacing w:val="4"/>
                <w:w w:val="115"/>
                <w:sz w:val="9"/>
              </w:rPr>
              <w:t>38,118,181.44</w:t>
            </w:r>
            <w:r>
              <w:rPr>
                <w:rFonts w:ascii="宋体"/>
                <w:sz w:val="9"/>
              </w:rPr>
            </w:r>
          </w:p>
        </w:tc>
        <w:tc>
          <w:tcPr>
            <w:tcW w:w="867" w:type="dxa"/>
            <w:tcBorders>
              <w:top w:val="single" w:sz="4" w:space="0" w:color="000000"/>
              <w:left w:val="single" w:sz="5" w:space="0" w:color="000000"/>
              <w:bottom w:val="single" w:sz="4" w:space="0" w:color="000000"/>
              <w:right w:val="single" w:sz="5" w:space="0" w:color="C0C0C0"/>
            </w:tcBorders>
          </w:tcPr>
          <w:p>
            <w:pPr>
              <w:pStyle w:val="TableParagraph"/>
              <w:spacing w:line="240" w:lineRule="auto" w:before="23"/>
              <w:ind w:left="10" w:right="0"/>
              <w:jc w:val="center"/>
              <w:rPr>
                <w:rFonts w:ascii="宋体" w:hAnsi="宋体" w:cs="宋体" w:eastAsia="宋体" w:hint="default"/>
                <w:sz w:val="9"/>
                <w:szCs w:val="9"/>
              </w:rPr>
            </w:pPr>
            <w:r>
              <w:rPr>
                <w:rFonts w:ascii="宋体"/>
                <w:spacing w:val="4"/>
                <w:w w:val="115"/>
                <w:sz w:val="9"/>
              </w:rPr>
              <w:t>113,965,365.27</w:t>
            </w:r>
            <w:r>
              <w:rPr>
                <w:rFonts w:ascii="宋体"/>
                <w:sz w:val="9"/>
              </w:rPr>
            </w:r>
          </w:p>
        </w:tc>
      </w:tr>
      <w:tr>
        <w:trPr>
          <w:trHeight w:val="193" w:hRule="exact"/>
        </w:trPr>
        <w:tc>
          <w:tcPr>
            <w:tcW w:w="2624" w:type="dxa"/>
            <w:tcBorders>
              <w:top w:val="single" w:sz="4" w:space="0" w:color="000000"/>
              <w:left w:val="single" w:sz="5" w:space="0" w:color="C0C0C0"/>
              <w:bottom w:val="single" w:sz="4" w:space="0" w:color="000000"/>
              <w:right w:val="single" w:sz="5" w:space="0" w:color="000000"/>
            </w:tcBorders>
          </w:tcPr>
          <w:p>
            <w:pPr>
              <w:pStyle w:val="TableParagraph"/>
              <w:spacing w:line="240" w:lineRule="auto" w:before="11"/>
              <w:ind w:left="22" w:right="0"/>
              <w:jc w:val="left"/>
              <w:rPr>
                <w:rFonts w:ascii="宋体" w:hAnsi="宋体" w:cs="宋体" w:eastAsia="宋体" w:hint="default"/>
                <w:sz w:val="11"/>
                <w:szCs w:val="11"/>
              </w:rPr>
            </w:pPr>
            <w:r>
              <w:rPr>
                <w:rFonts w:ascii="宋体" w:hAnsi="宋体" w:cs="宋体" w:eastAsia="宋体" w:hint="default"/>
                <w:w w:val="115"/>
                <w:sz w:val="11"/>
                <w:szCs w:val="11"/>
              </w:rPr>
              <w:t>三、本期增减变动金额（减少以“-”号填列）</w:t>
            </w:r>
            <w:r>
              <w:rPr>
                <w:rFonts w:ascii="宋体" w:hAnsi="宋体" w:cs="宋体" w:eastAsia="宋体" w:hint="default"/>
                <w:sz w:val="11"/>
                <w:szCs w:val="11"/>
              </w:rPr>
            </w:r>
          </w:p>
        </w:tc>
        <w:tc>
          <w:tcPr>
            <w:tcW w:w="890" w:type="dxa"/>
            <w:tcBorders>
              <w:top w:val="single" w:sz="4" w:space="0" w:color="000000"/>
              <w:left w:val="single" w:sz="5" w:space="0" w:color="000000"/>
              <w:bottom w:val="single" w:sz="4" w:space="0" w:color="000000"/>
              <w:right w:val="single" w:sz="5" w:space="0" w:color="000000"/>
            </w:tcBorders>
          </w:tcPr>
          <w:p>
            <w:pPr>
              <w:pStyle w:val="TableParagraph"/>
              <w:spacing w:line="240" w:lineRule="auto" w:before="23"/>
              <w:ind w:right="21"/>
              <w:jc w:val="right"/>
              <w:rPr>
                <w:rFonts w:ascii="宋体" w:hAnsi="宋体" w:cs="宋体" w:eastAsia="宋体" w:hint="default"/>
                <w:sz w:val="9"/>
                <w:szCs w:val="9"/>
              </w:rPr>
            </w:pPr>
            <w:r>
              <w:rPr>
                <w:rFonts w:ascii="宋体"/>
                <w:spacing w:val="4"/>
                <w:w w:val="115"/>
                <w:sz w:val="9"/>
              </w:rPr>
              <w:t>53,500,000.00</w:t>
            </w:r>
            <w:r>
              <w:rPr>
                <w:rFonts w:ascii="宋体"/>
                <w:sz w:val="9"/>
              </w:rPr>
            </w:r>
          </w:p>
        </w:tc>
        <w:tc>
          <w:tcPr>
            <w:tcW w:w="856" w:type="dxa"/>
            <w:tcBorders>
              <w:top w:val="single" w:sz="4" w:space="0" w:color="000000"/>
              <w:left w:val="single" w:sz="5" w:space="0" w:color="000000"/>
              <w:bottom w:val="single" w:sz="4" w:space="0" w:color="000000"/>
              <w:right w:val="single" w:sz="5" w:space="0" w:color="000000"/>
            </w:tcBorders>
          </w:tcPr>
          <w:p>
            <w:pPr>
              <w:pStyle w:val="TableParagraph"/>
              <w:spacing w:line="240" w:lineRule="auto" w:before="23"/>
              <w:ind w:right="0"/>
              <w:jc w:val="center"/>
              <w:rPr>
                <w:rFonts w:ascii="宋体" w:hAnsi="宋体" w:cs="宋体" w:eastAsia="宋体" w:hint="default"/>
                <w:sz w:val="9"/>
                <w:szCs w:val="9"/>
              </w:rPr>
            </w:pPr>
            <w:r>
              <w:rPr>
                <w:rFonts w:ascii="宋体"/>
                <w:spacing w:val="4"/>
                <w:w w:val="115"/>
                <w:sz w:val="9"/>
              </w:rPr>
              <w:t>-53,500,000.00</w:t>
            </w:r>
            <w:r>
              <w:rPr>
                <w:rFonts w:ascii="宋体"/>
                <w:sz w:val="9"/>
              </w:rPr>
            </w:r>
          </w:p>
        </w:tc>
        <w:tc>
          <w:tcPr>
            <w:tcW w:w="434" w:type="dxa"/>
            <w:tcBorders>
              <w:top w:val="single" w:sz="4" w:space="0" w:color="000000"/>
              <w:left w:val="single" w:sz="5" w:space="0" w:color="000000"/>
              <w:bottom w:val="single" w:sz="4" w:space="0" w:color="000000"/>
              <w:right w:val="single" w:sz="5" w:space="0" w:color="000000"/>
            </w:tcBorders>
          </w:tcPr>
          <w:p>
            <w:pPr/>
          </w:p>
        </w:tc>
        <w:tc>
          <w:tcPr>
            <w:tcW w:w="434" w:type="dxa"/>
            <w:tcBorders>
              <w:top w:val="single" w:sz="4" w:space="0" w:color="000000"/>
              <w:left w:val="single" w:sz="5" w:space="0" w:color="000000"/>
              <w:bottom w:val="single" w:sz="4" w:space="0" w:color="000000"/>
              <w:right w:val="single" w:sz="5" w:space="0" w:color="000000"/>
            </w:tcBorders>
          </w:tcPr>
          <w:p>
            <w:pPr/>
          </w:p>
        </w:tc>
        <w:tc>
          <w:tcPr>
            <w:tcW w:w="833" w:type="dxa"/>
            <w:tcBorders>
              <w:top w:val="single" w:sz="4" w:space="0" w:color="000000"/>
              <w:left w:val="single" w:sz="5" w:space="0" w:color="000000"/>
              <w:bottom w:val="single" w:sz="4" w:space="0" w:color="000000"/>
              <w:right w:val="single" w:sz="5" w:space="0" w:color="000000"/>
            </w:tcBorders>
          </w:tcPr>
          <w:p>
            <w:pPr>
              <w:pStyle w:val="TableParagraph"/>
              <w:spacing w:line="240" w:lineRule="auto" w:before="23"/>
              <w:ind w:left="90" w:right="0"/>
              <w:jc w:val="center"/>
              <w:rPr>
                <w:rFonts w:ascii="宋体" w:hAnsi="宋体" w:cs="宋体" w:eastAsia="宋体" w:hint="default"/>
                <w:sz w:val="9"/>
                <w:szCs w:val="9"/>
              </w:rPr>
            </w:pPr>
            <w:r>
              <w:rPr>
                <w:rFonts w:ascii="宋体"/>
                <w:spacing w:val="4"/>
                <w:w w:val="115"/>
                <w:sz w:val="9"/>
              </w:rPr>
              <w:t>4,001,363.67</w:t>
            </w:r>
            <w:r>
              <w:rPr>
                <w:rFonts w:ascii="宋体"/>
                <w:sz w:val="9"/>
              </w:rPr>
            </w:r>
          </w:p>
        </w:tc>
        <w:tc>
          <w:tcPr>
            <w:tcW w:w="605" w:type="dxa"/>
            <w:tcBorders>
              <w:top w:val="single" w:sz="4" w:space="0" w:color="000000"/>
              <w:left w:val="single" w:sz="5" w:space="0" w:color="000000"/>
              <w:bottom w:val="single" w:sz="4" w:space="0" w:color="000000"/>
              <w:right w:val="single" w:sz="5" w:space="0" w:color="000000"/>
            </w:tcBorders>
          </w:tcPr>
          <w:p>
            <w:pPr/>
          </w:p>
        </w:tc>
        <w:tc>
          <w:tcPr>
            <w:tcW w:w="879" w:type="dxa"/>
            <w:tcBorders>
              <w:top w:val="single" w:sz="4" w:space="0" w:color="000000"/>
              <w:left w:val="single" w:sz="5" w:space="0" w:color="000000"/>
              <w:bottom w:val="single" w:sz="4" w:space="0" w:color="000000"/>
              <w:right w:val="single" w:sz="5" w:space="0" w:color="000000"/>
            </w:tcBorders>
          </w:tcPr>
          <w:p>
            <w:pPr>
              <w:pStyle w:val="TableParagraph"/>
              <w:spacing w:line="240" w:lineRule="auto" w:before="23"/>
              <w:ind w:right="21"/>
              <w:jc w:val="right"/>
              <w:rPr>
                <w:rFonts w:ascii="宋体" w:hAnsi="宋体" w:cs="宋体" w:eastAsia="宋体" w:hint="default"/>
                <w:sz w:val="9"/>
                <w:szCs w:val="9"/>
              </w:rPr>
            </w:pPr>
            <w:r>
              <w:rPr>
                <w:rFonts w:ascii="宋体"/>
                <w:spacing w:val="4"/>
                <w:w w:val="115"/>
                <w:sz w:val="9"/>
              </w:rPr>
              <w:t>14,521,686.66</w:t>
            </w:r>
            <w:r>
              <w:rPr>
                <w:rFonts w:ascii="宋体"/>
                <w:sz w:val="9"/>
              </w:rPr>
            </w:r>
          </w:p>
        </w:tc>
        <w:tc>
          <w:tcPr>
            <w:tcW w:w="867" w:type="dxa"/>
            <w:tcBorders>
              <w:top w:val="single" w:sz="4" w:space="0" w:color="000000"/>
              <w:left w:val="single" w:sz="5" w:space="0" w:color="000000"/>
              <w:bottom w:val="single" w:sz="4" w:space="0" w:color="000000"/>
              <w:right w:val="single" w:sz="5" w:space="0" w:color="000000"/>
            </w:tcBorders>
          </w:tcPr>
          <w:p>
            <w:pPr>
              <w:pStyle w:val="TableParagraph"/>
              <w:spacing w:line="240" w:lineRule="auto" w:before="23"/>
              <w:ind w:right="21"/>
              <w:jc w:val="right"/>
              <w:rPr>
                <w:rFonts w:ascii="宋体" w:hAnsi="宋体" w:cs="宋体" w:eastAsia="宋体" w:hint="default"/>
                <w:sz w:val="9"/>
                <w:szCs w:val="9"/>
              </w:rPr>
            </w:pPr>
            <w:r>
              <w:rPr>
                <w:rFonts w:ascii="宋体"/>
                <w:spacing w:val="4"/>
                <w:w w:val="115"/>
                <w:sz w:val="9"/>
              </w:rPr>
              <w:t>18,523,050.33</w:t>
            </w:r>
            <w:r>
              <w:rPr>
                <w:rFonts w:ascii="宋体"/>
                <w:sz w:val="9"/>
              </w:rPr>
            </w:r>
          </w:p>
        </w:tc>
        <w:tc>
          <w:tcPr>
            <w:tcW w:w="833" w:type="dxa"/>
            <w:tcBorders>
              <w:top w:val="single" w:sz="4" w:space="0" w:color="000000"/>
              <w:left w:val="single" w:sz="5" w:space="0" w:color="000000"/>
              <w:bottom w:val="single" w:sz="4" w:space="0" w:color="000000"/>
              <w:right w:val="single" w:sz="5" w:space="0" w:color="000000"/>
            </w:tcBorders>
          </w:tcPr>
          <w:p>
            <w:pPr>
              <w:pStyle w:val="TableParagraph"/>
              <w:spacing w:line="240" w:lineRule="auto" w:before="23"/>
              <w:ind w:left="33" w:right="0"/>
              <w:jc w:val="center"/>
              <w:rPr>
                <w:rFonts w:ascii="宋体" w:hAnsi="宋体" w:cs="宋体" w:eastAsia="宋体" w:hint="default"/>
                <w:sz w:val="9"/>
                <w:szCs w:val="9"/>
              </w:rPr>
            </w:pPr>
            <w:r>
              <w:rPr>
                <w:rFonts w:ascii="宋体"/>
                <w:spacing w:val="4"/>
                <w:w w:val="115"/>
                <w:sz w:val="9"/>
              </w:rPr>
              <w:t>13,500,000.00</w:t>
            </w:r>
            <w:r>
              <w:rPr>
                <w:rFonts w:ascii="宋体"/>
                <w:sz w:val="9"/>
              </w:rPr>
            </w:r>
          </w:p>
        </w:tc>
        <w:tc>
          <w:tcPr>
            <w:tcW w:w="913" w:type="dxa"/>
            <w:tcBorders>
              <w:top w:val="single" w:sz="4" w:space="0" w:color="000000"/>
              <w:left w:val="single" w:sz="5" w:space="0" w:color="000000"/>
              <w:bottom w:val="single" w:sz="4" w:space="0" w:color="000000"/>
              <w:right w:val="single" w:sz="5" w:space="0" w:color="000000"/>
            </w:tcBorders>
          </w:tcPr>
          <w:p>
            <w:pPr>
              <w:pStyle w:val="TableParagraph"/>
              <w:spacing w:line="240" w:lineRule="auto" w:before="23"/>
              <w:ind w:right="21"/>
              <w:jc w:val="right"/>
              <w:rPr>
                <w:rFonts w:ascii="宋体" w:hAnsi="宋体" w:cs="宋体" w:eastAsia="宋体" w:hint="default"/>
                <w:sz w:val="9"/>
                <w:szCs w:val="9"/>
              </w:rPr>
            </w:pPr>
            <w:r>
              <w:rPr>
                <w:rFonts w:ascii="宋体"/>
                <w:spacing w:val="4"/>
                <w:w w:val="115"/>
                <w:sz w:val="9"/>
              </w:rPr>
              <w:t>270,149,100.00</w:t>
            </w:r>
            <w:r>
              <w:rPr>
                <w:rFonts w:ascii="宋体"/>
                <w:sz w:val="9"/>
              </w:rPr>
            </w:r>
          </w:p>
        </w:tc>
        <w:tc>
          <w:tcPr>
            <w:tcW w:w="433" w:type="dxa"/>
            <w:tcBorders>
              <w:top w:val="single" w:sz="4" w:space="0" w:color="000000"/>
              <w:left w:val="single" w:sz="5" w:space="0" w:color="000000"/>
              <w:bottom w:val="single" w:sz="4" w:space="0" w:color="000000"/>
              <w:right w:val="single" w:sz="5" w:space="0" w:color="000000"/>
            </w:tcBorders>
          </w:tcPr>
          <w:p>
            <w:pPr/>
          </w:p>
        </w:tc>
        <w:tc>
          <w:tcPr>
            <w:tcW w:w="434" w:type="dxa"/>
            <w:tcBorders>
              <w:top w:val="single" w:sz="4" w:space="0" w:color="000000"/>
              <w:left w:val="single" w:sz="5" w:space="0" w:color="000000"/>
              <w:bottom w:val="single" w:sz="4" w:space="0" w:color="000000"/>
              <w:right w:val="single" w:sz="5" w:space="0" w:color="000000"/>
            </w:tcBorders>
          </w:tcPr>
          <w:p>
            <w:pPr/>
          </w:p>
        </w:tc>
        <w:tc>
          <w:tcPr>
            <w:tcW w:w="787" w:type="dxa"/>
            <w:tcBorders>
              <w:top w:val="single" w:sz="4" w:space="0" w:color="000000"/>
              <w:left w:val="single" w:sz="5" w:space="0" w:color="000000"/>
              <w:bottom w:val="single" w:sz="4" w:space="0" w:color="000000"/>
              <w:right w:val="single" w:sz="5" w:space="0" w:color="000000"/>
            </w:tcBorders>
          </w:tcPr>
          <w:p>
            <w:pPr>
              <w:pStyle w:val="TableParagraph"/>
              <w:spacing w:line="240" w:lineRule="auto" w:before="23"/>
              <w:ind w:left="44" w:right="0"/>
              <w:jc w:val="center"/>
              <w:rPr>
                <w:rFonts w:ascii="宋体" w:hAnsi="宋体" w:cs="宋体" w:eastAsia="宋体" w:hint="default"/>
                <w:sz w:val="9"/>
                <w:szCs w:val="9"/>
              </w:rPr>
            </w:pPr>
            <w:r>
              <w:rPr>
                <w:rFonts w:ascii="宋体"/>
                <w:spacing w:val="4"/>
                <w:w w:val="115"/>
                <w:sz w:val="9"/>
              </w:rPr>
              <w:t>3,399,183.78</w:t>
            </w:r>
            <w:r>
              <w:rPr>
                <w:rFonts w:ascii="宋体"/>
                <w:sz w:val="9"/>
              </w:rPr>
            </w:r>
          </w:p>
        </w:tc>
        <w:tc>
          <w:tcPr>
            <w:tcW w:w="605" w:type="dxa"/>
            <w:tcBorders>
              <w:top w:val="single" w:sz="4" w:space="0" w:color="000000"/>
              <w:left w:val="single" w:sz="5" w:space="0" w:color="000000"/>
              <w:bottom w:val="single" w:sz="4" w:space="0" w:color="000000"/>
              <w:right w:val="single" w:sz="5" w:space="0" w:color="000000"/>
            </w:tcBorders>
          </w:tcPr>
          <w:p>
            <w:pPr/>
          </w:p>
        </w:tc>
        <w:tc>
          <w:tcPr>
            <w:tcW w:w="890" w:type="dxa"/>
            <w:tcBorders>
              <w:top w:val="single" w:sz="4" w:space="0" w:color="000000"/>
              <w:left w:val="single" w:sz="5" w:space="0" w:color="000000"/>
              <w:bottom w:val="single" w:sz="4" w:space="0" w:color="000000"/>
              <w:right w:val="single" w:sz="5" w:space="0" w:color="000000"/>
            </w:tcBorders>
          </w:tcPr>
          <w:p>
            <w:pPr>
              <w:pStyle w:val="TableParagraph"/>
              <w:spacing w:line="240" w:lineRule="auto" w:before="23"/>
              <w:ind w:right="21"/>
              <w:jc w:val="right"/>
              <w:rPr>
                <w:rFonts w:ascii="宋体" w:hAnsi="宋体" w:cs="宋体" w:eastAsia="宋体" w:hint="default"/>
                <w:sz w:val="9"/>
                <w:szCs w:val="9"/>
              </w:rPr>
            </w:pPr>
            <w:r>
              <w:rPr>
                <w:rFonts w:ascii="宋体"/>
                <w:spacing w:val="4"/>
                <w:w w:val="115"/>
                <w:sz w:val="9"/>
              </w:rPr>
              <w:t>30,592,654.02</w:t>
            </w:r>
            <w:r>
              <w:rPr>
                <w:rFonts w:ascii="宋体"/>
                <w:sz w:val="9"/>
              </w:rPr>
            </w:r>
          </w:p>
        </w:tc>
        <w:tc>
          <w:tcPr>
            <w:tcW w:w="867" w:type="dxa"/>
            <w:tcBorders>
              <w:top w:val="single" w:sz="4" w:space="0" w:color="000000"/>
              <w:left w:val="single" w:sz="5" w:space="0" w:color="000000"/>
              <w:bottom w:val="single" w:sz="4" w:space="0" w:color="000000"/>
              <w:right w:val="single" w:sz="5" w:space="0" w:color="C0C0C0"/>
            </w:tcBorders>
          </w:tcPr>
          <w:p>
            <w:pPr>
              <w:pStyle w:val="TableParagraph"/>
              <w:spacing w:line="240" w:lineRule="auto" w:before="23"/>
              <w:ind w:left="10" w:right="0"/>
              <w:jc w:val="center"/>
              <w:rPr>
                <w:rFonts w:ascii="宋体" w:hAnsi="宋体" w:cs="宋体" w:eastAsia="宋体" w:hint="default"/>
                <w:sz w:val="9"/>
                <w:szCs w:val="9"/>
              </w:rPr>
            </w:pPr>
            <w:r>
              <w:rPr>
                <w:rFonts w:ascii="宋体"/>
                <w:spacing w:val="4"/>
                <w:w w:val="115"/>
                <w:sz w:val="9"/>
              </w:rPr>
              <w:t>317,640,937.80</w:t>
            </w:r>
            <w:r>
              <w:rPr>
                <w:rFonts w:ascii="宋体"/>
                <w:sz w:val="9"/>
              </w:rPr>
            </w:r>
          </w:p>
        </w:tc>
      </w:tr>
      <w:tr>
        <w:trPr>
          <w:trHeight w:val="193" w:hRule="exact"/>
        </w:trPr>
        <w:tc>
          <w:tcPr>
            <w:tcW w:w="2624" w:type="dxa"/>
            <w:tcBorders>
              <w:top w:val="single" w:sz="4" w:space="0" w:color="000000"/>
              <w:left w:val="single" w:sz="5" w:space="0" w:color="C0C0C0"/>
              <w:bottom w:val="single" w:sz="4" w:space="0" w:color="000000"/>
              <w:right w:val="single" w:sz="5" w:space="0" w:color="000000"/>
            </w:tcBorders>
          </w:tcPr>
          <w:p>
            <w:pPr>
              <w:pStyle w:val="TableParagraph"/>
              <w:spacing w:line="240" w:lineRule="auto" w:before="10"/>
              <w:ind w:left="22" w:right="0"/>
              <w:jc w:val="left"/>
              <w:rPr>
                <w:rFonts w:ascii="宋体" w:hAnsi="宋体" w:cs="宋体" w:eastAsia="宋体" w:hint="default"/>
                <w:sz w:val="11"/>
                <w:szCs w:val="11"/>
              </w:rPr>
            </w:pPr>
            <w:r>
              <w:rPr>
                <w:rFonts w:ascii="宋体" w:hAnsi="宋体" w:cs="宋体" w:eastAsia="宋体" w:hint="default"/>
                <w:w w:val="115"/>
                <w:sz w:val="11"/>
                <w:szCs w:val="11"/>
              </w:rPr>
              <w:t>（一）净利润</w:t>
            </w:r>
            <w:r>
              <w:rPr>
                <w:rFonts w:ascii="宋体" w:hAnsi="宋体" w:cs="宋体" w:eastAsia="宋体" w:hint="default"/>
                <w:sz w:val="11"/>
                <w:szCs w:val="11"/>
              </w:rPr>
            </w:r>
          </w:p>
        </w:tc>
        <w:tc>
          <w:tcPr>
            <w:tcW w:w="890" w:type="dxa"/>
            <w:tcBorders>
              <w:top w:val="single" w:sz="4" w:space="0" w:color="000000"/>
              <w:left w:val="single" w:sz="5" w:space="0" w:color="000000"/>
              <w:bottom w:val="single" w:sz="4" w:space="0" w:color="000000"/>
              <w:right w:val="single" w:sz="5" w:space="0" w:color="000000"/>
            </w:tcBorders>
          </w:tcPr>
          <w:p>
            <w:pPr/>
          </w:p>
        </w:tc>
        <w:tc>
          <w:tcPr>
            <w:tcW w:w="856" w:type="dxa"/>
            <w:tcBorders>
              <w:top w:val="single" w:sz="4" w:space="0" w:color="000000"/>
              <w:left w:val="single" w:sz="5" w:space="0" w:color="000000"/>
              <w:bottom w:val="single" w:sz="4" w:space="0" w:color="000000"/>
              <w:right w:val="single" w:sz="5" w:space="0" w:color="000000"/>
            </w:tcBorders>
          </w:tcPr>
          <w:p>
            <w:pPr/>
          </w:p>
        </w:tc>
        <w:tc>
          <w:tcPr>
            <w:tcW w:w="434" w:type="dxa"/>
            <w:tcBorders>
              <w:top w:val="single" w:sz="4" w:space="0" w:color="000000"/>
              <w:left w:val="single" w:sz="5" w:space="0" w:color="000000"/>
              <w:bottom w:val="single" w:sz="4" w:space="0" w:color="000000"/>
              <w:right w:val="single" w:sz="5" w:space="0" w:color="000000"/>
            </w:tcBorders>
          </w:tcPr>
          <w:p>
            <w:pPr/>
          </w:p>
        </w:tc>
        <w:tc>
          <w:tcPr>
            <w:tcW w:w="434" w:type="dxa"/>
            <w:tcBorders>
              <w:top w:val="single" w:sz="4" w:space="0" w:color="000000"/>
              <w:left w:val="single" w:sz="5" w:space="0" w:color="000000"/>
              <w:bottom w:val="single" w:sz="4" w:space="0" w:color="000000"/>
              <w:right w:val="single" w:sz="5" w:space="0" w:color="000000"/>
            </w:tcBorders>
          </w:tcPr>
          <w:p>
            <w:pPr/>
          </w:p>
        </w:tc>
        <w:tc>
          <w:tcPr>
            <w:tcW w:w="833" w:type="dxa"/>
            <w:tcBorders>
              <w:top w:val="single" w:sz="4" w:space="0" w:color="000000"/>
              <w:left w:val="single" w:sz="5" w:space="0" w:color="000000"/>
              <w:bottom w:val="single" w:sz="4" w:space="0" w:color="000000"/>
              <w:right w:val="single" w:sz="5" w:space="0" w:color="000000"/>
            </w:tcBorders>
          </w:tcPr>
          <w:p>
            <w:pPr/>
          </w:p>
        </w:tc>
        <w:tc>
          <w:tcPr>
            <w:tcW w:w="605" w:type="dxa"/>
            <w:tcBorders>
              <w:top w:val="single" w:sz="4" w:space="0" w:color="000000"/>
              <w:left w:val="single" w:sz="5" w:space="0" w:color="000000"/>
              <w:bottom w:val="single" w:sz="4" w:space="0" w:color="000000"/>
              <w:right w:val="single" w:sz="5" w:space="0" w:color="000000"/>
            </w:tcBorders>
          </w:tcPr>
          <w:p>
            <w:pPr/>
          </w:p>
        </w:tc>
        <w:tc>
          <w:tcPr>
            <w:tcW w:w="879" w:type="dxa"/>
            <w:tcBorders>
              <w:top w:val="single" w:sz="4" w:space="0" w:color="000000"/>
              <w:left w:val="single" w:sz="5" w:space="0" w:color="000000"/>
              <w:bottom w:val="single" w:sz="4" w:space="0" w:color="000000"/>
              <w:right w:val="single" w:sz="5" w:space="0" w:color="000000"/>
            </w:tcBorders>
          </w:tcPr>
          <w:p>
            <w:pPr>
              <w:pStyle w:val="TableParagraph"/>
              <w:spacing w:line="240" w:lineRule="auto" w:before="23"/>
              <w:ind w:right="21"/>
              <w:jc w:val="right"/>
              <w:rPr>
                <w:rFonts w:ascii="宋体" w:hAnsi="宋体" w:cs="宋体" w:eastAsia="宋体" w:hint="default"/>
                <w:sz w:val="9"/>
                <w:szCs w:val="9"/>
              </w:rPr>
            </w:pPr>
            <w:r>
              <w:rPr>
                <w:rFonts w:ascii="宋体"/>
                <w:spacing w:val="4"/>
                <w:w w:val="115"/>
                <w:sz w:val="9"/>
              </w:rPr>
              <w:t>40,013,636.69</w:t>
            </w:r>
            <w:r>
              <w:rPr>
                <w:rFonts w:ascii="宋体"/>
                <w:sz w:val="9"/>
              </w:rPr>
            </w:r>
          </w:p>
        </w:tc>
        <w:tc>
          <w:tcPr>
            <w:tcW w:w="867" w:type="dxa"/>
            <w:tcBorders>
              <w:top w:val="single" w:sz="4" w:space="0" w:color="000000"/>
              <w:left w:val="single" w:sz="5" w:space="0" w:color="000000"/>
              <w:bottom w:val="single" w:sz="4" w:space="0" w:color="000000"/>
              <w:right w:val="single" w:sz="5" w:space="0" w:color="000000"/>
            </w:tcBorders>
          </w:tcPr>
          <w:p>
            <w:pPr>
              <w:pStyle w:val="TableParagraph"/>
              <w:spacing w:line="240" w:lineRule="auto" w:before="23"/>
              <w:ind w:right="21"/>
              <w:jc w:val="right"/>
              <w:rPr>
                <w:rFonts w:ascii="宋体" w:hAnsi="宋体" w:cs="宋体" w:eastAsia="宋体" w:hint="default"/>
                <w:sz w:val="9"/>
                <w:szCs w:val="9"/>
              </w:rPr>
            </w:pPr>
            <w:r>
              <w:rPr>
                <w:rFonts w:ascii="宋体"/>
                <w:spacing w:val="4"/>
                <w:w w:val="115"/>
                <w:sz w:val="9"/>
              </w:rPr>
              <w:t>40,013,636.69</w:t>
            </w:r>
            <w:r>
              <w:rPr>
                <w:rFonts w:ascii="宋体"/>
                <w:sz w:val="9"/>
              </w:rPr>
            </w:r>
          </w:p>
        </w:tc>
        <w:tc>
          <w:tcPr>
            <w:tcW w:w="833" w:type="dxa"/>
            <w:tcBorders>
              <w:top w:val="single" w:sz="4" w:space="0" w:color="000000"/>
              <w:left w:val="single" w:sz="5" w:space="0" w:color="000000"/>
              <w:bottom w:val="single" w:sz="4" w:space="0" w:color="000000"/>
              <w:right w:val="single" w:sz="5" w:space="0" w:color="000000"/>
            </w:tcBorders>
          </w:tcPr>
          <w:p>
            <w:pPr/>
          </w:p>
        </w:tc>
        <w:tc>
          <w:tcPr>
            <w:tcW w:w="913" w:type="dxa"/>
            <w:tcBorders>
              <w:top w:val="single" w:sz="4" w:space="0" w:color="000000"/>
              <w:left w:val="single" w:sz="5" w:space="0" w:color="000000"/>
              <w:bottom w:val="single" w:sz="4" w:space="0" w:color="000000"/>
              <w:right w:val="single" w:sz="5" w:space="0" w:color="000000"/>
            </w:tcBorders>
          </w:tcPr>
          <w:p>
            <w:pPr/>
          </w:p>
        </w:tc>
        <w:tc>
          <w:tcPr>
            <w:tcW w:w="433" w:type="dxa"/>
            <w:tcBorders>
              <w:top w:val="single" w:sz="4" w:space="0" w:color="000000"/>
              <w:left w:val="single" w:sz="5" w:space="0" w:color="000000"/>
              <w:bottom w:val="single" w:sz="4" w:space="0" w:color="000000"/>
              <w:right w:val="single" w:sz="5" w:space="0" w:color="000000"/>
            </w:tcBorders>
          </w:tcPr>
          <w:p>
            <w:pPr/>
          </w:p>
        </w:tc>
        <w:tc>
          <w:tcPr>
            <w:tcW w:w="434" w:type="dxa"/>
            <w:tcBorders>
              <w:top w:val="single" w:sz="4" w:space="0" w:color="000000"/>
              <w:left w:val="single" w:sz="5" w:space="0" w:color="000000"/>
              <w:bottom w:val="single" w:sz="4" w:space="0" w:color="000000"/>
              <w:right w:val="single" w:sz="5" w:space="0" w:color="000000"/>
            </w:tcBorders>
          </w:tcPr>
          <w:p>
            <w:pPr/>
          </w:p>
        </w:tc>
        <w:tc>
          <w:tcPr>
            <w:tcW w:w="787" w:type="dxa"/>
            <w:tcBorders>
              <w:top w:val="single" w:sz="4" w:space="0" w:color="000000"/>
              <w:left w:val="single" w:sz="5" w:space="0" w:color="000000"/>
              <w:bottom w:val="single" w:sz="4" w:space="0" w:color="000000"/>
              <w:right w:val="single" w:sz="5" w:space="0" w:color="000000"/>
            </w:tcBorders>
          </w:tcPr>
          <w:p>
            <w:pPr/>
          </w:p>
        </w:tc>
        <w:tc>
          <w:tcPr>
            <w:tcW w:w="605" w:type="dxa"/>
            <w:tcBorders>
              <w:top w:val="single" w:sz="4" w:space="0" w:color="000000"/>
              <w:left w:val="single" w:sz="5" w:space="0" w:color="000000"/>
              <w:bottom w:val="single" w:sz="4" w:space="0" w:color="000000"/>
              <w:right w:val="single" w:sz="5" w:space="0" w:color="000000"/>
            </w:tcBorders>
          </w:tcPr>
          <w:p>
            <w:pPr/>
          </w:p>
        </w:tc>
        <w:tc>
          <w:tcPr>
            <w:tcW w:w="890" w:type="dxa"/>
            <w:tcBorders>
              <w:top w:val="single" w:sz="4" w:space="0" w:color="000000"/>
              <w:left w:val="single" w:sz="5" w:space="0" w:color="000000"/>
              <w:bottom w:val="single" w:sz="4" w:space="0" w:color="000000"/>
              <w:right w:val="single" w:sz="5" w:space="0" w:color="000000"/>
            </w:tcBorders>
          </w:tcPr>
          <w:p>
            <w:pPr>
              <w:pStyle w:val="TableParagraph"/>
              <w:spacing w:line="240" w:lineRule="auto" w:before="23"/>
              <w:ind w:right="21"/>
              <w:jc w:val="right"/>
              <w:rPr>
                <w:rFonts w:ascii="宋体" w:hAnsi="宋体" w:cs="宋体" w:eastAsia="宋体" w:hint="default"/>
                <w:sz w:val="9"/>
                <w:szCs w:val="9"/>
              </w:rPr>
            </w:pPr>
            <w:r>
              <w:rPr>
                <w:rFonts w:ascii="宋体"/>
                <w:spacing w:val="4"/>
                <w:w w:val="115"/>
                <w:sz w:val="9"/>
              </w:rPr>
              <w:t>33,991,837.80</w:t>
            </w:r>
            <w:r>
              <w:rPr>
                <w:rFonts w:ascii="宋体"/>
                <w:sz w:val="9"/>
              </w:rPr>
            </w:r>
          </w:p>
        </w:tc>
        <w:tc>
          <w:tcPr>
            <w:tcW w:w="867" w:type="dxa"/>
            <w:tcBorders>
              <w:top w:val="single" w:sz="4" w:space="0" w:color="000000"/>
              <w:left w:val="single" w:sz="5" w:space="0" w:color="000000"/>
              <w:bottom w:val="single" w:sz="4" w:space="0" w:color="000000"/>
              <w:right w:val="single" w:sz="5" w:space="0" w:color="C0C0C0"/>
            </w:tcBorders>
          </w:tcPr>
          <w:p>
            <w:pPr>
              <w:pStyle w:val="TableParagraph"/>
              <w:spacing w:line="240" w:lineRule="auto" w:before="23"/>
              <w:ind w:left="67" w:right="0"/>
              <w:jc w:val="center"/>
              <w:rPr>
                <w:rFonts w:ascii="宋体" w:hAnsi="宋体" w:cs="宋体" w:eastAsia="宋体" w:hint="default"/>
                <w:sz w:val="9"/>
                <w:szCs w:val="9"/>
              </w:rPr>
            </w:pPr>
            <w:r>
              <w:rPr>
                <w:rFonts w:ascii="宋体"/>
                <w:spacing w:val="4"/>
                <w:w w:val="115"/>
                <w:sz w:val="9"/>
              </w:rPr>
              <w:t>33,991,837.80</w:t>
            </w:r>
            <w:r>
              <w:rPr>
                <w:rFonts w:ascii="宋体"/>
                <w:sz w:val="9"/>
              </w:rPr>
            </w:r>
          </w:p>
        </w:tc>
      </w:tr>
      <w:tr>
        <w:trPr>
          <w:trHeight w:val="193" w:hRule="exact"/>
        </w:trPr>
        <w:tc>
          <w:tcPr>
            <w:tcW w:w="2624" w:type="dxa"/>
            <w:tcBorders>
              <w:top w:val="single" w:sz="4" w:space="0" w:color="000000"/>
              <w:left w:val="single" w:sz="5" w:space="0" w:color="C0C0C0"/>
              <w:bottom w:val="single" w:sz="4" w:space="0" w:color="000000"/>
              <w:right w:val="single" w:sz="5" w:space="0" w:color="000000"/>
            </w:tcBorders>
          </w:tcPr>
          <w:p>
            <w:pPr>
              <w:pStyle w:val="TableParagraph"/>
              <w:spacing w:line="240" w:lineRule="auto" w:before="10"/>
              <w:ind w:left="22" w:right="0"/>
              <w:jc w:val="left"/>
              <w:rPr>
                <w:rFonts w:ascii="宋体" w:hAnsi="宋体" w:cs="宋体" w:eastAsia="宋体" w:hint="default"/>
                <w:sz w:val="11"/>
                <w:szCs w:val="11"/>
              </w:rPr>
            </w:pPr>
            <w:r>
              <w:rPr>
                <w:rFonts w:ascii="宋体" w:hAnsi="宋体" w:cs="宋体" w:eastAsia="宋体" w:hint="default"/>
                <w:w w:val="115"/>
                <w:sz w:val="11"/>
                <w:szCs w:val="11"/>
              </w:rPr>
              <w:t>（二）其他综合收益</w:t>
            </w:r>
            <w:r>
              <w:rPr>
                <w:rFonts w:ascii="宋体" w:hAnsi="宋体" w:cs="宋体" w:eastAsia="宋体" w:hint="default"/>
                <w:sz w:val="11"/>
                <w:szCs w:val="11"/>
              </w:rPr>
            </w:r>
          </w:p>
        </w:tc>
        <w:tc>
          <w:tcPr>
            <w:tcW w:w="890" w:type="dxa"/>
            <w:tcBorders>
              <w:top w:val="single" w:sz="4" w:space="0" w:color="000000"/>
              <w:left w:val="single" w:sz="5" w:space="0" w:color="000000"/>
              <w:bottom w:val="single" w:sz="4" w:space="0" w:color="000000"/>
              <w:right w:val="single" w:sz="5" w:space="0" w:color="000000"/>
            </w:tcBorders>
          </w:tcPr>
          <w:p>
            <w:pPr/>
          </w:p>
        </w:tc>
        <w:tc>
          <w:tcPr>
            <w:tcW w:w="856" w:type="dxa"/>
            <w:tcBorders>
              <w:top w:val="single" w:sz="4" w:space="0" w:color="000000"/>
              <w:left w:val="single" w:sz="5" w:space="0" w:color="000000"/>
              <w:bottom w:val="single" w:sz="4" w:space="0" w:color="000000"/>
              <w:right w:val="single" w:sz="5" w:space="0" w:color="000000"/>
            </w:tcBorders>
          </w:tcPr>
          <w:p>
            <w:pPr/>
          </w:p>
        </w:tc>
        <w:tc>
          <w:tcPr>
            <w:tcW w:w="434" w:type="dxa"/>
            <w:tcBorders>
              <w:top w:val="single" w:sz="4" w:space="0" w:color="000000"/>
              <w:left w:val="single" w:sz="5" w:space="0" w:color="000000"/>
              <w:bottom w:val="single" w:sz="4" w:space="0" w:color="000000"/>
              <w:right w:val="single" w:sz="5" w:space="0" w:color="000000"/>
            </w:tcBorders>
          </w:tcPr>
          <w:p>
            <w:pPr/>
          </w:p>
        </w:tc>
        <w:tc>
          <w:tcPr>
            <w:tcW w:w="434" w:type="dxa"/>
            <w:tcBorders>
              <w:top w:val="single" w:sz="4" w:space="0" w:color="000000"/>
              <w:left w:val="single" w:sz="5" w:space="0" w:color="000000"/>
              <w:bottom w:val="single" w:sz="4" w:space="0" w:color="000000"/>
              <w:right w:val="single" w:sz="5" w:space="0" w:color="000000"/>
            </w:tcBorders>
          </w:tcPr>
          <w:p>
            <w:pPr/>
          </w:p>
        </w:tc>
        <w:tc>
          <w:tcPr>
            <w:tcW w:w="833" w:type="dxa"/>
            <w:tcBorders>
              <w:top w:val="single" w:sz="4" w:space="0" w:color="000000"/>
              <w:left w:val="single" w:sz="5" w:space="0" w:color="000000"/>
              <w:bottom w:val="single" w:sz="4" w:space="0" w:color="000000"/>
              <w:right w:val="single" w:sz="5" w:space="0" w:color="000000"/>
            </w:tcBorders>
          </w:tcPr>
          <w:p>
            <w:pPr/>
          </w:p>
        </w:tc>
        <w:tc>
          <w:tcPr>
            <w:tcW w:w="605" w:type="dxa"/>
            <w:tcBorders>
              <w:top w:val="single" w:sz="4" w:space="0" w:color="000000"/>
              <w:left w:val="single" w:sz="5" w:space="0" w:color="000000"/>
              <w:bottom w:val="single" w:sz="4" w:space="0" w:color="000000"/>
              <w:right w:val="single" w:sz="5" w:space="0" w:color="000000"/>
            </w:tcBorders>
          </w:tcPr>
          <w:p>
            <w:pPr/>
          </w:p>
        </w:tc>
        <w:tc>
          <w:tcPr>
            <w:tcW w:w="879" w:type="dxa"/>
            <w:tcBorders>
              <w:top w:val="single" w:sz="4" w:space="0" w:color="000000"/>
              <w:left w:val="single" w:sz="5" w:space="0" w:color="000000"/>
              <w:bottom w:val="single" w:sz="4" w:space="0" w:color="000000"/>
              <w:right w:val="single" w:sz="5" w:space="0" w:color="000000"/>
            </w:tcBorders>
          </w:tcPr>
          <w:p>
            <w:pPr/>
          </w:p>
        </w:tc>
        <w:tc>
          <w:tcPr>
            <w:tcW w:w="867" w:type="dxa"/>
            <w:tcBorders>
              <w:top w:val="single" w:sz="4" w:space="0" w:color="000000"/>
              <w:left w:val="single" w:sz="5" w:space="0" w:color="000000"/>
              <w:bottom w:val="single" w:sz="4" w:space="0" w:color="000000"/>
              <w:right w:val="single" w:sz="5" w:space="0" w:color="000000"/>
            </w:tcBorders>
          </w:tcPr>
          <w:p>
            <w:pPr/>
          </w:p>
        </w:tc>
        <w:tc>
          <w:tcPr>
            <w:tcW w:w="833" w:type="dxa"/>
            <w:tcBorders>
              <w:top w:val="single" w:sz="4" w:space="0" w:color="000000"/>
              <w:left w:val="single" w:sz="5" w:space="0" w:color="000000"/>
              <w:bottom w:val="single" w:sz="4" w:space="0" w:color="000000"/>
              <w:right w:val="single" w:sz="5" w:space="0" w:color="000000"/>
            </w:tcBorders>
          </w:tcPr>
          <w:p>
            <w:pPr/>
          </w:p>
        </w:tc>
        <w:tc>
          <w:tcPr>
            <w:tcW w:w="913" w:type="dxa"/>
            <w:tcBorders>
              <w:top w:val="single" w:sz="4" w:space="0" w:color="000000"/>
              <w:left w:val="single" w:sz="5" w:space="0" w:color="000000"/>
              <w:bottom w:val="single" w:sz="4" w:space="0" w:color="000000"/>
              <w:right w:val="single" w:sz="5" w:space="0" w:color="000000"/>
            </w:tcBorders>
          </w:tcPr>
          <w:p>
            <w:pPr/>
          </w:p>
        </w:tc>
        <w:tc>
          <w:tcPr>
            <w:tcW w:w="433" w:type="dxa"/>
            <w:tcBorders>
              <w:top w:val="single" w:sz="4" w:space="0" w:color="000000"/>
              <w:left w:val="single" w:sz="5" w:space="0" w:color="000000"/>
              <w:bottom w:val="single" w:sz="4" w:space="0" w:color="000000"/>
              <w:right w:val="single" w:sz="5" w:space="0" w:color="000000"/>
            </w:tcBorders>
          </w:tcPr>
          <w:p>
            <w:pPr/>
          </w:p>
        </w:tc>
        <w:tc>
          <w:tcPr>
            <w:tcW w:w="434" w:type="dxa"/>
            <w:tcBorders>
              <w:top w:val="single" w:sz="4" w:space="0" w:color="000000"/>
              <w:left w:val="single" w:sz="5" w:space="0" w:color="000000"/>
              <w:bottom w:val="single" w:sz="4" w:space="0" w:color="000000"/>
              <w:right w:val="single" w:sz="5" w:space="0" w:color="000000"/>
            </w:tcBorders>
          </w:tcPr>
          <w:p>
            <w:pPr/>
          </w:p>
        </w:tc>
        <w:tc>
          <w:tcPr>
            <w:tcW w:w="787" w:type="dxa"/>
            <w:tcBorders>
              <w:top w:val="single" w:sz="4" w:space="0" w:color="000000"/>
              <w:left w:val="single" w:sz="5" w:space="0" w:color="000000"/>
              <w:bottom w:val="single" w:sz="4" w:space="0" w:color="000000"/>
              <w:right w:val="single" w:sz="5" w:space="0" w:color="000000"/>
            </w:tcBorders>
          </w:tcPr>
          <w:p>
            <w:pPr/>
          </w:p>
        </w:tc>
        <w:tc>
          <w:tcPr>
            <w:tcW w:w="605" w:type="dxa"/>
            <w:tcBorders>
              <w:top w:val="single" w:sz="4" w:space="0" w:color="000000"/>
              <w:left w:val="single" w:sz="5" w:space="0" w:color="000000"/>
              <w:bottom w:val="single" w:sz="4" w:space="0" w:color="000000"/>
              <w:right w:val="single" w:sz="5" w:space="0" w:color="000000"/>
            </w:tcBorders>
          </w:tcPr>
          <w:p>
            <w:pPr/>
          </w:p>
        </w:tc>
        <w:tc>
          <w:tcPr>
            <w:tcW w:w="890" w:type="dxa"/>
            <w:tcBorders>
              <w:top w:val="single" w:sz="4" w:space="0" w:color="000000"/>
              <w:left w:val="single" w:sz="5" w:space="0" w:color="000000"/>
              <w:bottom w:val="single" w:sz="4" w:space="0" w:color="000000"/>
              <w:right w:val="single" w:sz="5" w:space="0" w:color="000000"/>
            </w:tcBorders>
          </w:tcPr>
          <w:p>
            <w:pPr/>
          </w:p>
        </w:tc>
        <w:tc>
          <w:tcPr>
            <w:tcW w:w="867" w:type="dxa"/>
            <w:tcBorders>
              <w:top w:val="single" w:sz="4" w:space="0" w:color="000000"/>
              <w:left w:val="single" w:sz="5" w:space="0" w:color="000000"/>
              <w:bottom w:val="single" w:sz="4" w:space="0" w:color="000000"/>
              <w:right w:val="single" w:sz="5" w:space="0" w:color="C0C0C0"/>
            </w:tcBorders>
          </w:tcPr>
          <w:p>
            <w:pPr/>
          </w:p>
        </w:tc>
      </w:tr>
      <w:tr>
        <w:trPr>
          <w:trHeight w:val="193" w:hRule="exact"/>
        </w:trPr>
        <w:tc>
          <w:tcPr>
            <w:tcW w:w="2624" w:type="dxa"/>
            <w:tcBorders>
              <w:top w:val="single" w:sz="4" w:space="0" w:color="000000"/>
              <w:left w:val="single" w:sz="5" w:space="0" w:color="C0C0C0"/>
              <w:bottom w:val="single" w:sz="4" w:space="0" w:color="000000"/>
              <w:right w:val="single" w:sz="5" w:space="0" w:color="000000"/>
            </w:tcBorders>
          </w:tcPr>
          <w:p>
            <w:pPr>
              <w:pStyle w:val="TableParagraph"/>
              <w:spacing w:line="240" w:lineRule="auto" w:before="11"/>
              <w:ind w:left="22" w:right="0"/>
              <w:jc w:val="left"/>
              <w:rPr>
                <w:rFonts w:ascii="宋体" w:hAnsi="宋体" w:cs="宋体" w:eastAsia="宋体" w:hint="default"/>
                <w:sz w:val="11"/>
                <w:szCs w:val="11"/>
              </w:rPr>
            </w:pPr>
            <w:r>
              <w:rPr>
                <w:rFonts w:ascii="宋体" w:hAnsi="宋体" w:cs="宋体" w:eastAsia="宋体" w:hint="default"/>
                <w:w w:val="115"/>
                <w:sz w:val="11"/>
                <w:szCs w:val="11"/>
              </w:rPr>
              <w:t>上述（一）和（二）小计</w:t>
            </w:r>
            <w:r>
              <w:rPr>
                <w:rFonts w:ascii="宋体" w:hAnsi="宋体" w:cs="宋体" w:eastAsia="宋体" w:hint="default"/>
                <w:sz w:val="11"/>
                <w:szCs w:val="11"/>
              </w:rPr>
            </w:r>
          </w:p>
        </w:tc>
        <w:tc>
          <w:tcPr>
            <w:tcW w:w="890" w:type="dxa"/>
            <w:tcBorders>
              <w:top w:val="single" w:sz="4" w:space="0" w:color="000000"/>
              <w:left w:val="single" w:sz="5" w:space="0" w:color="000000"/>
              <w:bottom w:val="single" w:sz="4" w:space="0" w:color="000000"/>
              <w:right w:val="single" w:sz="5" w:space="0" w:color="000000"/>
            </w:tcBorders>
          </w:tcPr>
          <w:p>
            <w:pPr/>
          </w:p>
        </w:tc>
        <w:tc>
          <w:tcPr>
            <w:tcW w:w="856" w:type="dxa"/>
            <w:tcBorders>
              <w:top w:val="single" w:sz="4" w:space="0" w:color="000000"/>
              <w:left w:val="single" w:sz="5" w:space="0" w:color="000000"/>
              <w:bottom w:val="single" w:sz="4" w:space="0" w:color="000000"/>
              <w:right w:val="single" w:sz="5" w:space="0" w:color="000000"/>
            </w:tcBorders>
          </w:tcPr>
          <w:p>
            <w:pPr/>
          </w:p>
        </w:tc>
        <w:tc>
          <w:tcPr>
            <w:tcW w:w="434" w:type="dxa"/>
            <w:tcBorders>
              <w:top w:val="single" w:sz="4" w:space="0" w:color="000000"/>
              <w:left w:val="single" w:sz="5" w:space="0" w:color="000000"/>
              <w:bottom w:val="single" w:sz="4" w:space="0" w:color="000000"/>
              <w:right w:val="single" w:sz="5" w:space="0" w:color="000000"/>
            </w:tcBorders>
          </w:tcPr>
          <w:p>
            <w:pPr/>
          </w:p>
        </w:tc>
        <w:tc>
          <w:tcPr>
            <w:tcW w:w="434" w:type="dxa"/>
            <w:tcBorders>
              <w:top w:val="single" w:sz="4" w:space="0" w:color="000000"/>
              <w:left w:val="single" w:sz="5" w:space="0" w:color="000000"/>
              <w:bottom w:val="single" w:sz="4" w:space="0" w:color="000000"/>
              <w:right w:val="single" w:sz="5" w:space="0" w:color="000000"/>
            </w:tcBorders>
          </w:tcPr>
          <w:p>
            <w:pPr/>
          </w:p>
        </w:tc>
        <w:tc>
          <w:tcPr>
            <w:tcW w:w="833" w:type="dxa"/>
            <w:tcBorders>
              <w:top w:val="single" w:sz="4" w:space="0" w:color="000000"/>
              <w:left w:val="single" w:sz="5" w:space="0" w:color="000000"/>
              <w:bottom w:val="single" w:sz="4" w:space="0" w:color="000000"/>
              <w:right w:val="single" w:sz="5" w:space="0" w:color="000000"/>
            </w:tcBorders>
          </w:tcPr>
          <w:p>
            <w:pPr/>
          </w:p>
        </w:tc>
        <w:tc>
          <w:tcPr>
            <w:tcW w:w="605" w:type="dxa"/>
            <w:tcBorders>
              <w:top w:val="single" w:sz="4" w:space="0" w:color="000000"/>
              <w:left w:val="single" w:sz="5" w:space="0" w:color="000000"/>
              <w:bottom w:val="single" w:sz="4" w:space="0" w:color="000000"/>
              <w:right w:val="single" w:sz="5" w:space="0" w:color="000000"/>
            </w:tcBorders>
          </w:tcPr>
          <w:p>
            <w:pPr/>
          </w:p>
        </w:tc>
        <w:tc>
          <w:tcPr>
            <w:tcW w:w="879" w:type="dxa"/>
            <w:tcBorders>
              <w:top w:val="single" w:sz="4" w:space="0" w:color="000000"/>
              <w:left w:val="single" w:sz="5" w:space="0" w:color="000000"/>
              <w:bottom w:val="single" w:sz="4" w:space="0" w:color="000000"/>
              <w:right w:val="single" w:sz="5" w:space="0" w:color="000000"/>
            </w:tcBorders>
          </w:tcPr>
          <w:p>
            <w:pPr>
              <w:pStyle w:val="TableParagraph"/>
              <w:spacing w:line="240" w:lineRule="auto" w:before="23"/>
              <w:ind w:right="21"/>
              <w:jc w:val="right"/>
              <w:rPr>
                <w:rFonts w:ascii="宋体" w:hAnsi="宋体" w:cs="宋体" w:eastAsia="宋体" w:hint="default"/>
                <w:sz w:val="9"/>
                <w:szCs w:val="9"/>
              </w:rPr>
            </w:pPr>
            <w:r>
              <w:rPr>
                <w:rFonts w:ascii="宋体"/>
                <w:spacing w:val="4"/>
                <w:w w:val="115"/>
                <w:sz w:val="9"/>
              </w:rPr>
              <w:t>40,013,636.69</w:t>
            </w:r>
            <w:r>
              <w:rPr>
                <w:rFonts w:ascii="宋体"/>
                <w:sz w:val="9"/>
              </w:rPr>
            </w:r>
          </w:p>
        </w:tc>
        <w:tc>
          <w:tcPr>
            <w:tcW w:w="867" w:type="dxa"/>
            <w:tcBorders>
              <w:top w:val="single" w:sz="4" w:space="0" w:color="000000"/>
              <w:left w:val="single" w:sz="5" w:space="0" w:color="000000"/>
              <w:bottom w:val="single" w:sz="4" w:space="0" w:color="000000"/>
              <w:right w:val="single" w:sz="5" w:space="0" w:color="000000"/>
            </w:tcBorders>
          </w:tcPr>
          <w:p>
            <w:pPr>
              <w:pStyle w:val="TableParagraph"/>
              <w:spacing w:line="240" w:lineRule="auto" w:before="23"/>
              <w:ind w:right="21"/>
              <w:jc w:val="right"/>
              <w:rPr>
                <w:rFonts w:ascii="宋体" w:hAnsi="宋体" w:cs="宋体" w:eastAsia="宋体" w:hint="default"/>
                <w:sz w:val="9"/>
                <w:szCs w:val="9"/>
              </w:rPr>
            </w:pPr>
            <w:r>
              <w:rPr>
                <w:rFonts w:ascii="宋体"/>
                <w:spacing w:val="4"/>
                <w:w w:val="115"/>
                <w:sz w:val="9"/>
              </w:rPr>
              <w:t>40,013,636.69</w:t>
            </w:r>
            <w:r>
              <w:rPr>
                <w:rFonts w:ascii="宋体"/>
                <w:sz w:val="9"/>
              </w:rPr>
            </w:r>
          </w:p>
        </w:tc>
        <w:tc>
          <w:tcPr>
            <w:tcW w:w="833" w:type="dxa"/>
            <w:tcBorders>
              <w:top w:val="single" w:sz="4" w:space="0" w:color="000000"/>
              <w:left w:val="single" w:sz="5" w:space="0" w:color="000000"/>
              <w:bottom w:val="single" w:sz="4" w:space="0" w:color="000000"/>
              <w:right w:val="single" w:sz="5" w:space="0" w:color="000000"/>
            </w:tcBorders>
          </w:tcPr>
          <w:p>
            <w:pPr/>
          </w:p>
        </w:tc>
        <w:tc>
          <w:tcPr>
            <w:tcW w:w="913" w:type="dxa"/>
            <w:tcBorders>
              <w:top w:val="single" w:sz="4" w:space="0" w:color="000000"/>
              <w:left w:val="single" w:sz="5" w:space="0" w:color="000000"/>
              <w:bottom w:val="single" w:sz="4" w:space="0" w:color="000000"/>
              <w:right w:val="single" w:sz="5" w:space="0" w:color="000000"/>
            </w:tcBorders>
          </w:tcPr>
          <w:p>
            <w:pPr/>
          </w:p>
        </w:tc>
        <w:tc>
          <w:tcPr>
            <w:tcW w:w="433" w:type="dxa"/>
            <w:tcBorders>
              <w:top w:val="single" w:sz="4" w:space="0" w:color="000000"/>
              <w:left w:val="single" w:sz="5" w:space="0" w:color="000000"/>
              <w:bottom w:val="single" w:sz="4" w:space="0" w:color="000000"/>
              <w:right w:val="single" w:sz="5" w:space="0" w:color="000000"/>
            </w:tcBorders>
          </w:tcPr>
          <w:p>
            <w:pPr/>
          </w:p>
        </w:tc>
        <w:tc>
          <w:tcPr>
            <w:tcW w:w="434" w:type="dxa"/>
            <w:tcBorders>
              <w:top w:val="single" w:sz="4" w:space="0" w:color="000000"/>
              <w:left w:val="single" w:sz="5" w:space="0" w:color="000000"/>
              <w:bottom w:val="single" w:sz="4" w:space="0" w:color="000000"/>
              <w:right w:val="single" w:sz="5" w:space="0" w:color="000000"/>
            </w:tcBorders>
          </w:tcPr>
          <w:p>
            <w:pPr/>
          </w:p>
        </w:tc>
        <w:tc>
          <w:tcPr>
            <w:tcW w:w="787" w:type="dxa"/>
            <w:tcBorders>
              <w:top w:val="single" w:sz="4" w:space="0" w:color="000000"/>
              <w:left w:val="single" w:sz="5" w:space="0" w:color="000000"/>
              <w:bottom w:val="single" w:sz="4" w:space="0" w:color="000000"/>
              <w:right w:val="single" w:sz="5" w:space="0" w:color="000000"/>
            </w:tcBorders>
          </w:tcPr>
          <w:p>
            <w:pPr/>
          </w:p>
        </w:tc>
        <w:tc>
          <w:tcPr>
            <w:tcW w:w="605" w:type="dxa"/>
            <w:tcBorders>
              <w:top w:val="single" w:sz="4" w:space="0" w:color="000000"/>
              <w:left w:val="single" w:sz="5" w:space="0" w:color="000000"/>
              <w:bottom w:val="single" w:sz="4" w:space="0" w:color="000000"/>
              <w:right w:val="single" w:sz="5" w:space="0" w:color="000000"/>
            </w:tcBorders>
          </w:tcPr>
          <w:p>
            <w:pPr/>
          </w:p>
        </w:tc>
        <w:tc>
          <w:tcPr>
            <w:tcW w:w="890" w:type="dxa"/>
            <w:tcBorders>
              <w:top w:val="single" w:sz="4" w:space="0" w:color="000000"/>
              <w:left w:val="single" w:sz="5" w:space="0" w:color="000000"/>
              <w:bottom w:val="single" w:sz="4" w:space="0" w:color="000000"/>
              <w:right w:val="single" w:sz="5" w:space="0" w:color="000000"/>
            </w:tcBorders>
          </w:tcPr>
          <w:p>
            <w:pPr>
              <w:pStyle w:val="TableParagraph"/>
              <w:spacing w:line="240" w:lineRule="auto" w:before="23"/>
              <w:ind w:right="21"/>
              <w:jc w:val="right"/>
              <w:rPr>
                <w:rFonts w:ascii="宋体" w:hAnsi="宋体" w:cs="宋体" w:eastAsia="宋体" w:hint="default"/>
                <w:sz w:val="9"/>
                <w:szCs w:val="9"/>
              </w:rPr>
            </w:pPr>
            <w:r>
              <w:rPr>
                <w:rFonts w:ascii="宋体"/>
                <w:spacing w:val="4"/>
                <w:w w:val="115"/>
                <w:sz w:val="9"/>
              </w:rPr>
              <w:t>33,991,837.80</w:t>
            </w:r>
            <w:r>
              <w:rPr>
                <w:rFonts w:ascii="宋体"/>
                <w:sz w:val="9"/>
              </w:rPr>
            </w:r>
          </w:p>
        </w:tc>
        <w:tc>
          <w:tcPr>
            <w:tcW w:w="867" w:type="dxa"/>
            <w:tcBorders>
              <w:top w:val="single" w:sz="4" w:space="0" w:color="000000"/>
              <w:left w:val="single" w:sz="5" w:space="0" w:color="000000"/>
              <w:bottom w:val="single" w:sz="4" w:space="0" w:color="000000"/>
              <w:right w:val="single" w:sz="5" w:space="0" w:color="C0C0C0"/>
            </w:tcBorders>
          </w:tcPr>
          <w:p>
            <w:pPr>
              <w:pStyle w:val="TableParagraph"/>
              <w:spacing w:line="240" w:lineRule="auto" w:before="23"/>
              <w:ind w:left="67" w:right="0"/>
              <w:jc w:val="center"/>
              <w:rPr>
                <w:rFonts w:ascii="宋体" w:hAnsi="宋体" w:cs="宋体" w:eastAsia="宋体" w:hint="default"/>
                <w:sz w:val="9"/>
                <w:szCs w:val="9"/>
              </w:rPr>
            </w:pPr>
            <w:r>
              <w:rPr>
                <w:rFonts w:ascii="宋体"/>
                <w:spacing w:val="4"/>
                <w:w w:val="115"/>
                <w:sz w:val="9"/>
              </w:rPr>
              <w:t>33,991,837.80</w:t>
            </w:r>
            <w:r>
              <w:rPr>
                <w:rFonts w:ascii="宋体"/>
                <w:sz w:val="9"/>
              </w:rPr>
            </w:r>
          </w:p>
        </w:tc>
      </w:tr>
      <w:tr>
        <w:trPr>
          <w:trHeight w:val="193" w:hRule="exact"/>
        </w:trPr>
        <w:tc>
          <w:tcPr>
            <w:tcW w:w="2624" w:type="dxa"/>
            <w:tcBorders>
              <w:top w:val="single" w:sz="4" w:space="0" w:color="000000"/>
              <w:left w:val="single" w:sz="5" w:space="0" w:color="C0C0C0"/>
              <w:bottom w:val="single" w:sz="4" w:space="0" w:color="000000"/>
              <w:right w:val="single" w:sz="5" w:space="0" w:color="000000"/>
            </w:tcBorders>
          </w:tcPr>
          <w:p>
            <w:pPr>
              <w:pStyle w:val="TableParagraph"/>
              <w:spacing w:line="240" w:lineRule="auto" w:before="11"/>
              <w:ind w:left="22" w:right="0"/>
              <w:jc w:val="left"/>
              <w:rPr>
                <w:rFonts w:ascii="宋体" w:hAnsi="宋体" w:cs="宋体" w:eastAsia="宋体" w:hint="default"/>
                <w:sz w:val="11"/>
                <w:szCs w:val="11"/>
              </w:rPr>
            </w:pPr>
            <w:r>
              <w:rPr>
                <w:rFonts w:ascii="宋体" w:hAnsi="宋体" w:cs="宋体" w:eastAsia="宋体" w:hint="default"/>
                <w:w w:val="115"/>
                <w:sz w:val="11"/>
                <w:szCs w:val="11"/>
              </w:rPr>
              <w:t>（三）所有者投入和减少资本</w:t>
            </w:r>
            <w:r>
              <w:rPr>
                <w:rFonts w:ascii="宋体" w:hAnsi="宋体" w:cs="宋体" w:eastAsia="宋体" w:hint="default"/>
                <w:sz w:val="11"/>
                <w:szCs w:val="11"/>
              </w:rPr>
            </w:r>
          </w:p>
        </w:tc>
        <w:tc>
          <w:tcPr>
            <w:tcW w:w="890" w:type="dxa"/>
            <w:tcBorders>
              <w:top w:val="single" w:sz="4" w:space="0" w:color="000000"/>
              <w:left w:val="single" w:sz="5" w:space="0" w:color="000000"/>
              <w:bottom w:val="single" w:sz="4" w:space="0" w:color="000000"/>
              <w:right w:val="single" w:sz="5" w:space="0" w:color="000000"/>
            </w:tcBorders>
          </w:tcPr>
          <w:p>
            <w:pPr/>
          </w:p>
        </w:tc>
        <w:tc>
          <w:tcPr>
            <w:tcW w:w="856" w:type="dxa"/>
            <w:tcBorders>
              <w:top w:val="single" w:sz="4" w:space="0" w:color="000000"/>
              <w:left w:val="single" w:sz="5" w:space="0" w:color="000000"/>
              <w:bottom w:val="single" w:sz="4" w:space="0" w:color="000000"/>
              <w:right w:val="single" w:sz="5" w:space="0" w:color="000000"/>
            </w:tcBorders>
          </w:tcPr>
          <w:p>
            <w:pPr/>
          </w:p>
        </w:tc>
        <w:tc>
          <w:tcPr>
            <w:tcW w:w="434" w:type="dxa"/>
            <w:tcBorders>
              <w:top w:val="single" w:sz="4" w:space="0" w:color="000000"/>
              <w:left w:val="single" w:sz="5" w:space="0" w:color="000000"/>
              <w:bottom w:val="single" w:sz="4" w:space="0" w:color="000000"/>
              <w:right w:val="single" w:sz="5" w:space="0" w:color="000000"/>
            </w:tcBorders>
          </w:tcPr>
          <w:p>
            <w:pPr/>
          </w:p>
        </w:tc>
        <w:tc>
          <w:tcPr>
            <w:tcW w:w="434" w:type="dxa"/>
            <w:tcBorders>
              <w:top w:val="single" w:sz="4" w:space="0" w:color="000000"/>
              <w:left w:val="single" w:sz="5" w:space="0" w:color="000000"/>
              <w:bottom w:val="single" w:sz="4" w:space="0" w:color="000000"/>
              <w:right w:val="single" w:sz="5" w:space="0" w:color="000000"/>
            </w:tcBorders>
          </w:tcPr>
          <w:p>
            <w:pPr/>
          </w:p>
        </w:tc>
        <w:tc>
          <w:tcPr>
            <w:tcW w:w="833" w:type="dxa"/>
            <w:tcBorders>
              <w:top w:val="single" w:sz="4" w:space="0" w:color="000000"/>
              <w:left w:val="single" w:sz="5" w:space="0" w:color="000000"/>
              <w:bottom w:val="single" w:sz="4" w:space="0" w:color="000000"/>
              <w:right w:val="single" w:sz="5" w:space="0" w:color="000000"/>
            </w:tcBorders>
          </w:tcPr>
          <w:p>
            <w:pPr/>
          </w:p>
        </w:tc>
        <w:tc>
          <w:tcPr>
            <w:tcW w:w="605" w:type="dxa"/>
            <w:tcBorders>
              <w:top w:val="single" w:sz="4" w:space="0" w:color="000000"/>
              <w:left w:val="single" w:sz="5" w:space="0" w:color="000000"/>
              <w:bottom w:val="single" w:sz="4" w:space="0" w:color="000000"/>
              <w:right w:val="single" w:sz="5" w:space="0" w:color="000000"/>
            </w:tcBorders>
          </w:tcPr>
          <w:p>
            <w:pPr/>
          </w:p>
        </w:tc>
        <w:tc>
          <w:tcPr>
            <w:tcW w:w="879" w:type="dxa"/>
            <w:tcBorders>
              <w:top w:val="single" w:sz="4" w:space="0" w:color="000000"/>
              <w:left w:val="single" w:sz="5" w:space="0" w:color="000000"/>
              <w:bottom w:val="single" w:sz="4" w:space="0" w:color="000000"/>
              <w:right w:val="single" w:sz="5" w:space="0" w:color="000000"/>
            </w:tcBorders>
          </w:tcPr>
          <w:p>
            <w:pPr/>
          </w:p>
        </w:tc>
        <w:tc>
          <w:tcPr>
            <w:tcW w:w="867" w:type="dxa"/>
            <w:tcBorders>
              <w:top w:val="single" w:sz="4" w:space="0" w:color="000000"/>
              <w:left w:val="single" w:sz="5" w:space="0" w:color="000000"/>
              <w:bottom w:val="single" w:sz="4" w:space="0" w:color="000000"/>
              <w:right w:val="single" w:sz="5" w:space="0" w:color="000000"/>
            </w:tcBorders>
          </w:tcPr>
          <w:p>
            <w:pPr/>
          </w:p>
        </w:tc>
        <w:tc>
          <w:tcPr>
            <w:tcW w:w="833" w:type="dxa"/>
            <w:tcBorders>
              <w:top w:val="single" w:sz="4" w:space="0" w:color="000000"/>
              <w:left w:val="single" w:sz="5" w:space="0" w:color="000000"/>
              <w:bottom w:val="single" w:sz="4" w:space="0" w:color="000000"/>
              <w:right w:val="single" w:sz="5" w:space="0" w:color="000000"/>
            </w:tcBorders>
          </w:tcPr>
          <w:p>
            <w:pPr>
              <w:pStyle w:val="TableParagraph"/>
              <w:spacing w:line="240" w:lineRule="auto" w:before="23"/>
              <w:ind w:left="33" w:right="0"/>
              <w:jc w:val="center"/>
              <w:rPr>
                <w:rFonts w:ascii="宋体" w:hAnsi="宋体" w:cs="宋体" w:eastAsia="宋体" w:hint="default"/>
                <w:sz w:val="9"/>
                <w:szCs w:val="9"/>
              </w:rPr>
            </w:pPr>
            <w:r>
              <w:rPr>
                <w:rFonts w:ascii="宋体"/>
                <w:spacing w:val="4"/>
                <w:w w:val="115"/>
                <w:sz w:val="9"/>
              </w:rPr>
              <w:t>13,500,000.00</w:t>
            </w:r>
            <w:r>
              <w:rPr>
                <w:rFonts w:ascii="宋体"/>
                <w:sz w:val="9"/>
              </w:rPr>
            </w:r>
          </w:p>
        </w:tc>
        <w:tc>
          <w:tcPr>
            <w:tcW w:w="913" w:type="dxa"/>
            <w:tcBorders>
              <w:top w:val="single" w:sz="4" w:space="0" w:color="000000"/>
              <w:left w:val="single" w:sz="5" w:space="0" w:color="000000"/>
              <w:bottom w:val="single" w:sz="4" w:space="0" w:color="000000"/>
              <w:right w:val="single" w:sz="5" w:space="0" w:color="000000"/>
            </w:tcBorders>
          </w:tcPr>
          <w:p>
            <w:pPr>
              <w:pStyle w:val="TableParagraph"/>
              <w:spacing w:line="240" w:lineRule="auto" w:before="23"/>
              <w:ind w:right="21"/>
              <w:jc w:val="right"/>
              <w:rPr>
                <w:rFonts w:ascii="宋体" w:hAnsi="宋体" w:cs="宋体" w:eastAsia="宋体" w:hint="default"/>
                <w:sz w:val="9"/>
                <w:szCs w:val="9"/>
              </w:rPr>
            </w:pPr>
            <w:r>
              <w:rPr>
                <w:rFonts w:ascii="宋体"/>
                <w:spacing w:val="4"/>
                <w:w w:val="115"/>
                <w:sz w:val="9"/>
              </w:rPr>
              <w:t>270,149,100.00</w:t>
            </w:r>
            <w:r>
              <w:rPr>
                <w:rFonts w:ascii="宋体"/>
                <w:sz w:val="9"/>
              </w:rPr>
            </w:r>
          </w:p>
        </w:tc>
        <w:tc>
          <w:tcPr>
            <w:tcW w:w="433" w:type="dxa"/>
            <w:tcBorders>
              <w:top w:val="single" w:sz="4" w:space="0" w:color="000000"/>
              <w:left w:val="single" w:sz="5" w:space="0" w:color="000000"/>
              <w:bottom w:val="single" w:sz="4" w:space="0" w:color="000000"/>
              <w:right w:val="single" w:sz="5" w:space="0" w:color="000000"/>
            </w:tcBorders>
          </w:tcPr>
          <w:p>
            <w:pPr/>
          </w:p>
        </w:tc>
        <w:tc>
          <w:tcPr>
            <w:tcW w:w="434" w:type="dxa"/>
            <w:tcBorders>
              <w:top w:val="single" w:sz="4" w:space="0" w:color="000000"/>
              <w:left w:val="single" w:sz="5" w:space="0" w:color="000000"/>
              <w:bottom w:val="single" w:sz="4" w:space="0" w:color="000000"/>
              <w:right w:val="single" w:sz="5" w:space="0" w:color="000000"/>
            </w:tcBorders>
          </w:tcPr>
          <w:p>
            <w:pPr/>
          </w:p>
        </w:tc>
        <w:tc>
          <w:tcPr>
            <w:tcW w:w="787" w:type="dxa"/>
            <w:tcBorders>
              <w:top w:val="single" w:sz="4" w:space="0" w:color="000000"/>
              <w:left w:val="single" w:sz="5" w:space="0" w:color="000000"/>
              <w:bottom w:val="single" w:sz="4" w:space="0" w:color="000000"/>
              <w:right w:val="single" w:sz="5" w:space="0" w:color="000000"/>
            </w:tcBorders>
          </w:tcPr>
          <w:p>
            <w:pPr/>
          </w:p>
        </w:tc>
        <w:tc>
          <w:tcPr>
            <w:tcW w:w="605" w:type="dxa"/>
            <w:tcBorders>
              <w:top w:val="single" w:sz="4" w:space="0" w:color="000000"/>
              <w:left w:val="single" w:sz="5" w:space="0" w:color="000000"/>
              <w:bottom w:val="single" w:sz="4" w:space="0" w:color="000000"/>
              <w:right w:val="single" w:sz="5" w:space="0" w:color="000000"/>
            </w:tcBorders>
          </w:tcPr>
          <w:p>
            <w:pPr/>
          </w:p>
        </w:tc>
        <w:tc>
          <w:tcPr>
            <w:tcW w:w="890" w:type="dxa"/>
            <w:tcBorders>
              <w:top w:val="single" w:sz="4" w:space="0" w:color="000000"/>
              <w:left w:val="single" w:sz="5" w:space="0" w:color="000000"/>
              <w:bottom w:val="single" w:sz="4" w:space="0" w:color="000000"/>
              <w:right w:val="single" w:sz="5" w:space="0" w:color="000000"/>
            </w:tcBorders>
          </w:tcPr>
          <w:p>
            <w:pPr/>
          </w:p>
        </w:tc>
        <w:tc>
          <w:tcPr>
            <w:tcW w:w="867" w:type="dxa"/>
            <w:tcBorders>
              <w:top w:val="single" w:sz="4" w:space="0" w:color="000000"/>
              <w:left w:val="single" w:sz="5" w:space="0" w:color="000000"/>
              <w:bottom w:val="single" w:sz="4" w:space="0" w:color="000000"/>
              <w:right w:val="single" w:sz="5" w:space="0" w:color="C0C0C0"/>
            </w:tcBorders>
          </w:tcPr>
          <w:p>
            <w:pPr>
              <w:pStyle w:val="TableParagraph"/>
              <w:spacing w:line="240" w:lineRule="auto" w:before="23"/>
              <w:ind w:left="10" w:right="0"/>
              <w:jc w:val="center"/>
              <w:rPr>
                <w:rFonts w:ascii="宋体" w:hAnsi="宋体" w:cs="宋体" w:eastAsia="宋体" w:hint="default"/>
                <w:sz w:val="9"/>
                <w:szCs w:val="9"/>
              </w:rPr>
            </w:pPr>
            <w:r>
              <w:rPr>
                <w:rFonts w:ascii="宋体"/>
                <w:spacing w:val="4"/>
                <w:w w:val="115"/>
                <w:sz w:val="9"/>
              </w:rPr>
              <w:t>283,649,100.00</w:t>
            </w:r>
            <w:r>
              <w:rPr>
                <w:rFonts w:ascii="宋体"/>
                <w:sz w:val="9"/>
              </w:rPr>
            </w:r>
          </w:p>
        </w:tc>
      </w:tr>
      <w:tr>
        <w:trPr>
          <w:trHeight w:val="193" w:hRule="exact"/>
        </w:trPr>
        <w:tc>
          <w:tcPr>
            <w:tcW w:w="2624" w:type="dxa"/>
            <w:tcBorders>
              <w:top w:val="single" w:sz="4" w:space="0" w:color="000000"/>
              <w:left w:val="single" w:sz="5" w:space="0" w:color="C0C0C0"/>
              <w:bottom w:val="single" w:sz="4" w:space="0" w:color="000000"/>
              <w:right w:val="single" w:sz="5" w:space="0" w:color="000000"/>
            </w:tcBorders>
          </w:tcPr>
          <w:p>
            <w:pPr>
              <w:pStyle w:val="TableParagraph"/>
              <w:spacing w:line="240" w:lineRule="auto" w:before="11"/>
              <w:ind w:left="22" w:right="0"/>
              <w:jc w:val="left"/>
              <w:rPr>
                <w:rFonts w:ascii="宋体" w:hAnsi="宋体" w:cs="宋体" w:eastAsia="宋体" w:hint="default"/>
                <w:sz w:val="11"/>
                <w:szCs w:val="11"/>
              </w:rPr>
            </w:pPr>
            <w:r>
              <w:rPr>
                <w:rFonts w:ascii="宋体" w:hAnsi="宋体" w:cs="宋体" w:eastAsia="宋体" w:hint="default"/>
                <w:w w:val="115"/>
                <w:sz w:val="11"/>
                <w:szCs w:val="11"/>
              </w:rPr>
              <w:t>1.</w:t>
            </w:r>
            <w:r>
              <w:rPr>
                <w:rFonts w:ascii="宋体" w:hAnsi="宋体" w:cs="宋体" w:eastAsia="宋体" w:hint="default"/>
                <w:spacing w:val="6"/>
                <w:w w:val="115"/>
                <w:sz w:val="11"/>
                <w:szCs w:val="11"/>
              </w:rPr>
              <w:t> </w:t>
            </w:r>
            <w:r>
              <w:rPr>
                <w:rFonts w:ascii="宋体" w:hAnsi="宋体" w:cs="宋体" w:eastAsia="宋体" w:hint="default"/>
                <w:w w:val="115"/>
                <w:sz w:val="11"/>
                <w:szCs w:val="11"/>
              </w:rPr>
              <w:t>所有者投入资本</w:t>
            </w:r>
            <w:r>
              <w:rPr>
                <w:rFonts w:ascii="宋体" w:hAnsi="宋体" w:cs="宋体" w:eastAsia="宋体" w:hint="default"/>
                <w:sz w:val="11"/>
                <w:szCs w:val="11"/>
              </w:rPr>
            </w:r>
          </w:p>
        </w:tc>
        <w:tc>
          <w:tcPr>
            <w:tcW w:w="890" w:type="dxa"/>
            <w:tcBorders>
              <w:top w:val="single" w:sz="4" w:space="0" w:color="000000"/>
              <w:left w:val="single" w:sz="5" w:space="0" w:color="000000"/>
              <w:bottom w:val="single" w:sz="4" w:space="0" w:color="000000"/>
              <w:right w:val="single" w:sz="5" w:space="0" w:color="000000"/>
            </w:tcBorders>
          </w:tcPr>
          <w:p>
            <w:pPr/>
          </w:p>
        </w:tc>
        <w:tc>
          <w:tcPr>
            <w:tcW w:w="856" w:type="dxa"/>
            <w:tcBorders>
              <w:top w:val="single" w:sz="4" w:space="0" w:color="000000"/>
              <w:left w:val="single" w:sz="5" w:space="0" w:color="000000"/>
              <w:bottom w:val="single" w:sz="4" w:space="0" w:color="000000"/>
              <w:right w:val="single" w:sz="5" w:space="0" w:color="000000"/>
            </w:tcBorders>
          </w:tcPr>
          <w:p>
            <w:pPr/>
          </w:p>
        </w:tc>
        <w:tc>
          <w:tcPr>
            <w:tcW w:w="434" w:type="dxa"/>
            <w:tcBorders>
              <w:top w:val="single" w:sz="4" w:space="0" w:color="000000"/>
              <w:left w:val="single" w:sz="5" w:space="0" w:color="000000"/>
              <w:bottom w:val="single" w:sz="4" w:space="0" w:color="000000"/>
              <w:right w:val="single" w:sz="5" w:space="0" w:color="000000"/>
            </w:tcBorders>
          </w:tcPr>
          <w:p>
            <w:pPr/>
          </w:p>
        </w:tc>
        <w:tc>
          <w:tcPr>
            <w:tcW w:w="434" w:type="dxa"/>
            <w:tcBorders>
              <w:top w:val="single" w:sz="4" w:space="0" w:color="000000"/>
              <w:left w:val="single" w:sz="5" w:space="0" w:color="000000"/>
              <w:bottom w:val="single" w:sz="4" w:space="0" w:color="000000"/>
              <w:right w:val="single" w:sz="5" w:space="0" w:color="000000"/>
            </w:tcBorders>
          </w:tcPr>
          <w:p>
            <w:pPr/>
          </w:p>
        </w:tc>
        <w:tc>
          <w:tcPr>
            <w:tcW w:w="833" w:type="dxa"/>
            <w:tcBorders>
              <w:top w:val="single" w:sz="4" w:space="0" w:color="000000"/>
              <w:left w:val="single" w:sz="5" w:space="0" w:color="000000"/>
              <w:bottom w:val="single" w:sz="4" w:space="0" w:color="000000"/>
              <w:right w:val="single" w:sz="5" w:space="0" w:color="000000"/>
            </w:tcBorders>
          </w:tcPr>
          <w:p>
            <w:pPr/>
          </w:p>
        </w:tc>
        <w:tc>
          <w:tcPr>
            <w:tcW w:w="605" w:type="dxa"/>
            <w:tcBorders>
              <w:top w:val="single" w:sz="4" w:space="0" w:color="000000"/>
              <w:left w:val="single" w:sz="5" w:space="0" w:color="000000"/>
              <w:bottom w:val="single" w:sz="4" w:space="0" w:color="000000"/>
              <w:right w:val="single" w:sz="5" w:space="0" w:color="000000"/>
            </w:tcBorders>
          </w:tcPr>
          <w:p>
            <w:pPr/>
          </w:p>
        </w:tc>
        <w:tc>
          <w:tcPr>
            <w:tcW w:w="879" w:type="dxa"/>
            <w:tcBorders>
              <w:top w:val="single" w:sz="4" w:space="0" w:color="000000"/>
              <w:left w:val="single" w:sz="5" w:space="0" w:color="000000"/>
              <w:bottom w:val="single" w:sz="4" w:space="0" w:color="000000"/>
              <w:right w:val="single" w:sz="5" w:space="0" w:color="000000"/>
            </w:tcBorders>
          </w:tcPr>
          <w:p>
            <w:pPr/>
          </w:p>
        </w:tc>
        <w:tc>
          <w:tcPr>
            <w:tcW w:w="867" w:type="dxa"/>
            <w:tcBorders>
              <w:top w:val="single" w:sz="4" w:space="0" w:color="000000"/>
              <w:left w:val="single" w:sz="5" w:space="0" w:color="000000"/>
              <w:bottom w:val="single" w:sz="4" w:space="0" w:color="000000"/>
              <w:right w:val="single" w:sz="5" w:space="0" w:color="000000"/>
            </w:tcBorders>
          </w:tcPr>
          <w:p>
            <w:pPr/>
          </w:p>
        </w:tc>
        <w:tc>
          <w:tcPr>
            <w:tcW w:w="833" w:type="dxa"/>
            <w:tcBorders>
              <w:top w:val="single" w:sz="4" w:space="0" w:color="000000"/>
              <w:left w:val="single" w:sz="5" w:space="0" w:color="000000"/>
              <w:bottom w:val="single" w:sz="4" w:space="0" w:color="000000"/>
              <w:right w:val="single" w:sz="5" w:space="0" w:color="000000"/>
            </w:tcBorders>
          </w:tcPr>
          <w:p>
            <w:pPr>
              <w:pStyle w:val="TableParagraph"/>
              <w:spacing w:line="240" w:lineRule="auto" w:before="23"/>
              <w:ind w:left="33" w:right="0"/>
              <w:jc w:val="center"/>
              <w:rPr>
                <w:rFonts w:ascii="宋体" w:hAnsi="宋体" w:cs="宋体" w:eastAsia="宋体" w:hint="default"/>
                <w:sz w:val="9"/>
                <w:szCs w:val="9"/>
              </w:rPr>
            </w:pPr>
            <w:r>
              <w:rPr>
                <w:rFonts w:ascii="宋体"/>
                <w:spacing w:val="4"/>
                <w:w w:val="115"/>
                <w:sz w:val="9"/>
              </w:rPr>
              <w:t>13,500,000.00</w:t>
            </w:r>
            <w:r>
              <w:rPr>
                <w:rFonts w:ascii="宋体"/>
                <w:sz w:val="9"/>
              </w:rPr>
            </w:r>
          </w:p>
        </w:tc>
        <w:tc>
          <w:tcPr>
            <w:tcW w:w="913" w:type="dxa"/>
            <w:tcBorders>
              <w:top w:val="single" w:sz="4" w:space="0" w:color="000000"/>
              <w:left w:val="single" w:sz="5" w:space="0" w:color="000000"/>
              <w:bottom w:val="single" w:sz="4" w:space="0" w:color="000000"/>
              <w:right w:val="single" w:sz="5" w:space="0" w:color="000000"/>
            </w:tcBorders>
          </w:tcPr>
          <w:p>
            <w:pPr>
              <w:pStyle w:val="TableParagraph"/>
              <w:spacing w:line="240" w:lineRule="auto" w:before="23"/>
              <w:ind w:right="21"/>
              <w:jc w:val="right"/>
              <w:rPr>
                <w:rFonts w:ascii="宋体" w:hAnsi="宋体" w:cs="宋体" w:eastAsia="宋体" w:hint="default"/>
                <w:sz w:val="9"/>
                <w:szCs w:val="9"/>
              </w:rPr>
            </w:pPr>
            <w:r>
              <w:rPr>
                <w:rFonts w:ascii="宋体"/>
                <w:spacing w:val="4"/>
                <w:w w:val="115"/>
                <w:sz w:val="9"/>
              </w:rPr>
              <w:t>270,149,100.00</w:t>
            </w:r>
            <w:r>
              <w:rPr>
                <w:rFonts w:ascii="宋体"/>
                <w:sz w:val="9"/>
              </w:rPr>
            </w:r>
          </w:p>
        </w:tc>
        <w:tc>
          <w:tcPr>
            <w:tcW w:w="433" w:type="dxa"/>
            <w:tcBorders>
              <w:top w:val="single" w:sz="4" w:space="0" w:color="000000"/>
              <w:left w:val="single" w:sz="5" w:space="0" w:color="000000"/>
              <w:bottom w:val="single" w:sz="4" w:space="0" w:color="000000"/>
              <w:right w:val="single" w:sz="5" w:space="0" w:color="000000"/>
            </w:tcBorders>
          </w:tcPr>
          <w:p>
            <w:pPr/>
          </w:p>
        </w:tc>
        <w:tc>
          <w:tcPr>
            <w:tcW w:w="434" w:type="dxa"/>
            <w:tcBorders>
              <w:top w:val="single" w:sz="4" w:space="0" w:color="000000"/>
              <w:left w:val="single" w:sz="5" w:space="0" w:color="000000"/>
              <w:bottom w:val="single" w:sz="4" w:space="0" w:color="000000"/>
              <w:right w:val="single" w:sz="5" w:space="0" w:color="000000"/>
            </w:tcBorders>
          </w:tcPr>
          <w:p>
            <w:pPr/>
          </w:p>
        </w:tc>
        <w:tc>
          <w:tcPr>
            <w:tcW w:w="787" w:type="dxa"/>
            <w:tcBorders>
              <w:top w:val="single" w:sz="4" w:space="0" w:color="000000"/>
              <w:left w:val="single" w:sz="5" w:space="0" w:color="000000"/>
              <w:bottom w:val="single" w:sz="4" w:space="0" w:color="000000"/>
              <w:right w:val="single" w:sz="5" w:space="0" w:color="000000"/>
            </w:tcBorders>
          </w:tcPr>
          <w:p>
            <w:pPr/>
          </w:p>
        </w:tc>
        <w:tc>
          <w:tcPr>
            <w:tcW w:w="605" w:type="dxa"/>
            <w:tcBorders>
              <w:top w:val="single" w:sz="4" w:space="0" w:color="000000"/>
              <w:left w:val="single" w:sz="5" w:space="0" w:color="000000"/>
              <w:bottom w:val="single" w:sz="4" w:space="0" w:color="000000"/>
              <w:right w:val="single" w:sz="5" w:space="0" w:color="000000"/>
            </w:tcBorders>
          </w:tcPr>
          <w:p>
            <w:pPr/>
          </w:p>
        </w:tc>
        <w:tc>
          <w:tcPr>
            <w:tcW w:w="890" w:type="dxa"/>
            <w:tcBorders>
              <w:top w:val="single" w:sz="4" w:space="0" w:color="000000"/>
              <w:left w:val="single" w:sz="5" w:space="0" w:color="000000"/>
              <w:bottom w:val="single" w:sz="4" w:space="0" w:color="000000"/>
              <w:right w:val="single" w:sz="5" w:space="0" w:color="000000"/>
            </w:tcBorders>
          </w:tcPr>
          <w:p>
            <w:pPr/>
          </w:p>
        </w:tc>
        <w:tc>
          <w:tcPr>
            <w:tcW w:w="867" w:type="dxa"/>
            <w:tcBorders>
              <w:top w:val="single" w:sz="4" w:space="0" w:color="000000"/>
              <w:left w:val="single" w:sz="5" w:space="0" w:color="000000"/>
              <w:bottom w:val="single" w:sz="4" w:space="0" w:color="000000"/>
              <w:right w:val="single" w:sz="5" w:space="0" w:color="C0C0C0"/>
            </w:tcBorders>
          </w:tcPr>
          <w:p>
            <w:pPr>
              <w:pStyle w:val="TableParagraph"/>
              <w:spacing w:line="240" w:lineRule="auto" w:before="23"/>
              <w:ind w:left="10" w:right="0"/>
              <w:jc w:val="center"/>
              <w:rPr>
                <w:rFonts w:ascii="宋体" w:hAnsi="宋体" w:cs="宋体" w:eastAsia="宋体" w:hint="default"/>
                <w:sz w:val="9"/>
                <w:szCs w:val="9"/>
              </w:rPr>
            </w:pPr>
            <w:r>
              <w:rPr>
                <w:rFonts w:ascii="宋体"/>
                <w:spacing w:val="4"/>
                <w:w w:val="115"/>
                <w:sz w:val="9"/>
              </w:rPr>
              <w:t>283,649,100.00</w:t>
            </w:r>
            <w:r>
              <w:rPr>
                <w:rFonts w:ascii="宋体"/>
                <w:sz w:val="9"/>
              </w:rPr>
            </w:r>
          </w:p>
        </w:tc>
      </w:tr>
      <w:tr>
        <w:trPr>
          <w:trHeight w:val="193" w:hRule="exact"/>
        </w:trPr>
        <w:tc>
          <w:tcPr>
            <w:tcW w:w="2624" w:type="dxa"/>
            <w:tcBorders>
              <w:top w:val="single" w:sz="4" w:space="0" w:color="000000"/>
              <w:left w:val="single" w:sz="5" w:space="0" w:color="C0C0C0"/>
              <w:bottom w:val="single" w:sz="4" w:space="0" w:color="000000"/>
              <w:right w:val="single" w:sz="5" w:space="0" w:color="000000"/>
            </w:tcBorders>
          </w:tcPr>
          <w:p>
            <w:pPr>
              <w:pStyle w:val="TableParagraph"/>
              <w:spacing w:line="240" w:lineRule="auto" w:before="10"/>
              <w:ind w:left="22" w:right="0"/>
              <w:jc w:val="left"/>
              <w:rPr>
                <w:rFonts w:ascii="宋体" w:hAnsi="宋体" w:cs="宋体" w:eastAsia="宋体" w:hint="default"/>
                <w:sz w:val="11"/>
                <w:szCs w:val="11"/>
              </w:rPr>
            </w:pPr>
            <w:r>
              <w:rPr>
                <w:rFonts w:ascii="宋体" w:hAnsi="宋体" w:cs="宋体" w:eastAsia="宋体" w:hint="default"/>
                <w:w w:val="115"/>
                <w:sz w:val="11"/>
                <w:szCs w:val="11"/>
              </w:rPr>
              <w:t>2．股份支付计入所有者权益的金额</w:t>
            </w:r>
            <w:r>
              <w:rPr>
                <w:rFonts w:ascii="宋体" w:hAnsi="宋体" w:cs="宋体" w:eastAsia="宋体" w:hint="default"/>
                <w:sz w:val="11"/>
                <w:szCs w:val="11"/>
              </w:rPr>
            </w:r>
          </w:p>
        </w:tc>
        <w:tc>
          <w:tcPr>
            <w:tcW w:w="890" w:type="dxa"/>
            <w:tcBorders>
              <w:top w:val="single" w:sz="4" w:space="0" w:color="000000"/>
              <w:left w:val="single" w:sz="5" w:space="0" w:color="000000"/>
              <w:bottom w:val="single" w:sz="4" w:space="0" w:color="000000"/>
              <w:right w:val="single" w:sz="5" w:space="0" w:color="000000"/>
            </w:tcBorders>
          </w:tcPr>
          <w:p>
            <w:pPr/>
          </w:p>
        </w:tc>
        <w:tc>
          <w:tcPr>
            <w:tcW w:w="856" w:type="dxa"/>
            <w:tcBorders>
              <w:top w:val="single" w:sz="4" w:space="0" w:color="000000"/>
              <w:left w:val="single" w:sz="5" w:space="0" w:color="000000"/>
              <w:bottom w:val="single" w:sz="4" w:space="0" w:color="000000"/>
              <w:right w:val="single" w:sz="5" w:space="0" w:color="000000"/>
            </w:tcBorders>
          </w:tcPr>
          <w:p>
            <w:pPr/>
          </w:p>
        </w:tc>
        <w:tc>
          <w:tcPr>
            <w:tcW w:w="434" w:type="dxa"/>
            <w:tcBorders>
              <w:top w:val="single" w:sz="4" w:space="0" w:color="000000"/>
              <w:left w:val="single" w:sz="5" w:space="0" w:color="000000"/>
              <w:bottom w:val="single" w:sz="4" w:space="0" w:color="000000"/>
              <w:right w:val="single" w:sz="5" w:space="0" w:color="000000"/>
            </w:tcBorders>
          </w:tcPr>
          <w:p>
            <w:pPr/>
          </w:p>
        </w:tc>
        <w:tc>
          <w:tcPr>
            <w:tcW w:w="434" w:type="dxa"/>
            <w:tcBorders>
              <w:top w:val="single" w:sz="4" w:space="0" w:color="000000"/>
              <w:left w:val="single" w:sz="5" w:space="0" w:color="000000"/>
              <w:bottom w:val="single" w:sz="4" w:space="0" w:color="000000"/>
              <w:right w:val="single" w:sz="5" w:space="0" w:color="000000"/>
            </w:tcBorders>
          </w:tcPr>
          <w:p>
            <w:pPr/>
          </w:p>
        </w:tc>
        <w:tc>
          <w:tcPr>
            <w:tcW w:w="833" w:type="dxa"/>
            <w:tcBorders>
              <w:top w:val="single" w:sz="4" w:space="0" w:color="000000"/>
              <w:left w:val="single" w:sz="5" w:space="0" w:color="000000"/>
              <w:bottom w:val="single" w:sz="4" w:space="0" w:color="000000"/>
              <w:right w:val="single" w:sz="5" w:space="0" w:color="000000"/>
            </w:tcBorders>
          </w:tcPr>
          <w:p>
            <w:pPr/>
          </w:p>
        </w:tc>
        <w:tc>
          <w:tcPr>
            <w:tcW w:w="605" w:type="dxa"/>
            <w:tcBorders>
              <w:top w:val="single" w:sz="4" w:space="0" w:color="000000"/>
              <w:left w:val="single" w:sz="5" w:space="0" w:color="000000"/>
              <w:bottom w:val="single" w:sz="4" w:space="0" w:color="000000"/>
              <w:right w:val="single" w:sz="5" w:space="0" w:color="000000"/>
            </w:tcBorders>
          </w:tcPr>
          <w:p>
            <w:pPr/>
          </w:p>
        </w:tc>
        <w:tc>
          <w:tcPr>
            <w:tcW w:w="879" w:type="dxa"/>
            <w:tcBorders>
              <w:top w:val="single" w:sz="4" w:space="0" w:color="000000"/>
              <w:left w:val="single" w:sz="5" w:space="0" w:color="000000"/>
              <w:bottom w:val="single" w:sz="4" w:space="0" w:color="000000"/>
              <w:right w:val="single" w:sz="5" w:space="0" w:color="000000"/>
            </w:tcBorders>
          </w:tcPr>
          <w:p>
            <w:pPr/>
          </w:p>
        </w:tc>
        <w:tc>
          <w:tcPr>
            <w:tcW w:w="867" w:type="dxa"/>
            <w:tcBorders>
              <w:top w:val="single" w:sz="4" w:space="0" w:color="000000"/>
              <w:left w:val="single" w:sz="5" w:space="0" w:color="000000"/>
              <w:bottom w:val="single" w:sz="4" w:space="0" w:color="000000"/>
              <w:right w:val="single" w:sz="5" w:space="0" w:color="000000"/>
            </w:tcBorders>
          </w:tcPr>
          <w:p>
            <w:pPr/>
          </w:p>
        </w:tc>
        <w:tc>
          <w:tcPr>
            <w:tcW w:w="833" w:type="dxa"/>
            <w:tcBorders>
              <w:top w:val="single" w:sz="4" w:space="0" w:color="000000"/>
              <w:left w:val="single" w:sz="5" w:space="0" w:color="000000"/>
              <w:bottom w:val="single" w:sz="4" w:space="0" w:color="000000"/>
              <w:right w:val="single" w:sz="5" w:space="0" w:color="000000"/>
            </w:tcBorders>
          </w:tcPr>
          <w:p>
            <w:pPr/>
          </w:p>
        </w:tc>
        <w:tc>
          <w:tcPr>
            <w:tcW w:w="913" w:type="dxa"/>
            <w:tcBorders>
              <w:top w:val="single" w:sz="4" w:space="0" w:color="000000"/>
              <w:left w:val="single" w:sz="5" w:space="0" w:color="000000"/>
              <w:bottom w:val="single" w:sz="4" w:space="0" w:color="000000"/>
              <w:right w:val="single" w:sz="5" w:space="0" w:color="000000"/>
            </w:tcBorders>
          </w:tcPr>
          <w:p>
            <w:pPr/>
          </w:p>
        </w:tc>
        <w:tc>
          <w:tcPr>
            <w:tcW w:w="433" w:type="dxa"/>
            <w:tcBorders>
              <w:top w:val="single" w:sz="4" w:space="0" w:color="000000"/>
              <w:left w:val="single" w:sz="5" w:space="0" w:color="000000"/>
              <w:bottom w:val="single" w:sz="4" w:space="0" w:color="000000"/>
              <w:right w:val="single" w:sz="5" w:space="0" w:color="000000"/>
            </w:tcBorders>
          </w:tcPr>
          <w:p>
            <w:pPr/>
          </w:p>
        </w:tc>
        <w:tc>
          <w:tcPr>
            <w:tcW w:w="434" w:type="dxa"/>
            <w:tcBorders>
              <w:top w:val="single" w:sz="4" w:space="0" w:color="000000"/>
              <w:left w:val="single" w:sz="5" w:space="0" w:color="000000"/>
              <w:bottom w:val="single" w:sz="4" w:space="0" w:color="000000"/>
              <w:right w:val="single" w:sz="5" w:space="0" w:color="000000"/>
            </w:tcBorders>
          </w:tcPr>
          <w:p>
            <w:pPr/>
          </w:p>
        </w:tc>
        <w:tc>
          <w:tcPr>
            <w:tcW w:w="787" w:type="dxa"/>
            <w:tcBorders>
              <w:top w:val="single" w:sz="4" w:space="0" w:color="000000"/>
              <w:left w:val="single" w:sz="5" w:space="0" w:color="000000"/>
              <w:bottom w:val="single" w:sz="4" w:space="0" w:color="000000"/>
              <w:right w:val="single" w:sz="5" w:space="0" w:color="000000"/>
            </w:tcBorders>
          </w:tcPr>
          <w:p>
            <w:pPr/>
          </w:p>
        </w:tc>
        <w:tc>
          <w:tcPr>
            <w:tcW w:w="605" w:type="dxa"/>
            <w:tcBorders>
              <w:top w:val="single" w:sz="4" w:space="0" w:color="000000"/>
              <w:left w:val="single" w:sz="5" w:space="0" w:color="000000"/>
              <w:bottom w:val="single" w:sz="4" w:space="0" w:color="000000"/>
              <w:right w:val="single" w:sz="5" w:space="0" w:color="000000"/>
            </w:tcBorders>
          </w:tcPr>
          <w:p>
            <w:pPr/>
          </w:p>
        </w:tc>
        <w:tc>
          <w:tcPr>
            <w:tcW w:w="890" w:type="dxa"/>
            <w:tcBorders>
              <w:top w:val="single" w:sz="4" w:space="0" w:color="000000"/>
              <w:left w:val="single" w:sz="5" w:space="0" w:color="000000"/>
              <w:bottom w:val="single" w:sz="4" w:space="0" w:color="000000"/>
              <w:right w:val="single" w:sz="5" w:space="0" w:color="000000"/>
            </w:tcBorders>
          </w:tcPr>
          <w:p>
            <w:pPr/>
          </w:p>
        </w:tc>
        <w:tc>
          <w:tcPr>
            <w:tcW w:w="867" w:type="dxa"/>
            <w:tcBorders>
              <w:top w:val="single" w:sz="4" w:space="0" w:color="000000"/>
              <w:left w:val="single" w:sz="5" w:space="0" w:color="000000"/>
              <w:bottom w:val="single" w:sz="4" w:space="0" w:color="000000"/>
              <w:right w:val="single" w:sz="5" w:space="0" w:color="C0C0C0"/>
            </w:tcBorders>
          </w:tcPr>
          <w:p>
            <w:pPr/>
          </w:p>
        </w:tc>
      </w:tr>
      <w:tr>
        <w:trPr>
          <w:trHeight w:val="193" w:hRule="exact"/>
        </w:trPr>
        <w:tc>
          <w:tcPr>
            <w:tcW w:w="2624" w:type="dxa"/>
            <w:tcBorders>
              <w:top w:val="single" w:sz="4" w:space="0" w:color="000000"/>
              <w:left w:val="single" w:sz="5" w:space="0" w:color="C0C0C0"/>
              <w:bottom w:val="single" w:sz="4" w:space="0" w:color="000000"/>
              <w:right w:val="single" w:sz="5" w:space="0" w:color="000000"/>
            </w:tcBorders>
          </w:tcPr>
          <w:p>
            <w:pPr>
              <w:pStyle w:val="TableParagraph"/>
              <w:spacing w:line="240" w:lineRule="auto" w:before="10"/>
              <w:ind w:left="22" w:right="0"/>
              <w:jc w:val="left"/>
              <w:rPr>
                <w:rFonts w:ascii="宋体" w:hAnsi="宋体" w:cs="宋体" w:eastAsia="宋体" w:hint="default"/>
                <w:sz w:val="11"/>
                <w:szCs w:val="11"/>
              </w:rPr>
            </w:pPr>
            <w:r>
              <w:rPr>
                <w:rFonts w:ascii="宋体" w:hAnsi="宋体" w:cs="宋体" w:eastAsia="宋体" w:hint="default"/>
                <w:w w:val="115"/>
                <w:sz w:val="11"/>
                <w:szCs w:val="11"/>
              </w:rPr>
              <w:t>3．其他</w:t>
            </w:r>
            <w:r>
              <w:rPr>
                <w:rFonts w:ascii="宋体" w:hAnsi="宋体" w:cs="宋体" w:eastAsia="宋体" w:hint="default"/>
                <w:sz w:val="11"/>
                <w:szCs w:val="11"/>
              </w:rPr>
            </w:r>
          </w:p>
        </w:tc>
        <w:tc>
          <w:tcPr>
            <w:tcW w:w="890" w:type="dxa"/>
            <w:tcBorders>
              <w:top w:val="single" w:sz="4" w:space="0" w:color="000000"/>
              <w:left w:val="single" w:sz="5" w:space="0" w:color="000000"/>
              <w:bottom w:val="single" w:sz="4" w:space="0" w:color="000000"/>
              <w:right w:val="single" w:sz="5" w:space="0" w:color="000000"/>
            </w:tcBorders>
          </w:tcPr>
          <w:p>
            <w:pPr/>
          </w:p>
        </w:tc>
        <w:tc>
          <w:tcPr>
            <w:tcW w:w="856" w:type="dxa"/>
            <w:tcBorders>
              <w:top w:val="single" w:sz="4" w:space="0" w:color="000000"/>
              <w:left w:val="single" w:sz="5" w:space="0" w:color="000000"/>
              <w:bottom w:val="single" w:sz="4" w:space="0" w:color="000000"/>
              <w:right w:val="single" w:sz="5" w:space="0" w:color="000000"/>
            </w:tcBorders>
          </w:tcPr>
          <w:p>
            <w:pPr/>
          </w:p>
        </w:tc>
        <w:tc>
          <w:tcPr>
            <w:tcW w:w="434" w:type="dxa"/>
            <w:tcBorders>
              <w:top w:val="single" w:sz="4" w:space="0" w:color="000000"/>
              <w:left w:val="single" w:sz="5" w:space="0" w:color="000000"/>
              <w:bottom w:val="single" w:sz="4" w:space="0" w:color="000000"/>
              <w:right w:val="single" w:sz="5" w:space="0" w:color="000000"/>
            </w:tcBorders>
          </w:tcPr>
          <w:p>
            <w:pPr/>
          </w:p>
        </w:tc>
        <w:tc>
          <w:tcPr>
            <w:tcW w:w="434" w:type="dxa"/>
            <w:tcBorders>
              <w:top w:val="single" w:sz="4" w:space="0" w:color="000000"/>
              <w:left w:val="single" w:sz="5" w:space="0" w:color="000000"/>
              <w:bottom w:val="single" w:sz="4" w:space="0" w:color="000000"/>
              <w:right w:val="single" w:sz="5" w:space="0" w:color="000000"/>
            </w:tcBorders>
          </w:tcPr>
          <w:p>
            <w:pPr/>
          </w:p>
        </w:tc>
        <w:tc>
          <w:tcPr>
            <w:tcW w:w="833" w:type="dxa"/>
            <w:tcBorders>
              <w:top w:val="single" w:sz="4" w:space="0" w:color="000000"/>
              <w:left w:val="single" w:sz="5" w:space="0" w:color="000000"/>
              <w:bottom w:val="single" w:sz="4" w:space="0" w:color="000000"/>
              <w:right w:val="single" w:sz="5" w:space="0" w:color="000000"/>
            </w:tcBorders>
          </w:tcPr>
          <w:p>
            <w:pPr/>
          </w:p>
        </w:tc>
        <w:tc>
          <w:tcPr>
            <w:tcW w:w="605" w:type="dxa"/>
            <w:tcBorders>
              <w:top w:val="single" w:sz="4" w:space="0" w:color="000000"/>
              <w:left w:val="single" w:sz="5" w:space="0" w:color="000000"/>
              <w:bottom w:val="single" w:sz="4" w:space="0" w:color="000000"/>
              <w:right w:val="single" w:sz="5" w:space="0" w:color="000000"/>
            </w:tcBorders>
          </w:tcPr>
          <w:p>
            <w:pPr/>
          </w:p>
        </w:tc>
        <w:tc>
          <w:tcPr>
            <w:tcW w:w="879" w:type="dxa"/>
            <w:tcBorders>
              <w:top w:val="single" w:sz="4" w:space="0" w:color="000000"/>
              <w:left w:val="single" w:sz="5" w:space="0" w:color="000000"/>
              <w:bottom w:val="single" w:sz="4" w:space="0" w:color="000000"/>
              <w:right w:val="single" w:sz="5" w:space="0" w:color="000000"/>
            </w:tcBorders>
          </w:tcPr>
          <w:p>
            <w:pPr/>
          </w:p>
        </w:tc>
        <w:tc>
          <w:tcPr>
            <w:tcW w:w="867" w:type="dxa"/>
            <w:tcBorders>
              <w:top w:val="single" w:sz="4" w:space="0" w:color="000000"/>
              <w:left w:val="single" w:sz="5" w:space="0" w:color="000000"/>
              <w:bottom w:val="single" w:sz="4" w:space="0" w:color="000000"/>
              <w:right w:val="single" w:sz="5" w:space="0" w:color="000000"/>
            </w:tcBorders>
          </w:tcPr>
          <w:p>
            <w:pPr/>
          </w:p>
        </w:tc>
        <w:tc>
          <w:tcPr>
            <w:tcW w:w="833" w:type="dxa"/>
            <w:tcBorders>
              <w:top w:val="single" w:sz="4" w:space="0" w:color="000000"/>
              <w:left w:val="single" w:sz="5" w:space="0" w:color="000000"/>
              <w:bottom w:val="single" w:sz="4" w:space="0" w:color="000000"/>
              <w:right w:val="single" w:sz="5" w:space="0" w:color="000000"/>
            </w:tcBorders>
          </w:tcPr>
          <w:p>
            <w:pPr/>
          </w:p>
        </w:tc>
        <w:tc>
          <w:tcPr>
            <w:tcW w:w="913" w:type="dxa"/>
            <w:tcBorders>
              <w:top w:val="single" w:sz="4" w:space="0" w:color="000000"/>
              <w:left w:val="single" w:sz="5" w:space="0" w:color="000000"/>
              <w:bottom w:val="single" w:sz="4" w:space="0" w:color="000000"/>
              <w:right w:val="single" w:sz="5" w:space="0" w:color="000000"/>
            </w:tcBorders>
          </w:tcPr>
          <w:p>
            <w:pPr/>
          </w:p>
        </w:tc>
        <w:tc>
          <w:tcPr>
            <w:tcW w:w="433" w:type="dxa"/>
            <w:tcBorders>
              <w:top w:val="single" w:sz="4" w:space="0" w:color="000000"/>
              <w:left w:val="single" w:sz="5" w:space="0" w:color="000000"/>
              <w:bottom w:val="single" w:sz="4" w:space="0" w:color="000000"/>
              <w:right w:val="single" w:sz="5" w:space="0" w:color="000000"/>
            </w:tcBorders>
          </w:tcPr>
          <w:p>
            <w:pPr/>
          </w:p>
        </w:tc>
        <w:tc>
          <w:tcPr>
            <w:tcW w:w="434" w:type="dxa"/>
            <w:tcBorders>
              <w:top w:val="single" w:sz="4" w:space="0" w:color="000000"/>
              <w:left w:val="single" w:sz="5" w:space="0" w:color="000000"/>
              <w:bottom w:val="single" w:sz="4" w:space="0" w:color="000000"/>
              <w:right w:val="single" w:sz="5" w:space="0" w:color="000000"/>
            </w:tcBorders>
          </w:tcPr>
          <w:p>
            <w:pPr/>
          </w:p>
        </w:tc>
        <w:tc>
          <w:tcPr>
            <w:tcW w:w="787" w:type="dxa"/>
            <w:tcBorders>
              <w:top w:val="single" w:sz="4" w:space="0" w:color="000000"/>
              <w:left w:val="single" w:sz="5" w:space="0" w:color="000000"/>
              <w:bottom w:val="single" w:sz="4" w:space="0" w:color="000000"/>
              <w:right w:val="single" w:sz="5" w:space="0" w:color="000000"/>
            </w:tcBorders>
          </w:tcPr>
          <w:p>
            <w:pPr/>
          </w:p>
        </w:tc>
        <w:tc>
          <w:tcPr>
            <w:tcW w:w="605" w:type="dxa"/>
            <w:tcBorders>
              <w:top w:val="single" w:sz="4" w:space="0" w:color="000000"/>
              <w:left w:val="single" w:sz="5" w:space="0" w:color="000000"/>
              <w:bottom w:val="single" w:sz="4" w:space="0" w:color="000000"/>
              <w:right w:val="single" w:sz="5" w:space="0" w:color="000000"/>
            </w:tcBorders>
          </w:tcPr>
          <w:p>
            <w:pPr/>
          </w:p>
        </w:tc>
        <w:tc>
          <w:tcPr>
            <w:tcW w:w="890" w:type="dxa"/>
            <w:tcBorders>
              <w:top w:val="single" w:sz="4" w:space="0" w:color="000000"/>
              <w:left w:val="single" w:sz="5" w:space="0" w:color="000000"/>
              <w:bottom w:val="single" w:sz="4" w:space="0" w:color="000000"/>
              <w:right w:val="single" w:sz="5" w:space="0" w:color="000000"/>
            </w:tcBorders>
          </w:tcPr>
          <w:p>
            <w:pPr/>
          </w:p>
        </w:tc>
        <w:tc>
          <w:tcPr>
            <w:tcW w:w="867" w:type="dxa"/>
            <w:tcBorders>
              <w:top w:val="single" w:sz="4" w:space="0" w:color="000000"/>
              <w:left w:val="single" w:sz="5" w:space="0" w:color="000000"/>
              <w:bottom w:val="single" w:sz="4" w:space="0" w:color="000000"/>
              <w:right w:val="single" w:sz="5" w:space="0" w:color="C0C0C0"/>
            </w:tcBorders>
          </w:tcPr>
          <w:p>
            <w:pPr/>
          </w:p>
        </w:tc>
      </w:tr>
      <w:tr>
        <w:trPr>
          <w:trHeight w:val="193" w:hRule="exact"/>
        </w:trPr>
        <w:tc>
          <w:tcPr>
            <w:tcW w:w="2624" w:type="dxa"/>
            <w:tcBorders>
              <w:top w:val="single" w:sz="4" w:space="0" w:color="000000"/>
              <w:left w:val="single" w:sz="5" w:space="0" w:color="C0C0C0"/>
              <w:bottom w:val="single" w:sz="4" w:space="0" w:color="000000"/>
              <w:right w:val="single" w:sz="5" w:space="0" w:color="000000"/>
            </w:tcBorders>
          </w:tcPr>
          <w:p>
            <w:pPr>
              <w:pStyle w:val="TableParagraph"/>
              <w:spacing w:line="240" w:lineRule="auto" w:before="11"/>
              <w:ind w:left="22" w:right="0"/>
              <w:jc w:val="left"/>
              <w:rPr>
                <w:rFonts w:ascii="宋体" w:hAnsi="宋体" w:cs="宋体" w:eastAsia="宋体" w:hint="default"/>
                <w:sz w:val="11"/>
                <w:szCs w:val="11"/>
              </w:rPr>
            </w:pPr>
            <w:r>
              <w:rPr>
                <w:rFonts w:ascii="宋体" w:hAnsi="宋体" w:cs="宋体" w:eastAsia="宋体" w:hint="default"/>
                <w:w w:val="115"/>
                <w:sz w:val="11"/>
                <w:szCs w:val="11"/>
              </w:rPr>
              <w:t>（四）利润分配</w:t>
            </w:r>
            <w:r>
              <w:rPr>
                <w:rFonts w:ascii="宋体" w:hAnsi="宋体" w:cs="宋体" w:eastAsia="宋体" w:hint="default"/>
                <w:sz w:val="11"/>
                <w:szCs w:val="11"/>
              </w:rPr>
            </w:r>
          </w:p>
        </w:tc>
        <w:tc>
          <w:tcPr>
            <w:tcW w:w="890" w:type="dxa"/>
            <w:tcBorders>
              <w:top w:val="single" w:sz="4" w:space="0" w:color="000000"/>
              <w:left w:val="single" w:sz="5" w:space="0" w:color="000000"/>
              <w:bottom w:val="single" w:sz="4" w:space="0" w:color="000000"/>
              <w:right w:val="single" w:sz="5" w:space="0" w:color="000000"/>
            </w:tcBorders>
          </w:tcPr>
          <w:p>
            <w:pPr/>
          </w:p>
        </w:tc>
        <w:tc>
          <w:tcPr>
            <w:tcW w:w="856" w:type="dxa"/>
            <w:tcBorders>
              <w:top w:val="single" w:sz="4" w:space="0" w:color="000000"/>
              <w:left w:val="single" w:sz="5" w:space="0" w:color="000000"/>
              <w:bottom w:val="single" w:sz="4" w:space="0" w:color="000000"/>
              <w:right w:val="single" w:sz="5" w:space="0" w:color="000000"/>
            </w:tcBorders>
          </w:tcPr>
          <w:p>
            <w:pPr/>
          </w:p>
        </w:tc>
        <w:tc>
          <w:tcPr>
            <w:tcW w:w="434" w:type="dxa"/>
            <w:tcBorders>
              <w:top w:val="single" w:sz="4" w:space="0" w:color="000000"/>
              <w:left w:val="single" w:sz="5" w:space="0" w:color="000000"/>
              <w:bottom w:val="single" w:sz="4" w:space="0" w:color="000000"/>
              <w:right w:val="single" w:sz="5" w:space="0" w:color="000000"/>
            </w:tcBorders>
          </w:tcPr>
          <w:p>
            <w:pPr/>
          </w:p>
        </w:tc>
        <w:tc>
          <w:tcPr>
            <w:tcW w:w="434" w:type="dxa"/>
            <w:tcBorders>
              <w:top w:val="single" w:sz="4" w:space="0" w:color="000000"/>
              <w:left w:val="single" w:sz="5" w:space="0" w:color="000000"/>
              <w:bottom w:val="single" w:sz="4" w:space="0" w:color="000000"/>
              <w:right w:val="single" w:sz="5" w:space="0" w:color="000000"/>
            </w:tcBorders>
          </w:tcPr>
          <w:p>
            <w:pPr/>
          </w:p>
        </w:tc>
        <w:tc>
          <w:tcPr>
            <w:tcW w:w="833" w:type="dxa"/>
            <w:tcBorders>
              <w:top w:val="single" w:sz="4" w:space="0" w:color="000000"/>
              <w:left w:val="single" w:sz="5" w:space="0" w:color="000000"/>
              <w:bottom w:val="single" w:sz="4" w:space="0" w:color="000000"/>
              <w:right w:val="single" w:sz="5" w:space="0" w:color="000000"/>
            </w:tcBorders>
          </w:tcPr>
          <w:p>
            <w:pPr>
              <w:pStyle w:val="TableParagraph"/>
              <w:spacing w:line="240" w:lineRule="auto" w:before="23"/>
              <w:ind w:left="90" w:right="0"/>
              <w:jc w:val="center"/>
              <w:rPr>
                <w:rFonts w:ascii="宋体" w:hAnsi="宋体" w:cs="宋体" w:eastAsia="宋体" w:hint="default"/>
                <w:sz w:val="9"/>
                <w:szCs w:val="9"/>
              </w:rPr>
            </w:pPr>
            <w:r>
              <w:rPr>
                <w:rFonts w:ascii="宋体"/>
                <w:spacing w:val="4"/>
                <w:w w:val="115"/>
                <w:sz w:val="9"/>
              </w:rPr>
              <w:t>4,001,363.67</w:t>
            </w:r>
            <w:r>
              <w:rPr>
                <w:rFonts w:ascii="宋体"/>
                <w:sz w:val="9"/>
              </w:rPr>
            </w:r>
          </w:p>
        </w:tc>
        <w:tc>
          <w:tcPr>
            <w:tcW w:w="605" w:type="dxa"/>
            <w:tcBorders>
              <w:top w:val="single" w:sz="4" w:space="0" w:color="000000"/>
              <w:left w:val="single" w:sz="5" w:space="0" w:color="000000"/>
              <w:bottom w:val="single" w:sz="4" w:space="0" w:color="000000"/>
              <w:right w:val="single" w:sz="5" w:space="0" w:color="000000"/>
            </w:tcBorders>
          </w:tcPr>
          <w:p>
            <w:pPr/>
          </w:p>
        </w:tc>
        <w:tc>
          <w:tcPr>
            <w:tcW w:w="879" w:type="dxa"/>
            <w:tcBorders>
              <w:top w:val="single" w:sz="4" w:space="0" w:color="000000"/>
              <w:left w:val="single" w:sz="5" w:space="0" w:color="000000"/>
              <w:bottom w:val="single" w:sz="4" w:space="0" w:color="000000"/>
              <w:right w:val="single" w:sz="5" w:space="0" w:color="000000"/>
            </w:tcBorders>
          </w:tcPr>
          <w:p>
            <w:pPr>
              <w:pStyle w:val="TableParagraph"/>
              <w:spacing w:line="240" w:lineRule="auto" w:before="23"/>
              <w:ind w:right="21"/>
              <w:jc w:val="right"/>
              <w:rPr>
                <w:rFonts w:ascii="宋体" w:hAnsi="宋体" w:cs="宋体" w:eastAsia="宋体" w:hint="default"/>
                <w:sz w:val="9"/>
                <w:szCs w:val="9"/>
              </w:rPr>
            </w:pPr>
            <w:r>
              <w:rPr>
                <w:rFonts w:ascii="宋体"/>
                <w:spacing w:val="4"/>
                <w:w w:val="115"/>
                <w:sz w:val="9"/>
              </w:rPr>
              <w:t>-25,401,363.67</w:t>
            </w:r>
            <w:r>
              <w:rPr>
                <w:rFonts w:ascii="宋体"/>
                <w:sz w:val="9"/>
              </w:rPr>
            </w:r>
          </w:p>
        </w:tc>
        <w:tc>
          <w:tcPr>
            <w:tcW w:w="867" w:type="dxa"/>
            <w:tcBorders>
              <w:top w:val="single" w:sz="4" w:space="0" w:color="000000"/>
              <w:left w:val="single" w:sz="5" w:space="0" w:color="000000"/>
              <w:bottom w:val="single" w:sz="4" w:space="0" w:color="000000"/>
              <w:right w:val="single" w:sz="5" w:space="0" w:color="000000"/>
            </w:tcBorders>
          </w:tcPr>
          <w:p>
            <w:pPr>
              <w:pStyle w:val="TableParagraph"/>
              <w:spacing w:line="240" w:lineRule="auto" w:before="23"/>
              <w:ind w:right="21"/>
              <w:jc w:val="right"/>
              <w:rPr>
                <w:rFonts w:ascii="宋体" w:hAnsi="宋体" w:cs="宋体" w:eastAsia="宋体" w:hint="default"/>
                <w:sz w:val="9"/>
                <w:szCs w:val="9"/>
              </w:rPr>
            </w:pPr>
            <w:r>
              <w:rPr>
                <w:rFonts w:ascii="宋体"/>
                <w:spacing w:val="4"/>
                <w:w w:val="115"/>
                <w:sz w:val="9"/>
              </w:rPr>
              <w:t>-21,400,000.00</w:t>
            </w:r>
            <w:r>
              <w:rPr>
                <w:rFonts w:ascii="宋体"/>
                <w:sz w:val="9"/>
              </w:rPr>
            </w:r>
          </w:p>
        </w:tc>
        <w:tc>
          <w:tcPr>
            <w:tcW w:w="833" w:type="dxa"/>
            <w:tcBorders>
              <w:top w:val="single" w:sz="4" w:space="0" w:color="000000"/>
              <w:left w:val="single" w:sz="5" w:space="0" w:color="000000"/>
              <w:bottom w:val="single" w:sz="4" w:space="0" w:color="000000"/>
              <w:right w:val="single" w:sz="5" w:space="0" w:color="000000"/>
            </w:tcBorders>
          </w:tcPr>
          <w:p>
            <w:pPr/>
          </w:p>
        </w:tc>
        <w:tc>
          <w:tcPr>
            <w:tcW w:w="913" w:type="dxa"/>
            <w:tcBorders>
              <w:top w:val="single" w:sz="4" w:space="0" w:color="000000"/>
              <w:left w:val="single" w:sz="5" w:space="0" w:color="000000"/>
              <w:bottom w:val="single" w:sz="4" w:space="0" w:color="000000"/>
              <w:right w:val="single" w:sz="5" w:space="0" w:color="000000"/>
            </w:tcBorders>
          </w:tcPr>
          <w:p>
            <w:pPr/>
          </w:p>
        </w:tc>
        <w:tc>
          <w:tcPr>
            <w:tcW w:w="433" w:type="dxa"/>
            <w:tcBorders>
              <w:top w:val="single" w:sz="4" w:space="0" w:color="000000"/>
              <w:left w:val="single" w:sz="5" w:space="0" w:color="000000"/>
              <w:bottom w:val="single" w:sz="4" w:space="0" w:color="000000"/>
              <w:right w:val="single" w:sz="5" w:space="0" w:color="000000"/>
            </w:tcBorders>
          </w:tcPr>
          <w:p>
            <w:pPr/>
          </w:p>
        </w:tc>
        <w:tc>
          <w:tcPr>
            <w:tcW w:w="434" w:type="dxa"/>
            <w:tcBorders>
              <w:top w:val="single" w:sz="4" w:space="0" w:color="000000"/>
              <w:left w:val="single" w:sz="5" w:space="0" w:color="000000"/>
              <w:bottom w:val="single" w:sz="4" w:space="0" w:color="000000"/>
              <w:right w:val="single" w:sz="5" w:space="0" w:color="000000"/>
            </w:tcBorders>
          </w:tcPr>
          <w:p>
            <w:pPr/>
          </w:p>
        </w:tc>
        <w:tc>
          <w:tcPr>
            <w:tcW w:w="787" w:type="dxa"/>
            <w:tcBorders>
              <w:top w:val="single" w:sz="4" w:space="0" w:color="000000"/>
              <w:left w:val="single" w:sz="5" w:space="0" w:color="000000"/>
              <w:bottom w:val="single" w:sz="4" w:space="0" w:color="000000"/>
              <w:right w:val="single" w:sz="5" w:space="0" w:color="000000"/>
            </w:tcBorders>
          </w:tcPr>
          <w:p>
            <w:pPr>
              <w:pStyle w:val="TableParagraph"/>
              <w:spacing w:line="240" w:lineRule="auto" w:before="23"/>
              <w:ind w:left="44" w:right="0"/>
              <w:jc w:val="center"/>
              <w:rPr>
                <w:rFonts w:ascii="宋体" w:hAnsi="宋体" w:cs="宋体" w:eastAsia="宋体" w:hint="default"/>
                <w:sz w:val="9"/>
                <w:szCs w:val="9"/>
              </w:rPr>
            </w:pPr>
            <w:r>
              <w:rPr>
                <w:rFonts w:ascii="宋体"/>
                <w:spacing w:val="4"/>
                <w:w w:val="115"/>
                <w:sz w:val="9"/>
              </w:rPr>
              <w:t>3,399,183.78</w:t>
            </w:r>
            <w:r>
              <w:rPr>
                <w:rFonts w:ascii="宋体"/>
                <w:sz w:val="9"/>
              </w:rPr>
            </w:r>
          </w:p>
        </w:tc>
        <w:tc>
          <w:tcPr>
            <w:tcW w:w="605" w:type="dxa"/>
            <w:tcBorders>
              <w:top w:val="single" w:sz="4" w:space="0" w:color="000000"/>
              <w:left w:val="single" w:sz="5" w:space="0" w:color="000000"/>
              <w:bottom w:val="single" w:sz="4" w:space="0" w:color="000000"/>
              <w:right w:val="single" w:sz="5" w:space="0" w:color="000000"/>
            </w:tcBorders>
          </w:tcPr>
          <w:p>
            <w:pPr/>
          </w:p>
        </w:tc>
        <w:tc>
          <w:tcPr>
            <w:tcW w:w="890" w:type="dxa"/>
            <w:tcBorders>
              <w:top w:val="single" w:sz="4" w:space="0" w:color="000000"/>
              <w:left w:val="single" w:sz="5" w:space="0" w:color="000000"/>
              <w:bottom w:val="single" w:sz="4" w:space="0" w:color="000000"/>
              <w:right w:val="single" w:sz="5" w:space="0" w:color="000000"/>
            </w:tcBorders>
          </w:tcPr>
          <w:p>
            <w:pPr>
              <w:pStyle w:val="TableParagraph"/>
              <w:spacing w:line="240" w:lineRule="auto" w:before="23"/>
              <w:ind w:right="21"/>
              <w:jc w:val="right"/>
              <w:rPr>
                <w:rFonts w:ascii="宋体" w:hAnsi="宋体" w:cs="宋体" w:eastAsia="宋体" w:hint="default"/>
                <w:sz w:val="9"/>
                <w:szCs w:val="9"/>
              </w:rPr>
            </w:pPr>
            <w:r>
              <w:rPr>
                <w:rFonts w:ascii="宋体"/>
                <w:spacing w:val="4"/>
                <w:w w:val="115"/>
                <w:sz w:val="9"/>
              </w:rPr>
              <w:t>-3,399,183.78</w:t>
            </w:r>
            <w:r>
              <w:rPr>
                <w:rFonts w:ascii="宋体"/>
                <w:sz w:val="9"/>
              </w:rPr>
            </w:r>
          </w:p>
        </w:tc>
        <w:tc>
          <w:tcPr>
            <w:tcW w:w="867" w:type="dxa"/>
            <w:tcBorders>
              <w:top w:val="single" w:sz="4" w:space="0" w:color="000000"/>
              <w:left w:val="single" w:sz="5" w:space="0" w:color="000000"/>
              <w:bottom w:val="single" w:sz="4" w:space="0" w:color="000000"/>
              <w:right w:val="single" w:sz="5" w:space="0" w:color="C0C0C0"/>
            </w:tcBorders>
          </w:tcPr>
          <w:p>
            <w:pPr/>
          </w:p>
        </w:tc>
      </w:tr>
      <w:tr>
        <w:trPr>
          <w:trHeight w:val="193" w:hRule="exact"/>
        </w:trPr>
        <w:tc>
          <w:tcPr>
            <w:tcW w:w="2624" w:type="dxa"/>
            <w:tcBorders>
              <w:top w:val="single" w:sz="4" w:space="0" w:color="000000"/>
              <w:left w:val="single" w:sz="5" w:space="0" w:color="C0C0C0"/>
              <w:bottom w:val="single" w:sz="4" w:space="0" w:color="000000"/>
              <w:right w:val="single" w:sz="5" w:space="0" w:color="000000"/>
            </w:tcBorders>
          </w:tcPr>
          <w:p>
            <w:pPr>
              <w:pStyle w:val="TableParagraph"/>
              <w:spacing w:line="240" w:lineRule="auto" w:before="11"/>
              <w:ind w:left="22" w:right="0"/>
              <w:jc w:val="left"/>
              <w:rPr>
                <w:rFonts w:ascii="宋体" w:hAnsi="宋体" w:cs="宋体" w:eastAsia="宋体" w:hint="default"/>
                <w:sz w:val="11"/>
                <w:szCs w:val="11"/>
              </w:rPr>
            </w:pPr>
            <w:r>
              <w:rPr>
                <w:rFonts w:ascii="宋体" w:hAnsi="宋体" w:cs="宋体" w:eastAsia="宋体" w:hint="default"/>
                <w:w w:val="115"/>
                <w:sz w:val="11"/>
                <w:szCs w:val="11"/>
              </w:rPr>
              <w:t>1.</w:t>
            </w:r>
            <w:r>
              <w:rPr>
                <w:rFonts w:ascii="宋体" w:hAnsi="宋体" w:cs="宋体" w:eastAsia="宋体" w:hint="default"/>
                <w:spacing w:val="7"/>
                <w:w w:val="115"/>
                <w:sz w:val="11"/>
                <w:szCs w:val="11"/>
              </w:rPr>
              <w:t> </w:t>
            </w:r>
            <w:r>
              <w:rPr>
                <w:rFonts w:ascii="宋体" w:hAnsi="宋体" w:cs="宋体" w:eastAsia="宋体" w:hint="default"/>
                <w:w w:val="115"/>
                <w:sz w:val="11"/>
                <w:szCs w:val="11"/>
              </w:rPr>
              <w:t>提取盈余公积</w:t>
            </w:r>
            <w:r>
              <w:rPr>
                <w:rFonts w:ascii="宋体" w:hAnsi="宋体" w:cs="宋体" w:eastAsia="宋体" w:hint="default"/>
                <w:sz w:val="11"/>
                <w:szCs w:val="11"/>
              </w:rPr>
            </w:r>
          </w:p>
        </w:tc>
        <w:tc>
          <w:tcPr>
            <w:tcW w:w="890" w:type="dxa"/>
            <w:tcBorders>
              <w:top w:val="single" w:sz="4" w:space="0" w:color="000000"/>
              <w:left w:val="single" w:sz="5" w:space="0" w:color="000000"/>
              <w:bottom w:val="single" w:sz="4" w:space="0" w:color="000000"/>
              <w:right w:val="single" w:sz="5" w:space="0" w:color="000000"/>
            </w:tcBorders>
          </w:tcPr>
          <w:p>
            <w:pPr/>
          </w:p>
        </w:tc>
        <w:tc>
          <w:tcPr>
            <w:tcW w:w="856" w:type="dxa"/>
            <w:tcBorders>
              <w:top w:val="single" w:sz="4" w:space="0" w:color="000000"/>
              <w:left w:val="single" w:sz="5" w:space="0" w:color="000000"/>
              <w:bottom w:val="single" w:sz="4" w:space="0" w:color="000000"/>
              <w:right w:val="single" w:sz="5" w:space="0" w:color="000000"/>
            </w:tcBorders>
          </w:tcPr>
          <w:p>
            <w:pPr/>
          </w:p>
        </w:tc>
        <w:tc>
          <w:tcPr>
            <w:tcW w:w="434" w:type="dxa"/>
            <w:tcBorders>
              <w:top w:val="single" w:sz="4" w:space="0" w:color="000000"/>
              <w:left w:val="single" w:sz="5" w:space="0" w:color="000000"/>
              <w:bottom w:val="single" w:sz="4" w:space="0" w:color="000000"/>
              <w:right w:val="single" w:sz="5" w:space="0" w:color="000000"/>
            </w:tcBorders>
          </w:tcPr>
          <w:p>
            <w:pPr/>
          </w:p>
        </w:tc>
        <w:tc>
          <w:tcPr>
            <w:tcW w:w="434" w:type="dxa"/>
            <w:tcBorders>
              <w:top w:val="single" w:sz="4" w:space="0" w:color="000000"/>
              <w:left w:val="single" w:sz="5" w:space="0" w:color="000000"/>
              <w:bottom w:val="single" w:sz="4" w:space="0" w:color="000000"/>
              <w:right w:val="single" w:sz="5" w:space="0" w:color="000000"/>
            </w:tcBorders>
          </w:tcPr>
          <w:p>
            <w:pPr/>
          </w:p>
        </w:tc>
        <w:tc>
          <w:tcPr>
            <w:tcW w:w="833" w:type="dxa"/>
            <w:tcBorders>
              <w:top w:val="single" w:sz="4" w:space="0" w:color="000000"/>
              <w:left w:val="single" w:sz="5" w:space="0" w:color="000000"/>
              <w:bottom w:val="single" w:sz="4" w:space="0" w:color="000000"/>
              <w:right w:val="single" w:sz="5" w:space="0" w:color="000000"/>
            </w:tcBorders>
          </w:tcPr>
          <w:p>
            <w:pPr>
              <w:pStyle w:val="TableParagraph"/>
              <w:spacing w:line="240" w:lineRule="auto" w:before="23"/>
              <w:ind w:left="90" w:right="0"/>
              <w:jc w:val="center"/>
              <w:rPr>
                <w:rFonts w:ascii="宋体" w:hAnsi="宋体" w:cs="宋体" w:eastAsia="宋体" w:hint="default"/>
                <w:sz w:val="9"/>
                <w:szCs w:val="9"/>
              </w:rPr>
            </w:pPr>
            <w:r>
              <w:rPr>
                <w:rFonts w:ascii="宋体"/>
                <w:spacing w:val="4"/>
                <w:w w:val="115"/>
                <w:sz w:val="9"/>
              </w:rPr>
              <w:t>4,001,363.67</w:t>
            </w:r>
            <w:r>
              <w:rPr>
                <w:rFonts w:ascii="宋体"/>
                <w:sz w:val="9"/>
              </w:rPr>
            </w:r>
          </w:p>
        </w:tc>
        <w:tc>
          <w:tcPr>
            <w:tcW w:w="605" w:type="dxa"/>
            <w:tcBorders>
              <w:top w:val="single" w:sz="4" w:space="0" w:color="000000"/>
              <w:left w:val="single" w:sz="5" w:space="0" w:color="000000"/>
              <w:bottom w:val="single" w:sz="4" w:space="0" w:color="000000"/>
              <w:right w:val="single" w:sz="5" w:space="0" w:color="000000"/>
            </w:tcBorders>
          </w:tcPr>
          <w:p>
            <w:pPr/>
          </w:p>
        </w:tc>
        <w:tc>
          <w:tcPr>
            <w:tcW w:w="879" w:type="dxa"/>
            <w:tcBorders>
              <w:top w:val="single" w:sz="4" w:space="0" w:color="000000"/>
              <w:left w:val="single" w:sz="5" w:space="0" w:color="000000"/>
              <w:bottom w:val="single" w:sz="4" w:space="0" w:color="000000"/>
              <w:right w:val="single" w:sz="5" w:space="0" w:color="000000"/>
            </w:tcBorders>
          </w:tcPr>
          <w:p>
            <w:pPr>
              <w:pStyle w:val="TableParagraph"/>
              <w:spacing w:line="240" w:lineRule="auto" w:before="23"/>
              <w:ind w:right="21"/>
              <w:jc w:val="right"/>
              <w:rPr>
                <w:rFonts w:ascii="宋体" w:hAnsi="宋体" w:cs="宋体" w:eastAsia="宋体" w:hint="default"/>
                <w:sz w:val="9"/>
                <w:szCs w:val="9"/>
              </w:rPr>
            </w:pPr>
            <w:r>
              <w:rPr>
                <w:rFonts w:ascii="宋体"/>
                <w:spacing w:val="4"/>
                <w:w w:val="115"/>
                <w:sz w:val="9"/>
              </w:rPr>
              <w:t>-4,001,363.67</w:t>
            </w:r>
            <w:r>
              <w:rPr>
                <w:rFonts w:ascii="宋体"/>
                <w:sz w:val="9"/>
              </w:rPr>
            </w:r>
          </w:p>
        </w:tc>
        <w:tc>
          <w:tcPr>
            <w:tcW w:w="867" w:type="dxa"/>
            <w:tcBorders>
              <w:top w:val="single" w:sz="4" w:space="0" w:color="000000"/>
              <w:left w:val="single" w:sz="5" w:space="0" w:color="000000"/>
              <w:bottom w:val="single" w:sz="4" w:space="0" w:color="000000"/>
              <w:right w:val="single" w:sz="5" w:space="0" w:color="000000"/>
            </w:tcBorders>
          </w:tcPr>
          <w:p>
            <w:pPr/>
          </w:p>
        </w:tc>
        <w:tc>
          <w:tcPr>
            <w:tcW w:w="833" w:type="dxa"/>
            <w:tcBorders>
              <w:top w:val="single" w:sz="4" w:space="0" w:color="000000"/>
              <w:left w:val="single" w:sz="5" w:space="0" w:color="000000"/>
              <w:bottom w:val="single" w:sz="4" w:space="0" w:color="000000"/>
              <w:right w:val="single" w:sz="5" w:space="0" w:color="000000"/>
            </w:tcBorders>
          </w:tcPr>
          <w:p>
            <w:pPr/>
          </w:p>
        </w:tc>
        <w:tc>
          <w:tcPr>
            <w:tcW w:w="913" w:type="dxa"/>
            <w:tcBorders>
              <w:top w:val="single" w:sz="4" w:space="0" w:color="000000"/>
              <w:left w:val="single" w:sz="5" w:space="0" w:color="000000"/>
              <w:bottom w:val="single" w:sz="4" w:space="0" w:color="000000"/>
              <w:right w:val="single" w:sz="5" w:space="0" w:color="000000"/>
            </w:tcBorders>
          </w:tcPr>
          <w:p>
            <w:pPr/>
          </w:p>
        </w:tc>
        <w:tc>
          <w:tcPr>
            <w:tcW w:w="433" w:type="dxa"/>
            <w:tcBorders>
              <w:top w:val="single" w:sz="4" w:space="0" w:color="000000"/>
              <w:left w:val="single" w:sz="5" w:space="0" w:color="000000"/>
              <w:bottom w:val="single" w:sz="4" w:space="0" w:color="000000"/>
              <w:right w:val="single" w:sz="5" w:space="0" w:color="000000"/>
            </w:tcBorders>
          </w:tcPr>
          <w:p>
            <w:pPr/>
          </w:p>
        </w:tc>
        <w:tc>
          <w:tcPr>
            <w:tcW w:w="434" w:type="dxa"/>
            <w:tcBorders>
              <w:top w:val="single" w:sz="4" w:space="0" w:color="000000"/>
              <w:left w:val="single" w:sz="5" w:space="0" w:color="000000"/>
              <w:bottom w:val="single" w:sz="4" w:space="0" w:color="000000"/>
              <w:right w:val="single" w:sz="5" w:space="0" w:color="000000"/>
            </w:tcBorders>
          </w:tcPr>
          <w:p>
            <w:pPr/>
          </w:p>
        </w:tc>
        <w:tc>
          <w:tcPr>
            <w:tcW w:w="787" w:type="dxa"/>
            <w:tcBorders>
              <w:top w:val="single" w:sz="4" w:space="0" w:color="000000"/>
              <w:left w:val="single" w:sz="5" w:space="0" w:color="000000"/>
              <w:bottom w:val="single" w:sz="4" w:space="0" w:color="000000"/>
              <w:right w:val="single" w:sz="5" w:space="0" w:color="000000"/>
            </w:tcBorders>
          </w:tcPr>
          <w:p>
            <w:pPr>
              <w:pStyle w:val="TableParagraph"/>
              <w:spacing w:line="240" w:lineRule="auto" w:before="23"/>
              <w:ind w:left="44" w:right="0"/>
              <w:jc w:val="center"/>
              <w:rPr>
                <w:rFonts w:ascii="宋体" w:hAnsi="宋体" w:cs="宋体" w:eastAsia="宋体" w:hint="default"/>
                <w:sz w:val="9"/>
                <w:szCs w:val="9"/>
              </w:rPr>
            </w:pPr>
            <w:r>
              <w:rPr>
                <w:rFonts w:ascii="宋体"/>
                <w:spacing w:val="4"/>
                <w:w w:val="115"/>
                <w:sz w:val="9"/>
              </w:rPr>
              <w:t>3,399,183.78</w:t>
            </w:r>
            <w:r>
              <w:rPr>
                <w:rFonts w:ascii="宋体"/>
                <w:sz w:val="9"/>
              </w:rPr>
            </w:r>
          </w:p>
        </w:tc>
        <w:tc>
          <w:tcPr>
            <w:tcW w:w="605" w:type="dxa"/>
            <w:tcBorders>
              <w:top w:val="single" w:sz="4" w:space="0" w:color="000000"/>
              <w:left w:val="single" w:sz="5" w:space="0" w:color="000000"/>
              <w:bottom w:val="single" w:sz="4" w:space="0" w:color="000000"/>
              <w:right w:val="single" w:sz="5" w:space="0" w:color="000000"/>
            </w:tcBorders>
          </w:tcPr>
          <w:p>
            <w:pPr/>
          </w:p>
        </w:tc>
        <w:tc>
          <w:tcPr>
            <w:tcW w:w="890" w:type="dxa"/>
            <w:tcBorders>
              <w:top w:val="single" w:sz="4" w:space="0" w:color="000000"/>
              <w:left w:val="single" w:sz="5" w:space="0" w:color="000000"/>
              <w:bottom w:val="single" w:sz="4" w:space="0" w:color="000000"/>
              <w:right w:val="single" w:sz="5" w:space="0" w:color="000000"/>
            </w:tcBorders>
          </w:tcPr>
          <w:p>
            <w:pPr>
              <w:pStyle w:val="TableParagraph"/>
              <w:spacing w:line="240" w:lineRule="auto" w:before="23"/>
              <w:ind w:right="21"/>
              <w:jc w:val="right"/>
              <w:rPr>
                <w:rFonts w:ascii="宋体" w:hAnsi="宋体" w:cs="宋体" w:eastAsia="宋体" w:hint="default"/>
                <w:sz w:val="9"/>
                <w:szCs w:val="9"/>
              </w:rPr>
            </w:pPr>
            <w:r>
              <w:rPr>
                <w:rFonts w:ascii="宋体"/>
                <w:spacing w:val="4"/>
                <w:w w:val="115"/>
                <w:sz w:val="9"/>
              </w:rPr>
              <w:t>-3,399,183.78</w:t>
            </w:r>
            <w:r>
              <w:rPr>
                <w:rFonts w:ascii="宋体"/>
                <w:sz w:val="9"/>
              </w:rPr>
            </w:r>
          </w:p>
        </w:tc>
        <w:tc>
          <w:tcPr>
            <w:tcW w:w="867" w:type="dxa"/>
            <w:tcBorders>
              <w:top w:val="single" w:sz="4" w:space="0" w:color="000000"/>
              <w:left w:val="single" w:sz="5" w:space="0" w:color="000000"/>
              <w:bottom w:val="single" w:sz="4" w:space="0" w:color="000000"/>
              <w:right w:val="single" w:sz="5" w:space="0" w:color="C0C0C0"/>
            </w:tcBorders>
          </w:tcPr>
          <w:p>
            <w:pPr/>
          </w:p>
        </w:tc>
      </w:tr>
      <w:tr>
        <w:trPr>
          <w:trHeight w:val="193" w:hRule="exact"/>
        </w:trPr>
        <w:tc>
          <w:tcPr>
            <w:tcW w:w="2624" w:type="dxa"/>
            <w:tcBorders>
              <w:top w:val="single" w:sz="4" w:space="0" w:color="000000"/>
              <w:left w:val="single" w:sz="5" w:space="0" w:color="C0C0C0"/>
              <w:bottom w:val="single" w:sz="4" w:space="0" w:color="000000"/>
              <w:right w:val="single" w:sz="5" w:space="0" w:color="000000"/>
            </w:tcBorders>
          </w:tcPr>
          <w:p>
            <w:pPr>
              <w:pStyle w:val="TableParagraph"/>
              <w:spacing w:line="240" w:lineRule="auto" w:before="10"/>
              <w:ind w:left="22" w:right="0"/>
              <w:jc w:val="left"/>
              <w:rPr>
                <w:rFonts w:ascii="宋体" w:hAnsi="宋体" w:cs="宋体" w:eastAsia="宋体" w:hint="default"/>
                <w:sz w:val="11"/>
                <w:szCs w:val="11"/>
              </w:rPr>
            </w:pPr>
            <w:r>
              <w:rPr>
                <w:rFonts w:ascii="宋体" w:hAnsi="宋体" w:cs="宋体" w:eastAsia="宋体" w:hint="default"/>
                <w:w w:val="115"/>
                <w:sz w:val="11"/>
                <w:szCs w:val="11"/>
              </w:rPr>
              <w:t>2.</w:t>
            </w:r>
            <w:r>
              <w:rPr>
                <w:rFonts w:ascii="宋体" w:hAnsi="宋体" w:cs="宋体" w:eastAsia="宋体" w:hint="default"/>
                <w:spacing w:val="4"/>
                <w:w w:val="115"/>
                <w:sz w:val="11"/>
                <w:szCs w:val="11"/>
              </w:rPr>
              <w:t> </w:t>
            </w:r>
            <w:r>
              <w:rPr>
                <w:rFonts w:ascii="宋体" w:hAnsi="宋体" w:cs="宋体" w:eastAsia="宋体" w:hint="default"/>
                <w:w w:val="115"/>
                <w:sz w:val="11"/>
                <w:szCs w:val="11"/>
              </w:rPr>
              <w:t>提取一般风险准备</w:t>
            </w:r>
            <w:r>
              <w:rPr>
                <w:rFonts w:ascii="宋体" w:hAnsi="宋体" w:cs="宋体" w:eastAsia="宋体" w:hint="default"/>
                <w:sz w:val="11"/>
                <w:szCs w:val="11"/>
              </w:rPr>
            </w:r>
          </w:p>
        </w:tc>
        <w:tc>
          <w:tcPr>
            <w:tcW w:w="890" w:type="dxa"/>
            <w:tcBorders>
              <w:top w:val="single" w:sz="4" w:space="0" w:color="000000"/>
              <w:left w:val="single" w:sz="5" w:space="0" w:color="000000"/>
              <w:bottom w:val="single" w:sz="4" w:space="0" w:color="000000"/>
              <w:right w:val="single" w:sz="5" w:space="0" w:color="000000"/>
            </w:tcBorders>
          </w:tcPr>
          <w:p>
            <w:pPr/>
          </w:p>
        </w:tc>
        <w:tc>
          <w:tcPr>
            <w:tcW w:w="856" w:type="dxa"/>
            <w:tcBorders>
              <w:top w:val="single" w:sz="4" w:space="0" w:color="000000"/>
              <w:left w:val="single" w:sz="5" w:space="0" w:color="000000"/>
              <w:bottom w:val="single" w:sz="4" w:space="0" w:color="000000"/>
              <w:right w:val="single" w:sz="5" w:space="0" w:color="000000"/>
            </w:tcBorders>
          </w:tcPr>
          <w:p>
            <w:pPr/>
          </w:p>
        </w:tc>
        <w:tc>
          <w:tcPr>
            <w:tcW w:w="434" w:type="dxa"/>
            <w:tcBorders>
              <w:top w:val="single" w:sz="4" w:space="0" w:color="000000"/>
              <w:left w:val="single" w:sz="5" w:space="0" w:color="000000"/>
              <w:bottom w:val="single" w:sz="4" w:space="0" w:color="000000"/>
              <w:right w:val="single" w:sz="5" w:space="0" w:color="000000"/>
            </w:tcBorders>
          </w:tcPr>
          <w:p>
            <w:pPr/>
          </w:p>
        </w:tc>
        <w:tc>
          <w:tcPr>
            <w:tcW w:w="434" w:type="dxa"/>
            <w:tcBorders>
              <w:top w:val="single" w:sz="4" w:space="0" w:color="000000"/>
              <w:left w:val="single" w:sz="5" w:space="0" w:color="000000"/>
              <w:bottom w:val="single" w:sz="4" w:space="0" w:color="000000"/>
              <w:right w:val="single" w:sz="5" w:space="0" w:color="000000"/>
            </w:tcBorders>
          </w:tcPr>
          <w:p>
            <w:pPr/>
          </w:p>
        </w:tc>
        <w:tc>
          <w:tcPr>
            <w:tcW w:w="833" w:type="dxa"/>
            <w:tcBorders>
              <w:top w:val="single" w:sz="4" w:space="0" w:color="000000"/>
              <w:left w:val="single" w:sz="5" w:space="0" w:color="000000"/>
              <w:bottom w:val="single" w:sz="4" w:space="0" w:color="000000"/>
              <w:right w:val="single" w:sz="5" w:space="0" w:color="000000"/>
            </w:tcBorders>
          </w:tcPr>
          <w:p>
            <w:pPr/>
          </w:p>
        </w:tc>
        <w:tc>
          <w:tcPr>
            <w:tcW w:w="605" w:type="dxa"/>
            <w:tcBorders>
              <w:top w:val="single" w:sz="4" w:space="0" w:color="000000"/>
              <w:left w:val="single" w:sz="5" w:space="0" w:color="000000"/>
              <w:bottom w:val="single" w:sz="4" w:space="0" w:color="000000"/>
              <w:right w:val="single" w:sz="5" w:space="0" w:color="000000"/>
            </w:tcBorders>
          </w:tcPr>
          <w:p>
            <w:pPr/>
          </w:p>
        </w:tc>
        <w:tc>
          <w:tcPr>
            <w:tcW w:w="879" w:type="dxa"/>
            <w:tcBorders>
              <w:top w:val="single" w:sz="4" w:space="0" w:color="000000"/>
              <w:left w:val="single" w:sz="5" w:space="0" w:color="000000"/>
              <w:bottom w:val="single" w:sz="4" w:space="0" w:color="000000"/>
              <w:right w:val="single" w:sz="5" w:space="0" w:color="000000"/>
            </w:tcBorders>
          </w:tcPr>
          <w:p>
            <w:pPr/>
          </w:p>
        </w:tc>
        <w:tc>
          <w:tcPr>
            <w:tcW w:w="867" w:type="dxa"/>
            <w:tcBorders>
              <w:top w:val="single" w:sz="4" w:space="0" w:color="000000"/>
              <w:left w:val="single" w:sz="5" w:space="0" w:color="000000"/>
              <w:bottom w:val="single" w:sz="4" w:space="0" w:color="000000"/>
              <w:right w:val="single" w:sz="5" w:space="0" w:color="000000"/>
            </w:tcBorders>
          </w:tcPr>
          <w:p>
            <w:pPr/>
          </w:p>
        </w:tc>
        <w:tc>
          <w:tcPr>
            <w:tcW w:w="833" w:type="dxa"/>
            <w:tcBorders>
              <w:top w:val="single" w:sz="4" w:space="0" w:color="000000"/>
              <w:left w:val="single" w:sz="5" w:space="0" w:color="000000"/>
              <w:bottom w:val="single" w:sz="4" w:space="0" w:color="000000"/>
              <w:right w:val="single" w:sz="5" w:space="0" w:color="000000"/>
            </w:tcBorders>
          </w:tcPr>
          <w:p>
            <w:pPr/>
          </w:p>
        </w:tc>
        <w:tc>
          <w:tcPr>
            <w:tcW w:w="913" w:type="dxa"/>
            <w:tcBorders>
              <w:top w:val="single" w:sz="4" w:space="0" w:color="000000"/>
              <w:left w:val="single" w:sz="5" w:space="0" w:color="000000"/>
              <w:bottom w:val="single" w:sz="4" w:space="0" w:color="000000"/>
              <w:right w:val="single" w:sz="5" w:space="0" w:color="000000"/>
            </w:tcBorders>
          </w:tcPr>
          <w:p>
            <w:pPr/>
          </w:p>
        </w:tc>
        <w:tc>
          <w:tcPr>
            <w:tcW w:w="433" w:type="dxa"/>
            <w:tcBorders>
              <w:top w:val="single" w:sz="4" w:space="0" w:color="000000"/>
              <w:left w:val="single" w:sz="5" w:space="0" w:color="000000"/>
              <w:bottom w:val="single" w:sz="4" w:space="0" w:color="000000"/>
              <w:right w:val="single" w:sz="5" w:space="0" w:color="000000"/>
            </w:tcBorders>
          </w:tcPr>
          <w:p>
            <w:pPr/>
          </w:p>
        </w:tc>
        <w:tc>
          <w:tcPr>
            <w:tcW w:w="434" w:type="dxa"/>
            <w:tcBorders>
              <w:top w:val="single" w:sz="4" w:space="0" w:color="000000"/>
              <w:left w:val="single" w:sz="5" w:space="0" w:color="000000"/>
              <w:bottom w:val="single" w:sz="4" w:space="0" w:color="000000"/>
              <w:right w:val="single" w:sz="5" w:space="0" w:color="000000"/>
            </w:tcBorders>
          </w:tcPr>
          <w:p>
            <w:pPr/>
          </w:p>
        </w:tc>
        <w:tc>
          <w:tcPr>
            <w:tcW w:w="787" w:type="dxa"/>
            <w:tcBorders>
              <w:top w:val="single" w:sz="4" w:space="0" w:color="000000"/>
              <w:left w:val="single" w:sz="5" w:space="0" w:color="000000"/>
              <w:bottom w:val="single" w:sz="4" w:space="0" w:color="000000"/>
              <w:right w:val="single" w:sz="5" w:space="0" w:color="000000"/>
            </w:tcBorders>
          </w:tcPr>
          <w:p>
            <w:pPr/>
          </w:p>
        </w:tc>
        <w:tc>
          <w:tcPr>
            <w:tcW w:w="605" w:type="dxa"/>
            <w:tcBorders>
              <w:top w:val="single" w:sz="4" w:space="0" w:color="000000"/>
              <w:left w:val="single" w:sz="5" w:space="0" w:color="000000"/>
              <w:bottom w:val="single" w:sz="4" w:space="0" w:color="000000"/>
              <w:right w:val="single" w:sz="5" w:space="0" w:color="000000"/>
            </w:tcBorders>
          </w:tcPr>
          <w:p>
            <w:pPr/>
          </w:p>
        </w:tc>
        <w:tc>
          <w:tcPr>
            <w:tcW w:w="890" w:type="dxa"/>
            <w:tcBorders>
              <w:top w:val="single" w:sz="4" w:space="0" w:color="000000"/>
              <w:left w:val="single" w:sz="5" w:space="0" w:color="000000"/>
              <w:bottom w:val="single" w:sz="4" w:space="0" w:color="000000"/>
              <w:right w:val="single" w:sz="5" w:space="0" w:color="000000"/>
            </w:tcBorders>
          </w:tcPr>
          <w:p>
            <w:pPr/>
          </w:p>
        </w:tc>
        <w:tc>
          <w:tcPr>
            <w:tcW w:w="867" w:type="dxa"/>
            <w:tcBorders>
              <w:top w:val="single" w:sz="4" w:space="0" w:color="000000"/>
              <w:left w:val="single" w:sz="5" w:space="0" w:color="000000"/>
              <w:bottom w:val="single" w:sz="4" w:space="0" w:color="000000"/>
              <w:right w:val="single" w:sz="5" w:space="0" w:color="C0C0C0"/>
            </w:tcBorders>
          </w:tcPr>
          <w:p>
            <w:pPr/>
          </w:p>
        </w:tc>
      </w:tr>
      <w:tr>
        <w:trPr>
          <w:trHeight w:val="193" w:hRule="exact"/>
        </w:trPr>
        <w:tc>
          <w:tcPr>
            <w:tcW w:w="2624" w:type="dxa"/>
            <w:tcBorders>
              <w:top w:val="single" w:sz="4" w:space="0" w:color="000000"/>
              <w:left w:val="single" w:sz="5" w:space="0" w:color="C0C0C0"/>
              <w:bottom w:val="single" w:sz="4" w:space="0" w:color="000000"/>
              <w:right w:val="single" w:sz="5" w:space="0" w:color="000000"/>
            </w:tcBorders>
          </w:tcPr>
          <w:p>
            <w:pPr>
              <w:pStyle w:val="TableParagraph"/>
              <w:spacing w:line="240" w:lineRule="auto" w:before="10"/>
              <w:ind w:left="22" w:right="0"/>
              <w:jc w:val="left"/>
              <w:rPr>
                <w:rFonts w:ascii="宋体" w:hAnsi="宋体" w:cs="宋体" w:eastAsia="宋体" w:hint="default"/>
                <w:sz w:val="11"/>
                <w:szCs w:val="11"/>
              </w:rPr>
            </w:pPr>
            <w:r>
              <w:rPr>
                <w:rFonts w:ascii="宋体" w:hAnsi="宋体" w:cs="宋体" w:eastAsia="宋体" w:hint="default"/>
                <w:w w:val="115"/>
                <w:sz w:val="11"/>
                <w:szCs w:val="11"/>
              </w:rPr>
              <w:t>3．对所有者(或股东)的分配</w:t>
            </w:r>
            <w:r>
              <w:rPr>
                <w:rFonts w:ascii="宋体" w:hAnsi="宋体" w:cs="宋体" w:eastAsia="宋体" w:hint="default"/>
                <w:sz w:val="11"/>
                <w:szCs w:val="11"/>
              </w:rPr>
            </w:r>
          </w:p>
        </w:tc>
        <w:tc>
          <w:tcPr>
            <w:tcW w:w="890" w:type="dxa"/>
            <w:tcBorders>
              <w:top w:val="single" w:sz="4" w:space="0" w:color="000000"/>
              <w:left w:val="single" w:sz="5" w:space="0" w:color="000000"/>
              <w:bottom w:val="single" w:sz="4" w:space="0" w:color="000000"/>
              <w:right w:val="single" w:sz="5" w:space="0" w:color="000000"/>
            </w:tcBorders>
          </w:tcPr>
          <w:p>
            <w:pPr/>
          </w:p>
        </w:tc>
        <w:tc>
          <w:tcPr>
            <w:tcW w:w="856" w:type="dxa"/>
            <w:tcBorders>
              <w:top w:val="single" w:sz="4" w:space="0" w:color="000000"/>
              <w:left w:val="single" w:sz="5" w:space="0" w:color="000000"/>
              <w:bottom w:val="single" w:sz="4" w:space="0" w:color="000000"/>
              <w:right w:val="single" w:sz="5" w:space="0" w:color="000000"/>
            </w:tcBorders>
          </w:tcPr>
          <w:p>
            <w:pPr/>
          </w:p>
        </w:tc>
        <w:tc>
          <w:tcPr>
            <w:tcW w:w="434" w:type="dxa"/>
            <w:tcBorders>
              <w:top w:val="single" w:sz="4" w:space="0" w:color="000000"/>
              <w:left w:val="single" w:sz="5" w:space="0" w:color="000000"/>
              <w:bottom w:val="single" w:sz="4" w:space="0" w:color="000000"/>
              <w:right w:val="single" w:sz="5" w:space="0" w:color="000000"/>
            </w:tcBorders>
          </w:tcPr>
          <w:p>
            <w:pPr/>
          </w:p>
        </w:tc>
        <w:tc>
          <w:tcPr>
            <w:tcW w:w="434" w:type="dxa"/>
            <w:tcBorders>
              <w:top w:val="single" w:sz="4" w:space="0" w:color="000000"/>
              <w:left w:val="single" w:sz="5" w:space="0" w:color="000000"/>
              <w:bottom w:val="single" w:sz="4" w:space="0" w:color="000000"/>
              <w:right w:val="single" w:sz="5" w:space="0" w:color="000000"/>
            </w:tcBorders>
          </w:tcPr>
          <w:p>
            <w:pPr/>
          </w:p>
        </w:tc>
        <w:tc>
          <w:tcPr>
            <w:tcW w:w="833" w:type="dxa"/>
            <w:tcBorders>
              <w:top w:val="single" w:sz="4" w:space="0" w:color="000000"/>
              <w:left w:val="single" w:sz="5" w:space="0" w:color="000000"/>
              <w:bottom w:val="single" w:sz="4" w:space="0" w:color="000000"/>
              <w:right w:val="single" w:sz="5" w:space="0" w:color="000000"/>
            </w:tcBorders>
          </w:tcPr>
          <w:p>
            <w:pPr/>
          </w:p>
        </w:tc>
        <w:tc>
          <w:tcPr>
            <w:tcW w:w="605" w:type="dxa"/>
            <w:tcBorders>
              <w:top w:val="single" w:sz="4" w:space="0" w:color="000000"/>
              <w:left w:val="single" w:sz="5" w:space="0" w:color="000000"/>
              <w:bottom w:val="single" w:sz="4" w:space="0" w:color="000000"/>
              <w:right w:val="single" w:sz="5" w:space="0" w:color="000000"/>
            </w:tcBorders>
          </w:tcPr>
          <w:p>
            <w:pPr/>
          </w:p>
        </w:tc>
        <w:tc>
          <w:tcPr>
            <w:tcW w:w="879" w:type="dxa"/>
            <w:tcBorders>
              <w:top w:val="single" w:sz="4" w:space="0" w:color="000000"/>
              <w:left w:val="single" w:sz="5" w:space="0" w:color="000000"/>
              <w:bottom w:val="single" w:sz="4" w:space="0" w:color="000000"/>
              <w:right w:val="single" w:sz="5" w:space="0" w:color="000000"/>
            </w:tcBorders>
          </w:tcPr>
          <w:p>
            <w:pPr>
              <w:pStyle w:val="TableParagraph"/>
              <w:spacing w:line="240" w:lineRule="auto" w:before="23"/>
              <w:ind w:right="21"/>
              <w:jc w:val="right"/>
              <w:rPr>
                <w:rFonts w:ascii="宋体" w:hAnsi="宋体" w:cs="宋体" w:eastAsia="宋体" w:hint="default"/>
                <w:sz w:val="9"/>
                <w:szCs w:val="9"/>
              </w:rPr>
            </w:pPr>
            <w:r>
              <w:rPr>
                <w:rFonts w:ascii="宋体"/>
                <w:spacing w:val="4"/>
                <w:w w:val="115"/>
                <w:sz w:val="9"/>
              </w:rPr>
              <w:t>-21,400,000.00</w:t>
            </w:r>
            <w:r>
              <w:rPr>
                <w:rFonts w:ascii="宋体"/>
                <w:sz w:val="9"/>
              </w:rPr>
            </w:r>
          </w:p>
        </w:tc>
        <w:tc>
          <w:tcPr>
            <w:tcW w:w="867" w:type="dxa"/>
            <w:tcBorders>
              <w:top w:val="single" w:sz="4" w:space="0" w:color="000000"/>
              <w:left w:val="single" w:sz="5" w:space="0" w:color="000000"/>
              <w:bottom w:val="single" w:sz="4" w:space="0" w:color="000000"/>
              <w:right w:val="single" w:sz="5" w:space="0" w:color="000000"/>
            </w:tcBorders>
          </w:tcPr>
          <w:p>
            <w:pPr>
              <w:pStyle w:val="TableParagraph"/>
              <w:spacing w:line="240" w:lineRule="auto" w:before="23"/>
              <w:ind w:right="21"/>
              <w:jc w:val="right"/>
              <w:rPr>
                <w:rFonts w:ascii="宋体" w:hAnsi="宋体" w:cs="宋体" w:eastAsia="宋体" w:hint="default"/>
                <w:sz w:val="9"/>
                <w:szCs w:val="9"/>
              </w:rPr>
            </w:pPr>
            <w:r>
              <w:rPr>
                <w:rFonts w:ascii="宋体"/>
                <w:spacing w:val="4"/>
                <w:w w:val="115"/>
                <w:sz w:val="9"/>
              </w:rPr>
              <w:t>-21,400,000.00</w:t>
            </w:r>
            <w:r>
              <w:rPr>
                <w:rFonts w:ascii="宋体"/>
                <w:sz w:val="9"/>
              </w:rPr>
            </w:r>
          </w:p>
        </w:tc>
        <w:tc>
          <w:tcPr>
            <w:tcW w:w="833" w:type="dxa"/>
            <w:tcBorders>
              <w:top w:val="single" w:sz="4" w:space="0" w:color="000000"/>
              <w:left w:val="single" w:sz="5" w:space="0" w:color="000000"/>
              <w:bottom w:val="single" w:sz="4" w:space="0" w:color="000000"/>
              <w:right w:val="single" w:sz="5" w:space="0" w:color="000000"/>
            </w:tcBorders>
          </w:tcPr>
          <w:p>
            <w:pPr/>
          </w:p>
        </w:tc>
        <w:tc>
          <w:tcPr>
            <w:tcW w:w="913" w:type="dxa"/>
            <w:tcBorders>
              <w:top w:val="single" w:sz="4" w:space="0" w:color="000000"/>
              <w:left w:val="single" w:sz="5" w:space="0" w:color="000000"/>
              <w:bottom w:val="single" w:sz="4" w:space="0" w:color="000000"/>
              <w:right w:val="single" w:sz="5" w:space="0" w:color="000000"/>
            </w:tcBorders>
          </w:tcPr>
          <w:p>
            <w:pPr/>
          </w:p>
        </w:tc>
        <w:tc>
          <w:tcPr>
            <w:tcW w:w="433" w:type="dxa"/>
            <w:tcBorders>
              <w:top w:val="single" w:sz="4" w:space="0" w:color="000000"/>
              <w:left w:val="single" w:sz="5" w:space="0" w:color="000000"/>
              <w:bottom w:val="single" w:sz="4" w:space="0" w:color="000000"/>
              <w:right w:val="single" w:sz="5" w:space="0" w:color="000000"/>
            </w:tcBorders>
          </w:tcPr>
          <w:p>
            <w:pPr/>
          </w:p>
        </w:tc>
        <w:tc>
          <w:tcPr>
            <w:tcW w:w="434" w:type="dxa"/>
            <w:tcBorders>
              <w:top w:val="single" w:sz="4" w:space="0" w:color="000000"/>
              <w:left w:val="single" w:sz="5" w:space="0" w:color="000000"/>
              <w:bottom w:val="single" w:sz="4" w:space="0" w:color="000000"/>
              <w:right w:val="single" w:sz="5" w:space="0" w:color="000000"/>
            </w:tcBorders>
          </w:tcPr>
          <w:p>
            <w:pPr/>
          </w:p>
        </w:tc>
        <w:tc>
          <w:tcPr>
            <w:tcW w:w="787" w:type="dxa"/>
            <w:tcBorders>
              <w:top w:val="single" w:sz="4" w:space="0" w:color="000000"/>
              <w:left w:val="single" w:sz="5" w:space="0" w:color="000000"/>
              <w:bottom w:val="single" w:sz="4" w:space="0" w:color="000000"/>
              <w:right w:val="single" w:sz="5" w:space="0" w:color="000000"/>
            </w:tcBorders>
          </w:tcPr>
          <w:p>
            <w:pPr/>
          </w:p>
        </w:tc>
        <w:tc>
          <w:tcPr>
            <w:tcW w:w="605" w:type="dxa"/>
            <w:tcBorders>
              <w:top w:val="single" w:sz="4" w:space="0" w:color="000000"/>
              <w:left w:val="single" w:sz="5" w:space="0" w:color="000000"/>
              <w:bottom w:val="single" w:sz="4" w:space="0" w:color="000000"/>
              <w:right w:val="single" w:sz="5" w:space="0" w:color="000000"/>
            </w:tcBorders>
          </w:tcPr>
          <w:p>
            <w:pPr/>
          </w:p>
        </w:tc>
        <w:tc>
          <w:tcPr>
            <w:tcW w:w="890" w:type="dxa"/>
            <w:tcBorders>
              <w:top w:val="single" w:sz="4" w:space="0" w:color="000000"/>
              <w:left w:val="single" w:sz="5" w:space="0" w:color="000000"/>
              <w:bottom w:val="single" w:sz="4" w:space="0" w:color="000000"/>
              <w:right w:val="single" w:sz="5" w:space="0" w:color="000000"/>
            </w:tcBorders>
          </w:tcPr>
          <w:p>
            <w:pPr/>
          </w:p>
        </w:tc>
        <w:tc>
          <w:tcPr>
            <w:tcW w:w="867" w:type="dxa"/>
            <w:tcBorders>
              <w:top w:val="single" w:sz="4" w:space="0" w:color="000000"/>
              <w:left w:val="single" w:sz="5" w:space="0" w:color="000000"/>
              <w:bottom w:val="single" w:sz="4" w:space="0" w:color="000000"/>
              <w:right w:val="single" w:sz="5" w:space="0" w:color="C0C0C0"/>
            </w:tcBorders>
          </w:tcPr>
          <w:p>
            <w:pPr/>
          </w:p>
        </w:tc>
      </w:tr>
      <w:tr>
        <w:trPr>
          <w:trHeight w:val="193" w:hRule="exact"/>
        </w:trPr>
        <w:tc>
          <w:tcPr>
            <w:tcW w:w="2624" w:type="dxa"/>
            <w:tcBorders>
              <w:top w:val="single" w:sz="4" w:space="0" w:color="000000"/>
              <w:left w:val="single" w:sz="5" w:space="0" w:color="C0C0C0"/>
              <w:bottom w:val="single" w:sz="4" w:space="0" w:color="000000"/>
              <w:right w:val="single" w:sz="5" w:space="0" w:color="000000"/>
            </w:tcBorders>
          </w:tcPr>
          <w:p>
            <w:pPr>
              <w:pStyle w:val="TableParagraph"/>
              <w:spacing w:line="240" w:lineRule="auto" w:before="11"/>
              <w:ind w:left="22" w:right="0"/>
              <w:jc w:val="left"/>
              <w:rPr>
                <w:rFonts w:ascii="宋体" w:hAnsi="宋体" w:cs="宋体" w:eastAsia="宋体" w:hint="default"/>
                <w:sz w:val="11"/>
                <w:szCs w:val="11"/>
              </w:rPr>
            </w:pPr>
            <w:r>
              <w:rPr>
                <w:rFonts w:ascii="宋体" w:hAnsi="宋体" w:cs="宋体" w:eastAsia="宋体" w:hint="default"/>
                <w:w w:val="115"/>
                <w:sz w:val="11"/>
                <w:szCs w:val="11"/>
              </w:rPr>
              <w:t>4．其他</w:t>
            </w:r>
            <w:r>
              <w:rPr>
                <w:rFonts w:ascii="宋体" w:hAnsi="宋体" w:cs="宋体" w:eastAsia="宋体" w:hint="default"/>
                <w:sz w:val="11"/>
                <w:szCs w:val="11"/>
              </w:rPr>
            </w:r>
          </w:p>
        </w:tc>
        <w:tc>
          <w:tcPr>
            <w:tcW w:w="890" w:type="dxa"/>
            <w:tcBorders>
              <w:top w:val="single" w:sz="4" w:space="0" w:color="000000"/>
              <w:left w:val="single" w:sz="5" w:space="0" w:color="000000"/>
              <w:bottom w:val="single" w:sz="4" w:space="0" w:color="000000"/>
              <w:right w:val="single" w:sz="5" w:space="0" w:color="000000"/>
            </w:tcBorders>
          </w:tcPr>
          <w:p>
            <w:pPr/>
          </w:p>
        </w:tc>
        <w:tc>
          <w:tcPr>
            <w:tcW w:w="856" w:type="dxa"/>
            <w:tcBorders>
              <w:top w:val="single" w:sz="4" w:space="0" w:color="000000"/>
              <w:left w:val="single" w:sz="5" w:space="0" w:color="000000"/>
              <w:bottom w:val="single" w:sz="4" w:space="0" w:color="000000"/>
              <w:right w:val="single" w:sz="5" w:space="0" w:color="000000"/>
            </w:tcBorders>
          </w:tcPr>
          <w:p>
            <w:pPr/>
          </w:p>
        </w:tc>
        <w:tc>
          <w:tcPr>
            <w:tcW w:w="434" w:type="dxa"/>
            <w:tcBorders>
              <w:top w:val="single" w:sz="4" w:space="0" w:color="000000"/>
              <w:left w:val="single" w:sz="5" w:space="0" w:color="000000"/>
              <w:bottom w:val="single" w:sz="4" w:space="0" w:color="000000"/>
              <w:right w:val="single" w:sz="5" w:space="0" w:color="000000"/>
            </w:tcBorders>
          </w:tcPr>
          <w:p>
            <w:pPr/>
          </w:p>
        </w:tc>
        <w:tc>
          <w:tcPr>
            <w:tcW w:w="434" w:type="dxa"/>
            <w:tcBorders>
              <w:top w:val="single" w:sz="4" w:space="0" w:color="000000"/>
              <w:left w:val="single" w:sz="5" w:space="0" w:color="000000"/>
              <w:bottom w:val="single" w:sz="4" w:space="0" w:color="000000"/>
              <w:right w:val="single" w:sz="5" w:space="0" w:color="000000"/>
            </w:tcBorders>
          </w:tcPr>
          <w:p>
            <w:pPr/>
          </w:p>
        </w:tc>
        <w:tc>
          <w:tcPr>
            <w:tcW w:w="833" w:type="dxa"/>
            <w:tcBorders>
              <w:top w:val="single" w:sz="4" w:space="0" w:color="000000"/>
              <w:left w:val="single" w:sz="5" w:space="0" w:color="000000"/>
              <w:bottom w:val="single" w:sz="4" w:space="0" w:color="000000"/>
              <w:right w:val="single" w:sz="5" w:space="0" w:color="000000"/>
            </w:tcBorders>
          </w:tcPr>
          <w:p>
            <w:pPr/>
          </w:p>
        </w:tc>
        <w:tc>
          <w:tcPr>
            <w:tcW w:w="605" w:type="dxa"/>
            <w:tcBorders>
              <w:top w:val="single" w:sz="4" w:space="0" w:color="000000"/>
              <w:left w:val="single" w:sz="5" w:space="0" w:color="000000"/>
              <w:bottom w:val="single" w:sz="4" w:space="0" w:color="000000"/>
              <w:right w:val="single" w:sz="5" w:space="0" w:color="000000"/>
            </w:tcBorders>
          </w:tcPr>
          <w:p>
            <w:pPr/>
          </w:p>
        </w:tc>
        <w:tc>
          <w:tcPr>
            <w:tcW w:w="879" w:type="dxa"/>
            <w:tcBorders>
              <w:top w:val="single" w:sz="4" w:space="0" w:color="000000"/>
              <w:left w:val="single" w:sz="5" w:space="0" w:color="000000"/>
              <w:bottom w:val="single" w:sz="4" w:space="0" w:color="000000"/>
              <w:right w:val="single" w:sz="5" w:space="0" w:color="000000"/>
            </w:tcBorders>
          </w:tcPr>
          <w:p>
            <w:pPr/>
          </w:p>
        </w:tc>
        <w:tc>
          <w:tcPr>
            <w:tcW w:w="867" w:type="dxa"/>
            <w:tcBorders>
              <w:top w:val="single" w:sz="4" w:space="0" w:color="000000"/>
              <w:left w:val="single" w:sz="5" w:space="0" w:color="000000"/>
              <w:bottom w:val="single" w:sz="4" w:space="0" w:color="000000"/>
              <w:right w:val="single" w:sz="5" w:space="0" w:color="000000"/>
            </w:tcBorders>
          </w:tcPr>
          <w:p>
            <w:pPr/>
          </w:p>
        </w:tc>
        <w:tc>
          <w:tcPr>
            <w:tcW w:w="833" w:type="dxa"/>
            <w:tcBorders>
              <w:top w:val="single" w:sz="4" w:space="0" w:color="000000"/>
              <w:left w:val="single" w:sz="5" w:space="0" w:color="000000"/>
              <w:bottom w:val="single" w:sz="4" w:space="0" w:color="000000"/>
              <w:right w:val="single" w:sz="5" w:space="0" w:color="000000"/>
            </w:tcBorders>
          </w:tcPr>
          <w:p>
            <w:pPr/>
          </w:p>
        </w:tc>
        <w:tc>
          <w:tcPr>
            <w:tcW w:w="913" w:type="dxa"/>
            <w:tcBorders>
              <w:top w:val="single" w:sz="4" w:space="0" w:color="000000"/>
              <w:left w:val="single" w:sz="5" w:space="0" w:color="000000"/>
              <w:bottom w:val="single" w:sz="4" w:space="0" w:color="000000"/>
              <w:right w:val="single" w:sz="5" w:space="0" w:color="000000"/>
            </w:tcBorders>
          </w:tcPr>
          <w:p>
            <w:pPr/>
          </w:p>
        </w:tc>
        <w:tc>
          <w:tcPr>
            <w:tcW w:w="433" w:type="dxa"/>
            <w:tcBorders>
              <w:top w:val="single" w:sz="4" w:space="0" w:color="000000"/>
              <w:left w:val="single" w:sz="5" w:space="0" w:color="000000"/>
              <w:bottom w:val="single" w:sz="4" w:space="0" w:color="000000"/>
              <w:right w:val="single" w:sz="5" w:space="0" w:color="000000"/>
            </w:tcBorders>
          </w:tcPr>
          <w:p>
            <w:pPr/>
          </w:p>
        </w:tc>
        <w:tc>
          <w:tcPr>
            <w:tcW w:w="434" w:type="dxa"/>
            <w:tcBorders>
              <w:top w:val="single" w:sz="4" w:space="0" w:color="000000"/>
              <w:left w:val="single" w:sz="5" w:space="0" w:color="000000"/>
              <w:bottom w:val="single" w:sz="4" w:space="0" w:color="000000"/>
              <w:right w:val="single" w:sz="5" w:space="0" w:color="000000"/>
            </w:tcBorders>
          </w:tcPr>
          <w:p>
            <w:pPr/>
          </w:p>
        </w:tc>
        <w:tc>
          <w:tcPr>
            <w:tcW w:w="787" w:type="dxa"/>
            <w:tcBorders>
              <w:top w:val="single" w:sz="4" w:space="0" w:color="000000"/>
              <w:left w:val="single" w:sz="5" w:space="0" w:color="000000"/>
              <w:bottom w:val="single" w:sz="4" w:space="0" w:color="000000"/>
              <w:right w:val="single" w:sz="5" w:space="0" w:color="000000"/>
            </w:tcBorders>
          </w:tcPr>
          <w:p>
            <w:pPr/>
          </w:p>
        </w:tc>
        <w:tc>
          <w:tcPr>
            <w:tcW w:w="605" w:type="dxa"/>
            <w:tcBorders>
              <w:top w:val="single" w:sz="4" w:space="0" w:color="000000"/>
              <w:left w:val="single" w:sz="5" w:space="0" w:color="000000"/>
              <w:bottom w:val="single" w:sz="4" w:space="0" w:color="000000"/>
              <w:right w:val="single" w:sz="5" w:space="0" w:color="000000"/>
            </w:tcBorders>
          </w:tcPr>
          <w:p>
            <w:pPr/>
          </w:p>
        </w:tc>
        <w:tc>
          <w:tcPr>
            <w:tcW w:w="890" w:type="dxa"/>
            <w:tcBorders>
              <w:top w:val="single" w:sz="4" w:space="0" w:color="000000"/>
              <w:left w:val="single" w:sz="5" w:space="0" w:color="000000"/>
              <w:bottom w:val="single" w:sz="4" w:space="0" w:color="000000"/>
              <w:right w:val="single" w:sz="5" w:space="0" w:color="000000"/>
            </w:tcBorders>
          </w:tcPr>
          <w:p>
            <w:pPr/>
          </w:p>
        </w:tc>
        <w:tc>
          <w:tcPr>
            <w:tcW w:w="867" w:type="dxa"/>
            <w:tcBorders>
              <w:top w:val="single" w:sz="4" w:space="0" w:color="000000"/>
              <w:left w:val="single" w:sz="5" w:space="0" w:color="000000"/>
              <w:bottom w:val="single" w:sz="4" w:space="0" w:color="000000"/>
              <w:right w:val="single" w:sz="5" w:space="0" w:color="C0C0C0"/>
            </w:tcBorders>
          </w:tcPr>
          <w:p>
            <w:pPr/>
          </w:p>
        </w:tc>
      </w:tr>
      <w:tr>
        <w:trPr>
          <w:trHeight w:val="193" w:hRule="exact"/>
        </w:trPr>
        <w:tc>
          <w:tcPr>
            <w:tcW w:w="2624" w:type="dxa"/>
            <w:tcBorders>
              <w:top w:val="single" w:sz="4" w:space="0" w:color="000000"/>
              <w:left w:val="single" w:sz="5" w:space="0" w:color="C0C0C0"/>
              <w:bottom w:val="single" w:sz="4" w:space="0" w:color="000000"/>
              <w:right w:val="single" w:sz="5" w:space="0" w:color="000000"/>
            </w:tcBorders>
          </w:tcPr>
          <w:p>
            <w:pPr>
              <w:pStyle w:val="TableParagraph"/>
              <w:spacing w:line="240" w:lineRule="auto" w:before="11"/>
              <w:ind w:left="22" w:right="0"/>
              <w:jc w:val="left"/>
              <w:rPr>
                <w:rFonts w:ascii="宋体" w:hAnsi="宋体" w:cs="宋体" w:eastAsia="宋体" w:hint="default"/>
                <w:sz w:val="11"/>
                <w:szCs w:val="11"/>
              </w:rPr>
            </w:pPr>
            <w:r>
              <w:rPr>
                <w:rFonts w:ascii="宋体" w:hAnsi="宋体" w:cs="宋体" w:eastAsia="宋体" w:hint="default"/>
                <w:w w:val="115"/>
                <w:sz w:val="11"/>
                <w:szCs w:val="11"/>
              </w:rPr>
              <w:t>（五）所有者权益内部结转</w:t>
            </w:r>
            <w:r>
              <w:rPr>
                <w:rFonts w:ascii="宋体" w:hAnsi="宋体" w:cs="宋体" w:eastAsia="宋体" w:hint="default"/>
                <w:sz w:val="11"/>
                <w:szCs w:val="11"/>
              </w:rPr>
            </w:r>
          </w:p>
        </w:tc>
        <w:tc>
          <w:tcPr>
            <w:tcW w:w="890" w:type="dxa"/>
            <w:tcBorders>
              <w:top w:val="single" w:sz="4" w:space="0" w:color="000000"/>
              <w:left w:val="single" w:sz="5" w:space="0" w:color="000000"/>
              <w:bottom w:val="single" w:sz="4" w:space="0" w:color="000000"/>
              <w:right w:val="single" w:sz="5" w:space="0" w:color="000000"/>
            </w:tcBorders>
          </w:tcPr>
          <w:p>
            <w:pPr>
              <w:pStyle w:val="TableParagraph"/>
              <w:spacing w:line="240" w:lineRule="auto" w:before="23"/>
              <w:ind w:right="21"/>
              <w:jc w:val="right"/>
              <w:rPr>
                <w:rFonts w:ascii="宋体" w:hAnsi="宋体" w:cs="宋体" w:eastAsia="宋体" w:hint="default"/>
                <w:sz w:val="9"/>
                <w:szCs w:val="9"/>
              </w:rPr>
            </w:pPr>
            <w:r>
              <w:rPr>
                <w:rFonts w:ascii="宋体"/>
                <w:spacing w:val="4"/>
                <w:w w:val="115"/>
                <w:sz w:val="9"/>
              </w:rPr>
              <w:t>53,500,000.00</w:t>
            </w:r>
            <w:r>
              <w:rPr>
                <w:rFonts w:ascii="宋体"/>
                <w:sz w:val="9"/>
              </w:rPr>
            </w:r>
          </w:p>
        </w:tc>
        <w:tc>
          <w:tcPr>
            <w:tcW w:w="856" w:type="dxa"/>
            <w:tcBorders>
              <w:top w:val="single" w:sz="4" w:space="0" w:color="000000"/>
              <w:left w:val="single" w:sz="5" w:space="0" w:color="000000"/>
              <w:bottom w:val="single" w:sz="4" w:space="0" w:color="000000"/>
              <w:right w:val="single" w:sz="5" w:space="0" w:color="000000"/>
            </w:tcBorders>
          </w:tcPr>
          <w:p>
            <w:pPr>
              <w:pStyle w:val="TableParagraph"/>
              <w:spacing w:line="240" w:lineRule="auto" w:before="23"/>
              <w:ind w:right="0"/>
              <w:jc w:val="center"/>
              <w:rPr>
                <w:rFonts w:ascii="宋体" w:hAnsi="宋体" w:cs="宋体" w:eastAsia="宋体" w:hint="default"/>
                <w:sz w:val="9"/>
                <w:szCs w:val="9"/>
              </w:rPr>
            </w:pPr>
            <w:r>
              <w:rPr>
                <w:rFonts w:ascii="宋体"/>
                <w:spacing w:val="4"/>
                <w:w w:val="115"/>
                <w:sz w:val="9"/>
              </w:rPr>
              <w:t>-53,500,000.00</w:t>
            </w:r>
            <w:r>
              <w:rPr>
                <w:rFonts w:ascii="宋体"/>
                <w:sz w:val="9"/>
              </w:rPr>
            </w:r>
          </w:p>
        </w:tc>
        <w:tc>
          <w:tcPr>
            <w:tcW w:w="434" w:type="dxa"/>
            <w:tcBorders>
              <w:top w:val="single" w:sz="4" w:space="0" w:color="000000"/>
              <w:left w:val="single" w:sz="5" w:space="0" w:color="000000"/>
              <w:bottom w:val="single" w:sz="4" w:space="0" w:color="000000"/>
              <w:right w:val="single" w:sz="5" w:space="0" w:color="000000"/>
            </w:tcBorders>
          </w:tcPr>
          <w:p>
            <w:pPr/>
          </w:p>
        </w:tc>
        <w:tc>
          <w:tcPr>
            <w:tcW w:w="434" w:type="dxa"/>
            <w:tcBorders>
              <w:top w:val="single" w:sz="4" w:space="0" w:color="000000"/>
              <w:left w:val="single" w:sz="5" w:space="0" w:color="000000"/>
              <w:bottom w:val="single" w:sz="4" w:space="0" w:color="000000"/>
              <w:right w:val="single" w:sz="5" w:space="0" w:color="000000"/>
            </w:tcBorders>
          </w:tcPr>
          <w:p>
            <w:pPr/>
          </w:p>
        </w:tc>
        <w:tc>
          <w:tcPr>
            <w:tcW w:w="833" w:type="dxa"/>
            <w:tcBorders>
              <w:top w:val="single" w:sz="4" w:space="0" w:color="000000"/>
              <w:left w:val="single" w:sz="5" w:space="0" w:color="000000"/>
              <w:bottom w:val="single" w:sz="4" w:space="0" w:color="000000"/>
              <w:right w:val="single" w:sz="5" w:space="0" w:color="000000"/>
            </w:tcBorders>
          </w:tcPr>
          <w:p>
            <w:pPr/>
          </w:p>
        </w:tc>
        <w:tc>
          <w:tcPr>
            <w:tcW w:w="605" w:type="dxa"/>
            <w:tcBorders>
              <w:top w:val="single" w:sz="4" w:space="0" w:color="000000"/>
              <w:left w:val="single" w:sz="5" w:space="0" w:color="000000"/>
              <w:bottom w:val="single" w:sz="4" w:space="0" w:color="000000"/>
              <w:right w:val="single" w:sz="5" w:space="0" w:color="000000"/>
            </w:tcBorders>
          </w:tcPr>
          <w:p>
            <w:pPr/>
          </w:p>
        </w:tc>
        <w:tc>
          <w:tcPr>
            <w:tcW w:w="879" w:type="dxa"/>
            <w:tcBorders>
              <w:top w:val="single" w:sz="4" w:space="0" w:color="000000"/>
              <w:left w:val="single" w:sz="5" w:space="0" w:color="000000"/>
              <w:bottom w:val="single" w:sz="4" w:space="0" w:color="000000"/>
              <w:right w:val="single" w:sz="5" w:space="0" w:color="000000"/>
            </w:tcBorders>
          </w:tcPr>
          <w:p>
            <w:pPr/>
          </w:p>
        </w:tc>
        <w:tc>
          <w:tcPr>
            <w:tcW w:w="867" w:type="dxa"/>
            <w:tcBorders>
              <w:top w:val="single" w:sz="4" w:space="0" w:color="000000"/>
              <w:left w:val="single" w:sz="5" w:space="0" w:color="000000"/>
              <w:bottom w:val="single" w:sz="4" w:space="0" w:color="000000"/>
              <w:right w:val="single" w:sz="5" w:space="0" w:color="000000"/>
            </w:tcBorders>
          </w:tcPr>
          <w:p>
            <w:pPr/>
          </w:p>
        </w:tc>
        <w:tc>
          <w:tcPr>
            <w:tcW w:w="833" w:type="dxa"/>
            <w:tcBorders>
              <w:top w:val="single" w:sz="4" w:space="0" w:color="000000"/>
              <w:left w:val="single" w:sz="5" w:space="0" w:color="000000"/>
              <w:bottom w:val="single" w:sz="4" w:space="0" w:color="000000"/>
              <w:right w:val="single" w:sz="5" w:space="0" w:color="000000"/>
            </w:tcBorders>
          </w:tcPr>
          <w:p>
            <w:pPr/>
          </w:p>
        </w:tc>
        <w:tc>
          <w:tcPr>
            <w:tcW w:w="913" w:type="dxa"/>
            <w:tcBorders>
              <w:top w:val="single" w:sz="4" w:space="0" w:color="000000"/>
              <w:left w:val="single" w:sz="5" w:space="0" w:color="000000"/>
              <w:bottom w:val="single" w:sz="4" w:space="0" w:color="000000"/>
              <w:right w:val="single" w:sz="5" w:space="0" w:color="000000"/>
            </w:tcBorders>
          </w:tcPr>
          <w:p>
            <w:pPr/>
          </w:p>
        </w:tc>
        <w:tc>
          <w:tcPr>
            <w:tcW w:w="433" w:type="dxa"/>
            <w:tcBorders>
              <w:top w:val="single" w:sz="4" w:space="0" w:color="000000"/>
              <w:left w:val="single" w:sz="5" w:space="0" w:color="000000"/>
              <w:bottom w:val="single" w:sz="4" w:space="0" w:color="000000"/>
              <w:right w:val="single" w:sz="5" w:space="0" w:color="000000"/>
            </w:tcBorders>
          </w:tcPr>
          <w:p>
            <w:pPr/>
          </w:p>
        </w:tc>
        <w:tc>
          <w:tcPr>
            <w:tcW w:w="434" w:type="dxa"/>
            <w:tcBorders>
              <w:top w:val="single" w:sz="4" w:space="0" w:color="000000"/>
              <w:left w:val="single" w:sz="5" w:space="0" w:color="000000"/>
              <w:bottom w:val="single" w:sz="4" w:space="0" w:color="000000"/>
              <w:right w:val="single" w:sz="5" w:space="0" w:color="000000"/>
            </w:tcBorders>
          </w:tcPr>
          <w:p>
            <w:pPr/>
          </w:p>
        </w:tc>
        <w:tc>
          <w:tcPr>
            <w:tcW w:w="787" w:type="dxa"/>
            <w:tcBorders>
              <w:top w:val="single" w:sz="4" w:space="0" w:color="000000"/>
              <w:left w:val="single" w:sz="5" w:space="0" w:color="000000"/>
              <w:bottom w:val="single" w:sz="4" w:space="0" w:color="000000"/>
              <w:right w:val="single" w:sz="5" w:space="0" w:color="000000"/>
            </w:tcBorders>
          </w:tcPr>
          <w:p>
            <w:pPr/>
          </w:p>
        </w:tc>
        <w:tc>
          <w:tcPr>
            <w:tcW w:w="605" w:type="dxa"/>
            <w:tcBorders>
              <w:top w:val="single" w:sz="4" w:space="0" w:color="000000"/>
              <w:left w:val="single" w:sz="5" w:space="0" w:color="000000"/>
              <w:bottom w:val="single" w:sz="4" w:space="0" w:color="000000"/>
              <w:right w:val="single" w:sz="5" w:space="0" w:color="000000"/>
            </w:tcBorders>
          </w:tcPr>
          <w:p>
            <w:pPr/>
          </w:p>
        </w:tc>
        <w:tc>
          <w:tcPr>
            <w:tcW w:w="890" w:type="dxa"/>
            <w:tcBorders>
              <w:top w:val="single" w:sz="4" w:space="0" w:color="000000"/>
              <w:left w:val="single" w:sz="5" w:space="0" w:color="000000"/>
              <w:bottom w:val="single" w:sz="4" w:space="0" w:color="000000"/>
              <w:right w:val="single" w:sz="5" w:space="0" w:color="000000"/>
            </w:tcBorders>
          </w:tcPr>
          <w:p>
            <w:pPr/>
          </w:p>
        </w:tc>
        <w:tc>
          <w:tcPr>
            <w:tcW w:w="867" w:type="dxa"/>
            <w:tcBorders>
              <w:top w:val="single" w:sz="4" w:space="0" w:color="000000"/>
              <w:left w:val="single" w:sz="5" w:space="0" w:color="000000"/>
              <w:bottom w:val="single" w:sz="4" w:space="0" w:color="000000"/>
              <w:right w:val="single" w:sz="5" w:space="0" w:color="C0C0C0"/>
            </w:tcBorders>
          </w:tcPr>
          <w:p>
            <w:pPr/>
          </w:p>
        </w:tc>
      </w:tr>
      <w:tr>
        <w:trPr>
          <w:trHeight w:val="193" w:hRule="exact"/>
        </w:trPr>
        <w:tc>
          <w:tcPr>
            <w:tcW w:w="2624" w:type="dxa"/>
            <w:tcBorders>
              <w:top w:val="single" w:sz="4" w:space="0" w:color="000000"/>
              <w:left w:val="single" w:sz="5" w:space="0" w:color="C0C0C0"/>
              <w:bottom w:val="single" w:sz="4" w:space="0" w:color="000000"/>
              <w:right w:val="single" w:sz="5" w:space="0" w:color="000000"/>
            </w:tcBorders>
          </w:tcPr>
          <w:p>
            <w:pPr>
              <w:pStyle w:val="TableParagraph"/>
              <w:spacing w:line="240" w:lineRule="auto" w:before="10"/>
              <w:ind w:left="22" w:right="0"/>
              <w:jc w:val="left"/>
              <w:rPr>
                <w:rFonts w:ascii="宋体" w:hAnsi="宋体" w:cs="宋体" w:eastAsia="宋体" w:hint="default"/>
                <w:sz w:val="11"/>
                <w:szCs w:val="11"/>
              </w:rPr>
            </w:pPr>
            <w:r>
              <w:rPr>
                <w:rFonts w:ascii="宋体" w:hAnsi="宋体" w:cs="宋体" w:eastAsia="宋体" w:hint="default"/>
                <w:w w:val="115"/>
                <w:sz w:val="11"/>
                <w:szCs w:val="11"/>
              </w:rPr>
              <w:t>1．资本公积转增资本(或股本)</w:t>
            </w:r>
            <w:r>
              <w:rPr>
                <w:rFonts w:ascii="宋体" w:hAnsi="宋体" w:cs="宋体" w:eastAsia="宋体" w:hint="default"/>
                <w:sz w:val="11"/>
                <w:szCs w:val="11"/>
              </w:rPr>
            </w:r>
          </w:p>
        </w:tc>
        <w:tc>
          <w:tcPr>
            <w:tcW w:w="890" w:type="dxa"/>
            <w:tcBorders>
              <w:top w:val="single" w:sz="4" w:space="0" w:color="000000"/>
              <w:left w:val="single" w:sz="5" w:space="0" w:color="000000"/>
              <w:bottom w:val="single" w:sz="4" w:space="0" w:color="000000"/>
              <w:right w:val="single" w:sz="5" w:space="0" w:color="000000"/>
            </w:tcBorders>
          </w:tcPr>
          <w:p>
            <w:pPr>
              <w:pStyle w:val="TableParagraph"/>
              <w:spacing w:line="240" w:lineRule="auto" w:before="23"/>
              <w:ind w:right="21"/>
              <w:jc w:val="right"/>
              <w:rPr>
                <w:rFonts w:ascii="宋体" w:hAnsi="宋体" w:cs="宋体" w:eastAsia="宋体" w:hint="default"/>
                <w:sz w:val="9"/>
                <w:szCs w:val="9"/>
              </w:rPr>
            </w:pPr>
            <w:r>
              <w:rPr>
                <w:rFonts w:ascii="宋体"/>
                <w:spacing w:val="4"/>
                <w:w w:val="115"/>
                <w:sz w:val="9"/>
              </w:rPr>
              <w:t>53,500,000.00</w:t>
            </w:r>
            <w:r>
              <w:rPr>
                <w:rFonts w:ascii="宋体"/>
                <w:sz w:val="9"/>
              </w:rPr>
            </w:r>
          </w:p>
        </w:tc>
        <w:tc>
          <w:tcPr>
            <w:tcW w:w="856" w:type="dxa"/>
            <w:tcBorders>
              <w:top w:val="single" w:sz="4" w:space="0" w:color="000000"/>
              <w:left w:val="single" w:sz="5" w:space="0" w:color="000000"/>
              <w:bottom w:val="single" w:sz="4" w:space="0" w:color="000000"/>
              <w:right w:val="single" w:sz="5" w:space="0" w:color="000000"/>
            </w:tcBorders>
          </w:tcPr>
          <w:p>
            <w:pPr>
              <w:pStyle w:val="TableParagraph"/>
              <w:spacing w:line="240" w:lineRule="auto" w:before="23"/>
              <w:ind w:right="0"/>
              <w:jc w:val="center"/>
              <w:rPr>
                <w:rFonts w:ascii="宋体" w:hAnsi="宋体" w:cs="宋体" w:eastAsia="宋体" w:hint="default"/>
                <w:sz w:val="9"/>
                <w:szCs w:val="9"/>
              </w:rPr>
            </w:pPr>
            <w:r>
              <w:rPr>
                <w:rFonts w:ascii="宋体"/>
                <w:spacing w:val="4"/>
                <w:w w:val="115"/>
                <w:sz w:val="9"/>
              </w:rPr>
              <w:t>-53,500,000.00</w:t>
            </w:r>
            <w:r>
              <w:rPr>
                <w:rFonts w:ascii="宋体"/>
                <w:sz w:val="9"/>
              </w:rPr>
            </w:r>
          </w:p>
        </w:tc>
        <w:tc>
          <w:tcPr>
            <w:tcW w:w="434" w:type="dxa"/>
            <w:tcBorders>
              <w:top w:val="single" w:sz="4" w:space="0" w:color="000000"/>
              <w:left w:val="single" w:sz="5" w:space="0" w:color="000000"/>
              <w:bottom w:val="single" w:sz="4" w:space="0" w:color="000000"/>
              <w:right w:val="single" w:sz="5" w:space="0" w:color="000000"/>
            </w:tcBorders>
          </w:tcPr>
          <w:p>
            <w:pPr/>
          </w:p>
        </w:tc>
        <w:tc>
          <w:tcPr>
            <w:tcW w:w="434" w:type="dxa"/>
            <w:tcBorders>
              <w:top w:val="single" w:sz="4" w:space="0" w:color="000000"/>
              <w:left w:val="single" w:sz="5" w:space="0" w:color="000000"/>
              <w:bottom w:val="single" w:sz="4" w:space="0" w:color="000000"/>
              <w:right w:val="single" w:sz="5" w:space="0" w:color="000000"/>
            </w:tcBorders>
          </w:tcPr>
          <w:p>
            <w:pPr/>
          </w:p>
        </w:tc>
        <w:tc>
          <w:tcPr>
            <w:tcW w:w="833" w:type="dxa"/>
            <w:tcBorders>
              <w:top w:val="single" w:sz="4" w:space="0" w:color="000000"/>
              <w:left w:val="single" w:sz="5" w:space="0" w:color="000000"/>
              <w:bottom w:val="single" w:sz="4" w:space="0" w:color="000000"/>
              <w:right w:val="single" w:sz="5" w:space="0" w:color="000000"/>
            </w:tcBorders>
          </w:tcPr>
          <w:p>
            <w:pPr/>
          </w:p>
        </w:tc>
        <w:tc>
          <w:tcPr>
            <w:tcW w:w="605" w:type="dxa"/>
            <w:tcBorders>
              <w:top w:val="single" w:sz="4" w:space="0" w:color="000000"/>
              <w:left w:val="single" w:sz="5" w:space="0" w:color="000000"/>
              <w:bottom w:val="single" w:sz="4" w:space="0" w:color="000000"/>
              <w:right w:val="single" w:sz="5" w:space="0" w:color="000000"/>
            </w:tcBorders>
          </w:tcPr>
          <w:p>
            <w:pPr/>
          </w:p>
        </w:tc>
        <w:tc>
          <w:tcPr>
            <w:tcW w:w="879" w:type="dxa"/>
            <w:tcBorders>
              <w:top w:val="single" w:sz="4" w:space="0" w:color="000000"/>
              <w:left w:val="single" w:sz="5" w:space="0" w:color="000000"/>
              <w:bottom w:val="single" w:sz="4" w:space="0" w:color="000000"/>
              <w:right w:val="single" w:sz="5" w:space="0" w:color="000000"/>
            </w:tcBorders>
          </w:tcPr>
          <w:p>
            <w:pPr/>
          </w:p>
        </w:tc>
        <w:tc>
          <w:tcPr>
            <w:tcW w:w="867" w:type="dxa"/>
            <w:tcBorders>
              <w:top w:val="single" w:sz="4" w:space="0" w:color="000000"/>
              <w:left w:val="single" w:sz="5" w:space="0" w:color="000000"/>
              <w:bottom w:val="single" w:sz="4" w:space="0" w:color="000000"/>
              <w:right w:val="single" w:sz="5" w:space="0" w:color="000000"/>
            </w:tcBorders>
          </w:tcPr>
          <w:p>
            <w:pPr/>
          </w:p>
        </w:tc>
        <w:tc>
          <w:tcPr>
            <w:tcW w:w="833" w:type="dxa"/>
            <w:tcBorders>
              <w:top w:val="single" w:sz="4" w:space="0" w:color="000000"/>
              <w:left w:val="single" w:sz="5" w:space="0" w:color="000000"/>
              <w:bottom w:val="single" w:sz="4" w:space="0" w:color="000000"/>
              <w:right w:val="single" w:sz="5" w:space="0" w:color="000000"/>
            </w:tcBorders>
          </w:tcPr>
          <w:p>
            <w:pPr/>
          </w:p>
        </w:tc>
        <w:tc>
          <w:tcPr>
            <w:tcW w:w="913" w:type="dxa"/>
            <w:tcBorders>
              <w:top w:val="single" w:sz="4" w:space="0" w:color="000000"/>
              <w:left w:val="single" w:sz="5" w:space="0" w:color="000000"/>
              <w:bottom w:val="single" w:sz="4" w:space="0" w:color="000000"/>
              <w:right w:val="single" w:sz="5" w:space="0" w:color="000000"/>
            </w:tcBorders>
          </w:tcPr>
          <w:p>
            <w:pPr/>
          </w:p>
        </w:tc>
        <w:tc>
          <w:tcPr>
            <w:tcW w:w="433" w:type="dxa"/>
            <w:tcBorders>
              <w:top w:val="single" w:sz="4" w:space="0" w:color="000000"/>
              <w:left w:val="single" w:sz="5" w:space="0" w:color="000000"/>
              <w:bottom w:val="single" w:sz="4" w:space="0" w:color="000000"/>
              <w:right w:val="single" w:sz="5" w:space="0" w:color="000000"/>
            </w:tcBorders>
          </w:tcPr>
          <w:p>
            <w:pPr/>
          </w:p>
        </w:tc>
        <w:tc>
          <w:tcPr>
            <w:tcW w:w="434" w:type="dxa"/>
            <w:tcBorders>
              <w:top w:val="single" w:sz="4" w:space="0" w:color="000000"/>
              <w:left w:val="single" w:sz="5" w:space="0" w:color="000000"/>
              <w:bottom w:val="single" w:sz="4" w:space="0" w:color="000000"/>
              <w:right w:val="single" w:sz="5" w:space="0" w:color="000000"/>
            </w:tcBorders>
          </w:tcPr>
          <w:p>
            <w:pPr/>
          </w:p>
        </w:tc>
        <w:tc>
          <w:tcPr>
            <w:tcW w:w="787" w:type="dxa"/>
            <w:tcBorders>
              <w:top w:val="single" w:sz="4" w:space="0" w:color="000000"/>
              <w:left w:val="single" w:sz="5" w:space="0" w:color="000000"/>
              <w:bottom w:val="single" w:sz="4" w:space="0" w:color="000000"/>
              <w:right w:val="single" w:sz="5" w:space="0" w:color="000000"/>
            </w:tcBorders>
          </w:tcPr>
          <w:p>
            <w:pPr/>
          </w:p>
        </w:tc>
        <w:tc>
          <w:tcPr>
            <w:tcW w:w="605" w:type="dxa"/>
            <w:tcBorders>
              <w:top w:val="single" w:sz="4" w:space="0" w:color="000000"/>
              <w:left w:val="single" w:sz="5" w:space="0" w:color="000000"/>
              <w:bottom w:val="single" w:sz="4" w:space="0" w:color="000000"/>
              <w:right w:val="single" w:sz="5" w:space="0" w:color="000000"/>
            </w:tcBorders>
          </w:tcPr>
          <w:p>
            <w:pPr/>
          </w:p>
        </w:tc>
        <w:tc>
          <w:tcPr>
            <w:tcW w:w="890" w:type="dxa"/>
            <w:tcBorders>
              <w:top w:val="single" w:sz="4" w:space="0" w:color="000000"/>
              <w:left w:val="single" w:sz="5" w:space="0" w:color="000000"/>
              <w:bottom w:val="single" w:sz="4" w:space="0" w:color="000000"/>
              <w:right w:val="single" w:sz="5" w:space="0" w:color="000000"/>
            </w:tcBorders>
          </w:tcPr>
          <w:p>
            <w:pPr/>
          </w:p>
        </w:tc>
        <w:tc>
          <w:tcPr>
            <w:tcW w:w="867" w:type="dxa"/>
            <w:tcBorders>
              <w:top w:val="single" w:sz="4" w:space="0" w:color="000000"/>
              <w:left w:val="single" w:sz="5" w:space="0" w:color="000000"/>
              <w:bottom w:val="single" w:sz="4" w:space="0" w:color="000000"/>
              <w:right w:val="single" w:sz="5" w:space="0" w:color="C0C0C0"/>
            </w:tcBorders>
          </w:tcPr>
          <w:p>
            <w:pPr/>
          </w:p>
        </w:tc>
      </w:tr>
      <w:tr>
        <w:trPr>
          <w:trHeight w:val="193" w:hRule="exact"/>
        </w:trPr>
        <w:tc>
          <w:tcPr>
            <w:tcW w:w="2624" w:type="dxa"/>
            <w:tcBorders>
              <w:top w:val="single" w:sz="4" w:space="0" w:color="000000"/>
              <w:left w:val="single" w:sz="5" w:space="0" w:color="C0C0C0"/>
              <w:bottom w:val="single" w:sz="4" w:space="0" w:color="000000"/>
              <w:right w:val="single" w:sz="5" w:space="0" w:color="000000"/>
            </w:tcBorders>
          </w:tcPr>
          <w:p>
            <w:pPr>
              <w:pStyle w:val="TableParagraph"/>
              <w:spacing w:line="240" w:lineRule="auto" w:before="10"/>
              <w:ind w:left="22" w:right="0"/>
              <w:jc w:val="left"/>
              <w:rPr>
                <w:rFonts w:ascii="宋体" w:hAnsi="宋体" w:cs="宋体" w:eastAsia="宋体" w:hint="default"/>
                <w:sz w:val="11"/>
                <w:szCs w:val="11"/>
              </w:rPr>
            </w:pPr>
            <w:r>
              <w:rPr>
                <w:rFonts w:ascii="宋体" w:hAnsi="宋体" w:cs="宋体" w:eastAsia="宋体" w:hint="default"/>
                <w:w w:val="115"/>
                <w:sz w:val="11"/>
                <w:szCs w:val="11"/>
              </w:rPr>
              <w:t>2．盈余公积转增资本(或股本)</w:t>
            </w:r>
            <w:r>
              <w:rPr>
                <w:rFonts w:ascii="宋体" w:hAnsi="宋体" w:cs="宋体" w:eastAsia="宋体" w:hint="default"/>
                <w:sz w:val="11"/>
                <w:szCs w:val="11"/>
              </w:rPr>
            </w:r>
          </w:p>
        </w:tc>
        <w:tc>
          <w:tcPr>
            <w:tcW w:w="890" w:type="dxa"/>
            <w:tcBorders>
              <w:top w:val="single" w:sz="4" w:space="0" w:color="000000"/>
              <w:left w:val="single" w:sz="5" w:space="0" w:color="000000"/>
              <w:bottom w:val="single" w:sz="4" w:space="0" w:color="000000"/>
              <w:right w:val="single" w:sz="5" w:space="0" w:color="000000"/>
            </w:tcBorders>
          </w:tcPr>
          <w:p>
            <w:pPr/>
          </w:p>
        </w:tc>
        <w:tc>
          <w:tcPr>
            <w:tcW w:w="856" w:type="dxa"/>
            <w:tcBorders>
              <w:top w:val="single" w:sz="4" w:space="0" w:color="000000"/>
              <w:left w:val="single" w:sz="5" w:space="0" w:color="000000"/>
              <w:bottom w:val="single" w:sz="4" w:space="0" w:color="000000"/>
              <w:right w:val="single" w:sz="5" w:space="0" w:color="000000"/>
            </w:tcBorders>
          </w:tcPr>
          <w:p>
            <w:pPr/>
          </w:p>
        </w:tc>
        <w:tc>
          <w:tcPr>
            <w:tcW w:w="434" w:type="dxa"/>
            <w:tcBorders>
              <w:top w:val="single" w:sz="4" w:space="0" w:color="000000"/>
              <w:left w:val="single" w:sz="5" w:space="0" w:color="000000"/>
              <w:bottom w:val="single" w:sz="4" w:space="0" w:color="000000"/>
              <w:right w:val="single" w:sz="5" w:space="0" w:color="000000"/>
            </w:tcBorders>
          </w:tcPr>
          <w:p>
            <w:pPr/>
          </w:p>
        </w:tc>
        <w:tc>
          <w:tcPr>
            <w:tcW w:w="434" w:type="dxa"/>
            <w:tcBorders>
              <w:top w:val="single" w:sz="4" w:space="0" w:color="000000"/>
              <w:left w:val="single" w:sz="5" w:space="0" w:color="000000"/>
              <w:bottom w:val="single" w:sz="4" w:space="0" w:color="000000"/>
              <w:right w:val="single" w:sz="5" w:space="0" w:color="000000"/>
            </w:tcBorders>
          </w:tcPr>
          <w:p>
            <w:pPr/>
          </w:p>
        </w:tc>
        <w:tc>
          <w:tcPr>
            <w:tcW w:w="833" w:type="dxa"/>
            <w:tcBorders>
              <w:top w:val="single" w:sz="4" w:space="0" w:color="000000"/>
              <w:left w:val="single" w:sz="5" w:space="0" w:color="000000"/>
              <w:bottom w:val="single" w:sz="4" w:space="0" w:color="000000"/>
              <w:right w:val="single" w:sz="5" w:space="0" w:color="000000"/>
            </w:tcBorders>
          </w:tcPr>
          <w:p>
            <w:pPr/>
          </w:p>
        </w:tc>
        <w:tc>
          <w:tcPr>
            <w:tcW w:w="605" w:type="dxa"/>
            <w:tcBorders>
              <w:top w:val="single" w:sz="4" w:space="0" w:color="000000"/>
              <w:left w:val="single" w:sz="5" w:space="0" w:color="000000"/>
              <w:bottom w:val="single" w:sz="4" w:space="0" w:color="000000"/>
              <w:right w:val="single" w:sz="5" w:space="0" w:color="000000"/>
            </w:tcBorders>
          </w:tcPr>
          <w:p>
            <w:pPr/>
          </w:p>
        </w:tc>
        <w:tc>
          <w:tcPr>
            <w:tcW w:w="879" w:type="dxa"/>
            <w:tcBorders>
              <w:top w:val="single" w:sz="4" w:space="0" w:color="000000"/>
              <w:left w:val="single" w:sz="5" w:space="0" w:color="000000"/>
              <w:bottom w:val="single" w:sz="4" w:space="0" w:color="000000"/>
              <w:right w:val="single" w:sz="5" w:space="0" w:color="000000"/>
            </w:tcBorders>
          </w:tcPr>
          <w:p>
            <w:pPr/>
          </w:p>
        </w:tc>
        <w:tc>
          <w:tcPr>
            <w:tcW w:w="867" w:type="dxa"/>
            <w:tcBorders>
              <w:top w:val="single" w:sz="4" w:space="0" w:color="000000"/>
              <w:left w:val="single" w:sz="5" w:space="0" w:color="000000"/>
              <w:bottom w:val="single" w:sz="4" w:space="0" w:color="000000"/>
              <w:right w:val="single" w:sz="5" w:space="0" w:color="000000"/>
            </w:tcBorders>
          </w:tcPr>
          <w:p>
            <w:pPr/>
          </w:p>
        </w:tc>
        <w:tc>
          <w:tcPr>
            <w:tcW w:w="833" w:type="dxa"/>
            <w:tcBorders>
              <w:top w:val="single" w:sz="4" w:space="0" w:color="000000"/>
              <w:left w:val="single" w:sz="5" w:space="0" w:color="000000"/>
              <w:bottom w:val="single" w:sz="4" w:space="0" w:color="000000"/>
              <w:right w:val="single" w:sz="5" w:space="0" w:color="000000"/>
            </w:tcBorders>
          </w:tcPr>
          <w:p>
            <w:pPr/>
          </w:p>
        </w:tc>
        <w:tc>
          <w:tcPr>
            <w:tcW w:w="913" w:type="dxa"/>
            <w:tcBorders>
              <w:top w:val="single" w:sz="4" w:space="0" w:color="000000"/>
              <w:left w:val="single" w:sz="5" w:space="0" w:color="000000"/>
              <w:bottom w:val="single" w:sz="4" w:space="0" w:color="000000"/>
              <w:right w:val="single" w:sz="5" w:space="0" w:color="000000"/>
            </w:tcBorders>
          </w:tcPr>
          <w:p>
            <w:pPr/>
          </w:p>
        </w:tc>
        <w:tc>
          <w:tcPr>
            <w:tcW w:w="433" w:type="dxa"/>
            <w:tcBorders>
              <w:top w:val="single" w:sz="4" w:space="0" w:color="000000"/>
              <w:left w:val="single" w:sz="5" w:space="0" w:color="000000"/>
              <w:bottom w:val="single" w:sz="4" w:space="0" w:color="000000"/>
              <w:right w:val="single" w:sz="5" w:space="0" w:color="000000"/>
            </w:tcBorders>
          </w:tcPr>
          <w:p>
            <w:pPr/>
          </w:p>
        </w:tc>
        <w:tc>
          <w:tcPr>
            <w:tcW w:w="434" w:type="dxa"/>
            <w:tcBorders>
              <w:top w:val="single" w:sz="4" w:space="0" w:color="000000"/>
              <w:left w:val="single" w:sz="5" w:space="0" w:color="000000"/>
              <w:bottom w:val="single" w:sz="4" w:space="0" w:color="000000"/>
              <w:right w:val="single" w:sz="5" w:space="0" w:color="000000"/>
            </w:tcBorders>
          </w:tcPr>
          <w:p>
            <w:pPr/>
          </w:p>
        </w:tc>
        <w:tc>
          <w:tcPr>
            <w:tcW w:w="787" w:type="dxa"/>
            <w:tcBorders>
              <w:top w:val="single" w:sz="4" w:space="0" w:color="000000"/>
              <w:left w:val="single" w:sz="5" w:space="0" w:color="000000"/>
              <w:bottom w:val="single" w:sz="4" w:space="0" w:color="000000"/>
              <w:right w:val="single" w:sz="5" w:space="0" w:color="000000"/>
            </w:tcBorders>
          </w:tcPr>
          <w:p>
            <w:pPr/>
          </w:p>
        </w:tc>
        <w:tc>
          <w:tcPr>
            <w:tcW w:w="605" w:type="dxa"/>
            <w:tcBorders>
              <w:top w:val="single" w:sz="4" w:space="0" w:color="000000"/>
              <w:left w:val="single" w:sz="5" w:space="0" w:color="000000"/>
              <w:bottom w:val="single" w:sz="4" w:space="0" w:color="000000"/>
              <w:right w:val="single" w:sz="5" w:space="0" w:color="000000"/>
            </w:tcBorders>
          </w:tcPr>
          <w:p>
            <w:pPr/>
          </w:p>
        </w:tc>
        <w:tc>
          <w:tcPr>
            <w:tcW w:w="890" w:type="dxa"/>
            <w:tcBorders>
              <w:top w:val="single" w:sz="4" w:space="0" w:color="000000"/>
              <w:left w:val="single" w:sz="5" w:space="0" w:color="000000"/>
              <w:bottom w:val="single" w:sz="4" w:space="0" w:color="000000"/>
              <w:right w:val="single" w:sz="5" w:space="0" w:color="000000"/>
            </w:tcBorders>
          </w:tcPr>
          <w:p>
            <w:pPr/>
          </w:p>
        </w:tc>
        <w:tc>
          <w:tcPr>
            <w:tcW w:w="867" w:type="dxa"/>
            <w:tcBorders>
              <w:top w:val="single" w:sz="4" w:space="0" w:color="000000"/>
              <w:left w:val="single" w:sz="5" w:space="0" w:color="000000"/>
              <w:bottom w:val="single" w:sz="4" w:space="0" w:color="000000"/>
              <w:right w:val="single" w:sz="5" w:space="0" w:color="C0C0C0"/>
            </w:tcBorders>
          </w:tcPr>
          <w:p>
            <w:pPr/>
          </w:p>
        </w:tc>
      </w:tr>
      <w:tr>
        <w:trPr>
          <w:trHeight w:val="193" w:hRule="exact"/>
        </w:trPr>
        <w:tc>
          <w:tcPr>
            <w:tcW w:w="2624" w:type="dxa"/>
            <w:tcBorders>
              <w:top w:val="single" w:sz="4" w:space="0" w:color="000000"/>
              <w:left w:val="single" w:sz="5" w:space="0" w:color="C0C0C0"/>
              <w:bottom w:val="single" w:sz="4" w:space="0" w:color="000000"/>
              <w:right w:val="single" w:sz="5" w:space="0" w:color="000000"/>
            </w:tcBorders>
          </w:tcPr>
          <w:p>
            <w:pPr>
              <w:pStyle w:val="TableParagraph"/>
              <w:spacing w:line="240" w:lineRule="auto" w:before="11"/>
              <w:ind w:left="22" w:right="0"/>
              <w:jc w:val="left"/>
              <w:rPr>
                <w:rFonts w:ascii="宋体" w:hAnsi="宋体" w:cs="宋体" w:eastAsia="宋体" w:hint="default"/>
                <w:sz w:val="11"/>
                <w:szCs w:val="11"/>
              </w:rPr>
            </w:pPr>
            <w:r>
              <w:rPr>
                <w:rFonts w:ascii="宋体" w:hAnsi="宋体" w:cs="宋体" w:eastAsia="宋体" w:hint="default"/>
                <w:w w:val="115"/>
                <w:sz w:val="11"/>
                <w:szCs w:val="11"/>
              </w:rPr>
              <w:t>3．盈余公积弥补亏损</w:t>
            </w:r>
            <w:r>
              <w:rPr>
                <w:rFonts w:ascii="宋体" w:hAnsi="宋体" w:cs="宋体" w:eastAsia="宋体" w:hint="default"/>
                <w:sz w:val="11"/>
                <w:szCs w:val="11"/>
              </w:rPr>
            </w:r>
          </w:p>
        </w:tc>
        <w:tc>
          <w:tcPr>
            <w:tcW w:w="890" w:type="dxa"/>
            <w:tcBorders>
              <w:top w:val="single" w:sz="4" w:space="0" w:color="000000"/>
              <w:left w:val="single" w:sz="5" w:space="0" w:color="000000"/>
              <w:bottom w:val="single" w:sz="4" w:space="0" w:color="000000"/>
              <w:right w:val="single" w:sz="5" w:space="0" w:color="000000"/>
            </w:tcBorders>
          </w:tcPr>
          <w:p>
            <w:pPr/>
          </w:p>
        </w:tc>
        <w:tc>
          <w:tcPr>
            <w:tcW w:w="856" w:type="dxa"/>
            <w:tcBorders>
              <w:top w:val="single" w:sz="4" w:space="0" w:color="000000"/>
              <w:left w:val="single" w:sz="5" w:space="0" w:color="000000"/>
              <w:bottom w:val="single" w:sz="4" w:space="0" w:color="000000"/>
              <w:right w:val="single" w:sz="5" w:space="0" w:color="000000"/>
            </w:tcBorders>
          </w:tcPr>
          <w:p>
            <w:pPr/>
          </w:p>
        </w:tc>
        <w:tc>
          <w:tcPr>
            <w:tcW w:w="434" w:type="dxa"/>
            <w:tcBorders>
              <w:top w:val="single" w:sz="4" w:space="0" w:color="000000"/>
              <w:left w:val="single" w:sz="5" w:space="0" w:color="000000"/>
              <w:bottom w:val="single" w:sz="4" w:space="0" w:color="000000"/>
              <w:right w:val="single" w:sz="5" w:space="0" w:color="000000"/>
            </w:tcBorders>
          </w:tcPr>
          <w:p>
            <w:pPr/>
          </w:p>
        </w:tc>
        <w:tc>
          <w:tcPr>
            <w:tcW w:w="434" w:type="dxa"/>
            <w:tcBorders>
              <w:top w:val="single" w:sz="4" w:space="0" w:color="000000"/>
              <w:left w:val="single" w:sz="5" w:space="0" w:color="000000"/>
              <w:bottom w:val="single" w:sz="4" w:space="0" w:color="000000"/>
              <w:right w:val="single" w:sz="5" w:space="0" w:color="000000"/>
            </w:tcBorders>
          </w:tcPr>
          <w:p>
            <w:pPr/>
          </w:p>
        </w:tc>
        <w:tc>
          <w:tcPr>
            <w:tcW w:w="833" w:type="dxa"/>
            <w:tcBorders>
              <w:top w:val="single" w:sz="4" w:space="0" w:color="000000"/>
              <w:left w:val="single" w:sz="5" w:space="0" w:color="000000"/>
              <w:bottom w:val="single" w:sz="4" w:space="0" w:color="000000"/>
              <w:right w:val="single" w:sz="5" w:space="0" w:color="000000"/>
            </w:tcBorders>
          </w:tcPr>
          <w:p>
            <w:pPr/>
          </w:p>
        </w:tc>
        <w:tc>
          <w:tcPr>
            <w:tcW w:w="605" w:type="dxa"/>
            <w:tcBorders>
              <w:top w:val="single" w:sz="4" w:space="0" w:color="000000"/>
              <w:left w:val="single" w:sz="5" w:space="0" w:color="000000"/>
              <w:bottom w:val="single" w:sz="4" w:space="0" w:color="000000"/>
              <w:right w:val="single" w:sz="5" w:space="0" w:color="000000"/>
            </w:tcBorders>
          </w:tcPr>
          <w:p>
            <w:pPr/>
          </w:p>
        </w:tc>
        <w:tc>
          <w:tcPr>
            <w:tcW w:w="879" w:type="dxa"/>
            <w:tcBorders>
              <w:top w:val="single" w:sz="4" w:space="0" w:color="000000"/>
              <w:left w:val="single" w:sz="5" w:space="0" w:color="000000"/>
              <w:bottom w:val="single" w:sz="4" w:space="0" w:color="000000"/>
              <w:right w:val="single" w:sz="5" w:space="0" w:color="000000"/>
            </w:tcBorders>
          </w:tcPr>
          <w:p>
            <w:pPr/>
          </w:p>
        </w:tc>
        <w:tc>
          <w:tcPr>
            <w:tcW w:w="867" w:type="dxa"/>
            <w:tcBorders>
              <w:top w:val="single" w:sz="4" w:space="0" w:color="000000"/>
              <w:left w:val="single" w:sz="5" w:space="0" w:color="000000"/>
              <w:bottom w:val="single" w:sz="4" w:space="0" w:color="000000"/>
              <w:right w:val="single" w:sz="5" w:space="0" w:color="000000"/>
            </w:tcBorders>
          </w:tcPr>
          <w:p>
            <w:pPr/>
          </w:p>
        </w:tc>
        <w:tc>
          <w:tcPr>
            <w:tcW w:w="833" w:type="dxa"/>
            <w:tcBorders>
              <w:top w:val="single" w:sz="4" w:space="0" w:color="000000"/>
              <w:left w:val="single" w:sz="5" w:space="0" w:color="000000"/>
              <w:bottom w:val="single" w:sz="4" w:space="0" w:color="000000"/>
              <w:right w:val="single" w:sz="5" w:space="0" w:color="000000"/>
            </w:tcBorders>
          </w:tcPr>
          <w:p>
            <w:pPr/>
          </w:p>
        </w:tc>
        <w:tc>
          <w:tcPr>
            <w:tcW w:w="913" w:type="dxa"/>
            <w:tcBorders>
              <w:top w:val="single" w:sz="4" w:space="0" w:color="000000"/>
              <w:left w:val="single" w:sz="5" w:space="0" w:color="000000"/>
              <w:bottom w:val="single" w:sz="4" w:space="0" w:color="000000"/>
              <w:right w:val="single" w:sz="5" w:space="0" w:color="000000"/>
            </w:tcBorders>
          </w:tcPr>
          <w:p>
            <w:pPr/>
          </w:p>
        </w:tc>
        <w:tc>
          <w:tcPr>
            <w:tcW w:w="433" w:type="dxa"/>
            <w:tcBorders>
              <w:top w:val="single" w:sz="4" w:space="0" w:color="000000"/>
              <w:left w:val="single" w:sz="5" w:space="0" w:color="000000"/>
              <w:bottom w:val="single" w:sz="4" w:space="0" w:color="000000"/>
              <w:right w:val="single" w:sz="5" w:space="0" w:color="000000"/>
            </w:tcBorders>
          </w:tcPr>
          <w:p>
            <w:pPr/>
          </w:p>
        </w:tc>
        <w:tc>
          <w:tcPr>
            <w:tcW w:w="434" w:type="dxa"/>
            <w:tcBorders>
              <w:top w:val="single" w:sz="4" w:space="0" w:color="000000"/>
              <w:left w:val="single" w:sz="5" w:space="0" w:color="000000"/>
              <w:bottom w:val="single" w:sz="4" w:space="0" w:color="000000"/>
              <w:right w:val="single" w:sz="5" w:space="0" w:color="000000"/>
            </w:tcBorders>
          </w:tcPr>
          <w:p>
            <w:pPr/>
          </w:p>
        </w:tc>
        <w:tc>
          <w:tcPr>
            <w:tcW w:w="787" w:type="dxa"/>
            <w:tcBorders>
              <w:top w:val="single" w:sz="4" w:space="0" w:color="000000"/>
              <w:left w:val="single" w:sz="5" w:space="0" w:color="000000"/>
              <w:bottom w:val="single" w:sz="4" w:space="0" w:color="000000"/>
              <w:right w:val="single" w:sz="5" w:space="0" w:color="000000"/>
            </w:tcBorders>
          </w:tcPr>
          <w:p>
            <w:pPr/>
          </w:p>
        </w:tc>
        <w:tc>
          <w:tcPr>
            <w:tcW w:w="605" w:type="dxa"/>
            <w:tcBorders>
              <w:top w:val="single" w:sz="4" w:space="0" w:color="000000"/>
              <w:left w:val="single" w:sz="5" w:space="0" w:color="000000"/>
              <w:bottom w:val="single" w:sz="4" w:space="0" w:color="000000"/>
              <w:right w:val="single" w:sz="5" w:space="0" w:color="000000"/>
            </w:tcBorders>
          </w:tcPr>
          <w:p>
            <w:pPr/>
          </w:p>
        </w:tc>
        <w:tc>
          <w:tcPr>
            <w:tcW w:w="890" w:type="dxa"/>
            <w:tcBorders>
              <w:top w:val="single" w:sz="4" w:space="0" w:color="000000"/>
              <w:left w:val="single" w:sz="5" w:space="0" w:color="000000"/>
              <w:bottom w:val="single" w:sz="4" w:space="0" w:color="000000"/>
              <w:right w:val="single" w:sz="5" w:space="0" w:color="000000"/>
            </w:tcBorders>
          </w:tcPr>
          <w:p>
            <w:pPr/>
          </w:p>
        </w:tc>
        <w:tc>
          <w:tcPr>
            <w:tcW w:w="867" w:type="dxa"/>
            <w:tcBorders>
              <w:top w:val="single" w:sz="4" w:space="0" w:color="000000"/>
              <w:left w:val="single" w:sz="5" w:space="0" w:color="000000"/>
              <w:bottom w:val="single" w:sz="4" w:space="0" w:color="000000"/>
              <w:right w:val="single" w:sz="5" w:space="0" w:color="C0C0C0"/>
            </w:tcBorders>
          </w:tcPr>
          <w:p>
            <w:pPr/>
          </w:p>
        </w:tc>
      </w:tr>
      <w:tr>
        <w:trPr>
          <w:trHeight w:val="193" w:hRule="exact"/>
        </w:trPr>
        <w:tc>
          <w:tcPr>
            <w:tcW w:w="2624" w:type="dxa"/>
            <w:tcBorders>
              <w:top w:val="single" w:sz="4" w:space="0" w:color="000000"/>
              <w:left w:val="single" w:sz="5" w:space="0" w:color="C0C0C0"/>
              <w:bottom w:val="single" w:sz="4" w:space="0" w:color="000000"/>
              <w:right w:val="single" w:sz="5" w:space="0" w:color="000000"/>
            </w:tcBorders>
          </w:tcPr>
          <w:p>
            <w:pPr>
              <w:pStyle w:val="TableParagraph"/>
              <w:spacing w:line="240" w:lineRule="auto" w:before="11"/>
              <w:ind w:left="22" w:right="0"/>
              <w:jc w:val="left"/>
              <w:rPr>
                <w:rFonts w:ascii="宋体" w:hAnsi="宋体" w:cs="宋体" w:eastAsia="宋体" w:hint="default"/>
                <w:sz w:val="11"/>
                <w:szCs w:val="11"/>
              </w:rPr>
            </w:pPr>
            <w:r>
              <w:rPr>
                <w:rFonts w:ascii="宋体" w:hAnsi="宋体" w:cs="宋体" w:eastAsia="宋体" w:hint="default"/>
                <w:w w:val="115"/>
                <w:sz w:val="11"/>
                <w:szCs w:val="11"/>
              </w:rPr>
              <w:t>4．其他</w:t>
            </w:r>
            <w:r>
              <w:rPr>
                <w:rFonts w:ascii="宋体" w:hAnsi="宋体" w:cs="宋体" w:eastAsia="宋体" w:hint="default"/>
                <w:sz w:val="11"/>
                <w:szCs w:val="11"/>
              </w:rPr>
            </w:r>
          </w:p>
        </w:tc>
        <w:tc>
          <w:tcPr>
            <w:tcW w:w="890" w:type="dxa"/>
            <w:tcBorders>
              <w:top w:val="single" w:sz="4" w:space="0" w:color="000000"/>
              <w:left w:val="single" w:sz="5" w:space="0" w:color="000000"/>
              <w:bottom w:val="single" w:sz="4" w:space="0" w:color="000000"/>
              <w:right w:val="single" w:sz="5" w:space="0" w:color="000000"/>
            </w:tcBorders>
          </w:tcPr>
          <w:p>
            <w:pPr/>
          </w:p>
        </w:tc>
        <w:tc>
          <w:tcPr>
            <w:tcW w:w="856" w:type="dxa"/>
            <w:tcBorders>
              <w:top w:val="single" w:sz="4" w:space="0" w:color="000000"/>
              <w:left w:val="single" w:sz="5" w:space="0" w:color="000000"/>
              <w:bottom w:val="single" w:sz="4" w:space="0" w:color="000000"/>
              <w:right w:val="single" w:sz="5" w:space="0" w:color="000000"/>
            </w:tcBorders>
          </w:tcPr>
          <w:p>
            <w:pPr/>
          </w:p>
        </w:tc>
        <w:tc>
          <w:tcPr>
            <w:tcW w:w="434" w:type="dxa"/>
            <w:tcBorders>
              <w:top w:val="single" w:sz="4" w:space="0" w:color="000000"/>
              <w:left w:val="single" w:sz="5" w:space="0" w:color="000000"/>
              <w:bottom w:val="single" w:sz="4" w:space="0" w:color="000000"/>
              <w:right w:val="single" w:sz="5" w:space="0" w:color="000000"/>
            </w:tcBorders>
          </w:tcPr>
          <w:p>
            <w:pPr/>
          </w:p>
        </w:tc>
        <w:tc>
          <w:tcPr>
            <w:tcW w:w="434" w:type="dxa"/>
            <w:tcBorders>
              <w:top w:val="single" w:sz="4" w:space="0" w:color="000000"/>
              <w:left w:val="single" w:sz="5" w:space="0" w:color="000000"/>
              <w:bottom w:val="single" w:sz="4" w:space="0" w:color="000000"/>
              <w:right w:val="single" w:sz="5" w:space="0" w:color="000000"/>
            </w:tcBorders>
          </w:tcPr>
          <w:p>
            <w:pPr/>
          </w:p>
        </w:tc>
        <w:tc>
          <w:tcPr>
            <w:tcW w:w="833" w:type="dxa"/>
            <w:tcBorders>
              <w:top w:val="single" w:sz="4" w:space="0" w:color="000000"/>
              <w:left w:val="single" w:sz="5" w:space="0" w:color="000000"/>
              <w:bottom w:val="single" w:sz="4" w:space="0" w:color="000000"/>
              <w:right w:val="single" w:sz="5" w:space="0" w:color="000000"/>
            </w:tcBorders>
          </w:tcPr>
          <w:p>
            <w:pPr/>
          </w:p>
        </w:tc>
        <w:tc>
          <w:tcPr>
            <w:tcW w:w="605" w:type="dxa"/>
            <w:tcBorders>
              <w:top w:val="single" w:sz="4" w:space="0" w:color="000000"/>
              <w:left w:val="single" w:sz="5" w:space="0" w:color="000000"/>
              <w:bottom w:val="single" w:sz="4" w:space="0" w:color="000000"/>
              <w:right w:val="single" w:sz="5" w:space="0" w:color="000000"/>
            </w:tcBorders>
          </w:tcPr>
          <w:p>
            <w:pPr/>
          </w:p>
        </w:tc>
        <w:tc>
          <w:tcPr>
            <w:tcW w:w="879" w:type="dxa"/>
            <w:tcBorders>
              <w:top w:val="single" w:sz="4" w:space="0" w:color="000000"/>
              <w:left w:val="single" w:sz="5" w:space="0" w:color="000000"/>
              <w:bottom w:val="single" w:sz="4" w:space="0" w:color="000000"/>
              <w:right w:val="single" w:sz="5" w:space="0" w:color="000000"/>
            </w:tcBorders>
          </w:tcPr>
          <w:p>
            <w:pPr/>
          </w:p>
        </w:tc>
        <w:tc>
          <w:tcPr>
            <w:tcW w:w="867" w:type="dxa"/>
            <w:tcBorders>
              <w:top w:val="single" w:sz="4" w:space="0" w:color="000000"/>
              <w:left w:val="single" w:sz="5" w:space="0" w:color="000000"/>
              <w:bottom w:val="single" w:sz="4" w:space="0" w:color="000000"/>
              <w:right w:val="single" w:sz="5" w:space="0" w:color="000000"/>
            </w:tcBorders>
          </w:tcPr>
          <w:p>
            <w:pPr/>
          </w:p>
        </w:tc>
        <w:tc>
          <w:tcPr>
            <w:tcW w:w="833" w:type="dxa"/>
            <w:tcBorders>
              <w:top w:val="single" w:sz="4" w:space="0" w:color="000000"/>
              <w:left w:val="single" w:sz="5" w:space="0" w:color="000000"/>
              <w:bottom w:val="single" w:sz="4" w:space="0" w:color="000000"/>
              <w:right w:val="single" w:sz="5" w:space="0" w:color="000000"/>
            </w:tcBorders>
          </w:tcPr>
          <w:p>
            <w:pPr/>
          </w:p>
        </w:tc>
        <w:tc>
          <w:tcPr>
            <w:tcW w:w="913" w:type="dxa"/>
            <w:tcBorders>
              <w:top w:val="single" w:sz="4" w:space="0" w:color="000000"/>
              <w:left w:val="single" w:sz="5" w:space="0" w:color="000000"/>
              <w:bottom w:val="single" w:sz="4" w:space="0" w:color="000000"/>
              <w:right w:val="single" w:sz="5" w:space="0" w:color="000000"/>
            </w:tcBorders>
          </w:tcPr>
          <w:p>
            <w:pPr/>
          </w:p>
        </w:tc>
        <w:tc>
          <w:tcPr>
            <w:tcW w:w="433" w:type="dxa"/>
            <w:tcBorders>
              <w:top w:val="single" w:sz="4" w:space="0" w:color="000000"/>
              <w:left w:val="single" w:sz="5" w:space="0" w:color="000000"/>
              <w:bottom w:val="single" w:sz="4" w:space="0" w:color="000000"/>
              <w:right w:val="single" w:sz="5" w:space="0" w:color="000000"/>
            </w:tcBorders>
          </w:tcPr>
          <w:p>
            <w:pPr/>
          </w:p>
        </w:tc>
        <w:tc>
          <w:tcPr>
            <w:tcW w:w="434" w:type="dxa"/>
            <w:tcBorders>
              <w:top w:val="single" w:sz="4" w:space="0" w:color="000000"/>
              <w:left w:val="single" w:sz="5" w:space="0" w:color="000000"/>
              <w:bottom w:val="single" w:sz="4" w:space="0" w:color="000000"/>
              <w:right w:val="single" w:sz="5" w:space="0" w:color="000000"/>
            </w:tcBorders>
          </w:tcPr>
          <w:p>
            <w:pPr/>
          </w:p>
        </w:tc>
        <w:tc>
          <w:tcPr>
            <w:tcW w:w="787" w:type="dxa"/>
            <w:tcBorders>
              <w:top w:val="single" w:sz="4" w:space="0" w:color="000000"/>
              <w:left w:val="single" w:sz="5" w:space="0" w:color="000000"/>
              <w:bottom w:val="single" w:sz="4" w:space="0" w:color="000000"/>
              <w:right w:val="single" w:sz="5" w:space="0" w:color="000000"/>
            </w:tcBorders>
          </w:tcPr>
          <w:p>
            <w:pPr/>
          </w:p>
        </w:tc>
        <w:tc>
          <w:tcPr>
            <w:tcW w:w="605" w:type="dxa"/>
            <w:tcBorders>
              <w:top w:val="single" w:sz="4" w:space="0" w:color="000000"/>
              <w:left w:val="single" w:sz="5" w:space="0" w:color="000000"/>
              <w:bottom w:val="single" w:sz="4" w:space="0" w:color="000000"/>
              <w:right w:val="single" w:sz="5" w:space="0" w:color="000000"/>
            </w:tcBorders>
          </w:tcPr>
          <w:p>
            <w:pPr/>
          </w:p>
        </w:tc>
        <w:tc>
          <w:tcPr>
            <w:tcW w:w="890" w:type="dxa"/>
            <w:tcBorders>
              <w:top w:val="single" w:sz="4" w:space="0" w:color="000000"/>
              <w:left w:val="single" w:sz="5" w:space="0" w:color="000000"/>
              <w:bottom w:val="single" w:sz="4" w:space="0" w:color="000000"/>
              <w:right w:val="single" w:sz="5" w:space="0" w:color="000000"/>
            </w:tcBorders>
          </w:tcPr>
          <w:p>
            <w:pPr/>
          </w:p>
        </w:tc>
        <w:tc>
          <w:tcPr>
            <w:tcW w:w="867" w:type="dxa"/>
            <w:tcBorders>
              <w:top w:val="single" w:sz="4" w:space="0" w:color="000000"/>
              <w:left w:val="single" w:sz="5" w:space="0" w:color="000000"/>
              <w:bottom w:val="single" w:sz="4" w:space="0" w:color="000000"/>
              <w:right w:val="single" w:sz="5" w:space="0" w:color="C0C0C0"/>
            </w:tcBorders>
          </w:tcPr>
          <w:p>
            <w:pPr/>
          </w:p>
        </w:tc>
      </w:tr>
      <w:tr>
        <w:trPr>
          <w:trHeight w:val="193" w:hRule="exact"/>
        </w:trPr>
        <w:tc>
          <w:tcPr>
            <w:tcW w:w="2624" w:type="dxa"/>
            <w:tcBorders>
              <w:top w:val="single" w:sz="4" w:space="0" w:color="000000"/>
              <w:left w:val="single" w:sz="5" w:space="0" w:color="C0C0C0"/>
              <w:bottom w:val="single" w:sz="4" w:space="0" w:color="000000"/>
              <w:right w:val="single" w:sz="5" w:space="0" w:color="000000"/>
            </w:tcBorders>
          </w:tcPr>
          <w:p>
            <w:pPr>
              <w:pStyle w:val="TableParagraph"/>
              <w:spacing w:line="240" w:lineRule="auto" w:before="11"/>
              <w:ind w:left="22" w:right="0"/>
              <w:jc w:val="left"/>
              <w:rPr>
                <w:rFonts w:ascii="宋体" w:hAnsi="宋体" w:cs="宋体" w:eastAsia="宋体" w:hint="default"/>
                <w:sz w:val="11"/>
                <w:szCs w:val="11"/>
              </w:rPr>
            </w:pPr>
            <w:r>
              <w:rPr>
                <w:rFonts w:ascii="宋体" w:hAnsi="宋体" w:cs="宋体" w:eastAsia="宋体" w:hint="default"/>
                <w:w w:val="115"/>
                <w:sz w:val="11"/>
                <w:szCs w:val="11"/>
              </w:rPr>
              <w:t>（六）专项储备</w:t>
            </w:r>
            <w:r>
              <w:rPr>
                <w:rFonts w:ascii="宋体" w:hAnsi="宋体" w:cs="宋体" w:eastAsia="宋体" w:hint="default"/>
                <w:sz w:val="11"/>
                <w:szCs w:val="11"/>
              </w:rPr>
            </w:r>
          </w:p>
        </w:tc>
        <w:tc>
          <w:tcPr>
            <w:tcW w:w="890" w:type="dxa"/>
            <w:tcBorders>
              <w:top w:val="single" w:sz="4" w:space="0" w:color="000000"/>
              <w:left w:val="single" w:sz="5" w:space="0" w:color="000000"/>
              <w:bottom w:val="single" w:sz="4" w:space="0" w:color="000000"/>
              <w:right w:val="single" w:sz="5" w:space="0" w:color="000000"/>
            </w:tcBorders>
          </w:tcPr>
          <w:p>
            <w:pPr/>
          </w:p>
        </w:tc>
        <w:tc>
          <w:tcPr>
            <w:tcW w:w="856" w:type="dxa"/>
            <w:tcBorders>
              <w:top w:val="single" w:sz="4" w:space="0" w:color="000000"/>
              <w:left w:val="single" w:sz="5" w:space="0" w:color="000000"/>
              <w:bottom w:val="single" w:sz="4" w:space="0" w:color="000000"/>
              <w:right w:val="single" w:sz="5" w:space="0" w:color="000000"/>
            </w:tcBorders>
          </w:tcPr>
          <w:p>
            <w:pPr/>
          </w:p>
        </w:tc>
        <w:tc>
          <w:tcPr>
            <w:tcW w:w="434" w:type="dxa"/>
            <w:tcBorders>
              <w:top w:val="single" w:sz="4" w:space="0" w:color="000000"/>
              <w:left w:val="single" w:sz="5" w:space="0" w:color="000000"/>
              <w:bottom w:val="single" w:sz="4" w:space="0" w:color="000000"/>
              <w:right w:val="single" w:sz="5" w:space="0" w:color="000000"/>
            </w:tcBorders>
          </w:tcPr>
          <w:p>
            <w:pPr/>
          </w:p>
        </w:tc>
        <w:tc>
          <w:tcPr>
            <w:tcW w:w="434" w:type="dxa"/>
            <w:tcBorders>
              <w:top w:val="single" w:sz="4" w:space="0" w:color="000000"/>
              <w:left w:val="single" w:sz="5" w:space="0" w:color="000000"/>
              <w:bottom w:val="single" w:sz="4" w:space="0" w:color="000000"/>
              <w:right w:val="single" w:sz="5" w:space="0" w:color="000000"/>
            </w:tcBorders>
          </w:tcPr>
          <w:p>
            <w:pPr/>
          </w:p>
        </w:tc>
        <w:tc>
          <w:tcPr>
            <w:tcW w:w="833" w:type="dxa"/>
            <w:tcBorders>
              <w:top w:val="single" w:sz="4" w:space="0" w:color="000000"/>
              <w:left w:val="single" w:sz="5" w:space="0" w:color="000000"/>
              <w:bottom w:val="single" w:sz="4" w:space="0" w:color="000000"/>
              <w:right w:val="single" w:sz="5" w:space="0" w:color="000000"/>
            </w:tcBorders>
          </w:tcPr>
          <w:p>
            <w:pPr/>
          </w:p>
        </w:tc>
        <w:tc>
          <w:tcPr>
            <w:tcW w:w="605" w:type="dxa"/>
            <w:tcBorders>
              <w:top w:val="single" w:sz="4" w:space="0" w:color="000000"/>
              <w:left w:val="single" w:sz="5" w:space="0" w:color="000000"/>
              <w:bottom w:val="single" w:sz="4" w:space="0" w:color="000000"/>
              <w:right w:val="single" w:sz="5" w:space="0" w:color="000000"/>
            </w:tcBorders>
          </w:tcPr>
          <w:p>
            <w:pPr/>
          </w:p>
        </w:tc>
        <w:tc>
          <w:tcPr>
            <w:tcW w:w="879" w:type="dxa"/>
            <w:tcBorders>
              <w:top w:val="single" w:sz="4" w:space="0" w:color="000000"/>
              <w:left w:val="single" w:sz="5" w:space="0" w:color="000000"/>
              <w:bottom w:val="single" w:sz="4" w:space="0" w:color="000000"/>
              <w:right w:val="single" w:sz="5" w:space="0" w:color="000000"/>
            </w:tcBorders>
          </w:tcPr>
          <w:p>
            <w:pPr/>
          </w:p>
        </w:tc>
        <w:tc>
          <w:tcPr>
            <w:tcW w:w="867" w:type="dxa"/>
            <w:tcBorders>
              <w:top w:val="single" w:sz="4" w:space="0" w:color="000000"/>
              <w:left w:val="single" w:sz="5" w:space="0" w:color="000000"/>
              <w:bottom w:val="single" w:sz="4" w:space="0" w:color="000000"/>
              <w:right w:val="single" w:sz="5" w:space="0" w:color="000000"/>
            </w:tcBorders>
          </w:tcPr>
          <w:p>
            <w:pPr/>
          </w:p>
        </w:tc>
        <w:tc>
          <w:tcPr>
            <w:tcW w:w="833" w:type="dxa"/>
            <w:tcBorders>
              <w:top w:val="single" w:sz="4" w:space="0" w:color="000000"/>
              <w:left w:val="single" w:sz="5" w:space="0" w:color="000000"/>
              <w:bottom w:val="single" w:sz="4" w:space="0" w:color="000000"/>
              <w:right w:val="single" w:sz="5" w:space="0" w:color="000000"/>
            </w:tcBorders>
          </w:tcPr>
          <w:p>
            <w:pPr/>
          </w:p>
        </w:tc>
        <w:tc>
          <w:tcPr>
            <w:tcW w:w="913" w:type="dxa"/>
            <w:tcBorders>
              <w:top w:val="single" w:sz="4" w:space="0" w:color="000000"/>
              <w:left w:val="single" w:sz="5" w:space="0" w:color="000000"/>
              <w:bottom w:val="single" w:sz="4" w:space="0" w:color="000000"/>
              <w:right w:val="single" w:sz="5" w:space="0" w:color="000000"/>
            </w:tcBorders>
          </w:tcPr>
          <w:p>
            <w:pPr/>
          </w:p>
        </w:tc>
        <w:tc>
          <w:tcPr>
            <w:tcW w:w="433" w:type="dxa"/>
            <w:tcBorders>
              <w:top w:val="single" w:sz="4" w:space="0" w:color="000000"/>
              <w:left w:val="single" w:sz="5" w:space="0" w:color="000000"/>
              <w:bottom w:val="single" w:sz="4" w:space="0" w:color="000000"/>
              <w:right w:val="single" w:sz="5" w:space="0" w:color="000000"/>
            </w:tcBorders>
          </w:tcPr>
          <w:p>
            <w:pPr/>
          </w:p>
        </w:tc>
        <w:tc>
          <w:tcPr>
            <w:tcW w:w="434" w:type="dxa"/>
            <w:tcBorders>
              <w:top w:val="single" w:sz="4" w:space="0" w:color="000000"/>
              <w:left w:val="single" w:sz="5" w:space="0" w:color="000000"/>
              <w:bottom w:val="single" w:sz="4" w:space="0" w:color="000000"/>
              <w:right w:val="single" w:sz="5" w:space="0" w:color="000000"/>
            </w:tcBorders>
          </w:tcPr>
          <w:p>
            <w:pPr/>
          </w:p>
        </w:tc>
        <w:tc>
          <w:tcPr>
            <w:tcW w:w="787" w:type="dxa"/>
            <w:tcBorders>
              <w:top w:val="single" w:sz="4" w:space="0" w:color="000000"/>
              <w:left w:val="single" w:sz="5" w:space="0" w:color="000000"/>
              <w:bottom w:val="single" w:sz="4" w:space="0" w:color="000000"/>
              <w:right w:val="single" w:sz="5" w:space="0" w:color="000000"/>
            </w:tcBorders>
          </w:tcPr>
          <w:p>
            <w:pPr/>
          </w:p>
        </w:tc>
        <w:tc>
          <w:tcPr>
            <w:tcW w:w="605" w:type="dxa"/>
            <w:tcBorders>
              <w:top w:val="single" w:sz="4" w:space="0" w:color="000000"/>
              <w:left w:val="single" w:sz="5" w:space="0" w:color="000000"/>
              <w:bottom w:val="single" w:sz="4" w:space="0" w:color="000000"/>
              <w:right w:val="single" w:sz="5" w:space="0" w:color="000000"/>
            </w:tcBorders>
          </w:tcPr>
          <w:p>
            <w:pPr/>
          </w:p>
        </w:tc>
        <w:tc>
          <w:tcPr>
            <w:tcW w:w="890" w:type="dxa"/>
            <w:tcBorders>
              <w:top w:val="single" w:sz="4" w:space="0" w:color="000000"/>
              <w:left w:val="single" w:sz="5" w:space="0" w:color="000000"/>
              <w:bottom w:val="single" w:sz="4" w:space="0" w:color="000000"/>
              <w:right w:val="single" w:sz="5" w:space="0" w:color="000000"/>
            </w:tcBorders>
          </w:tcPr>
          <w:p>
            <w:pPr/>
          </w:p>
        </w:tc>
        <w:tc>
          <w:tcPr>
            <w:tcW w:w="867" w:type="dxa"/>
            <w:tcBorders>
              <w:top w:val="single" w:sz="4" w:space="0" w:color="000000"/>
              <w:left w:val="single" w:sz="5" w:space="0" w:color="000000"/>
              <w:bottom w:val="single" w:sz="4" w:space="0" w:color="000000"/>
              <w:right w:val="single" w:sz="5" w:space="0" w:color="C0C0C0"/>
            </w:tcBorders>
          </w:tcPr>
          <w:p>
            <w:pPr/>
          </w:p>
        </w:tc>
      </w:tr>
      <w:tr>
        <w:trPr>
          <w:trHeight w:val="193" w:hRule="exact"/>
        </w:trPr>
        <w:tc>
          <w:tcPr>
            <w:tcW w:w="2624" w:type="dxa"/>
            <w:tcBorders>
              <w:top w:val="single" w:sz="4" w:space="0" w:color="000000"/>
              <w:left w:val="single" w:sz="5" w:space="0" w:color="C0C0C0"/>
              <w:bottom w:val="single" w:sz="4" w:space="0" w:color="000000"/>
              <w:right w:val="single" w:sz="5" w:space="0" w:color="000000"/>
            </w:tcBorders>
          </w:tcPr>
          <w:p>
            <w:pPr>
              <w:pStyle w:val="TableParagraph"/>
              <w:spacing w:line="240" w:lineRule="auto" w:before="10"/>
              <w:ind w:left="22" w:right="0"/>
              <w:jc w:val="left"/>
              <w:rPr>
                <w:rFonts w:ascii="宋体" w:hAnsi="宋体" w:cs="宋体" w:eastAsia="宋体" w:hint="default"/>
                <w:sz w:val="11"/>
                <w:szCs w:val="11"/>
              </w:rPr>
            </w:pPr>
            <w:r>
              <w:rPr>
                <w:rFonts w:ascii="宋体" w:hAnsi="宋体" w:cs="宋体" w:eastAsia="宋体" w:hint="default"/>
                <w:w w:val="115"/>
                <w:sz w:val="11"/>
                <w:szCs w:val="11"/>
              </w:rPr>
              <w:t>1．本期提取</w:t>
            </w:r>
            <w:r>
              <w:rPr>
                <w:rFonts w:ascii="宋体" w:hAnsi="宋体" w:cs="宋体" w:eastAsia="宋体" w:hint="default"/>
                <w:sz w:val="11"/>
                <w:szCs w:val="11"/>
              </w:rPr>
            </w:r>
          </w:p>
        </w:tc>
        <w:tc>
          <w:tcPr>
            <w:tcW w:w="890" w:type="dxa"/>
            <w:tcBorders>
              <w:top w:val="single" w:sz="4" w:space="0" w:color="000000"/>
              <w:left w:val="single" w:sz="5" w:space="0" w:color="000000"/>
              <w:bottom w:val="single" w:sz="4" w:space="0" w:color="000000"/>
              <w:right w:val="single" w:sz="5" w:space="0" w:color="000000"/>
            </w:tcBorders>
          </w:tcPr>
          <w:p>
            <w:pPr/>
          </w:p>
        </w:tc>
        <w:tc>
          <w:tcPr>
            <w:tcW w:w="856" w:type="dxa"/>
            <w:tcBorders>
              <w:top w:val="single" w:sz="4" w:space="0" w:color="000000"/>
              <w:left w:val="single" w:sz="5" w:space="0" w:color="000000"/>
              <w:bottom w:val="single" w:sz="4" w:space="0" w:color="000000"/>
              <w:right w:val="single" w:sz="5" w:space="0" w:color="000000"/>
            </w:tcBorders>
          </w:tcPr>
          <w:p>
            <w:pPr/>
          </w:p>
        </w:tc>
        <w:tc>
          <w:tcPr>
            <w:tcW w:w="434" w:type="dxa"/>
            <w:tcBorders>
              <w:top w:val="single" w:sz="4" w:space="0" w:color="000000"/>
              <w:left w:val="single" w:sz="5" w:space="0" w:color="000000"/>
              <w:bottom w:val="single" w:sz="4" w:space="0" w:color="000000"/>
              <w:right w:val="single" w:sz="5" w:space="0" w:color="000000"/>
            </w:tcBorders>
          </w:tcPr>
          <w:p>
            <w:pPr/>
          </w:p>
        </w:tc>
        <w:tc>
          <w:tcPr>
            <w:tcW w:w="434" w:type="dxa"/>
            <w:tcBorders>
              <w:top w:val="single" w:sz="4" w:space="0" w:color="000000"/>
              <w:left w:val="single" w:sz="5" w:space="0" w:color="000000"/>
              <w:bottom w:val="single" w:sz="4" w:space="0" w:color="000000"/>
              <w:right w:val="single" w:sz="5" w:space="0" w:color="000000"/>
            </w:tcBorders>
          </w:tcPr>
          <w:p>
            <w:pPr/>
          </w:p>
        </w:tc>
        <w:tc>
          <w:tcPr>
            <w:tcW w:w="833" w:type="dxa"/>
            <w:tcBorders>
              <w:top w:val="single" w:sz="4" w:space="0" w:color="000000"/>
              <w:left w:val="single" w:sz="5" w:space="0" w:color="000000"/>
              <w:bottom w:val="single" w:sz="4" w:space="0" w:color="000000"/>
              <w:right w:val="single" w:sz="5" w:space="0" w:color="000000"/>
            </w:tcBorders>
          </w:tcPr>
          <w:p>
            <w:pPr/>
          </w:p>
        </w:tc>
        <w:tc>
          <w:tcPr>
            <w:tcW w:w="605" w:type="dxa"/>
            <w:tcBorders>
              <w:top w:val="single" w:sz="4" w:space="0" w:color="000000"/>
              <w:left w:val="single" w:sz="5" w:space="0" w:color="000000"/>
              <w:bottom w:val="single" w:sz="4" w:space="0" w:color="000000"/>
              <w:right w:val="single" w:sz="5" w:space="0" w:color="000000"/>
            </w:tcBorders>
          </w:tcPr>
          <w:p>
            <w:pPr/>
          </w:p>
        </w:tc>
        <w:tc>
          <w:tcPr>
            <w:tcW w:w="879" w:type="dxa"/>
            <w:tcBorders>
              <w:top w:val="single" w:sz="4" w:space="0" w:color="000000"/>
              <w:left w:val="single" w:sz="5" w:space="0" w:color="000000"/>
              <w:bottom w:val="single" w:sz="4" w:space="0" w:color="000000"/>
              <w:right w:val="single" w:sz="5" w:space="0" w:color="000000"/>
            </w:tcBorders>
          </w:tcPr>
          <w:p>
            <w:pPr/>
          </w:p>
        </w:tc>
        <w:tc>
          <w:tcPr>
            <w:tcW w:w="867" w:type="dxa"/>
            <w:tcBorders>
              <w:top w:val="single" w:sz="4" w:space="0" w:color="000000"/>
              <w:left w:val="single" w:sz="5" w:space="0" w:color="000000"/>
              <w:bottom w:val="single" w:sz="4" w:space="0" w:color="000000"/>
              <w:right w:val="single" w:sz="5" w:space="0" w:color="000000"/>
            </w:tcBorders>
          </w:tcPr>
          <w:p>
            <w:pPr/>
          </w:p>
        </w:tc>
        <w:tc>
          <w:tcPr>
            <w:tcW w:w="833" w:type="dxa"/>
            <w:tcBorders>
              <w:top w:val="single" w:sz="4" w:space="0" w:color="000000"/>
              <w:left w:val="single" w:sz="5" w:space="0" w:color="000000"/>
              <w:bottom w:val="single" w:sz="4" w:space="0" w:color="000000"/>
              <w:right w:val="single" w:sz="5" w:space="0" w:color="000000"/>
            </w:tcBorders>
          </w:tcPr>
          <w:p>
            <w:pPr/>
          </w:p>
        </w:tc>
        <w:tc>
          <w:tcPr>
            <w:tcW w:w="913" w:type="dxa"/>
            <w:tcBorders>
              <w:top w:val="single" w:sz="4" w:space="0" w:color="000000"/>
              <w:left w:val="single" w:sz="5" w:space="0" w:color="000000"/>
              <w:bottom w:val="single" w:sz="4" w:space="0" w:color="000000"/>
              <w:right w:val="single" w:sz="5" w:space="0" w:color="000000"/>
            </w:tcBorders>
          </w:tcPr>
          <w:p>
            <w:pPr/>
          </w:p>
        </w:tc>
        <w:tc>
          <w:tcPr>
            <w:tcW w:w="433" w:type="dxa"/>
            <w:tcBorders>
              <w:top w:val="single" w:sz="4" w:space="0" w:color="000000"/>
              <w:left w:val="single" w:sz="5" w:space="0" w:color="000000"/>
              <w:bottom w:val="single" w:sz="4" w:space="0" w:color="000000"/>
              <w:right w:val="single" w:sz="5" w:space="0" w:color="000000"/>
            </w:tcBorders>
          </w:tcPr>
          <w:p>
            <w:pPr/>
          </w:p>
        </w:tc>
        <w:tc>
          <w:tcPr>
            <w:tcW w:w="434" w:type="dxa"/>
            <w:tcBorders>
              <w:top w:val="single" w:sz="4" w:space="0" w:color="000000"/>
              <w:left w:val="single" w:sz="5" w:space="0" w:color="000000"/>
              <w:bottom w:val="single" w:sz="4" w:space="0" w:color="000000"/>
              <w:right w:val="single" w:sz="5" w:space="0" w:color="000000"/>
            </w:tcBorders>
          </w:tcPr>
          <w:p>
            <w:pPr/>
          </w:p>
        </w:tc>
        <w:tc>
          <w:tcPr>
            <w:tcW w:w="787" w:type="dxa"/>
            <w:tcBorders>
              <w:top w:val="single" w:sz="4" w:space="0" w:color="000000"/>
              <w:left w:val="single" w:sz="5" w:space="0" w:color="000000"/>
              <w:bottom w:val="single" w:sz="4" w:space="0" w:color="000000"/>
              <w:right w:val="single" w:sz="5" w:space="0" w:color="000000"/>
            </w:tcBorders>
          </w:tcPr>
          <w:p>
            <w:pPr/>
          </w:p>
        </w:tc>
        <w:tc>
          <w:tcPr>
            <w:tcW w:w="605" w:type="dxa"/>
            <w:tcBorders>
              <w:top w:val="single" w:sz="4" w:space="0" w:color="000000"/>
              <w:left w:val="single" w:sz="5" w:space="0" w:color="000000"/>
              <w:bottom w:val="single" w:sz="4" w:space="0" w:color="000000"/>
              <w:right w:val="single" w:sz="5" w:space="0" w:color="000000"/>
            </w:tcBorders>
          </w:tcPr>
          <w:p>
            <w:pPr/>
          </w:p>
        </w:tc>
        <w:tc>
          <w:tcPr>
            <w:tcW w:w="890" w:type="dxa"/>
            <w:tcBorders>
              <w:top w:val="single" w:sz="4" w:space="0" w:color="000000"/>
              <w:left w:val="single" w:sz="5" w:space="0" w:color="000000"/>
              <w:bottom w:val="single" w:sz="4" w:space="0" w:color="000000"/>
              <w:right w:val="single" w:sz="5" w:space="0" w:color="000000"/>
            </w:tcBorders>
          </w:tcPr>
          <w:p>
            <w:pPr/>
          </w:p>
        </w:tc>
        <w:tc>
          <w:tcPr>
            <w:tcW w:w="867" w:type="dxa"/>
            <w:tcBorders>
              <w:top w:val="single" w:sz="4" w:space="0" w:color="000000"/>
              <w:left w:val="single" w:sz="5" w:space="0" w:color="000000"/>
              <w:bottom w:val="single" w:sz="4" w:space="0" w:color="000000"/>
              <w:right w:val="single" w:sz="5" w:space="0" w:color="C0C0C0"/>
            </w:tcBorders>
          </w:tcPr>
          <w:p>
            <w:pPr/>
          </w:p>
        </w:tc>
      </w:tr>
      <w:tr>
        <w:trPr>
          <w:trHeight w:val="193" w:hRule="exact"/>
        </w:trPr>
        <w:tc>
          <w:tcPr>
            <w:tcW w:w="2624" w:type="dxa"/>
            <w:tcBorders>
              <w:top w:val="single" w:sz="4" w:space="0" w:color="000000"/>
              <w:left w:val="single" w:sz="5" w:space="0" w:color="C0C0C0"/>
              <w:bottom w:val="single" w:sz="4" w:space="0" w:color="000000"/>
              <w:right w:val="single" w:sz="5" w:space="0" w:color="000000"/>
            </w:tcBorders>
          </w:tcPr>
          <w:p>
            <w:pPr>
              <w:pStyle w:val="TableParagraph"/>
              <w:spacing w:line="240" w:lineRule="auto" w:before="10"/>
              <w:ind w:left="22" w:right="0"/>
              <w:jc w:val="left"/>
              <w:rPr>
                <w:rFonts w:ascii="宋体" w:hAnsi="宋体" w:cs="宋体" w:eastAsia="宋体" w:hint="default"/>
                <w:sz w:val="11"/>
                <w:szCs w:val="11"/>
              </w:rPr>
            </w:pPr>
            <w:r>
              <w:rPr>
                <w:rFonts w:ascii="宋体" w:hAnsi="宋体" w:cs="宋体" w:eastAsia="宋体" w:hint="default"/>
                <w:w w:val="115"/>
                <w:sz w:val="11"/>
                <w:szCs w:val="11"/>
              </w:rPr>
              <w:t>2．本期使用</w:t>
            </w:r>
            <w:r>
              <w:rPr>
                <w:rFonts w:ascii="宋体" w:hAnsi="宋体" w:cs="宋体" w:eastAsia="宋体" w:hint="default"/>
                <w:sz w:val="11"/>
                <w:szCs w:val="11"/>
              </w:rPr>
            </w:r>
          </w:p>
        </w:tc>
        <w:tc>
          <w:tcPr>
            <w:tcW w:w="890" w:type="dxa"/>
            <w:tcBorders>
              <w:top w:val="single" w:sz="4" w:space="0" w:color="000000"/>
              <w:left w:val="single" w:sz="5" w:space="0" w:color="000000"/>
              <w:bottom w:val="single" w:sz="4" w:space="0" w:color="000000"/>
              <w:right w:val="single" w:sz="5" w:space="0" w:color="000000"/>
            </w:tcBorders>
          </w:tcPr>
          <w:p>
            <w:pPr/>
          </w:p>
        </w:tc>
        <w:tc>
          <w:tcPr>
            <w:tcW w:w="856" w:type="dxa"/>
            <w:tcBorders>
              <w:top w:val="single" w:sz="4" w:space="0" w:color="000000"/>
              <w:left w:val="single" w:sz="5" w:space="0" w:color="000000"/>
              <w:bottom w:val="single" w:sz="4" w:space="0" w:color="000000"/>
              <w:right w:val="single" w:sz="5" w:space="0" w:color="000000"/>
            </w:tcBorders>
          </w:tcPr>
          <w:p>
            <w:pPr/>
          </w:p>
        </w:tc>
        <w:tc>
          <w:tcPr>
            <w:tcW w:w="434" w:type="dxa"/>
            <w:tcBorders>
              <w:top w:val="single" w:sz="4" w:space="0" w:color="000000"/>
              <w:left w:val="single" w:sz="5" w:space="0" w:color="000000"/>
              <w:bottom w:val="single" w:sz="4" w:space="0" w:color="000000"/>
              <w:right w:val="single" w:sz="5" w:space="0" w:color="000000"/>
            </w:tcBorders>
          </w:tcPr>
          <w:p>
            <w:pPr/>
          </w:p>
        </w:tc>
        <w:tc>
          <w:tcPr>
            <w:tcW w:w="434" w:type="dxa"/>
            <w:tcBorders>
              <w:top w:val="single" w:sz="4" w:space="0" w:color="000000"/>
              <w:left w:val="single" w:sz="5" w:space="0" w:color="000000"/>
              <w:bottom w:val="single" w:sz="4" w:space="0" w:color="000000"/>
              <w:right w:val="single" w:sz="5" w:space="0" w:color="000000"/>
            </w:tcBorders>
          </w:tcPr>
          <w:p>
            <w:pPr/>
          </w:p>
        </w:tc>
        <w:tc>
          <w:tcPr>
            <w:tcW w:w="833" w:type="dxa"/>
            <w:tcBorders>
              <w:top w:val="single" w:sz="4" w:space="0" w:color="000000"/>
              <w:left w:val="single" w:sz="5" w:space="0" w:color="000000"/>
              <w:bottom w:val="single" w:sz="4" w:space="0" w:color="000000"/>
              <w:right w:val="single" w:sz="5" w:space="0" w:color="000000"/>
            </w:tcBorders>
          </w:tcPr>
          <w:p>
            <w:pPr/>
          </w:p>
        </w:tc>
        <w:tc>
          <w:tcPr>
            <w:tcW w:w="605" w:type="dxa"/>
            <w:tcBorders>
              <w:top w:val="single" w:sz="4" w:space="0" w:color="000000"/>
              <w:left w:val="single" w:sz="5" w:space="0" w:color="000000"/>
              <w:bottom w:val="single" w:sz="4" w:space="0" w:color="000000"/>
              <w:right w:val="single" w:sz="5" w:space="0" w:color="000000"/>
            </w:tcBorders>
          </w:tcPr>
          <w:p>
            <w:pPr/>
          </w:p>
        </w:tc>
        <w:tc>
          <w:tcPr>
            <w:tcW w:w="879" w:type="dxa"/>
            <w:tcBorders>
              <w:top w:val="single" w:sz="4" w:space="0" w:color="000000"/>
              <w:left w:val="single" w:sz="5" w:space="0" w:color="000000"/>
              <w:bottom w:val="single" w:sz="4" w:space="0" w:color="000000"/>
              <w:right w:val="single" w:sz="5" w:space="0" w:color="000000"/>
            </w:tcBorders>
          </w:tcPr>
          <w:p>
            <w:pPr/>
          </w:p>
        </w:tc>
        <w:tc>
          <w:tcPr>
            <w:tcW w:w="867" w:type="dxa"/>
            <w:tcBorders>
              <w:top w:val="single" w:sz="4" w:space="0" w:color="000000"/>
              <w:left w:val="single" w:sz="5" w:space="0" w:color="000000"/>
              <w:bottom w:val="single" w:sz="4" w:space="0" w:color="000000"/>
              <w:right w:val="single" w:sz="5" w:space="0" w:color="000000"/>
            </w:tcBorders>
          </w:tcPr>
          <w:p>
            <w:pPr/>
          </w:p>
        </w:tc>
        <w:tc>
          <w:tcPr>
            <w:tcW w:w="833" w:type="dxa"/>
            <w:tcBorders>
              <w:top w:val="single" w:sz="4" w:space="0" w:color="000000"/>
              <w:left w:val="single" w:sz="5" w:space="0" w:color="000000"/>
              <w:bottom w:val="single" w:sz="4" w:space="0" w:color="000000"/>
              <w:right w:val="single" w:sz="5" w:space="0" w:color="000000"/>
            </w:tcBorders>
          </w:tcPr>
          <w:p>
            <w:pPr/>
          </w:p>
        </w:tc>
        <w:tc>
          <w:tcPr>
            <w:tcW w:w="913" w:type="dxa"/>
            <w:tcBorders>
              <w:top w:val="single" w:sz="4" w:space="0" w:color="000000"/>
              <w:left w:val="single" w:sz="5" w:space="0" w:color="000000"/>
              <w:bottom w:val="single" w:sz="4" w:space="0" w:color="000000"/>
              <w:right w:val="single" w:sz="5" w:space="0" w:color="000000"/>
            </w:tcBorders>
          </w:tcPr>
          <w:p>
            <w:pPr/>
          </w:p>
        </w:tc>
        <w:tc>
          <w:tcPr>
            <w:tcW w:w="433" w:type="dxa"/>
            <w:tcBorders>
              <w:top w:val="single" w:sz="4" w:space="0" w:color="000000"/>
              <w:left w:val="single" w:sz="5" w:space="0" w:color="000000"/>
              <w:bottom w:val="single" w:sz="4" w:space="0" w:color="000000"/>
              <w:right w:val="single" w:sz="5" w:space="0" w:color="000000"/>
            </w:tcBorders>
          </w:tcPr>
          <w:p>
            <w:pPr/>
          </w:p>
        </w:tc>
        <w:tc>
          <w:tcPr>
            <w:tcW w:w="434" w:type="dxa"/>
            <w:tcBorders>
              <w:top w:val="single" w:sz="4" w:space="0" w:color="000000"/>
              <w:left w:val="single" w:sz="5" w:space="0" w:color="000000"/>
              <w:bottom w:val="single" w:sz="4" w:space="0" w:color="000000"/>
              <w:right w:val="single" w:sz="5" w:space="0" w:color="000000"/>
            </w:tcBorders>
          </w:tcPr>
          <w:p>
            <w:pPr/>
          </w:p>
        </w:tc>
        <w:tc>
          <w:tcPr>
            <w:tcW w:w="787" w:type="dxa"/>
            <w:tcBorders>
              <w:top w:val="single" w:sz="4" w:space="0" w:color="000000"/>
              <w:left w:val="single" w:sz="5" w:space="0" w:color="000000"/>
              <w:bottom w:val="single" w:sz="4" w:space="0" w:color="000000"/>
              <w:right w:val="single" w:sz="5" w:space="0" w:color="000000"/>
            </w:tcBorders>
          </w:tcPr>
          <w:p>
            <w:pPr/>
          </w:p>
        </w:tc>
        <w:tc>
          <w:tcPr>
            <w:tcW w:w="605" w:type="dxa"/>
            <w:tcBorders>
              <w:top w:val="single" w:sz="4" w:space="0" w:color="000000"/>
              <w:left w:val="single" w:sz="5" w:space="0" w:color="000000"/>
              <w:bottom w:val="single" w:sz="4" w:space="0" w:color="000000"/>
              <w:right w:val="single" w:sz="5" w:space="0" w:color="000000"/>
            </w:tcBorders>
          </w:tcPr>
          <w:p>
            <w:pPr/>
          </w:p>
        </w:tc>
        <w:tc>
          <w:tcPr>
            <w:tcW w:w="890" w:type="dxa"/>
            <w:tcBorders>
              <w:top w:val="single" w:sz="4" w:space="0" w:color="000000"/>
              <w:left w:val="single" w:sz="5" w:space="0" w:color="000000"/>
              <w:bottom w:val="single" w:sz="4" w:space="0" w:color="000000"/>
              <w:right w:val="single" w:sz="5" w:space="0" w:color="000000"/>
            </w:tcBorders>
          </w:tcPr>
          <w:p>
            <w:pPr/>
          </w:p>
        </w:tc>
        <w:tc>
          <w:tcPr>
            <w:tcW w:w="867" w:type="dxa"/>
            <w:tcBorders>
              <w:top w:val="single" w:sz="4" w:space="0" w:color="000000"/>
              <w:left w:val="single" w:sz="5" w:space="0" w:color="000000"/>
              <w:bottom w:val="single" w:sz="4" w:space="0" w:color="000000"/>
              <w:right w:val="single" w:sz="5" w:space="0" w:color="C0C0C0"/>
            </w:tcBorders>
          </w:tcPr>
          <w:p>
            <w:pPr/>
          </w:p>
        </w:tc>
      </w:tr>
      <w:tr>
        <w:trPr>
          <w:trHeight w:val="193" w:hRule="exact"/>
        </w:trPr>
        <w:tc>
          <w:tcPr>
            <w:tcW w:w="2624" w:type="dxa"/>
            <w:tcBorders>
              <w:top w:val="single" w:sz="4" w:space="0" w:color="000000"/>
              <w:left w:val="single" w:sz="5" w:space="0" w:color="C0C0C0"/>
              <w:bottom w:val="single" w:sz="4" w:space="0" w:color="000000"/>
              <w:right w:val="single" w:sz="5" w:space="0" w:color="000000"/>
            </w:tcBorders>
          </w:tcPr>
          <w:p>
            <w:pPr>
              <w:pStyle w:val="TableParagraph"/>
              <w:spacing w:line="240" w:lineRule="auto" w:before="11"/>
              <w:ind w:left="22" w:right="0"/>
              <w:jc w:val="left"/>
              <w:rPr>
                <w:rFonts w:ascii="宋体" w:hAnsi="宋体" w:cs="宋体" w:eastAsia="宋体" w:hint="default"/>
                <w:sz w:val="11"/>
                <w:szCs w:val="11"/>
              </w:rPr>
            </w:pPr>
            <w:r>
              <w:rPr>
                <w:rFonts w:ascii="宋体" w:hAnsi="宋体" w:cs="宋体" w:eastAsia="宋体" w:hint="default"/>
                <w:w w:val="115"/>
                <w:sz w:val="11"/>
                <w:szCs w:val="11"/>
              </w:rPr>
              <w:t>（七）其他</w:t>
            </w:r>
            <w:r>
              <w:rPr>
                <w:rFonts w:ascii="宋体" w:hAnsi="宋体" w:cs="宋体" w:eastAsia="宋体" w:hint="default"/>
                <w:sz w:val="11"/>
                <w:szCs w:val="11"/>
              </w:rPr>
            </w:r>
          </w:p>
        </w:tc>
        <w:tc>
          <w:tcPr>
            <w:tcW w:w="890" w:type="dxa"/>
            <w:tcBorders>
              <w:top w:val="single" w:sz="4" w:space="0" w:color="000000"/>
              <w:left w:val="single" w:sz="5" w:space="0" w:color="000000"/>
              <w:bottom w:val="single" w:sz="4" w:space="0" w:color="000000"/>
              <w:right w:val="single" w:sz="5" w:space="0" w:color="000000"/>
            </w:tcBorders>
          </w:tcPr>
          <w:p>
            <w:pPr/>
          </w:p>
        </w:tc>
        <w:tc>
          <w:tcPr>
            <w:tcW w:w="856" w:type="dxa"/>
            <w:tcBorders>
              <w:top w:val="single" w:sz="4" w:space="0" w:color="000000"/>
              <w:left w:val="single" w:sz="5" w:space="0" w:color="000000"/>
              <w:bottom w:val="single" w:sz="4" w:space="0" w:color="000000"/>
              <w:right w:val="single" w:sz="5" w:space="0" w:color="000000"/>
            </w:tcBorders>
          </w:tcPr>
          <w:p>
            <w:pPr/>
          </w:p>
        </w:tc>
        <w:tc>
          <w:tcPr>
            <w:tcW w:w="434" w:type="dxa"/>
            <w:tcBorders>
              <w:top w:val="single" w:sz="4" w:space="0" w:color="000000"/>
              <w:left w:val="single" w:sz="5" w:space="0" w:color="000000"/>
              <w:bottom w:val="single" w:sz="4" w:space="0" w:color="000000"/>
              <w:right w:val="single" w:sz="5" w:space="0" w:color="000000"/>
            </w:tcBorders>
          </w:tcPr>
          <w:p>
            <w:pPr/>
          </w:p>
        </w:tc>
        <w:tc>
          <w:tcPr>
            <w:tcW w:w="434" w:type="dxa"/>
            <w:tcBorders>
              <w:top w:val="single" w:sz="4" w:space="0" w:color="000000"/>
              <w:left w:val="single" w:sz="5" w:space="0" w:color="000000"/>
              <w:bottom w:val="single" w:sz="4" w:space="0" w:color="000000"/>
              <w:right w:val="single" w:sz="5" w:space="0" w:color="000000"/>
            </w:tcBorders>
          </w:tcPr>
          <w:p>
            <w:pPr/>
          </w:p>
        </w:tc>
        <w:tc>
          <w:tcPr>
            <w:tcW w:w="833" w:type="dxa"/>
            <w:tcBorders>
              <w:top w:val="single" w:sz="4" w:space="0" w:color="000000"/>
              <w:left w:val="single" w:sz="5" w:space="0" w:color="000000"/>
              <w:bottom w:val="single" w:sz="4" w:space="0" w:color="000000"/>
              <w:right w:val="single" w:sz="5" w:space="0" w:color="000000"/>
            </w:tcBorders>
          </w:tcPr>
          <w:p>
            <w:pPr/>
          </w:p>
        </w:tc>
        <w:tc>
          <w:tcPr>
            <w:tcW w:w="605" w:type="dxa"/>
            <w:tcBorders>
              <w:top w:val="single" w:sz="4" w:space="0" w:color="000000"/>
              <w:left w:val="single" w:sz="5" w:space="0" w:color="000000"/>
              <w:bottom w:val="single" w:sz="4" w:space="0" w:color="000000"/>
              <w:right w:val="single" w:sz="5" w:space="0" w:color="000000"/>
            </w:tcBorders>
          </w:tcPr>
          <w:p>
            <w:pPr/>
          </w:p>
        </w:tc>
        <w:tc>
          <w:tcPr>
            <w:tcW w:w="879" w:type="dxa"/>
            <w:tcBorders>
              <w:top w:val="single" w:sz="4" w:space="0" w:color="000000"/>
              <w:left w:val="single" w:sz="5" w:space="0" w:color="000000"/>
              <w:bottom w:val="single" w:sz="4" w:space="0" w:color="000000"/>
              <w:right w:val="single" w:sz="5" w:space="0" w:color="000000"/>
            </w:tcBorders>
          </w:tcPr>
          <w:p>
            <w:pPr>
              <w:pStyle w:val="TableParagraph"/>
              <w:spacing w:line="240" w:lineRule="auto" w:before="23"/>
              <w:ind w:right="21"/>
              <w:jc w:val="right"/>
              <w:rPr>
                <w:rFonts w:ascii="宋体" w:hAnsi="宋体" w:cs="宋体" w:eastAsia="宋体" w:hint="default"/>
                <w:sz w:val="9"/>
                <w:szCs w:val="9"/>
              </w:rPr>
            </w:pPr>
            <w:r>
              <w:rPr>
                <w:rFonts w:ascii="宋体"/>
                <w:spacing w:val="4"/>
                <w:w w:val="115"/>
                <w:sz w:val="9"/>
              </w:rPr>
              <w:t>-90,586.36</w:t>
            </w:r>
            <w:r>
              <w:rPr>
                <w:rFonts w:ascii="宋体"/>
                <w:sz w:val="9"/>
              </w:rPr>
            </w:r>
          </w:p>
        </w:tc>
        <w:tc>
          <w:tcPr>
            <w:tcW w:w="867" w:type="dxa"/>
            <w:tcBorders>
              <w:top w:val="single" w:sz="4" w:space="0" w:color="000000"/>
              <w:left w:val="single" w:sz="5" w:space="0" w:color="000000"/>
              <w:bottom w:val="single" w:sz="4" w:space="0" w:color="000000"/>
              <w:right w:val="single" w:sz="5" w:space="0" w:color="000000"/>
            </w:tcBorders>
          </w:tcPr>
          <w:p>
            <w:pPr>
              <w:pStyle w:val="TableParagraph"/>
              <w:spacing w:line="240" w:lineRule="auto" w:before="23"/>
              <w:ind w:right="21"/>
              <w:jc w:val="right"/>
              <w:rPr>
                <w:rFonts w:ascii="宋体" w:hAnsi="宋体" w:cs="宋体" w:eastAsia="宋体" w:hint="default"/>
                <w:sz w:val="9"/>
                <w:szCs w:val="9"/>
              </w:rPr>
            </w:pPr>
            <w:r>
              <w:rPr>
                <w:rFonts w:ascii="宋体"/>
                <w:spacing w:val="4"/>
                <w:w w:val="115"/>
                <w:sz w:val="9"/>
              </w:rPr>
              <w:t>-90,586.36</w:t>
            </w:r>
            <w:r>
              <w:rPr>
                <w:rFonts w:ascii="宋体"/>
                <w:sz w:val="9"/>
              </w:rPr>
            </w:r>
          </w:p>
        </w:tc>
        <w:tc>
          <w:tcPr>
            <w:tcW w:w="833" w:type="dxa"/>
            <w:tcBorders>
              <w:top w:val="single" w:sz="4" w:space="0" w:color="000000"/>
              <w:left w:val="single" w:sz="5" w:space="0" w:color="000000"/>
              <w:bottom w:val="single" w:sz="4" w:space="0" w:color="000000"/>
              <w:right w:val="single" w:sz="5" w:space="0" w:color="000000"/>
            </w:tcBorders>
          </w:tcPr>
          <w:p>
            <w:pPr/>
          </w:p>
        </w:tc>
        <w:tc>
          <w:tcPr>
            <w:tcW w:w="913" w:type="dxa"/>
            <w:tcBorders>
              <w:top w:val="single" w:sz="4" w:space="0" w:color="000000"/>
              <w:left w:val="single" w:sz="5" w:space="0" w:color="000000"/>
              <w:bottom w:val="single" w:sz="4" w:space="0" w:color="000000"/>
              <w:right w:val="single" w:sz="5" w:space="0" w:color="000000"/>
            </w:tcBorders>
          </w:tcPr>
          <w:p>
            <w:pPr/>
          </w:p>
        </w:tc>
        <w:tc>
          <w:tcPr>
            <w:tcW w:w="433" w:type="dxa"/>
            <w:tcBorders>
              <w:top w:val="single" w:sz="4" w:space="0" w:color="000000"/>
              <w:left w:val="single" w:sz="5" w:space="0" w:color="000000"/>
              <w:bottom w:val="single" w:sz="4" w:space="0" w:color="000000"/>
              <w:right w:val="single" w:sz="5" w:space="0" w:color="000000"/>
            </w:tcBorders>
          </w:tcPr>
          <w:p>
            <w:pPr/>
          </w:p>
        </w:tc>
        <w:tc>
          <w:tcPr>
            <w:tcW w:w="434" w:type="dxa"/>
            <w:tcBorders>
              <w:top w:val="single" w:sz="4" w:space="0" w:color="000000"/>
              <w:left w:val="single" w:sz="5" w:space="0" w:color="000000"/>
              <w:bottom w:val="single" w:sz="4" w:space="0" w:color="000000"/>
              <w:right w:val="single" w:sz="5" w:space="0" w:color="000000"/>
            </w:tcBorders>
          </w:tcPr>
          <w:p>
            <w:pPr/>
          </w:p>
        </w:tc>
        <w:tc>
          <w:tcPr>
            <w:tcW w:w="787" w:type="dxa"/>
            <w:tcBorders>
              <w:top w:val="single" w:sz="4" w:space="0" w:color="000000"/>
              <w:left w:val="single" w:sz="5" w:space="0" w:color="000000"/>
              <w:bottom w:val="single" w:sz="4" w:space="0" w:color="000000"/>
              <w:right w:val="single" w:sz="5" w:space="0" w:color="000000"/>
            </w:tcBorders>
          </w:tcPr>
          <w:p>
            <w:pPr/>
          </w:p>
        </w:tc>
        <w:tc>
          <w:tcPr>
            <w:tcW w:w="605" w:type="dxa"/>
            <w:tcBorders>
              <w:top w:val="single" w:sz="4" w:space="0" w:color="000000"/>
              <w:left w:val="single" w:sz="5" w:space="0" w:color="000000"/>
              <w:bottom w:val="single" w:sz="4" w:space="0" w:color="000000"/>
              <w:right w:val="single" w:sz="5" w:space="0" w:color="000000"/>
            </w:tcBorders>
          </w:tcPr>
          <w:p>
            <w:pPr/>
          </w:p>
        </w:tc>
        <w:tc>
          <w:tcPr>
            <w:tcW w:w="890" w:type="dxa"/>
            <w:tcBorders>
              <w:top w:val="single" w:sz="4" w:space="0" w:color="000000"/>
              <w:left w:val="single" w:sz="5" w:space="0" w:color="000000"/>
              <w:bottom w:val="single" w:sz="4" w:space="0" w:color="000000"/>
              <w:right w:val="single" w:sz="5" w:space="0" w:color="000000"/>
            </w:tcBorders>
          </w:tcPr>
          <w:p>
            <w:pPr/>
          </w:p>
        </w:tc>
        <w:tc>
          <w:tcPr>
            <w:tcW w:w="867" w:type="dxa"/>
            <w:tcBorders>
              <w:top w:val="single" w:sz="4" w:space="0" w:color="000000"/>
              <w:left w:val="single" w:sz="5" w:space="0" w:color="000000"/>
              <w:bottom w:val="single" w:sz="4" w:space="0" w:color="000000"/>
              <w:right w:val="single" w:sz="5" w:space="0" w:color="C0C0C0"/>
            </w:tcBorders>
          </w:tcPr>
          <w:p>
            <w:pPr/>
          </w:p>
        </w:tc>
      </w:tr>
      <w:tr>
        <w:trPr>
          <w:trHeight w:val="188" w:hRule="exact"/>
        </w:trPr>
        <w:tc>
          <w:tcPr>
            <w:tcW w:w="2624" w:type="dxa"/>
            <w:tcBorders>
              <w:top w:val="single" w:sz="4" w:space="0" w:color="000000"/>
              <w:left w:val="single" w:sz="5" w:space="0" w:color="C0C0C0"/>
              <w:bottom w:val="single" w:sz="9" w:space="0" w:color="000000"/>
              <w:right w:val="single" w:sz="5" w:space="0" w:color="000000"/>
            </w:tcBorders>
          </w:tcPr>
          <w:p>
            <w:pPr>
              <w:pStyle w:val="TableParagraph"/>
              <w:spacing w:line="240" w:lineRule="auto" w:before="11"/>
              <w:ind w:left="22" w:right="0"/>
              <w:jc w:val="left"/>
              <w:rPr>
                <w:rFonts w:ascii="宋体" w:hAnsi="宋体" w:cs="宋体" w:eastAsia="宋体" w:hint="default"/>
                <w:sz w:val="11"/>
                <w:szCs w:val="11"/>
              </w:rPr>
            </w:pPr>
            <w:r>
              <w:rPr>
                <w:rFonts w:ascii="宋体" w:hAnsi="宋体" w:cs="宋体" w:eastAsia="宋体" w:hint="default"/>
                <w:w w:val="115"/>
                <w:sz w:val="11"/>
                <w:szCs w:val="11"/>
              </w:rPr>
              <w:t>四、本期期末余额</w:t>
            </w:r>
            <w:r>
              <w:rPr>
                <w:rFonts w:ascii="宋体" w:hAnsi="宋体" w:cs="宋体" w:eastAsia="宋体" w:hint="default"/>
                <w:sz w:val="11"/>
                <w:szCs w:val="11"/>
              </w:rPr>
            </w:r>
          </w:p>
        </w:tc>
        <w:tc>
          <w:tcPr>
            <w:tcW w:w="890" w:type="dxa"/>
            <w:tcBorders>
              <w:top w:val="single" w:sz="4" w:space="0" w:color="000000"/>
              <w:left w:val="single" w:sz="5" w:space="0" w:color="000000"/>
              <w:bottom w:val="single" w:sz="9" w:space="0" w:color="000000"/>
              <w:right w:val="single" w:sz="5" w:space="0" w:color="000000"/>
            </w:tcBorders>
          </w:tcPr>
          <w:p>
            <w:pPr>
              <w:pStyle w:val="TableParagraph"/>
              <w:spacing w:line="240" w:lineRule="auto" w:before="23"/>
              <w:ind w:right="21"/>
              <w:jc w:val="right"/>
              <w:rPr>
                <w:rFonts w:ascii="宋体" w:hAnsi="宋体" w:cs="宋体" w:eastAsia="宋体" w:hint="default"/>
                <w:sz w:val="9"/>
                <w:szCs w:val="9"/>
              </w:rPr>
            </w:pPr>
            <w:r>
              <w:rPr>
                <w:rFonts w:ascii="宋体"/>
                <w:spacing w:val="4"/>
                <w:w w:val="115"/>
                <w:sz w:val="9"/>
              </w:rPr>
              <w:t>107,000,000.00</w:t>
            </w:r>
            <w:r>
              <w:rPr>
                <w:rFonts w:ascii="宋体"/>
                <w:sz w:val="9"/>
              </w:rPr>
            </w:r>
          </w:p>
        </w:tc>
        <w:tc>
          <w:tcPr>
            <w:tcW w:w="856" w:type="dxa"/>
            <w:tcBorders>
              <w:top w:val="single" w:sz="4" w:space="0" w:color="000000"/>
              <w:left w:val="single" w:sz="5" w:space="0" w:color="000000"/>
              <w:bottom w:val="single" w:sz="9" w:space="0" w:color="000000"/>
              <w:right w:val="single" w:sz="5" w:space="0" w:color="000000"/>
            </w:tcBorders>
          </w:tcPr>
          <w:p>
            <w:pPr>
              <w:pStyle w:val="TableParagraph"/>
              <w:spacing w:line="240" w:lineRule="auto" w:before="23"/>
              <w:ind w:right="0"/>
              <w:jc w:val="center"/>
              <w:rPr>
                <w:rFonts w:ascii="宋体" w:hAnsi="宋体" w:cs="宋体" w:eastAsia="宋体" w:hint="default"/>
                <w:sz w:val="9"/>
                <w:szCs w:val="9"/>
              </w:rPr>
            </w:pPr>
            <w:r>
              <w:rPr>
                <w:rFonts w:ascii="宋体"/>
                <w:spacing w:val="4"/>
                <w:w w:val="115"/>
                <w:sz w:val="9"/>
              </w:rPr>
              <w:t>247,101,812.22</w:t>
            </w:r>
            <w:r>
              <w:rPr>
                <w:rFonts w:ascii="宋体"/>
                <w:sz w:val="9"/>
              </w:rPr>
            </w:r>
          </w:p>
        </w:tc>
        <w:tc>
          <w:tcPr>
            <w:tcW w:w="434" w:type="dxa"/>
            <w:tcBorders>
              <w:top w:val="single" w:sz="4" w:space="0" w:color="000000"/>
              <w:left w:val="single" w:sz="5" w:space="0" w:color="000000"/>
              <w:bottom w:val="single" w:sz="9" w:space="0" w:color="000000"/>
              <w:right w:val="single" w:sz="5" w:space="0" w:color="000000"/>
            </w:tcBorders>
          </w:tcPr>
          <w:p>
            <w:pPr/>
          </w:p>
        </w:tc>
        <w:tc>
          <w:tcPr>
            <w:tcW w:w="434" w:type="dxa"/>
            <w:tcBorders>
              <w:top w:val="single" w:sz="4" w:space="0" w:color="000000"/>
              <w:left w:val="single" w:sz="5" w:space="0" w:color="000000"/>
              <w:bottom w:val="single" w:sz="9" w:space="0" w:color="000000"/>
              <w:right w:val="single" w:sz="5" w:space="0" w:color="000000"/>
            </w:tcBorders>
          </w:tcPr>
          <w:p>
            <w:pPr/>
          </w:p>
        </w:tc>
        <w:tc>
          <w:tcPr>
            <w:tcW w:w="833" w:type="dxa"/>
            <w:tcBorders>
              <w:top w:val="single" w:sz="4" w:space="0" w:color="000000"/>
              <w:left w:val="single" w:sz="5" w:space="0" w:color="000000"/>
              <w:bottom w:val="single" w:sz="9" w:space="0" w:color="000000"/>
              <w:right w:val="single" w:sz="5" w:space="0" w:color="000000"/>
            </w:tcBorders>
          </w:tcPr>
          <w:p>
            <w:pPr>
              <w:pStyle w:val="TableParagraph"/>
              <w:spacing w:line="240" w:lineRule="auto" w:before="23"/>
              <w:ind w:left="33" w:right="0"/>
              <w:jc w:val="center"/>
              <w:rPr>
                <w:rFonts w:ascii="宋体" w:hAnsi="宋体" w:cs="宋体" w:eastAsia="宋体" w:hint="default"/>
                <w:sz w:val="9"/>
                <w:szCs w:val="9"/>
              </w:rPr>
            </w:pPr>
            <w:r>
              <w:rPr>
                <w:rFonts w:ascii="宋体"/>
                <w:spacing w:val="4"/>
                <w:w w:val="115"/>
                <w:sz w:val="9"/>
              </w:rPr>
              <w:t>12,795,019.06</w:t>
            </w:r>
            <w:r>
              <w:rPr>
                <w:rFonts w:ascii="宋体"/>
                <w:sz w:val="9"/>
              </w:rPr>
            </w:r>
          </w:p>
        </w:tc>
        <w:tc>
          <w:tcPr>
            <w:tcW w:w="605" w:type="dxa"/>
            <w:tcBorders>
              <w:top w:val="single" w:sz="4" w:space="0" w:color="000000"/>
              <w:left w:val="single" w:sz="5" w:space="0" w:color="000000"/>
              <w:bottom w:val="single" w:sz="9" w:space="0" w:color="000000"/>
              <w:right w:val="single" w:sz="5" w:space="0" w:color="000000"/>
            </w:tcBorders>
          </w:tcPr>
          <w:p>
            <w:pPr/>
          </w:p>
        </w:tc>
        <w:tc>
          <w:tcPr>
            <w:tcW w:w="879" w:type="dxa"/>
            <w:tcBorders>
              <w:top w:val="single" w:sz="4" w:space="0" w:color="000000"/>
              <w:left w:val="single" w:sz="5" w:space="0" w:color="000000"/>
              <w:bottom w:val="single" w:sz="9" w:space="0" w:color="000000"/>
              <w:right w:val="single" w:sz="5" w:space="0" w:color="000000"/>
            </w:tcBorders>
          </w:tcPr>
          <w:p>
            <w:pPr>
              <w:pStyle w:val="TableParagraph"/>
              <w:spacing w:line="240" w:lineRule="auto" w:before="23"/>
              <w:ind w:right="21"/>
              <w:jc w:val="right"/>
              <w:rPr>
                <w:rFonts w:ascii="宋体" w:hAnsi="宋体" w:cs="宋体" w:eastAsia="宋体" w:hint="default"/>
                <w:sz w:val="9"/>
                <w:szCs w:val="9"/>
              </w:rPr>
            </w:pPr>
            <w:r>
              <w:rPr>
                <w:rFonts w:ascii="宋体"/>
                <w:spacing w:val="4"/>
                <w:w w:val="115"/>
                <w:sz w:val="9"/>
              </w:rPr>
              <w:t>83,232,522.12</w:t>
            </w:r>
            <w:r>
              <w:rPr>
                <w:rFonts w:ascii="宋体"/>
                <w:sz w:val="9"/>
              </w:rPr>
            </w:r>
          </w:p>
        </w:tc>
        <w:tc>
          <w:tcPr>
            <w:tcW w:w="867" w:type="dxa"/>
            <w:tcBorders>
              <w:top w:val="single" w:sz="4" w:space="0" w:color="000000"/>
              <w:left w:val="single" w:sz="5" w:space="0" w:color="000000"/>
              <w:bottom w:val="single" w:sz="9" w:space="0" w:color="000000"/>
              <w:right w:val="single" w:sz="5" w:space="0" w:color="000000"/>
            </w:tcBorders>
          </w:tcPr>
          <w:p>
            <w:pPr>
              <w:pStyle w:val="TableParagraph"/>
              <w:spacing w:line="240" w:lineRule="auto" w:before="23"/>
              <w:ind w:right="21"/>
              <w:jc w:val="right"/>
              <w:rPr>
                <w:rFonts w:ascii="宋体" w:hAnsi="宋体" w:cs="宋体" w:eastAsia="宋体" w:hint="default"/>
                <w:sz w:val="9"/>
                <w:szCs w:val="9"/>
              </w:rPr>
            </w:pPr>
            <w:r>
              <w:rPr>
                <w:rFonts w:ascii="宋体"/>
                <w:spacing w:val="4"/>
                <w:w w:val="115"/>
                <w:sz w:val="9"/>
              </w:rPr>
              <w:t>450,129,353.40</w:t>
            </w:r>
            <w:r>
              <w:rPr>
                <w:rFonts w:ascii="宋体"/>
                <w:sz w:val="9"/>
              </w:rPr>
            </w:r>
          </w:p>
        </w:tc>
        <w:tc>
          <w:tcPr>
            <w:tcW w:w="833" w:type="dxa"/>
            <w:tcBorders>
              <w:top w:val="single" w:sz="4" w:space="0" w:color="000000"/>
              <w:left w:val="single" w:sz="5" w:space="0" w:color="000000"/>
              <w:bottom w:val="single" w:sz="9" w:space="0" w:color="000000"/>
              <w:right w:val="single" w:sz="5" w:space="0" w:color="000000"/>
            </w:tcBorders>
          </w:tcPr>
          <w:p>
            <w:pPr>
              <w:pStyle w:val="TableParagraph"/>
              <w:spacing w:line="240" w:lineRule="auto" w:before="23"/>
              <w:ind w:left="33" w:right="0"/>
              <w:jc w:val="center"/>
              <w:rPr>
                <w:rFonts w:ascii="宋体" w:hAnsi="宋体" w:cs="宋体" w:eastAsia="宋体" w:hint="default"/>
                <w:sz w:val="9"/>
                <w:szCs w:val="9"/>
              </w:rPr>
            </w:pPr>
            <w:r>
              <w:rPr>
                <w:rFonts w:ascii="宋体"/>
                <w:spacing w:val="4"/>
                <w:w w:val="115"/>
                <w:sz w:val="9"/>
              </w:rPr>
              <w:t>53,500,000.00</w:t>
            </w:r>
            <w:r>
              <w:rPr>
                <w:rFonts w:ascii="宋体"/>
                <w:sz w:val="9"/>
              </w:rPr>
            </w:r>
          </w:p>
        </w:tc>
        <w:tc>
          <w:tcPr>
            <w:tcW w:w="913" w:type="dxa"/>
            <w:tcBorders>
              <w:top w:val="single" w:sz="4" w:space="0" w:color="000000"/>
              <w:left w:val="single" w:sz="5" w:space="0" w:color="000000"/>
              <w:bottom w:val="single" w:sz="9" w:space="0" w:color="000000"/>
              <w:right w:val="single" w:sz="5" w:space="0" w:color="000000"/>
            </w:tcBorders>
          </w:tcPr>
          <w:p>
            <w:pPr>
              <w:pStyle w:val="TableParagraph"/>
              <w:spacing w:line="240" w:lineRule="auto" w:before="23"/>
              <w:ind w:right="21"/>
              <w:jc w:val="right"/>
              <w:rPr>
                <w:rFonts w:ascii="宋体" w:hAnsi="宋体" w:cs="宋体" w:eastAsia="宋体" w:hint="default"/>
                <w:sz w:val="9"/>
                <w:szCs w:val="9"/>
              </w:rPr>
            </w:pPr>
            <w:r>
              <w:rPr>
                <w:rFonts w:ascii="宋体"/>
                <w:spacing w:val="4"/>
                <w:w w:val="115"/>
                <w:sz w:val="9"/>
              </w:rPr>
              <w:t>300,601,812.22</w:t>
            </w:r>
            <w:r>
              <w:rPr>
                <w:rFonts w:ascii="宋体"/>
                <w:sz w:val="9"/>
              </w:rPr>
            </w:r>
          </w:p>
        </w:tc>
        <w:tc>
          <w:tcPr>
            <w:tcW w:w="433" w:type="dxa"/>
            <w:tcBorders>
              <w:top w:val="single" w:sz="4" w:space="0" w:color="000000"/>
              <w:left w:val="single" w:sz="5" w:space="0" w:color="000000"/>
              <w:bottom w:val="single" w:sz="9" w:space="0" w:color="000000"/>
              <w:right w:val="single" w:sz="5" w:space="0" w:color="000000"/>
            </w:tcBorders>
          </w:tcPr>
          <w:p>
            <w:pPr/>
          </w:p>
        </w:tc>
        <w:tc>
          <w:tcPr>
            <w:tcW w:w="434" w:type="dxa"/>
            <w:tcBorders>
              <w:top w:val="single" w:sz="4" w:space="0" w:color="000000"/>
              <w:left w:val="single" w:sz="5" w:space="0" w:color="000000"/>
              <w:bottom w:val="single" w:sz="9" w:space="0" w:color="000000"/>
              <w:right w:val="single" w:sz="5" w:space="0" w:color="000000"/>
            </w:tcBorders>
          </w:tcPr>
          <w:p>
            <w:pPr/>
          </w:p>
        </w:tc>
        <w:tc>
          <w:tcPr>
            <w:tcW w:w="787" w:type="dxa"/>
            <w:tcBorders>
              <w:top w:val="single" w:sz="4" w:space="0" w:color="000000"/>
              <w:left w:val="single" w:sz="5" w:space="0" w:color="000000"/>
              <w:bottom w:val="single" w:sz="9" w:space="0" w:color="000000"/>
              <w:right w:val="single" w:sz="5" w:space="0" w:color="000000"/>
            </w:tcBorders>
          </w:tcPr>
          <w:p>
            <w:pPr>
              <w:pStyle w:val="TableParagraph"/>
              <w:spacing w:line="240" w:lineRule="auto" w:before="23"/>
              <w:ind w:left="44" w:right="0"/>
              <w:jc w:val="center"/>
              <w:rPr>
                <w:rFonts w:ascii="宋体" w:hAnsi="宋体" w:cs="宋体" w:eastAsia="宋体" w:hint="default"/>
                <w:sz w:val="9"/>
                <w:szCs w:val="9"/>
              </w:rPr>
            </w:pPr>
            <w:r>
              <w:rPr>
                <w:rFonts w:ascii="宋体"/>
                <w:spacing w:val="4"/>
                <w:w w:val="115"/>
                <w:sz w:val="9"/>
              </w:rPr>
              <w:t>8,793,655.39</w:t>
            </w:r>
            <w:r>
              <w:rPr>
                <w:rFonts w:ascii="宋体"/>
                <w:sz w:val="9"/>
              </w:rPr>
            </w:r>
          </w:p>
        </w:tc>
        <w:tc>
          <w:tcPr>
            <w:tcW w:w="605" w:type="dxa"/>
            <w:tcBorders>
              <w:top w:val="single" w:sz="4" w:space="0" w:color="000000"/>
              <w:left w:val="single" w:sz="5" w:space="0" w:color="000000"/>
              <w:bottom w:val="single" w:sz="9" w:space="0" w:color="000000"/>
              <w:right w:val="single" w:sz="5" w:space="0" w:color="000000"/>
            </w:tcBorders>
          </w:tcPr>
          <w:p>
            <w:pPr/>
          </w:p>
        </w:tc>
        <w:tc>
          <w:tcPr>
            <w:tcW w:w="890" w:type="dxa"/>
            <w:tcBorders>
              <w:top w:val="single" w:sz="4" w:space="0" w:color="000000"/>
              <w:left w:val="single" w:sz="5" w:space="0" w:color="000000"/>
              <w:bottom w:val="single" w:sz="9" w:space="0" w:color="000000"/>
              <w:right w:val="single" w:sz="5" w:space="0" w:color="000000"/>
            </w:tcBorders>
          </w:tcPr>
          <w:p>
            <w:pPr>
              <w:pStyle w:val="TableParagraph"/>
              <w:spacing w:line="240" w:lineRule="auto" w:before="23"/>
              <w:ind w:right="21"/>
              <w:jc w:val="right"/>
              <w:rPr>
                <w:rFonts w:ascii="宋体" w:hAnsi="宋体" w:cs="宋体" w:eastAsia="宋体" w:hint="default"/>
                <w:sz w:val="9"/>
                <w:szCs w:val="9"/>
              </w:rPr>
            </w:pPr>
            <w:r>
              <w:rPr>
                <w:rFonts w:ascii="宋体"/>
                <w:spacing w:val="4"/>
                <w:w w:val="115"/>
                <w:sz w:val="9"/>
              </w:rPr>
              <w:t>68,710,835.46</w:t>
            </w:r>
            <w:r>
              <w:rPr>
                <w:rFonts w:ascii="宋体"/>
                <w:sz w:val="9"/>
              </w:rPr>
            </w:r>
          </w:p>
        </w:tc>
        <w:tc>
          <w:tcPr>
            <w:tcW w:w="867" w:type="dxa"/>
            <w:tcBorders>
              <w:top w:val="single" w:sz="4" w:space="0" w:color="000000"/>
              <w:left w:val="single" w:sz="5" w:space="0" w:color="000000"/>
              <w:bottom w:val="single" w:sz="9" w:space="0" w:color="000000"/>
              <w:right w:val="single" w:sz="5" w:space="0" w:color="C0C0C0"/>
            </w:tcBorders>
          </w:tcPr>
          <w:p>
            <w:pPr>
              <w:pStyle w:val="TableParagraph"/>
              <w:spacing w:line="240" w:lineRule="auto" w:before="23"/>
              <w:ind w:left="10" w:right="0"/>
              <w:jc w:val="center"/>
              <w:rPr>
                <w:rFonts w:ascii="宋体" w:hAnsi="宋体" w:cs="宋体" w:eastAsia="宋体" w:hint="default"/>
                <w:sz w:val="9"/>
                <w:szCs w:val="9"/>
              </w:rPr>
            </w:pPr>
            <w:r>
              <w:rPr>
                <w:rFonts w:ascii="宋体"/>
                <w:spacing w:val="4"/>
                <w:w w:val="115"/>
                <w:sz w:val="9"/>
              </w:rPr>
              <w:t>431,606,303.07</w:t>
            </w:r>
            <w:r>
              <w:rPr>
                <w:rFonts w:ascii="宋体"/>
                <w:sz w:val="9"/>
              </w:rPr>
            </w:r>
          </w:p>
        </w:tc>
      </w:tr>
      <w:tr>
        <w:trPr>
          <w:trHeight w:val="220" w:hRule="exact"/>
        </w:trPr>
        <w:tc>
          <w:tcPr>
            <w:tcW w:w="14182" w:type="dxa"/>
            <w:gridSpan w:val="17"/>
            <w:tcBorders>
              <w:top w:val="single" w:sz="9" w:space="0" w:color="000000"/>
              <w:left w:val="single" w:sz="5" w:space="0" w:color="C0C0C0"/>
              <w:bottom w:val="single" w:sz="4" w:space="0" w:color="C0C0C0"/>
              <w:right w:val="single" w:sz="5" w:space="0" w:color="C0C0C0"/>
            </w:tcBorders>
          </w:tcPr>
          <w:p>
            <w:pPr>
              <w:pStyle w:val="TableParagraph"/>
              <w:tabs>
                <w:tab w:pos="4936" w:val="left" w:leader="none"/>
                <w:tab w:pos="9590" w:val="left" w:leader="none"/>
              </w:tabs>
              <w:spacing w:line="240" w:lineRule="auto" w:before="53"/>
              <w:ind w:left="91" w:right="0"/>
              <w:jc w:val="left"/>
              <w:rPr>
                <w:rFonts w:ascii="宋体" w:hAnsi="宋体" w:cs="宋体" w:eastAsia="宋体" w:hint="default"/>
                <w:sz w:val="11"/>
                <w:szCs w:val="11"/>
              </w:rPr>
            </w:pPr>
            <w:r>
              <w:rPr>
                <w:rFonts w:ascii="宋体" w:hAnsi="宋体" w:cs="宋体" w:eastAsia="宋体" w:hint="default"/>
                <w:w w:val="110"/>
                <w:sz w:val="11"/>
                <w:szCs w:val="11"/>
              </w:rPr>
              <w:t>法定代表人：</w:t>
              <w:tab/>
              <w:t>主管会计工作的负责人：</w:t>
              <w:tab/>
            </w:r>
            <w:r>
              <w:rPr>
                <w:rFonts w:ascii="宋体" w:hAnsi="宋体" w:cs="宋体" w:eastAsia="宋体" w:hint="default"/>
                <w:w w:val="115"/>
                <w:sz w:val="11"/>
                <w:szCs w:val="11"/>
              </w:rPr>
              <w:t>会计机构负责人：</w:t>
            </w:r>
            <w:r>
              <w:rPr>
                <w:rFonts w:ascii="宋体" w:hAnsi="宋体" w:cs="宋体" w:eastAsia="宋体" w:hint="default"/>
                <w:sz w:val="11"/>
                <w:szCs w:val="11"/>
              </w:rPr>
            </w:r>
          </w:p>
        </w:tc>
      </w:tr>
      <w:tr>
        <w:trPr>
          <w:trHeight w:val="150" w:hRule="exact"/>
        </w:trPr>
        <w:tc>
          <w:tcPr>
            <w:tcW w:w="2624" w:type="dxa"/>
            <w:tcBorders>
              <w:top w:val="single" w:sz="4" w:space="0" w:color="C0C0C0"/>
              <w:left w:val="single" w:sz="5" w:space="0" w:color="C0C0C0"/>
              <w:bottom w:val="single" w:sz="4" w:space="0" w:color="C0C0C0"/>
              <w:right w:val="single" w:sz="5" w:space="0" w:color="C0C0C0"/>
            </w:tcBorders>
          </w:tcPr>
          <w:p>
            <w:pPr/>
          </w:p>
        </w:tc>
        <w:tc>
          <w:tcPr>
            <w:tcW w:w="890" w:type="dxa"/>
            <w:tcBorders>
              <w:top w:val="single" w:sz="4" w:space="0" w:color="C0C0C0"/>
              <w:left w:val="single" w:sz="5" w:space="0" w:color="C0C0C0"/>
              <w:bottom w:val="single" w:sz="4" w:space="0" w:color="C0C0C0"/>
              <w:right w:val="single" w:sz="5" w:space="0" w:color="C0C0C0"/>
            </w:tcBorders>
          </w:tcPr>
          <w:p>
            <w:pPr/>
          </w:p>
        </w:tc>
        <w:tc>
          <w:tcPr>
            <w:tcW w:w="856" w:type="dxa"/>
            <w:tcBorders>
              <w:top w:val="single" w:sz="4" w:space="0" w:color="C0C0C0"/>
              <w:left w:val="single" w:sz="5" w:space="0" w:color="C0C0C0"/>
              <w:bottom w:val="single" w:sz="4" w:space="0" w:color="C0C0C0"/>
              <w:right w:val="single" w:sz="5" w:space="0" w:color="C0C0C0"/>
            </w:tcBorders>
          </w:tcPr>
          <w:p>
            <w:pPr/>
          </w:p>
        </w:tc>
        <w:tc>
          <w:tcPr>
            <w:tcW w:w="434" w:type="dxa"/>
            <w:tcBorders>
              <w:top w:val="single" w:sz="4" w:space="0" w:color="C0C0C0"/>
              <w:left w:val="single" w:sz="5" w:space="0" w:color="C0C0C0"/>
              <w:bottom w:val="single" w:sz="4" w:space="0" w:color="C0C0C0"/>
              <w:right w:val="single" w:sz="5" w:space="0" w:color="C0C0C0"/>
            </w:tcBorders>
          </w:tcPr>
          <w:p>
            <w:pPr/>
          </w:p>
        </w:tc>
        <w:tc>
          <w:tcPr>
            <w:tcW w:w="434" w:type="dxa"/>
            <w:tcBorders>
              <w:top w:val="single" w:sz="4" w:space="0" w:color="C0C0C0"/>
              <w:left w:val="single" w:sz="5" w:space="0" w:color="C0C0C0"/>
              <w:bottom w:val="single" w:sz="4" w:space="0" w:color="C0C0C0"/>
              <w:right w:val="single" w:sz="5" w:space="0" w:color="C0C0C0"/>
            </w:tcBorders>
          </w:tcPr>
          <w:p>
            <w:pPr/>
          </w:p>
        </w:tc>
        <w:tc>
          <w:tcPr>
            <w:tcW w:w="833" w:type="dxa"/>
            <w:tcBorders>
              <w:top w:val="single" w:sz="4" w:space="0" w:color="C0C0C0"/>
              <w:left w:val="single" w:sz="5" w:space="0" w:color="C0C0C0"/>
              <w:bottom w:val="single" w:sz="4" w:space="0" w:color="C0C0C0"/>
              <w:right w:val="single" w:sz="5" w:space="0" w:color="C0C0C0"/>
            </w:tcBorders>
          </w:tcPr>
          <w:p>
            <w:pPr/>
          </w:p>
        </w:tc>
        <w:tc>
          <w:tcPr>
            <w:tcW w:w="605" w:type="dxa"/>
            <w:tcBorders>
              <w:top w:val="single" w:sz="4" w:space="0" w:color="C0C0C0"/>
              <w:left w:val="single" w:sz="5" w:space="0" w:color="C0C0C0"/>
              <w:bottom w:val="single" w:sz="4" w:space="0" w:color="C0C0C0"/>
              <w:right w:val="single" w:sz="5" w:space="0" w:color="C0C0C0"/>
            </w:tcBorders>
          </w:tcPr>
          <w:p>
            <w:pPr/>
          </w:p>
        </w:tc>
        <w:tc>
          <w:tcPr>
            <w:tcW w:w="879" w:type="dxa"/>
            <w:tcBorders>
              <w:top w:val="single" w:sz="4" w:space="0" w:color="C0C0C0"/>
              <w:left w:val="single" w:sz="5" w:space="0" w:color="C0C0C0"/>
              <w:bottom w:val="single" w:sz="4" w:space="0" w:color="C0C0C0"/>
              <w:right w:val="single" w:sz="5" w:space="0" w:color="C0C0C0"/>
            </w:tcBorders>
          </w:tcPr>
          <w:p>
            <w:pPr/>
          </w:p>
        </w:tc>
        <w:tc>
          <w:tcPr>
            <w:tcW w:w="867" w:type="dxa"/>
            <w:tcBorders>
              <w:top w:val="single" w:sz="4" w:space="0" w:color="C0C0C0"/>
              <w:left w:val="single" w:sz="5" w:space="0" w:color="C0C0C0"/>
              <w:bottom w:val="single" w:sz="4" w:space="0" w:color="C0C0C0"/>
              <w:right w:val="single" w:sz="5" w:space="0" w:color="C0C0C0"/>
            </w:tcBorders>
          </w:tcPr>
          <w:p>
            <w:pPr/>
          </w:p>
        </w:tc>
        <w:tc>
          <w:tcPr>
            <w:tcW w:w="833" w:type="dxa"/>
            <w:tcBorders>
              <w:top w:val="single" w:sz="4" w:space="0" w:color="C0C0C0"/>
              <w:left w:val="single" w:sz="5" w:space="0" w:color="C0C0C0"/>
              <w:bottom w:val="single" w:sz="4" w:space="0" w:color="C0C0C0"/>
              <w:right w:val="single" w:sz="5" w:space="0" w:color="C0C0C0"/>
            </w:tcBorders>
          </w:tcPr>
          <w:p>
            <w:pPr/>
          </w:p>
        </w:tc>
        <w:tc>
          <w:tcPr>
            <w:tcW w:w="913" w:type="dxa"/>
            <w:tcBorders>
              <w:top w:val="single" w:sz="4" w:space="0" w:color="C0C0C0"/>
              <w:left w:val="single" w:sz="5" w:space="0" w:color="C0C0C0"/>
              <w:bottom w:val="single" w:sz="4" w:space="0" w:color="C0C0C0"/>
              <w:right w:val="single" w:sz="5" w:space="0" w:color="C0C0C0"/>
            </w:tcBorders>
          </w:tcPr>
          <w:p>
            <w:pPr/>
          </w:p>
        </w:tc>
        <w:tc>
          <w:tcPr>
            <w:tcW w:w="433" w:type="dxa"/>
            <w:tcBorders>
              <w:top w:val="single" w:sz="4" w:space="0" w:color="C0C0C0"/>
              <w:left w:val="single" w:sz="5" w:space="0" w:color="C0C0C0"/>
              <w:bottom w:val="single" w:sz="4" w:space="0" w:color="C0C0C0"/>
              <w:right w:val="single" w:sz="5" w:space="0" w:color="C0C0C0"/>
            </w:tcBorders>
          </w:tcPr>
          <w:p>
            <w:pPr/>
          </w:p>
        </w:tc>
        <w:tc>
          <w:tcPr>
            <w:tcW w:w="434" w:type="dxa"/>
            <w:tcBorders>
              <w:top w:val="single" w:sz="4" w:space="0" w:color="C0C0C0"/>
              <w:left w:val="single" w:sz="5" w:space="0" w:color="C0C0C0"/>
              <w:bottom w:val="single" w:sz="4" w:space="0" w:color="C0C0C0"/>
              <w:right w:val="single" w:sz="5" w:space="0" w:color="C0C0C0"/>
            </w:tcBorders>
          </w:tcPr>
          <w:p>
            <w:pPr/>
          </w:p>
        </w:tc>
        <w:tc>
          <w:tcPr>
            <w:tcW w:w="787" w:type="dxa"/>
            <w:tcBorders>
              <w:top w:val="single" w:sz="4" w:space="0" w:color="C0C0C0"/>
              <w:left w:val="single" w:sz="5" w:space="0" w:color="C0C0C0"/>
              <w:bottom w:val="single" w:sz="4" w:space="0" w:color="C0C0C0"/>
              <w:right w:val="single" w:sz="5" w:space="0" w:color="C0C0C0"/>
            </w:tcBorders>
          </w:tcPr>
          <w:p>
            <w:pPr/>
          </w:p>
        </w:tc>
        <w:tc>
          <w:tcPr>
            <w:tcW w:w="605" w:type="dxa"/>
            <w:tcBorders>
              <w:top w:val="single" w:sz="4" w:space="0" w:color="C0C0C0"/>
              <w:left w:val="single" w:sz="5" w:space="0" w:color="C0C0C0"/>
              <w:bottom w:val="single" w:sz="4" w:space="0" w:color="C0C0C0"/>
              <w:right w:val="single" w:sz="5" w:space="0" w:color="C0C0C0"/>
            </w:tcBorders>
          </w:tcPr>
          <w:p>
            <w:pPr/>
          </w:p>
        </w:tc>
        <w:tc>
          <w:tcPr>
            <w:tcW w:w="890" w:type="dxa"/>
            <w:tcBorders>
              <w:top w:val="single" w:sz="4" w:space="0" w:color="C0C0C0"/>
              <w:left w:val="single" w:sz="5" w:space="0" w:color="C0C0C0"/>
              <w:bottom w:val="single" w:sz="4" w:space="0" w:color="C0C0C0"/>
              <w:right w:val="single" w:sz="5" w:space="0" w:color="C0C0C0"/>
            </w:tcBorders>
          </w:tcPr>
          <w:p>
            <w:pPr/>
          </w:p>
        </w:tc>
        <w:tc>
          <w:tcPr>
            <w:tcW w:w="867" w:type="dxa"/>
            <w:tcBorders>
              <w:top w:val="single" w:sz="4" w:space="0" w:color="C0C0C0"/>
              <w:left w:val="single" w:sz="5" w:space="0" w:color="C0C0C0"/>
              <w:bottom w:val="single" w:sz="4" w:space="0" w:color="C0C0C0"/>
              <w:right w:val="single" w:sz="5" w:space="0" w:color="C0C0C0"/>
            </w:tcBorders>
          </w:tcPr>
          <w:p>
            <w:pPr/>
          </w:p>
        </w:tc>
      </w:tr>
      <w:tr>
        <w:trPr>
          <w:trHeight w:val="172" w:hRule="exact"/>
        </w:trPr>
        <w:tc>
          <w:tcPr>
            <w:tcW w:w="14182" w:type="dxa"/>
            <w:gridSpan w:val="17"/>
            <w:tcBorders>
              <w:top w:val="single" w:sz="4" w:space="0" w:color="C0C0C0"/>
              <w:left w:val="single" w:sz="5" w:space="0" w:color="C0C0C0"/>
              <w:bottom w:val="single" w:sz="4" w:space="0" w:color="C0C0C0"/>
              <w:right w:val="single" w:sz="5" w:space="0" w:color="C0C0C0"/>
            </w:tcBorders>
          </w:tcPr>
          <w:p>
            <w:pPr>
              <w:pStyle w:val="TableParagraph"/>
              <w:tabs>
                <w:tab w:pos="728" w:val="left" w:leader="none"/>
              </w:tabs>
              <w:spacing w:line="240" w:lineRule="auto" w:before="11"/>
              <w:ind w:right="0"/>
              <w:jc w:val="center"/>
              <w:rPr>
                <w:rFonts w:ascii="宋体" w:hAnsi="宋体" w:cs="宋体" w:eastAsia="宋体" w:hint="default"/>
                <w:sz w:val="11"/>
                <w:szCs w:val="11"/>
              </w:rPr>
            </w:pPr>
            <w:r>
              <w:rPr>
                <w:rFonts w:ascii="宋体" w:hAnsi="宋体" w:cs="宋体" w:eastAsia="宋体" w:hint="default"/>
                <w:w w:val="115"/>
                <w:sz w:val="11"/>
                <w:szCs w:val="11"/>
              </w:rPr>
              <w:t>第 10</w:t>
            </w:r>
            <w:r>
              <w:rPr>
                <w:rFonts w:ascii="宋体" w:hAnsi="宋体" w:cs="宋体" w:eastAsia="宋体" w:hint="default"/>
                <w:spacing w:val="16"/>
                <w:w w:val="115"/>
                <w:sz w:val="11"/>
                <w:szCs w:val="11"/>
              </w:rPr>
              <w:t> </w:t>
            </w:r>
            <w:r>
              <w:rPr>
                <w:rFonts w:ascii="宋体" w:hAnsi="宋体" w:cs="宋体" w:eastAsia="宋体" w:hint="default"/>
                <w:w w:val="115"/>
                <w:sz w:val="11"/>
                <w:szCs w:val="11"/>
              </w:rPr>
              <w:t>页</w:t>
              <w:tab/>
              <w:t>共 56</w:t>
            </w:r>
            <w:r>
              <w:rPr>
                <w:rFonts w:ascii="宋体" w:hAnsi="宋体" w:cs="宋体" w:eastAsia="宋体" w:hint="default"/>
                <w:spacing w:val="16"/>
                <w:w w:val="115"/>
                <w:sz w:val="11"/>
                <w:szCs w:val="11"/>
              </w:rPr>
              <w:t> </w:t>
            </w:r>
            <w:r>
              <w:rPr>
                <w:rFonts w:ascii="宋体" w:hAnsi="宋体" w:cs="宋体" w:eastAsia="宋体" w:hint="default"/>
                <w:w w:val="115"/>
                <w:sz w:val="11"/>
                <w:szCs w:val="11"/>
              </w:rPr>
              <w:t>页</w:t>
            </w:r>
            <w:r>
              <w:rPr>
                <w:rFonts w:ascii="宋体" w:hAnsi="宋体" w:cs="宋体" w:eastAsia="宋体" w:hint="default"/>
                <w:sz w:val="11"/>
                <w:szCs w:val="11"/>
              </w:rPr>
            </w:r>
          </w:p>
        </w:tc>
      </w:tr>
    </w:tbl>
    <w:p>
      <w:pPr>
        <w:spacing w:after="0" w:line="240" w:lineRule="auto"/>
        <w:jc w:val="center"/>
        <w:rPr>
          <w:rFonts w:ascii="宋体" w:hAnsi="宋体" w:cs="宋体" w:eastAsia="宋体" w:hint="default"/>
          <w:sz w:val="11"/>
          <w:szCs w:val="11"/>
        </w:rPr>
        <w:sectPr>
          <w:pgSz w:w="16840" w:h="11910" w:orient="landscape"/>
          <w:pgMar w:header="0" w:footer="960" w:top="1100" w:bottom="1140" w:left="1340" w:right="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before="171"/>
        <w:ind w:left="2147" w:right="2243" w:firstLine="0"/>
        <w:jc w:val="center"/>
        <w:rPr>
          <w:rFonts w:ascii="黑体" w:hAnsi="黑体" w:cs="黑体" w:eastAsia="黑体" w:hint="default"/>
          <w:sz w:val="28"/>
          <w:szCs w:val="28"/>
        </w:rPr>
      </w:pPr>
      <w:r>
        <w:rPr>
          <w:rFonts w:ascii="黑体" w:hAnsi="黑体" w:cs="黑体" w:eastAsia="黑体" w:hint="default"/>
          <w:b/>
          <w:bCs/>
          <w:sz w:val="28"/>
          <w:szCs w:val="28"/>
        </w:rPr>
        <w:t>杭州新世纪信息技术股份有限公司</w:t>
      </w:r>
      <w:r>
        <w:rPr>
          <w:rFonts w:ascii="黑体" w:hAnsi="黑体" w:cs="黑体" w:eastAsia="黑体" w:hint="default"/>
          <w:sz w:val="28"/>
          <w:szCs w:val="28"/>
        </w:rPr>
      </w:r>
    </w:p>
    <w:p>
      <w:pPr>
        <w:spacing w:line="240" w:lineRule="auto" w:before="11"/>
        <w:rPr>
          <w:rFonts w:ascii="黑体" w:hAnsi="黑体" w:cs="黑体" w:eastAsia="黑体" w:hint="default"/>
          <w:b/>
          <w:bCs/>
          <w:sz w:val="22"/>
          <w:szCs w:val="22"/>
        </w:rPr>
      </w:pPr>
    </w:p>
    <w:p>
      <w:pPr>
        <w:spacing w:before="0"/>
        <w:ind w:left="2147" w:right="2243" w:firstLine="0"/>
        <w:jc w:val="center"/>
        <w:rPr>
          <w:rFonts w:ascii="黑体" w:hAnsi="黑体" w:cs="黑体" w:eastAsia="黑体" w:hint="default"/>
          <w:sz w:val="28"/>
          <w:szCs w:val="28"/>
        </w:rPr>
      </w:pPr>
      <w:r>
        <w:rPr>
          <w:rFonts w:ascii="黑体" w:hAnsi="黑体" w:cs="黑体" w:eastAsia="黑体" w:hint="default"/>
          <w:b/>
          <w:bCs/>
          <w:sz w:val="28"/>
          <w:szCs w:val="28"/>
        </w:rPr>
        <w:t>财务报表附注</w:t>
      </w:r>
      <w:r>
        <w:rPr>
          <w:rFonts w:ascii="黑体" w:hAnsi="黑体" w:cs="黑体" w:eastAsia="黑体" w:hint="default"/>
          <w:sz w:val="28"/>
          <w:szCs w:val="28"/>
        </w:rPr>
      </w:r>
    </w:p>
    <w:p>
      <w:pPr>
        <w:spacing w:line="240" w:lineRule="auto" w:before="7"/>
        <w:rPr>
          <w:rFonts w:ascii="黑体" w:hAnsi="黑体" w:cs="黑体" w:eastAsia="黑体" w:hint="default"/>
          <w:b/>
          <w:bCs/>
          <w:sz w:val="12"/>
          <w:szCs w:val="12"/>
        </w:rPr>
      </w:pPr>
    </w:p>
    <w:p>
      <w:pPr>
        <w:spacing w:after="0" w:line="240" w:lineRule="auto"/>
        <w:rPr>
          <w:rFonts w:ascii="黑体" w:hAnsi="黑体" w:cs="黑体" w:eastAsia="黑体" w:hint="default"/>
          <w:sz w:val="12"/>
          <w:szCs w:val="12"/>
        </w:rPr>
        <w:sectPr>
          <w:footerReference w:type="default" r:id="rId16"/>
          <w:pgSz w:w="11910" w:h="16840"/>
          <w:pgMar w:footer="980" w:header="0" w:top="1580" w:bottom="1160" w:left="1680" w:right="1580"/>
          <w:pgNumType w:start="70"/>
        </w:sect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before="136"/>
        <w:ind w:left="540" w:right="-17" w:firstLine="0"/>
        <w:jc w:val="left"/>
        <w:rPr>
          <w:rFonts w:ascii="黑体" w:hAnsi="黑体" w:cs="黑体" w:eastAsia="黑体" w:hint="default"/>
          <w:sz w:val="21"/>
          <w:szCs w:val="21"/>
        </w:rPr>
      </w:pPr>
      <w:r>
        <w:rPr>
          <w:rFonts w:ascii="黑体" w:hAnsi="黑体" w:cs="黑体" w:eastAsia="黑体" w:hint="default"/>
          <w:b/>
          <w:bCs/>
          <w:sz w:val="21"/>
          <w:szCs w:val="21"/>
        </w:rPr>
        <w:t>一、公司基本情况</w:t>
      </w:r>
      <w:r>
        <w:rPr>
          <w:rFonts w:ascii="黑体" w:hAnsi="黑体" w:cs="黑体" w:eastAsia="黑体" w:hint="default"/>
          <w:sz w:val="21"/>
          <w:szCs w:val="21"/>
        </w:rPr>
      </w:r>
    </w:p>
    <w:p>
      <w:pPr>
        <w:spacing w:before="36"/>
        <w:ind w:left="540" w:right="-19" w:firstLine="0"/>
        <w:jc w:val="left"/>
        <w:rPr>
          <w:rFonts w:ascii="宋体" w:hAnsi="宋体" w:cs="宋体" w:eastAsia="宋体" w:hint="default"/>
          <w:sz w:val="21"/>
          <w:szCs w:val="21"/>
        </w:rPr>
      </w:pPr>
      <w:r>
        <w:rPr/>
        <w:br w:type="column"/>
      </w:r>
      <w:r>
        <w:rPr>
          <w:rFonts w:ascii="宋体" w:hAnsi="宋体" w:cs="宋体" w:eastAsia="宋体" w:hint="default"/>
          <w:sz w:val="21"/>
          <w:szCs w:val="21"/>
        </w:rPr>
        <w:t>2010</w:t>
      </w:r>
      <w:r>
        <w:rPr>
          <w:rFonts w:ascii="宋体" w:hAnsi="宋体" w:cs="宋体" w:eastAsia="宋体" w:hint="default"/>
          <w:spacing w:val="-51"/>
          <w:sz w:val="21"/>
          <w:szCs w:val="21"/>
        </w:rPr>
        <w:t> </w:t>
      </w:r>
      <w:r>
        <w:rPr>
          <w:rFonts w:ascii="宋体" w:hAnsi="宋体" w:cs="宋体" w:eastAsia="宋体" w:hint="default"/>
          <w:sz w:val="21"/>
          <w:szCs w:val="21"/>
        </w:rPr>
        <w:t>年度</w:t>
      </w:r>
    </w:p>
    <w:p>
      <w:pPr>
        <w:spacing w:line="240" w:lineRule="auto" w:before="8"/>
        <w:rPr>
          <w:rFonts w:ascii="宋体" w:hAnsi="宋体" w:cs="宋体" w:eastAsia="宋体" w:hint="default"/>
          <w:sz w:val="26"/>
          <w:szCs w:val="26"/>
        </w:rPr>
      </w:pPr>
      <w:r>
        <w:rPr/>
        <w:br w:type="column"/>
      </w:r>
      <w:r>
        <w:rPr>
          <w:rFonts w:ascii="宋体"/>
          <w:sz w:val="26"/>
        </w:rPr>
      </w:r>
    </w:p>
    <w:p>
      <w:pPr>
        <w:spacing w:before="0"/>
        <w:ind w:left="540" w:right="0" w:firstLine="0"/>
        <w:jc w:val="left"/>
        <w:rPr>
          <w:rFonts w:ascii="宋体" w:hAnsi="宋体" w:cs="宋体" w:eastAsia="宋体" w:hint="default"/>
          <w:sz w:val="21"/>
          <w:szCs w:val="21"/>
        </w:rPr>
      </w:pPr>
      <w:r>
        <w:rPr>
          <w:rFonts w:ascii="宋体" w:hAnsi="宋体" w:cs="宋体" w:eastAsia="宋体" w:hint="default"/>
          <w:sz w:val="21"/>
          <w:szCs w:val="21"/>
        </w:rPr>
        <w:t>金额单位：人民币元</w:t>
      </w:r>
    </w:p>
    <w:p>
      <w:pPr>
        <w:spacing w:after="0"/>
        <w:jc w:val="left"/>
        <w:rPr>
          <w:rFonts w:ascii="宋体" w:hAnsi="宋体" w:cs="宋体" w:eastAsia="宋体" w:hint="default"/>
          <w:sz w:val="21"/>
          <w:szCs w:val="21"/>
        </w:rPr>
        <w:sectPr>
          <w:type w:val="continuous"/>
          <w:pgSz w:w="11910" w:h="16840"/>
          <w:pgMar w:top="1580" w:bottom="1140" w:left="1680" w:right="1580"/>
          <w:cols w:num="3" w:equalWidth="0">
            <w:col w:w="2231" w:space="1056"/>
            <w:col w:w="1436" w:space="1274"/>
            <w:col w:w="2653"/>
          </w:cols>
        </w:sectPr>
      </w:pPr>
    </w:p>
    <w:p>
      <w:pPr>
        <w:spacing w:line="240" w:lineRule="auto" w:before="1"/>
        <w:rPr>
          <w:rFonts w:ascii="宋体" w:hAnsi="宋体" w:cs="宋体" w:eastAsia="宋体" w:hint="default"/>
          <w:sz w:val="9"/>
          <w:szCs w:val="9"/>
        </w:rPr>
      </w:pPr>
    </w:p>
    <w:p>
      <w:pPr>
        <w:spacing w:line="405" w:lineRule="auto" w:before="36"/>
        <w:ind w:left="120" w:right="210" w:firstLine="419"/>
        <w:jc w:val="left"/>
        <w:rPr>
          <w:rFonts w:ascii="宋体" w:hAnsi="宋体" w:cs="宋体" w:eastAsia="宋体" w:hint="default"/>
          <w:sz w:val="21"/>
          <w:szCs w:val="21"/>
        </w:rPr>
      </w:pPr>
      <w:r>
        <w:rPr>
          <w:rFonts w:ascii="宋体" w:hAnsi="宋体" w:cs="宋体" w:eastAsia="宋体" w:hint="default"/>
          <w:spacing w:val="-4"/>
          <w:sz w:val="21"/>
          <w:szCs w:val="21"/>
        </w:rPr>
        <w:t>杭州新世纪信息技术股份有限公司（以下简称公司或本公司）系由陆燕、高雁峰、滕学</w:t>
      </w:r>
      <w:r>
        <w:rPr>
          <w:rFonts w:ascii="宋体" w:hAnsi="宋体" w:cs="宋体" w:eastAsia="宋体" w:hint="default"/>
          <w:w w:val="100"/>
          <w:sz w:val="21"/>
          <w:szCs w:val="21"/>
        </w:rPr>
        <w:t> </w:t>
      </w:r>
      <w:r>
        <w:rPr>
          <w:rFonts w:ascii="宋体" w:hAnsi="宋体" w:cs="宋体" w:eastAsia="宋体" w:hint="default"/>
          <w:spacing w:val="-3"/>
          <w:sz w:val="21"/>
          <w:szCs w:val="21"/>
        </w:rPr>
        <w:t>军、乔文东等自然人出资的杭州新世纪信息技术有限公司整体变更设立，于</w:t>
      </w:r>
      <w:r>
        <w:rPr>
          <w:rFonts w:ascii="宋体" w:hAnsi="宋体" w:cs="宋体" w:eastAsia="宋体" w:hint="default"/>
          <w:spacing w:val="-42"/>
          <w:sz w:val="21"/>
          <w:szCs w:val="21"/>
        </w:rPr>
        <w:t> </w:t>
      </w:r>
      <w:r>
        <w:rPr>
          <w:rFonts w:ascii="宋体" w:hAnsi="宋体" w:cs="宋体" w:eastAsia="宋体" w:hint="default"/>
          <w:sz w:val="21"/>
          <w:szCs w:val="21"/>
        </w:rPr>
        <w:t>2007</w:t>
      </w:r>
      <w:r>
        <w:rPr>
          <w:rFonts w:ascii="宋体" w:hAnsi="宋体" w:cs="宋体" w:eastAsia="宋体" w:hint="default"/>
          <w:spacing w:val="-41"/>
          <w:sz w:val="21"/>
          <w:szCs w:val="21"/>
        </w:rPr>
        <w:t> </w:t>
      </w:r>
      <w:r>
        <w:rPr>
          <w:rFonts w:ascii="宋体" w:hAnsi="宋体" w:cs="宋体" w:eastAsia="宋体" w:hint="default"/>
          <w:sz w:val="21"/>
          <w:szCs w:val="21"/>
        </w:rPr>
        <w:t>年</w:t>
      </w:r>
      <w:r>
        <w:rPr>
          <w:rFonts w:ascii="宋体" w:hAnsi="宋体" w:cs="宋体" w:eastAsia="宋体" w:hint="default"/>
          <w:spacing w:val="-45"/>
          <w:sz w:val="21"/>
          <w:szCs w:val="21"/>
        </w:rPr>
        <w:t> </w:t>
      </w:r>
      <w:r>
        <w:rPr>
          <w:rFonts w:ascii="宋体" w:hAnsi="宋体" w:cs="宋体" w:eastAsia="宋体" w:hint="default"/>
          <w:sz w:val="21"/>
          <w:szCs w:val="21"/>
        </w:rPr>
        <w:t>2</w:t>
      </w:r>
      <w:r>
        <w:rPr>
          <w:rFonts w:ascii="宋体" w:hAnsi="宋体" w:cs="宋体" w:eastAsia="宋体" w:hint="default"/>
          <w:spacing w:val="-42"/>
          <w:sz w:val="21"/>
          <w:szCs w:val="21"/>
        </w:rPr>
        <w:t> </w:t>
      </w:r>
      <w:r>
        <w:rPr>
          <w:rFonts w:ascii="宋体" w:hAnsi="宋体" w:cs="宋体" w:eastAsia="宋体" w:hint="default"/>
          <w:sz w:val="21"/>
          <w:szCs w:val="21"/>
        </w:rPr>
        <w:t>月</w:t>
      </w:r>
      <w:r>
        <w:rPr>
          <w:rFonts w:ascii="宋体" w:hAnsi="宋体" w:cs="宋体" w:eastAsia="宋体" w:hint="default"/>
          <w:spacing w:val="-45"/>
          <w:sz w:val="21"/>
          <w:szCs w:val="21"/>
        </w:rPr>
        <w:t> </w:t>
      </w:r>
      <w:r>
        <w:rPr>
          <w:rFonts w:ascii="宋体" w:hAnsi="宋体" w:cs="宋体" w:eastAsia="宋体" w:hint="default"/>
          <w:sz w:val="21"/>
          <w:szCs w:val="21"/>
        </w:rPr>
        <w:t>12</w:t>
      </w:r>
    </w:p>
    <w:p>
      <w:pPr>
        <w:spacing w:line="408" w:lineRule="auto" w:before="49"/>
        <w:ind w:left="120" w:right="213" w:firstLine="0"/>
        <w:jc w:val="both"/>
        <w:rPr>
          <w:rFonts w:ascii="宋体" w:hAnsi="宋体" w:cs="宋体" w:eastAsia="宋体" w:hint="default"/>
          <w:sz w:val="21"/>
          <w:szCs w:val="21"/>
        </w:rPr>
      </w:pPr>
      <w:r>
        <w:rPr>
          <w:rFonts w:ascii="宋体" w:hAnsi="宋体" w:cs="宋体" w:eastAsia="宋体" w:hint="default"/>
          <w:sz w:val="21"/>
          <w:szCs w:val="21"/>
        </w:rPr>
        <w:t>日在杭州市工商行政管理局登记注册，取得注册号为 </w:t>
      </w:r>
      <w:r>
        <w:rPr>
          <w:rFonts w:ascii="宋体" w:hAnsi="宋体" w:cs="宋体" w:eastAsia="宋体" w:hint="default"/>
          <w:sz w:val="21"/>
          <w:szCs w:val="21"/>
        </w:rPr>
        <w:t>3301002069457</w:t>
      </w:r>
      <w:r>
        <w:rPr>
          <w:rFonts w:ascii="宋体" w:hAnsi="宋体" w:cs="宋体" w:eastAsia="宋体" w:hint="default"/>
          <w:spacing w:val="4"/>
          <w:sz w:val="21"/>
          <w:szCs w:val="21"/>
        </w:rPr>
        <w:t> </w:t>
      </w:r>
      <w:r>
        <w:rPr>
          <w:rFonts w:ascii="宋体" w:hAnsi="宋体" w:cs="宋体" w:eastAsia="宋体" w:hint="default"/>
          <w:sz w:val="21"/>
          <w:szCs w:val="21"/>
        </w:rPr>
        <w:t>的《企业法人营业执</w:t>
      </w:r>
      <w:r>
        <w:rPr>
          <w:rFonts w:ascii="宋体" w:hAnsi="宋体" w:cs="宋体" w:eastAsia="宋体" w:hint="default"/>
          <w:w w:val="100"/>
          <w:sz w:val="21"/>
          <w:szCs w:val="21"/>
        </w:rPr>
        <w:t> </w:t>
      </w:r>
      <w:r>
        <w:rPr>
          <w:rFonts w:ascii="宋体" w:hAnsi="宋体" w:cs="宋体" w:eastAsia="宋体" w:hint="default"/>
          <w:spacing w:val="-36"/>
          <w:w w:val="100"/>
          <w:sz w:val="21"/>
          <w:szCs w:val="21"/>
        </w:rPr>
        <w:t>照》。</w:t>
      </w:r>
    </w:p>
    <w:p>
      <w:pPr>
        <w:spacing w:before="87"/>
        <w:ind w:left="540" w:right="111" w:firstLine="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40"/>
          <w:sz w:val="21"/>
          <w:szCs w:val="21"/>
        </w:rPr>
        <w:t> </w:t>
      </w:r>
      <w:r>
        <w:rPr>
          <w:rFonts w:ascii="宋体" w:hAnsi="宋体" w:cs="宋体" w:eastAsia="宋体" w:hint="default"/>
          <w:sz w:val="21"/>
          <w:szCs w:val="21"/>
        </w:rPr>
        <w:t>年</w:t>
      </w:r>
      <w:r>
        <w:rPr>
          <w:rFonts w:ascii="宋体" w:hAnsi="宋体" w:cs="宋体" w:eastAsia="宋体" w:hint="default"/>
          <w:spacing w:val="-38"/>
          <w:sz w:val="21"/>
          <w:szCs w:val="21"/>
        </w:rPr>
        <w:t> </w:t>
      </w:r>
      <w:r>
        <w:rPr>
          <w:rFonts w:ascii="宋体" w:hAnsi="宋体" w:cs="宋体" w:eastAsia="宋体" w:hint="default"/>
          <w:sz w:val="21"/>
          <w:szCs w:val="21"/>
        </w:rPr>
        <w:t>8</w:t>
      </w:r>
      <w:r>
        <w:rPr>
          <w:rFonts w:ascii="宋体" w:hAnsi="宋体" w:cs="宋体" w:eastAsia="宋体" w:hint="default"/>
          <w:spacing w:val="-40"/>
          <w:sz w:val="21"/>
          <w:szCs w:val="21"/>
        </w:rPr>
        <w:t> </w:t>
      </w:r>
      <w:r>
        <w:rPr>
          <w:rFonts w:ascii="宋体" w:hAnsi="宋体" w:cs="宋体" w:eastAsia="宋体" w:hint="default"/>
          <w:spacing w:val="-4"/>
          <w:sz w:val="21"/>
          <w:szCs w:val="21"/>
        </w:rPr>
        <w:t>月经中国证券监督管理委员会证监许可〔</w:t>
      </w:r>
      <w:r>
        <w:rPr>
          <w:rFonts w:ascii="宋体" w:hAnsi="宋体" w:cs="宋体" w:eastAsia="宋体" w:hint="default"/>
          <w:spacing w:val="-4"/>
          <w:sz w:val="21"/>
          <w:szCs w:val="21"/>
        </w:rPr>
        <w:t>2009</w:t>
      </w:r>
      <w:r>
        <w:rPr>
          <w:rFonts w:ascii="宋体" w:hAnsi="宋体" w:cs="宋体" w:eastAsia="宋体" w:hint="default"/>
          <w:spacing w:val="-4"/>
          <w:sz w:val="21"/>
          <w:szCs w:val="21"/>
        </w:rPr>
        <w:t>〕</w:t>
      </w:r>
      <w:r>
        <w:rPr>
          <w:rFonts w:ascii="宋体" w:hAnsi="宋体" w:cs="宋体" w:eastAsia="宋体" w:hint="default"/>
          <w:spacing w:val="-4"/>
          <w:sz w:val="21"/>
          <w:szCs w:val="21"/>
        </w:rPr>
        <w:t>672</w:t>
      </w:r>
      <w:r>
        <w:rPr>
          <w:rFonts w:ascii="宋体" w:hAnsi="宋体" w:cs="宋体" w:eastAsia="宋体" w:hint="default"/>
          <w:spacing w:val="-40"/>
          <w:sz w:val="21"/>
          <w:szCs w:val="21"/>
        </w:rPr>
        <w:t> </w:t>
      </w:r>
      <w:r>
        <w:rPr>
          <w:rFonts w:ascii="宋体" w:hAnsi="宋体" w:cs="宋体" w:eastAsia="宋体" w:hint="default"/>
          <w:spacing w:val="-5"/>
          <w:sz w:val="21"/>
          <w:szCs w:val="21"/>
        </w:rPr>
        <w:t>号批准，公司通过深圳证</w:t>
      </w:r>
    </w:p>
    <w:p>
      <w:pPr>
        <w:spacing w:line="240" w:lineRule="auto" w:before="10"/>
        <w:rPr>
          <w:rFonts w:ascii="宋体" w:hAnsi="宋体" w:cs="宋体" w:eastAsia="宋体" w:hint="default"/>
          <w:sz w:val="14"/>
          <w:szCs w:val="14"/>
        </w:rPr>
      </w:pPr>
    </w:p>
    <w:p>
      <w:pPr>
        <w:spacing w:before="0"/>
        <w:ind w:left="120" w:right="0" w:firstLine="0"/>
        <w:jc w:val="both"/>
        <w:rPr>
          <w:rFonts w:ascii="宋体" w:hAnsi="宋体" w:cs="宋体" w:eastAsia="宋体" w:hint="default"/>
          <w:sz w:val="21"/>
          <w:szCs w:val="21"/>
        </w:rPr>
      </w:pPr>
      <w:r>
        <w:rPr>
          <w:rFonts w:ascii="宋体" w:hAnsi="宋体" w:cs="宋体" w:eastAsia="宋体" w:hint="default"/>
          <w:sz w:val="21"/>
          <w:szCs w:val="21"/>
        </w:rPr>
        <w:t>券交易所发行新股</w:t>
      </w:r>
      <w:r>
        <w:rPr>
          <w:rFonts w:ascii="宋体" w:hAnsi="宋体" w:cs="宋体" w:eastAsia="宋体" w:hint="default"/>
          <w:spacing w:val="-40"/>
          <w:sz w:val="21"/>
          <w:szCs w:val="21"/>
        </w:rPr>
        <w:t> </w:t>
      </w:r>
      <w:r>
        <w:rPr>
          <w:rFonts w:ascii="宋体" w:hAnsi="宋体" w:cs="宋体" w:eastAsia="宋体" w:hint="default"/>
          <w:sz w:val="21"/>
          <w:szCs w:val="21"/>
        </w:rPr>
        <w:t>1,350</w:t>
      </w:r>
      <w:r>
        <w:rPr>
          <w:rFonts w:ascii="宋体" w:hAnsi="宋体" w:cs="宋体" w:eastAsia="宋体" w:hint="default"/>
          <w:spacing w:val="-41"/>
          <w:sz w:val="21"/>
          <w:szCs w:val="21"/>
        </w:rPr>
        <w:t> </w:t>
      </w:r>
      <w:r>
        <w:rPr>
          <w:rFonts w:ascii="宋体" w:hAnsi="宋体" w:cs="宋体" w:eastAsia="宋体" w:hint="default"/>
          <w:sz w:val="21"/>
          <w:szCs w:val="21"/>
        </w:rPr>
        <w:t>万股，并于</w:t>
      </w:r>
      <w:r>
        <w:rPr>
          <w:rFonts w:ascii="宋体" w:hAnsi="宋体" w:cs="宋体" w:eastAsia="宋体" w:hint="default"/>
          <w:spacing w:val="-39"/>
          <w:sz w:val="21"/>
          <w:szCs w:val="21"/>
        </w:rPr>
        <w:t> </w:t>
      </w:r>
      <w:r>
        <w:rPr>
          <w:rFonts w:ascii="宋体" w:hAnsi="宋体" w:cs="宋体" w:eastAsia="宋体" w:hint="default"/>
          <w:sz w:val="21"/>
          <w:szCs w:val="21"/>
        </w:rPr>
        <w:t>2009</w:t>
      </w:r>
      <w:r>
        <w:rPr>
          <w:rFonts w:ascii="宋体" w:hAnsi="宋体" w:cs="宋体" w:eastAsia="宋体" w:hint="default"/>
          <w:spacing w:val="-39"/>
          <w:sz w:val="21"/>
          <w:szCs w:val="21"/>
        </w:rPr>
        <w:t> </w:t>
      </w:r>
      <w:r>
        <w:rPr>
          <w:rFonts w:ascii="宋体" w:hAnsi="宋体" w:cs="宋体" w:eastAsia="宋体" w:hint="default"/>
          <w:sz w:val="21"/>
          <w:szCs w:val="21"/>
        </w:rPr>
        <w:t>年</w:t>
      </w:r>
      <w:r>
        <w:rPr>
          <w:rFonts w:ascii="宋体" w:hAnsi="宋体" w:cs="宋体" w:eastAsia="宋体" w:hint="default"/>
          <w:spacing w:val="-42"/>
          <w:sz w:val="21"/>
          <w:szCs w:val="21"/>
        </w:rPr>
        <w:t> </w:t>
      </w:r>
      <w:r>
        <w:rPr>
          <w:rFonts w:ascii="宋体" w:hAnsi="宋体" w:cs="宋体" w:eastAsia="宋体" w:hint="default"/>
          <w:sz w:val="21"/>
          <w:szCs w:val="21"/>
        </w:rPr>
        <w:t>8</w:t>
      </w:r>
      <w:r>
        <w:rPr>
          <w:rFonts w:ascii="宋体" w:hAnsi="宋体" w:cs="宋体" w:eastAsia="宋体" w:hint="default"/>
          <w:spacing w:val="-39"/>
          <w:sz w:val="21"/>
          <w:szCs w:val="21"/>
        </w:rPr>
        <w:t> </w:t>
      </w:r>
      <w:r>
        <w:rPr>
          <w:rFonts w:ascii="宋体" w:hAnsi="宋体" w:cs="宋体" w:eastAsia="宋体" w:hint="default"/>
          <w:sz w:val="21"/>
          <w:szCs w:val="21"/>
        </w:rPr>
        <w:t>月</w:t>
      </w:r>
      <w:r>
        <w:rPr>
          <w:rFonts w:ascii="宋体" w:hAnsi="宋体" w:cs="宋体" w:eastAsia="宋体" w:hint="default"/>
          <w:spacing w:val="-39"/>
          <w:sz w:val="21"/>
          <w:szCs w:val="21"/>
        </w:rPr>
        <w:t> </w:t>
      </w:r>
      <w:r>
        <w:rPr>
          <w:rFonts w:ascii="宋体" w:hAnsi="宋体" w:cs="宋体" w:eastAsia="宋体" w:hint="default"/>
          <w:sz w:val="21"/>
          <w:szCs w:val="21"/>
        </w:rPr>
        <w:t>21</w:t>
      </w:r>
      <w:r>
        <w:rPr>
          <w:rFonts w:ascii="宋体" w:hAnsi="宋体" w:cs="宋体" w:eastAsia="宋体" w:hint="default"/>
          <w:spacing w:val="-39"/>
          <w:sz w:val="21"/>
          <w:szCs w:val="21"/>
        </w:rPr>
        <w:t> </w:t>
      </w:r>
      <w:r>
        <w:rPr>
          <w:rFonts w:ascii="宋体" w:hAnsi="宋体" w:cs="宋体" w:eastAsia="宋体" w:hint="default"/>
          <w:sz w:val="21"/>
          <w:szCs w:val="21"/>
        </w:rPr>
        <w:t>日在深圳证券交易所挂牌交易。根据</w:t>
      </w:r>
    </w:p>
    <w:p>
      <w:pPr>
        <w:spacing w:line="240" w:lineRule="auto" w:before="10"/>
        <w:rPr>
          <w:rFonts w:ascii="宋体" w:hAnsi="宋体" w:cs="宋体" w:eastAsia="宋体" w:hint="default"/>
          <w:sz w:val="14"/>
          <w:szCs w:val="14"/>
        </w:rPr>
      </w:pPr>
    </w:p>
    <w:p>
      <w:pPr>
        <w:spacing w:before="0"/>
        <w:ind w:left="120" w:right="0" w:firstLine="0"/>
        <w:jc w:val="both"/>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0"/>
          <w:sz w:val="21"/>
          <w:szCs w:val="21"/>
        </w:rPr>
        <w:t> </w:t>
      </w:r>
      <w:r>
        <w:rPr>
          <w:rFonts w:ascii="宋体" w:hAnsi="宋体" w:cs="宋体" w:eastAsia="宋体" w:hint="default"/>
          <w:spacing w:val="-4"/>
          <w:sz w:val="21"/>
          <w:szCs w:val="21"/>
        </w:rPr>
        <w:t>年度股东大会决议，公司以</w:t>
      </w:r>
      <w:r>
        <w:rPr>
          <w:rFonts w:ascii="宋体" w:hAnsi="宋体" w:cs="宋体" w:eastAsia="宋体" w:hint="default"/>
          <w:spacing w:val="-47"/>
          <w:sz w:val="21"/>
          <w:szCs w:val="21"/>
        </w:rPr>
        <w:t> </w:t>
      </w:r>
      <w:r>
        <w:rPr>
          <w:rFonts w:ascii="宋体" w:hAnsi="宋体" w:cs="宋体" w:eastAsia="宋体" w:hint="default"/>
          <w:sz w:val="21"/>
          <w:szCs w:val="21"/>
        </w:rPr>
        <w:t>2009</w:t>
      </w:r>
      <w:r>
        <w:rPr>
          <w:rFonts w:ascii="宋体" w:hAnsi="宋体" w:cs="宋体" w:eastAsia="宋体" w:hint="default"/>
          <w:spacing w:val="-48"/>
          <w:sz w:val="21"/>
          <w:szCs w:val="21"/>
        </w:rPr>
        <w:t> </w:t>
      </w:r>
      <w:r>
        <w:rPr>
          <w:rFonts w:ascii="宋体" w:hAnsi="宋体" w:cs="宋体" w:eastAsia="宋体" w:hint="default"/>
          <w:sz w:val="21"/>
          <w:szCs w:val="21"/>
        </w:rPr>
        <w:t>年</w:t>
      </w:r>
      <w:r>
        <w:rPr>
          <w:rFonts w:ascii="宋体" w:hAnsi="宋体" w:cs="宋体" w:eastAsia="宋体" w:hint="default"/>
          <w:spacing w:val="-50"/>
          <w:sz w:val="21"/>
          <w:szCs w:val="21"/>
        </w:rPr>
        <w:t> </w:t>
      </w:r>
      <w:r>
        <w:rPr>
          <w:rFonts w:ascii="宋体" w:hAnsi="宋体" w:cs="宋体" w:eastAsia="宋体" w:hint="default"/>
          <w:sz w:val="21"/>
          <w:szCs w:val="21"/>
        </w:rPr>
        <w:t>12</w:t>
      </w:r>
      <w:r>
        <w:rPr>
          <w:rFonts w:ascii="宋体" w:hAnsi="宋体" w:cs="宋体" w:eastAsia="宋体" w:hint="default"/>
          <w:spacing w:val="-50"/>
          <w:sz w:val="21"/>
          <w:szCs w:val="21"/>
        </w:rPr>
        <w:t> </w:t>
      </w:r>
      <w:r>
        <w:rPr>
          <w:rFonts w:ascii="宋体" w:hAnsi="宋体" w:cs="宋体" w:eastAsia="宋体" w:hint="default"/>
          <w:sz w:val="21"/>
          <w:szCs w:val="21"/>
        </w:rPr>
        <w:t>月</w:t>
      </w:r>
      <w:r>
        <w:rPr>
          <w:rFonts w:ascii="宋体" w:hAnsi="宋体" w:cs="宋体" w:eastAsia="宋体" w:hint="default"/>
          <w:spacing w:val="-48"/>
          <w:sz w:val="21"/>
          <w:szCs w:val="21"/>
        </w:rPr>
        <w:t> </w:t>
      </w:r>
      <w:r>
        <w:rPr>
          <w:rFonts w:ascii="宋体" w:hAnsi="宋体" w:cs="宋体" w:eastAsia="宋体" w:hint="default"/>
          <w:sz w:val="21"/>
          <w:szCs w:val="21"/>
        </w:rPr>
        <w:t>31</w:t>
      </w:r>
      <w:r>
        <w:rPr>
          <w:rFonts w:ascii="宋体" w:hAnsi="宋体" w:cs="宋体" w:eastAsia="宋体" w:hint="default"/>
          <w:spacing w:val="-50"/>
          <w:sz w:val="21"/>
          <w:szCs w:val="21"/>
        </w:rPr>
        <w:t> </w:t>
      </w:r>
      <w:r>
        <w:rPr>
          <w:rFonts w:ascii="宋体" w:hAnsi="宋体" w:cs="宋体" w:eastAsia="宋体" w:hint="default"/>
          <w:sz w:val="21"/>
          <w:szCs w:val="21"/>
        </w:rPr>
        <w:t>日总股本</w:t>
      </w:r>
      <w:r>
        <w:rPr>
          <w:rFonts w:ascii="宋体" w:hAnsi="宋体" w:cs="宋体" w:eastAsia="宋体" w:hint="default"/>
          <w:spacing w:val="-48"/>
          <w:sz w:val="21"/>
          <w:szCs w:val="21"/>
        </w:rPr>
        <w:t> </w:t>
      </w:r>
      <w:r>
        <w:rPr>
          <w:rFonts w:ascii="宋体" w:hAnsi="宋体" w:cs="宋体" w:eastAsia="宋体" w:hint="default"/>
          <w:sz w:val="21"/>
          <w:szCs w:val="21"/>
        </w:rPr>
        <w:t>5,350</w:t>
      </w:r>
      <w:r>
        <w:rPr>
          <w:rFonts w:ascii="宋体" w:hAnsi="宋体" w:cs="宋体" w:eastAsia="宋体" w:hint="default"/>
          <w:spacing w:val="-48"/>
          <w:sz w:val="21"/>
          <w:szCs w:val="21"/>
        </w:rPr>
        <w:t> </w:t>
      </w:r>
      <w:r>
        <w:rPr>
          <w:rFonts w:ascii="宋体" w:hAnsi="宋体" w:cs="宋体" w:eastAsia="宋体" w:hint="default"/>
          <w:spacing w:val="-4"/>
          <w:sz w:val="21"/>
          <w:szCs w:val="21"/>
        </w:rPr>
        <w:t>万股为基数，以资本公积</w:t>
      </w:r>
    </w:p>
    <w:p>
      <w:pPr>
        <w:spacing w:line="240" w:lineRule="auto" w:before="10"/>
        <w:rPr>
          <w:rFonts w:ascii="宋体" w:hAnsi="宋体" w:cs="宋体" w:eastAsia="宋体" w:hint="default"/>
          <w:sz w:val="14"/>
          <w:szCs w:val="14"/>
        </w:rPr>
      </w:pPr>
    </w:p>
    <w:p>
      <w:pPr>
        <w:spacing w:before="0"/>
        <w:ind w:left="120" w:right="0" w:firstLine="0"/>
        <w:jc w:val="both"/>
        <w:rPr>
          <w:rFonts w:ascii="宋体" w:hAnsi="宋体" w:cs="宋体" w:eastAsia="宋体" w:hint="default"/>
          <w:sz w:val="21"/>
          <w:szCs w:val="21"/>
        </w:rPr>
      </w:pPr>
      <w:r>
        <w:rPr>
          <w:rFonts w:ascii="宋体" w:hAnsi="宋体" w:cs="宋体" w:eastAsia="宋体" w:hint="default"/>
          <w:sz w:val="21"/>
          <w:szCs w:val="21"/>
        </w:rPr>
        <w:t>向全体股东每</w:t>
      </w:r>
      <w:r>
        <w:rPr>
          <w:rFonts w:ascii="宋体" w:hAnsi="宋体" w:cs="宋体" w:eastAsia="宋体" w:hint="default"/>
          <w:spacing w:val="-52"/>
          <w:sz w:val="21"/>
          <w:szCs w:val="21"/>
        </w:rPr>
        <w:t> </w:t>
      </w:r>
      <w:r>
        <w:rPr>
          <w:rFonts w:ascii="宋体" w:hAnsi="宋体" w:cs="宋体" w:eastAsia="宋体" w:hint="default"/>
          <w:sz w:val="21"/>
          <w:szCs w:val="21"/>
        </w:rPr>
        <w:t>10</w:t>
      </w:r>
      <w:r>
        <w:rPr>
          <w:rFonts w:ascii="宋体" w:hAnsi="宋体" w:cs="宋体" w:eastAsia="宋体" w:hint="default"/>
          <w:spacing w:val="-52"/>
          <w:sz w:val="21"/>
          <w:szCs w:val="21"/>
        </w:rPr>
        <w:t> </w:t>
      </w:r>
      <w:r>
        <w:rPr>
          <w:rFonts w:ascii="宋体" w:hAnsi="宋体" w:cs="宋体" w:eastAsia="宋体" w:hint="default"/>
          <w:sz w:val="21"/>
          <w:szCs w:val="21"/>
        </w:rPr>
        <w:t>股转增</w:t>
      </w:r>
      <w:r>
        <w:rPr>
          <w:rFonts w:ascii="宋体" w:hAnsi="宋体" w:cs="宋体" w:eastAsia="宋体" w:hint="default"/>
          <w:spacing w:val="-54"/>
          <w:sz w:val="21"/>
          <w:szCs w:val="21"/>
        </w:rPr>
        <w:t> </w:t>
      </w:r>
      <w:r>
        <w:rPr>
          <w:rFonts w:ascii="宋体" w:hAnsi="宋体" w:cs="宋体" w:eastAsia="宋体" w:hint="default"/>
          <w:sz w:val="21"/>
          <w:szCs w:val="21"/>
        </w:rPr>
        <w:t>10</w:t>
      </w:r>
      <w:r>
        <w:rPr>
          <w:rFonts w:ascii="宋体" w:hAnsi="宋体" w:cs="宋体" w:eastAsia="宋体" w:hint="default"/>
          <w:spacing w:val="-52"/>
          <w:sz w:val="21"/>
          <w:szCs w:val="21"/>
        </w:rPr>
        <w:t> </w:t>
      </w:r>
      <w:r>
        <w:rPr>
          <w:rFonts w:ascii="宋体" w:hAnsi="宋体" w:cs="宋体" w:eastAsia="宋体" w:hint="default"/>
          <w:spacing w:val="-10"/>
          <w:sz w:val="21"/>
          <w:szCs w:val="21"/>
        </w:rPr>
        <w:t>股。截至</w:t>
      </w:r>
      <w:r>
        <w:rPr>
          <w:rFonts w:ascii="宋体" w:hAnsi="宋体" w:cs="宋体" w:eastAsia="宋体" w:hint="default"/>
          <w:spacing w:val="-52"/>
          <w:sz w:val="21"/>
          <w:szCs w:val="21"/>
        </w:rPr>
        <w:t> </w:t>
      </w:r>
      <w:r>
        <w:rPr>
          <w:rFonts w:ascii="宋体" w:hAnsi="宋体" w:cs="宋体" w:eastAsia="宋体" w:hint="default"/>
          <w:sz w:val="21"/>
          <w:szCs w:val="21"/>
        </w:rPr>
        <w:t>2010</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2"/>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31</w:t>
      </w:r>
      <w:r>
        <w:rPr>
          <w:rFonts w:ascii="宋体" w:hAnsi="宋体" w:cs="宋体" w:eastAsia="宋体" w:hint="default"/>
          <w:spacing w:val="-52"/>
          <w:sz w:val="21"/>
          <w:szCs w:val="21"/>
        </w:rPr>
        <w:t> </w:t>
      </w:r>
      <w:r>
        <w:rPr>
          <w:rFonts w:ascii="宋体" w:hAnsi="宋体" w:cs="宋体" w:eastAsia="宋体" w:hint="default"/>
          <w:spacing w:val="-5"/>
          <w:sz w:val="21"/>
          <w:szCs w:val="21"/>
        </w:rPr>
        <w:t>日，公司注册资本</w:t>
      </w:r>
      <w:r>
        <w:rPr>
          <w:rFonts w:ascii="宋体" w:hAnsi="宋体" w:cs="宋体" w:eastAsia="宋体" w:hint="default"/>
          <w:spacing w:val="-54"/>
          <w:sz w:val="21"/>
          <w:szCs w:val="21"/>
        </w:rPr>
        <w:t> </w:t>
      </w:r>
      <w:r>
        <w:rPr>
          <w:rFonts w:ascii="宋体" w:hAnsi="宋体" w:cs="宋体" w:eastAsia="宋体" w:hint="default"/>
          <w:sz w:val="21"/>
          <w:szCs w:val="21"/>
        </w:rPr>
        <w:t>10,700</w:t>
      </w:r>
      <w:r>
        <w:rPr>
          <w:rFonts w:ascii="宋体" w:hAnsi="宋体" w:cs="宋体" w:eastAsia="宋体" w:hint="default"/>
          <w:spacing w:val="-51"/>
          <w:sz w:val="21"/>
          <w:szCs w:val="21"/>
        </w:rPr>
        <w:t> </w:t>
      </w:r>
      <w:r>
        <w:rPr>
          <w:rFonts w:ascii="宋体" w:hAnsi="宋体" w:cs="宋体" w:eastAsia="宋体" w:hint="default"/>
          <w:spacing w:val="-8"/>
          <w:sz w:val="21"/>
          <w:szCs w:val="21"/>
        </w:rPr>
        <w:t>万元，股份</w:t>
      </w:r>
    </w:p>
    <w:p>
      <w:pPr>
        <w:spacing w:line="240" w:lineRule="auto" w:before="10"/>
        <w:rPr>
          <w:rFonts w:ascii="宋体" w:hAnsi="宋体" w:cs="宋体" w:eastAsia="宋体" w:hint="default"/>
          <w:sz w:val="14"/>
          <w:szCs w:val="14"/>
        </w:rPr>
      </w:pPr>
    </w:p>
    <w:p>
      <w:pPr>
        <w:spacing w:line="408" w:lineRule="auto" w:before="0"/>
        <w:ind w:left="120" w:right="211" w:firstLine="0"/>
        <w:jc w:val="both"/>
        <w:rPr>
          <w:rFonts w:ascii="宋体" w:hAnsi="宋体" w:cs="宋体" w:eastAsia="宋体" w:hint="default"/>
          <w:sz w:val="21"/>
          <w:szCs w:val="21"/>
        </w:rPr>
      </w:pPr>
      <w:r>
        <w:rPr>
          <w:rFonts w:ascii="宋体" w:hAnsi="宋体" w:cs="宋体" w:eastAsia="宋体" w:hint="default"/>
          <w:w w:val="100"/>
          <w:sz w:val="21"/>
          <w:szCs w:val="21"/>
        </w:rPr>
        <w:t>总数</w:t>
      </w:r>
      <w:r>
        <w:rPr>
          <w:rFonts w:ascii="宋体" w:hAnsi="宋体" w:cs="宋体" w:eastAsia="宋体" w:hint="default"/>
          <w:spacing w:val="-44"/>
          <w:w w:val="100"/>
          <w:sz w:val="21"/>
          <w:szCs w:val="21"/>
        </w:rPr>
        <w:t> </w:t>
      </w:r>
      <w:r>
        <w:rPr>
          <w:rFonts w:ascii="宋体" w:hAnsi="宋体" w:cs="宋体" w:eastAsia="宋体" w:hint="default"/>
          <w:spacing w:val="-1"/>
          <w:w w:val="100"/>
          <w:sz w:val="21"/>
          <w:szCs w:val="21"/>
        </w:rPr>
        <w:t>10,700</w:t>
      </w:r>
      <w:r>
        <w:rPr>
          <w:rFonts w:ascii="宋体" w:hAnsi="宋体" w:cs="宋体" w:eastAsia="宋体" w:hint="default"/>
          <w:spacing w:val="-44"/>
          <w:w w:val="100"/>
          <w:sz w:val="21"/>
          <w:szCs w:val="21"/>
        </w:rPr>
        <w:t> </w:t>
      </w:r>
      <w:r>
        <w:rPr>
          <w:rFonts w:ascii="宋体" w:hAnsi="宋体" w:cs="宋体" w:eastAsia="宋体" w:hint="default"/>
          <w:spacing w:val="-2"/>
          <w:w w:val="100"/>
          <w:sz w:val="21"/>
          <w:szCs w:val="21"/>
        </w:rPr>
        <w:t>万股（每股面值</w:t>
      </w:r>
      <w:r>
        <w:rPr>
          <w:rFonts w:ascii="宋体" w:hAnsi="宋体" w:cs="宋体" w:eastAsia="宋体" w:hint="default"/>
          <w:spacing w:val="-41"/>
          <w:w w:val="100"/>
          <w:sz w:val="21"/>
          <w:szCs w:val="21"/>
        </w:rPr>
        <w:t> </w:t>
      </w:r>
      <w:r>
        <w:rPr>
          <w:rFonts w:ascii="宋体" w:hAnsi="宋体" w:cs="宋体" w:eastAsia="宋体" w:hint="default"/>
          <w:w w:val="100"/>
          <w:sz w:val="21"/>
          <w:szCs w:val="21"/>
        </w:rPr>
        <w:t>1</w:t>
      </w:r>
      <w:r>
        <w:rPr>
          <w:rFonts w:ascii="宋体" w:hAnsi="宋体" w:cs="宋体" w:eastAsia="宋体" w:hint="default"/>
          <w:spacing w:val="-43"/>
          <w:w w:val="100"/>
          <w:sz w:val="21"/>
          <w:szCs w:val="21"/>
        </w:rPr>
        <w:t> </w:t>
      </w:r>
      <w:r>
        <w:rPr>
          <w:rFonts w:ascii="宋体" w:hAnsi="宋体" w:cs="宋体" w:eastAsia="宋体" w:hint="default"/>
          <w:spacing w:val="-8"/>
          <w:w w:val="100"/>
          <w:sz w:val="21"/>
          <w:szCs w:val="21"/>
        </w:rPr>
        <w:t>元）。其中，有限售条件的流通股份：</w:t>
      </w:r>
      <w:r>
        <w:rPr>
          <w:rFonts w:ascii="宋体" w:hAnsi="宋体" w:cs="宋体" w:eastAsia="宋体" w:hint="default"/>
          <w:spacing w:val="-8"/>
          <w:w w:val="100"/>
          <w:sz w:val="21"/>
          <w:szCs w:val="21"/>
        </w:rPr>
        <w:t>A</w:t>
      </w:r>
      <w:r>
        <w:rPr>
          <w:rFonts w:ascii="宋体" w:hAnsi="宋体" w:cs="宋体" w:eastAsia="宋体" w:hint="default"/>
          <w:spacing w:val="-43"/>
          <w:w w:val="100"/>
          <w:sz w:val="21"/>
          <w:szCs w:val="21"/>
        </w:rPr>
        <w:t> </w:t>
      </w:r>
      <w:r>
        <w:rPr>
          <w:rFonts w:ascii="宋体" w:hAnsi="宋体" w:cs="宋体" w:eastAsia="宋体" w:hint="default"/>
          <w:w w:val="100"/>
          <w:sz w:val="21"/>
          <w:szCs w:val="21"/>
        </w:rPr>
        <w:t>股</w:t>
      </w:r>
      <w:r>
        <w:rPr>
          <w:rFonts w:ascii="宋体" w:hAnsi="宋体" w:cs="宋体" w:eastAsia="宋体" w:hint="default"/>
          <w:spacing w:val="-41"/>
          <w:w w:val="100"/>
          <w:sz w:val="21"/>
          <w:szCs w:val="21"/>
        </w:rPr>
        <w:t> </w:t>
      </w:r>
      <w:r>
        <w:rPr>
          <w:rFonts w:ascii="宋体" w:hAnsi="宋体" w:cs="宋体" w:eastAsia="宋体" w:hint="default"/>
          <w:spacing w:val="-1"/>
          <w:w w:val="100"/>
          <w:sz w:val="21"/>
          <w:szCs w:val="21"/>
        </w:rPr>
        <w:t>74,372,950</w:t>
      </w:r>
      <w:r>
        <w:rPr>
          <w:rFonts w:ascii="宋体" w:hAnsi="宋体" w:cs="宋体" w:eastAsia="宋体" w:hint="default"/>
          <w:spacing w:val="-41"/>
          <w:w w:val="100"/>
          <w:sz w:val="21"/>
          <w:szCs w:val="21"/>
        </w:rPr>
        <w:t> </w:t>
      </w:r>
      <w:r>
        <w:rPr>
          <w:rFonts w:ascii="宋体" w:hAnsi="宋体" w:cs="宋体" w:eastAsia="宋体" w:hint="default"/>
          <w:spacing w:val="-3"/>
          <w:w w:val="100"/>
          <w:sz w:val="21"/>
          <w:szCs w:val="21"/>
        </w:rPr>
        <w:t>股， </w:t>
      </w:r>
      <w:r>
        <w:rPr>
          <w:rFonts w:ascii="宋体" w:hAnsi="宋体" w:cs="宋体" w:eastAsia="宋体" w:hint="default"/>
          <w:sz w:val="21"/>
          <w:szCs w:val="21"/>
        </w:rPr>
        <w:t>无限售条件的流通股份</w:t>
      </w:r>
      <w:r>
        <w:rPr>
          <w:rFonts w:ascii="宋体" w:hAnsi="宋体" w:cs="宋体" w:eastAsia="宋体" w:hint="default"/>
          <w:spacing w:val="-51"/>
          <w:sz w:val="21"/>
          <w:szCs w:val="21"/>
        </w:rPr>
        <w:t> </w:t>
      </w:r>
      <w:r>
        <w:rPr>
          <w:rFonts w:ascii="宋体" w:hAnsi="宋体" w:cs="宋体" w:eastAsia="宋体" w:hint="default"/>
          <w:sz w:val="21"/>
          <w:szCs w:val="21"/>
        </w:rPr>
        <w:t>A</w:t>
      </w:r>
      <w:r>
        <w:rPr>
          <w:rFonts w:ascii="宋体" w:hAnsi="宋体" w:cs="宋体" w:eastAsia="宋体" w:hint="default"/>
          <w:spacing w:val="-54"/>
          <w:sz w:val="21"/>
          <w:szCs w:val="21"/>
        </w:rPr>
        <w:t> </w:t>
      </w:r>
      <w:r>
        <w:rPr>
          <w:rFonts w:ascii="宋体" w:hAnsi="宋体" w:cs="宋体" w:eastAsia="宋体" w:hint="default"/>
          <w:sz w:val="21"/>
          <w:szCs w:val="21"/>
        </w:rPr>
        <w:t>股</w:t>
      </w:r>
      <w:r>
        <w:rPr>
          <w:rFonts w:ascii="宋体" w:hAnsi="宋体" w:cs="宋体" w:eastAsia="宋体" w:hint="default"/>
          <w:spacing w:val="-51"/>
          <w:sz w:val="21"/>
          <w:szCs w:val="21"/>
        </w:rPr>
        <w:t> </w:t>
      </w:r>
      <w:r>
        <w:rPr>
          <w:rFonts w:ascii="宋体" w:hAnsi="宋体" w:cs="宋体" w:eastAsia="宋体" w:hint="default"/>
          <w:sz w:val="21"/>
          <w:szCs w:val="21"/>
        </w:rPr>
        <w:t>32,627,050</w:t>
      </w:r>
      <w:r>
        <w:rPr>
          <w:rFonts w:ascii="宋体" w:hAnsi="宋体" w:cs="宋体" w:eastAsia="宋体" w:hint="default"/>
          <w:spacing w:val="-51"/>
          <w:sz w:val="21"/>
          <w:szCs w:val="21"/>
        </w:rPr>
        <w:t> </w:t>
      </w:r>
      <w:r>
        <w:rPr>
          <w:rFonts w:ascii="宋体" w:hAnsi="宋体" w:cs="宋体" w:eastAsia="宋体" w:hint="default"/>
          <w:sz w:val="21"/>
          <w:szCs w:val="21"/>
        </w:rPr>
        <w:t>股。公司现在浙江省工商行政管理局登记注册，取</w:t>
      </w:r>
      <w:r>
        <w:rPr>
          <w:rFonts w:ascii="宋体" w:hAnsi="宋体" w:cs="宋体" w:eastAsia="宋体" w:hint="default"/>
          <w:w w:val="100"/>
          <w:sz w:val="21"/>
          <w:szCs w:val="21"/>
        </w:rPr>
        <w:t> </w:t>
      </w:r>
      <w:r>
        <w:rPr>
          <w:rFonts w:ascii="宋体" w:hAnsi="宋体" w:cs="宋体" w:eastAsia="宋体" w:hint="default"/>
          <w:spacing w:val="-2"/>
          <w:w w:val="100"/>
          <w:sz w:val="21"/>
          <w:szCs w:val="21"/>
        </w:rPr>
        <w:t>得注册号为</w:t>
      </w:r>
      <w:r>
        <w:rPr>
          <w:rFonts w:ascii="宋体" w:hAnsi="宋体" w:cs="宋体" w:eastAsia="宋体" w:hint="default"/>
          <w:spacing w:val="-45"/>
          <w:w w:val="100"/>
          <w:sz w:val="21"/>
          <w:szCs w:val="21"/>
        </w:rPr>
        <w:t> </w:t>
      </w:r>
      <w:r>
        <w:rPr>
          <w:rFonts w:ascii="宋体" w:hAnsi="宋体" w:cs="宋体" w:eastAsia="宋体" w:hint="default"/>
          <w:spacing w:val="-1"/>
          <w:w w:val="100"/>
          <w:sz w:val="21"/>
          <w:szCs w:val="21"/>
        </w:rPr>
        <w:t>330100000040546</w:t>
      </w:r>
      <w:r>
        <w:rPr>
          <w:rFonts w:ascii="宋体" w:hAnsi="宋体" w:cs="宋体" w:eastAsia="宋体" w:hint="default"/>
          <w:spacing w:val="-44"/>
          <w:w w:val="100"/>
          <w:sz w:val="21"/>
          <w:szCs w:val="21"/>
        </w:rPr>
        <w:t> </w:t>
      </w:r>
      <w:r>
        <w:rPr>
          <w:rFonts w:ascii="宋体" w:hAnsi="宋体" w:cs="宋体" w:eastAsia="宋体" w:hint="default"/>
          <w:spacing w:val="-11"/>
          <w:w w:val="100"/>
          <w:sz w:val="21"/>
          <w:szCs w:val="21"/>
        </w:rPr>
        <w:t>的《企业法人营业执照》。</w:t>
      </w:r>
    </w:p>
    <w:p>
      <w:pPr>
        <w:spacing w:line="408" w:lineRule="auto" w:before="87"/>
        <w:ind w:left="120" w:right="111" w:firstLine="419"/>
        <w:jc w:val="left"/>
        <w:rPr>
          <w:rFonts w:ascii="宋体" w:hAnsi="宋体" w:cs="宋体" w:eastAsia="宋体" w:hint="default"/>
          <w:sz w:val="21"/>
          <w:szCs w:val="21"/>
        </w:rPr>
      </w:pPr>
      <w:r>
        <w:rPr>
          <w:rFonts w:ascii="宋体" w:hAnsi="宋体" w:cs="宋体" w:eastAsia="宋体" w:hint="default"/>
          <w:spacing w:val="-4"/>
          <w:sz w:val="21"/>
          <w:szCs w:val="21"/>
        </w:rPr>
        <w:t>本公司属软件行业。经营范围：电子计算机及外部设备的技术开发、技术服务及技术成</w:t>
      </w:r>
      <w:r>
        <w:rPr>
          <w:rFonts w:ascii="宋体" w:hAnsi="宋体" w:cs="宋体" w:eastAsia="宋体" w:hint="default"/>
          <w:w w:val="100"/>
          <w:sz w:val="21"/>
          <w:szCs w:val="21"/>
        </w:rPr>
        <w:t> </w:t>
      </w:r>
      <w:r>
        <w:rPr>
          <w:rFonts w:ascii="宋体" w:hAnsi="宋体" w:cs="宋体" w:eastAsia="宋体" w:hint="default"/>
          <w:spacing w:val="-2"/>
          <w:sz w:val="21"/>
          <w:szCs w:val="21"/>
        </w:rPr>
        <w:t>果转让；电子计算机网络工程、楼宇布线工程的设计、施工；电子计算机及其配件的销售。</w:t>
      </w:r>
      <w:r>
        <w:rPr>
          <w:rFonts w:ascii="宋体" w:hAnsi="宋体" w:cs="宋体" w:eastAsia="宋体" w:hint="default"/>
          <w:spacing w:val="-31"/>
          <w:sz w:val="21"/>
          <w:szCs w:val="21"/>
        </w:rPr>
        <w:t> </w:t>
      </w:r>
      <w:r>
        <w:rPr>
          <w:rFonts w:ascii="宋体" w:hAnsi="宋体" w:cs="宋体" w:eastAsia="宋体" w:hint="default"/>
          <w:spacing w:val="-31"/>
          <w:sz w:val="21"/>
          <w:szCs w:val="21"/>
        </w:rPr>
      </w:r>
      <w:r>
        <w:rPr>
          <w:rFonts w:ascii="宋体" w:hAnsi="宋体" w:cs="宋体" w:eastAsia="宋体" w:hint="default"/>
          <w:sz w:val="21"/>
          <w:szCs w:val="21"/>
        </w:rPr>
        <w:t>主要产品或提供的劳务：软件开发及服务、系统集成及硬件销售。</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5"/>
          <w:szCs w:val="25"/>
        </w:rPr>
      </w:pPr>
    </w:p>
    <w:p>
      <w:pPr>
        <w:spacing w:line="444" w:lineRule="auto" w:before="0"/>
        <w:ind w:left="540" w:right="4939" w:firstLine="0"/>
        <w:jc w:val="left"/>
        <w:rPr>
          <w:rFonts w:ascii="宋体" w:hAnsi="宋体" w:cs="宋体" w:eastAsia="宋体" w:hint="default"/>
          <w:sz w:val="21"/>
          <w:szCs w:val="21"/>
        </w:rPr>
      </w:pPr>
      <w:r>
        <w:rPr>
          <w:rFonts w:ascii="宋体" w:hAnsi="宋体" w:cs="宋体" w:eastAsia="宋体" w:hint="default"/>
          <w:b/>
          <w:bCs/>
          <w:spacing w:val="-1"/>
          <w:sz w:val="21"/>
          <w:szCs w:val="21"/>
        </w:rPr>
        <w:t>二、公司主要会计政策和会计估计</w:t>
      </w:r>
      <w:r>
        <w:rPr>
          <w:rFonts w:ascii="宋体" w:hAnsi="宋体" w:cs="宋体" w:eastAsia="宋体" w:hint="default"/>
          <w:b/>
          <w:bCs/>
          <w:spacing w:val="-92"/>
          <w:sz w:val="21"/>
          <w:szCs w:val="21"/>
        </w:rPr>
        <w:t> </w:t>
      </w:r>
      <w:r>
        <w:rPr>
          <w:rFonts w:ascii="宋体" w:hAnsi="宋体" w:cs="宋体" w:eastAsia="宋体" w:hint="default"/>
          <w:b/>
          <w:bCs/>
          <w:spacing w:val="-92"/>
          <w:sz w:val="21"/>
          <w:szCs w:val="21"/>
        </w:rPr>
      </w:r>
      <w:r>
        <w:rPr>
          <w:rFonts w:ascii="宋体" w:hAnsi="宋体" w:cs="宋体" w:eastAsia="宋体" w:hint="default"/>
          <w:sz w:val="21"/>
          <w:szCs w:val="21"/>
        </w:rPr>
        <w:t>(</w:t>
      </w:r>
      <w:r>
        <w:rPr>
          <w:rFonts w:ascii="宋体" w:hAnsi="宋体" w:cs="宋体" w:eastAsia="宋体" w:hint="default"/>
          <w:sz w:val="21"/>
          <w:szCs w:val="21"/>
        </w:rPr>
        <w:t>一</w:t>
      </w:r>
      <w:r>
        <w:rPr>
          <w:rFonts w:ascii="宋体" w:hAnsi="宋体" w:cs="宋体" w:eastAsia="宋体" w:hint="default"/>
          <w:sz w:val="21"/>
          <w:szCs w:val="21"/>
        </w:rPr>
        <w:t>)</w:t>
      </w:r>
      <w:r>
        <w:rPr>
          <w:rFonts w:ascii="宋体" w:hAnsi="宋体" w:cs="宋体" w:eastAsia="宋体" w:hint="default"/>
          <w:spacing w:val="-1"/>
          <w:sz w:val="21"/>
          <w:szCs w:val="21"/>
        </w:rPr>
        <w:t> </w:t>
      </w:r>
      <w:r>
        <w:rPr>
          <w:rFonts w:ascii="宋体" w:hAnsi="宋体" w:cs="宋体" w:eastAsia="宋体" w:hint="default"/>
          <w:sz w:val="21"/>
          <w:szCs w:val="21"/>
        </w:rPr>
        <w:t>财务报表的编制基础</w:t>
      </w:r>
    </w:p>
    <w:p>
      <w:pPr>
        <w:spacing w:line="444" w:lineRule="auto" w:before="53"/>
        <w:ind w:left="540" w:right="3962" w:firstLine="0"/>
        <w:jc w:val="left"/>
        <w:rPr>
          <w:rFonts w:ascii="宋体" w:hAnsi="宋体" w:cs="宋体" w:eastAsia="宋体" w:hint="default"/>
          <w:sz w:val="21"/>
          <w:szCs w:val="21"/>
        </w:rPr>
      </w:pPr>
      <w:r>
        <w:rPr>
          <w:rFonts w:ascii="宋体" w:hAnsi="宋体" w:cs="宋体" w:eastAsia="宋体" w:hint="default"/>
          <w:spacing w:val="-2"/>
          <w:sz w:val="21"/>
          <w:szCs w:val="21"/>
        </w:rPr>
        <w:t>本公司财务报表以持续经营为编制基础。</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z w:val="21"/>
          <w:szCs w:val="21"/>
        </w:rPr>
        <w:t>(</w:t>
      </w:r>
      <w:r>
        <w:rPr>
          <w:rFonts w:ascii="宋体" w:hAnsi="宋体" w:cs="宋体" w:eastAsia="宋体" w:hint="default"/>
          <w:sz w:val="21"/>
          <w:szCs w:val="21"/>
        </w:rPr>
        <w:t>二</w:t>
      </w:r>
      <w:r>
        <w:rPr>
          <w:rFonts w:ascii="宋体" w:hAnsi="宋体" w:cs="宋体" w:eastAsia="宋体" w:hint="default"/>
          <w:sz w:val="21"/>
          <w:szCs w:val="21"/>
        </w:rPr>
        <w:t>)</w:t>
      </w:r>
      <w:r>
        <w:rPr>
          <w:rFonts w:ascii="宋体" w:hAnsi="宋体" w:cs="宋体" w:eastAsia="宋体" w:hint="default"/>
          <w:spacing w:val="-2"/>
          <w:sz w:val="21"/>
          <w:szCs w:val="21"/>
        </w:rPr>
        <w:t> </w:t>
      </w:r>
      <w:r>
        <w:rPr>
          <w:rFonts w:ascii="宋体" w:hAnsi="宋体" w:cs="宋体" w:eastAsia="宋体" w:hint="default"/>
          <w:sz w:val="21"/>
          <w:szCs w:val="21"/>
        </w:rPr>
        <w:t>遵循企业会计准则的声明</w:t>
      </w:r>
    </w:p>
    <w:p>
      <w:pPr>
        <w:spacing w:line="408" w:lineRule="auto" w:before="55"/>
        <w:ind w:left="120" w:right="210" w:firstLine="419"/>
        <w:jc w:val="left"/>
        <w:rPr>
          <w:rFonts w:ascii="宋体" w:hAnsi="宋体" w:cs="宋体" w:eastAsia="宋体" w:hint="default"/>
          <w:sz w:val="21"/>
          <w:szCs w:val="21"/>
        </w:rPr>
      </w:pPr>
      <w:r>
        <w:rPr>
          <w:rFonts w:ascii="宋体" w:hAnsi="宋体" w:cs="宋体" w:eastAsia="宋体" w:hint="default"/>
          <w:spacing w:val="-4"/>
          <w:sz w:val="21"/>
          <w:szCs w:val="21"/>
        </w:rPr>
        <w:t>本公司所编制的财务报表符合企业会计准则的要求，真实、完整地反映了企业的财务状</w:t>
      </w:r>
      <w:r>
        <w:rPr>
          <w:rFonts w:ascii="宋体" w:hAnsi="宋体" w:cs="宋体" w:eastAsia="宋体" w:hint="default"/>
          <w:w w:val="100"/>
          <w:sz w:val="21"/>
          <w:szCs w:val="21"/>
        </w:rPr>
        <w:t> </w:t>
      </w:r>
      <w:r>
        <w:rPr>
          <w:rFonts w:ascii="宋体" w:hAnsi="宋体" w:cs="宋体" w:eastAsia="宋体" w:hint="default"/>
          <w:sz w:val="21"/>
          <w:szCs w:val="21"/>
        </w:rPr>
        <w:t>况、经营成果和现金流量等有关信息。</w:t>
      </w:r>
    </w:p>
    <w:p>
      <w:pPr>
        <w:spacing w:before="84"/>
        <w:ind w:left="540" w:right="210"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三</w:t>
      </w:r>
      <w:r>
        <w:rPr>
          <w:rFonts w:ascii="宋体" w:hAnsi="宋体" w:cs="宋体" w:eastAsia="宋体" w:hint="default"/>
          <w:sz w:val="21"/>
          <w:szCs w:val="21"/>
        </w:rPr>
        <w:t>)</w:t>
      </w:r>
      <w:r>
        <w:rPr>
          <w:rFonts w:ascii="宋体" w:hAnsi="宋体" w:cs="宋体" w:eastAsia="宋体" w:hint="default"/>
          <w:spacing w:val="2"/>
          <w:sz w:val="21"/>
          <w:szCs w:val="21"/>
        </w:rPr>
        <w:t> </w:t>
      </w:r>
      <w:r>
        <w:rPr>
          <w:rFonts w:ascii="宋体" w:hAnsi="宋体" w:cs="宋体" w:eastAsia="宋体" w:hint="default"/>
          <w:sz w:val="21"/>
          <w:szCs w:val="21"/>
        </w:rPr>
        <w:t>会计期间</w:t>
      </w:r>
    </w:p>
    <w:p>
      <w:pPr>
        <w:spacing w:after="0"/>
        <w:jc w:val="left"/>
        <w:rPr>
          <w:rFonts w:ascii="宋体" w:hAnsi="宋体" w:cs="宋体" w:eastAsia="宋体" w:hint="default"/>
          <w:sz w:val="21"/>
          <w:szCs w:val="21"/>
        </w:rPr>
        <w:sectPr>
          <w:type w:val="continuous"/>
          <w:pgSz w:w="11910" w:h="16840"/>
          <w:pgMar w:top="1580" w:bottom="1140" w:left="1680" w:right="1580"/>
        </w:sectPr>
      </w:pPr>
    </w:p>
    <w:p>
      <w:pPr>
        <w:spacing w:line="444" w:lineRule="auto" w:before="26"/>
        <w:ind w:left="540" w:right="3793" w:firstLine="0"/>
        <w:jc w:val="left"/>
        <w:rPr>
          <w:rFonts w:ascii="宋体" w:hAnsi="宋体" w:cs="宋体" w:eastAsia="宋体" w:hint="default"/>
          <w:sz w:val="21"/>
          <w:szCs w:val="21"/>
        </w:rPr>
      </w:pPr>
      <w:r>
        <w:rPr>
          <w:rFonts w:ascii="宋体" w:hAnsi="宋体" w:cs="宋体" w:eastAsia="宋体" w:hint="default"/>
          <w:sz w:val="21"/>
          <w:szCs w:val="21"/>
        </w:rPr>
        <w:t>会计年度自公历</w:t>
      </w:r>
      <w:r>
        <w:rPr>
          <w:rFonts w:ascii="宋体" w:hAnsi="宋体" w:cs="宋体" w:eastAsia="宋体" w:hint="default"/>
          <w:spacing w:val="-53"/>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z w:val="21"/>
          <w:szCs w:val="21"/>
        </w:rPr>
        <w:t>日起至</w:t>
      </w:r>
      <w:r>
        <w:rPr>
          <w:rFonts w:ascii="宋体" w:hAnsi="宋体" w:cs="宋体" w:eastAsia="宋体" w:hint="default"/>
          <w:spacing w:val="-53"/>
          <w:sz w:val="21"/>
          <w:szCs w:val="21"/>
        </w:rPr>
        <w:t> </w:t>
      </w:r>
      <w:r>
        <w:rPr>
          <w:rFonts w:ascii="宋体" w:hAnsi="宋体" w:cs="宋体" w:eastAsia="宋体" w:hint="default"/>
          <w:sz w:val="21"/>
          <w:szCs w:val="21"/>
        </w:rPr>
        <w:t>12</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31</w:t>
      </w:r>
      <w:r>
        <w:rPr>
          <w:rFonts w:ascii="宋体" w:hAnsi="宋体" w:cs="宋体" w:eastAsia="宋体" w:hint="default"/>
          <w:spacing w:val="-53"/>
          <w:sz w:val="21"/>
          <w:szCs w:val="21"/>
        </w:rPr>
        <w:t> </w:t>
      </w:r>
      <w:r>
        <w:rPr>
          <w:rFonts w:ascii="宋体" w:hAnsi="宋体" w:cs="宋体" w:eastAsia="宋体" w:hint="default"/>
          <w:sz w:val="21"/>
          <w:szCs w:val="21"/>
        </w:rPr>
        <w:t>日止。</w:t>
      </w:r>
      <w:r>
        <w:rPr>
          <w:rFonts w:ascii="宋体" w:hAnsi="宋体" w:cs="宋体" w:eastAsia="宋体" w:hint="default"/>
          <w:w w:val="100"/>
          <w:sz w:val="21"/>
          <w:szCs w:val="21"/>
        </w:rPr>
        <w:t> </w:t>
      </w:r>
      <w:r>
        <w:rPr>
          <w:rFonts w:ascii="宋体" w:hAnsi="宋体" w:cs="宋体" w:eastAsia="宋体" w:hint="default"/>
          <w:sz w:val="21"/>
          <w:szCs w:val="21"/>
        </w:rPr>
        <w:t>(</w:t>
      </w:r>
      <w:r>
        <w:rPr>
          <w:rFonts w:ascii="宋体" w:hAnsi="宋体" w:cs="宋体" w:eastAsia="宋体" w:hint="default"/>
          <w:sz w:val="21"/>
          <w:szCs w:val="21"/>
        </w:rPr>
        <w:t>四</w:t>
      </w:r>
      <w:r>
        <w:rPr>
          <w:rFonts w:ascii="宋体" w:hAnsi="宋体" w:cs="宋体" w:eastAsia="宋体" w:hint="default"/>
          <w:sz w:val="21"/>
          <w:szCs w:val="21"/>
        </w:rPr>
        <w:t>) </w:t>
      </w:r>
      <w:r>
        <w:rPr>
          <w:rFonts w:ascii="宋体" w:hAnsi="宋体" w:cs="宋体" w:eastAsia="宋体" w:hint="default"/>
          <w:sz w:val="21"/>
          <w:szCs w:val="21"/>
        </w:rPr>
        <w:t>记账本位币</w:t>
      </w:r>
    </w:p>
    <w:p>
      <w:pPr>
        <w:spacing w:before="53"/>
        <w:ind w:left="540" w:right="3793" w:firstLine="0"/>
        <w:jc w:val="left"/>
        <w:rPr>
          <w:rFonts w:ascii="宋体" w:hAnsi="宋体" w:cs="宋体" w:eastAsia="宋体" w:hint="default"/>
          <w:sz w:val="21"/>
          <w:szCs w:val="21"/>
        </w:rPr>
      </w:pPr>
      <w:r>
        <w:rPr>
          <w:rFonts w:ascii="宋体" w:hAnsi="宋体" w:cs="宋体" w:eastAsia="宋体" w:hint="default"/>
          <w:sz w:val="21"/>
          <w:szCs w:val="21"/>
        </w:rPr>
        <w:t>采用人民币为记账本位币。</w:t>
      </w:r>
    </w:p>
    <w:p>
      <w:pPr>
        <w:spacing w:line="240" w:lineRule="auto" w:before="12"/>
        <w:rPr>
          <w:rFonts w:ascii="宋体" w:hAnsi="宋体" w:cs="宋体" w:eastAsia="宋体" w:hint="default"/>
          <w:sz w:val="17"/>
          <w:szCs w:val="17"/>
        </w:rPr>
      </w:pPr>
    </w:p>
    <w:p>
      <w:pPr>
        <w:spacing w:line="408" w:lineRule="auto" w:before="0"/>
        <w:ind w:left="540" w:right="2633"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五</w:t>
      </w:r>
      <w:r>
        <w:rPr>
          <w:rFonts w:ascii="宋体" w:hAnsi="宋体" w:cs="宋体" w:eastAsia="宋体" w:hint="default"/>
          <w:sz w:val="21"/>
          <w:szCs w:val="21"/>
        </w:rPr>
        <w:t>)</w:t>
      </w:r>
      <w:r>
        <w:rPr>
          <w:rFonts w:ascii="宋体" w:hAnsi="宋体" w:cs="宋体" w:eastAsia="宋体" w:hint="default"/>
          <w:spacing w:val="-2"/>
          <w:sz w:val="21"/>
          <w:szCs w:val="21"/>
        </w:rPr>
        <w:t> </w:t>
      </w:r>
      <w:r>
        <w:rPr>
          <w:rFonts w:ascii="宋体" w:hAnsi="宋体" w:cs="宋体" w:eastAsia="宋体" w:hint="default"/>
          <w:sz w:val="21"/>
          <w:szCs w:val="21"/>
        </w:rPr>
        <w:t>同一控制下和非同一控制下企业合并的会计处理方法</w:t>
      </w:r>
      <w:r>
        <w:rPr>
          <w:rFonts w:ascii="宋体" w:hAnsi="宋体" w:cs="宋体" w:eastAsia="宋体" w:hint="default"/>
          <w:w w:val="100"/>
          <w:sz w:val="21"/>
          <w:szCs w:val="21"/>
        </w:rPr>
        <w:t> </w:t>
      </w:r>
      <w:r>
        <w:rPr>
          <w:rFonts w:ascii="宋体" w:hAnsi="宋体" w:cs="宋体" w:eastAsia="宋体" w:hint="default"/>
          <w:sz w:val="21"/>
          <w:szCs w:val="21"/>
        </w:rPr>
        <w:t>1.</w:t>
      </w:r>
      <w:r>
        <w:rPr>
          <w:rFonts w:ascii="宋体" w:hAnsi="宋体" w:cs="宋体" w:eastAsia="宋体" w:hint="default"/>
          <w:spacing w:val="-4"/>
          <w:sz w:val="21"/>
          <w:szCs w:val="21"/>
        </w:rPr>
        <w:t> </w:t>
      </w:r>
      <w:r>
        <w:rPr>
          <w:rFonts w:ascii="宋体" w:hAnsi="宋体" w:cs="宋体" w:eastAsia="宋体" w:hint="default"/>
          <w:sz w:val="21"/>
          <w:szCs w:val="21"/>
        </w:rPr>
        <w:t>同一控制下企业合并的会计处理方法</w:t>
      </w:r>
    </w:p>
    <w:p>
      <w:pPr>
        <w:spacing w:line="408" w:lineRule="auto" w:before="46"/>
        <w:ind w:left="120" w:right="111" w:firstLine="419"/>
        <w:jc w:val="both"/>
        <w:rPr>
          <w:rFonts w:ascii="宋体" w:hAnsi="宋体" w:cs="宋体" w:eastAsia="宋体" w:hint="default"/>
          <w:sz w:val="21"/>
          <w:szCs w:val="21"/>
        </w:rPr>
      </w:pPr>
      <w:r>
        <w:rPr>
          <w:rFonts w:ascii="宋体" w:hAnsi="宋体" w:cs="宋体" w:eastAsia="宋体" w:hint="default"/>
          <w:spacing w:val="-4"/>
          <w:sz w:val="21"/>
          <w:szCs w:val="21"/>
        </w:rPr>
        <w:t>公司在企业合并中取得的资产和负债，按照合并日在被合并方的账面价值计量。公司取</w:t>
      </w:r>
      <w:r>
        <w:rPr>
          <w:rFonts w:ascii="宋体" w:hAnsi="宋体" w:cs="宋体" w:eastAsia="宋体" w:hint="default"/>
          <w:w w:val="100"/>
          <w:sz w:val="21"/>
          <w:szCs w:val="21"/>
        </w:rPr>
        <w:t> </w:t>
      </w:r>
      <w:r>
        <w:rPr>
          <w:rFonts w:ascii="宋体" w:hAnsi="宋体" w:cs="宋体" w:eastAsia="宋体" w:hint="default"/>
          <w:spacing w:val="-4"/>
          <w:sz w:val="21"/>
          <w:szCs w:val="21"/>
        </w:rPr>
        <w:t>得的净资产账面价值与支付的合并对价账面价值（或发行股份面值总额）的差额，调整资本</w:t>
      </w:r>
      <w:r>
        <w:rPr>
          <w:rFonts w:ascii="宋体" w:hAnsi="宋体" w:cs="宋体" w:eastAsia="宋体" w:hint="default"/>
          <w:spacing w:val="-47"/>
          <w:sz w:val="21"/>
          <w:szCs w:val="21"/>
        </w:rPr>
        <w:t> </w:t>
      </w:r>
      <w:r>
        <w:rPr>
          <w:rFonts w:ascii="宋体" w:hAnsi="宋体" w:cs="宋体" w:eastAsia="宋体" w:hint="default"/>
          <w:spacing w:val="-47"/>
          <w:sz w:val="21"/>
          <w:szCs w:val="21"/>
        </w:rPr>
      </w:r>
      <w:r>
        <w:rPr>
          <w:rFonts w:ascii="宋体" w:hAnsi="宋体" w:cs="宋体" w:eastAsia="宋体" w:hint="default"/>
          <w:sz w:val="21"/>
          <w:szCs w:val="21"/>
        </w:rPr>
        <w:t>公积；资本公积不足冲减的，调整留存收益。</w:t>
      </w:r>
    </w:p>
    <w:p>
      <w:pPr>
        <w:spacing w:before="46"/>
        <w:ind w:left="540" w:right="3793" w:firstLine="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3"/>
          <w:sz w:val="21"/>
          <w:szCs w:val="21"/>
        </w:rPr>
        <w:t> </w:t>
      </w:r>
      <w:r>
        <w:rPr>
          <w:rFonts w:ascii="宋体" w:hAnsi="宋体" w:cs="宋体" w:eastAsia="宋体" w:hint="default"/>
          <w:sz w:val="21"/>
          <w:szCs w:val="21"/>
        </w:rPr>
        <w:t>非同一控制下企业合并的会计处理方法</w:t>
      </w:r>
    </w:p>
    <w:p>
      <w:pPr>
        <w:spacing w:line="240" w:lineRule="auto" w:before="10"/>
        <w:rPr>
          <w:rFonts w:ascii="宋体" w:hAnsi="宋体" w:cs="宋体" w:eastAsia="宋体" w:hint="default"/>
          <w:sz w:val="14"/>
          <w:szCs w:val="14"/>
        </w:rPr>
      </w:pPr>
    </w:p>
    <w:p>
      <w:pPr>
        <w:spacing w:line="408" w:lineRule="auto" w:before="0"/>
        <w:ind w:left="120" w:right="111" w:firstLine="419"/>
        <w:jc w:val="both"/>
        <w:rPr>
          <w:rFonts w:ascii="宋体" w:hAnsi="宋体" w:cs="宋体" w:eastAsia="宋体" w:hint="default"/>
          <w:sz w:val="21"/>
          <w:szCs w:val="21"/>
        </w:rPr>
      </w:pPr>
      <w:r>
        <w:rPr>
          <w:rFonts w:ascii="宋体" w:hAnsi="宋体" w:cs="宋体" w:eastAsia="宋体" w:hint="default"/>
          <w:sz w:val="21"/>
          <w:szCs w:val="21"/>
        </w:rPr>
        <w:t>公司在购买日对合并成本大于合并中取得的被购买方可辨认净资产公允价值份额的差</w:t>
      </w:r>
      <w:r>
        <w:rPr>
          <w:rFonts w:ascii="宋体" w:hAnsi="宋体" w:cs="宋体" w:eastAsia="宋体" w:hint="default"/>
          <w:spacing w:val="2"/>
          <w:w w:val="100"/>
          <w:sz w:val="21"/>
          <w:szCs w:val="21"/>
        </w:rPr>
        <w:t> </w:t>
      </w:r>
      <w:r>
        <w:rPr>
          <w:rFonts w:ascii="宋体" w:hAnsi="宋体" w:cs="宋体" w:eastAsia="宋体" w:hint="default"/>
          <w:spacing w:val="-4"/>
          <w:sz w:val="21"/>
          <w:szCs w:val="21"/>
        </w:rPr>
        <w:t>额，确认为商誉；如果合并成本小于合并中取得的被购买方可辨认净资产公允价值份额，首</w:t>
      </w:r>
      <w:r>
        <w:rPr>
          <w:rFonts w:ascii="宋体" w:hAnsi="宋体" w:cs="宋体" w:eastAsia="宋体" w:hint="default"/>
          <w:spacing w:val="-47"/>
          <w:sz w:val="21"/>
          <w:szCs w:val="21"/>
        </w:rPr>
        <w:t> </w:t>
      </w:r>
      <w:r>
        <w:rPr>
          <w:rFonts w:ascii="宋体" w:hAnsi="宋体" w:cs="宋体" w:eastAsia="宋体" w:hint="default"/>
          <w:spacing w:val="-47"/>
          <w:sz w:val="21"/>
          <w:szCs w:val="21"/>
        </w:rPr>
      </w:r>
      <w:r>
        <w:rPr>
          <w:rFonts w:ascii="宋体" w:hAnsi="宋体" w:cs="宋体" w:eastAsia="宋体" w:hint="default"/>
          <w:spacing w:val="-4"/>
          <w:w w:val="100"/>
          <w:sz w:val="21"/>
          <w:szCs w:val="21"/>
        </w:rPr>
        <w:t>先对取得的被购买方各项可辨认资产、负债及或有负债的公允价值以及合并成本的计量进行</w:t>
      </w:r>
      <w:r>
        <w:rPr>
          <w:rFonts w:ascii="宋体" w:hAnsi="宋体" w:cs="宋体" w:eastAsia="宋体" w:hint="default"/>
          <w:spacing w:val="-93"/>
          <w:w w:val="100"/>
          <w:sz w:val="21"/>
          <w:szCs w:val="21"/>
        </w:rPr>
        <w:t> </w:t>
      </w:r>
      <w:r>
        <w:rPr>
          <w:rFonts w:ascii="宋体" w:hAnsi="宋体" w:cs="宋体" w:eastAsia="宋体" w:hint="default"/>
          <w:spacing w:val="-93"/>
          <w:w w:val="100"/>
          <w:sz w:val="21"/>
          <w:szCs w:val="21"/>
        </w:rPr>
      </w:r>
      <w:r>
        <w:rPr>
          <w:rFonts w:ascii="宋体" w:hAnsi="宋体" w:cs="宋体" w:eastAsia="宋体" w:hint="default"/>
          <w:spacing w:val="-4"/>
          <w:sz w:val="21"/>
          <w:szCs w:val="21"/>
        </w:rPr>
        <w:t>复核，经复核后合并成本仍小于合并中取得的被购买方可辨认净资产公允价值份额的，其差</w:t>
      </w:r>
      <w:r>
        <w:rPr>
          <w:rFonts w:ascii="宋体" w:hAnsi="宋体" w:cs="宋体" w:eastAsia="宋体" w:hint="default"/>
          <w:spacing w:val="-44"/>
          <w:sz w:val="21"/>
          <w:szCs w:val="21"/>
        </w:rPr>
        <w:t> </w:t>
      </w:r>
      <w:r>
        <w:rPr>
          <w:rFonts w:ascii="宋体" w:hAnsi="宋体" w:cs="宋体" w:eastAsia="宋体" w:hint="default"/>
          <w:spacing w:val="-44"/>
          <w:sz w:val="21"/>
          <w:szCs w:val="21"/>
        </w:rPr>
      </w:r>
      <w:r>
        <w:rPr>
          <w:rFonts w:ascii="宋体" w:hAnsi="宋体" w:cs="宋体" w:eastAsia="宋体" w:hint="default"/>
          <w:sz w:val="21"/>
          <w:szCs w:val="21"/>
        </w:rPr>
        <w:t>额计入当期损益。</w:t>
      </w:r>
    </w:p>
    <w:p>
      <w:pPr>
        <w:spacing w:line="408" w:lineRule="auto" w:before="46"/>
        <w:ind w:left="540"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六</w:t>
      </w:r>
      <w:r>
        <w:rPr>
          <w:rFonts w:ascii="宋体" w:hAnsi="宋体" w:cs="宋体" w:eastAsia="宋体" w:hint="default"/>
          <w:sz w:val="21"/>
          <w:szCs w:val="21"/>
        </w:rPr>
        <w:t>)</w:t>
      </w:r>
      <w:r>
        <w:rPr>
          <w:rFonts w:ascii="宋体" w:hAnsi="宋体" w:cs="宋体" w:eastAsia="宋体" w:hint="default"/>
          <w:spacing w:val="-2"/>
          <w:sz w:val="21"/>
          <w:szCs w:val="21"/>
        </w:rPr>
        <w:t> </w:t>
      </w:r>
      <w:r>
        <w:rPr>
          <w:rFonts w:ascii="宋体" w:hAnsi="宋体" w:cs="宋体" w:eastAsia="宋体" w:hint="default"/>
          <w:sz w:val="21"/>
          <w:szCs w:val="21"/>
        </w:rPr>
        <w:t>合并财务报表的编制方法</w:t>
      </w:r>
      <w:r>
        <w:rPr>
          <w:rFonts w:ascii="宋体" w:hAnsi="宋体" w:cs="宋体" w:eastAsia="宋体" w:hint="default"/>
          <w:w w:val="100"/>
          <w:sz w:val="21"/>
          <w:szCs w:val="21"/>
        </w:rPr>
        <w:t> </w:t>
      </w:r>
      <w:r>
        <w:rPr>
          <w:rFonts w:ascii="宋体" w:hAnsi="宋体" w:cs="宋体" w:eastAsia="宋体" w:hint="default"/>
          <w:spacing w:val="-4"/>
          <w:w w:val="100"/>
          <w:sz w:val="21"/>
          <w:szCs w:val="21"/>
        </w:rPr>
        <w:t>母公司将其控制的所有子公司纳入合并财务报表的合并范围。合并财务报表以母公司及</w:t>
      </w:r>
    </w:p>
    <w:p>
      <w:pPr>
        <w:spacing w:line="408" w:lineRule="auto" w:before="46"/>
        <w:ind w:left="120" w:right="0" w:firstLine="0"/>
        <w:jc w:val="left"/>
        <w:rPr>
          <w:rFonts w:ascii="宋体" w:hAnsi="宋体" w:cs="宋体" w:eastAsia="宋体" w:hint="default"/>
          <w:sz w:val="21"/>
          <w:szCs w:val="21"/>
        </w:rPr>
      </w:pPr>
      <w:r>
        <w:rPr>
          <w:rFonts w:ascii="宋体" w:hAnsi="宋体" w:cs="宋体" w:eastAsia="宋体" w:hint="default"/>
          <w:spacing w:val="-4"/>
          <w:sz w:val="21"/>
          <w:szCs w:val="21"/>
        </w:rPr>
        <w:t>其子公司的财务报表为基础，根据其他有关资料，按照权益法调整对子公司的长期股权投资</w:t>
      </w:r>
      <w:r>
        <w:rPr>
          <w:rFonts w:ascii="宋体" w:hAnsi="宋体" w:cs="宋体" w:eastAsia="宋体" w:hint="default"/>
          <w:spacing w:val="-44"/>
          <w:sz w:val="21"/>
          <w:szCs w:val="21"/>
        </w:rPr>
        <w:t> </w:t>
      </w:r>
      <w:r>
        <w:rPr>
          <w:rFonts w:ascii="宋体" w:hAnsi="宋体" w:cs="宋体" w:eastAsia="宋体" w:hint="default"/>
          <w:spacing w:val="-44"/>
          <w:sz w:val="21"/>
          <w:szCs w:val="21"/>
        </w:rPr>
      </w:r>
      <w:r>
        <w:rPr>
          <w:rFonts w:ascii="宋体" w:hAnsi="宋体" w:cs="宋体" w:eastAsia="宋体" w:hint="default"/>
          <w:sz w:val="21"/>
          <w:szCs w:val="21"/>
        </w:rPr>
        <w:t>后，由母公司按照《企业会计准则第</w:t>
      </w:r>
      <w:r>
        <w:rPr>
          <w:rFonts w:ascii="宋体" w:hAnsi="宋体" w:cs="宋体" w:eastAsia="宋体" w:hint="default"/>
          <w:spacing w:val="-55"/>
          <w:sz w:val="21"/>
          <w:szCs w:val="21"/>
        </w:rPr>
        <w:t> </w:t>
      </w:r>
      <w:r>
        <w:rPr>
          <w:rFonts w:ascii="宋体" w:hAnsi="宋体" w:cs="宋体" w:eastAsia="宋体" w:hint="default"/>
          <w:sz w:val="21"/>
          <w:szCs w:val="21"/>
        </w:rPr>
        <w:t>33</w:t>
      </w:r>
      <w:r>
        <w:rPr>
          <w:rFonts w:ascii="宋体" w:hAnsi="宋体" w:cs="宋体" w:eastAsia="宋体" w:hint="default"/>
          <w:spacing w:val="-57"/>
          <w:sz w:val="21"/>
          <w:szCs w:val="21"/>
        </w:rPr>
        <w:t> </w:t>
      </w:r>
      <w:r>
        <w:rPr>
          <w:rFonts w:ascii="宋体" w:hAnsi="宋体" w:cs="宋体" w:eastAsia="宋体" w:hint="default"/>
          <w:sz w:val="21"/>
          <w:szCs w:val="21"/>
        </w:rPr>
        <w:t>号——合并财务报表》编制。</w:t>
      </w:r>
    </w:p>
    <w:p>
      <w:pPr>
        <w:spacing w:line="408" w:lineRule="auto" w:before="46"/>
        <w:ind w:left="540"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七</w:t>
      </w:r>
      <w:r>
        <w:rPr>
          <w:rFonts w:ascii="宋体" w:hAnsi="宋体" w:cs="宋体" w:eastAsia="宋体" w:hint="default"/>
          <w:sz w:val="21"/>
          <w:szCs w:val="21"/>
        </w:rPr>
        <w:t>)</w:t>
      </w:r>
      <w:r>
        <w:rPr>
          <w:rFonts w:ascii="宋体" w:hAnsi="宋体" w:cs="宋体" w:eastAsia="宋体" w:hint="default"/>
          <w:spacing w:val="-2"/>
          <w:sz w:val="21"/>
          <w:szCs w:val="21"/>
        </w:rPr>
        <w:t> </w:t>
      </w:r>
      <w:r>
        <w:rPr>
          <w:rFonts w:ascii="宋体" w:hAnsi="宋体" w:cs="宋体" w:eastAsia="宋体" w:hint="default"/>
          <w:sz w:val="21"/>
          <w:szCs w:val="21"/>
        </w:rPr>
        <w:t>现金及现金等价物的确定标准</w:t>
      </w:r>
      <w:r>
        <w:rPr>
          <w:rFonts w:ascii="宋体" w:hAnsi="宋体" w:cs="宋体" w:eastAsia="宋体" w:hint="default"/>
          <w:w w:val="100"/>
          <w:sz w:val="21"/>
          <w:szCs w:val="21"/>
        </w:rPr>
        <w:t> </w:t>
      </w:r>
      <w:r>
        <w:rPr>
          <w:rFonts w:ascii="宋体" w:hAnsi="宋体" w:cs="宋体" w:eastAsia="宋体" w:hint="default"/>
          <w:spacing w:val="-4"/>
          <w:w w:val="100"/>
          <w:sz w:val="21"/>
          <w:szCs w:val="21"/>
        </w:rPr>
        <w:t>列示于现金流量表中的现金是指库存现金以及可以随时用于支付的存款。现金等价物是</w:t>
      </w:r>
    </w:p>
    <w:p>
      <w:pPr>
        <w:spacing w:line="408" w:lineRule="auto" w:before="46"/>
        <w:ind w:left="540" w:right="0" w:hanging="420"/>
        <w:jc w:val="left"/>
        <w:rPr>
          <w:rFonts w:ascii="宋体" w:hAnsi="宋体" w:cs="宋体" w:eastAsia="宋体" w:hint="default"/>
          <w:sz w:val="21"/>
          <w:szCs w:val="21"/>
        </w:rPr>
      </w:pPr>
      <w:r>
        <w:rPr>
          <w:rFonts w:ascii="宋体" w:hAnsi="宋体" w:cs="宋体" w:eastAsia="宋体" w:hint="default"/>
          <w:spacing w:val="-2"/>
          <w:sz w:val="21"/>
          <w:szCs w:val="21"/>
        </w:rPr>
        <w:t>指企业持有的期限短、流动性强、易于转换为已知金额现金、价值变动风险很小的投资。</w:t>
      </w:r>
      <w:r>
        <w:rPr>
          <w:rFonts w:ascii="宋体" w:hAnsi="宋体" w:cs="宋体" w:eastAsia="宋体" w:hint="default"/>
          <w:spacing w:val="-32"/>
          <w:sz w:val="21"/>
          <w:szCs w:val="21"/>
        </w:rPr>
        <w:t> </w:t>
      </w:r>
      <w:r>
        <w:rPr>
          <w:rFonts w:ascii="宋体" w:hAnsi="宋体" w:cs="宋体" w:eastAsia="宋体" w:hint="default"/>
          <w:spacing w:val="-32"/>
          <w:sz w:val="21"/>
          <w:szCs w:val="21"/>
        </w:rPr>
      </w:r>
      <w:r>
        <w:rPr>
          <w:rFonts w:ascii="宋体" w:hAnsi="宋体" w:cs="宋体" w:eastAsia="宋体" w:hint="default"/>
          <w:sz w:val="21"/>
          <w:szCs w:val="21"/>
        </w:rPr>
        <w:t>(</w:t>
      </w:r>
      <w:r>
        <w:rPr>
          <w:rFonts w:ascii="宋体" w:hAnsi="宋体" w:cs="宋体" w:eastAsia="宋体" w:hint="default"/>
          <w:sz w:val="21"/>
          <w:szCs w:val="21"/>
        </w:rPr>
        <w:t>八</w:t>
      </w:r>
      <w:r>
        <w:rPr>
          <w:rFonts w:ascii="宋体" w:hAnsi="宋体" w:cs="宋体" w:eastAsia="宋体" w:hint="default"/>
          <w:sz w:val="21"/>
          <w:szCs w:val="21"/>
        </w:rPr>
        <w:t>)</w:t>
      </w:r>
      <w:r>
        <w:rPr>
          <w:rFonts w:ascii="宋体" w:hAnsi="宋体" w:cs="宋体" w:eastAsia="宋体" w:hint="default"/>
          <w:spacing w:val="2"/>
          <w:sz w:val="21"/>
          <w:szCs w:val="21"/>
        </w:rPr>
        <w:t> </w:t>
      </w:r>
      <w:r>
        <w:rPr>
          <w:rFonts w:ascii="宋体" w:hAnsi="宋体" w:cs="宋体" w:eastAsia="宋体" w:hint="default"/>
          <w:sz w:val="21"/>
          <w:szCs w:val="21"/>
        </w:rPr>
        <w:t>金融工具</w:t>
      </w:r>
    </w:p>
    <w:p>
      <w:pPr>
        <w:spacing w:line="410" w:lineRule="auto" w:before="46"/>
        <w:ind w:left="540" w:right="0" w:firstLine="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1"/>
          <w:sz w:val="21"/>
          <w:szCs w:val="21"/>
        </w:rPr>
        <w:t> </w:t>
      </w:r>
      <w:r>
        <w:rPr>
          <w:rFonts w:ascii="宋体" w:hAnsi="宋体" w:cs="宋体" w:eastAsia="宋体" w:hint="default"/>
          <w:sz w:val="21"/>
          <w:szCs w:val="21"/>
        </w:rPr>
        <w:t>金融资产和金融负债的分类</w:t>
      </w:r>
      <w:r>
        <w:rPr>
          <w:rFonts w:ascii="宋体" w:hAnsi="宋体" w:cs="宋体" w:eastAsia="宋体" w:hint="default"/>
          <w:w w:val="100"/>
          <w:sz w:val="21"/>
          <w:szCs w:val="21"/>
        </w:rPr>
        <w:t> </w:t>
      </w:r>
      <w:r>
        <w:rPr>
          <w:rFonts w:ascii="宋体" w:hAnsi="宋体" w:cs="宋体" w:eastAsia="宋体" w:hint="default"/>
          <w:spacing w:val="-4"/>
          <w:w w:val="100"/>
          <w:sz w:val="21"/>
          <w:szCs w:val="21"/>
        </w:rPr>
        <w:t>金融资产在初始确认时划分为以下四类：以公允价值计量且其变动计入当期损益的金融</w:t>
      </w:r>
    </w:p>
    <w:p>
      <w:pPr>
        <w:spacing w:line="408" w:lineRule="auto" w:before="44"/>
        <w:ind w:left="120" w:right="0" w:firstLine="0"/>
        <w:jc w:val="left"/>
        <w:rPr>
          <w:rFonts w:ascii="宋体" w:hAnsi="宋体" w:cs="宋体" w:eastAsia="宋体" w:hint="default"/>
          <w:sz w:val="21"/>
          <w:szCs w:val="21"/>
        </w:rPr>
      </w:pPr>
      <w:r>
        <w:rPr>
          <w:rFonts w:ascii="宋体" w:hAnsi="宋体" w:cs="宋体" w:eastAsia="宋体" w:hint="default"/>
          <w:spacing w:val="-4"/>
          <w:w w:val="100"/>
          <w:sz w:val="21"/>
          <w:szCs w:val="21"/>
        </w:rPr>
        <w:t>资产（包括交易性金融资产和指定为以公允价值计量且其变动计入当期损益的金融资产）、</w:t>
      </w:r>
      <w:r>
        <w:rPr>
          <w:rFonts w:ascii="宋体" w:hAnsi="宋体" w:cs="宋体" w:eastAsia="宋体" w:hint="default"/>
          <w:spacing w:val="-93"/>
          <w:w w:val="100"/>
          <w:sz w:val="21"/>
          <w:szCs w:val="21"/>
        </w:rPr>
        <w:t> </w:t>
      </w:r>
      <w:r>
        <w:rPr>
          <w:rFonts w:ascii="宋体" w:hAnsi="宋体" w:cs="宋体" w:eastAsia="宋体" w:hint="default"/>
          <w:spacing w:val="-93"/>
          <w:w w:val="100"/>
          <w:sz w:val="21"/>
          <w:szCs w:val="21"/>
        </w:rPr>
      </w:r>
      <w:r>
        <w:rPr>
          <w:rFonts w:ascii="宋体" w:hAnsi="宋体" w:cs="宋体" w:eastAsia="宋体" w:hint="default"/>
          <w:sz w:val="21"/>
          <w:szCs w:val="21"/>
        </w:rPr>
        <w:t>持有至到期投资、贷款和应收款项、可供出售金融资产。</w:t>
      </w:r>
    </w:p>
    <w:p>
      <w:pPr>
        <w:spacing w:line="408" w:lineRule="auto" w:before="46"/>
        <w:ind w:left="120" w:right="111" w:firstLine="419"/>
        <w:jc w:val="both"/>
        <w:rPr>
          <w:rFonts w:ascii="宋体" w:hAnsi="宋体" w:cs="宋体" w:eastAsia="宋体" w:hint="default"/>
          <w:sz w:val="21"/>
          <w:szCs w:val="21"/>
        </w:rPr>
      </w:pPr>
      <w:r>
        <w:rPr>
          <w:rFonts w:ascii="宋体" w:hAnsi="宋体" w:cs="宋体" w:eastAsia="宋体" w:hint="default"/>
          <w:spacing w:val="-4"/>
          <w:w w:val="100"/>
          <w:sz w:val="21"/>
          <w:szCs w:val="21"/>
        </w:rPr>
        <w:t>金融负债在初始确认时划分为以下两类：以公允价值计量且其变动计入当期损益的金融</w:t>
      </w:r>
      <w:r>
        <w:rPr>
          <w:rFonts w:ascii="宋体" w:hAnsi="宋体" w:cs="宋体" w:eastAsia="宋体" w:hint="default"/>
          <w:w w:val="100"/>
          <w:sz w:val="21"/>
          <w:szCs w:val="21"/>
        </w:rPr>
        <w:t> </w:t>
      </w:r>
      <w:r>
        <w:rPr>
          <w:rFonts w:ascii="宋体" w:hAnsi="宋体" w:cs="宋体" w:eastAsia="宋体" w:hint="default"/>
          <w:spacing w:val="-4"/>
          <w:w w:val="100"/>
          <w:sz w:val="21"/>
          <w:szCs w:val="21"/>
        </w:rPr>
        <w:t>负债（包括交易性金融负债和指定为以公允价值计量且其变动计入当期损益的金融负债）、</w:t>
      </w:r>
      <w:r>
        <w:rPr>
          <w:rFonts w:ascii="宋体" w:hAnsi="宋体" w:cs="宋体" w:eastAsia="宋体" w:hint="default"/>
          <w:spacing w:val="-93"/>
          <w:w w:val="100"/>
          <w:sz w:val="21"/>
          <w:szCs w:val="21"/>
        </w:rPr>
        <w:t> </w:t>
      </w:r>
      <w:r>
        <w:rPr>
          <w:rFonts w:ascii="宋体" w:hAnsi="宋体" w:cs="宋体" w:eastAsia="宋体" w:hint="default"/>
          <w:spacing w:val="-93"/>
          <w:w w:val="100"/>
          <w:sz w:val="21"/>
          <w:szCs w:val="21"/>
        </w:rPr>
      </w:r>
      <w:r>
        <w:rPr>
          <w:rFonts w:ascii="宋体" w:hAnsi="宋体" w:cs="宋体" w:eastAsia="宋体" w:hint="default"/>
          <w:sz w:val="21"/>
          <w:szCs w:val="21"/>
        </w:rPr>
        <w:t>其他金融负债。</w:t>
      </w:r>
    </w:p>
    <w:p>
      <w:pPr>
        <w:spacing w:after="0" w:line="408" w:lineRule="auto"/>
        <w:jc w:val="both"/>
        <w:rPr>
          <w:rFonts w:ascii="宋体" w:hAnsi="宋体" w:cs="宋体" w:eastAsia="宋体" w:hint="default"/>
          <w:sz w:val="21"/>
          <w:szCs w:val="21"/>
        </w:rPr>
        <w:sectPr>
          <w:pgSz w:w="11910" w:h="16840"/>
          <w:pgMar w:header="0" w:footer="980" w:top="1460" w:bottom="1160" w:left="1680" w:right="1680"/>
        </w:sectPr>
      </w:pPr>
    </w:p>
    <w:p>
      <w:pPr>
        <w:spacing w:line="408" w:lineRule="auto" w:before="26"/>
        <w:ind w:left="540" w:right="210" w:firstLine="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1"/>
          <w:sz w:val="21"/>
          <w:szCs w:val="21"/>
        </w:rPr>
        <w:t> </w:t>
      </w:r>
      <w:r>
        <w:rPr>
          <w:rFonts w:ascii="宋体" w:hAnsi="宋体" w:cs="宋体" w:eastAsia="宋体" w:hint="default"/>
          <w:sz w:val="21"/>
          <w:szCs w:val="21"/>
        </w:rPr>
        <w:t>金融资产和金融负债的确认依据、计量方法和终止确认条件</w:t>
      </w:r>
      <w:r>
        <w:rPr>
          <w:rFonts w:ascii="宋体" w:hAnsi="宋体" w:cs="宋体" w:eastAsia="宋体" w:hint="default"/>
          <w:w w:val="100"/>
          <w:sz w:val="21"/>
          <w:szCs w:val="21"/>
        </w:rPr>
        <w:t> </w:t>
      </w:r>
      <w:r>
        <w:rPr>
          <w:rFonts w:ascii="宋体" w:hAnsi="宋体" w:cs="宋体" w:eastAsia="宋体" w:hint="default"/>
          <w:spacing w:val="-4"/>
          <w:sz w:val="21"/>
          <w:szCs w:val="21"/>
        </w:rPr>
        <w:t>公司成为金融工具合同的一方时，确认一项金融资产或金融负债。初始确认金融资产或</w:t>
      </w:r>
    </w:p>
    <w:p>
      <w:pPr>
        <w:spacing w:line="408" w:lineRule="auto" w:before="46"/>
        <w:ind w:left="120" w:right="211" w:firstLine="0"/>
        <w:jc w:val="both"/>
        <w:rPr>
          <w:rFonts w:ascii="宋体" w:hAnsi="宋体" w:cs="宋体" w:eastAsia="宋体" w:hint="default"/>
          <w:sz w:val="21"/>
          <w:szCs w:val="21"/>
        </w:rPr>
      </w:pPr>
      <w:r>
        <w:rPr>
          <w:rFonts w:ascii="宋体" w:hAnsi="宋体" w:cs="宋体" w:eastAsia="宋体" w:hint="default"/>
          <w:spacing w:val="-4"/>
          <w:sz w:val="21"/>
          <w:szCs w:val="21"/>
        </w:rPr>
        <w:t>金融负债时，按照公允价值计量；对于以公允价值计量且其变动计入当期损益的金融资产和</w:t>
      </w:r>
      <w:r>
        <w:rPr>
          <w:rFonts w:ascii="宋体" w:hAnsi="宋体" w:cs="宋体" w:eastAsia="宋体" w:hint="default"/>
          <w:spacing w:val="-44"/>
          <w:sz w:val="21"/>
          <w:szCs w:val="21"/>
        </w:rPr>
        <w:t> </w:t>
      </w:r>
      <w:r>
        <w:rPr>
          <w:rFonts w:ascii="宋体" w:hAnsi="宋体" w:cs="宋体" w:eastAsia="宋体" w:hint="default"/>
          <w:spacing w:val="-44"/>
          <w:sz w:val="21"/>
          <w:szCs w:val="21"/>
        </w:rPr>
      </w:r>
      <w:r>
        <w:rPr>
          <w:rFonts w:ascii="宋体" w:hAnsi="宋体" w:cs="宋体" w:eastAsia="宋体" w:hint="default"/>
          <w:spacing w:val="-4"/>
          <w:sz w:val="21"/>
          <w:szCs w:val="21"/>
        </w:rPr>
        <w:t>金融负债，相关交易费用直接计入当期损益；对于其他类别的金融资产或金融负债，相关交</w:t>
      </w:r>
      <w:r>
        <w:rPr>
          <w:rFonts w:ascii="宋体" w:hAnsi="宋体" w:cs="宋体" w:eastAsia="宋体" w:hint="default"/>
          <w:spacing w:val="-45"/>
          <w:sz w:val="21"/>
          <w:szCs w:val="21"/>
        </w:rPr>
        <w:t> </w:t>
      </w:r>
      <w:r>
        <w:rPr>
          <w:rFonts w:ascii="宋体" w:hAnsi="宋体" w:cs="宋体" w:eastAsia="宋体" w:hint="default"/>
          <w:spacing w:val="-45"/>
          <w:sz w:val="21"/>
          <w:szCs w:val="21"/>
        </w:rPr>
      </w:r>
      <w:r>
        <w:rPr>
          <w:rFonts w:ascii="宋体" w:hAnsi="宋体" w:cs="宋体" w:eastAsia="宋体" w:hint="default"/>
          <w:sz w:val="21"/>
          <w:szCs w:val="21"/>
        </w:rPr>
        <w:t>易费用计入初始确认金额。</w:t>
      </w:r>
    </w:p>
    <w:p>
      <w:pPr>
        <w:spacing w:line="408" w:lineRule="auto" w:before="46"/>
        <w:ind w:left="120" w:right="111" w:firstLine="419"/>
        <w:jc w:val="left"/>
        <w:rPr>
          <w:rFonts w:ascii="宋体" w:hAnsi="宋体" w:cs="宋体" w:eastAsia="宋体" w:hint="default"/>
          <w:sz w:val="21"/>
          <w:szCs w:val="21"/>
        </w:rPr>
      </w:pPr>
      <w:r>
        <w:rPr>
          <w:rFonts w:ascii="宋体" w:hAnsi="宋体" w:cs="宋体" w:eastAsia="宋体" w:hint="default"/>
          <w:spacing w:val="-4"/>
          <w:w w:val="100"/>
          <w:sz w:val="21"/>
          <w:szCs w:val="21"/>
        </w:rPr>
        <w:t>公司按照公允价值对金融资产进行后续计量，且不扣除将来处置该金融资产时可能发生</w:t>
      </w:r>
      <w:r>
        <w:rPr>
          <w:rFonts w:ascii="宋体" w:hAnsi="宋体" w:cs="宋体" w:eastAsia="宋体" w:hint="default"/>
          <w:w w:val="100"/>
          <w:sz w:val="21"/>
          <w:szCs w:val="21"/>
        </w:rPr>
        <w:t> </w:t>
      </w:r>
      <w:r>
        <w:rPr>
          <w:rFonts w:ascii="宋体" w:hAnsi="宋体" w:cs="宋体" w:eastAsia="宋体" w:hint="default"/>
          <w:sz w:val="21"/>
          <w:szCs w:val="21"/>
        </w:rPr>
        <w:t>的交易费用，但下列情况除外：</w:t>
      </w:r>
      <w:r>
        <w:rPr>
          <w:rFonts w:ascii="宋体" w:hAnsi="宋体" w:cs="宋体" w:eastAsia="宋体" w:hint="default"/>
          <w:sz w:val="21"/>
          <w:szCs w:val="21"/>
        </w:rPr>
        <w:t>(1)</w:t>
      </w:r>
      <w:r>
        <w:rPr>
          <w:rFonts w:ascii="宋体" w:hAnsi="宋体" w:cs="宋体" w:eastAsia="宋体" w:hint="default"/>
          <w:spacing w:val="-5"/>
          <w:sz w:val="21"/>
          <w:szCs w:val="21"/>
        </w:rPr>
        <w:t> </w:t>
      </w:r>
      <w:r>
        <w:rPr>
          <w:rFonts w:ascii="宋体" w:hAnsi="宋体" w:cs="宋体" w:eastAsia="宋体" w:hint="default"/>
          <w:sz w:val="21"/>
          <w:szCs w:val="21"/>
        </w:rPr>
        <w:t>持有至到期投资以及贷款和应收款项采用实际利率法，</w:t>
      </w:r>
      <w:r>
        <w:rPr>
          <w:rFonts w:ascii="宋体" w:hAnsi="宋体" w:cs="宋体" w:eastAsia="宋体" w:hint="default"/>
          <w:w w:val="100"/>
          <w:sz w:val="21"/>
          <w:szCs w:val="21"/>
        </w:rPr>
        <w:t> </w:t>
      </w:r>
      <w:r>
        <w:rPr>
          <w:rFonts w:ascii="宋体" w:hAnsi="宋体" w:cs="宋体" w:eastAsia="宋体" w:hint="default"/>
          <w:sz w:val="21"/>
          <w:szCs w:val="21"/>
        </w:rPr>
        <w:t>按摊余成本计量；</w:t>
      </w:r>
      <w:r>
        <w:rPr>
          <w:rFonts w:ascii="宋体" w:hAnsi="宋体" w:cs="宋体" w:eastAsia="宋体" w:hint="default"/>
          <w:sz w:val="21"/>
          <w:szCs w:val="21"/>
        </w:rPr>
        <w:t>(2)</w:t>
      </w:r>
      <w:r>
        <w:rPr>
          <w:rFonts w:ascii="宋体" w:hAnsi="宋体" w:cs="宋体" w:eastAsia="宋体" w:hint="default"/>
          <w:spacing w:val="-6"/>
          <w:sz w:val="21"/>
          <w:szCs w:val="21"/>
        </w:rPr>
        <w:t> </w:t>
      </w:r>
      <w:r>
        <w:rPr>
          <w:rFonts w:ascii="宋体" w:hAnsi="宋体" w:cs="宋体" w:eastAsia="宋体" w:hint="default"/>
          <w:sz w:val="21"/>
          <w:szCs w:val="21"/>
        </w:rPr>
        <w:t>在活跃市场中没有报价且其公允价值不能可靠计量的权益工具投资，</w:t>
      </w:r>
      <w:r>
        <w:rPr>
          <w:rFonts w:ascii="宋体" w:hAnsi="宋体" w:cs="宋体" w:eastAsia="宋体" w:hint="default"/>
          <w:w w:val="100"/>
          <w:sz w:val="21"/>
          <w:szCs w:val="21"/>
        </w:rPr>
        <w:t> </w:t>
      </w:r>
      <w:r>
        <w:rPr>
          <w:rFonts w:ascii="宋体" w:hAnsi="宋体" w:cs="宋体" w:eastAsia="宋体" w:hint="default"/>
          <w:sz w:val="21"/>
          <w:szCs w:val="21"/>
        </w:rPr>
        <w:t>以及与该权益工具挂钩并须通过交付该权益工具结算的衍生金融资产，按照成本计量。</w:t>
      </w:r>
    </w:p>
    <w:p>
      <w:pPr>
        <w:spacing w:line="408" w:lineRule="auto" w:before="46"/>
        <w:ind w:left="120" w:right="211" w:firstLine="419"/>
        <w:jc w:val="both"/>
        <w:rPr>
          <w:rFonts w:ascii="宋体" w:hAnsi="宋体" w:cs="宋体" w:eastAsia="宋体" w:hint="default"/>
          <w:sz w:val="21"/>
          <w:szCs w:val="21"/>
        </w:rPr>
      </w:pPr>
      <w:r>
        <w:rPr>
          <w:rFonts w:ascii="宋体" w:hAnsi="宋体" w:cs="宋体" w:eastAsia="宋体" w:hint="default"/>
          <w:spacing w:val="-4"/>
          <w:sz w:val="21"/>
          <w:szCs w:val="21"/>
        </w:rPr>
        <w:t>公司采用实际利率法，按摊余成本对金融负债进行后续计量，但下列情况除外：</w:t>
      </w:r>
      <w:r>
        <w:rPr>
          <w:rFonts w:ascii="宋体" w:hAnsi="宋体" w:cs="宋体" w:eastAsia="宋体" w:hint="default"/>
          <w:spacing w:val="-4"/>
          <w:sz w:val="21"/>
          <w:szCs w:val="21"/>
        </w:rPr>
        <w:t>(1)</w:t>
      </w:r>
      <w:r>
        <w:rPr>
          <w:rFonts w:ascii="宋体" w:hAnsi="宋体" w:cs="宋体" w:eastAsia="宋体" w:hint="default"/>
          <w:spacing w:val="43"/>
          <w:sz w:val="21"/>
          <w:szCs w:val="21"/>
        </w:rPr>
        <w:t> </w:t>
      </w:r>
      <w:r>
        <w:rPr>
          <w:rFonts w:ascii="宋体" w:hAnsi="宋体" w:cs="宋体" w:eastAsia="宋体" w:hint="default"/>
          <w:sz w:val="21"/>
          <w:szCs w:val="21"/>
        </w:rPr>
        <w:t>以</w:t>
      </w:r>
      <w:r>
        <w:rPr>
          <w:rFonts w:ascii="宋体" w:hAnsi="宋体" w:cs="宋体" w:eastAsia="宋体" w:hint="default"/>
          <w:w w:val="100"/>
          <w:sz w:val="21"/>
          <w:szCs w:val="21"/>
        </w:rPr>
        <w:t> </w:t>
      </w:r>
      <w:r>
        <w:rPr>
          <w:rFonts w:ascii="宋体" w:hAnsi="宋体" w:cs="宋体" w:eastAsia="宋体" w:hint="default"/>
          <w:spacing w:val="-4"/>
          <w:sz w:val="21"/>
          <w:szCs w:val="21"/>
        </w:rPr>
        <w:t>公允价值计量且其变动计入当期损益的金融负债，按照公允价值计量，且不扣除将来结清金</w:t>
      </w:r>
      <w:r>
        <w:rPr>
          <w:rFonts w:ascii="宋体" w:hAnsi="宋体" w:cs="宋体" w:eastAsia="宋体" w:hint="default"/>
          <w:spacing w:val="-44"/>
          <w:sz w:val="21"/>
          <w:szCs w:val="21"/>
        </w:rPr>
        <w:t> </w:t>
      </w:r>
      <w:r>
        <w:rPr>
          <w:rFonts w:ascii="宋体" w:hAnsi="宋体" w:cs="宋体" w:eastAsia="宋体" w:hint="default"/>
          <w:spacing w:val="-44"/>
          <w:sz w:val="21"/>
          <w:szCs w:val="21"/>
        </w:rPr>
      </w:r>
      <w:r>
        <w:rPr>
          <w:rFonts w:ascii="宋体" w:hAnsi="宋体" w:cs="宋体" w:eastAsia="宋体" w:hint="default"/>
          <w:spacing w:val="-4"/>
          <w:sz w:val="21"/>
          <w:szCs w:val="21"/>
        </w:rPr>
        <w:t>融负债时可能发生的交易费用；</w:t>
      </w:r>
      <w:r>
        <w:rPr>
          <w:rFonts w:ascii="宋体" w:hAnsi="宋体" w:cs="宋体" w:eastAsia="宋体" w:hint="default"/>
          <w:spacing w:val="-4"/>
          <w:sz w:val="21"/>
          <w:szCs w:val="21"/>
        </w:rPr>
        <w:t>(2)</w:t>
      </w:r>
      <w:r>
        <w:rPr>
          <w:rFonts w:ascii="宋体" w:hAnsi="宋体" w:cs="宋体" w:eastAsia="宋体" w:hint="default"/>
          <w:spacing w:val="55"/>
          <w:sz w:val="21"/>
          <w:szCs w:val="21"/>
        </w:rPr>
        <w:t> </w:t>
      </w:r>
      <w:r>
        <w:rPr>
          <w:rFonts w:ascii="宋体" w:hAnsi="宋体" w:cs="宋体" w:eastAsia="宋体" w:hint="default"/>
          <w:spacing w:val="-4"/>
          <w:sz w:val="21"/>
          <w:szCs w:val="21"/>
        </w:rPr>
        <w:t>与在活跃市场中没有报价、公允价值不能可靠计量的权</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pacing w:val="-4"/>
          <w:sz w:val="21"/>
          <w:szCs w:val="21"/>
        </w:rPr>
        <w:t>益工具挂钩并须通过交付该权益工具结算的衍生金融负债，按照成本计量；</w:t>
      </w:r>
      <w:r>
        <w:rPr>
          <w:rFonts w:ascii="宋体" w:hAnsi="宋体" w:cs="宋体" w:eastAsia="宋体" w:hint="default"/>
          <w:spacing w:val="-4"/>
          <w:sz w:val="21"/>
          <w:szCs w:val="21"/>
        </w:rPr>
        <w:t>(3)</w:t>
      </w:r>
      <w:r>
        <w:rPr>
          <w:rFonts w:ascii="宋体" w:hAnsi="宋体" w:cs="宋体" w:eastAsia="宋体" w:hint="default"/>
          <w:spacing w:val="38"/>
          <w:sz w:val="21"/>
          <w:szCs w:val="21"/>
        </w:rPr>
        <w:t> </w:t>
      </w:r>
      <w:r>
        <w:rPr>
          <w:rFonts w:ascii="宋体" w:hAnsi="宋体" w:cs="宋体" w:eastAsia="宋体" w:hint="default"/>
          <w:sz w:val="21"/>
          <w:szCs w:val="21"/>
        </w:rPr>
        <w:t>不属于指定</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pacing w:val="-4"/>
          <w:w w:val="100"/>
          <w:sz w:val="21"/>
          <w:szCs w:val="21"/>
        </w:rPr>
        <w:t>为以公允价值计量且其变动计入当期损益的金融负债的财务担保合同，或没有指定为以公允</w:t>
      </w:r>
      <w:r>
        <w:rPr>
          <w:rFonts w:ascii="宋体" w:hAnsi="宋体" w:cs="宋体" w:eastAsia="宋体" w:hint="default"/>
          <w:spacing w:val="-94"/>
          <w:w w:val="100"/>
          <w:sz w:val="21"/>
          <w:szCs w:val="21"/>
        </w:rPr>
        <w:t> </w:t>
      </w:r>
      <w:r>
        <w:rPr>
          <w:rFonts w:ascii="宋体" w:hAnsi="宋体" w:cs="宋体" w:eastAsia="宋体" w:hint="default"/>
          <w:spacing w:val="-94"/>
          <w:w w:val="100"/>
          <w:sz w:val="21"/>
          <w:szCs w:val="21"/>
        </w:rPr>
      </w:r>
      <w:r>
        <w:rPr>
          <w:rFonts w:ascii="宋体" w:hAnsi="宋体" w:cs="宋体" w:eastAsia="宋体" w:hint="default"/>
          <w:spacing w:val="-4"/>
          <w:w w:val="100"/>
          <w:sz w:val="21"/>
          <w:szCs w:val="21"/>
        </w:rPr>
        <w:t>价值计量且其变动计入当期损益并将以低于市场利率贷款的贷款承诺，按照履行相关现时义</w:t>
      </w:r>
      <w:r>
        <w:rPr>
          <w:rFonts w:ascii="宋体" w:hAnsi="宋体" w:cs="宋体" w:eastAsia="宋体" w:hint="default"/>
          <w:spacing w:val="-94"/>
          <w:w w:val="100"/>
          <w:sz w:val="21"/>
          <w:szCs w:val="21"/>
        </w:rPr>
        <w:t> </w:t>
      </w:r>
      <w:r>
        <w:rPr>
          <w:rFonts w:ascii="宋体" w:hAnsi="宋体" w:cs="宋体" w:eastAsia="宋体" w:hint="default"/>
          <w:spacing w:val="-94"/>
          <w:w w:val="100"/>
          <w:sz w:val="21"/>
          <w:szCs w:val="21"/>
        </w:rPr>
      </w:r>
      <w:r>
        <w:rPr>
          <w:rFonts w:ascii="宋体" w:hAnsi="宋体" w:cs="宋体" w:eastAsia="宋体" w:hint="default"/>
          <w:sz w:val="21"/>
          <w:szCs w:val="21"/>
        </w:rPr>
        <w:t>务所需支出的最佳估计数与初始确认金额扣除按照实际利率法摊销的累计摊销额后的余额</w:t>
      </w:r>
      <w:r>
        <w:rPr>
          <w:rFonts w:ascii="宋体" w:hAnsi="宋体" w:cs="宋体" w:eastAsia="宋体" w:hint="default"/>
          <w:spacing w:val="3"/>
          <w:sz w:val="21"/>
          <w:szCs w:val="21"/>
        </w:rPr>
        <w:t> </w:t>
      </w:r>
      <w:r>
        <w:rPr>
          <w:rFonts w:ascii="宋体" w:hAnsi="宋体" w:cs="宋体" w:eastAsia="宋体" w:hint="default"/>
          <w:spacing w:val="3"/>
          <w:sz w:val="21"/>
          <w:szCs w:val="21"/>
        </w:rPr>
      </w:r>
      <w:r>
        <w:rPr>
          <w:rFonts w:ascii="宋体" w:hAnsi="宋体" w:cs="宋体" w:eastAsia="宋体" w:hint="default"/>
          <w:sz w:val="21"/>
          <w:szCs w:val="21"/>
        </w:rPr>
        <w:t>两项金额之中的较高者进行后续计量。</w:t>
      </w:r>
    </w:p>
    <w:p>
      <w:pPr>
        <w:spacing w:line="408" w:lineRule="auto" w:before="87"/>
        <w:ind w:left="120" w:right="211" w:firstLine="419"/>
        <w:jc w:val="both"/>
        <w:rPr>
          <w:rFonts w:ascii="宋体" w:hAnsi="宋体" w:cs="宋体" w:eastAsia="宋体" w:hint="default"/>
          <w:sz w:val="21"/>
          <w:szCs w:val="21"/>
        </w:rPr>
      </w:pPr>
      <w:r>
        <w:rPr>
          <w:rFonts w:ascii="宋体" w:hAnsi="宋体" w:cs="宋体" w:eastAsia="宋体" w:hint="default"/>
          <w:spacing w:val="-4"/>
          <w:sz w:val="21"/>
          <w:szCs w:val="21"/>
        </w:rPr>
        <w:t>金融资产或金融负债公允价值变动形成的利得或损失，除与套期保值有关外，按照如下</w:t>
      </w:r>
      <w:r>
        <w:rPr>
          <w:rFonts w:ascii="宋体" w:hAnsi="宋体" w:cs="宋体" w:eastAsia="宋体" w:hint="default"/>
          <w:w w:val="100"/>
          <w:sz w:val="21"/>
          <w:szCs w:val="21"/>
        </w:rPr>
        <w:t> </w:t>
      </w:r>
      <w:r>
        <w:rPr>
          <w:rFonts w:ascii="宋体" w:hAnsi="宋体" w:cs="宋体" w:eastAsia="宋体" w:hint="default"/>
          <w:spacing w:val="-13"/>
          <w:w w:val="100"/>
          <w:sz w:val="21"/>
          <w:szCs w:val="21"/>
        </w:rPr>
        <w:t>方法处理：</w:t>
      </w:r>
      <w:r>
        <w:rPr>
          <w:rFonts w:ascii="宋体" w:hAnsi="宋体" w:cs="宋体" w:eastAsia="宋体" w:hint="default"/>
          <w:spacing w:val="-13"/>
          <w:w w:val="100"/>
          <w:sz w:val="21"/>
          <w:szCs w:val="21"/>
        </w:rPr>
        <w:t>(1)</w:t>
      </w:r>
      <w:r>
        <w:rPr>
          <w:rFonts w:ascii="宋体" w:hAnsi="宋体" w:cs="宋体" w:eastAsia="宋体" w:hint="default"/>
          <w:spacing w:val="18"/>
          <w:w w:val="100"/>
          <w:sz w:val="21"/>
          <w:szCs w:val="21"/>
        </w:rPr>
        <w:t> </w:t>
      </w:r>
      <w:r>
        <w:rPr>
          <w:rFonts w:ascii="宋体" w:hAnsi="宋体" w:cs="宋体" w:eastAsia="宋体" w:hint="default"/>
          <w:spacing w:val="-2"/>
          <w:w w:val="100"/>
          <w:sz w:val="21"/>
          <w:szCs w:val="21"/>
        </w:rPr>
        <w:t>以公允价值计量且其变动计入当期损益的金融资产或金融负债公允价值变动</w:t>
      </w:r>
      <w:r>
        <w:rPr>
          <w:rFonts w:ascii="宋体" w:hAnsi="宋体" w:cs="宋体" w:eastAsia="宋体" w:hint="default"/>
          <w:spacing w:val="-102"/>
          <w:w w:val="100"/>
          <w:sz w:val="21"/>
          <w:szCs w:val="21"/>
        </w:rPr>
        <w:t> </w:t>
      </w:r>
      <w:r>
        <w:rPr>
          <w:rFonts w:ascii="宋体" w:hAnsi="宋体" w:cs="宋体" w:eastAsia="宋体" w:hint="default"/>
          <w:spacing w:val="-102"/>
          <w:w w:val="100"/>
          <w:sz w:val="21"/>
          <w:szCs w:val="21"/>
        </w:rPr>
      </w:r>
      <w:r>
        <w:rPr>
          <w:rFonts w:ascii="宋体" w:hAnsi="宋体" w:cs="宋体" w:eastAsia="宋体" w:hint="default"/>
          <w:spacing w:val="-4"/>
          <w:sz w:val="21"/>
          <w:szCs w:val="21"/>
        </w:rPr>
        <w:t>形成的利得或损失，计入公允价值变动损益；在资产持有期间所取得的利息或现金股利，确</w:t>
      </w:r>
      <w:r>
        <w:rPr>
          <w:rFonts w:ascii="宋体" w:hAnsi="宋体" w:cs="宋体" w:eastAsia="宋体" w:hint="default"/>
          <w:spacing w:val="-44"/>
          <w:sz w:val="21"/>
          <w:szCs w:val="21"/>
        </w:rPr>
        <w:t> </w:t>
      </w:r>
      <w:r>
        <w:rPr>
          <w:rFonts w:ascii="宋体" w:hAnsi="宋体" w:cs="宋体" w:eastAsia="宋体" w:hint="default"/>
          <w:spacing w:val="-44"/>
          <w:sz w:val="21"/>
          <w:szCs w:val="21"/>
        </w:rPr>
      </w:r>
      <w:r>
        <w:rPr>
          <w:rFonts w:ascii="宋体" w:hAnsi="宋体" w:cs="宋体" w:eastAsia="宋体" w:hint="default"/>
          <w:spacing w:val="-4"/>
          <w:sz w:val="21"/>
          <w:szCs w:val="21"/>
        </w:rPr>
        <w:t>认为投资收益；处置时，将实际收到的金额与初始入账金额之间的差额确认为投资收益，同</w:t>
      </w:r>
      <w:r>
        <w:rPr>
          <w:rFonts w:ascii="宋体" w:hAnsi="宋体" w:cs="宋体" w:eastAsia="宋体" w:hint="default"/>
          <w:spacing w:val="-48"/>
          <w:sz w:val="21"/>
          <w:szCs w:val="21"/>
        </w:rPr>
        <w:t> </w:t>
      </w:r>
      <w:r>
        <w:rPr>
          <w:rFonts w:ascii="宋体" w:hAnsi="宋体" w:cs="宋体" w:eastAsia="宋体" w:hint="default"/>
          <w:spacing w:val="-48"/>
          <w:sz w:val="21"/>
          <w:szCs w:val="21"/>
        </w:rPr>
      </w:r>
      <w:r>
        <w:rPr>
          <w:rFonts w:ascii="宋体" w:hAnsi="宋体" w:cs="宋体" w:eastAsia="宋体" w:hint="default"/>
          <w:spacing w:val="-5"/>
          <w:sz w:val="21"/>
          <w:szCs w:val="21"/>
        </w:rPr>
        <w:t>时调整公允价值变动损益。</w:t>
      </w:r>
      <w:r>
        <w:rPr>
          <w:rFonts w:ascii="宋体" w:hAnsi="宋体" w:cs="宋体" w:eastAsia="宋体" w:hint="default"/>
          <w:spacing w:val="-5"/>
          <w:sz w:val="21"/>
          <w:szCs w:val="21"/>
        </w:rPr>
        <w:t>(2)</w:t>
      </w:r>
      <w:r>
        <w:rPr>
          <w:rFonts w:ascii="宋体" w:hAnsi="宋体" w:cs="宋体" w:eastAsia="宋体" w:hint="default"/>
          <w:spacing w:val="68"/>
          <w:sz w:val="21"/>
          <w:szCs w:val="21"/>
        </w:rPr>
        <w:t> </w:t>
      </w:r>
      <w:r>
        <w:rPr>
          <w:rFonts w:ascii="宋体" w:hAnsi="宋体" w:cs="宋体" w:eastAsia="宋体" w:hint="default"/>
          <w:spacing w:val="-4"/>
          <w:sz w:val="21"/>
          <w:szCs w:val="21"/>
        </w:rPr>
        <w:t>可供出售金融资产的公允价值变动计入资本公积；持有期间</w:t>
      </w:r>
      <w:r>
        <w:rPr>
          <w:rFonts w:ascii="宋体" w:hAnsi="宋体" w:cs="宋体" w:eastAsia="宋体" w:hint="default"/>
          <w:spacing w:val="-94"/>
          <w:sz w:val="21"/>
          <w:szCs w:val="21"/>
        </w:rPr>
        <w:t> </w:t>
      </w:r>
      <w:r>
        <w:rPr>
          <w:rFonts w:ascii="宋体" w:hAnsi="宋体" w:cs="宋体" w:eastAsia="宋体" w:hint="default"/>
          <w:spacing w:val="-94"/>
          <w:sz w:val="21"/>
          <w:szCs w:val="21"/>
        </w:rPr>
      </w:r>
      <w:r>
        <w:rPr>
          <w:rFonts w:ascii="宋体" w:hAnsi="宋体" w:cs="宋体" w:eastAsia="宋体" w:hint="default"/>
          <w:spacing w:val="-4"/>
          <w:sz w:val="21"/>
          <w:szCs w:val="21"/>
        </w:rPr>
        <w:t>按实际利率法计算的利息，计入投资收益；可供出售权益工具投资的现金股利，于被投资单</w:t>
      </w:r>
      <w:r>
        <w:rPr>
          <w:rFonts w:ascii="宋体" w:hAnsi="宋体" w:cs="宋体" w:eastAsia="宋体" w:hint="default"/>
          <w:spacing w:val="-48"/>
          <w:sz w:val="21"/>
          <w:szCs w:val="21"/>
        </w:rPr>
        <w:t> </w:t>
      </w:r>
      <w:r>
        <w:rPr>
          <w:rFonts w:ascii="宋体" w:hAnsi="宋体" w:cs="宋体" w:eastAsia="宋体" w:hint="default"/>
          <w:spacing w:val="-48"/>
          <w:sz w:val="21"/>
          <w:szCs w:val="21"/>
        </w:rPr>
      </w:r>
      <w:r>
        <w:rPr>
          <w:rFonts w:ascii="宋体" w:hAnsi="宋体" w:cs="宋体" w:eastAsia="宋体" w:hint="default"/>
          <w:spacing w:val="-4"/>
          <w:sz w:val="21"/>
          <w:szCs w:val="21"/>
        </w:rPr>
        <w:t>位宣告发放股利时计入投资收益；处置时，将实际收到的金额与账面价值扣除原直接计入资</w:t>
      </w:r>
      <w:r>
        <w:rPr>
          <w:rFonts w:ascii="宋体" w:hAnsi="宋体" w:cs="宋体" w:eastAsia="宋体" w:hint="default"/>
          <w:spacing w:val="-44"/>
          <w:sz w:val="21"/>
          <w:szCs w:val="21"/>
        </w:rPr>
        <w:t> </w:t>
      </w:r>
      <w:r>
        <w:rPr>
          <w:rFonts w:ascii="宋体" w:hAnsi="宋体" w:cs="宋体" w:eastAsia="宋体" w:hint="default"/>
          <w:spacing w:val="-44"/>
          <w:sz w:val="21"/>
          <w:szCs w:val="21"/>
        </w:rPr>
      </w:r>
      <w:r>
        <w:rPr>
          <w:rFonts w:ascii="宋体" w:hAnsi="宋体" w:cs="宋体" w:eastAsia="宋体" w:hint="default"/>
          <w:sz w:val="21"/>
          <w:szCs w:val="21"/>
        </w:rPr>
        <w:t>本公积的公允价值变动累计额之后的差额确认为投资收益。</w:t>
      </w:r>
    </w:p>
    <w:p>
      <w:pPr>
        <w:spacing w:line="408" w:lineRule="auto" w:before="84"/>
        <w:ind w:left="120" w:right="210" w:firstLine="419"/>
        <w:jc w:val="left"/>
        <w:rPr>
          <w:rFonts w:ascii="宋体" w:hAnsi="宋体" w:cs="宋体" w:eastAsia="宋体" w:hint="default"/>
          <w:sz w:val="21"/>
          <w:szCs w:val="21"/>
        </w:rPr>
      </w:pPr>
      <w:r>
        <w:rPr>
          <w:rFonts w:ascii="宋体" w:hAnsi="宋体" w:cs="宋体" w:eastAsia="宋体" w:hint="default"/>
          <w:sz w:val="21"/>
          <w:szCs w:val="21"/>
        </w:rPr>
        <w:t>当收取某项金融资产现金流量的合同权利已终止或该金融资产所有权上几乎所有的风</w:t>
      </w:r>
      <w:r>
        <w:rPr>
          <w:rFonts w:ascii="宋体" w:hAnsi="宋体" w:cs="宋体" w:eastAsia="宋体" w:hint="default"/>
          <w:w w:val="100"/>
          <w:sz w:val="21"/>
          <w:szCs w:val="21"/>
        </w:rPr>
        <w:t> </w:t>
      </w:r>
      <w:r>
        <w:rPr>
          <w:rFonts w:ascii="宋体" w:hAnsi="宋体" w:cs="宋体" w:eastAsia="宋体" w:hint="default"/>
          <w:spacing w:val="-4"/>
          <w:sz w:val="21"/>
          <w:szCs w:val="21"/>
        </w:rPr>
        <w:t>险和报酬已转移时，终止确认该金融资产；当金融负债的现时义务全部或部分解除时，相应</w:t>
      </w:r>
      <w:r>
        <w:rPr>
          <w:rFonts w:ascii="宋体" w:hAnsi="宋体" w:cs="宋体" w:eastAsia="宋体" w:hint="default"/>
          <w:spacing w:val="-47"/>
          <w:sz w:val="21"/>
          <w:szCs w:val="21"/>
        </w:rPr>
        <w:t> </w:t>
      </w:r>
      <w:r>
        <w:rPr>
          <w:rFonts w:ascii="宋体" w:hAnsi="宋体" w:cs="宋体" w:eastAsia="宋体" w:hint="default"/>
          <w:spacing w:val="-47"/>
          <w:sz w:val="21"/>
          <w:szCs w:val="21"/>
        </w:rPr>
      </w:r>
      <w:r>
        <w:rPr>
          <w:rFonts w:ascii="宋体" w:hAnsi="宋体" w:cs="宋体" w:eastAsia="宋体" w:hint="default"/>
          <w:sz w:val="21"/>
          <w:szCs w:val="21"/>
        </w:rPr>
        <w:t>终止确认该金融负债或其一部分。</w:t>
      </w:r>
    </w:p>
    <w:p>
      <w:pPr>
        <w:spacing w:before="87"/>
        <w:ind w:left="540" w:right="210" w:firstLine="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4"/>
          <w:sz w:val="21"/>
          <w:szCs w:val="21"/>
        </w:rPr>
        <w:t> </w:t>
      </w:r>
      <w:r>
        <w:rPr>
          <w:rFonts w:ascii="宋体" w:hAnsi="宋体" w:cs="宋体" w:eastAsia="宋体" w:hint="default"/>
          <w:sz w:val="21"/>
          <w:szCs w:val="21"/>
        </w:rPr>
        <w:t>金融资产转移的确认依据和计量方法</w:t>
      </w:r>
    </w:p>
    <w:p>
      <w:pPr>
        <w:spacing w:after="0"/>
        <w:jc w:val="left"/>
        <w:rPr>
          <w:rFonts w:ascii="宋体" w:hAnsi="宋体" w:cs="宋体" w:eastAsia="宋体" w:hint="default"/>
          <w:sz w:val="21"/>
          <w:szCs w:val="21"/>
        </w:rPr>
        <w:sectPr>
          <w:pgSz w:w="11910" w:h="16840"/>
          <w:pgMar w:header="0" w:footer="980" w:top="1460" w:bottom="1160" w:left="1680" w:right="1580"/>
        </w:sectPr>
      </w:pPr>
    </w:p>
    <w:p>
      <w:pPr>
        <w:spacing w:line="408" w:lineRule="auto" w:before="26"/>
        <w:ind w:left="120" w:right="211" w:firstLine="419"/>
        <w:jc w:val="both"/>
        <w:rPr>
          <w:rFonts w:ascii="宋体" w:hAnsi="宋体" w:cs="宋体" w:eastAsia="宋体" w:hint="default"/>
          <w:sz w:val="21"/>
          <w:szCs w:val="21"/>
        </w:rPr>
      </w:pPr>
      <w:r>
        <w:rPr>
          <w:rFonts w:ascii="宋体" w:hAnsi="宋体" w:cs="宋体" w:eastAsia="宋体" w:hint="default"/>
          <w:spacing w:val="-4"/>
          <w:w w:val="100"/>
          <w:sz w:val="21"/>
          <w:szCs w:val="21"/>
        </w:rPr>
        <w:t>公司已将金融资产所有权上几乎所有的风险和报酬转移给了转入方的，终止确认该金融</w:t>
      </w:r>
      <w:r>
        <w:rPr>
          <w:rFonts w:ascii="宋体" w:hAnsi="宋体" w:cs="宋体" w:eastAsia="宋体" w:hint="default"/>
          <w:w w:val="100"/>
          <w:sz w:val="21"/>
          <w:szCs w:val="21"/>
        </w:rPr>
        <w:t> </w:t>
      </w:r>
      <w:r>
        <w:rPr>
          <w:rFonts w:ascii="宋体" w:hAnsi="宋体" w:cs="宋体" w:eastAsia="宋体" w:hint="default"/>
          <w:spacing w:val="-4"/>
          <w:sz w:val="21"/>
          <w:szCs w:val="21"/>
        </w:rPr>
        <w:t>资产；保留了金融资产所有权上几乎所有的风险和报酬的，继续确认所转移的金融资产，并</w:t>
      </w:r>
      <w:r>
        <w:rPr>
          <w:rFonts w:ascii="宋体" w:hAnsi="宋体" w:cs="宋体" w:eastAsia="宋体" w:hint="default"/>
          <w:spacing w:val="-45"/>
          <w:sz w:val="21"/>
          <w:szCs w:val="21"/>
        </w:rPr>
        <w:t> </w:t>
      </w:r>
      <w:r>
        <w:rPr>
          <w:rFonts w:ascii="宋体" w:hAnsi="宋体" w:cs="宋体" w:eastAsia="宋体" w:hint="default"/>
          <w:spacing w:val="-45"/>
          <w:sz w:val="21"/>
          <w:szCs w:val="21"/>
        </w:rPr>
      </w:r>
      <w:r>
        <w:rPr>
          <w:rFonts w:ascii="宋体" w:hAnsi="宋体" w:cs="宋体" w:eastAsia="宋体" w:hint="default"/>
          <w:spacing w:val="-4"/>
          <w:w w:val="100"/>
          <w:sz w:val="21"/>
          <w:szCs w:val="21"/>
        </w:rPr>
        <w:t>将收到的对价确认为一项金融负债。公司既没有转移也没有保留金融资产所有权上几乎所有</w:t>
      </w:r>
      <w:r>
        <w:rPr>
          <w:rFonts w:ascii="宋体" w:hAnsi="宋体" w:cs="宋体" w:eastAsia="宋体" w:hint="default"/>
          <w:spacing w:val="-94"/>
          <w:w w:val="100"/>
          <w:sz w:val="21"/>
          <w:szCs w:val="21"/>
        </w:rPr>
        <w:t> </w:t>
      </w:r>
      <w:r>
        <w:rPr>
          <w:rFonts w:ascii="宋体" w:hAnsi="宋体" w:cs="宋体" w:eastAsia="宋体" w:hint="default"/>
          <w:spacing w:val="-94"/>
          <w:w w:val="100"/>
          <w:sz w:val="21"/>
          <w:szCs w:val="21"/>
        </w:rPr>
      </w:r>
      <w:r>
        <w:rPr>
          <w:rFonts w:ascii="宋体" w:hAnsi="宋体" w:cs="宋体" w:eastAsia="宋体" w:hint="default"/>
          <w:spacing w:val="-5"/>
          <w:sz w:val="21"/>
          <w:szCs w:val="21"/>
        </w:rPr>
        <w:t>的风险和报酬的，分别下列情况处理：</w:t>
      </w:r>
      <w:r>
        <w:rPr>
          <w:rFonts w:ascii="宋体" w:hAnsi="宋体" w:cs="宋体" w:eastAsia="宋体" w:hint="default"/>
          <w:spacing w:val="-5"/>
          <w:sz w:val="21"/>
          <w:szCs w:val="21"/>
        </w:rPr>
        <w:t>(1)</w:t>
      </w:r>
      <w:r>
        <w:rPr>
          <w:rFonts w:ascii="宋体" w:hAnsi="宋体" w:cs="宋体" w:eastAsia="宋体" w:hint="default"/>
          <w:spacing w:val="50"/>
          <w:sz w:val="21"/>
          <w:szCs w:val="21"/>
        </w:rPr>
        <w:t> </w:t>
      </w:r>
      <w:r>
        <w:rPr>
          <w:rFonts w:ascii="宋体" w:hAnsi="宋体" w:cs="宋体" w:eastAsia="宋体" w:hint="default"/>
          <w:spacing w:val="-3"/>
          <w:sz w:val="21"/>
          <w:szCs w:val="21"/>
        </w:rPr>
        <w:t>放弃了对该金融资产控制的，终止确认该金融资</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pacing w:val="-10"/>
          <w:sz w:val="21"/>
          <w:szCs w:val="21"/>
        </w:rPr>
        <w:t>产；</w:t>
      </w:r>
      <w:r>
        <w:rPr>
          <w:rFonts w:ascii="宋体" w:hAnsi="宋体" w:cs="宋体" w:eastAsia="宋体" w:hint="default"/>
          <w:spacing w:val="-10"/>
          <w:sz w:val="21"/>
          <w:szCs w:val="21"/>
        </w:rPr>
        <w:t>(2)</w:t>
      </w:r>
      <w:r>
        <w:rPr>
          <w:rFonts w:ascii="宋体" w:hAnsi="宋体" w:cs="宋体" w:eastAsia="宋体" w:hint="default"/>
          <w:spacing w:val="49"/>
          <w:sz w:val="21"/>
          <w:szCs w:val="21"/>
        </w:rPr>
        <w:t> </w:t>
      </w:r>
      <w:r>
        <w:rPr>
          <w:rFonts w:ascii="宋体" w:hAnsi="宋体" w:cs="宋体" w:eastAsia="宋体" w:hint="default"/>
          <w:spacing w:val="-3"/>
          <w:sz w:val="21"/>
          <w:szCs w:val="21"/>
        </w:rPr>
        <w:t>未放弃对该金融资产控制的，按照继续涉入所转移金融资产的程度确认有关金融资</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产，并相应确认有关负债。</w:t>
      </w:r>
    </w:p>
    <w:p>
      <w:pPr>
        <w:spacing w:line="408" w:lineRule="auto" w:before="46"/>
        <w:ind w:left="120" w:right="112" w:firstLine="419"/>
        <w:jc w:val="left"/>
        <w:rPr>
          <w:rFonts w:ascii="宋体" w:hAnsi="宋体" w:cs="宋体" w:eastAsia="宋体" w:hint="default"/>
          <w:sz w:val="21"/>
          <w:szCs w:val="21"/>
        </w:rPr>
      </w:pPr>
      <w:r>
        <w:rPr>
          <w:rFonts w:ascii="宋体" w:hAnsi="宋体" w:cs="宋体" w:eastAsia="宋体" w:hint="default"/>
          <w:spacing w:val="-4"/>
          <w:sz w:val="21"/>
          <w:szCs w:val="21"/>
        </w:rPr>
        <w:t>金融资产整体转移满足终止确认条件的，将下列两项金额的差额计入当期损益：</w:t>
      </w:r>
      <w:r>
        <w:rPr>
          <w:rFonts w:ascii="宋体" w:hAnsi="宋体" w:cs="宋体" w:eastAsia="宋体" w:hint="default"/>
          <w:spacing w:val="-4"/>
          <w:sz w:val="21"/>
          <w:szCs w:val="21"/>
        </w:rPr>
        <w:t>(1)</w:t>
      </w:r>
      <w:r>
        <w:rPr>
          <w:rFonts w:ascii="宋体" w:hAnsi="宋体" w:cs="宋体" w:eastAsia="宋体" w:hint="default"/>
          <w:spacing w:val="24"/>
          <w:sz w:val="21"/>
          <w:szCs w:val="21"/>
        </w:rPr>
        <w:t> </w:t>
      </w:r>
      <w:r>
        <w:rPr>
          <w:rFonts w:ascii="宋体" w:hAnsi="宋体" w:cs="宋体" w:eastAsia="宋体" w:hint="default"/>
          <w:sz w:val="21"/>
          <w:szCs w:val="21"/>
        </w:rPr>
        <w:t>所</w:t>
      </w:r>
      <w:r>
        <w:rPr>
          <w:rFonts w:ascii="宋体" w:hAnsi="宋体" w:cs="宋体" w:eastAsia="宋体" w:hint="default"/>
          <w:w w:val="100"/>
          <w:sz w:val="21"/>
          <w:szCs w:val="21"/>
        </w:rPr>
        <w:t> </w:t>
      </w:r>
      <w:r>
        <w:rPr>
          <w:rFonts w:ascii="宋体" w:hAnsi="宋体" w:cs="宋体" w:eastAsia="宋体" w:hint="default"/>
          <w:spacing w:val="-5"/>
          <w:sz w:val="21"/>
          <w:szCs w:val="21"/>
        </w:rPr>
        <w:t>转移金融资产的账面价值；</w:t>
      </w:r>
      <w:r>
        <w:rPr>
          <w:rFonts w:ascii="宋体" w:hAnsi="宋体" w:cs="宋体" w:eastAsia="宋体" w:hint="default"/>
          <w:spacing w:val="-5"/>
          <w:sz w:val="21"/>
          <w:szCs w:val="21"/>
        </w:rPr>
        <w:t>(2) </w:t>
      </w:r>
      <w:r>
        <w:rPr>
          <w:rFonts w:ascii="宋体" w:hAnsi="宋体" w:cs="宋体" w:eastAsia="宋体" w:hint="default"/>
          <w:spacing w:val="-4"/>
          <w:sz w:val="21"/>
          <w:szCs w:val="21"/>
        </w:rPr>
        <w:t>因转移而收到的对价，与原直接计入所有者权益的公允价值</w:t>
      </w:r>
      <w:r>
        <w:rPr>
          <w:rFonts w:ascii="宋体" w:hAnsi="宋体" w:cs="宋体" w:eastAsia="宋体" w:hint="default"/>
          <w:spacing w:val="-20"/>
          <w:sz w:val="21"/>
          <w:szCs w:val="21"/>
        </w:rPr>
        <w:t> </w:t>
      </w:r>
      <w:r>
        <w:rPr>
          <w:rFonts w:ascii="宋体" w:hAnsi="宋体" w:cs="宋体" w:eastAsia="宋体" w:hint="default"/>
          <w:spacing w:val="-20"/>
          <w:sz w:val="21"/>
          <w:szCs w:val="21"/>
        </w:rPr>
      </w:r>
      <w:r>
        <w:rPr>
          <w:rFonts w:ascii="宋体" w:hAnsi="宋体" w:cs="宋体" w:eastAsia="宋体" w:hint="default"/>
          <w:spacing w:val="-4"/>
          <w:sz w:val="21"/>
          <w:szCs w:val="21"/>
        </w:rPr>
        <w:t>变动累计额之和。金融资产部分转移满足终止确认条件的，将所转移金融资产整体的账面价</w:t>
      </w:r>
      <w:r>
        <w:rPr>
          <w:rFonts w:ascii="宋体" w:hAnsi="宋体" w:cs="宋体" w:eastAsia="宋体" w:hint="default"/>
          <w:spacing w:val="-44"/>
          <w:sz w:val="21"/>
          <w:szCs w:val="21"/>
        </w:rPr>
        <w:t> </w:t>
      </w:r>
      <w:r>
        <w:rPr>
          <w:rFonts w:ascii="宋体" w:hAnsi="宋体" w:cs="宋体" w:eastAsia="宋体" w:hint="default"/>
          <w:spacing w:val="-44"/>
          <w:sz w:val="21"/>
          <w:szCs w:val="21"/>
        </w:rPr>
      </w:r>
      <w:r>
        <w:rPr>
          <w:rFonts w:ascii="宋体" w:hAnsi="宋体" w:cs="宋体" w:eastAsia="宋体" w:hint="default"/>
          <w:spacing w:val="-4"/>
          <w:sz w:val="21"/>
          <w:szCs w:val="21"/>
        </w:rPr>
        <w:t>值，在终止确认部分和未终止确认部分之间，按照各自的相对公允价值进行分摊，并将下列</w:t>
      </w:r>
      <w:r>
        <w:rPr>
          <w:rFonts w:ascii="宋体" w:hAnsi="宋体" w:cs="宋体" w:eastAsia="宋体" w:hint="default"/>
          <w:spacing w:val="-45"/>
          <w:sz w:val="21"/>
          <w:szCs w:val="21"/>
        </w:rPr>
        <w:t> </w:t>
      </w:r>
      <w:r>
        <w:rPr>
          <w:rFonts w:ascii="宋体" w:hAnsi="宋体" w:cs="宋体" w:eastAsia="宋体" w:hint="default"/>
          <w:spacing w:val="-45"/>
          <w:sz w:val="21"/>
          <w:szCs w:val="21"/>
        </w:rPr>
      </w:r>
      <w:r>
        <w:rPr>
          <w:rFonts w:ascii="宋体" w:hAnsi="宋体" w:cs="宋体" w:eastAsia="宋体" w:hint="default"/>
          <w:sz w:val="21"/>
          <w:szCs w:val="21"/>
        </w:rPr>
        <w:t>两项金额的差额计入当期损益：</w:t>
      </w:r>
      <w:r>
        <w:rPr>
          <w:rFonts w:ascii="宋体" w:hAnsi="宋体" w:cs="宋体" w:eastAsia="宋体" w:hint="default"/>
          <w:sz w:val="21"/>
          <w:szCs w:val="21"/>
        </w:rPr>
        <w:t>(1) </w:t>
      </w:r>
      <w:r>
        <w:rPr>
          <w:rFonts w:ascii="宋体" w:hAnsi="宋体" w:cs="宋体" w:eastAsia="宋体" w:hint="default"/>
          <w:sz w:val="21"/>
          <w:szCs w:val="21"/>
        </w:rPr>
        <w:t>终止确认部分的账面价值；</w:t>
      </w:r>
      <w:r>
        <w:rPr>
          <w:rFonts w:ascii="宋体" w:hAnsi="宋体" w:cs="宋体" w:eastAsia="宋体" w:hint="default"/>
          <w:sz w:val="21"/>
          <w:szCs w:val="21"/>
        </w:rPr>
        <w:t>(2)</w:t>
      </w:r>
      <w:r>
        <w:rPr>
          <w:rFonts w:ascii="宋体" w:hAnsi="宋体" w:cs="宋体" w:eastAsia="宋体" w:hint="default"/>
          <w:spacing w:val="-6"/>
          <w:sz w:val="21"/>
          <w:szCs w:val="21"/>
        </w:rPr>
        <w:t> </w:t>
      </w:r>
      <w:r>
        <w:rPr>
          <w:rFonts w:ascii="宋体" w:hAnsi="宋体" w:cs="宋体" w:eastAsia="宋体" w:hint="default"/>
          <w:sz w:val="21"/>
          <w:szCs w:val="21"/>
        </w:rPr>
        <w:t>终止确认部分的对价，</w:t>
      </w:r>
      <w:r>
        <w:rPr>
          <w:rFonts w:ascii="宋体" w:hAnsi="宋体" w:cs="宋体" w:eastAsia="宋体" w:hint="default"/>
          <w:w w:val="100"/>
          <w:sz w:val="21"/>
          <w:szCs w:val="21"/>
        </w:rPr>
        <w:t> </w:t>
      </w:r>
      <w:r>
        <w:rPr>
          <w:rFonts w:ascii="宋体" w:hAnsi="宋体" w:cs="宋体" w:eastAsia="宋体" w:hint="default"/>
          <w:sz w:val="21"/>
          <w:szCs w:val="21"/>
        </w:rPr>
        <w:t>与原直接计入所有者权益的公允价值变动累计额中对应终止确认部分的金额之和。</w:t>
      </w:r>
    </w:p>
    <w:p>
      <w:pPr>
        <w:spacing w:line="408" w:lineRule="auto" w:before="46"/>
        <w:ind w:left="540" w:right="210" w:firstLine="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pacing w:val="-1"/>
          <w:sz w:val="21"/>
          <w:szCs w:val="21"/>
        </w:rPr>
        <w:t> </w:t>
      </w:r>
      <w:r>
        <w:rPr>
          <w:rFonts w:ascii="宋体" w:hAnsi="宋体" w:cs="宋体" w:eastAsia="宋体" w:hint="default"/>
          <w:sz w:val="21"/>
          <w:szCs w:val="21"/>
        </w:rPr>
        <w:t>主要金融资产和金融负债的公允价值确定方法</w:t>
      </w:r>
      <w:r>
        <w:rPr>
          <w:rFonts w:ascii="宋体" w:hAnsi="宋体" w:cs="宋体" w:eastAsia="宋体" w:hint="default"/>
          <w:w w:val="100"/>
          <w:sz w:val="21"/>
          <w:szCs w:val="21"/>
        </w:rPr>
        <w:t> </w:t>
      </w:r>
      <w:r>
        <w:rPr>
          <w:rFonts w:ascii="宋体" w:hAnsi="宋体" w:cs="宋体" w:eastAsia="宋体" w:hint="default"/>
          <w:spacing w:val="-4"/>
          <w:sz w:val="21"/>
          <w:szCs w:val="21"/>
        </w:rPr>
        <w:t>存在活跃市场的金融资产或金融负债，以活跃市场的报价确定其公允价值；不存在活跃</w:t>
      </w:r>
    </w:p>
    <w:p>
      <w:pPr>
        <w:spacing w:line="408" w:lineRule="auto" w:before="46"/>
        <w:ind w:left="120" w:right="211" w:firstLine="0"/>
        <w:jc w:val="both"/>
        <w:rPr>
          <w:rFonts w:ascii="宋体" w:hAnsi="宋体" w:cs="宋体" w:eastAsia="宋体" w:hint="default"/>
          <w:sz w:val="21"/>
          <w:szCs w:val="21"/>
        </w:rPr>
      </w:pPr>
      <w:r>
        <w:rPr>
          <w:rFonts w:ascii="宋体" w:hAnsi="宋体" w:cs="宋体" w:eastAsia="宋体" w:hint="default"/>
          <w:spacing w:val="-4"/>
          <w:sz w:val="21"/>
          <w:szCs w:val="21"/>
        </w:rPr>
        <w:t>市场的金融资产或金融负债，采用估值技术（包括参考熟悉情况并自愿交易的各方最近进行</w:t>
      </w:r>
      <w:r>
        <w:rPr>
          <w:rFonts w:ascii="宋体" w:hAnsi="宋体" w:cs="宋体" w:eastAsia="宋体" w:hint="default"/>
          <w:spacing w:val="-44"/>
          <w:sz w:val="21"/>
          <w:szCs w:val="21"/>
        </w:rPr>
        <w:t> </w:t>
      </w:r>
      <w:r>
        <w:rPr>
          <w:rFonts w:ascii="宋体" w:hAnsi="宋体" w:cs="宋体" w:eastAsia="宋体" w:hint="default"/>
          <w:spacing w:val="-44"/>
          <w:sz w:val="21"/>
          <w:szCs w:val="21"/>
        </w:rPr>
      </w:r>
      <w:r>
        <w:rPr>
          <w:rFonts w:ascii="宋体" w:hAnsi="宋体" w:cs="宋体" w:eastAsia="宋体" w:hint="default"/>
          <w:spacing w:val="-4"/>
          <w:sz w:val="21"/>
          <w:szCs w:val="21"/>
        </w:rPr>
        <w:t>的市场交易中使用的价格、参照实质上相同的其他金融工具的当前公允价值、现金流量折现</w:t>
      </w:r>
      <w:r>
        <w:rPr>
          <w:rFonts w:ascii="宋体" w:hAnsi="宋体" w:cs="宋体" w:eastAsia="宋体" w:hint="default"/>
          <w:spacing w:val="-44"/>
          <w:sz w:val="21"/>
          <w:szCs w:val="21"/>
        </w:rPr>
        <w:t> </w:t>
      </w:r>
      <w:r>
        <w:rPr>
          <w:rFonts w:ascii="宋体" w:hAnsi="宋体" w:cs="宋体" w:eastAsia="宋体" w:hint="default"/>
          <w:spacing w:val="-44"/>
          <w:sz w:val="21"/>
          <w:szCs w:val="21"/>
        </w:rPr>
      </w:r>
      <w:r>
        <w:rPr>
          <w:rFonts w:ascii="宋体" w:hAnsi="宋体" w:cs="宋体" w:eastAsia="宋体" w:hint="default"/>
          <w:spacing w:val="-4"/>
          <w:sz w:val="21"/>
          <w:szCs w:val="21"/>
        </w:rPr>
        <w:t>法和期权定价模型等）确定其公允价值；初始取得或源生的金融资产或承担的金融负债，以</w:t>
      </w:r>
      <w:r>
        <w:rPr>
          <w:rFonts w:ascii="宋体" w:hAnsi="宋体" w:cs="宋体" w:eastAsia="宋体" w:hint="default"/>
          <w:spacing w:val="-46"/>
          <w:sz w:val="21"/>
          <w:szCs w:val="21"/>
        </w:rPr>
        <w:t> </w:t>
      </w:r>
      <w:r>
        <w:rPr>
          <w:rFonts w:ascii="宋体" w:hAnsi="宋体" w:cs="宋体" w:eastAsia="宋体" w:hint="default"/>
          <w:spacing w:val="-46"/>
          <w:sz w:val="21"/>
          <w:szCs w:val="21"/>
        </w:rPr>
      </w:r>
      <w:r>
        <w:rPr>
          <w:rFonts w:ascii="宋体" w:hAnsi="宋体" w:cs="宋体" w:eastAsia="宋体" w:hint="default"/>
          <w:sz w:val="21"/>
          <w:szCs w:val="21"/>
        </w:rPr>
        <w:t>市场交易价格作为确定其公允价值的基础。</w:t>
      </w:r>
    </w:p>
    <w:p>
      <w:pPr>
        <w:spacing w:before="46"/>
        <w:ind w:left="540" w:right="210" w:firstLine="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pacing w:val="-5"/>
          <w:sz w:val="21"/>
          <w:szCs w:val="21"/>
        </w:rPr>
        <w:t> </w:t>
      </w:r>
      <w:r>
        <w:rPr>
          <w:rFonts w:ascii="宋体" w:hAnsi="宋体" w:cs="宋体" w:eastAsia="宋体" w:hint="default"/>
          <w:sz w:val="21"/>
          <w:szCs w:val="21"/>
        </w:rPr>
        <w:t>金融资产的减值测试和减值准备计提方法</w:t>
      </w:r>
    </w:p>
    <w:p>
      <w:pPr>
        <w:spacing w:line="240" w:lineRule="auto" w:before="10"/>
        <w:rPr>
          <w:rFonts w:ascii="宋体" w:hAnsi="宋体" w:cs="宋体" w:eastAsia="宋体" w:hint="default"/>
          <w:sz w:val="14"/>
          <w:szCs w:val="14"/>
        </w:rPr>
      </w:pPr>
    </w:p>
    <w:p>
      <w:pPr>
        <w:spacing w:line="408" w:lineRule="auto" w:before="0"/>
        <w:ind w:left="120" w:right="214" w:firstLine="419"/>
        <w:jc w:val="both"/>
        <w:rPr>
          <w:rFonts w:ascii="宋体" w:hAnsi="宋体" w:cs="宋体" w:eastAsia="宋体" w:hint="default"/>
          <w:sz w:val="21"/>
          <w:szCs w:val="21"/>
        </w:rPr>
      </w:pPr>
      <w:r>
        <w:rPr>
          <w:rFonts w:ascii="宋体" w:hAnsi="宋体" w:cs="宋体" w:eastAsia="宋体" w:hint="default"/>
          <w:sz w:val="21"/>
          <w:szCs w:val="21"/>
        </w:rPr>
        <w:t>资产负债表日对以公允价值计量且其变动计入当期损益的金融资产以外的金融资产的</w:t>
      </w:r>
      <w:r>
        <w:rPr>
          <w:rFonts w:ascii="宋体" w:hAnsi="宋体" w:cs="宋体" w:eastAsia="宋体" w:hint="default"/>
          <w:spacing w:val="2"/>
          <w:w w:val="100"/>
          <w:sz w:val="21"/>
          <w:szCs w:val="21"/>
        </w:rPr>
        <w:t> </w:t>
      </w:r>
      <w:r>
        <w:rPr>
          <w:rFonts w:ascii="宋体" w:hAnsi="宋体" w:cs="宋体" w:eastAsia="宋体" w:hint="default"/>
          <w:sz w:val="21"/>
          <w:szCs w:val="21"/>
        </w:rPr>
        <w:t>账面价值进行检查，如有客观证据表明该金融资产发生减值的，计提减值准备。</w:t>
      </w:r>
    </w:p>
    <w:p>
      <w:pPr>
        <w:spacing w:line="408" w:lineRule="auto" w:before="46"/>
        <w:ind w:left="120" w:right="211" w:firstLine="419"/>
        <w:jc w:val="both"/>
        <w:rPr>
          <w:rFonts w:ascii="宋体" w:hAnsi="宋体" w:cs="宋体" w:eastAsia="宋体" w:hint="default"/>
          <w:sz w:val="21"/>
          <w:szCs w:val="21"/>
        </w:rPr>
      </w:pPr>
      <w:r>
        <w:rPr>
          <w:rFonts w:ascii="宋体" w:hAnsi="宋体" w:cs="宋体" w:eastAsia="宋体" w:hint="default"/>
          <w:spacing w:val="-4"/>
          <w:sz w:val="21"/>
          <w:szCs w:val="21"/>
        </w:rPr>
        <w:t>对单项金额重大的金融资产单独进行减值测试；对单项金额不重大的金融资产，可以单</w:t>
      </w:r>
      <w:r>
        <w:rPr>
          <w:rFonts w:ascii="宋体" w:hAnsi="宋体" w:cs="宋体" w:eastAsia="宋体" w:hint="default"/>
          <w:w w:val="100"/>
          <w:sz w:val="21"/>
          <w:szCs w:val="21"/>
        </w:rPr>
        <w:t> </w:t>
      </w:r>
      <w:r>
        <w:rPr>
          <w:rFonts w:ascii="宋体" w:hAnsi="宋体" w:cs="宋体" w:eastAsia="宋体" w:hint="default"/>
          <w:spacing w:val="-4"/>
          <w:sz w:val="21"/>
          <w:szCs w:val="21"/>
        </w:rPr>
        <w:t>独进行减值测试，或包括在具有类似信用风险特征的金融资产组合中进行减值测试；单独测</w:t>
      </w:r>
      <w:r>
        <w:rPr>
          <w:rFonts w:ascii="宋体" w:hAnsi="宋体" w:cs="宋体" w:eastAsia="宋体" w:hint="default"/>
          <w:spacing w:val="-44"/>
          <w:sz w:val="21"/>
          <w:szCs w:val="21"/>
        </w:rPr>
        <w:t> </w:t>
      </w:r>
      <w:r>
        <w:rPr>
          <w:rFonts w:ascii="宋体" w:hAnsi="宋体" w:cs="宋体" w:eastAsia="宋体" w:hint="default"/>
          <w:spacing w:val="-44"/>
          <w:sz w:val="21"/>
          <w:szCs w:val="21"/>
        </w:rPr>
      </w:r>
      <w:r>
        <w:rPr>
          <w:rFonts w:ascii="宋体" w:hAnsi="宋体" w:cs="宋体" w:eastAsia="宋体" w:hint="default"/>
          <w:spacing w:val="-4"/>
          <w:w w:val="100"/>
          <w:sz w:val="21"/>
          <w:szCs w:val="21"/>
        </w:rPr>
        <w:t>试未发生减值的金融资产（包括单项金额重大和不重大的金融资产），包括在具有类似信用</w:t>
      </w:r>
      <w:r>
        <w:rPr>
          <w:rFonts w:ascii="宋体" w:hAnsi="宋体" w:cs="宋体" w:eastAsia="宋体" w:hint="default"/>
          <w:spacing w:val="-91"/>
          <w:w w:val="100"/>
          <w:sz w:val="21"/>
          <w:szCs w:val="21"/>
        </w:rPr>
        <w:t> </w:t>
      </w:r>
      <w:r>
        <w:rPr>
          <w:rFonts w:ascii="宋体" w:hAnsi="宋体" w:cs="宋体" w:eastAsia="宋体" w:hint="default"/>
          <w:spacing w:val="-91"/>
          <w:w w:val="100"/>
          <w:sz w:val="21"/>
          <w:szCs w:val="21"/>
        </w:rPr>
      </w:r>
      <w:r>
        <w:rPr>
          <w:rFonts w:ascii="宋体" w:hAnsi="宋体" w:cs="宋体" w:eastAsia="宋体" w:hint="default"/>
          <w:sz w:val="21"/>
          <w:szCs w:val="21"/>
        </w:rPr>
        <w:t>风险特征的金融资产组合中再进行减值测试。</w:t>
      </w:r>
    </w:p>
    <w:p>
      <w:pPr>
        <w:spacing w:line="408" w:lineRule="auto" w:before="46"/>
        <w:ind w:left="120" w:right="211" w:firstLine="419"/>
        <w:jc w:val="both"/>
        <w:rPr>
          <w:rFonts w:ascii="宋体" w:hAnsi="宋体" w:cs="宋体" w:eastAsia="宋体" w:hint="default"/>
          <w:sz w:val="21"/>
          <w:szCs w:val="21"/>
        </w:rPr>
      </w:pPr>
      <w:r>
        <w:rPr>
          <w:rFonts w:ascii="宋体" w:hAnsi="宋体" w:cs="宋体" w:eastAsia="宋体" w:hint="default"/>
          <w:spacing w:val="-4"/>
          <w:sz w:val="21"/>
          <w:szCs w:val="21"/>
        </w:rPr>
        <w:t>按摊余成本计量的金融资产，期末有客观证据表明其发生了减值的，根据其账面价值与</w:t>
      </w:r>
      <w:r>
        <w:rPr>
          <w:rFonts w:ascii="宋体" w:hAnsi="宋体" w:cs="宋体" w:eastAsia="宋体" w:hint="default"/>
          <w:w w:val="100"/>
          <w:sz w:val="21"/>
          <w:szCs w:val="21"/>
        </w:rPr>
        <w:t> </w:t>
      </w:r>
      <w:r>
        <w:rPr>
          <w:rFonts w:ascii="宋体" w:hAnsi="宋体" w:cs="宋体" w:eastAsia="宋体" w:hint="default"/>
          <w:spacing w:val="-4"/>
          <w:w w:val="100"/>
          <w:sz w:val="21"/>
          <w:szCs w:val="21"/>
        </w:rPr>
        <w:t>预计未来现金流量现值之间的差额确认减值损失。在活跃市场中没有报价且其公允价值不能</w:t>
      </w:r>
      <w:r>
        <w:rPr>
          <w:rFonts w:ascii="宋体" w:hAnsi="宋体" w:cs="宋体" w:eastAsia="宋体" w:hint="default"/>
          <w:spacing w:val="-94"/>
          <w:w w:val="100"/>
          <w:sz w:val="21"/>
          <w:szCs w:val="21"/>
        </w:rPr>
        <w:t> </w:t>
      </w:r>
      <w:r>
        <w:rPr>
          <w:rFonts w:ascii="宋体" w:hAnsi="宋体" w:cs="宋体" w:eastAsia="宋体" w:hint="default"/>
          <w:spacing w:val="-94"/>
          <w:w w:val="100"/>
          <w:sz w:val="21"/>
          <w:szCs w:val="21"/>
        </w:rPr>
      </w:r>
      <w:r>
        <w:rPr>
          <w:rFonts w:ascii="宋体" w:hAnsi="宋体" w:cs="宋体" w:eastAsia="宋体" w:hint="default"/>
          <w:spacing w:val="-4"/>
          <w:w w:val="100"/>
          <w:sz w:val="21"/>
          <w:szCs w:val="21"/>
        </w:rPr>
        <w:t>可靠计量的权益工具投资，或与该权益工具挂钩并须通过交付该权益工具结算的衍生金融资</w:t>
      </w:r>
      <w:r>
        <w:rPr>
          <w:rFonts w:ascii="宋体" w:hAnsi="宋体" w:cs="宋体" w:eastAsia="宋体" w:hint="default"/>
          <w:spacing w:val="-93"/>
          <w:w w:val="100"/>
          <w:sz w:val="21"/>
          <w:szCs w:val="21"/>
        </w:rPr>
        <w:t> </w:t>
      </w:r>
      <w:r>
        <w:rPr>
          <w:rFonts w:ascii="宋体" w:hAnsi="宋体" w:cs="宋体" w:eastAsia="宋体" w:hint="default"/>
          <w:spacing w:val="-93"/>
          <w:w w:val="100"/>
          <w:sz w:val="21"/>
          <w:szCs w:val="21"/>
        </w:rPr>
      </w:r>
      <w:r>
        <w:rPr>
          <w:rFonts w:ascii="宋体" w:hAnsi="宋体" w:cs="宋体" w:eastAsia="宋体" w:hint="default"/>
          <w:spacing w:val="-4"/>
          <w:sz w:val="21"/>
          <w:szCs w:val="21"/>
        </w:rPr>
        <w:t>产发生减值时，将该权益工具投资或衍生金融资产的账面价值，与按照类似金融资产当时市</w:t>
      </w:r>
      <w:r>
        <w:rPr>
          <w:rFonts w:ascii="宋体" w:hAnsi="宋体" w:cs="宋体" w:eastAsia="宋体" w:hint="default"/>
          <w:spacing w:val="-44"/>
          <w:sz w:val="21"/>
          <w:szCs w:val="21"/>
        </w:rPr>
        <w:t> </w:t>
      </w:r>
      <w:r>
        <w:rPr>
          <w:rFonts w:ascii="宋体" w:hAnsi="宋体" w:cs="宋体" w:eastAsia="宋体" w:hint="default"/>
          <w:spacing w:val="-44"/>
          <w:sz w:val="21"/>
          <w:szCs w:val="21"/>
        </w:rPr>
      </w:r>
      <w:r>
        <w:rPr>
          <w:rFonts w:ascii="宋体" w:hAnsi="宋体" w:cs="宋体" w:eastAsia="宋体" w:hint="default"/>
          <w:spacing w:val="-4"/>
          <w:sz w:val="21"/>
          <w:szCs w:val="21"/>
        </w:rPr>
        <w:t>场收益率对未来现金流量折现确定的现值之间的差额，确认为减值损失。可供出售金融资产</w:t>
      </w:r>
    </w:p>
    <w:p>
      <w:pPr>
        <w:spacing w:after="0" w:line="408" w:lineRule="auto"/>
        <w:jc w:val="both"/>
        <w:rPr>
          <w:rFonts w:ascii="宋体" w:hAnsi="宋体" w:cs="宋体" w:eastAsia="宋体" w:hint="default"/>
          <w:sz w:val="21"/>
          <w:szCs w:val="21"/>
        </w:rPr>
        <w:sectPr>
          <w:pgSz w:w="11910" w:h="16840"/>
          <w:pgMar w:header="0" w:footer="980" w:top="1460" w:bottom="1160" w:left="1680" w:right="1580"/>
        </w:sectPr>
      </w:pPr>
    </w:p>
    <w:p>
      <w:pPr>
        <w:spacing w:line="408" w:lineRule="auto" w:before="26"/>
        <w:ind w:left="240" w:right="0" w:firstLine="0"/>
        <w:jc w:val="left"/>
        <w:rPr>
          <w:rFonts w:ascii="宋体" w:hAnsi="宋体" w:cs="宋体" w:eastAsia="宋体" w:hint="default"/>
          <w:sz w:val="21"/>
          <w:szCs w:val="21"/>
        </w:rPr>
      </w:pPr>
      <w:r>
        <w:rPr>
          <w:rFonts w:ascii="宋体" w:hAnsi="宋体" w:cs="宋体" w:eastAsia="宋体" w:hint="default"/>
          <w:spacing w:val="-4"/>
          <w:sz w:val="21"/>
          <w:szCs w:val="21"/>
        </w:rPr>
        <w:t>的公允价值发生较大幅度下降且预期下降趋势属于非暂时性时，确认其减值损失，并将原直</w:t>
      </w:r>
      <w:r>
        <w:rPr>
          <w:rFonts w:ascii="宋体" w:hAnsi="宋体" w:cs="宋体" w:eastAsia="宋体" w:hint="default"/>
          <w:spacing w:val="-44"/>
          <w:sz w:val="21"/>
          <w:szCs w:val="21"/>
        </w:rPr>
        <w:t> </w:t>
      </w:r>
      <w:r>
        <w:rPr>
          <w:rFonts w:ascii="宋体" w:hAnsi="宋体" w:cs="宋体" w:eastAsia="宋体" w:hint="default"/>
          <w:spacing w:val="-44"/>
          <w:sz w:val="21"/>
          <w:szCs w:val="21"/>
        </w:rPr>
      </w:r>
      <w:r>
        <w:rPr>
          <w:rFonts w:ascii="宋体" w:hAnsi="宋体" w:cs="宋体" w:eastAsia="宋体" w:hint="default"/>
          <w:sz w:val="21"/>
          <w:szCs w:val="21"/>
        </w:rPr>
        <w:t>接计入所有者权益的公允价值累计损失一并转出计入减值损失。</w:t>
      </w:r>
    </w:p>
    <w:p>
      <w:pPr>
        <w:spacing w:before="46"/>
        <w:ind w:left="660"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九</w:t>
      </w:r>
      <w:r>
        <w:rPr>
          <w:rFonts w:ascii="宋体" w:hAnsi="宋体" w:cs="宋体" w:eastAsia="宋体" w:hint="default"/>
          <w:sz w:val="21"/>
          <w:szCs w:val="21"/>
        </w:rPr>
        <w:t>)</w:t>
      </w:r>
      <w:r>
        <w:rPr>
          <w:rFonts w:ascii="宋体" w:hAnsi="宋体" w:cs="宋体" w:eastAsia="宋体" w:hint="default"/>
          <w:spacing w:val="2"/>
          <w:sz w:val="21"/>
          <w:szCs w:val="21"/>
        </w:rPr>
        <w:t> </w:t>
      </w:r>
      <w:r>
        <w:rPr>
          <w:rFonts w:ascii="宋体" w:hAnsi="宋体" w:cs="宋体" w:eastAsia="宋体" w:hint="default"/>
          <w:sz w:val="21"/>
          <w:szCs w:val="21"/>
        </w:rPr>
        <w:t>应收款项</w:t>
      </w:r>
    </w:p>
    <w:p>
      <w:pPr>
        <w:spacing w:line="240" w:lineRule="auto" w:before="10"/>
        <w:rPr>
          <w:rFonts w:ascii="宋体" w:hAnsi="宋体" w:cs="宋体" w:eastAsia="宋体" w:hint="default"/>
          <w:sz w:val="14"/>
          <w:szCs w:val="14"/>
        </w:rPr>
      </w:pPr>
    </w:p>
    <w:p>
      <w:pPr>
        <w:spacing w:before="0"/>
        <w:ind w:left="660" w:right="0" w:firstLine="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
          <w:sz w:val="21"/>
          <w:szCs w:val="21"/>
        </w:rPr>
        <w:t> </w:t>
      </w:r>
      <w:r>
        <w:rPr>
          <w:rFonts w:ascii="宋体" w:hAnsi="宋体" w:cs="宋体" w:eastAsia="宋体" w:hint="default"/>
          <w:sz w:val="21"/>
          <w:szCs w:val="21"/>
        </w:rPr>
        <w:t>单项金额重大并单项计提坏账准备的应收款项</w:t>
      </w:r>
    </w:p>
    <w:p>
      <w:pPr>
        <w:spacing w:line="240" w:lineRule="auto" w:before="11"/>
        <w:rPr>
          <w:rFonts w:ascii="宋体" w:hAnsi="宋体" w:cs="宋体" w:eastAsia="宋体" w:hint="default"/>
          <w:sz w:val="9"/>
          <w:szCs w:val="9"/>
        </w:rPr>
      </w:pPr>
    </w:p>
    <w:tbl>
      <w:tblPr>
        <w:tblW w:w="0" w:type="auto"/>
        <w:jc w:val="left"/>
        <w:tblInd w:w="113" w:type="dxa"/>
        <w:tblLayout w:type="fixed"/>
        <w:tblCellMar>
          <w:top w:w="0" w:type="dxa"/>
          <w:left w:w="0" w:type="dxa"/>
          <w:bottom w:w="0" w:type="dxa"/>
          <w:right w:w="0" w:type="dxa"/>
        </w:tblCellMar>
        <w:tblLook w:val="01E0"/>
      </w:tblPr>
      <w:tblGrid>
        <w:gridCol w:w="3543"/>
        <w:gridCol w:w="5221"/>
      </w:tblGrid>
      <w:tr>
        <w:trPr>
          <w:trHeight w:val="946" w:hRule="exact"/>
        </w:trPr>
        <w:tc>
          <w:tcPr>
            <w:tcW w:w="3543" w:type="dxa"/>
            <w:tcBorders>
              <w:top w:val="single" w:sz="4" w:space="0" w:color="000000"/>
              <w:left w:val="nil" w:sz="6" w:space="0" w:color="auto"/>
              <w:bottom w:val="single" w:sz="4" w:space="0" w:color="000000"/>
              <w:right w:val="single" w:sz="4" w:space="0" w:color="000000"/>
            </w:tcBorders>
          </w:tcPr>
          <w:p>
            <w:pPr>
              <w:pStyle w:val="TableParagraph"/>
              <w:spacing w:line="408" w:lineRule="auto" w:before="64"/>
              <w:ind w:left="122" w:right="98"/>
              <w:jc w:val="left"/>
              <w:rPr>
                <w:rFonts w:ascii="宋体" w:hAnsi="宋体" w:cs="宋体" w:eastAsia="宋体" w:hint="default"/>
                <w:sz w:val="21"/>
                <w:szCs w:val="21"/>
              </w:rPr>
            </w:pPr>
            <w:r>
              <w:rPr>
                <w:rFonts w:ascii="宋体" w:hAnsi="宋体" w:cs="宋体" w:eastAsia="宋体" w:hint="default"/>
                <w:spacing w:val="8"/>
                <w:sz w:val="21"/>
                <w:szCs w:val="21"/>
              </w:rPr>
              <w:t>单项金额重大的判断依据或金额标</w:t>
            </w:r>
            <w:r>
              <w:rPr>
                <w:rFonts w:ascii="宋体" w:hAnsi="宋体" w:cs="宋体" w:eastAsia="宋体" w:hint="default"/>
                <w:spacing w:val="-68"/>
                <w:sz w:val="21"/>
                <w:szCs w:val="21"/>
              </w:rPr>
              <w:t> </w:t>
            </w:r>
            <w:r>
              <w:rPr>
                <w:rFonts w:ascii="宋体" w:hAnsi="宋体" w:cs="宋体" w:eastAsia="宋体" w:hint="default"/>
                <w:spacing w:val="-68"/>
                <w:sz w:val="21"/>
                <w:szCs w:val="21"/>
              </w:rPr>
            </w:r>
            <w:r>
              <w:rPr>
                <w:rFonts w:ascii="宋体" w:hAnsi="宋体" w:cs="宋体" w:eastAsia="宋体" w:hint="default"/>
                <w:sz w:val="21"/>
                <w:szCs w:val="21"/>
              </w:rPr>
              <w:t>准</w:t>
            </w:r>
          </w:p>
        </w:tc>
        <w:tc>
          <w:tcPr>
            <w:tcW w:w="522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金额占应收款项账面余额</w:t>
            </w:r>
            <w:r>
              <w:rPr>
                <w:rFonts w:ascii="宋体" w:hAnsi="宋体" w:cs="宋体" w:eastAsia="宋体" w:hint="default"/>
                <w:spacing w:val="-56"/>
                <w:sz w:val="21"/>
                <w:szCs w:val="21"/>
              </w:rPr>
              <w:t> </w:t>
            </w:r>
            <w:r>
              <w:rPr>
                <w:rFonts w:ascii="宋体" w:hAnsi="宋体" w:cs="宋体" w:eastAsia="宋体" w:hint="default"/>
                <w:sz w:val="21"/>
                <w:szCs w:val="21"/>
              </w:rPr>
              <w:t>10%</w:t>
            </w:r>
            <w:r>
              <w:rPr>
                <w:rFonts w:ascii="宋体" w:hAnsi="宋体" w:cs="宋体" w:eastAsia="宋体" w:hint="default"/>
                <w:sz w:val="21"/>
                <w:szCs w:val="21"/>
              </w:rPr>
              <w:t>以上的款项。</w:t>
            </w:r>
          </w:p>
        </w:tc>
      </w:tr>
      <w:tr>
        <w:trPr>
          <w:trHeight w:val="946" w:hRule="exact"/>
        </w:trPr>
        <w:tc>
          <w:tcPr>
            <w:tcW w:w="3543" w:type="dxa"/>
            <w:tcBorders>
              <w:top w:val="single" w:sz="4" w:space="0" w:color="000000"/>
              <w:left w:val="nil" w:sz="6" w:space="0" w:color="auto"/>
              <w:bottom w:val="single" w:sz="4" w:space="0" w:color="000000"/>
              <w:right w:val="single" w:sz="4" w:space="0" w:color="000000"/>
            </w:tcBorders>
          </w:tcPr>
          <w:p>
            <w:pPr>
              <w:pStyle w:val="TableParagraph"/>
              <w:spacing w:line="408" w:lineRule="auto" w:before="64"/>
              <w:ind w:left="122" w:right="102"/>
              <w:jc w:val="left"/>
              <w:rPr>
                <w:rFonts w:ascii="宋体" w:hAnsi="宋体" w:cs="宋体" w:eastAsia="宋体" w:hint="default"/>
                <w:sz w:val="21"/>
                <w:szCs w:val="21"/>
              </w:rPr>
            </w:pPr>
            <w:r>
              <w:rPr>
                <w:rFonts w:ascii="宋体" w:hAnsi="宋体" w:cs="宋体" w:eastAsia="宋体" w:hint="default"/>
                <w:spacing w:val="8"/>
                <w:sz w:val="21"/>
                <w:szCs w:val="21"/>
              </w:rPr>
              <w:t>单项金额重大并单项计提坏账准备</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z w:val="21"/>
                <w:szCs w:val="21"/>
              </w:rPr>
              <w:t>的计提方法</w:t>
            </w:r>
          </w:p>
        </w:tc>
        <w:tc>
          <w:tcPr>
            <w:tcW w:w="5221" w:type="dxa"/>
            <w:tcBorders>
              <w:top w:val="single" w:sz="4" w:space="0" w:color="000000"/>
              <w:left w:val="single" w:sz="4" w:space="0" w:color="000000"/>
              <w:bottom w:val="single" w:sz="4" w:space="0" w:color="000000"/>
              <w:right w:val="nil" w:sz="6" w:space="0" w:color="auto"/>
            </w:tcBorders>
          </w:tcPr>
          <w:p>
            <w:pPr>
              <w:pStyle w:val="TableParagraph"/>
              <w:spacing w:line="408" w:lineRule="auto" w:before="64"/>
              <w:ind w:left="103" w:right="101"/>
              <w:jc w:val="left"/>
              <w:rPr>
                <w:rFonts w:ascii="宋体" w:hAnsi="宋体" w:cs="宋体" w:eastAsia="宋体" w:hint="default"/>
                <w:sz w:val="21"/>
                <w:szCs w:val="21"/>
              </w:rPr>
            </w:pPr>
            <w:r>
              <w:rPr>
                <w:rFonts w:ascii="宋体" w:hAnsi="宋体" w:cs="宋体" w:eastAsia="宋体" w:hint="default"/>
                <w:spacing w:val="-3"/>
                <w:sz w:val="21"/>
                <w:szCs w:val="21"/>
              </w:rPr>
              <w:t>单独进行减值测试，根据其未来现金流量现值低于其账</w:t>
            </w:r>
            <w:r>
              <w:rPr>
                <w:rFonts w:ascii="宋体" w:hAnsi="宋体" w:cs="宋体" w:eastAsia="宋体" w:hint="default"/>
                <w:spacing w:val="-71"/>
                <w:sz w:val="21"/>
                <w:szCs w:val="21"/>
              </w:rPr>
              <w:t> </w:t>
            </w:r>
            <w:r>
              <w:rPr>
                <w:rFonts w:ascii="宋体" w:hAnsi="宋体" w:cs="宋体" w:eastAsia="宋体" w:hint="default"/>
                <w:spacing w:val="-71"/>
                <w:sz w:val="21"/>
                <w:szCs w:val="21"/>
              </w:rPr>
            </w:r>
            <w:r>
              <w:rPr>
                <w:rFonts w:ascii="宋体" w:hAnsi="宋体" w:cs="宋体" w:eastAsia="宋体" w:hint="default"/>
                <w:sz w:val="21"/>
                <w:szCs w:val="21"/>
              </w:rPr>
              <w:t>面价值的差额计提坏账准备。</w:t>
            </w:r>
          </w:p>
        </w:tc>
      </w:tr>
    </w:tbl>
    <w:p>
      <w:pPr>
        <w:spacing w:before="65"/>
        <w:ind w:left="660" w:right="0" w:firstLine="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．按组合计提坏账准备的应收款项</w:t>
      </w:r>
    </w:p>
    <w:p>
      <w:pPr>
        <w:spacing w:line="240" w:lineRule="auto" w:before="10"/>
        <w:rPr>
          <w:rFonts w:ascii="宋体" w:hAnsi="宋体" w:cs="宋体" w:eastAsia="宋体" w:hint="default"/>
          <w:sz w:val="14"/>
          <w:szCs w:val="14"/>
        </w:rPr>
      </w:pPr>
    </w:p>
    <w:p>
      <w:pPr>
        <w:spacing w:before="0"/>
        <w:ind w:left="660" w:right="0" w:firstLine="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2"/>
          <w:sz w:val="21"/>
          <w:szCs w:val="21"/>
        </w:rPr>
        <w:t> </w:t>
      </w:r>
      <w:r>
        <w:rPr>
          <w:rFonts w:ascii="宋体" w:hAnsi="宋体" w:cs="宋体" w:eastAsia="宋体" w:hint="default"/>
          <w:sz w:val="21"/>
          <w:szCs w:val="21"/>
        </w:rPr>
        <w:t>确定组合的依据及坏账准备的计提方法</w:t>
      </w:r>
    </w:p>
    <w:p>
      <w:pPr>
        <w:spacing w:line="240" w:lineRule="auto" w:before="11"/>
        <w:rPr>
          <w:rFonts w:ascii="宋体" w:hAnsi="宋体" w:cs="宋体" w:eastAsia="宋体" w:hint="default"/>
          <w:sz w:val="9"/>
          <w:szCs w:val="9"/>
        </w:rPr>
      </w:pPr>
    </w:p>
    <w:tbl>
      <w:tblPr>
        <w:tblW w:w="0" w:type="auto"/>
        <w:jc w:val="left"/>
        <w:tblInd w:w="118" w:type="dxa"/>
        <w:tblLayout w:type="fixed"/>
        <w:tblCellMar>
          <w:top w:w="0" w:type="dxa"/>
          <w:left w:w="0" w:type="dxa"/>
          <w:bottom w:w="0" w:type="dxa"/>
          <w:right w:w="0" w:type="dxa"/>
        </w:tblCellMar>
        <w:tblLook w:val="01E0"/>
      </w:tblPr>
      <w:tblGrid>
        <w:gridCol w:w="3363"/>
        <w:gridCol w:w="5221"/>
      </w:tblGrid>
      <w:tr>
        <w:trPr>
          <w:trHeight w:val="480" w:hRule="exact"/>
        </w:trPr>
        <w:tc>
          <w:tcPr>
            <w:tcW w:w="3363" w:type="dxa"/>
            <w:tcBorders>
              <w:top w:val="single" w:sz="4" w:space="0" w:color="000000"/>
              <w:left w:val="nil" w:sz="6" w:space="0" w:color="auto"/>
              <w:bottom w:val="single" w:sz="4" w:space="0" w:color="000000"/>
              <w:right w:val="nil" w:sz="6" w:space="0" w:color="auto"/>
            </w:tcBorders>
          </w:tcPr>
          <w:p>
            <w:pPr>
              <w:pStyle w:val="TableParagraph"/>
              <w:spacing w:line="240" w:lineRule="auto" w:before="66"/>
              <w:ind w:left="122" w:right="0"/>
              <w:jc w:val="left"/>
              <w:rPr>
                <w:rFonts w:ascii="宋体" w:hAnsi="宋体" w:cs="宋体" w:eastAsia="宋体" w:hint="default"/>
                <w:sz w:val="21"/>
                <w:szCs w:val="21"/>
              </w:rPr>
            </w:pPr>
            <w:r>
              <w:rPr>
                <w:rFonts w:ascii="宋体" w:hAnsi="宋体" w:cs="宋体" w:eastAsia="宋体" w:hint="default"/>
                <w:sz w:val="21"/>
                <w:szCs w:val="21"/>
              </w:rPr>
              <w:t>确定组合的依据</w:t>
            </w:r>
          </w:p>
        </w:tc>
        <w:tc>
          <w:tcPr>
            <w:tcW w:w="5221" w:type="dxa"/>
            <w:tcBorders>
              <w:top w:val="single" w:sz="4" w:space="0" w:color="000000"/>
              <w:left w:val="nil" w:sz="6" w:space="0" w:color="auto"/>
              <w:bottom w:val="single" w:sz="4" w:space="0" w:color="000000"/>
              <w:right w:val="nil" w:sz="6" w:space="0" w:color="auto"/>
            </w:tcBorders>
          </w:tcPr>
          <w:p>
            <w:pPr/>
          </w:p>
        </w:tc>
      </w:tr>
      <w:tr>
        <w:trPr>
          <w:trHeight w:val="478" w:hRule="exact"/>
        </w:trPr>
        <w:tc>
          <w:tcPr>
            <w:tcW w:w="336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21"/>
                <w:szCs w:val="21"/>
              </w:rPr>
            </w:pPr>
            <w:r>
              <w:rPr>
                <w:rFonts w:ascii="宋体" w:hAnsi="宋体" w:cs="宋体" w:eastAsia="宋体" w:hint="default"/>
                <w:sz w:val="21"/>
                <w:szCs w:val="21"/>
              </w:rPr>
              <w:t>账龄分析法组合</w:t>
            </w:r>
          </w:p>
        </w:tc>
        <w:tc>
          <w:tcPr>
            <w:tcW w:w="522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left="103" w:right="0"/>
              <w:jc w:val="left"/>
              <w:rPr>
                <w:rFonts w:ascii="宋体" w:hAnsi="宋体" w:cs="宋体" w:eastAsia="宋体" w:hint="default"/>
                <w:sz w:val="21"/>
                <w:szCs w:val="21"/>
              </w:rPr>
            </w:pPr>
            <w:r>
              <w:rPr>
                <w:rFonts w:ascii="宋体" w:hAnsi="宋体" w:cs="宋体" w:eastAsia="宋体" w:hint="default"/>
                <w:sz w:val="21"/>
                <w:szCs w:val="21"/>
              </w:rPr>
              <w:t>相同账龄的应收款项具有类似信用风险特征。</w:t>
            </w:r>
          </w:p>
        </w:tc>
      </w:tr>
      <w:tr>
        <w:trPr>
          <w:trHeight w:val="478" w:hRule="exact"/>
        </w:trPr>
        <w:tc>
          <w:tcPr>
            <w:tcW w:w="8584" w:type="dxa"/>
            <w:gridSpan w:val="2"/>
            <w:tcBorders>
              <w:top w:val="single" w:sz="4" w:space="0" w:color="000000"/>
              <w:left w:val="nil" w:sz="6" w:space="0" w:color="auto"/>
              <w:bottom w:val="single" w:sz="4" w:space="0" w:color="000000"/>
              <w:right w:val="nil" w:sz="6" w:space="0" w:color="auto"/>
            </w:tcBorders>
          </w:tcPr>
          <w:p>
            <w:pPr>
              <w:pStyle w:val="TableParagraph"/>
              <w:spacing w:line="240" w:lineRule="auto" w:before="64"/>
              <w:ind w:left="122" w:right="0"/>
              <w:jc w:val="left"/>
              <w:rPr>
                <w:rFonts w:ascii="宋体" w:hAnsi="宋体" w:cs="宋体" w:eastAsia="宋体" w:hint="default"/>
                <w:sz w:val="21"/>
                <w:szCs w:val="21"/>
              </w:rPr>
            </w:pPr>
            <w:r>
              <w:rPr>
                <w:rFonts w:ascii="宋体" w:hAnsi="宋体" w:cs="宋体" w:eastAsia="宋体" w:hint="default"/>
                <w:sz w:val="21"/>
                <w:szCs w:val="21"/>
              </w:rPr>
              <w:t>按组合计提坏账准备的计提方法</w:t>
            </w:r>
          </w:p>
        </w:tc>
      </w:tr>
      <w:tr>
        <w:trPr>
          <w:trHeight w:val="478" w:hRule="exact"/>
        </w:trPr>
        <w:tc>
          <w:tcPr>
            <w:tcW w:w="336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21"/>
                <w:szCs w:val="21"/>
              </w:rPr>
            </w:pPr>
            <w:r>
              <w:rPr>
                <w:rFonts w:ascii="宋体" w:hAnsi="宋体" w:cs="宋体" w:eastAsia="宋体" w:hint="default"/>
                <w:sz w:val="21"/>
                <w:szCs w:val="21"/>
              </w:rPr>
              <w:t>账龄分析法组合</w:t>
            </w:r>
          </w:p>
        </w:tc>
        <w:tc>
          <w:tcPr>
            <w:tcW w:w="522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left="103" w:right="0"/>
              <w:jc w:val="left"/>
              <w:rPr>
                <w:rFonts w:ascii="宋体" w:hAnsi="宋体" w:cs="宋体" w:eastAsia="宋体" w:hint="default"/>
                <w:sz w:val="21"/>
                <w:szCs w:val="21"/>
              </w:rPr>
            </w:pPr>
            <w:r>
              <w:rPr>
                <w:rFonts w:ascii="宋体" w:hAnsi="宋体" w:cs="宋体" w:eastAsia="宋体" w:hint="default"/>
                <w:sz w:val="21"/>
                <w:szCs w:val="21"/>
              </w:rPr>
              <w:t>账龄分析法。</w:t>
            </w:r>
          </w:p>
        </w:tc>
      </w:tr>
    </w:tbl>
    <w:p>
      <w:pPr>
        <w:spacing w:before="64"/>
        <w:ind w:left="660" w:right="0" w:firstLine="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1"/>
          <w:sz w:val="21"/>
          <w:szCs w:val="21"/>
        </w:rPr>
        <w:t> </w:t>
      </w:r>
      <w:r>
        <w:rPr>
          <w:rFonts w:ascii="宋体" w:hAnsi="宋体" w:cs="宋体" w:eastAsia="宋体" w:hint="default"/>
          <w:sz w:val="21"/>
          <w:szCs w:val="21"/>
        </w:rPr>
        <w:t>账龄分析法</w:t>
      </w:r>
    </w:p>
    <w:p>
      <w:pPr>
        <w:spacing w:line="240" w:lineRule="auto" w:before="11"/>
        <w:rPr>
          <w:rFonts w:ascii="宋体" w:hAnsi="宋体" w:cs="宋体" w:eastAsia="宋体" w:hint="default"/>
          <w:sz w:val="9"/>
          <w:szCs w:val="9"/>
        </w:rPr>
      </w:pPr>
    </w:p>
    <w:tbl>
      <w:tblPr>
        <w:tblW w:w="0" w:type="auto"/>
        <w:jc w:val="left"/>
        <w:tblInd w:w="113" w:type="dxa"/>
        <w:tblLayout w:type="fixed"/>
        <w:tblCellMar>
          <w:top w:w="0" w:type="dxa"/>
          <w:left w:w="0" w:type="dxa"/>
          <w:bottom w:w="0" w:type="dxa"/>
          <w:right w:w="0" w:type="dxa"/>
        </w:tblCellMar>
        <w:tblLook w:val="01E0"/>
      </w:tblPr>
      <w:tblGrid>
        <w:gridCol w:w="3363"/>
        <w:gridCol w:w="2612"/>
        <w:gridCol w:w="2609"/>
      </w:tblGrid>
      <w:tr>
        <w:trPr>
          <w:trHeight w:val="478" w:hRule="exact"/>
        </w:trPr>
        <w:tc>
          <w:tcPr>
            <w:tcW w:w="3363" w:type="dxa"/>
            <w:tcBorders>
              <w:top w:val="single" w:sz="4" w:space="0" w:color="000000"/>
              <w:left w:val="nil" w:sz="6" w:space="0" w:color="auto"/>
              <w:bottom w:val="single" w:sz="4" w:space="0" w:color="000000"/>
              <w:right w:val="single" w:sz="4" w:space="0" w:color="000000"/>
            </w:tcBorders>
          </w:tcPr>
          <w:p>
            <w:pPr>
              <w:pStyle w:val="TableParagraph"/>
              <w:tabs>
                <w:tab w:pos="755" w:val="left" w:leader="none"/>
              </w:tabs>
              <w:spacing w:line="240" w:lineRule="auto" w:before="64"/>
              <w:ind w:left="333" w:right="0"/>
              <w:jc w:val="left"/>
              <w:rPr>
                <w:rFonts w:ascii="宋体" w:hAnsi="宋体" w:cs="宋体" w:eastAsia="宋体" w:hint="default"/>
                <w:sz w:val="21"/>
                <w:szCs w:val="21"/>
              </w:rPr>
            </w:pPr>
            <w:r>
              <w:rPr>
                <w:rFonts w:ascii="宋体" w:hAnsi="宋体" w:cs="宋体" w:eastAsia="宋体" w:hint="default"/>
                <w:sz w:val="21"/>
                <w:szCs w:val="21"/>
              </w:rPr>
              <w:t>账</w:t>
              <w:tab/>
              <w:t>龄</w:t>
            </w:r>
          </w:p>
        </w:tc>
        <w:tc>
          <w:tcPr>
            <w:tcW w:w="2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0"/>
              <w:jc w:val="center"/>
              <w:rPr>
                <w:rFonts w:ascii="宋体" w:hAnsi="宋体" w:cs="宋体" w:eastAsia="宋体" w:hint="default"/>
                <w:sz w:val="21"/>
                <w:szCs w:val="21"/>
              </w:rPr>
            </w:pPr>
            <w:r>
              <w:rPr>
                <w:rFonts w:ascii="宋体" w:hAnsi="宋体" w:cs="宋体" w:eastAsia="宋体" w:hint="default"/>
                <w:sz w:val="21"/>
                <w:szCs w:val="21"/>
              </w:rPr>
              <w:t>应收账款计提比例</w:t>
            </w:r>
            <w:r>
              <w:rPr>
                <w:rFonts w:ascii="宋体" w:hAnsi="宋体" w:cs="宋体" w:eastAsia="宋体" w:hint="default"/>
                <w:sz w:val="21"/>
                <w:szCs w:val="21"/>
              </w:rPr>
              <w:t>(%)</w:t>
            </w:r>
          </w:p>
        </w:tc>
        <w:tc>
          <w:tcPr>
            <w:tcW w:w="260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5"/>
              <w:jc w:val="center"/>
              <w:rPr>
                <w:rFonts w:ascii="宋体" w:hAnsi="宋体" w:cs="宋体" w:eastAsia="宋体" w:hint="default"/>
                <w:sz w:val="21"/>
                <w:szCs w:val="21"/>
              </w:rPr>
            </w:pPr>
            <w:r>
              <w:rPr>
                <w:rFonts w:ascii="宋体" w:hAnsi="宋体" w:cs="宋体" w:eastAsia="宋体" w:hint="default"/>
                <w:sz w:val="21"/>
                <w:szCs w:val="21"/>
              </w:rPr>
              <w:t>其他应收款计提比例</w:t>
            </w:r>
            <w:r>
              <w:rPr>
                <w:rFonts w:ascii="宋体" w:hAnsi="宋体" w:cs="宋体" w:eastAsia="宋体" w:hint="default"/>
                <w:sz w:val="21"/>
                <w:szCs w:val="21"/>
              </w:rPr>
              <w:t>(%)</w:t>
            </w:r>
          </w:p>
        </w:tc>
      </w:tr>
      <w:tr>
        <w:trPr>
          <w:trHeight w:val="480" w:hRule="exact"/>
        </w:trPr>
        <w:tc>
          <w:tcPr>
            <w:tcW w:w="336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6"/>
              <w:ind w:left="122"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z w:val="21"/>
                <w:szCs w:val="21"/>
              </w:rPr>
              <w:t>年以内（含</w:t>
            </w:r>
            <w:r>
              <w:rPr>
                <w:rFonts w:ascii="宋体" w:hAnsi="宋体" w:cs="宋体" w:eastAsia="宋体" w:hint="default"/>
                <w:spacing w:val="-53"/>
                <w:sz w:val="21"/>
                <w:szCs w:val="21"/>
              </w:rPr>
              <w:t> </w:t>
            </w:r>
            <w:r>
              <w:rPr>
                <w:rFonts w:ascii="宋体" w:hAnsi="宋体" w:cs="宋体" w:eastAsia="宋体" w:hint="default"/>
                <w:sz w:val="21"/>
                <w:szCs w:val="21"/>
              </w:rPr>
              <w:t>1</w:t>
            </w:r>
            <w:r>
              <w:rPr>
                <w:rFonts w:ascii="宋体" w:hAnsi="宋体" w:cs="宋体" w:eastAsia="宋体" w:hint="default"/>
                <w:spacing w:val="-55"/>
                <w:sz w:val="21"/>
                <w:szCs w:val="21"/>
              </w:rPr>
              <w:t> </w:t>
            </w:r>
            <w:r>
              <w:rPr>
                <w:rFonts w:ascii="宋体" w:hAnsi="宋体" w:cs="宋体" w:eastAsia="宋体" w:hint="default"/>
                <w:sz w:val="21"/>
                <w:szCs w:val="21"/>
              </w:rPr>
              <w:t>年，以下同）</w:t>
            </w:r>
          </w:p>
        </w:tc>
        <w:tc>
          <w:tcPr>
            <w:tcW w:w="2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3"/>
              <w:jc w:val="center"/>
              <w:rPr>
                <w:rFonts w:ascii="宋体" w:hAnsi="宋体" w:cs="宋体" w:eastAsia="宋体" w:hint="default"/>
                <w:sz w:val="21"/>
                <w:szCs w:val="21"/>
              </w:rPr>
            </w:pPr>
            <w:r>
              <w:rPr>
                <w:rFonts w:ascii="宋体"/>
                <w:w w:val="100"/>
                <w:sz w:val="21"/>
              </w:rPr>
              <w:t>5</w:t>
            </w:r>
          </w:p>
        </w:tc>
        <w:tc>
          <w:tcPr>
            <w:tcW w:w="260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9"/>
              <w:jc w:val="center"/>
              <w:rPr>
                <w:rFonts w:ascii="宋体" w:hAnsi="宋体" w:cs="宋体" w:eastAsia="宋体" w:hint="default"/>
                <w:sz w:val="21"/>
                <w:szCs w:val="21"/>
              </w:rPr>
            </w:pPr>
            <w:r>
              <w:rPr>
                <w:rFonts w:ascii="宋体"/>
                <w:w w:val="100"/>
                <w:sz w:val="21"/>
              </w:rPr>
              <w:t>5</w:t>
            </w:r>
          </w:p>
        </w:tc>
      </w:tr>
      <w:tr>
        <w:trPr>
          <w:trHeight w:val="478" w:hRule="exact"/>
        </w:trPr>
        <w:tc>
          <w:tcPr>
            <w:tcW w:w="336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21"/>
                <w:szCs w:val="21"/>
              </w:rPr>
            </w:pPr>
            <w:r>
              <w:rPr>
                <w:rFonts w:ascii="宋体" w:hAnsi="宋体" w:cs="宋体" w:eastAsia="宋体" w:hint="default"/>
                <w:sz w:val="21"/>
                <w:szCs w:val="21"/>
              </w:rPr>
              <w:t>1-2</w:t>
            </w:r>
            <w:r>
              <w:rPr>
                <w:rFonts w:ascii="宋体" w:hAnsi="宋体" w:cs="宋体" w:eastAsia="宋体" w:hint="default"/>
                <w:spacing w:val="-51"/>
                <w:sz w:val="21"/>
                <w:szCs w:val="21"/>
              </w:rPr>
              <w:t> </w:t>
            </w:r>
            <w:r>
              <w:rPr>
                <w:rFonts w:ascii="宋体" w:hAnsi="宋体" w:cs="宋体" w:eastAsia="宋体" w:hint="default"/>
                <w:sz w:val="21"/>
                <w:szCs w:val="21"/>
              </w:rPr>
              <w:t>年</w:t>
            </w:r>
          </w:p>
        </w:tc>
        <w:tc>
          <w:tcPr>
            <w:tcW w:w="2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3"/>
              <w:jc w:val="center"/>
              <w:rPr>
                <w:rFonts w:ascii="宋体" w:hAnsi="宋体" w:cs="宋体" w:eastAsia="宋体" w:hint="default"/>
                <w:sz w:val="21"/>
                <w:szCs w:val="21"/>
              </w:rPr>
            </w:pPr>
            <w:r>
              <w:rPr>
                <w:rFonts w:ascii="宋体"/>
                <w:sz w:val="21"/>
              </w:rPr>
              <w:t>10</w:t>
            </w:r>
          </w:p>
        </w:tc>
        <w:tc>
          <w:tcPr>
            <w:tcW w:w="260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9"/>
              <w:jc w:val="center"/>
              <w:rPr>
                <w:rFonts w:ascii="宋体" w:hAnsi="宋体" w:cs="宋体" w:eastAsia="宋体" w:hint="default"/>
                <w:sz w:val="21"/>
                <w:szCs w:val="21"/>
              </w:rPr>
            </w:pPr>
            <w:r>
              <w:rPr>
                <w:rFonts w:ascii="宋体"/>
                <w:sz w:val="21"/>
              </w:rPr>
              <w:t>10</w:t>
            </w:r>
          </w:p>
        </w:tc>
      </w:tr>
      <w:tr>
        <w:trPr>
          <w:trHeight w:val="478" w:hRule="exact"/>
        </w:trPr>
        <w:tc>
          <w:tcPr>
            <w:tcW w:w="336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21"/>
                <w:szCs w:val="21"/>
              </w:rPr>
            </w:pPr>
            <w:r>
              <w:rPr>
                <w:rFonts w:ascii="宋体" w:hAnsi="宋体" w:cs="宋体" w:eastAsia="宋体" w:hint="default"/>
                <w:sz w:val="21"/>
                <w:szCs w:val="21"/>
              </w:rPr>
              <w:t>2-3</w:t>
            </w:r>
            <w:r>
              <w:rPr>
                <w:rFonts w:ascii="宋体" w:hAnsi="宋体" w:cs="宋体" w:eastAsia="宋体" w:hint="default"/>
                <w:spacing w:val="-51"/>
                <w:sz w:val="21"/>
                <w:szCs w:val="21"/>
              </w:rPr>
              <w:t> </w:t>
            </w:r>
            <w:r>
              <w:rPr>
                <w:rFonts w:ascii="宋体" w:hAnsi="宋体" w:cs="宋体" w:eastAsia="宋体" w:hint="default"/>
                <w:sz w:val="21"/>
                <w:szCs w:val="21"/>
              </w:rPr>
              <w:t>年</w:t>
            </w:r>
          </w:p>
        </w:tc>
        <w:tc>
          <w:tcPr>
            <w:tcW w:w="2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3"/>
              <w:jc w:val="center"/>
              <w:rPr>
                <w:rFonts w:ascii="宋体" w:hAnsi="宋体" w:cs="宋体" w:eastAsia="宋体" w:hint="default"/>
                <w:sz w:val="21"/>
                <w:szCs w:val="21"/>
              </w:rPr>
            </w:pPr>
            <w:r>
              <w:rPr>
                <w:rFonts w:ascii="宋体"/>
                <w:sz w:val="21"/>
              </w:rPr>
              <w:t>30</w:t>
            </w:r>
          </w:p>
        </w:tc>
        <w:tc>
          <w:tcPr>
            <w:tcW w:w="260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9"/>
              <w:jc w:val="center"/>
              <w:rPr>
                <w:rFonts w:ascii="宋体" w:hAnsi="宋体" w:cs="宋体" w:eastAsia="宋体" w:hint="default"/>
                <w:sz w:val="21"/>
                <w:szCs w:val="21"/>
              </w:rPr>
            </w:pPr>
            <w:r>
              <w:rPr>
                <w:rFonts w:ascii="宋体"/>
                <w:sz w:val="21"/>
              </w:rPr>
              <w:t>30</w:t>
            </w:r>
          </w:p>
        </w:tc>
      </w:tr>
      <w:tr>
        <w:trPr>
          <w:trHeight w:val="478" w:hRule="exact"/>
        </w:trPr>
        <w:tc>
          <w:tcPr>
            <w:tcW w:w="336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21"/>
                <w:szCs w:val="21"/>
              </w:rPr>
            </w:pPr>
            <w:r>
              <w:rPr>
                <w:rFonts w:ascii="宋体" w:hAnsi="宋体" w:cs="宋体" w:eastAsia="宋体" w:hint="default"/>
                <w:sz w:val="21"/>
                <w:szCs w:val="21"/>
              </w:rPr>
              <w:t>3-5</w:t>
            </w:r>
            <w:r>
              <w:rPr>
                <w:rFonts w:ascii="宋体" w:hAnsi="宋体" w:cs="宋体" w:eastAsia="宋体" w:hint="default"/>
                <w:spacing w:val="-51"/>
                <w:sz w:val="21"/>
                <w:szCs w:val="21"/>
              </w:rPr>
              <w:t> </w:t>
            </w:r>
            <w:r>
              <w:rPr>
                <w:rFonts w:ascii="宋体" w:hAnsi="宋体" w:cs="宋体" w:eastAsia="宋体" w:hint="default"/>
                <w:sz w:val="21"/>
                <w:szCs w:val="21"/>
              </w:rPr>
              <w:t>年</w:t>
            </w:r>
          </w:p>
        </w:tc>
        <w:tc>
          <w:tcPr>
            <w:tcW w:w="2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0"/>
              <w:jc w:val="center"/>
              <w:rPr>
                <w:rFonts w:ascii="宋体" w:hAnsi="宋体" w:cs="宋体" w:eastAsia="宋体" w:hint="default"/>
                <w:sz w:val="21"/>
                <w:szCs w:val="21"/>
              </w:rPr>
            </w:pPr>
            <w:r>
              <w:rPr>
                <w:rFonts w:ascii="宋体"/>
                <w:sz w:val="21"/>
              </w:rPr>
              <w:t>50-100</w:t>
            </w:r>
          </w:p>
        </w:tc>
        <w:tc>
          <w:tcPr>
            <w:tcW w:w="260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5"/>
              <w:jc w:val="center"/>
              <w:rPr>
                <w:rFonts w:ascii="宋体" w:hAnsi="宋体" w:cs="宋体" w:eastAsia="宋体" w:hint="default"/>
                <w:sz w:val="21"/>
                <w:szCs w:val="21"/>
              </w:rPr>
            </w:pPr>
            <w:r>
              <w:rPr>
                <w:rFonts w:ascii="宋体"/>
                <w:sz w:val="21"/>
              </w:rPr>
              <w:t>50-100</w:t>
            </w:r>
          </w:p>
        </w:tc>
      </w:tr>
      <w:tr>
        <w:trPr>
          <w:trHeight w:val="478" w:hRule="exact"/>
        </w:trPr>
        <w:tc>
          <w:tcPr>
            <w:tcW w:w="336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pacing w:val="-52"/>
                <w:sz w:val="21"/>
                <w:szCs w:val="21"/>
              </w:rPr>
              <w:t> </w:t>
            </w:r>
            <w:r>
              <w:rPr>
                <w:rFonts w:ascii="宋体" w:hAnsi="宋体" w:cs="宋体" w:eastAsia="宋体" w:hint="default"/>
                <w:sz w:val="21"/>
                <w:szCs w:val="21"/>
              </w:rPr>
              <w:t>年以上</w:t>
            </w:r>
          </w:p>
        </w:tc>
        <w:tc>
          <w:tcPr>
            <w:tcW w:w="2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0"/>
              <w:jc w:val="center"/>
              <w:rPr>
                <w:rFonts w:ascii="宋体" w:hAnsi="宋体" w:cs="宋体" w:eastAsia="宋体" w:hint="default"/>
                <w:sz w:val="21"/>
                <w:szCs w:val="21"/>
              </w:rPr>
            </w:pPr>
            <w:r>
              <w:rPr>
                <w:rFonts w:ascii="宋体"/>
                <w:sz w:val="21"/>
              </w:rPr>
              <w:t>100</w:t>
            </w:r>
          </w:p>
        </w:tc>
        <w:tc>
          <w:tcPr>
            <w:tcW w:w="260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5"/>
              <w:jc w:val="center"/>
              <w:rPr>
                <w:rFonts w:ascii="宋体" w:hAnsi="宋体" w:cs="宋体" w:eastAsia="宋体" w:hint="default"/>
                <w:sz w:val="21"/>
                <w:szCs w:val="21"/>
              </w:rPr>
            </w:pPr>
            <w:r>
              <w:rPr>
                <w:rFonts w:ascii="宋体"/>
                <w:sz w:val="21"/>
              </w:rPr>
              <w:t>100</w:t>
            </w:r>
          </w:p>
        </w:tc>
      </w:tr>
    </w:tbl>
    <w:p>
      <w:pPr>
        <w:spacing w:before="64"/>
        <w:ind w:left="660" w:right="0" w:firstLine="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．单项金额虽不重大但单项计提坏账准备的应收款项</w:t>
      </w:r>
    </w:p>
    <w:p>
      <w:pPr>
        <w:spacing w:line="240" w:lineRule="auto" w:before="11"/>
        <w:rPr>
          <w:rFonts w:ascii="宋体" w:hAnsi="宋体" w:cs="宋体" w:eastAsia="宋体" w:hint="default"/>
          <w:sz w:val="9"/>
          <w:szCs w:val="9"/>
        </w:rPr>
      </w:pPr>
    </w:p>
    <w:tbl>
      <w:tblPr>
        <w:tblW w:w="0" w:type="auto"/>
        <w:jc w:val="left"/>
        <w:tblInd w:w="113" w:type="dxa"/>
        <w:tblLayout w:type="fixed"/>
        <w:tblCellMar>
          <w:top w:w="0" w:type="dxa"/>
          <w:left w:w="0" w:type="dxa"/>
          <w:bottom w:w="0" w:type="dxa"/>
          <w:right w:w="0" w:type="dxa"/>
        </w:tblCellMar>
        <w:tblLook w:val="01E0"/>
      </w:tblPr>
      <w:tblGrid>
        <w:gridCol w:w="3363"/>
        <w:gridCol w:w="5221"/>
      </w:tblGrid>
      <w:tr>
        <w:trPr>
          <w:trHeight w:val="949" w:hRule="exact"/>
        </w:trPr>
        <w:tc>
          <w:tcPr>
            <w:tcW w:w="336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单项计提坏账准备的理由</w:t>
            </w:r>
          </w:p>
        </w:tc>
        <w:tc>
          <w:tcPr>
            <w:tcW w:w="5221" w:type="dxa"/>
            <w:tcBorders>
              <w:top w:val="single" w:sz="4" w:space="0" w:color="000000"/>
              <w:left w:val="single" w:sz="4" w:space="0" w:color="000000"/>
              <w:bottom w:val="single" w:sz="4" w:space="0" w:color="000000"/>
              <w:right w:val="nil" w:sz="6" w:space="0" w:color="auto"/>
            </w:tcBorders>
          </w:tcPr>
          <w:p>
            <w:pPr>
              <w:pStyle w:val="TableParagraph"/>
              <w:spacing w:line="410" w:lineRule="auto" w:before="66"/>
              <w:ind w:left="103" w:right="67"/>
              <w:jc w:val="left"/>
              <w:rPr>
                <w:rFonts w:ascii="宋体" w:hAnsi="宋体" w:cs="宋体" w:eastAsia="宋体" w:hint="default"/>
                <w:sz w:val="21"/>
                <w:szCs w:val="21"/>
              </w:rPr>
            </w:pPr>
            <w:r>
              <w:rPr>
                <w:rFonts w:ascii="宋体" w:hAnsi="宋体" w:cs="宋体" w:eastAsia="宋体" w:hint="default"/>
                <w:spacing w:val="4"/>
                <w:sz w:val="21"/>
                <w:szCs w:val="21"/>
              </w:rPr>
              <w:t>应收款项的未来现金流量现值与以账龄为信用风险特</w:t>
            </w:r>
            <w:r>
              <w:rPr>
                <w:rFonts w:ascii="宋体" w:hAnsi="宋体" w:cs="宋体" w:eastAsia="宋体" w:hint="default"/>
                <w:spacing w:val="-36"/>
                <w:sz w:val="21"/>
                <w:szCs w:val="21"/>
              </w:rPr>
              <w:t> </w:t>
            </w:r>
            <w:r>
              <w:rPr>
                <w:rFonts w:ascii="宋体" w:hAnsi="宋体" w:cs="宋体" w:eastAsia="宋体" w:hint="default"/>
                <w:spacing w:val="-36"/>
                <w:sz w:val="21"/>
                <w:szCs w:val="21"/>
              </w:rPr>
            </w:r>
            <w:r>
              <w:rPr>
                <w:rFonts w:ascii="宋体" w:hAnsi="宋体" w:cs="宋体" w:eastAsia="宋体" w:hint="default"/>
                <w:spacing w:val="-2"/>
                <w:sz w:val="21"/>
                <w:szCs w:val="21"/>
              </w:rPr>
              <w:t>征的应收款项组合的未来现金流量现值存在显著差异。</w:t>
            </w:r>
          </w:p>
        </w:tc>
      </w:tr>
      <w:tr>
        <w:trPr>
          <w:trHeight w:val="946" w:hRule="exact"/>
        </w:trPr>
        <w:tc>
          <w:tcPr>
            <w:tcW w:w="336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坏账准备的计提方法</w:t>
            </w:r>
          </w:p>
        </w:tc>
        <w:tc>
          <w:tcPr>
            <w:tcW w:w="5221" w:type="dxa"/>
            <w:tcBorders>
              <w:top w:val="single" w:sz="4" w:space="0" w:color="000000"/>
              <w:left w:val="single" w:sz="4" w:space="0" w:color="000000"/>
              <w:bottom w:val="single" w:sz="4" w:space="0" w:color="000000"/>
              <w:right w:val="nil" w:sz="6" w:space="0" w:color="auto"/>
            </w:tcBorders>
          </w:tcPr>
          <w:p>
            <w:pPr>
              <w:pStyle w:val="TableParagraph"/>
              <w:spacing w:line="408" w:lineRule="auto" w:before="64"/>
              <w:ind w:left="103" w:right="101"/>
              <w:jc w:val="left"/>
              <w:rPr>
                <w:rFonts w:ascii="宋体" w:hAnsi="宋体" w:cs="宋体" w:eastAsia="宋体" w:hint="default"/>
                <w:sz w:val="21"/>
                <w:szCs w:val="21"/>
              </w:rPr>
            </w:pPr>
            <w:r>
              <w:rPr>
                <w:rFonts w:ascii="宋体" w:hAnsi="宋体" w:cs="宋体" w:eastAsia="宋体" w:hint="default"/>
                <w:spacing w:val="-3"/>
                <w:sz w:val="21"/>
                <w:szCs w:val="21"/>
              </w:rPr>
              <w:t>单独进行减值测试，根据其未来现金流量现值低于其账</w:t>
            </w:r>
            <w:r>
              <w:rPr>
                <w:rFonts w:ascii="宋体" w:hAnsi="宋体" w:cs="宋体" w:eastAsia="宋体" w:hint="default"/>
                <w:spacing w:val="-71"/>
                <w:sz w:val="21"/>
                <w:szCs w:val="21"/>
              </w:rPr>
              <w:t> </w:t>
            </w:r>
            <w:r>
              <w:rPr>
                <w:rFonts w:ascii="宋体" w:hAnsi="宋体" w:cs="宋体" w:eastAsia="宋体" w:hint="default"/>
                <w:spacing w:val="-71"/>
                <w:sz w:val="21"/>
                <w:szCs w:val="21"/>
              </w:rPr>
            </w:r>
            <w:r>
              <w:rPr>
                <w:rFonts w:ascii="宋体" w:hAnsi="宋体" w:cs="宋体" w:eastAsia="宋体" w:hint="default"/>
                <w:sz w:val="21"/>
                <w:szCs w:val="21"/>
              </w:rPr>
              <w:t>面价值的差额计提坏账准备。</w:t>
            </w:r>
          </w:p>
        </w:tc>
      </w:tr>
    </w:tbl>
    <w:p>
      <w:pPr>
        <w:spacing w:line="408" w:lineRule="auto" w:before="64"/>
        <w:ind w:left="240" w:right="0" w:firstLine="419"/>
        <w:jc w:val="left"/>
        <w:rPr>
          <w:rFonts w:ascii="宋体" w:hAnsi="宋体" w:cs="宋体" w:eastAsia="宋体" w:hint="default"/>
          <w:sz w:val="21"/>
          <w:szCs w:val="21"/>
        </w:rPr>
      </w:pPr>
      <w:r>
        <w:rPr>
          <w:rFonts w:ascii="宋体" w:hAnsi="宋体" w:cs="宋体" w:eastAsia="宋体" w:hint="default"/>
          <w:spacing w:val="-4"/>
          <w:sz w:val="21"/>
          <w:szCs w:val="21"/>
        </w:rPr>
        <w:t>对应收票据、预付款项、应收利息、长期应收款等其他应收款项，根据其未来现金流量</w:t>
      </w:r>
      <w:r>
        <w:rPr>
          <w:rFonts w:ascii="宋体" w:hAnsi="宋体" w:cs="宋体" w:eastAsia="宋体" w:hint="default"/>
          <w:w w:val="100"/>
          <w:sz w:val="21"/>
          <w:szCs w:val="21"/>
        </w:rPr>
        <w:t> </w:t>
      </w:r>
      <w:r>
        <w:rPr>
          <w:rFonts w:ascii="宋体" w:hAnsi="宋体" w:cs="宋体" w:eastAsia="宋体" w:hint="default"/>
          <w:sz w:val="21"/>
          <w:szCs w:val="21"/>
        </w:rPr>
        <w:t>现值低于其账面价值的差额计提坏账准备。</w:t>
      </w:r>
    </w:p>
    <w:p>
      <w:pPr>
        <w:spacing w:before="46"/>
        <w:ind w:left="766"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十</w:t>
      </w:r>
      <w:r>
        <w:rPr>
          <w:rFonts w:ascii="宋体" w:hAnsi="宋体" w:cs="宋体" w:eastAsia="宋体" w:hint="default"/>
          <w:sz w:val="21"/>
          <w:szCs w:val="21"/>
        </w:rPr>
        <w:t>)</w:t>
      </w:r>
      <w:r>
        <w:rPr>
          <w:rFonts w:ascii="宋体" w:hAnsi="宋体" w:cs="宋体" w:eastAsia="宋体" w:hint="default"/>
          <w:spacing w:val="2"/>
          <w:sz w:val="21"/>
          <w:szCs w:val="21"/>
        </w:rPr>
        <w:t> </w:t>
      </w:r>
      <w:r>
        <w:rPr>
          <w:rFonts w:ascii="宋体" w:hAnsi="宋体" w:cs="宋体" w:eastAsia="宋体" w:hint="default"/>
          <w:sz w:val="21"/>
          <w:szCs w:val="21"/>
        </w:rPr>
        <w:t>存货</w:t>
      </w:r>
    </w:p>
    <w:p>
      <w:pPr>
        <w:spacing w:after="0"/>
        <w:jc w:val="left"/>
        <w:rPr>
          <w:rFonts w:ascii="宋体" w:hAnsi="宋体" w:cs="宋体" w:eastAsia="宋体" w:hint="default"/>
          <w:sz w:val="21"/>
          <w:szCs w:val="21"/>
        </w:rPr>
        <w:sectPr>
          <w:pgSz w:w="11910" w:h="16840"/>
          <w:pgMar w:header="0" w:footer="980" w:top="1460" w:bottom="1160" w:left="1560" w:right="1340"/>
        </w:sectPr>
      </w:pPr>
    </w:p>
    <w:p>
      <w:pPr>
        <w:spacing w:line="408" w:lineRule="auto" w:before="26"/>
        <w:ind w:left="540" w:right="210" w:firstLine="0"/>
        <w:jc w:val="left"/>
        <w:rPr>
          <w:rFonts w:ascii="宋体" w:hAnsi="宋体" w:cs="宋体" w:eastAsia="宋体" w:hint="default"/>
          <w:sz w:val="21"/>
          <w:szCs w:val="21"/>
        </w:rPr>
      </w:pPr>
      <w:r>
        <w:rPr>
          <w:rFonts w:ascii="宋体" w:hAnsi="宋体" w:cs="宋体" w:eastAsia="宋体" w:hint="default"/>
          <w:sz w:val="21"/>
          <w:szCs w:val="21"/>
        </w:rPr>
        <w:t>1. </w:t>
      </w:r>
      <w:r>
        <w:rPr>
          <w:rFonts w:ascii="宋体" w:hAnsi="宋体" w:cs="宋体" w:eastAsia="宋体" w:hint="default"/>
          <w:sz w:val="21"/>
          <w:szCs w:val="21"/>
        </w:rPr>
        <w:t>存货的分类</w:t>
      </w:r>
      <w:r>
        <w:rPr>
          <w:rFonts w:ascii="宋体" w:hAnsi="宋体" w:cs="宋体" w:eastAsia="宋体" w:hint="default"/>
          <w:w w:val="100"/>
          <w:sz w:val="21"/>
          <w:szCs w:val="21"/>
        </w:rPr>
        <w:t> </w:t>
      </w:r>
      <w:r>
        <w:rPr>
          <w:rFonts w:ascii="宋体" w:hAnsi="宋体" w:cs="宋体" w:eastAsia="宋体" w:hint="default"/>
          <w:spacing w:val="-4"/>
          <w:w w:val="100"/>
          <w:sz w:val="21"/>
          <w:szCs w:val="21"/>
        </w:rPr>
        <w:t>存货包括在日常活动中持有以备出售的商品、处于开发过程中的软件产品或施工过程的</w:t>
      </w:r>
    </w:p>
    <w:p>
      <w:pPr>
        <w:spacing w:line="408" w:lineRule="auto" w:before="46"/>
        <w:ind w:left="540" w:right="3136" w:hanging="420"/>
        <w:jc w:val="left"/>
        <w:rPr>
          <w:rFonts w:ascii="宋体" w:hAnsi="宋体" w:cs="宋体" w:eastAsia="宋体" w:hint="default"/>
          <w:sz w:val="21"/>
          <w:szCs w:val="21"/>
        </w:rPr>
      </w:pPr>
      <w:r>
        <w:rPr>
          <w:rFonts w:ascii="宋体" w:hAnsi="宋体" w:cs="宋体" w:eastAsia="宋体" w:hint="default"/>
          <w:spacing w:val="-2"/>
          <w:sz w:val="21"/>
          <w:szCs w:val="21"/>
        </w:rPr>
        <w:t>系统集成工程、在提供劳务过程中耗用的材料和物料等。</w:t>
      </w:r>
      <w:r>
        <w:rPr>
          <w:rFonts w:ascii="宋体" w:hAnsi="宋体" w:cs="宋体" w:eastAsia="宋体" w:hint="default"/>
          <w:spacing w:val="-56"/>
          <w:sz w:val="21"/>
          <w:szCs w:val="21"/>
        </w:rPr>
        <w:t> </w:t>
      </w:r>
      <w:r>
        <w:rPr>
          <w:rFonts w:ascii="宋体" w:hAnsi="宋体" w:cs="宋体" w:eastAsia="宋体" w:hint="default"/>
          <w:spacing w:val="-56"/>
          <w:sz w:val="21"/>
          <w:szCs w:val="21"/>
        </w:rPr>
      </w:r>
      <w:r>
        <w:rPr>
          <w:rFonts w:ascii="宋体" w:hAnsi="宋体" w:cs="宋体" w:eastAsia="宋体" w:hint="default"/>
          <w:sz w:val="21"/>
          <w:szCs w:val="21"/>
        </w:rPr>
        <w:t>2. </w:t>
      </w:r>
      <w:r>
        <w:rPr>
          <w:rFonts w:ascii="宋体" w:hAnsi="宋体" w:cs="宋体" w:eastAsia="宋体" w:hint="default"/>
          <w:sz w:val="21"/>
          <w:szCs w:val="21"/>
        </w:rPr>
        <w:t>发出存货的计价方法</w:t>
      </w:r>
    </w:p>
    <w:p>
      <w:pPr>
        <w:spacing w:before="46"/>
        <w:ind w:left="540" w:right="210" w:firstLine="0"/>
        <w:jc w:val="left"/>
        <w:rPr>
          <w:rFonts w:ascii="宋体" w:hAnsi="宋体" w:cs="宋体" w:eastAsia="宋体" w:hint="default"/>
          <w:sz w:val="21"/>
          <w:szCs w:val="21"/>
        </w:rPr>
      </w:pPr>
      <w:r>
        <w:rPr>
          <w:rFonts w:ascii="宋体" w:hAnsi="宋体" w:cs="宋体" w:eastAsia="宋体" w:hint="default"/>
          <w:sz w:val="21"/>
          <w:szCs w:val="21"/>
        </w:rPr>
        <w:t>发出存货采用个别计价法。</w:t>
      </w:r>
    </w:p>
    <w:p>
      <w:pPr>
        <w:spacing w:line="240" w:lineRule="auto" w:before="10"/>
        <w:rPr>
          <w:rFonts w:ascii="宋体" w:hAnsi="宋体" w:cs="宋体" w:eastAsia="宋体" w:hint="default"/>
          <w:sz w:val="14"/>
          <w:szCs w:val="14"/>
        </w:rPr>
      </w:pPr>
    </w:p>
    <w:p>
      <w:pPr>
        <w:spacing w:line="408" w:lineRule="auto" w:before="0"/>
        <w:ind w:left="540" w:right="210" w:firstLine="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1"/>
          <w:sz w:val="21"/>
          <w:szCs w:val="21"/>
        </w:rPr>
        <w:t> </w:t>
      </w:r>
      <w:r>
        <w:rPr>
          <w:rFonts w:ascii="宋体" w:hAnsi="宋体" w:cs="宋体" w:eastAsia="宋体" w:hint="default"/>
          <w:sz w:val="21"/>
          <w:szCs w:val="21"/>
        </w:rPr>
        <w:t>存货可变现净值的确定依据及存货跌价准备的计提方法</w:t>
      </w:r>
      <w:r>
        <w:rPr>
          <w:rFonts w:ascii="宋体" w:hAnsi="宋体" w:cs="宋体" w:eastAsia="宋体" w:hint="default"/>
          <w:w w:val="100"/>
          <w:sz w:val="21"/>
          <w:szCs w:val="21"/>
        </w:rPr>
        <w:t> </w:t>
      </w:r>
      <w:r>
        <w:rPr>
          <w:rFonts w:ascii="宋体" w:hAnsi="宋体" w:cs="宋体" w:eastAsia="宋体" w:hint="default"/>
          <w:spacing w:val="-4"/>
          <w:sz w:val="21"/>
          <w:szCs w:val="21"/>
        </w:rPr>
        <w:t>资产负债表日，存货采用成本与可变现净值孰低计量，按照单个存货成本高于可变现净</w:t>
      </w:r>
    </w:p>
    <w:p>
      <w:pPr>
        <w:spacing w:line="408" w:lineRule="auto" w:before="46"/>
        <w:ind w:left="120" w:right="211" w:firstLine="0"/>
        <w:jc w:val="both"/>
        <w:rPr>
          <w:rFonts w:ascii="宋体" w:hAnsi="宋体" w:cs="宋体" w:eastAsia="宋体" w:hint="default"/>
          <w:sz w:val="21"/>
          <w:szCs w:val="21"/>
        </w:rPr>
      </w:pPr>
      <w:r>
        <w:rPr>
          <w:rFonts w:ascii="宋体" w:hAnsi="宋体" w:cs="宋体" w:eastAsia="宋体" w:hint="default"/>
          <w:spacing w:val="-4"/>
          <w:sz w:val="21"/>
          <w:szCs w:val="21"/>
        </w:rPr>
        <w:t>值的差额计提存货跌价准备。直接用于出售的存货，在正常生产经营过程中以该存货的估计</w:t>
      </w:r>
      <w:r>
        <w:rPr>
          <w:rFonts w:ascii="宋体" w:hAnsi="宋体" w:cs="宋体" w:eastAsia="宋体" w:hint="default"/>
          <w:spacing w:val="-44"/>
          <w:sz w:val="21"/>
          <w:szCs w:val="21"/>
        </w:rPr>
        <w:t> </w:t>
      </w:r>
      <w:r>
        <w:rPr>
          <w:rFonts w:ascii="宋体" w:hAnsi="宋体" w:cs="宋体" w:eastAsia="宋体" w:hint="default"/>
          <w:spacing w:val="-44"/>
          <w:sz w:val="21"/>
          <w:szCs w:val="21"/>
        </w:rPr>
      </w:r>
      <w:r>
        <w:rPr>
          <w:rFonts w:ascii="宋体" w:hAnsi="宋体" w:cs="宋体" w:eastAsia="宋体" w:hint="default"/>
          <w:spacing w:val="-4"/>
          <w:sz w:val="21"/>
          <w:szCs w:val="21"/>
        </w:rPr>
        <w:t>售价减去估计的销售费用和相关税费后的金额确定其可变现净值；需要经过加工的存货，在</w:t>
      </w:r>
      <w:r>
        <w:rPr>
          <w:rFonts w:ascii="宋体" w:hAnsi="宋体" w:cs="宋体" w:eastAsia="宋体" w:hint="default"/>
          <w:spacing w:val="-44"/>
          <w:sz w:val="21"/>
          <w:szCs w:val="21"/>
        </w:rPr>
        <w:t> </w:t>
      </w:r>
      <w:r>
        <w:rPr>
          <w:rFonts w:ascii="宋体" w:hAnsi="宋体" w:cs="宋体" w:eastAsia="宋体" w:hint="default"/>
          <w:spacing w:val="-44"/>
          <w:sz w:val="21"/>
          <w:szCs w:val="21"/>
        </w:rPr>
      </w:r>
      <w:r>
        <w:rPr>
          <w:rFonts w:ascii="宋体" w:hAnsi="宋体" w:cs="宋体" w:eastAsia="宋体" w:hint="default"/>
          <w:spacing w:val="-4"/>
          <w:w w:val="100"/>
          <w:sz w:val="21"/>
          <w:szCs w:val="21"/>
        </w:rPr>
        <w:t>正常生产经营过程中以所生产的产成品的估计售价减去至完工时估计将要发生的成本、估计</w:t>
      </w:r>
      <w:r>
        <w:rPr>
          <w:rFonts w:ascii="宋体" w:hAnsi="宋体" w:cs="宋体" w:eastAsia="宋体" w:hint="default"/>
          <w:spacing w:val="-94"/>
          <w:w w:val="100"/>
          <w:sz w:val="21"/>
          <w:szCs w:val="21"/>
        </w:rPr>
        <w:t> </w:t>
      </w:r>
      <w:r>
        <w:rPr>
          <w:rFonts w:ascii="宋体" w:hAnsi="宋体" w:cs="宋体" w:eastAsia="宋体" w:hint="default"/>
          <w:spacing w:val="-94"/>
          <w:w w:val="100"/>
          <w:sz w:val="21"/>
          <w:szCs w:val="21"/>
        </w:rPr>
      </w:r>
      <w:r>
        <w:rPr>
          <w:rFonts w:ascii="宋体" w:hAnsi="宋体" w:cs="宋体" w:eastAsia="宋体" w:hint="default"/>
          <w:spacing w:val="-4"/>
          <w:sz w:val="21"/>
          <w:szCs w:val="21"/>
        </w:rPr>
        <w:t>的销售费用和相关税费后的金额确定其可变现净值；资产负债表日，同一项存货中一部分有</w:t>
      </w:r>
      <w:r>
        <w:rPr>
          <w:rFonts w:ascii="宋体" w:hAnsi="宋体" w:cs="宋体" w:eastAsia="宋体" w:hint="default"/>
          <w:spacing w:val="-44"/>
          <w:sz w:val="21"/>
          <w:szCs w:val="21"/>
        </w:rPr>
        <w:t> </w:t>
      </w:r>
      <w:r>
        <w:rPr>
          <w:rFonts w:ascii="宋体" w:hAnsi="宋体" w:cs="宋体" w:eastAsia="宋体" w:hint="default"/>
          <w:spacing w:val="-44"/>
          <w:sz w:val="21"/>
          <w:szCs w:val="21"/>
        </w:rPr>
      </w:r>
      <w:r>
        <w:rPr>
          <w:rFonts w:ascii="宋体" w:hAnsi="宋体" w:cs="宋体" w:eastAsia="宋体" w:hint="default"/>
          <w:spacing w:val="-4"/>
          <w:sz w:val="21"/>
          <w:szCs w:val="21"/>
        </w:rPr>
        <w:t>合同价格约定、其他部分不存在合同价格的，分别确定其可变现净值，并与其对应的成本进</w:t>
      </w:r>
      <w:r>
        <w:rPr>
          <w:rFonts w:ascii="宋体" w:hAnsi="宋体" w:cs="宋体" w:eastAsia="宋体" w:hint="default"/>
          <w:spacing w:val="-45"/>
          <w:sz w:val="21"/>
          <w:szCs w:val="21"/>
        </w:rPr>
        <w:t> </w:t>
      </w:r>
      <w:r>
        <w:rPr>
          <w:rFonts w:ascii="宋体" w:hAnsi="宋体" w:cs="宋体" w:eastAsia="宋体" w:hint="default"/>
          <w:spacing w:val="-45"/>
          <w:sz w:val="21"/>
          <w:szCs w:val="21"/>
        </w:rPr>
      </w:r>
      <w:r>
        <w:rPr>
          <w:rFonts w:ascii="宋体" w:hAnsi="宋体" w:cs="宋体" w:eastAsia="宋体" w:hint="default"/>
          <w:sz w:val="21"/>
          <w:szCs w:val="21"/>
        </w:rPr>
        <w:t>行比较，分别确定存货跌价准备的计提或转回的金额。</w:t>
      </w:r>
    </w:p>
    <w:p>
      <w:pPr>
        <w:spacing w:line="408" w:lineRule="auto" w:before="46"/>
        <w:ind w:left="540" w:right="5004" w:firstLine="0"/>
        <w:jc w:val="left"/>
        <w:rPr>
          <w:rFonts w:ascii="宋体" w:hAnsi="宋体" w:cs="宋体" w:eastAsia="宋体" w:hint="default"/>
          <w:sz w:val="21"/>
          <w:szCs w:val="21"/>
        </w:rPr>
      </w:pPr>
      <w:r>
        <w:rPr>
          <w:rFonts w:ascii="宋体" w:hAnsi="宋体" w:cs="宋体" w:eastAsia="宋体" w:hint="default"/>
          <w:sz w:val="21"/>
          <w:szCs w:val="21"/>
        </w:rPr>
        <w:t>4. </w:t>
      </w:r>
      <w:r>
        <w:rPr>
          <w:rFonts w:ascii="宋体" w:hAnsi="宋体" w:cs="宋体" w:eastAsia="宋体" w:hint="default"/>
          <w:sz w:val="21"/>
          <w:szCs w:val="21"/>
        </w:rPr>
        <w:t>存货的盘存制度</w:t>
      </w:r>
      <w:r>
        <w:rPr>
          <w:rFonts w:ascii="宋体" w:hAnsi="宋体" w:cs="宋体" w:eastAsia="宋体" w:hint="default"/>
          <w:w w:val="100"/>
          <w:sz w:val="21"/>
          <w:szCs w:val="21"/>
        </w:rPr>
        <w:t> </w:t>
      </w:r>
      <w:r>
        <w:rPr>
          <w:rFonts w:ascii="宋体" w:hAnsi="宋体" w:cs="宋体" w:eastAsia="宋体" w:hint="default"/>
          <w:spacing w:val="-2"/>
          <w:sz w:val="21"/>
          <w:szCs w:val="21"/>
        </w:rPr>
        <w:t>存货的盘存制度为永续盘存制。</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5.</w:t>
      </w:r>
      <w:r>
        <w:rPr>
          <w:rFonts w:ascii="宋体" w:hAnsi="宋体" w:cs="宋体" w:eastAsia="宋体" w:hint="default"/>
          <w:spacing w:val="-1"/>
          <w:sz w:val="21"/>
          <w:szCs w:val="21"/>
        </w:rPr>
        <w:t> </w:t>
      </w:r>
      <w:r>
        <w:rPr>
          <w:rFonts w:ascii="宋体" w:hAnsi="宋体" w:cs="宋体" w:eastAsia="宋体" w:hint="default"/>
          <w:sz w:val="21"/>
          <w:szCs w:val="21"/>
        </w:rPr>
        <w:t>低值易耗品的摊销方法</w:t>
      </w:r>
      <w:r>
        <w:rPr>
          <w:rFonts w:ascii="宋体" w:hAnsi="宋体" w:cs="宋体" w:eastAsia="宋体" w:hint="default"/>
          <w:w w:val="100"/>
          <w:sz w:val="21"/>
          <w:szCs w:val="21"/>
        </w:rPr>
        <w:t> </w:t>
      </w:r>
      <w:r>
        <w:rPr>
          <w:rFonts w:ascii="宋体" w:hAnsi="宋体" w:cs="宋体" w:eastAsia="宋体" w:hint="default"/>
          <w:sz w:val="21"/>
          <w:szCs w:val="21"/>
        </w:rPr>
        <w:t>按照一次转销法进行摊销。</w:t>
      </w:r>
      <w:r>
        <w:rPr>
          <w:rFonts w:ascii="宋体" w:hAnsi="宋体" w:cs="宋体" w:eastAsia="宋体" w:hint="default"/>
          <w:w w:val="100"/>
          <w:sz w:val="21"/>
          <w:szCs w:val="21"/>
        </w:rPr>
        <w:t> </w:t>
      </w:r>
      <w:r>
        <w:rPr>
          <w:rFonts w:ascii="宋体" w:hAnsi="宋体" w:cs="宋体" w:eastAsia="宋体" w:hint="default"/>
          <w:sz w:val="21"/>
          <w:szCs w:val="21"/>
        </w:rPr>
        <w:t>(</w:t>
      </w:r>
      <w:r>
        <w:rPr>
          <w:rFonts w:ascii="宋体" w:hAnsi="宋体" w:cs="宋体" w:eastAsia="宋体" w:hint="default"/>
          <w:sz w:val="21"/>
          <w:szCs w:val="21"/>
        </w:rPr>
        <w:t>十一</w:t>
      </w:r>
      <w:r>
        <w:rPr>
          <w:rFonts w:ascii="宋体" w:hAnsi="宋体" w:cs="宋体" w:eastAsia="宋体" w:hint="default"/>
          <w:sz w:val="21"/>
          <w:szCs w:val="21"/>
        </w:rPr>
        <w:t>)</w:t>
      </w:r>
      <w:r>
        <w:rPr>
          <w:rFonts w:ascii="宋体" w:hAnsi="宋体" w:cs="宋体" w:eastAsia="宋体" w:hint="default"/>
          <w:spacing w:val="-1"/>
          <w:sz w:val="21"/>
          <w:szCs w:val="21"/>
        </w:rPr>
        <w:t> </w:t>
      </w:r>
      <w:r>
        <w:rPr>
          <w:rFonts w:ascii="宋体" w:hAnsi="宋体" w:cs="宋体" w:eastAsia="宋体" w:hint="default"/>
          <w:sz w:val="21"/>
          <w:szCs w:val="21"/>
        </w:rPr>
        <w:t>长期股权投资</w:t>
      </w:r>
    </w:p>
    <w:p>
      <w:pPr>
        <w:spacing w:before="46"/>
        <w:ind w:left="540" w:right="210" w:firstLine="0"/>
        <w:jc w:val="left"/>
        <w:rPr>
          <w:rFonts w:ascii="宋体" w:hAnsi="宋体" w:cs="宋体" w:eastAsia="宋体" w:hint="default"/>
          <w:sz w:val="21"/>
          <w:szCs w:val="21"/>
        </w:rPr>
      </w:pPr>
      <w:r>
        <w:rPr>
          <w:rFonts w:ascii="宋体" w:hAnsi="宋体" w:cs="宋体" w:eastAsia="宋体" w:hint="default"/>
          <w:sz w:val="21"/>
          <w:szCs w:val="21"/>
        </w:rPr>
        <w:t>1. </w:t>
      </w:r>
      <w:r>
        <w:rPr>
          <w:rFonts w:ascii="宋体" w:hAnsi="宋体" w:cs="宋体" w:eastAsia="宋体" w:hint="default"/>
          <w:sz w:val="21"/>
          <w:szCs w:val="21"/>
        </w:rPr>
        <w:t>初始投资成本的确定</w:t>
      </w:r>
    </w:p>
    <w:p>
      <w:pPr>
        <w:spacing w:line="240" w:lineRule="auto" w:before="10"/>
        <w:rPr>
          <w:rFonts w:ascii="宋体" w:hAnsi="宋体" w:cs="宋体" w:eastAsia="宋体" w:hint="default"/>
          <w:sz w:val="14"/>
          <w:szCs w:val="14"/>
        </w:rPr>
      </w:pPr>
    </w:p>
    <w:p>
      <w:pPr>
        <w:spacing w:line="408" w:lineRule="auto" w:before="0"/>
        <w:ind w:left="120" w:right="211" w:firstLine="419"/>
        <w:jc w:val="both"/>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66"/>
          <w:sz w:val="21"/>
          <w:szCs w:val="21"/>
        </w:rPr>
        <w:t> </w:t>
      </w:r>
      <w:r>
        <w:rPr>
          <w:rFonts w:ascii="宋体" w:hAnsi="宋体" w:cs="宋体" w:eastAsia="宋体" w:hint="default"/>
          <w:spacing w:val="-5"/>
          <w:sz w:val="21"/>
          <w:szCs w:val="21"/>
        </w:rPr>
        <w:t>同一控制下的企业合并形成的，合并方以支付现金、转让非现金资产、承担债务或</w:t>
      </w:r>
      <w:r>
        <w:rPr>
          <w:rFonts w:ascii="宋体" w:hAnsi="宋体" w:cs="宋体" w:eastAsia="宋体" w:hint="default"/>
          <w:w w:val="100"/>
          <w:sz w:val="21"/>
          <w:szCs w:val="21"/>
        </w:rPr>
        <w:t> </w:t>
      </w:r>
      <w:r>
        <w:rPr>
          <w:rFonts w:ascii="宋体" w:hAnsi="宋体" w:cs="宋体" w:eastAsia="宋体" w:hint="default"/>
          <w:spacing w:val="-4"/>
          <w:w w:val="100"/>
          <w:sz w:val="21"/>
          <w:szCs w:val="21"/>
        </w:rPr>
        <w:t>发行权益性证券作为合并对价的，在合并日按照取得被合并方所有者权益账面价值的份额作</w:t>
      </w:r>
      <w:r>
        <w:rPr>
          <w:rFonts w:ascii="宋体" w:hAnsi="宋体" w:cs="宋体" w:eastAsia="宋体" w:hint="default"/>
          <w:spacing w:val="-94"/>
          <w:w w:val="100"/>
          <w:sz w:val="21"/>
          <w:szCs w:val="21"/>
        </w:rPr>
        <w:t> </w:t>
      </w:r>
      <w:r>
        <w:rPr>
          <w:rFonts w:ascii="宋体" w:hAnsi="宋体" w:cs="宋体" w:eastAsia="宋体" w:hint="default"/>
          <w:spacing w:val="-94"/>
          <w:w w:val="100"/>
          <w:sz w:val="21"/>
          <w:szCs w:val="21"/>
        </w:rPr>
      </w:r>
      <w:r>
        <w:rPr>
          <w:rFonts w:ascii="宋体" w:hAnsi="宋体" w:cs="宋体" w:eastAsia="宋体" w:hint="default"/>
          <w:spacing w:val="-4"/>
          <w:w w:val="100"/>
          <w:sz w:val="21"/>
          <w:szCs w:val="21"/>
        </w:rPr>
        <w:t>为其初始投资成本。长期股权投资初始投资成本与支付的合并对价的账面价值或发行股份的</w:t>
      </w:r>
      <w:r>
        <w:rPr>
          <w:rFonts w:ascii="宋体" w:hAnsi="宋体" w:cs="宋体" w:eastAsia="宋体" w:hint="default"/>
          <w:spacing w:val="-94"/>
          <w:w w:val="100"/>
          <w:sz w:val="21"/>
          <w:szCs w:val="21"/>
        </w:rPr>
        <w:t> </w:t>
      </w:r>
      <w:r>
        <w:rPr>
          <w:rFonts w:ascii="宋体" w:hAnsi="宋体" w:cs="宋体" w:eastAsia="宋体" w:hint="default"/>
          <w:spacing w:val="-94"/>
          <w:w w:val="100"/>
          <w:sz w:val="21"/>
          <w:szCs w:val="21"/>
        </w:rPr>
      </w:r>
      <w:r>
        <w:rPr>
          <w:rFonts w:ascii="宋体" w:hAnsi="宋体" w:cs="宋体" w:eastAsia="宋体" w:hint="default"/>
          <w:sz w:val="21"/>
          <w:szCs w:val="21"/>
        </w:rPr>
        <w:t>面值总额之间的差额调整资本公积；资本公积不足冲减的，调整留存收益。</w:t>
      </w:r>
    </w:p>
    <w:p>
      <w:pPr>
        <w:spacing w:line="408" w:lineRule="auto" w:before="46"/>
        <w:ind w:left="120" w:right="207" w:firstLine="419"/>
        <w:jc w:val="left"/>
        <w:rPr>
          <w:rFonts w:ascii="宋体" w:hAnsi="宋体" w:cs="宋体" w:eastAsia="宋体" w:hint="default"/>
          <w:sz w:val="21"/>
          <w:szCs w:val="21"/>
        </w:rPr>
      </w:pPr>
      <w:r>
        <w:rPr>
          <w:rFonts w:ascii="宋体" w:hAnsi="宋体" w:cs="宋体" w:eastAsia="宋体" w:hint="default"/>
          <w:w w:val="100"/>
          <w:sz w:val="21"/>
          <w:szCs w:val="21"/>
        </w:rPr>
        <w:t>(2)</w:t>
      </w:r>
      <w:r>
        <w:rPr>
          <w:rFonts w:ascii="宋体" w:hAnsi="宋体" w:cs="宋体" w:eastAsia="宋体" w:hint="default"/>
          <w:spacing w:val="-2"/>
          <w:w w:val="100"/>
          <w:sz w:val="21"/>
          <w:szCs w:val="21"/>
        </w:rPr>
        <w:t> </w:t>
      </w:r>
      <w:r>
        <w:rPr>
          <w:rFonts w:ascii="宋体" w:hAnsi="宋体" w:cs="宋体" w:eastAsia="宋体" w:hint="default"/>
          <w:spacing w:val="-4"/>
          <w:w w:val="100"/>
          <w:sz w:val="21"/>
          <w:szCs w:val="21"/>
        </w:rPr>
        <w:t>非同一控制下的企业合并形成的，在购买日按照支付的合并对价的公允价值作为其</w:t>
      </w:r>
      <w:r>
        <w:rPr>
          <w:rFonts w:ascii="宋体" w:hAnsi="宋体" w:cs="宋体" w:eastAsia="宋体" w:hint="default"/>
          <w:w w:val="100"/>
          <w:sz w:val="21"/>
          <w:szCs w:val="21"/>
        </w:rPr>
        <w:t> </w:t>
      </w:r>
      <w:r>
        <w:rPr>
          <w:rFonts w:ascii="宋体" w:hAnsi="宋体" w:cs="宋体" w:eastAsia="宋体" w:hint="default"/>
          <w:sz w:val="21"/>
          <w:szCs w:val="21"/>
        </w:rPr>
        <w:t>初始投资成本。</w:t>
      </w:r>
    </w:p>
    <w:p>
      <w:pPr>
        <w:spacing w:line="408" w:lineRule="auto" w:before="46"/>
        <w:ind w:left="120" w:right="111" w:firstLine="419"/>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20"/>
          <w:sz w:val="21"/>
          <w:szCs w:val="21"/>
        </w:rPr>
        <w:t> </w:t>
      </w:r>
      <w:r>
        <w:rPr>
          <w:rFonts w:ascii="宋体" w:hAnsi="宋体" w:cs="宋体" w:eastAsia="宋体" w:hint="default"/>
          <w:spacing w:val="-4"/>
          <w:sz w:val="21"/>
          <w:szCs w:val="21"/>
        </w:rPr>
        <w:t>除企业合并形成以外的：以支付现金取得的，按照实际支付的购买价款作为其初始</w:t>
      </w:r>
      <w:r>
        <w:rPr>
          <w:rFonts w:ascii="宋体" w:hAnsi="宋体" w:cs="宋体" w:eastAsia="宋体" w:hint="default"/>
          <w:w w:val="100"/>
          <w:sz w:val="21"/>
          <w:szCs w:val="21"/>
        </w:rPr>
        <w:t> </w:t>
      </w:r>
      <w:r>
        <w:rPr>
          <w:rFonts w:ascii="宋体" w:hAnsi="宋体" w:cs="宋体" w:eastAsia="宋体" w:hint="default"/>
          <w:spacing w:val="-7"/>
          <w:w w:val="100"/>
          <w:sz w:val="21"/>
          <w:szCs w:val="21"/>
        </w:rPr>
        <w:t>投资成本；以发行权益性证券取得的，按照发行权益性证券的公允价值作为其初始投资成本；</w:t>
      </w:r>
      <w:r>
        <w:rPr>
          <w:rFonts w:ascii="宋体" w:hAnsi="宋体" w:cs="宋体" w:eastAsia="宋体" w:hint="default"/>
          <w:spacing w:val="-74"/>
          <w:w w:val="100"/>
          <w:sz w:val="21"/>
          <w:szCs w:val="21"/>
        </w:rPr>
        <w:t> </w:t>
      </w:r>
      <w:r>
        <w:rPr>
          <w:rFonts w:ascii="宋体" w:hAnsi="宋体" w:cs="宋体" w:eastAsia="宋体" w:hint="default"/>
          <w:spacing w:val="-74"/>
          <w:w w:val="100"/>
          <w:sz w:val="21"/>
          <w:szCs w:val="21"/>
        </w:rPr>
      </w:r>
      <w:r>
        <w:rPr>
          <w:rFonts w:ascii="宋体" w:hAnsi="宋体" w:cs="宋体" w:eastAsia="宋体" w:hint="default"/>
          <w:spacing w:val="-4"/>
          <w:sz w:val="21"/>
          <w:szCs w:val="21"/>
        </w:rPr>
        <w:t>投资者投入的，按照投资合同或协议约定的价值作为其初始投资成本（合同或协议约定价值</w:t>
      </w:r>
      <w:r>
        <w:rPr>
          <w:rFonts w:ascii="宋体" w:hAnsi="宋体" w:cs="宋体" w:eastAsia="宋体" w:hint="default"/>
          <w:spacing w:val="-44"/>
          <w:sz w:val="21"/>
          <w:szCs w:val="21"/>
        </w:rPr>
        <w:t> </w:t>
      </w:r>
      <w:r>
        <w:rPr>
          <w:rFonts w:ascii="宋体" w:hAnsi="宋体" w:cs="宋体" w:eastAsia="宋体" w:hint="default"/>
          <w:spacing w:val="-44"/>
          <w:sz w:val="21"/>
          <w:szCs w:val="21"/>
        </w:rPr>
      </w:r>
      <w:r>
        <w:rPr>
          <w:rFonts w:ascii="宋体" w:hAnsi="宋体" w:cs="宋体" w:eastAsia="宋体" w:hint="default"/>
          <w:spacing w:val="-15"/>
          <w:w w:val="100"/>
          <w:sz w:val="21"/>
          <w:szCs w:val="21"/>
        </w:rPr>
        <w:t>不公允的除外）。</w:t>
      </w:r>
    </w:p>
    <w:p>
      <w:pPr>
        <w:spacing w:before="46"/>
        <w:ind w:left="540" w:right="210" w:firstLine="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4"/>
          <w:sz w:val="21"/>
          <w:szCs w:val="21"/>
        </w:rPr>
        <w:t> </w:t>
      </w:r>
      <w:r>
        <w:rPr>
          <w:rFonts w:ascii="宋体" w:hAnsi="宋体" w:cs="宋体" w:eastAsia="宋体" w:hint="default"/>
          <w:sz w:val="21"/>
          <w:szCs w:val="21"/>
        </w:rPr>
        <w:t>后续计量及损益确认方法</w:t>
      </w:r>
    </w:p>
    <w:p>
      <w:pPr>
        <w:spacing w:after="0"/>
        <w:jc w:val="left"/>
        <w:rPr>
          <w:rFonts w:ascii="宋体" w:hAnsi="宋体" w:cs="宋体" w:eastAsia="宋体" w:hint="default"/>
          <w:sz w:val="21"/>
          <w:szCs w:val="21"/>
        </w:rPr>
        <w:sectPr>
          <w:pgSz w:w="11910" w:h="16840"/>
          <w:pgMar w:header="0" w:footer="980" w:top="1460" w:bottom="1160" w:left="1680" w:right="1580"/>
        </w:sectPr>
      </w:pPr>
    </w:p>
    <w:p>
      <w:pPr>
        <w:spacing w:line="408" w:lineRule="auto" w:before="26"/>
        <w:ind w:left="120" w:right="211" w:firstLine="419"/>
        <w:jc w:val="both"/>
        <w:rPr>
          <w:rFonts w:ascii="宋体" w:hAnsi="宋体" w:cs="宋体" w:eastAsia="宋体" w:hint="default"/>
          <w:sz w:val="21"/>
          <w:szCs w:val="21"/>
        </w:rPr>
      </w:pPr>
      <w:r>
        <w:rPr>
          <w:rFonts w:ascii="宋体" w:hAnsi="宋体" w:cs="宋体" w:eastAsia="宋体" w:hint="default"/>
          <w:spacing w:val="-4"/>
          <w:w w:val="100"/>
          <w:sz w:val="21"/>
          <w:szCs w:val="21"/>
        </w:rPr>
        <w:t>对被投资单位能够实施控制的长期股权投资采用成本法核算，在编制合并财务报表时按</w:t>
      </w:r>
      <w:r>
        <w:rPr>
          <w:rFonts w:ascii="宋体" w:hAnsi="宋体" w:cs="宋体" w:eastAsia="宋体" w:hint="default"/>
          <w:w w:val="100"/>
          <w:sz w:val="21"/>
          <w:szCs w:val="21"/>
        </w:rPr>
        <w:t> </w:t>
      </w:r>
      <w:r>
        <w:rPr>
          <w:rFonts w:ascii="宋体" w:hAnsi="宋体" w:cs="宋体" w:eastAsia="宋体" w:hint="default"/>
          <w:spacing w:val="-4"/>
          <w:sz w:val="21"/>
          <w:szCs w:val="21"/>
        </w:rPr>
        <w:t>照权益法进行调整；对不具有共同控制或重大影响，并且在活跃市场中没有报价、公允价值</w:t>
      </w:r>
      <w:r>
        <w:rPr>
          <w:rFonts w:ascii="宋体" w:hAnsi="宋体" w:cs="宋体" w:eastAsia="宋体" w:hint="default"/>
          <w:spacing w:val="-46"/>
          <w:sz w:val="21"/>
          <w:szCs w:val="21"/>
        </w:rPr>
        <w:t> </w:t>
      </w:r>
      <w:r>
        <w:rPr>
          <w:rFonts w:ascii="宋体" w:hAnsi="宋体" w:cs="宋体" w:eastAsia="宋体" w:hint="default"/>
          <w:spacing w:val="-46"/>
          <w:sz w:val="21"/>
          <w:szCs w:val="21"/>
        </w:rPr>
      </w:r>
      <w:r>
        <w:rPr>
          <w:rFonts w:ascii="宋体" w:hAnsi="宋体" w:cs="宋体" w:eastAsia="宋体" w:hint="default"/>
          <w:spacing w:val="-4"/>
          <w:sz w:val="21"/>
          <w:szCs w:val="21"/>
        </w:rPr>
        <w:t>不能可靠计量的长期股权投资，采用成本法核算；对具有共同控制或重大影响的长期股权投</w:t>
      </w:r>
      <w:r>
        <w:rPr>
          <w:rFonts w:ascii="宋体" w:hAnsi="宋体" w:cs="宋体" w:eastAsia="宋体" w:hint="default"/>
          <w:spacing w:val="-44"/>
          <w:sz w:val="21"/>
          <w:szCs w:val="21"/>
        </w:rPr>
        <w:t> </w:t>
      </w:r>
      <w:r>
        <w:rPr>
          <w:rFonts w:ascii="宋体" w:hAnsi="宋体" w:cs="宋体" w:eastAsia="宋体" w:hint="default"/>
          <w:spacing w:val="-44"/>
          <w:sz w:val="21"/>
          <w:szCs w:val="21"/>
        </w:rPr>
      </w:r>
      <w:r>
        <w:rPr>
          <w:rFonts w:ascii="宋体" w:hAnsi="宋体" w:cs="宋体" w:eastAsia="宋体" w:hint="default"/>
          <w:sz w:val="21"/>
          <w:szCs w:val="21"/>
        </w:rPr>
        <w:t>资，采用权益法核算。</w:t>
      </w:r>
    </w:p>
    <w:p>
      <w:pPr>
        <w:spacing w:line="408" w:lineRule="auto" w:before="46"/>
        <w:ind w:left="540" w:right="210" w:firstLine="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1"/>
          <w:sz w:val="21"/>
          <w:szCs w:val="21"/>
        </w:rPr>
        <w:t> </w:t>
      </w:r>
      <w:r>
        <w:rPr>
          <w:rFonts w:ascii="宋体" w:hAnsi="宋体" w:cs="宋体" w:eastAsia="宋体" w:hint="default"/>
          <w:sz w:val="21"/>
          <w:szCs w:val="21"/>
        </w:rPr>
        <w:t>确定对被投资单位具有共同控制、重大影响的依据</w:t>
      </w:r>
      <w:r>
        <w:rPr>
          <w:rFonts w:ascii="宋体" w:hAnsi="宋体" w:cs="宋体" w:eastAsia="宋体" w:hint="default"/>
          <w:w w:val="100"/>
          <w:sz w:val="21"/>
          <w:szCs w:val="21"/>
        </w:rPr>
        <w:t> </w:t>
      </w:r>
      <w:r>
        <w:rPr>
          <w:rFonts w:ascii="宋体" w:hAnsi="宋体" w:cs="宋体" w:eastAsia="宋体" w:hint="default"/>
          <w:spacing w:val="-4"/>
          <w:w w:val="100"/>
          <w:sz w:val="21"/>
          <w:szCs w:val="21"/>
        </w:rPr>
        <w:t>按照合同约定，与被投资单位相关的重要财务和经营决策需要分享控制权的投资方一致</w:t>
      </w:r>
    </w:p>
    <w:p>
      <w:pPr>
        <w:spacing w:line="408" w:lineRule="auto" w:before="46"/>
        <w:ind w:left="120" w:right="211" w:firstLine="0"/>
        <w:jc w:val="both"/>
        <w:rPr>
          <w:rFonts w:ascii="宋体" w:hAnsi="宋体" w:cs="宋体" w:eastAsia="宋体" w:hint="default"/>
          <w:sz w:val="21"/>
          <w:szCs w:val="21"/>
        </w:rPr>
      </w:pPr>
      <w:r>
        <w:rPr>
          <w:rFonts w:ascii="宋体" w:hAnsi="宋体" w:cs="宋体" w:eastAsia="宋体" w:hint="default"/>
          <w:spacing w:val="-4"/>
          <w:sz w:val="21"/>
          <w:szCs w:val="21"/>
        </w:rPr>
        <w:t>同意的，认定为共同控制；对被投资单位的财务和经营政策有参与决策的权力，但并不能够</w:t>
      </w:r>
      <w:r>
        <w:rPr>
          <w:rFonts w:ascii="宋体" w:hAnsi="宋体" w:cs="宋体" w:eastAsia="宋体" w:hint="default"/>
          <w:spacing w:val="-45"/>
          <w:sz w:val="21"/>
          <w:szCs w:val="21"/>
        </w:rPr>
        <w:t> </w:t>
      </w:r>
      <w:r>
        <w:rPr>
          <w:rFonts w:ascii="宋体" w:hAnsi="宋体" w:cs="宋体" w:eastAsia="宋体" w:hint="default"/>
          <w:spacing w:val="-45"/>
          <w:sz w:val="21"/>
          <w:szCs w:val="21"/>
        </w:rPr>
      </w:r>
      <w:r>
        <w:rPr>
          <w:rFonts w:ascii="宋体" w:hAnsi="宋体" w:cs="宋体" w:eastAsia="宋体" w:hint="default"/>
          <w:sz w:val="21"/>
          <w:szCs w:val="21"/>
        </w:rPr>
        <w:t>控制或者与其他方一起共同控制这些政策的制定的，认定为重大影响。</w:t>
      </w:r>
    </w:p>
    <w:p>
      <w:pPr>
        <w:spacing w:line="408" w:lineRule="auto" w:before="46"/>
        <w:ind w:left="540" w:right="0" w:firstLine="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pacing w:val="-1"/>
          <w:sz w:val="21"/>
          <w:szCs w:val="21"/>
        </w:rPr>
        <w:t> </w:t>
      </w:r>
      <w:r>
        <w:rPr>
          <w:rFonts w:ascii="宋体" w:hAnsi="宋体" w:cs="宋体" w:eastAsia="宋体" w:hint="default"/>
          <w:sz w:val="21"/>
          <w:szCs w:val="21"/>
        </w:rPr>
        <w:t>减值测试方法及减值准备计提方法</w:t>
      </w:r>
      <w:r>
        <w:rPr>
          <w:rFonts w:ascii="宋体" w:hAnsi="宋体" w:cs="宋体" w:eastAsia="宋体" w:hint="default"/>
          <w:w w:val="100"/>
          <w:sz w:val="21"/>
          <w:szCs w:val="21"/>
        </w:rPr>
        <w:t> </w:t>
      </w:r>
      <w:r>
        <w:rPr>
          <w:rFonts w:ascii="宋体" w:hAnsi="宋体" w:cs="宋体" w:eastAsia="宋体" w:hint="default"/>
          <w:spacing w:val="-7"/>
          <w:w w:val="100"/>
          <w:sz w:val="21"/>
          <w:szCs w:val="21"/>
        </w:rPr>
        <w:t>对子公司、联营企业及合营企业的投资，在资产负债表日有客观证据表明其发生减值的，</w:t>
      </w:r>
    </w:p>
    <w:p>
      <w:pPr>
        <w:spacing w:line="408" w:lineRule="auto" w:before="46"/>
        <w:ind w:left="120" w:right="211" w:firstLine="0"/>
        <w:jc w:val="both"/>
        <w:rPr>
          <w:rFonts w:ascii="宋体" w:hAnsi="宋体" w:cs="宋体" w:eastAsia="宋体" w:hint="default"/>
          <w:sz w:val="21"/>
          <w:szCs w:val="21"/>
        </w:rPr>
      </w:pPr>
      <w:r>
        <w:rPr>
          <w:rFonts w:ascii="宋体" w:hAnsi="宋体" w:cs="宋体" w:eastAsia="宋体" w:hint="default"/>
          <w:spacing w:val="-4"/>
          <w:w w:val="100"/>
          <w:sz w:val="21"/>
          <w:szCs w:val="21"/>
        </w:rPr>
        <w:t>按照账面价值与可收回金额的差额计提相应的减值准备；对被投资单位不具有共同控制或重</w:t>
      </w:r>
      <w:r>
        <w:rPr>
          <w:rFonts w:ascii="宋体" w:hAnsi="宋体" w:cs="宋体" w:eastAsia="宋体" w:hint="default"/>
          <w:spacing w:val="-95"/>
          <w:w w:val="100"/>
          <w:sz w:val="21"/>
          <w:szCs w:val="21"/>
        </w:rPr>
        <w:t> </w:t>
      </w:r>
      <w:r>
        <w:rPr>
          <w:rFonts w:ascii="宋体" w:hAnsi="宋体" w:cs="宋体" w:eastAsia="宋体" w:hint="default"/>
          <w:spacing w:val="-95"/>
          <w:w w:val="100"/>
          <w:sz w:val="21"/>
          <w:szCs w:val="21"/>
        </w:rPr>
      </w:r>
      <w:r>
        <w:rPr>
          <w:rFonts w:ascii="宋体" w:hAnsi="宋体" w:cs="宋体" w:eastAsia="宋体" w:hint="default"/>
          <w:spacing w:val="-4"/>
          <w:sz w:val="21"/>
          <w:szCs w:val="21"/>
        </w:rPr>
        <w:t>大影响、在活跃市场中没有报价、公允价值不能可靠计量的长期股权投资，按照《企业会计</w:t>
      </w:r>
      <w:r>
        <w:rPr>
          <w:rFonts w:ascii="宋体" w:hAnsi="宋体" w:cs="宋体" w:eastAsia="宋体" w:hint="default"/>
          <w:spacing w:val="-47"/>
          <w:sz w:val="21"/>
          <w:szCs w:val="21"/>
        </w:rPr>
        <w:t> </w:t>
      </w:r>
      <w:r>
        <w:rPr>
          <w:rFonts w:ascii="宋体" w:hAnsi="宋体" w:cs="宋体" w:eastAsia="宋体" w:hint="default"/>
          <w:spacing w:val="-47"/>
          <w:sz w:val="21"/>
          <w:szCs w:val="21"/>
        </w:rPr>
      </w:r>
      <w:r>
        <w:rPr>
          <w:rFonts w:ascii="宋体" w:hAnsi="宋体" w:cs="宋体" w:eastAsia="宋体" w:hint="default"/>
          <w:sz w:val="21"/>
          <w:szCs w:val="21"/>
        </w:rPr>
        <w:t>准则第</w:t>
      </w:r>
      <w:r>
        <w:rPr>
          <w:rFonts w:ascii="宋体" w:hAnsi="宋体" w:cs="宋体" w:eastAsia="宋体" w:hint="default"/>
          <w:spacing w:val="-55"/>
          <w:sz w:val="21"/>
          <w:szCs w:val="21"/>
        </w:rPr>
        <w:t> </w:t>
      </w:r>
      <w:r>
        <w:rPr>
          <w:rFonts w:ascii="宋体" w:hAnsi="宋体" w:cs="宋体" w:eastAsia="宋体" w:hint="default"/>
          <w:sz w:val="21"/>
          <w:szCs w:val="21"/>
        </w:rPr>
        <w:t>22</w:t>
      </w:r>
      <w:r>
        <w:rPr>
          <w:rFonts w:ascii="宋体" w:hAnsi="宋体" w:cs="宋体" w:eastAsia="宋体" w:hint="default"/>
          <w:spacing w:val="-57"/>
          <w:sz w:val="21"/>
          <w:szCs w:val="21"/>
        </w:rPr>
        <w:t> </w:t>
      </w:r>
      <w:r>
        <w:rPr>
          <w:rFonts w:ascii="宋体" w:hAnsi="宋体" w:cs="宋体" w:eastAsia="宋体" w:hint="default"/>
          <w:sz w:val="21"/>
          <w:szCs w:val="21"/>
        </w:rPr>
        <w:t>号——金融工具确认和计量》的规定计提相应的减值准备。</w:t>
      </w:r>
    </w:p>
    <w:p>
      <w:pPr>
        <w:spacing w:line="408" w:lineRule="auto" w:before="46"/>
        <w:ind w:left="540" w:right="6511"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十二</w:t>
      </w:r>
      <w:r>
        <w:rPr>
          <w:rFonts w:ascii="宋体" w:hAnsi="宋体" w:cs="宋体" w:eastAsia="宋体" w:hint="default"/>
          <w:sz w:val="21"/>
          <w:szCs w:val="21"/>
        </w:rPr>
        <w:t>) </w:t>
      </w:r>
      <w:r>
        <w:rPr>
          <w:rFonts w:ascii="宋体" w:hAnsi="宋体" w:cs="宋体" w:eastAsia="宋体" w:hint="default"/>
          <w:sz w:val="21"/>
          <w:szCs w:val="21"/>
        </w:rPr>
        <w:t>固定资产</w:t>
      </w:r>
      <w:r>
        <w:rPr>
          <w:rFonts w:ascii="宋体" w:hAnsi="宋体" w:cs="宋体" w:eastAsia="宋体" w:hint="default"/>
          <w:w w:val="100"/>
          <w:sz w:val="21"/>
          <w:szCs w:val="21"/>
        </w:rPr>
        <w:t> </w:t>
      </w:r>
      <w:r>
        <w:rPr>
          <w:rFonts w:ascii="宋体" w:hAnsi="宋体" w:cs="宋体" w:eastAsia="宋体" w:hint="default"/>
          <w:sz w:val="21"/>
          <w:szCs w:val="21"/>
        </w:rPr>
        <w:t>1. </w:t>
      </w:r>
      <w:r>
        <w:rPr>
          <w:rFonts w:ascii="宋体" w:hAnsi="宋体" w:cs="宋体" w:eastAsia="宋体" w:hint="default"/>
          <w:sz w:val="21"/>
          <w:szCs w:val="21"/>
        </w:rPr>
        <w:t>确认条件</w:t>
      </w:r>
    </w:p>
    <w:p>
      <w:pPr>
        <w:spacing w:line="408" w:lineRule="auto" w:before="46"/>
        <w:ind w:left="120" w:right="211" w:firstLine="419"/>
        <w:jc w:val="both"/>
        <w:rPr>
          <w:rFonts w:ascii="宋体" w:hAnsi="宋体" w:cs="宋体" w:eastAsia="宋体" w:hint="default"/>
          <w:sz w:val="21"/>
          <w:szCs w:val="21"/>
        </w:rPr>
      </w:pPr>
      <w:r>
        <w:rPr>
          <w:rFonts w:ascii="宋体" w:hAnsi="宋体" w:cs="宋体" w:eastAsia="宋体" w:hint="default"/>
          <w:spacing w:val="-6"/>
          <w:w w:val="100"/>
          <w:sz w:val="21"/>
          <w:szCs w:val="21"/>
        </w:rPr>
        <w:t>固定资产同时满足下列条件的予以确认：</w:t>
      </w:r>
      <w:r>
        <w:rPr>
          <w:rFonts w:ascii="宋体" w:hAnsi="宋体" w:cs="宋体" w:eastAsia="宋体" w:hint="default"/>
          <w:spacing w:val="-6"/>
          <w:w w:val="100"/>
          <w:sz w:val="21"/>
          <w:szCs w:val="21"/>
        </w:rPr>
        <w:t>(1)</w:t>
      </w:r>
      <w:r>
        <w:rPr>
          <w:rFonts w:ascii="宋体" w:hAnsi="宋体" w:cs="宋体" w:eastAsia="宋体" w:hint="default"/>
          <w:spacing w:val="14"/>
          <w:w w:val="100"/>
          <w:sz w:val="21"/>
          <w:szCs w:val="21"/>
        </w:rPr>
        <w:t> </w:t>
      </w:r>
      <w:r>
        <w:rPr>
          <w:rFonts w:ascii="宋体" w:hAnsi="宋体" w:cs="宋体" w:eastAsia="宋体" w:hint="default"/>
          <w:spacing w:val="-2"/>
          <w:w w:val="100"/>
          <w:sz w:val="21"/>
          <w:szCs w:val="21"/>
        </w:rPr>
        <w:t>与该固定资产有关的经济利益很可能流入</w:t>
      </w:r>
      <w:r>
        <w:rPr>
          <w:rFonts w:ascii="宋体" w:hAnsi="宋体" w:cs="宋体" w:eastAsia="宋体" w:hint="default"/>
          <w:w w:val="100"/>
          <w:sz w:val="21"/>
          <w:szCs w:val="21"/>
        </w:rPr>
        <w:t> </w:t>
      </w:r>
      <w:r>
        <w:rPr>
          <w:rFonts w:ascii="宋体" w:hAnsi="宋体" w:cs="宋体" w:eastAsia="宋体" w:hint="default"/>
          <w:spacing w:val="-6"/>
          <w:sz w:val="21"/>
          <w:szCs w:val="21"/>
        </w:rPr>
        <w:t>企业；</w:t>
      </w:r>
      <w:r>
        <w:rPr>
          <w:rFonts w:ascii="宋体" w:hAnsi="宋体" w:cs="宋体" w:eastAsia="宋体" w:hint="default"/>
          <w:spacing w:val="-6"/>
          <w:sz w:val="21"/>
          <w:szCs w:val="21"/>
        </w:rPr>
        <w:t>(2)</w:t>
      </w:r>
      <w:r>
        <w:rPr>
          <w:rFonts w:ascii="宋体" w:hAnsi="宋体" w:cs="宋体" w:eastAsia="宋体" w:hint="default"/>
          <w:spacing w:val="61"/>
          <w:sz w:val="21"/>
          <w:szCs w:val="21"/>
        </w:rPr>
        <w:t> </w:t>
      </w:r>
      <w:r>
        <w:rPr>
          <w:rFonts w:ascii="宋体" w:hAnsi="宋体" w:cs="宋体" w:eastAsia="宋体" w:hint="default"/>
          <w:spacing w:val="-4"/>
          <w:sz w:val="21"/>
          <w:szCs w:val="21"/>
        </w:rPr>
        <w:t>该固定资产的成本能够可靠地计量。与固定资产有关的后续支出，符合上述确认</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pacing w:val="-4"/>
          <w:sz w:val="21"/>
          <w:szCs w:val="21"/>
        </w:rPr>
        <w:t>条件的，计入固定资产成本；不符合上述确认条件的，发生时计入当期损益。固定资产按照</w:t>
      </w:r>
      <w:r>
        <w:rPr>
          <w:rFonts w:ascii="宋体" w:hAnsi="宋体" w:cs="宋体" w:eastAsia="宋体" w:hint="default"/>
          <w:spacing w:val="-48"/>
          <w:sz w:val="21"/>
          <w:szCs w:val="21"/>
        </w:rPr>
        <w:t> </w:t>
      </w:r>
      <w:r>
        <w:rPr>
          <w:rFonts w:ascii="宋体" w:hAnsi="宋体" w:cs="宋体" w:eastAsia="宋体" w:hint="default"/>
          <w:spacing w:val="-48"/>
          <w:sz w:val="21"/>
          <w:szCs w:val="21"/>
        </w:rPr>
      </w:r>
      <w:r>
        <w:rPr>
          <w:rFonts w:ascii="宋体" w:hAnsi="宋体" w:cs="宋体" w:eastAsia="宋体" w:hint="default"/>
          <w:sz w:val="21"/>
          <w:szCs w:val="21"/>
        </w:rPr>
        <w:t>成本进行初始计量。</w:t>
      </w:r>
    </w:p>
    <w:p>
      <w:pPr>
        <w:spacing w:line="408" w:lineRule="auto" w:before="46"/>
        <w:ind w:left="540" w:right="0" w:firstLine="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1"/>
          <w:sz w:val="21"/>
          <w:szCs w:val="21"/>
        </w:rPr>
        <w:t> </w:t>
      </w:r>
      <w:r>
        <w:rPr>
          <w:rFonts w:ascii="宋体" w:hAnsi="宋体" w:cs="宋体" w:eastAsia="宋体" w:hint="default"/>
          <w:sz w:val="21"/>
          <w:szCs w:val="21"/>
        </w:rPr>
        <w:t>各类固定资产的折旧方法</w:t>
      </w:r>
      <w:r>
        <w:rPr>
          <w:rFonts w:ascii="宋体" w:hAnsi="宋体" w:cs="宋体" w:eastAsia="宋体" w:hint="default"/>
          <w:w w:val="100"/>
          <w:sz w:val="21"/>
          <w:szCs w:val="21"/>
        </w:rPr>
        <w:t> </w:t>
      </w:r>
      <w:r>
        <w:rPr>
          <w:rFonts w:ascii="宋体" w:hAnsi="宋体" w:cs="宋体" w:eastAsia="宋体" w:hint="default"/>
          <w:spacing w:val="-7"/>
          <w:w w:val="100"/>
          <w:sz w:val="21"/>
          <w:szCs w:val="21"/>
        </w:rPr>
        <w:t>固定资产折旧采用年限平均法。各类固定资产的使用寿命、估计残值率和年折旧率如下：</w:t>
      </w:r>
    </w:p>
    <w:p>
      <w:pPr>
        <w:tabs>
          <w:tab w:pos="1277" w:val="left" w:leader="none"/>
          <w:tab w:pos="2746" w:val="left" w:leader="none"/>
          <w:tab w:pos="4743" w:val="left" w:leader="none"/>
          <w:tab w:pos="6423" w:val="left" w:leader="none"/>
        </w:tabs>
        <w:spacing w:before="46"/>
        <w:ind w:left="854" w:right="210" w:firstLine="0"/>
        <w:jc w:val="left"/>
        <w:rPr>
          <w:rFonts w:ascii="宋体" w:hAnsi="宋体" w:cs="宋体" w:eastAsia="宋体" w:hint="default"/>
          <w:sz w:val="21"/>
          <w:szCs w:val="21"/>
        </w:rPr>
      </w:pPr>
      <w:r>
        <w:rPr>
          <w:rFonts w:ascii="宋体" w:hAnsi="宋体" w:cs="宋体" w:eastAsia="宋体" w:hint="default"/>
          <w:sz w:val="21"/>
          <w:szCs w:val="21"/>
        </w:rPr>
        <w:t>项</w:t>
        <w:tab/>
        <w:t>目</w:t>
        <w:tab/>
      </w:r>
      <w:r>
        <w:rPr>
          <w:rFonts w:ascii="宋体" w:hAnsi="宋体" w:cs="宋体" w:eastAsia="宋体" w:hint="default"/>
          <w:spacing w:val="-1"/>
          <w:sz w:val="21"/>
          <w:szCs w:val="21"/>
        </w:rPr>
        <w:t>折旧年限</w:t>
      </w:r>
      <w:r>
        <w:rPr>
          <w:rFonts w:ascii="宋体" w:hAnsi="宋体" w:cs="宋体" w:eastAsia="宋体" w:hint="default"/>
          <w:spacing w:val="-1"/>
          <w:sz w:val="21"/>
          <w:szCs w:val="21"/>
        </w:rPr>
        <w:t>(</w:t>
      </w:r>
      <w:r>
        <w:rPr>
          <w:rFonts w:ascii="宋体" w:hAnsi="宋体" w:cs="宋体" w:eastAsia="宋体" w:hint="default"/>
          <w:spacing w:val="-1"/>
          <w:sz w:val="21"/>
          <w:szCs w:val="21"/>
        </w:rPr>
        <w:t>年</w:t>
      </w:r>
      <w:r>
        <w:rPr>
          <w:rFonts w:ascii="宋体" w:hAnsi="宋体" w:cs="宋体" w:eastAsia="宋体" w:hint="default"/>
          <w:spacing w:val="-1"/>
          <w:sz w:val="21"/>
          <w:szCs w:val="21"/>
        </w:rPr>
        <w:t>)</w:t>
        <w:tab/>
      </w:r>
      <w:r>
        <w:rPr>
          <w:rFonts w:ascii="宋体" w:hAnsi="宋体" w:cs="宋体" w:eastAsia="宋体" w:hint="default"/>
          <w:spacing w:val="-2"/>
          <w:sz w:val="21"/>
          <w:szCs w:val="21"/>
        </w:rPr>
        <w:t>残值率</w:t>
      </w:r>
      <w:r>
        <w:rPr>
          <w:rFonts w:ascii="宋体" w:hAnsi="宋体" w:cs="宋体" w:eastAsia="宋体" w:hint="default"/>
          <w:spacing w:val="-2"/>
          <w:sz w:val="21"/>
          <w:szCs w:val="21"/>
        </w:rPr>
        <w:t>(%)</w:t>
        <w:tab/>
      </w:r>
      <w:r>
        <w:rPr>
          <w:rFonts w:ascii="宋体" w:hAnsi="宋体" w:cs="宋体" w:eastAsia="宋体" w:hint="default"/>
          <w:spacing w:val="-2"/>
          <w:sz w:val="21"/>
          <w:szCs w:val="21"/>
        </w:rPr>
        <w:t>年折旧率</w:t>
      </w:r>
      <w:r>
        <w:rPr>
          <w:rFonts w:ascii="宋体" w:hAnsi="宋体" w:cs="宋体" w:eastAsia="宋体" w:hint="default"/>
          <w:spacing w:val="-2"/>
          <w:sz w:val="21"/>
          <w:szCs w:val="21"/>
        </w:rPr>
        <w:t>(%)</w:t>
      </w:r>
    </w:p>
    <w:p>
      <w:pPr>
        <w:spacing w:line="240" w:lineRule="auto" w:before="8"/>
        <w:rPr>
          <w:rFonts w:ascii="宋体" w:hAnsi="宋体" w:cs="宋体" w:eastAsia="宋体" w:hint="default"/>
          <w:sz w:val="19"/>
          <w:szCs w:val="19"/>
        </w:rPr>
      </w:pPr>
    </w:p>
    <w:tbl>
      <w:tblPr>
        <w:tblW w:w="0" w:type="auto"/>
        <w:jc w:val="left"/>
        <w:tblInd w:w="388" w:type="dxa"/>
        <w:tblLayout w:type="fixed"/>
        <w:tblCellMar>
          <w:top w:w="0" w:type="dxa"/>
          <w:left w:w="0" w:type="dxa"/>
          <w:bottom w:w="0" w:type="dxa"/>
          <w:right w:w="0" w:type="dxa"/>
        </w:tblCellMar>
        <w:tblLook w:val="01E0"/>
      </w:tblPr>
      <w:tblGrid>
        <w:gridCol w:w="2374"/>
        <w:gridCol w:w="2060"/>
        <w:gridCol w:w="1379"/>
        <w:gridCol w:w="1576"/>
      </w:tblGrid>
      <w:tr>
        <w:trPr>
          <w:trHeight w:val="340" w:hRule="exact"/>
        </w:trPr>
        <w:tc>
          <w:tcPr>
            <w:tcW w:w="2374" w:type="dxa"/>
            <w:tcBorders>
              <w:top w:val="nil" w:sz="6" w:space="0" w:color="auto"/>
              <w:left w:val="nil" w:sz="6" w:space="0" w:color="auto"/>
              <w:bottom w:val="nil" w:sz="6" w:space="0" w:color="auto"/>
              <w:right w:val="nil" w:sz="6" w:space="0" w:color="auto"/>
            </w:tcBorders>
          </w:tcPr>
          <w:p>
            <w:pPr>
              <w:pStyle w:val="TableParagraph"/>
              <w:spacing w:line="211" w:lineRule="exact"/>
              <w:ind w:left="214" w:right="0"/>
              <w:jc w:val="left"/>
              <w:rPr>
                <w:rFonts w:ascii="宋体" w:hAnsi="宋体" w:cs="宋体" w:eastAsia="宋体" w:hint="default"/>
                <w:sz w:val="21"/>
                <w:szCs w:val="21"/>
              </w:rPr>
            </w:pPr>
            <w:r>
              <w:rPr>
                <w:rFonts w:ascii="宋体" w:hAnsi="宋体" w:cs="宋体" w:eastAsia="宋体" w:hint="default"/>
                <w:sz w:val="21"/>
                <w:szCs w:val="21"/>
              </w:rPr>
              <w:t>房屋及建筑物</w:t>
            </w:r>
          </w:p>
        </w:tc>
        <w:tc>
          <w:tcPr>
            <w:tcW w:w="2060" w:type="dxa"/>
            <w:tcBorders>
              <w:top w:val="nil" w:sz="6" w:space="0" w:color="auto"/>
              <w:left w:val="nil" w:sz="6" w:space="0" w:color="auto"/>
              <w:bottom w:val="nil" w:sz="6" w:space="0" w:color="auto"/>
              <w:right w:val="nil" w:sz="6" w:space="0" w:color="auto"/>
            </w:tcBorders>
          </w:tcPr>
          <w:p>
            <w:pPr>
              <w:pStyle w:val="TableParagraph"/>
              <w:spacing w:line="211" w:lineRule="exact"/>
              <w:ind w:right="846"/>
              <w:jc w:val="right"/>
              <w:rPr>
                <w:rFonts w:ascii="宋体" w:hAnsi="宋体" w:cs="宋体" w:eastAsia="宋体" w:hint="default"/>
                <w:sz w:val="21"/>
                <w:szCs w:val="21"/>
              </w:rPr>
            </w:pPr>
            <w:r>
              <w:rPr>
                <w:rFonts w:ascii="宋体"/>
                <w:sz w:val="21"/>
              </w:rPr>
              <w:t>30</w:t>
            </w:r>
          </w:p>
        </w:tc>
        <w:tc>
          <w:tcPr>
            <w:tcW w:w="1379" w:type="dxa"/>
            <w:tcBorders>
              <w:top w:val="nil" w:sz="6" w:space="0" w:color="auto"/>
              <w:left w:val="nil" w:sz="6" w:space="0" w:color="auto"/>
              <w:bottom w:val="nil" w:sz="6" w:space="0" w:color="auto"/>
              <w:right w:val="nil" w:sz="6" w:space="0" w:color="auto"/>
            </w:tcBorders>
          </w:tcPr>
          <w:p>
            <w:pPr>
              <w:pStyle w:val="TableParagraph"/>
              <w:spacing w:line="211" w:lineRule="exact"/>
              <w:ind w:right="425"/>
              <w:jc w:val="right"/>
              <w:rPr>
                <w:rFonts w:ascii="宋体" w:hAnsi="宋体" w:cs="宋体" w:eastAsia="宋体" w:hint="default"/>
                <w:sz w:val="21"/>
                <w:szCs w:val="21"/>
              </w:rPr>
            </w:pPr>
            <w:r>
              <w:rPr>
                <w:rFonts w:ascii="宋体"/>
                <w:w w:val="100"/>
                <w:sz w:val="21"/>
              </w:rPr>
              <w:t>5</w:t>
            </w:r>
          </w:p>
        </w:tc>
        <w:tc>
          <w:tcPr>
            <w:tcW w:w="1576" w:type="dxa"/>
            <w:tcBorders>
              <w:top w:val="nil" w:sz="6" w:space="0" w:color="auto"/>
              <w:left w:val="nil" w:sz="6" w:space="0" w:color="auto"/>
              <w:bottom w:val="nil" w:sz="6" w:space="0" w:color="auto"/>
              <w:right w:val="nil" w:sz="6" w:space="0" w:color="auto"/>
            </w:tcBorders>
          </w:tcPr>
          <w:p>
            <w:pPr>
              <w:pStyle w:val="TableParagraph"/>
              <w:spacing w:line="211" w:lineRule="exact"/>
              <w:ind w:right="198"/>
              <w:jc w:val="right"/>
              <w:rPr>
                <w:rFonts w:ascii="宋体" w:hAnsi="宋体" w:cs="宋体" w:eastAsia="宋体" w:hint="default"/>
                <w:sz w:val="21"/>
                <w:szCs w:val="21"/>
              </w:rPr>
            </w:pPr>
            <w:r>
              <w:rPr>
                <w:rFonts w:ascii="宋体"/>
                <w:sz w:val="21"/>
              </w:rPr>
              <w:t>3.17</w:t>
            </w:r>
          </w:p>
        </w:tc>
      </w:tr>
      <w:tr>
        <w:trPr>
          <w:trHeight w:val="468" w:hRule="exact"/>
        </w:trPr>
        <w:tc>
          <w:tcPr>
            <w:tcW w:w="2374" w:type="dxa"/>
            <w:tcBorders>
              <w:top w:val="nil" w:sz="6" w:space="0" w:color="auto"/>
              <w:left w:val="nil" w:sz="6" w:space="0" w:color="auto"/>
              <w:bottom w:val="nil" w:sz="6" w:space="0" w:color="auto"/>
              <w:right w:val="nil" w:sz="6" w:space="0" w:color="auto"/>
            </w:tcBorders>
          </w:tcPr>
          <w:p>
            <w:pPr>
              <w:pStyle w:val="TableParagraph"/>
              <w:spacing w:line="240" w:lineRule="auto" w:before="65"/>
              <w:ind w:left="200" w:right="0"/>
              <w:jc w:val="left"/>
              <w:rPr>
                <w:rFonts w:ascii="宋体" w:hAnsi="宋体" w:cs="宋体" w:eastAsia="宋体" w:hint="default"/>
                <w:sz w:val="21"/>
                <w:szCs w:val="21"/>
              </w:rPr>
            </w:pPr>
            <w:r>
              <w:rPr>
                <w:rFonts w:ascii="宋体" w:hAnsi="宋体" w:cs="宋体" w:eastAsia="宋体" w:hint="default"/>
                <w:sz w:val="21"/>
                <w:szCs w:val="21"/>
              </w:rPr>
              <w:t>运输工具</w:t>
            </w:r>
          </w:p>
        </w:tc>
        <w:tc>
          <w:tcPr>
            <w:tcW w:w="2060" w:type="dxa"/>
            <w:tcBorders>
              <w:top w:val="nil" w:sz="6" w:space="0" w:color="auto"/>
              <w:left w:val="nil" w:sz="6" w:space="0" w:color="auto"/>
              <w:bottom w:val="nil" w:sz="6" w:space="0" w:color="auto"/>
              <w:right w:val="nil" w:sz="6" w:space="0" w:color="auto"/>
            </w:tcBorders>
          </w:tcPr>
          <w:p>
            <w:pPr>
              <w:pStyle w:val="TableParagraph"/>
              <w:spacing w:line="240" w:lineRule="auto" w:before="65"/>
              <w:ind w:right="844"/>
              <w:jc w:val="right"/>
              <w:rPr>
                <w:rFonts w:ascii="宋体" w:hAnsi="宋体" w:cs="宋体" w:eastAsia="宋体" w:hint="default"/>
                <w:sz w:val="21"/>
                <w:szCs w:val="21"/>
              </w:rPr>
            </w:pPr>
            <w:r>
              <w:rPr>
                <w:rFonts w:ascii="宋体"/>
                <w:sz w:val="21"/>
              </w:rPr>
              <w:t>5-8</w:t>
            </w:r>
          </w:p>
        </w:tc>
        <w:tc>
          <w:tcPr>
            <w:tcW w:w="1379" w:type="dxa"/>
            <w:tcBorders>
              <w:top w:val="nil" w:sz="6" w:space="0" w:color="auto"/>
              <w:left w:val="nil" w:sz="6" w:space="0" w:color="auto"/>
              <w:bottom w:val="nil" w:sz="6" w:space="0" w:color="auto"/>
              <w:right w:val="nil" w:sz="6" w:space="0" w:color="auto"/>
            </w:tcBorders>
          </w:tcPr>
          <w:p>
            <w:pPr>
              <w:pStyle w:val="TableParagraph"/>
              <w:spacing w:line="240" w:lineRule="auto" w:before="65"/>
              <w:ind w:right="425"/>
              <w:jc w:val="right"/>
              <w:rPr>
                <w:rFonts w:ascii="宋体" w:hAnsi="宋体" w:cs="宋体" w:eastAsia="宋体" w:hint="default"/>
                <w:sz w:val="21"/>
                <w:szCs w:val="21"/>
              </w:rPr>
            </w:pPr>
            <w:r>
              <w:rPr>
                <w:rFonts w:ascii="宋体"/>
                <w:w w:val="100"/>
                <w:sz w:val="21"/>
              </w:rPr>
              <w:t>5</w:t>
            </w:r>
          </w:p>
        </w:tc>
        <w:tc>
          <w:tcPr>
            <w:tcW w:w="1576" w:type="dxa"/>
            <w:tcBorders>
              <w:top w:val="nil" w:sz="6" w:space="0" w:color="auto"/>
              <w:left w:val="nil" w:sz="6" w:space="0" w:color="auto"/>
              <w:bottom w:val="nil" w:sz="6" w:space="0" w:color="auto"/>
              <w:right w:val="nil" w:sz="6" w:space="0" w:color="auto"/>
            </w:tcBorders>
          </w:tcPr>
          <w:p>
            <w:pPr>
              <w:pStyle w:val="TableParagraph"/>
              <w:spacing w:line="240" w:lineRule="auto" w:before="65"/>
              <w:ind w:right="198"/>
              <w:jc w:val="right"/>
              <w:rPr>
                <w:rFonts w:ascii="宋体" w:hAnsi="宋体" w:cs="宋体" w:eastAsia="宋体" w:hint="default"/>
                <w:sz w:val="21"/>
                <w:szCs w:val="21"/>
              </w:rPr>
            </w:pPr>
            <w:r>
              <w:rPr>
                <w:rFonts w:ascii="宋体"/>
                <w:spacing w:val="-1"/>
                <w:sz w:val="21"/>
              </w:rPr>
              <w:t>19-11.875</w:t>
            </w:r>
          </w:p>
        </w:tc>
      </w:tr>
      <w:tr>
        <w:trPr>
          <w:trHeight w:val="340" w:hRule="exact"/>
        </w:trPr>
        <w:tc>
          <w:tcPr>
            <w:tcW w:w="2374" w:type="dxa"/>
            <w:tcBorders>
              <w:top w:val="nil" w:sz="6" w:space="0" w:color="auto"/>
              <w:left w:val="nil" w:sz="6" w:space="0" w:color="auto"/>
              <w:bottom w:val="nil" w:sz="6" w:space="0" w:color="auto"/>
              <w:right w:val="nil" w:sz="6" w:space="0" w:color="auto"/>
            </w:tcBorders>
          </w:tcPr>
          <w:p>
            <w:pPr>
              <w:pStyle w:val="TableParagraph"/>
              <w:spacing w:line="240" w:lineRule="auto" w:before="64"/>
              <w:ind w:left="200" w:right="0"/>
              <w:jc w:val="left"/>
              <w:rPr>
                <w:rFonts w:ascii="宋体" w:hAnsi="宋体" w:cs="宋体" w:eastAsia="宋体" w:hint="default"/>
                <w:sz w:val="21"/>
                <w:szCs w:val="21"/>
              </w:rPr>
            </w:pPr>
            <w:r>
              <w:rPr>
                <w:rFonts w:ascii="宋体" w:hAnsi="宋体" w:cs="宋体" w:eastAsia="宋体" w:hint="default"/>
                <w:sz w:val="21"/>
                <w:szCs w:val="21"/>
              </w:rPr>
              <w:t>其他设备</w:t>
            </w:r>
          </w:p>
        </w:tc>
        <w:tc>
          <w:tcPr>
            <w:tcW w:w="2060"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846"/>
              <w:jc w:val="right"/>
              <w:rPr>
                <w:rFonts w:ascii="宋体" w:hAnsi="宋体" w:cs="宋体" w:eastAsia="宋体" w:hint="default"/>
                <w:sz w:val="21"/>
                <w:szCs w:val="21"/>
              </w:rPr>
            </w:pPr>
            <w:r>
              <w:rPr>
                <w:rFonts w:ascii="宋体"/>
                <w:w w:val="100"/>
                <w:sz w:val="21"/>
              </w:rPr>
              <w:t>5</w:t>
            </w:r>
          </w:p>
        </w:tc>
        <w:tc>
          <w:tcPr>
            <w:tcW w:w="1379"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425"/>
              <w:jc w:val="right"/>
              <w:rPr>
                <w:rFonts w:ascii="宋体" w:hAnsi="宋体" w:cs="宋体" w:eastAsia="宋体" w:hint="default"/>
                <w:sz w:val="21"/>
                <w:szCs w:val="21"/>
              </w:rPr>
            </w:pPr>
            <w:r>
              <w:rPr>
                <w:rFonts w:ascii="宋体"/>
                <w:w w:val="100"/>
                <w:sz w:val="21"/>
              </w:rPr>
              <w:t>5</w:t>
            </w:r>
          </w:p>
        </w:tc>
        <w:tc>
          <w:tcPr>
            <w:tcW w:w="1576"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200"/>
              <w:jc w:val="right"/>
              <w:rPr>
                <w:rFonts w:ascii="宋体" w:hAnsi="宋体" w:cs="宋体" w:eastAsia="宋体" w:hint="default"/>
                <w:sz w:val="21"/>
                <w:szCs w:val="21"/>
              </w:rPr>
            </w:pPr>
            <w:r>
              <w:rPr>
                <w:rFonts w:ascii="宋体"/>
                <w:sz w:val="21"/>
              </w:rPr>
              <w:t>19</w:t>
            </w:r>
          </w:p>
        </w:tc>
      </w:tr>
    </w:tbl>
    <w:p>
      <w:pPr>
        <w:spacing w:line="240" w:lineRule="auto" w:before="13"/>
        <w:rPr>
          <w:rFonts w:ascii="宋体" w:hAnsi="宋体" w:cs="宋体" w:eastAsia="宋体" w:hint="default"/>
          <w:sz w:val="11"/>
          <w:szCs w:val="11"/>
        </w:rPr>
      </w:pPr>
    </w:p>
    <w:p>
      <w:pPr>
        <w:spacing w:line="408" w:lineRule="auto" w:before="36"/>
        <w:ind w:left="540" w:right="210" w:firstLine="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1"/>
          <w:sz w:val="21"/>
          <w:szCs w:val="21"/>
        </w:rPr>
        <w:t> </w:t>
      </w:r>
      <w:r>
        <w:rPr>
          <w:rFonts w:ascii="宋体" w:hAnsi="宋体" w:cs="宋体" w:eastAsia="宋体" w:hint="default"/>
          <w:sz w:val="21"/>
          <w:szCs w:val="21"/>
        </w:rPr>
        <w:t>固定资产的减值测试方法、减值准备计提方法</w:t>
      </w:r>
      <w:r>
        <w:rPr>
          <w:rFonts w:ascii="宋体" w:hAnsi="宋体" w:cs="宋体" w:eastAsia="宋体" w:hint="default"/>
          <w:w w:val="100"/>
          <w:sz w:val="21"/>
          <w:szCs w:val="21"/>
        </w:rPr>
        <w:t> </w:t>
      </w:r>
      <w:r>
        <w:rPr>
          <w:rFonts w:ascii="宋体" w:hAnsi="宋体" w:cs="宋体" w:eastAsia="宋体" w:hint="default"/>
          <w:spacing w:val="-4"/>
          <w:sz w:val="21"/>
          <w:szCs w:val="21"/>
        </w:rPr>
        <w:t>资产负债表日，有迹象表明固定资产发生减值的，按照账面价值与可收回金额的差额计</w:t>
      </w:r>
    </w:p>
    <w:p>
      <w:pPr>
        <w:spacing w:line="408" w:lineRule="auto" w:before="46"/>
        <w:ind w:left="540" w:right="6511" w:hanging="420"/>
        <w:jc w:val="left"/>
        <w:rPr>
          <w:rFonts w:ascii="宋体" w:hAnsi="宋体" w:cs="宋体" w:eastAsia="宋体" w:hint="default"/>
          <w:sz w:val="21"/>
          <w:szCs w:val="21"/>
        </w:rPr>
      </w:pPr>
      <w:r>
        <w:rPr>
          <w:rFonts w:ascii="宋体" w:hAnsi="宋体" w:cs="宋体" w:eastAsia="宋体" w:hint="default"/>
          <w:sz w:val="21"/>
          <w:szCs w:val="21"/>
        </w:rPr>
        <w:t>提相应的减值准备。</w:t>
      </w:r>
      <w:r>
        <w:rPr>
          <w:rFonts w:ascii="宋体" w:hAnsi="宋体" w:cs="宋体" w:eastAsia="宋体" w:hint="default"/>
          <w:w w:val="100"/>
          <w:sz w:val="21"/>
          <w:szCs w:val="21"/>
        </w:rPr>
        <w:t> </w:t>
      </w:r>
      <w:r>
        <w:rPr>
          <w:rFonts w:ascii="宋体" w:hAnsi="宋体" w:cs="宋体" w:eastAsia="宋体" w:hint="default"/>
          <w:sz w:val="21"/>
          <w:szCs w:val="21"/>
        </w:rPr>
        <w:t>(</w:t>
      </w:r>
      <w:r>
        <w:rPr>
          <w:rFonts w:ascii="宋体" w:hAnsi="宋体" w:cs="宋体" w:eastAsia="宋体" w:hint="default"/>
          <w:sz w:val="21"/>
          <w:szCs w:val="21"/>
        </w:rPr>
        <w:t>十三</w:t>
      </w:r>
      <w:r>
        <w:rPr>
          <w:rFonts w:ascii="宋体" w:hAnsi="宋体" w:cs="宋体" w:eastAsia="宋体" w:hint="default"/>
          <w:sz w:val="21"/>
          <w:szCs w:val="21"/>
        </w:rPr>
        <w:t>) </w:t>
      </w:r>
      <w:r>
        <w:rPr>
          <w:rFonts w:ascii="宋体" w:hAnsi="宋体" w:cs="宋体" w:eastAsia="宋体" w:hint="default"/>
          <w:sz w:val="21"/>
          <w:szCs w:val="21"/>
        </w:rPr>
        <w:t>在建工程</w:t>
      </w:r>
    </w:p>
    <w:p>
      <w:pPr>
        <w:spacing w:before="46"/>
        <w:ind w:left="540" w:right="111" w:firstLine="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4"/>
          <w:sz w:val="21"/>
          <w:szCs w:val="21"/>
        </w:rPr>
        <w:t> </w:t>
      </w:r>
      <w:r>
        <w:rPr>
          <w:rFonts w:ascii="宋体" w:hAnsi="宋体" w:cs="宋体" w:eastAsia="宋体" w:hint="default"/>
          <w:sz w:val="21"/>
          <w:szCs w:val="21"/>
        </w:rPr>
        <w:t>在建工程同时满足经济利益很可能流入、成本能够可靠计量则予以确认。在建工程</w:t>
      </w:r>
    </w:p>
    <w:p>
      <w:pPr>
        <w:spacing w:after="0"/>
        <w:jc w:val="left"/>
        <w:rPr>
          <w:rFonts w:ascii="宋体" w:hAnsi="宋体" w:cs="宋体" w:eastAsia="宋体" w:hint="default"/>
          <w:sz w:val="21"/>
          <w:szCs w:val="21"/>
        </w:rPr>
        <w:sectPr>
          <w:footerReference w:type="default" r:id="rId17"/>
          <w:pgSz w:w="11910" w:h="16840"/>
          <w:pgMar w:footer="980" w:header="0" w:top="1460" w:bottom="1160" w:left="1680" w:right="1580"/>
          <w:pgNumType w:start="76"/>
        </w:sectPr>
      </w:pPr>
    </w:p>
    <w:p>
      <w:pPr>
        <w:spacing w:before="26"/>
        <w:ind w:left="120" w:right="0" w:firstLine="0"/>
        <w:jc w:val="both"/>
        <w:rPr>
          <w:rFonts w:ascii="宋体" w:hAnsi="宋体" w:cs="宋体" w:eastAsia="宋体" w:hint="default"/>
          <w:sz w:val="21"/>
          <w:szCs w:val="21"/>
        </w:rPr>
      </w:pPr>
      <w:r>
        <w:rPr>
          <w:rFonts w:ascii="宋体" w:hAnsi="宋体" w:cs="宋体" w:eastAsia="宋体" w:hint="default"/>
          <w:sz w:val="21"/>
          <w:szCs w:val="21"/>
        </w:rPr>
        <w:t>按建造该项资产达到预定可使用状态前所发生的实际成本计量。</w:t>
      </w:r>
    </w:p>
    <w:p>
      <w:pPr>
        <w:spacing w:line="240" w:lineRule="auto" w:before="10"/>
        <w:rPr>
          <w:rFonts w:ascii="宋体" w:hAnsi="宋体" w:cs="宋体" w:eastAsia="宋体" w:hint="default"/>
          <w:sz w:val="14"/>
          <w:szCs w:val="14"/>
        </w:rPr>
      </w:pPr>
    </w:p>
    <w:p>
      <w:pPr>
        <w:spacing w:line="408" w:lineRule="auto" w:before="0"/>
        <w:ind w:left="120" w:right="111" w:firstLine="419"/>
        <w:jc w:val="both"/>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4"/>
          <w:sz w:val="21"/>
          <w:szCs w:val="21"/>
        </w:rPr>
        <w:t> </w:t>
      </w:r>
      <w:r>
        <w:rPr>
          <w:rFonts w:ascii="宋体" w:hAnsi="宋体" w:cs="宋体" w:eastAsia="宋体" w:hint="default"/>
          <w:sz w:val="21"/>
          <w:szCs w:val="21"/>
        </w:rPr>
        <w:t>在建工程达到预定可使用状态时，按工程实际成本转入固定资产。已达到预定可使</w:t>
      </w:r>
      <w:r>
        <w:rPr>
          <w:rFonts w:ascii="宋体" w:hAnsi="宋体" w:cs="宋体" w:eastAsia="宋体" w:hint="default"/>
          <w:w w:val="100"/>
          <w:sz w:val="21"/>
          <w:szCs w:val="21"/>
        </w:rPr>
        <w:t> </w:t>
      </w:r>
      <w:r>
        <w:rPr>
          <w:rFonts w:ascii="宋体" w:hAnsi="宋体" w:cs="宋体" w:eastAsia="宋体" w:hint="default"/>
          <w:spacing w:val="-4"/>
          <w:sz w:val="21"/>
          <w:szCs w:val="21"/>
        </w:rPr>
        <w:t>用状态但尚未办理竣工决算的，先按估计价值转入固定资产，待办理竣工决算后再按实际成</w:t>
      </w:r>
      <w:r>
        <w:rPr>
          <w:rFonts w:ascii="宋体" w:hAnsi="宋体" w:cs="宋体" w:eastAsia="宋体" w:hint="default"/>
          <w:spacing w:val="-45"/>
          <w:sz w:val="21"/>
          <w:szCs w:val="21"/>
        </w:rPr>
        <w:t> </w:t>
      </w:r>
      <w:r>
        <w:rPr>
          <w:rFonts w:ascii="宋体" w:hAnsi="宋体" w:cs="宋体" w:eastAsia="宋体" w:hint="default"/>
          <w:spacing w:val="-45"/>
          <w:sz w:val="21"/>
          <w:szCs w:val="21"/>
        </w:rPr>
      </w:r>
      <w:r>
        <w:rPr>
          <w:rFonts w:ascii="宋体" w:hAnsi="宋体" w:cs="宋体" w:eastAsia="宋体" w:hint="default"/>
          <w:sz w:val="21"/>
          <w:szCs w:val="21"/>
        </w:rPr>
        <w:t>本调整原暂估价值，但不再调整原已计提的折旧。</w:t>
      </w:r>
    </w:p>
    <w:p>
      <w:pPr>
        <w:spacing w:line="408" w:lineRule="auto" w:before="46"/>
        <w:ind w:left="120" w:right="113" w:firstLine="419"/>
        <w:jc w:val="both"/>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3"/>
          <w:sz w:val="21"/>
          <w:szCs w:val="21"/>
        </w:rPr>
        <w:t> </w:t>
      </w:r>
      <w:r>
        <w:rPr>
          <w:rFonts w:ascii="宋体" w:hAnsi="宋体" w:cs="宋体" w:eastAsia="宋体" w:hint="default"/>
          <w:sz w:val="21"/>
          <w:szCs w:val="21"/>
        </w:rPr>
        <w:t>资产负债表日，有迹象表明在建工程发生减值的，按照账面价值与可收回金额的差</w:t>
      </w:r>
      <w:r>
        <w:rPr>
          <w:rFonts w:ascii="宋体" w:hAnsi="宋体" w:cs="宋体" w:eastAsia="宋体" w:hint="default"/>
          <w:w w:val="100"/>
          <w:sz w:val="21"/>
          <w:szCs w:val="21"/>
        </w:rPr>
        <w:t> </w:t>
      </w:r>
      <w:r>
        <w:rPr>
          <w:rFonts w:ascii="宋体" w:hAnsi="宋体" w:cs="宋体" w:eastAsia="宋体" w:hint="default"/>
          <w:sz w:val="21"/>
          <w:szCs w:val="21"/>
        </w:rPr>
        <w:t>额计提相应的减值准备。</w:t>
      </w:r>
    </w:p>
    <w:p>
      <w:pPr>
        <w:spacing w:before="46"/>
        <w:ind w:left="540" w:right="3793"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十四</w:t>
      </w:r>
      <w:r>
        <w:rPr>
          <w:rFonts w:ascii="宋体" w:hAnsi="宋体" w:cs="宋体" w:eastAsia="宋体" w:hint="default"/>
          <w:sz w:val="21"/>
          <w:szCs w:val="21"/>
        </w:rPr>
        <w:t>) </w:t>
      </w:r>
      <w:r>
        <w:rPr>
          <w:rFonts w:ascii="宋体" w:hAnsi="宋体" w:cs="宋体" w:eastAsia="宋体" w:hint="default"/>
          <w:sz w:val="21"/>
          <w:szCs w:val="21"/>
        </w:rPr>
        <w:t>借款费用</w:t>
      </w:r>
    </w:p>
    <w:p>
      <w:pPr>
        <w:spacing w:line="240" w:lineRule="auto" w:before="10"/>
        <w:rPr>
          <w:rFonts w:ascii="宋体" w:hAnsi="宋体" w:cs="宋体" w:eastAsia="宋体" w:hint="default"/>
          <w:sz w:val="14"/>
          <w:szCs w:val="14"/>
        </w:rPr>
      </w:pPr>
    </w:p>
    <w:p>
      <w:pPr>
        <w:spacing w:line="410" w:lineRule="auto" w:before="0"/>
        <w:ind w:left="540" w:right="0" w:firstLine="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1"/>
          <w:sz w:val="21"/>
          <w:szCs w:val="21"/>
        </w:rPr>
        <w:t> </w:t>
      </w:r>
      <w:r>
        <w:rPr>
          <w:rFonts w:ascii="宋体" w:hAnsi="宋体" w:cs="宋体" w:eastAsia="宋体" w:hint="default"/>
          <w:sz w:val="21"/>
          <w:szCs w:val="21"/>
        </w:rPr>
        <w:t>借款费用资本化的确认原则</w:t>
      </w:r>
      <w:r>
        <w:rPr>
          <w:rFonts w:ascii="宋体" w:hAnsi="宋体" w:cs="宋体" w:eastAsia="宋体" w:hint="default"/>
          <w:w w:val="100"/>
          <w:sz w:val="21"/>
          <w:szCs w:val="21"/>
        </w:rPr>
        <w:t> </w:t>
      </w:r>
      <w:r>
        <w:rPr>
          <w:rFonts w:ascii="宋体" w:hAnsi="宋体" w:cs="宋体" w:eastAsia="宋体" w:hint="default"/>
          <w:spacing w:val="-4"/>
          <w:sz w:val="21"/>
          <w:szCs w:val="21"/>
        </w:rPr>
        <w:t>公司发生的借款费用，可直接归属于符合资本化条件的资产的购建或者生产的，予以资</w:t>
      </w:r>
    </w:p>
    <w:p>
      <w:pPr>
        <w:spacing w:line="408" w:lineRule="auto" w:before="44"/>
        <w:ind w:left="540" w:right="0" w:hanging="420"/>
        <w:jc w:val="left"/>
        <w:rPr>
          <w:rFonts w:ascii="宋体" w:hAnsi="宋体" w:cs="宋体" w:eastAsia="宋体" w:hint="default"/>
          <w:sz w:val="21"/>
          <w:szCs w:val="21"/>
        </w:rPr>
      </w:pPr>
      <w:r>
        <w:rPr>
          <w:rFonts w:ascii="宋体" w:hAnsi="宋体" w:cs="宋体" w:eastAsia="宋体" w:hint="default"/>
          <w:spacing w:val="-2"/>
          <w:sz w:val="21"/>
          <w:szCs w:val="21"/>
        </w:rPr>
        <w:t>本化，计入相关资产成本；其他借款费用，在发生时确认为费用，计入当期损益。</w:t>
      </w:r>
      <w:r>
        <w:rPr>
          <w:rFonts w:ascii="宋体" w:hAnsi="宋体" w:cs="宋体" w:eastAsia="宋体" w:hint="default"/>
          <w:spacing w:val="-35"/>
          <w:sz w:val="21"/>
          <w:szCs w:val="21"/>
        </w:rPr>
        <w:t> </w:t>
      </w:r>
      <w:r>
        <w:rPr>
          <w:rFonts w:ascii="宋体" w:hAnsi="宋体" w:cs="宋体" w:eastAsia="宋体" w:hint="default"/>
          <w:spacing w:val="-35"/>
          <w:sz w:val="21"/>
          <w:szCs w:val="21"/>
        </w:rPr>
      </w:r>
      <w:r>
        <w:rPr>
          <w:rFonts w:ascii="宋体" w:hAnsi="宋体" w:cs="宋体" w:eastAsia="宋体" w:hint="default"/>
          <w:sz w:val="21"/>
          <w:szCs w:val="21"/>
        </w:rPr>
        <w:t>2</w:t>
      </w:r>
      <w:r>
        <w:rPr>
          <w:rFonts w:ascii="宋体" w:hAnsi="宋体" w:cs="宋体" w:eastAsia="宋体" w:hint="default"/>
          <w:sz w:val="21"/>
          <w:szCs w:val="21"/>
        </w:rPr>
        <w:t>．借款费用资本化期间</w:t>
      </w:r>
    </w:p>
    <w:p>
      <w:pPr>
        <w:spacing w:line="408" w:lineRule="auto" w:before="46"/>
        <w:ind w:left="120" w:right="111" w:firstLine="419"/>
        <w:jc w:val="both"/>
        <w:rPr>
          <w:rFonts w:ascii="宋体" w:hAnsi="宋体" w:cs="宋体" w:eastAsia="宋体" w:hint="default"/>
          <w:sz w:val="21"/>
          <w:szCs w:val="21"/>
        </w:rPr>
      </w:pPr>
      <w:r>
        <w:rPr>
          <w:rFonts w:ascii="宋体" w:hAnsi="宋体" w:cs="宋体" w:eastAsia="宋体" w:hint="default"/>
          <w:sz w:val="21"/>
          <w:szCs w:val="21"/>
        </w:rPr>
        <w:t>(1) </w:t>
      </w:r>
      <w:r>
        <w:rPr>
          <w:rFonts w:ascii="宋体" w:hAnsi="宋体" w:cs="宋体" w:eastAsia="宋体" w:hint="default"/>
          <w:spacing w:val="-4"/>
          <w:sz w:val="21"/>
          <w:szCs w:val="21"/>
        </w:rPr>
        <w:t>当借款费用同时满足下列条件时，开始资本化：</w:t>
      </w:r>
      <w:r>
        <w:rPr>
          <w:rFonts w:ascii="宋体" w:hAnsi="宋体" w:cs="宋体" w:eastAsia="宋体" w:hint="default"/>
          <w:spacing w:val="-4"/>
          <w:sz w:val="21"/>
          <w:szCs w:val="21"/>
        </w:rPr>
        <w:t>1) </w:t>
      </w:r>
      <w:r>
        <w:rPr>
          <w:rFonts w:ascii="宋体" w:hAnsi="宋体" w:cs="宋体" w:eastAsia="宋体" w:hint="default"/>
          <w:spacing w:val="-5"/>
          <w:sz w:val="21"/>
          <w:szCs w:val="21"/>
        </w:rPr>
        <w:t>资产支出已经发生；</w:t>
      </w:r>
      <w:r>
        <w:rPr>
          <w:rFonts w:ascii="宋体" w:hAnsi="宋体" w:cs="宋体" w:eastAsia="宋体" w:hint="default"/>
          <w:spacing w:val="-5"/>
          <w:sz w:val="21"/>
          <w:szCs w:val="21"/>
        </w:rPr>
        <w:t>2)</w:t>
      </w:r>
      <w:r>
        <w:rPr>
          <w:rFonts w:ascii="宋体" w:hAnsi="宋体" w:cs="宋体" w:eastAsia="宋体" w:hint="default"/>
          <w:spacing w:val="49"/>
          <w:sz w:val="21"/>
          <w:szCs w:val="21"/>
        </w:rPr>
        <w:t> </w:t>
      </w:r>
      <w:r>
        <w:rPr>
          <w:rFonts w:ascii="宋体" w:hAnsi="宋体" w:cs="宋体" w:eastAsia="宋体" w:hint="default"/>
          <w:sz w:val="21"/>
          <w:szCs w:val="21"/>
        </w:rPr>
        <w:t>借款费</w:t>
      </w:r>
      <w:r>
        <w:rPr>
          <w:rFonts w:ascii="宋体" w:hAnsi="宋体" w:cs="宋体" w:eastAsia="宋体" w:hint="default"/>
          <w:w w:val="100"/>
          <w:sz w:val="21"/>
          <w:szCs w:val="21"/>
        </w:rPr>
        <w:t> </w:t>
      </w:r>
      <w:r>
        <w:rPr>
          <w:rFonts w:ascii="宋体" w:hAnsi="宋体" w:cs="宋体" w:eastAsia="宋体" w:hint="default"/>
          <w:sz w:val="21"/>
          <w:szCs w:val="21"/>
        </w:rPr>
        <w:t>用已经发生；</w:t>
      </w:r>
      <w:r>
        <w:rPr>
          <w:rFonts w:ascii="宋体" w:hAnsi="宋体" w:cs="宋体" w:eastAsia="宋体" w:hint="default"/>
          <w:sz w:val="21"/>
          <w:szCs w:val="21"/>
        </w:rPr>
        <w:t>3)</w:t>
      </w:r>
      <w:r>
        <w:rPr>
          <w:rFonts w:ascii="宋体" w:hAnsi="宋体" w:cs="宋体" w:eastAsia="宋体" w:hint="default"/>
          <w:spacing w:val="5"/>
          <w:sz w:val="21"/>
          <w:szCs w:val="21"/>
        </w:rPr>
        <w:t> </w:t>
      </w:r>
      <w:r>
        <w:rPr>
          <w:rFonts w:ascii="宋体" w:hAnsi="宋体" w:cs="宋体" w:eastAsia="宋体" w:hint="default"/>
          <w:sz w:val="21"/>
          <w:szCs w:val="21"/>
        </w:rPr>
        <w:t>为使资产达到预定可使用或可销售状态所必要的购建或者生产活动已经开</w:t>
      </w:r>
      <w:r>
        <w:rPr>
          <w:rFonts w:ascii="宋体" w:hAnsi="宋体" w:cs="宋体" w:eastAsia="宋体" w:hint="default"/>
          <w:w w:val="100"/>
          <w:sz w:val="21"/>
          <w:szCs w:val="21"/>
        </w:rPr>
        <w:t> </w:t>
      </w:r>
      <w:r>
        <w:rPr>
          <w:rFonts w:ascii="宋体" w:hAnsi="宋体" w:cs="宋体" w:eastAsia="宋体" w:hint="default"/>
          <w:sz w:val="21"/>
          <w:szCs w:val="21"/>
        </w:rPr>
        <w:t>始。</w:t>
      </w:r>
    </w:p>
    <w:p>
      <w:pPr>
        <w:spacing w:before="46"/>
        <w:ind w:left="540" w:right="0" w:firstLine="0"/>
        <w:jc w:val="left"/>
        <w:rPr>
          <w:rFonts w:ascii="宋体" w:hAnsi="宋体" w:cs="宋体" w:eastAsia="宋体" w:hint="default"/>
          <w:sz w:val="21"/>
          <w:szCs w:val="21"/>
        </w:rPr>
      </w:pPr>
      <w:r>
        <w:rPr>
          <w:rFonts w:ascii="宋体" w:hAnsi="宋体" w:cs="宋体" w:eastAsia="宋体" w:hint="default"/>
          <w:w w:val="100"/>
          <w:sz w:val="21"/>
          <w:szCs w:val="21"/>
        </w:rPr>
        <w:t>(2)</w:t>
      </w:r>
      <w:r>
        <w:rPr>
          <w:rFonts w:ascii="宋体" w:hAnsi="宋体" w:cs="宋体" w:eastAsia="宋体" w:hint="default"/>
          <w:sz w:val="21"/>
          <w:szCs w:val="21"/>
        </w:rPr>
        <w:t> </w:t>
      </w:r>
      <w:r>
        <w:rPr>
          <w:rFonts w:ascii="宋体" w:hAnsi="宋体" w:cs="宋体" w:eastAsia="宋体" w:hint="default"/>
          <w:spacing w:val="-3"/>
          <w:w w:val="100"/>
          <w:sz w:val="21"/>
          <w:szCs w:val="21"/>
        </w:rPr>
        <w:t>若</w:t>
      </w:r>
      <w:r>
        <w:rPr>
          <w:rFonts w:ascii="宋体" w:hAnsi="宋体" w:cs="宋体" w:eastAsia="宋体" w:hint="default"/>
          <w:w w:val="100"/>
          <w:sz w:val="21"/>
          <w:szCs w:val="21"/>
        </w:rPr>
        <w:t>符</w:t>
      </w:r>
      <w:r>
        <w:rPr>
          <w:rFonts w:ascii="宋体" w:hAnsi="宋体" w:cs="宋体" w:eastAsia="宋体" w:hint="default"/>
          <w:spacing w:val="-3"/>
          <w:w w:val="100"/>
          <w:sz w:val="21"/>
          <w:szCs w:val="21"/>
        </w:rPr>
        <w:t>合</w:t>
      </w:r>
      <w:r>
        <w:rPr>
          <w:rFonts w:ascii="宋体" w:hAnsi="宋体" w:cs="宋体" w:eastAsia="宋体" w:hint="default"/>
          <w:w w:val="100"/>
          <w:sz w:val="21"/>
          <w:szCs w:val="21"/>
        </w:rPr>
        <w:t>资</w:t>
      </w:r>
      <w:r>
        <w:rPr>
          <w:rFonts w:ascii="宋体" w:hAnsi="宋体" w:cs="宋体" w:eastAsia="宋体" w:hint="default"/>
          <w:spacing w:val="-3"/>
          <w:w w:val="100"/>
          <w:sz w:val="21"/>
          <w:szCs w:val="21"/>
        </w:rPr>
        <w:t>本</w:t>
      </w:r>
      <w:r>
        <w:rPr>
          <w:rFonts w:ascii="宋体" w:hAnsi="宋体" w:cs="宋体" w:eastAsia="宋体" w:hint="default"/>
          <w:w w:val="100"/>
          <w:sz w:val="21"/>
          <w:szCs w:val="21"/>
        </w:rPr>
        <w:t>化</w:t>
      </w:r>
      <w:r>
        <w:rPr>
          <w:rFonts w:ascii="宋体" w:hAnsi="宋体" w:cs="宋体" w:eastAsia="宋体" w:hint="default"/>
          <w:spacing w:val="-3"/>
          <w:w w:val="100"/>
          <w:sz w:val="21"/>
          <w:szCs w:val="21"/>
        </w:rPr>
        <w:t>条</w:t>
      </w:r>
      <w:r>
        <w:rPr>
          <w:rFonts w:ascii="宋体" w:hAnsi="宋体" w:cs="宋体" w:eastAsia="宋体" w:hint="default"/>
          <w:w w:val="100"/>
          <w:sz w:val="21"/>
          <w:szCs w:val="21"/>
        </w:rPr>
        <w:t>件</w:t>
      </w:r>
      <w:r>
        <w:rPr>
          <w:rFonts w:ascii="宋体" w:hAnsi="宋体" w:cs="宋体" w:eastAsia="宋体" w:hint="default"/>
          <w:spacing w:val="-3"/>
          <w:w w:val="100"/>
          <w:sz w:val="21"/>
          <w:szCs w:val="21"/>
        </w:rPr>
        <w:t>的</w:t>
      </w:r>
      <w:r>
        <w:rPr>
          <w:rFonts w:ascii="宋体" w:hAnsi="宋体" w:cs="宋体" w:eastAsia="宋体" w:hint="default"/>
          <w:w w:val="100"/>
          <w:sz w:val="21"/>
          <w:szCs w:val="21"/>
        </w:rPr>
        <w:t>资产</w:t>
      </w:r>
      <w:r>
        <w:rPr>
          <w:rFonts w:ascii="宋体" w:hAnsi="宋体" w:cs="宋体" w:eastAsia="宋体" w:hint="default"/>
          <w:spacing w:val="-3"/>
          <w:w w:val="100"/>
          <w:sz w:val="21"/>
          <w:szCs w:val="21"/>
        </w:rPr>
        <w:t>在</w:t>
      </w:r>
      <w:r>
        <w:rPr>
          <w:rFonts w:ascii="宋体" w:hAnsi="宋体" w:cs="宋体" w:eastAsia="宋体" w:hint="default"/>
          <w:w w:val="100"/>
          <w:sz w:val="21"/>
          <w:szCs w:val="21"/>
        </w:rPr>
        <w:t>购</w:t>
      </w:r>
      <w:r>
        <w:rPr>
          <w:rFonts w:ascii="宋体" w:hAnsi="宋体" w:cs="宋体" w:eastAsia="宋体" w:hint="default"/>
          <w:spacing w:val="-3"/>
          <w:w w:val="100"/>
          <w:sz w:val="21"/>
          <w:szCs w:val="21"/>
        </w:rPr>
        <w:t>建</w:t>
      </w:r>
      <w:r>
        <w:rPr>
          <w:rFonts w:ascii="宋体" w:hAnsi="宋体" w:cs="宋体" w:eastAsia="宋体" w:hint="default"/>
          <w:w w:val="100"/>
          <w:sz w:val="21"/>
          <w:szCs w:val="21"/>
        </w:rPr>
        <w:t>或</w:t>
      </w:r>
      <w:r>
        <w:rPr>
          <w:rFonts w:ascii="宋体" w:hAnsi="宋体" w:cs="宋体" w:eastAsia="宋体" w:hint="default"/>
          <w:spacing w:val="-3"/>
          <w:w w:val="100"/>
          <w:sz w:val="21"/>
          <w:szCs w:val="21"/>
        </w:rPr>
        <w:t>者</w:t>
      </w:r>
      <w:r>
        <w:rPr>
          <w:rFonts w:ascii="宋体" w:hAnsi="宋体" w:cs="宋体" w:eastAsia="宋体" w:hint="default"/>
          <w:w w:val="100"/>
          <w:sz w:val="21"/>
          <w:szCs w:val="21"/>
        </w:rPr>
        <w:t>生</w:t>
      </w:r>
      <w:r>
        <w:rPr>
          <w:rFonts w:ascii="宋体" w:hAnsi="宋体" w:cs="宋体" w:eastAsia="宋体" w:hint="default"/>
          <w:spacing w:val="-3"/>
          <w:w w:val="100"/>
          <w:sz w:val="21"/>
          <w:szCs w:val="21"/>
        </w:rPr>
        <w:t>产</w:t>
      </w:r>
      <w:r>
        <w:rPr>
          <w:rFonts w:ascii="宋体" w:hAnsi="宋体" w:cs="宋体" w:eastAsia="宋体" w:hint="default"/>
          <w:w w:val="100"/>
          <w:sz w:val="21"/>
          <w:szCs w:val="21"/>
        </w:rPr>
        <w:t>过</w:t>
      </w:r>
      <w:r>
        <w:rPr>
          <w:rFonts w:ascii="宋体" w:hAnsi="宋体" w:cs="宋体" w:eastAsia="宋体" w:hint="default"/>
          <w:spacing w:val="-3"/>
          <w:w w:val="100"/>
          <w:sz w:val="21"/>
          <w:szCs w:val="21"/>
        </w:rPr>
        <w:t>程</w:t>
      </w:r>
      <w:r>
        <w:rPr>
          <w:rFonts w:ascii="宋体" w:hAnsi="宋体" w:cs="宋体" w:eastAsia="宋体" w:hint="default"/>
          <w:w w:val="100"/>
          <w:sz w:val="21"/>
          <w:szCs w:val="21"/>
        </w:rPr>
        <w:t>中发</w:t>
      </w:r>
      <w:r>
        <w:rPr>
          <w:rFonts w:ascii="宋体" w:hAnsi="宋体" w:cs="宋体" w:eastAsia="宋体" w:hint="default"/>
          <w:spacing w:val="-3"/>
          <w:w w:val="100"/>
          <w:sz w:val="21"/>
          <w:szCs w:val="21"/>
        </w:rPr>
        <w:t>生</w:t>
      </w:r>
      <w:r>
        <w:rPr>
          <w:rFonts w:ascii="宋体" w:hAnsi="宋体" w:cs="宋体" w:eastAsia="宋体" w:hint="default"/>
          <w:w w:val="100"/>
          <w:sz w:val="21"/>
          <w:szCs w:val="21"/>
        </w:rPr>
        <w:t>非</w:t>
      </w:r>
      <w:r>
        <w:rPr>
          <w:rFonts w:ascii="宋体" w:hAnsi="宋体" w:cs="宋体" w:eastAsia="宋体" w:hint="default"/>
          <w:spacing w:val="-3"/>
          <w:w w:val="100"/>
          <w:sz w:val="21"/>
          <w:szCs w:val="21"/>
        </w:rPr>
        <w:t>正</w:t>
      </w:r>
      <w:r>
        <w:rPr>
          <w:rFonts w:ascii="宋体" w:hAnsi="宋体" w:cs="宋体" w:eastAsia="宋体" w:hint="default"/>
          <w:w w:val="100"/>
          <w:sz w:val="21"/>
          <w:szCs w:val="21"/>
        </w:rPr>
        <w:t>常</w:t>
      </w:r>
      <w:r>
        <w:rPr>
          <w:rFonts w:ascii="宋体" w:hAnsi="宋体" w:cs="宋体" w:eastAsia="宋体" w:hint="default"/>
          <w:spacing w:val="-3"/>
          <w:w w:val="100"/>
          <w:sz w:val="21"/>
          <w:szCs w:val="21"/>
        </w:rPr>
        <w:t>中断</w:t>
      </w:r>
      <w:r>
        <w:rPr>
          <w:rFonts w:ascii="宋体" w:hAnsi="宋体" w:cs="宋体" w:eastAsia="宋体" w:hint="default"/>
          <w:spacing w:val="-94"/>
          <w:w w:val="100"/>
          <w:sz w:val="21"/>
          <w:szCs w:val="21"/>
        </w:rPr>
        <w:t>，</w:t>
      </w:r>
      <w:r>
        <w:rPr>
          <w:rFonts w:ascii="宋体" w:hAnsi="宋体" w:cs="宋体" w:eastAsia="宋体" w:hint="default"/>
          <w:spacing w:val="-3"/>
          <w:w w:val="100"/>
          <w:sz w:val="21"/>
          <w:szCs w:val="21"/>
        </w:rPr>
        <w:t>并</w:t>
      </w:r>
      <w:r>
        <w:rPr>
          <w:rFonts w:ascii="宋体" w:hAnsi="宋体" w:cs="宋体" w:eastAsia="宋体" w:hint="default"/>
          <w:w w:val="100"/>
          <w:sz w:val="21"/>
          <w:szCs w:val="21"/>
        </w:rPr>
        <w:t>且</w:t>
      </w:r>
      <w:r>
        <w:rPr>
          <w:rFonts w:ascii="宋体" w:hAnsi="宋体" w:cs="宋体" w:eastAsia="宋体" w:hint="default"/>
          <w:spacing w:val="-3"/>
          <w:w w:val="100"/>
          <w:sz w:val="21"/>
          <w:szCs w:val="21"/>
        </w:rPr>
        <w:t>中</w:t>
      </w:r>
      <w:r>
        <w:rPr>
          <w:rFonts w:ascii="宋体" w:hAnsi="宋体" w:cs="宋体" w:eastAsia="宋体" w:hint="default"/>
          <w:w w:val="100"/>
          <w:sz w:val="21"/>
          <w:szCs w:val="21"/>
        </w:rPr>
        <w:t>断时</w:t>
      </w:r>
      <w:r>
        <w:rPr>
          <w:rFonts w:ascii="宋体" w:hAnsi="宋体" w:cs="宋体" w:eastAsia="宋体" w:hint="default"/>
          <w:spacing w:val="-3"/>
          <w:w w:val="100"/>
          <w:sz w:val="21"/>
          <w:szCs w:val="21"/>
        </w:rPr>
        <w:t>间</w:t>
      </w:r>
      <w:r>
        <w:rPr>
          <w:rFonts w:ascii="宋体" w:hAnsi="宋体" w:cs="宋体" w:eastAsia="宋体" w:hint="default"/>
          <w:w w:val="100"/>
          <w:sz w:val="21"/>
          <w:szCs w:val="21"/>
        </w:rPr>
        <w:t>连</w:t>
      </w:r>
    </w:p>
    <w:p>
      <w:pPr>
        <w:spacing w:line="240" w:lineRule="auto" w:before="10"/>
        <w:rPr>
          <w:rFonts w:ascii="宋体" w:hAnsi="宋体" w:cs="宋体" w:eastAsia="宋体" w:hint="default"/>
          <w:sz w:val="14"/>
          <w:szCs w:val="14"/>
        </w:rPr>
      </w:pPr>
    </w:p>
    <w:p>
      <w:pPr>
        <w:spacing w:line="408" w:lineRule="auto" w:before="0"/>
        <w:ind w:left="120" w:right="111" w:firstLine="0"/>
        <w:jc w:val="both"/>
        <w:rPr>
          <w:rFonts w:ascii="宋体" w:hAnsi="宋体" w:cs="宋体" w:eastAsia="宋体" w:hint="default"/>
          <w:sz w:val="21"/>
          <w:szCs w:val="21"/>
        </w:rPr>
      </w:pPr>
      <w:r>
        <w:rPr>
          <w:rFonts w:ascii="宋体" w:hAnsi="宋体" w:cs="宋体" w:eastAsia="宋体" w:hint="default"/>
          <w:sz w:val="21"/>
          <w:szCs w:val="21"/>
        </w:rPr>
        <w:t>续超过</w:t>
      </w:r>
      <w:r>
        <w:rPr>
          <w:rFonts w:ascii="宋体" w:hAnsi="宋体" w:cs="宋体" w:eastAsia="宋体" w:hint="default"/>
          <w:spacing w:val="-21"/>
          <w:sz w:val="21"/>
          <w:szCs w:val="21"/>
        </w:rPr>
        <w:t> </w:t>
      </w:r>
      <w:r>
        <w:rPr>
          <w:rFonts w:ascii="宋体" w:hAnsi="宋体" w:cs="宋体" w:eastAsia="宋体" w:hint="default"/>
          <w:sz w:val="21"/>
          <w:szCs w:val="21"/>
        </w:rPr>
        <w:t>3</w:t>
      </w:r>
      <w:r>
        <w:rPr>
          <w:rFonts w:ascii="宋体" w:hAnsi="宋体" w:cs="宋体" w:eastAsia="宋体" w:hint="default"/>
          <w:spacing w:val="-21"/>
          <w:sz w:val="21"/>
          <w:szCs w:val="21"/>
        </w:rPr>
        <w:t> </w:t>
      </w:r>
      <w:r>
        <w:rPr>
          <w:rFonts w:ascii="宋体" w:hAnsi="宋体" w:cs="宋体" w:eastAsia="宋体" w:hint="default"/>
          <w:spacing w:val="-5"/>
          <w:sz w:val="21"/>
          <w:szCs w:val="21"/>
        </w:rPr>
        <w:t>个月，暂停借款费用的资本化；中断期间发生的借款费用确认为当期费用，直至资</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z w:val="21"/>
          <w:szCs w:val="21"/>
        </w:rPr>
        <w:t>产的购建或者生产活动重新开始。</w:t>
      </w:r>
    </w:p>
    <w:p>
      <w:pPr>
        <w:spacing w:line="408" w:lineRule="auto" w:before="46"/>
        <w:ind w:left="120" w:right="111" w:firstLine="419"/>
        <w:jc w:val="both"/>
        <w:rPr>
          <w:rFonts w:ascii="宋体" w:hAnsi="宋体" w:cs="宋体" w:eastAsia="宋体" w:hint="default"/>
          <w:sz w:val="21"/>
          <w:szCs w:val="21"/>
        </w:rPr>
      </w:pPr>
      <w:r>
        <w:rPr>
          <w:rFonts w:ascii="宋体" w:hAnsi="宋体" w:cs="宋体" w:eastAsia="宋体" w:hint="default"/>
          <w:w w:val="100"/>
          <w:sz w:val="21"/>
          <w:szCs w:val="21"/>
        </w:rPr>
        <w:t>(3)</w:t>
      </w:r>
      <w:r>
        <w:rPr>
          <w:rFonts w:ascii="宋体" w:hAnsi="宋体" w:cs="宋体" w:eastAsia="宋体" w:hint="default"/>
          <w:spacing w:val="-2"/>
          <w:w w:val="100"/>
          <w:sz w:val="21"/>
          <w:szCs w:val="21"/>
        </w:rPr>
        <w:t> </w:t>
      </w:r>
      <w:r>
        <w:rPr>
          <w:rFonts w:ascii="宋体" w:hAnsi="宋体" w:cs="宋体" w:eastAsia="宋体" w:hint="default"/>
          <w:spacing w:val="-4"/>
          <w:w w:val="100"/>
          <w:sz w:val="21"/>
          <w:szCs w:val="21"/>
        </w:rPr>
        <w:t>当所购建或者生产符合资本化条件的资产达到预定可使用或者可销售状态时，借款</w:t>
      </w:r>
      <w:r>
        <w:rPr>
          <w:rFonts w:ascii="宋体" w:hAnsi="宋体" w:cs="宋体" w:eastAsia="宋体" w:hint="default"/>
          <w:w w:val="100"/>
          <w:sz w:val="21"/>
          <w:szCs w:val="21"/>
        </w:rPr>
        <w:t> </w:t>
      </w:r>
      <w:r>
        <w:rPr>
          <w:rFonts w:ascii="宋体" w:hAnsi="宋体" w:cs="宋体" w:eastAsia="宋体" w:hint="default"/>
          <w:sz w:val="21"/>
          <w:szCs w:val="21"/>
        </w:rPr>
        <w:t>费用停止资本化。</w:t>
      </w:r>
    </w:p>
    <w:p>
      <w:pPr>
        <w:spacing w:line="408" w:lineRule="auto" w:before="46"/>
        <w:ind w:left="540" w:right="0" w:firstLine="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．借款费用资本化金额</w:t>
      </w:r>
      <w:r>
        <w:rPr>
          <w:rFonts w:ascii="宋体" w:hAnsi="宋体" w:cs="宋体" w:eastAsia="宋体" w:hint="default"/>
          <w:w w:val="100"/>
          <w:sz w:val="21"/>
          <w:szCs w:val="21"/>
        </w:rPr>
        <w:t> </w:t>
      </w:r>
      <w:r>
        <w:rPr>
          <w:rFonts w:ascii="宋体" w:hAnsi="宋体" w:cs="宋体" w:eastAsia="宋体" w:hint="default"/>
          <w:spacing w:val="-4"/>
          <w:w w:val="100"/>
          <w:sz w:val="21"/>
          <w:szCs w:val="21"/>
        </w:rPr>
        <w:t>为购建或者生产符合资本化条件的资产而借入专门借款的，以专门借款当期实际发生的</w:t>
      </w:r>
    </w:p>
    <w:p>
      <w:pPr>
        <w:spacing w:line="408" w:lineRule="auto" w:before="46"/>
        <w:ind w:left="120" w:right="111" w:firstLine="0"/>
        <w:jc w:val="both"/>
        <w:rPr>
          <w:rFonts w:ascii="宋体" w:hAnsi="宋体" w:cs="宋体" w:eastAsia="宋体" w:hint="default"/>
          <w:sz w:val="21"/>
          <w:szCs w:val="21"/>
        </w:rPr>
      </w:pPr>
      <w:r>
        <w:rPr>
          <w:rFonts w:ascii="宋体" w:hAnsi="宋体" w:cs="宋体" w:eastAsia="宋体" w:hint="default"/>
          <w:spacing w:val="-4"/>
          <w:w w:val="100"/>
          <w:sz w:val="21"/>
          <w:szCs w:val="21"/>
        </w:rPr>
        <w:t>利息费用（包括按照实际利率法确定的折价或溢价的摊销），减去将尚未动用的借款资金存</w:t>
      </w:r>
      <w:r>
        <w:rPr>
          <w:rFonts w:ascii="宋体" w:hAnsi="宋体" w:cs="宋体" w:eastAsia="宋体" w:hint="default"/>
          <w:spacing w:val="-90"/>
          <w:w w:val="100"/>
          <w:sz w:val="21"/>
          <w:szCs w:val="21"/>
        </w:rPr>
        <w:t> </w:t>
      </w:r>
      <w:r>
        <w:rPr>
          <w:rFonts w:ascii="宋体" w:hAnsi="宋体" w:cs="宋体" w:eastAsia="宋体" w:hint="default"/>
          <w:spacing w:val="-90"/>
          <w:w w:val="100"/>
          <w:sz w:val="21"/>
          <w:szCs w:val="21"/>
        </w:rPr>
      </w:r>
      <w:r>
        <w:rPr>
          <w:rFonts w:ascii="宋体" w:hAnsi="宋体" w:cs="宋体" w:eastAsia="宋体" w:hint="default"/>
          <w:spacing w:val="-4"/>
          <w:w w:val="100"/>
          <w:sz w:val="21"/>
          <w:szCs w:val="21"/>
        </w:rPr>
        <w:t>入银行取得的利息收入或进行暂时性投资取得的投资收益后的金额，确定应予资本化的利息</w:t>
      </w:r>
      <w:r>
        <w:rPr>
          <w:rFonts w:ascii="宋体" w:hAnsi="宋体" w:cs="宋体" w:eastAsia="宋体" w:hint="default"/>
          <w:spacing w:val="-94"/>
          <w:w w:val="100"/>
          <w:sz w:val="21"/>
          <w:szCs w:val="21"/>
        </w:rPr>
        <w:t> </w:t>
      </w:r>
      <w:r>
        <w:rPr>
          <w:rFonts w:ascii="宋体" w:hAnsi="宋体" w:cs="宋体" w:eastAsia="宋体" w:hint="default"/>
          <w:spacing w:val="-94"/>
          <w:w w:val="100"/>
          <w:sz w:val="21"/>
          <w:szCs w:val="21"/>
        </w:rPr>
      </w:r>
      <w:r>
        <w:rPr>
          <w:rFonts w:ascii="宋体" w:hAnsi="宋体" w:cs="宋体" w:eastAsia="宋体" w:hint="default"/>
          <w:spacing w:val="-4"/>
          <w:sz w:val="21"/>
          <w:szCs w:val="21"/>
        </w:rPr>
        <w:t>金额；为购建或者生产符合资本化条件的资产占用了一般借款的，根据累计资产支出超过专</w:t>
      </w:r>
      <w:r>
        <w:rPr>
          <w:rFonts w:ascii="宋体" w:hAnsi="宋体" w:cs="宋体" w:eastAsia="宋体" w:hint="default"/>
          <w:spacing w:val="-44"/>
          <w:sz w:val="21"/>
          <w:szCs w:val="21"/>
        </w:rPr>
        <w:t> </w:t>
      </w:r>
      <w:r>
        <w:rPr>
          <w:rFonts w:ascii="宋体" w:hAnsi="宋体" w:cs="宋体" w:eastAsia="宋体" w:hint="default"/>
          <w:spacing w:val="-44"/>
          <w:sz w:val="21"/>
          <w:szCs w:val="21"/>
        </w:rPr>
      </w:r>
      <w:r>
        <w:rPr>
          <w:rFonts w:ascii="宋体" w:hAnsi="宋体" w:cs="宋体" w:eastAsia="宋体" w:hint="default"/>
          <w:spacing w:val="-4"/>
          <w:w w:val="100"/>
          <w:sz w:val="21"/>
          <w:szCs w:val="21"/>
        </w:rPr>
        <w:t>门借款的资产支出加权平均数乘以占用一般借款的资本化率，计算确定一般借款应予资本化</w:t>
      </w:r>
      <w:r>
        <w:rPr>
          <w:rFonts w:ascii="宋体" w:hAnsi="宋体" w:cs="宋体" w:eastAsia="宋体" w:hint="default"/>
          <w:spacing w:val="-94"/>
          <w:w w:val="100"/>
          <w:sz w:val="21"/>
          <w:szCs w:val="21"/>
        </w:rPr>
        <w:t> </w:t>
      </w:r>
      <w:r>
        <w:rPr>
          <w:rFonts w:ascii="宋体" w:hAnsi="宋体" w:cs="宋体" w:eastAsia="宋体" w:hint="default"/>
          <w:spacing w:val="-94"/>
          <w:w w:val="100"/>
          <w:sz w:val="21"/>
          <w:szCs w:val="21"/>
        </w:rPr>
      </w:r>
      <w:r>
        <w:rPr>
          <w:rFonts w:ascii="宋体" w:hAnsi="宋体" w:cs="宋体" w:eastAsia="宋体" w:hint="default"/>
          <w:sz w:val="21"/>
          <w:szCs w:val="21"/>
        </w:rPr>
        <w:t>的利息金额。</w:t>
      </w:r>
    </w:p>
    <w:p>
      <w:pPr>
        <w:spacing w:before="46"/>
        <w:ind w:left="540" w:right="3793"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十五</w:t>
      </w:r>
      <w:r>
        <w:rPr>
          <w:rFonts w:ascii="宋体" w:hAnsi="宋体" w:cs="宋体" w:eastAsia="宋体" w:hint="default"/>
          <w:sz w:val="21"/>
          <w:szCs w:val="21"/>
        </w:rPr>
        <w:t>) </w:t>
      </w:r>
      <w:r>
        <w:rPr>
          <w:rFonts w:ascii="宋体" w:hAnsi="宋体" w:cs="宋体" w:eastAsia="宋体" w:hint="default"/>
          <w:sz w:val="21"/>
          <w:szCs w:val="21"/>
        </w:rPr>
        <w:t>无形资产</w:t>
      </w:r>
    </w:p>
    <w:p>
      <w:pPr>
        <w:spacing w:line="240" w:lineRule="auto" w:before="10"/>
        <w:rPr>
          <w:rFonts w:ascii="宋体" w:hAnsi="宋体" w:cs="宋体" w:eastAsia="宋体" w:hint="default"/>
          <w:sz w:val="14"/>
          <w:szCs w:val="14"/>
        </w:rPr>
      </w:pPr>
    </w:p>
    <w:p>
      <w:pPr>
        <w:spacing w:before="0"/>
        <w:ind w:left="540" w:right="0" w:firstLine="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8"/>
          <w:sz w:val="21"/>
          <w:szCs w:val="21"/>
        </w:rPr>
        <w:t> </w:t>
      </w:r>
      <w:r>
        <w:rPr>
          <w:rFonts w:ascii="宋体" w:hAnsi="宋体" w:cs="宋体" w:eastAsia="宋体" w:hint="default"/>
          <w:sz w:val="21"/>
          <w:szCs w:val="21"/>
        </w:rPr>
        <w:t>无形资产包括土地使用权、专利权及非专利技术等，按成本进行初始计量。</w:t>
      </w:r>
    </w:p>
    <w:p>
      <w:pPr>
        <w:spacing w:line="240" w:lineRule="auto" w:before="10"/>
        <w:rPr>
          <w:rFonts w:ascii="宋体" w:hAnsi="宋体" w:cs="宋体" w:eastAsia="宋体" w:hint="default"/>
          <w:sz w:val="14"/>
          <w:szCs w:val="14"/>
        </w:rPr>
      </w:pPr>
    </w:p>
    <w:p>
      <w:pPr>
        <w:spacing w:line="408" w:lineRule="auto" w:before="0"/>
        <w:ind w:left="120" w:right="111" w:firstLine="419"/>
        <w:jc w:val="both"/>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4"/>
          <w:sz w:val="21"/>
          <w:szCs w:val="21"/>
        </w:rPr>
        <w:t> </w:t>
      </w:r>
      <w:r>
        <w:rPr>
          <w:rFonts w:ascii="宋体" w:hAnsi="宋体" w:cs="宋体" w:eastAsia="宋体" w:hint="default"/>
          <w:sz w:val="21"/>
          <w:szCs w:val="21"/>
        </w:rPr>
        <w:t>使用寿命有限的无形资产，在使用寿命内按照与该项无形资产有关的经济利益的预</w:t>
      </w:r>
      <w:r>
        <w:rPr>
          <w:rFonts w:ascii="宋体" w:hAnsi="宋体" w:cs="宋体" w:eastAsia="宋体" w:hint="default"/>
          <w:w w:val="100"/>
          <w:sz w:val="21"/>
          <w:szCs w:val="21"/>
        </w:rPr>
        <w:t> </w:t>
      </w:r>
      <w:r>
        <w:rPr>
          <w:rFonts w:ascii="宋体" w:hAnsi="宋体" w:cs="宋体" w:eastAsia="宋体" w:hint="default"/>
          <w:spacing w:val="-4"/>
          <w:sz w:val="21"/>
          <w:szCs w:val="21"/>
        </w:rPr>
        <w:t>期实现方式系统合理地摊销，无法可靠确定预期实现方式的，采用直线法摊销。具体年限如</w:t>
      </w:r>
    </w:p>
    <w:p>
      <w:pPr>
        <w:spacing w:after="0" w:line="408" w:lineRule="auto"/>
        <w:jc w:val="both"/>
        <w:rPr>
          <w:rFonts w:ascii="宋体" w:hAnsi="宋体" w:cs="宋体" w:eastAsia="宋体" w:hint="default"/>
          <w:sz w:val="21"/>
          <w:szCs w:val="21"/>
        </w:rPr>
        <w:sectPr>
          <w:footerReference w:type="default" r:id="rId18"/>
          <w:pgSz w:w="11910" w:h="16840"/>
          <w:pgMar w:footer="980" w:header="0" w:top="1460" w:bottom="1160" w:left="1680" w:right="1680"/>
          <w:pgNumType w:start="77"/>
        </w:sectPr>
      </w:pPr>
    </w:p>
    <w:p>
      <w:pPr>
        <w:spacing w:before="26"/>
        <w:ind w:left="120" w:right="0" w:firstLine="0"/>
        <w:jc w:val="both"/>
        <w:rPr>
          <w:rFonts w:ascii="宋体" w:hAnsi="宋体" w:cs="宋体" w:eastAsia="宋体" w:hint="default"/>
          <w:sz w:val="21"/>
          <w:szCs w:val="21"/>
        </w:rPr>
      </w:pPr>
      <w:r>
        <w:rPr>
          <w:rFonts w:ascii="宋体" w:hAnsi="宋体" w:cs="宋体" w:eastAsia="宋体" w:hint="default"/>
          <w:sz w:val="21"/>
          <w:szCs w:val="21"/>
        </w:rPr>
        <w:t>下：</w:t>
      </w:r>
    </w:p>
    <w:p>
      <w:pPr>
        <w:spacing w:line="240" w:lineRule="auto" w:before="2"/>
        <w:rPr>
          <w:rFonts w:ascii="宋体" w:hAnsi="宋体" w:cs="宋体" w:eastAsia="宋体" w:hint="default"/>
          <w:sz w:val="12"/>
          <w:szCs w:val="12"/>
        </w:rPr>
      </w:pPr>
    </w:p>
    <w:tbl>
      <w:tblPr>
        <w:tblW w:w="0" w:type="auto"/>
        <w:jc w:val="left"/>
        <w:tblInd w:w="599" w:type="dxa"/>
        <w:tblLayout w:type="fixed"/>
        <w:tblCellMar>
          <w:top w:w="0" w:type="dxa"/>
          <w:left w:w="0" w:type="dxa"/>
          <w:bottom w:w="0" w:type="dxa"/>
          <w:right w:w="0" w:type="dxa"/>
        </w:tblCellMar>
        <w:tblLook w:val="01E0"/>
      </w:tblPr>
      <w:tblGrid>
        <w:gridCol w:w="2354"/>
        <w:gridCol w:w="2984"/>
      </w:tblGrid>
      <w:tr>
        <w:trPr>
          <w:trHeight w:val="311" w:hRule="exact"/>
        </w:trPr>
        <w:tc>
          <w:tcPr>
            <w:tcW w:w="2354" w:type="dxa"/>
            <w:tcBorders>
              <w:top w:val="nil" w:sz="6" w:space="0" w:color="auto"/>
              <w:left w:val="nil" w:sz="6" w:space="0" w:color="auto"/>
              <w:bottom w:val="nil" w:sz="6" w:space="0" w:color="auto"/>
              <w:right w:val="nil" w:sz="6" w:space="0" w:color="auto"/>
            </w:tcBorders>
          </w:tcPr>
          <w:p>
            <w:pPr>
              <w:pStyle w:val="TableParagraph"/>
              <w:tabs>
                <w:tab w:pos="622" w:val="left" w:leader="none"/>
              </w:tabs>
              <w:spacing w:line="211" w:lineRule="exact"/>
              <w:ind w:left="200"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2984" w:type="dxa"/>
            <w:tcBorders>
              <w:top w:val="nil" w:sz="6" w:space="0" w:color="auto"/>
              <w:left w:val="nil" w:sz="6" w:space="0" w:color="auto"/>
              <w:bottom w:val="nil" w:sz="6" w:space="0" w:color="auto"/>
              <w:right w:val="nil" w:sz="6" w:space="0" w:color="auto"/>
            </w:tcBorders>
          </w:tcPr>
          <w:p>
            <w:pPr>
              <w:pStyle w:val="TableParagraph"/>
              <w:spacing w:line="211" w:lineRule="exact"/>
              <w:ind w:left="1320" w:right="0"/>
              <w:jc w:val="center"/>
              <w:rPr>
                <w:rFonts w:ascii="宋体" w:hAnsi="宋体" w:cs="宋体" w:eastAsia="宋体" w:hint="default"/>
                <w:sz w:val="21"/>
                <w:szCs w:val="21"/>
              </w:rPr>
            </w:pPr>
            <w:r>
              <w:rPr>
                <w:rFonts w:ascii="宋体" w:hAnsi="宋体" w:cs="宋体" w:eastAsia="宋体" w:hint="default"/>
                <w:sz w:val="21"/>
                <w:szCs w:val="21"/>
              </w:rPr>
              <w:t>摊销年限</w:t>
            </w:r>
            <w:r>
              <w:rPr>
                <w:rFonts w:ascii="宋体" w:hAnsi="宋体" w:cs="宋体" w:eastAsia="宋体" w:hint="default"/>
                <w:sz w:val="21"/>
                <w:szCs w:val="21"/>
              </w:rPr>
              <w:t>(</w:t>
            </w:r>
            <w:r>
              <w:rPr>
                <w:rFonts w:ascii="宋体" w:hAnsi="宋体" w:cs="宋体" w:eastAsia="宋体" w:hint="default"/>
                <w:sz w:val="21"/>
                <w:szCs w:val="21"/>
              </w:rPr>
              <w:t>年</w:t>
            </w:r>
            <w:r>
              <w:rPr>
                <w:rFonts w:ascii="宋体" w:hAnsi="宋体" w:cs="宋体" w:eastAsia="宋体" w:hint="default"/>
                <w:sz w:val="21"/>
                <w:szCs w:val="21"/>
              </w:rPr>
              <w:t>)</w:t>
            </w:r>
          </w:p>
        </w:tc>
      </w:tr>
      <w:tr>
        <w:trPr>
          <w:trHeight w:val="311" w:hRule="exact"/>
        </w:trPr>
        <w:tc>
          <w:tcPr>
            <w:tcW w:w="2354" w:type="dxa"/>
            <w:tcBorders>
              <w:top w:val="nil" w:sz="6" w:space="0" w:color="auto"/>
              <w:left w:val="nil" w:sz="6" w:space="0" w:color="auto"/>
              <w:bottom w:val="nil" w:sz="6" w:space="0" w:color="auto"/>
              <w:right w:val="nil" w:sz="6" w:space="0" w:color="auto"/>
            </w:tcBorders>
          </w:tcPr>
          <w:p>
            <w:pPr>
              <w:pStyle w:val="TableParagraph"/>
              <w:tabs>
                <w:tab w:pos="622" w:val="left" w:leader="none"/>
              </w:tabs>
              <w:spacing w:line="240" w:lineRule="auto" w:before="36"/>
              <w:ind w:left="200" w:right="0"/>
              <w:jc w:val="left"/>
              <w:rPr>
                <w:rFonts w:ascii="宋体" w:hAnsi="宋体" w:cs="宋体" w:eastAsia="宋体" w:hint="default"/>
                <w:sz w:val="21"/>
                <w:szCs w:val="21"/>
              </w:rPr>
            </w:pPr>
            <w:r>
              <w:rPr>
                <w:rFonts w:ascii="宋体" w:hAnsi="宋体" w:cs="宋体" w:eastAsia="宋体" w:hint="default"/>
                <w:sz w:val="21"/>
                <w:szCs w:val="21"/>
              </w:rPr>
              <w:t>软</w:t>
              <w:tab/>
              <w:t>件</w:t>
            </w:r>
          </w:p>
        </w:tc>
        <w:tc>
          <w:tcPr>
            <w:tcW w:w="2984" w:type="dxa"/>
            <w:tcBorders>
              <w:top w:val="nil" w:sz="6" w:space="0" w:color="auto"/>
              <w:left w:val="nil" w:sz="6" w:space="0" w:color="auto"/>
              <w:bottom w:val="nil" w:sz="6" w:space="0" w:color="auto"/>
              <w:right w:val="nil" w:sz="6" w:space="0" w:color="auto"/>
            </w:tcBorders>
          </w:tcPr>
          <w:p>
            <w:pPr>
              <w:pStyle w:val="TableParagraph"/>
              <w:spacing w:line="240" w:lineRule="auto" w:before="36"/>
              <w:ind w:left="1321" w:right="0"/>
              <w:jc w:val="center"/>
              <w:rPr>
                <w:rFonts w:ascii="宋体" w:hAnsi="宋体" w:cs="宋体" w:eastAsia="宋体" w:hint="default"/>
                <w:sz w:val="21"/>
                <w:szCs w:val="21"/>
              </w:rPr>
            </w:pPr>
            <w:r>
              <w:rPr>
                <w:rFonts w:ascii="宋体"/>
                <w:sz w:val="21"/>
              </w:rPr>
              <w:t>5-7</w:t>
            </w:r>
          </w:p>
        </w:tc>
      </w:tr>
    </w:tbl>
    <w:p>
      <w:pPr>
        <w:spacing w:line="240" w:lineRule="auto" w:before="0"/>
        <w:rPr>
          <w:rFonts w:ascii="宋体" w:hAnsi="宋体" w:cs="宋体" w:eastAsia="宋体" w:hint="default"/>
          <w:sz w:val="20"/>
          <w:szCs w:val="20"/>
        </w:rPr>
      </w:pPr>
    </w:p>
    <w:p>
      <w:pPr>
        <w:spacing w:line="408" w:lineRule="auto" w:before="166"/>
        <w:ind w:left="120" w:right="111" w:firstLine="422"/>
        <w:jc w:val="both"/>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w:t>
      </w:r>
      <w:r>
        <w:rPr>
          <w:rFonts w:ascii="宋体" w:hAnsi="宋体" w:cs="宋体" w:eastAsia="宋体" w:hint="default"/>
          <w:spacing w:val="26"/>
          <w:sz w:val="21"/>
          <w:szCs w:val="21"/>
        </w:rPr>
        <w:t> </w:t>
      </w:r>
      <w:r>
        <w:rPr>
          <w:rFonts w:ascii="宋体" w:hAnsi="宋体" w:cs="宋体" w:eastAsia="宋体" w:hint="default"/>
          <w:spacing w:val="-4"/>
          <w:sz w:val="21"/>
          <w:szCs w:val="21"/>
        </w:rPr>
        <w:t>使用寿命确定的无形资产，在资产负债表日有迹象表明发生减值的，按照账面价值</w:t>
      </w:r>
      <w:r>
        <w:rPr>
          <w:rFonts w:ascii="宋体" w:hAnsi="宋体" w:cs="宋体" w:eastAsia="宋体" w:hint="default"/>
          <w:w w:val="100"/>
          <w:sz w:val="21"/>
          <w:szCs w:val="21"/>
        </w:rPr>
        <w:t> </w:t>
      </w:r>
      <w:r>
        <w:rPr>
          <w:rFonts w:ascii="宋体" w:hAnsi="宋体" w:cs="宋体" w:eastAsia="宋体" w:hint="default"/>
          <w:spacing w:val="-4"/>
          <w:w w:val="100"/>
          <w:sz w:val="21"/>
          <w:szCs w:val="21"/>
        </w:rPr>
        <w:t>与可收回金额的差额计提相应的减值准备；使用寿命不确定的无形资产和尚未达到可使用状</w:t>
      </w:r>
      <w:r>
        <w:rPr>
          <w:rFonts w:ascii="宋体" w:hAnsi="宋体" w:cs="宋体" w:eastAsia="宋体" w:hint="default"/>
          <w:spacing w:val="-93"/>
          <w:w w:val="100"/>
          <w:sz w:val="21"/>
          <w:szCs w:val="21"/>
        </w:rPr>
        <w:t> </w:t>
      </w:r>
      <w:r>
        <w:rPr>
          <w:rFonts w:ascii="宋体" w:hAnsi="宋体" w:cs="宋体" w:eastAsia="宋体" w:hint="default"/>
          <w:spacing w:val="-93"/>
          <w:w w:val="100"/>
          <w:sz w:val="21"/>
          <w:szCs w:val="21"/>
        </w:rPr>
      </w:r>
      <w:r>
        <w:rPr>
          <w:rFonts w:ascii="宋体" w:hAnsi="宋体" w:cs="宋体" w:eastAsia="宋体" w:hint="default"/>
          <w:sz w:val="21"/>
          <w:szCs w:val="21"/>
        </w:rPr>
        <w:t>态的无形资产，无论是否存在减值迹象，每年均进行减值测试。</w:t>
      </w:r>
    </w:p>
    <w:p>
      <w:pPr>
        <w:spacing w:before="87"/>
        <w:ind w:left="540" w:right="0" w:firstLine="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pacing w:val="5"/>
          <w:sz w:val="21"/>
          <w:szCs w:val="21"/>
        </w:rPr>
        <w:t> </w:t>
      </w:r>
      <w:r>
        <w:rPr>
          <w:rFonts w:ascii="宋体" w:hAnsi="宋体" w:cs="宋体" w:eastAsia="宋体" w:hint="default"/>
          <w:sz w:val="21"/>
          <w:szCs w:val="21"/>
        </w:rPr>
        <w:t>内部研究开发项目研究阶段的支出，于发生时计入当期损益。内部研究开发项目开</w:t>
      </w:r>
    </w:p>
    <w:p>
      <w:pPr>
        <w:spacing w:line="240" w:lineRule="auto" w:before="10"/>
        <w:rPr>
          <w:rFonts w:ascii="宋体" w:hAnsi="宋体" w:cs="宋体" w:eastAsia="宋体" w:hint="default"/>
          <w:sz w:val="14"/>
          <w:szCs w:val="14"/>
        </w:rPr>
      </w:pPr>
    </w:p>
    <w:p>
      <w:pPr>
        <w:spacing w:line="408" w:lineRule="auto" w:before="0"/>
        <w:ind w:left="120" w:right="111" w:firstLine="0"/>
        <w:jc w:val="both"/>
        <w:rPr>
          <w:rFonts w:ascii="宋体" w:hAnsi="宋体" w:cs="宋体" w:eastAsia="宋体" w:hint="default"/>
          <w:sz w:val="21"/>
          <w:szCs w:val="21"/>
        </w:rPr>
      </w:pPr>
      <w:r>
        <w:rPr>
          <w:rFonts w:ascii="宋体" w:hAnsi="宋体" w:cs="宋体" w:eastAsia="宋体" w:hint="default"/>
          <w:sz w:val="21"/>
          <w:szCs w:val="21"/>
        </w:rPr>
        <w:t>发阶段的支出，同时满足下列条件的，确认为无形资产： </w:t>
      </w:r>
      <w:r>
        <w:rPr>
          <w:rFonts w:ascii="宋体" w:hAnsi="宋体" w:cs="宋体" w:eastAsia="宋体" w:hint="default"/>
          <w:sz w:val="21"/>
          <w:szCs w:val="21"/>
        </w:rPr>
        <w:t>(1)</w:t>
      </w:r>
      <w:r>
        <w:rPr>
          <w:rFonts w:ascii="宋体" w:hAnsi="宋体" w:cs="宋体" w:eastAsia="宋体" w:hint="default"/>
          <w:spacing w:val="6"/>
          <w:sz w:val="21"/>
          <w:szCs w:val="21"/>
        </w:rPr>
        <w:t> </w:t>
      </w:r>
      <w:r>
        <w:rPr>
          <w:rFonts w:ascii="宋体" w:hAnsi="宋体" w:cs="宋体" w:eastAsia="宋体" w:hint="default"/>
          <w:sz w:val="21"/>
          <w:szCs w:val="21"/>
        </w:rPr>
        <w:t>完成该无形资产以使其能够</w:t>
      </w:r>
      <w:r>
        <w:rPr>
          <w:rFonts w:ascii="宋体" w:hAnsi="宋体" w:cs="宋体" w:eastAsia="宋体" w:hint="default"/>
          <w:w w:val="100"/>
          <w:sz w:val="21"/>
          <w:szCs w:val="21"/>
        </w:rPr>
        <w:t> </w:t>
      </w:r>
      <w:r>
        <w:rPr>
          <w:rFonts w:ascii="宋体" w:hAnsi="宋体" w:cs="宋体" w:eastAsia="宋体" w:hint="default"/>
          <w:spacing w:val="-4"/>
          <w:sz w:val="21"/>
          <w:szCs w:val="21"/>
        </w:rPr>
        <w:t>使用或出售在技术上具有可行性；</w:t>
      </w:r>
      <w:r>
        <w:rPr>
          <w:rFonts w:ascii="宋体" w:hAnsi="宋体" w:cs="宋体" w:eastAsia="宋体" w:hint="default"/>
          <w:spacing w:val="-4"/>
          <w:sz w:val="21"/>
          <w:szCs w:val="21"/>
        </w:rPr>
        <w:t>(2)</w:t>
      </w:r>
      <w:r>
        <w:rPr>
          <w:rFonts w:ascii="宋体" w:hAnsi="宋体" w:cs="宋体" w:eastAsia="宋体" w:hint="default"/>
          <w:spacing w:val="28"/>
          <w:sz w:val="21"/>
          <w:szCs w:val="21"/>
        </w:rPr>
        <w:t> </w:t>
      </w:r>
      <w:r>
        <w:rPr>
          <w:rFonts w:ascii="宋体" w:hAnsi="宋体" w:cs="宋体" w:eastAsia="宋体" w:hint="default"/>
          <w:spacing w:val="-4"/>
          <w:sz w:val="21"/>
          <w:szCs w:val="21"/>
        </w:rPr>
        <w:t>具有完成该无形资产并使用或出售的意图；</w:t>
      </w:r>
      <w:r>
        <w:rPr>
          <w:rFonts w:ascii="宋体" w:hAnsi="宋体" w:cs="宋体" w:eastAsia="宋体" w:hint="default"/>
          <w:spacing w:val="-4"/>
          <w:sz w:val="21"/>
          <w:szCs w:val="21"/>
        </w:rPr>
        <w:t>(3)</w:t>
      </w:r>
      <w:r>
        <w:rPr>
          <w:rFonts w:ascii="宋体" w:hAnsi="宋体" w:cs="宋体" w:eastAsia="宋体" w:hint="default"/>
          <w:spacing w:val="28"/>
          <w:sz w:val="21"/>
          <w:szCs w:val="21"/>
        </w:rPr>
        <w:t> </w:t>
      </w:r>
      <w:r>
        <w:rPr>
          <w:rFonts w:ascii="宋体" w:hAnsi="宋体" w:cs="宋体" w:eastAsia="宋体" w:hint="default"/>
          <w:sz w:val="21"/>
          <w:szCs w:val="21"/>
        </w:rPr>
        <w:t>无形</w:t>
      </w:r>
      <w:r>
        <w:rPr>
          <w:rFonts w:ascii="宋体" w:hAnsi="宋体" w:cs="宋体" w:eastAsia="宋体" w:hint="default"/>
          <w:spacing w:val="-100"/>
          <w:sz w:val="21"/>
          <w:szCs w:val="21"/>
        </w:rPr>
        <w:t> </w:t>
      </w:r>
      <w:r>
        <w:rPr>
          <w:rFonts w:ascii="宋体" w:hAnsi="宋体" w:cs="宋体" w:eastAsia="宋体" w:hint="default"/>
          <w:spacing w:val="-4"/>
          <w:w w:val="100"/>
          <w:sz w:val="21"/>
          <w:szCs w:val="21"/>
        </w:rPr>
        <w:t>资产产生经济利益的方式，包括能够证明运用该无形资产生产的产品存在市场或无形资产自</w:t>
      </w:r>
      <w:r>
        <w:rPr>
          <w:rFonts w:ascii="宋体" w:hAnsi="宋体" w:cs="宋体" w:eastAsia="宋体" w:hint="default"/>
          <w:spacing w:val="-94"/>
          <w:w w:val="100"/>
          <w:sz w:val="21"/>
          <w:szCs w:val="21"/>
        </w:rPr>
        <w:t> </w:t>
      </w:r>
      <w:r>
        <w:rPr>
          <w:rFonts w:ascii="宋体" w:hAnsi="宋体" w:cs="宋体" w:eastAsia="宋体" w:hint="default"/>
          <w:spacing w:val="-94"/>
          <w:w w:val="100"/>
          <w:sz w:val="21"/>
          <w:szCs w:val="21"/>
        </w:rPr>
      </w:r>
      <w:r>
        <w:rPr>
          <w:rFonts w:ascii="宋体" w:hAnsi="宋体" w:cs="宋体" w:eastAsia="宋体" w:hint="default"/>
          <w:spacing w:val="-4"/>
          <w:sz w:val="21"/>
          <w:szCs w:val="21"/>
        </w:rPr>
        <w:t>身存在市场，无形资产将在内部使用的，能证明其有用性；</w:t>
      </w:r>
      <w:r>
        <w:rPr>
          <w:rFonts w:ascii="宋体" w:hAnsi="宋体" w:cs="宋体" w:eastAsia="宋体" w:hint="default"/>
          <w:spacing w:val="-4"/>
          <w:sz w:val="21"/>
          <w:szCs w:val="21"/>
        </w:rPr>
        <w:t>(4)</w:t>
      </w:r>
      <w:r>
        <w:rPr>
          <w:rFonts w:ascii="宋体" w:hAnsi="宋体" w:cs="宋体" w:eastAsia="宋体" w:hint="default"/>
          <w:spacing w:val="52"/>
          <w:sz w:val="21"/>
          <w:szCs w:val="21"/>
        </w:rPr>
        <w:t> </w:t>
      </w:r>
      <w:r>
        <w:rPr>
          <w:rFonts w:ascii="宋体" w:hAnsi="宋体" w:cs="宋体" w:eastAsia="宋体" w:hint="default"/>
          <w:spacing w:val="-4"/>
          <w:sz w:val="21"/>
          <w:szCs w:val="21"/>
        </w:rPr>
        <w:t>有足够的技术、财务资源和</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pacing w:val="-4"/>
          <w:sz w:val="21"/>
          <w:szCs w:val="21"/>
        </w:rPr>
        <w:t>其他资源支持，以完成该无形资产的开发，并有能力使用或出售该无形资产；</w:t>
      </w:r>
      <w:r>
        <w:rPr>
          <w:rFonts w:ascii="宋体" w:hAnsi="宋体" w:cs="宋体" w:eastAsia="宋体" w:hint="default"/>
          <w:spacing w:val="-4"/>
          <w:sz w:val="21"/>
          <w:szCs w:val="21"/>
        </w:rPr>
        <w:t>(5)</w:t>
      </w:r>
      <w:r>
        <w:rPr>
          <w:rFonts w:ascii="宋体" w:hAnsi="宋体" w:cs="宋体" w:eastAsia="宋体" w:hint="default"/>
          <w:spacing w:val="39"/>
          <w:sz w:val="21"/>
          <w:szCs w:val="21"/>
        </w:rPr>
        <w:t> </w:t>
      </w:r>
      <w:r>
        <w:rPr>
          <w:rFonts w:ascii="宋体" w:hAnsi="宋体" w:cs="宋体" w:eastAsia="宋体" w:hint="default"/>
          <w:sz w:val="21"/>
          <w:szCs w:val="21"/>
        </w:rPr>
        <w:t>归属于该</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无形资产开发阶段的支出能够可靠地计量。</w:t>
      </w:r>
    </w:p>
    <w:p>
      <w:pPr>
        <w:spacing w:line="408" w:lineRule="auto" w:before="87"/>
        <w:ind w:left="540"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十六</w:t>
      </w:r>
      <w:r>
        <w:rPr>
          <w:rFonts w:ascii="宋体" w:hAnsi="宋体" w:cs="宋体" w:eastAsia="宋体" w:hint="default"/>
          <w:sz w:val="21"/>
          <w:szCs w:val="21"/>
        </w:rPr>
        <w:t>)</w:t>
      </w:r>
      <w:r>
        <w:rPr>
          <w:rFonts w:ascii="宋体" w:hAnsi="宋体" w:cs="宋体" w:eastAsia="宋体" w:hint="default"/>
          <w:spacing w:val="-2"/>
          <w:sz w:val="21"/>
          <w:szCs w:val="21"/>
        </w:rPr>
        <w:t> </w:t>
      </w:r>
      <w:r>
        <w:rPr>
          <w:rFonts w:ascii="宋体" w:hAnsi="宋体" w:cs="宋体" w:eastAsia="宋体" w:hint="default"/>
          <w:sz w:val="21"/>
          <w:szCs w:val="21"/>
        </w:rPr>
        <w:t>长期待摊费用</w:t>
      </w:r>
      <w:r>
        <w:rPr>
          <w:rFonts w:ascii="宋体" w:hAnsi="宋体" w:cs="宋体" w:eastAsia="宋体" w:hint="default"/>
          <w:w w:val="100"/>
          <w:sz w:val="21"/>
          <w:szCs w:val="21"/>
        </w:rPr>
        <w:t> </w:t>
      </w:r>
      <w:r>
        <w:rPr>
          <w:rFonts w:ascii="宋体" w:hAnsi="宋体" w:cs="宋体" w:eastAsia="宋体" w:hint="default"/>
          <w:spacing w:val="-4"/>
          <w:sz w:val="21"/>
          <w:szCs w:val="21"/>
        </w:rPr>
        <w:t>长期待摊费用按实际发生额入账，在受益期或规定的期限内分期平均摊销。如果长期待</w:t>
      </w:r>
    </w:p>
    <w:p>
      <w:pPr>
        <w:spacing w:line="408" w:lineRule="auto" w:before="46"/>
        <w:ind w:left="120" w:right="121" w:firstLine="0"/>
        <w:jc w:val="both"/>
        <w:rPr>
          <w:rFonts w:ascii="宋体" w:hAnsi="宋体" w:cs="宋体" w:eastAsia="宋体" w:hint="default"/>
          <w:sz w:val="21"/>
          <w:szCs w:val="21"/>
        </w:rPr>
      </w:pPr>
      <w:r>
        <w:rPr>
          <w:rFonts w:ascii="宋体" w:hAnsi="宋体" w:cs="宋体" w:eastAsia="宋体" w:hint="default"/>
          <w:sz w:val="21"/>
          <w:szCs w:val="21"/>
        </w:rPr>
        <w:t>摊的费用项目不能使以后会计期间受益则将尚未摊销的该项目的摊余价值全部转入当期损</w:t>
      </w:r>
      <w:r>
        <w:rPr>
          <w:rFonts w:ascii="宋体" w:hAnsi="宋体" w:cs="宋体" w:eastAsia="宋体" w:hint="default"/>
          <w:spacing w:val="3"/>
          <w:sz w:val="21"/>
          <w:szCs w:val="21"/>
        </w:rPr>
        <w:t> </w:t>
      </w:r>
      <w:r>
        <w:rPr>
          <w:rFonts w:ascii="宋体" w:hAnsi="宋体" w:cs="宋体" w:eastAsia="宋体" w:hint="default"/>
          <w:spacing w:val="3"/>
          <w:sz w:val="21"/>
          <w:szCs w:val="21"/>
        </w:rPr>
      </w:r>
      <w:r>
        <w:rPr>
          <w:rFonts w:ascii="宋体" w:hAnsi="宋体" w:cs="宋体" w:eastAsia="宋体" w:hint="default"/>
          <w:sz w:val="21"/>
          <w:szCs w:val="21"/>
        </w:rPr>
        <w:t>益。</w:t>
      </w:r>
    </w:p>
    <w:p>
      <w:pPr>
        <w:spacing w:before="46"/>
        <w:ind w:left="540" w:right="3793"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十七</w:t>
      </w:r>
      <w:r>
        <w:rPr>
          <w:rFonts w:ascii="宋体" w:hAnsi="宋体" w:cs="宋体" w:eastAsia="宋体" w:hint="default"/>
          <w:sz w:val="21"/>
          <w:szCs w:val="21"/>
        </w:rPr>
        <w:t>) </w:t>
      </w:r>
      <w:r>
        <w:rPr>
          <w:rFonts w:ascii="宋体" w:hAnsi="宋体" w:cs="宋体" w:eastAsia="宋体" w:hint="default"/>
          <w:sz w:val="21"/>
          <w:szCs w:val="21"/>
        </w:rPr>
        <w:t>预计负债</w:t>
      </w:r>
    </w:p>
    <w:p>
      <w:pPr>
        <w:spacing w:line="240" w:lineRule="auto" w:before="10"/>
        <w:rPr>
          <w:rFonts w:ascii="宋体" w:hAnsi="宋体" w:cs="宋体" w:eastAsia="宋体" w:hint="default"/>
          <w:sz w:val="14"/>
          <w:szCs w:val="14"/>
        </w:rPr>
      </w:pPr>
    </w:p>
    <w:p>
      <w:pPr>
        <w:spacing w:line="408" w:lineRule="auto" w:before="0"/>
        <w:ind w:left="120" w:right="111" w:firstLine="419"/>
        <w:jc w:val="both"/>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2"/>
          <w:sz w:val="21"/>
          <w:szCs w:val="21"/>
        </w:rPr>
        <w:t> </w:t>
      </w:r>
      <w:r>
        <w:rPr>
          <w:rFonts w:ascii="宋体" w:hAnsi="宋体" w:cs="宋体" w:eastAsia="宋体" w:hint="default"/>
          <w:sz w:val="21"/>
          <w:szCs w:val="21"/>
        </w:rPr>
        <w:t>因对外提供担保、诉讼事项、产品质量保证、亏损合同等或有事项形成的义务成为</w:t>
      </w:r>
      <w:r>
        <w:rPr>
          <w:rFonts w:ascii="宋体" w:hAnsi="宋体" w:cs="宋体" w:eastAsia="宋体" w:hint="default"/>
          <w:spacing w:val="-3"/>
          <w:w w:val="100"/>
          <w:sz w:val="21"/>
          <w:szCs w:val="21"/>
        </w:rPr>
        <w:t> </w:t>
      </w:r>
      <w:r>
        <w:rPr>
          <w:rFonts w:ascii="宋体" w:hAnsi="宋体" w:cs="宋体" w:eastAsia="宋体" w:hint="default"/>
          <w:spacing w:val="-4"/>
          <w:sz w:val="21"/>
          <w:szCs w:val="21"/>
        </w:rPr>
        <w:t>公司承担的现时义务，履行该义务很可能导致经济利益流出公司，且该义务的金额能够可靠</w:t>
      </w:r>
      <w:r>
        <w:rPr>
          <w:rFonts w:ascii="宋体" w:hAnsi="宋体" w:cs="宋体" w:eastAsia="宋体" w:hint="default"/>
          <w:spacing w:val="-44"/>
          <w:sz w:val="21"/>
          <w:szCs w:val="21"/>
        </w:rPr>
        <w:t> </w:t>
      </w:r>
      <w:r>
        <w:rPr>
          <w:rFonts w:ascii="宋体" w:hAnsi="宋体" w:cs="宋体" w:eastAsia="宋体" w:hint="default"/>
          <w:spacing w:val="-44"/>
          <w:sz w:val="21"/>
          <w:szCs w:val="21"/>
        </w:rPr>
      </w:r>
      <w:r>
        <w:rPr>
          <w:rFonts w:ascii="宋体" w:hAnsi="宋体" w:cs="宋体" w:eastAsia="宋体" w:hint="default"/>
          <w:sz w:val="21"/>
          <w:szCs w:val="21"/>
        </w:rPr>
        <w:t>的计量时，公司将该项义务确认为预计负债。</w:t>
      </w:r>
    </w:p>
    <w:p>
      <w:pPr>
        <w:spacing w:line="408" w:lineRule="auto" w:before="46"/>
        <w:ind w:left="120" w:right="114" w:firstLine="419"/>
        <w:jc w:val="both"/>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4"/>
          <w:sz w:val="21"/>
          <w:szCs w:val="21"/>
        </w:rPr>
        <w:t> </w:t>
      </w:r>
      <w:r>
        <w:rPr>
          <w:rFonts w:ascii="宋体" w:hAnsi="宋体" w:cs="宋体" w:eastAsia="宋体" w:hint="default"/>
          <w:sz w:val="21"/>
          <w:szCs w:val="21"/>
        </w:rPr>
        <w:t>公司按照履行相关现时义务所需支出的最佳估计数对预计负债进行初始计量，并在</w:t>
      </w:r>
      <w:r>
        <w:rPr>
          <w:rFonts w:ascii="宋体" w:hAnsi="宋体" w:cs="宋体" w:eastAsia="宋体" w:hint="default"/>
          <w:w w:val="100"/>
          <w:sz w:val="21"/>
          <w:szCs w:val="21"/>
        </w:rPr>
        <w:t> </w:t>
      </w:r>
      <w:r>
        <w:rPr>
          <w:rFonts w:ascii="宋体" w:hAnsi="宋体" w:cs="宋体" w:eastAsia="宋体" w:hint="default"/>
          <w:sz w:val="21"/>
          <w:szCs w:val="21"/>
        </w:rPr>
        <w:t>资产负债表日对预计负债的账面价值进行复核。</w:t>
      </w:r>
    </w:p>
    <w:p>
      <w:pPr>
        <w:spacing w:line="408" w:lineRule="auto" w:before="46"/>
        <w:ind w:left="540" w:right="2633"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十八</w:t>
      </w:r>
      <w:r>
        <w:rPr>
          <w:rFonts w:ascii="宋体" w:hAnsi="宋体" w:cs="宋体" w:eastAsia="宋体" w:hint="default"/>
          <w:sz w:val="21"/>
          <w:szCs w:val="21"/>
        </w:rPr>
        <w:t>) </w:t>
      </w:r>
      <w:r>
        <w:rPr>
          <w:rFonts w:ascii="宋体" w:hAnsi="宋体" w:cs="宋体" w:eastAsia="宋体" w:hint="default"/>
          <w:spacing w:val="-3"/>
          <w:sz w:val="21"/>
          <w:szCs w:val="21"/>
        </w:rPr>
        <w:t>收入</w:t>
      </w:r>
      <w:r>
        <w:rPr>
          <w:rFonts w:ascii="宋体" w:hAnsi="宋体" w:cs="宋体" w:eastAsia="宋体" w:hint="default"/>
          <w:spacing w:val="-101"/>
          <w:sz w:val="21"/>
          <w:szCs w:val="21"/>
        </w:rPr>
        <w:t> </w:t>
      </w:r>
      <w:r>
        <w:rPr>
          <w:rFonts w:ascii="宋体" w:hAnsi="宋体" w:cs="宋体" w:eastAsia="宋体" w:hint="default"/>
          <w:spacing w:val="-2"/>
          <w:sz w:val="21"/>
          <w:szCs w:val="21"/>
        </w:rPr>
        <w:t>1</w:t>
      </w:r>
      <w:r>
        <w:rPr>
          <w:rFonts w:ascii="宋体" w:hAnsi="宋体" w:cs="宋体" w:eastAsia="宋体" w:hint="default"/>
          <w:spacing w:val="-2"/>
          <w:sz w:val="21"/>
          <w:szCs w:val="21"/>
        </w:rPr>
        <w:t>．自行开发研制的软件产品和定制软件销售收入</w:t>
      </w:r>
    </w:p>
    <w:p>
      <w:pPr>
        <w:spacing w:line="408" w:lineRule="auto" w:before="46"/>
        <w:ind w:left="120" w:right="111" w:firstLine="419"/>
        <w:jc w:val="both"/>
        <w:rPr>
          <w:rFonts w:ascii="宋体" w:hAnsi="宋体" w:cs="宋体" w:eastAsia="宋体" w:hint="default"/>
          <w:sz w:val="21"/>
          <w:szCs w:val="21"/>
        </w:rPr>
      </w:pPr>
      <w:r>
        <w:rPr>
          <w:rFonts w:ascii="宋体" w:hAnsi="宋体" w:cs="宋体" w:eastAsia="宋体" w:hint="default"/>
          <w:spacing w:val="-4"/>
          <w:w w:val="100"/>
          <w:sz w:val="21"/>
          <w:szCs w:val="21"/>
        </w:rPr>
        <w:t>软件产品在同时满足软件产品所有权上的主要风险和报酬转移给购买方；公司不再保留</w:t>
      </w:r>
      <w:r>
        <w:rPr>
          <w:rFonts w:ascii="宋体" w:hAnsi="宋体" w:cs="宋体" w:eastAsia="宋体" w:hint="default"/>
          <w:w w:val="100"/>
          <w:sz w:val="21"/>
          <w:szCs w:val="21"/>
        </w:rPr>
        <w:t> </w:t>
      </w:r>
      <w:r>
        <w:rPr>
          <w:rFonts w:ascii="宋体" w:hAnsi="宋体" w:cs="宋体" w:eastAsia="宋体" w:hint="default"/>
          <w:spacing w:val="-4"/>
          <w:sz w:val="21"/>
          <w:szCs w:val="21"/>
        </w:rPr>
        <w:t>通常与所有权相联系的继续管理权，也不再对已售出的软件产品实施有效控制；收入的金额</w:t>
      </w:r>
      <w:r>
        <w:rPr>
          <w:rFonts w:ascii="宋体" w:hAnsi="宋体" w:cs="宋体" w:eastAsia="宋体" w:hint="default"/>
          <w:spacing w:val="-44"/>
          <w:sz w:val="21"/>
          <w:szCs w:val="21"/>
        </w:rPr>
        <w:t> </w:t>
      </w:r>
      <w:r>
        <w:rPr>
          <w:rFonts w:ascii="宋体" w:hAnsi="宋体" w:cs="宋体" w:eastAsia="宋体" w:hint="default"/>
          <w:spacing w:val="-44"/>
          <w:sz w:val="21"/>
          <w:szCs w:val="21"/>
        </w:rPr>
      </w:r>
      <w:r>
        <w:rPr>
          <w:rFonts w:ascii="宋体" w:hAnsi="宋体" w:cs="宋体" w:eastAsia="宋体" w:hint="default"/>
          <w:spacing w:val="-4"/>
          <w:sz w:val="21"/>
          <w:szCs w:val="21"/>
        </w:rPr>
        <w:t>能够可靠地计量；相关的经济利益很可能流入；相关的已发生或将发生的成本能够可靠地计</w:t>
      </w:r>
      <w:r>
        <w:rPr>
          <w:rFonts w:ascii="宋体" w:hAnsi="宋体" w:cs="宋体" w:eastAsia="宋体" w:hint="default"/>
          <w:spacing w:val="-44"/>
          <w:sz w:val="21"/>
          <w:szCs w:val="21"/>
        </w:rPr>
        <w:t> </w:t>
      </w:r>
      <w:r>
        <w:rPr>
          <w:rFonts w:ascii="宋体" w:hAnsi="宋体" w:cs="宋体" w:eastAsia="宋体" w:hint="default"/>
          <w:spacing w:val="-44"/>
          <w:sz w:val="21"/>
          <w:szCs w:val="21"/>
        </w:rPr>
      </w:r>
      <w:r>
        <w:rPr>
          <w:rFonts w:ascii="宋体" w:hAnsi="宋体" w:cs="宋体" w:eastAsia="宋体" w:hint="default"/>
          <w:sz w:val="21"/>
          <w:szCs w:val="21"/>
        </w:rPr>
        <w:t>量时，确认销售收入的实现。</w:t>
      </w:r>
    </w:p>
    <w:p>
      <w:pPr>
        <w:spacing w:after="0" w:line="408" w:lineRule="auto"/>
        <w:jc w:val="both"/>
        <w:rPr>
          <w:rFonts w:ascii="宋体" w:hAnsi="宋体" w:cs="宋体" w:eastAsia="宋体" w:hint="default"/>
          <w:sz w:val="21"/>
          <w:szCs w:val="21"/>
        </w:rPr>
        <w:sectPr>
          <w:pgSz w:w="11910" w:h="16840"/>
          <w:pgMar w:header="0" w:footer="980" w:top="1460" w:bottom="1160" w:left="1680" w:right="1680"/>
        </w:sectPr>
      </w:pPr>
    </w:p>
    <w:p>
      <w:pPr>
        <w:spacing w:line="408" w:lineRule="auto" w:before="26"/>
        <w:ind w:left="120" w:right="120" w:firstLine="419"/>
        <w:jc w:val="both"/>
        <w:rPr>
          <w:rFonts w:ascii="宋体" w:hAnsi="宋体" w:cs="宋体" w:eastAsia="宋体" w:hint="default"/>
          <w:sz w:val="21"/>
          <w:szCs w:val="21"/>
        </w:rPr>
      </w:pPr>
      <w:r>
        <w:rPr>
          <w:rFonts w:ascii="宋体" w:hAnsi="宋体" w:cs="宋体" w:eastAsia="宋体" w:hint="default"/>
          <w:sz w:val="21"/>
          <w:szCs w:val="21"/>
        </w:rPr>
        <w:t>本公司及子公司杭州新世纪电子科技有限公司对合同规定由公司负责免费维护或免费</w:t>
      </w:r>
      <w:r>
        <w:rPr>
          <w:rFonts w:ascii="宋体" w:hAnsi="宋体" w:cs="宋体" w:eastAsia="宋体" w:hint="default"/>
          <w:w w:val="100"/>
          <w:sz w:val="21"/>
          <w:szCs w:val="21"/>
        </w:rPr>
        <w:t> </w:t>
      </w:r>
      <w:r>
        <w:rPr>
          <w:rFonts w:ascii="宋体" w:hAnsi="宋体" w:cs="宋体" w:eastAsia="宋体" w:hint="default"/>
          <w:spacing w:val="-2"/>
          <w:sz w:val="21"/>
          <w:szCs w:val="21"/>
        </w:rPr>
        <w:t>升级的软件产品，在确认收入的同时，按收入的</w:t>
      </w:r>
      <w:r>
        <w:rPr>
          <w:rFonts w:ascii="宋体" w:hAnsi="宋体" w:cs="宋体" w:eastAsia="宋体" w:hint="default"/>
          <w:spacing w:val="7"/>
          <w:sz w:val="21"/>
          <w:szCs w:val="21"/>
        </w:rPr>
        <w:t> </w:t>
      </w:r>
      <w:r>
        <w:rPr>
          <w:rFonts w:ascii="宋体" w:hAnsi="宋体" w:cs="宋体" w:eastAsia="宋体" w:hint="default"/>
          <w:spacing w:val="-2"/>
          <w:sz w:val="21"/>
          <w:szCs w:val="21"/>
        </w:rPr>
        <w:t>1%</w:t>
      </w:r>
      <w:r>
        <w:rPr>
          <w:rFonts w:ascii="宋体" w:hAnsi="宋体" w:cs="宋体" w:eastAsia="宋体" w:hint="default"/>
          <w:spacing w:val="-2"/>
          <w:sz w:val="21"/>
          <w:szCs w:val="21"/>
        </w:rPr>
        <w:t>预提软件维护费用。</w:t>
      </w:r>
    </w:p>
    <w:p>
      <w:pPr>
        <w:spacing w:line="408" w:lineRule="auto" w:before="46"/>
        <w:ind w:left="540" w:right="3793" w:firstLine="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．软件技术服务收入</w:t>
      </w:r>
      <w:r>
        <w:rPr>
          <w:rFonts w:ascii="宋体" w:hAnsi="宋体" w:cs="宋体" w:eastAsia="宋体" w:hint="default"/>
          <w:w w:val="100"/>
          <w:sz w:val="21"/>
          <w:szCs w:val="21"/>
        </w:rPr>
        <w:t> </w:t>
      </w:r>
      <w:r>
        <w:rPr>
          <w:rFonts w:ascii="宋体" w:hAnsi="宋体" w:cs="宋体" w:eastAsia="宋体" w:hint="default"/>
          <w:spacing w:val="-2"/>
          <w:sz w:val="21"/>
          <w:szCs w:val="21"/>
        </w:rPr>
        <w:t>按合同约定的服务期限分期确认收入。</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z w:val="21"/>
          <w:szCs w:val="21"/>
        </w:rPr>
        <w:t>3</w:t>
      </w:r>
      <w:r>
        <w:rPr>
          <w:rFonts w:ascii="宋体" w:hAnsi="宋体" w:cs="宋体" w:eastAsia="宋体" w:hint="default"/>
          <w:sz w:val="21"/>
          <w:szCs w:val="21"/>
        </w:rPr>
        <w:t>．系统集成收入</w:t>
      </w:r>
    </w:p>
    <w:p>
      <w:pPr>
        <w:spacing w:line="408" w:lineRule="auto" w:before="46"/>
        <w:ind w:left="120" w:right="111" w:firstLine="419"/>
        <w:jc w:val="both"/>
        <w:rPr>
          <w:rFonts w:ascii="宋体" w:hAnsi="宋体" w:cs="宋体" w:eastAsia="宋体" w:hint="default"/>
          <w:sz w:val="21"/>
          <w:szCs w:val="21"/>
        </w:rPr>
      </w:pPr>
      <w:r>
        <w:rPr>
          <w:rFonts w:ascii="宋体" w:hAnsi="宋体" w:cs="宋体" w:eastAsia="宋体" w:hint="default"/>
          <w:spacing w:val="-4"/>
          <w:sz w:val="21"/>
          <w:szCs w:val="21"/>
        </w:rPr>
        <w:t>在软件收入、集成实施收入与外购商品销售收入能分开核算的情况下，软件收入按上述</w:t>
      </w:r>
      <w:r>
        <w:rPr>
          <w:rFonts w:ascii="宋体" w:hAnsi="宋体" w:cs="宋体" w:eastAsia="宋体" w:hint="default"/>
          <w:w w:val="100"/>
          <w:sz w:val="21"/>
          <w:szCs w:val="21"/>
        </w:rPr>
        <w:t> </w:t>
      </w:r>
      <w:r>
        <w:rPr>
          <w:rFonts w:ascii="宋体" w:hAnsi="宋体" w:cs="宋体" w:eastAsia="宋体" w:hint="default"/>
          <w:spacing w:val="-4"/>
          <w:sz w:val="21"/>
          <w:szCs w:val="21"/>
        </w:rPr>
        <w:t>软件产品销售和定制软件的原则进行确认；在软件收入、集成实施收入与外购商品销售收入</w:t>
      </w:r>
      <w:r>
        <w:rPr>
          <w:rFonts w:ascii="宋体" w:hAnsi="宋体" w:cs="宋体" w:eastAsia="宋体" w:hint="default"/>
          <w:spacing w:val="-44"/>
          <w:sz w:val="21"/>
          <w:szCs w:val="21"/>
        </w:rPr>
        <w:t> </w:t>
      </w:r>
      <w:r>
        <w:rPr>
          <w:rFonts w:ascii="宋体" w:hAnsi="宋体" w:cs="宋体" w:eastAsia="宋体" w:hint="default"/>
          <w:spacing w:val="-44"/>
          <w:sz w:val="21"/>
          <w:szCs w:val="21"/>
        </w:rPr>
      </w:r>
      <w:r>
        <w:rPr>
          <w:rFonts w:ascii="宋体" w:hAnsi="宋体" w:cs="宋体" w:eastAsia="宋体" w:hint="default"/>
          <w:spacing w:val="-4"/>
          <w:sz w:val="21"/>
          <w:szCs w:val="21"/>
        </w:rPr>
        <w:t>不能分开核算，且集成实施费是商品销售收入的一部分时，则一并核算，软件产品收入与集</w:t>
      </w:r>
      <w:r>
        <w:rPr>
          <w:rFonts w:ascii="宋体" w:hAnsi="宋体" w:cs="宋体" w:eastAsia="宋体" w:hint="default"/>
          <w:spacing w:val="-45"/>
          <w:sz w:val="21"/>
          <w:szCs w:val="21"/>
        </w:rPr>
        <w:t> </w:t>
      </w:r>
      <w:r>
        <w:rPr>
          <w:rFonts w:ascii="宋体" w:hAnsi="宋体" w:cs="宋体" w:eastAsia="宋体" w:hint="default"/>
          <w:spacing w:val="-45"/>
          <w:sz w:val="21"/>
          <w:szCs w:val="21"/>
        </w:rPr>
      </w:r>
      <w:r>
        <w:rPr>
          <w:rFonts w:ascii="宋体" w:hAnsi="宋体" w:cs="宋体" w:eastAsia="宋体" w:hint="default"/>
          <w:sz w:val="21"/>
          <w:szCs w:val="21"/>
        </w:rPr>
        <w:t>成实施收入在整个商品销售时一并确认。</w:t>
      </w:r>
    </w:p>
    <w:p>
      <w:pPr>
        <w:spacing w:before="46"/>
        <w:ind w:left="540" w:right="0" w:firstLine="0"/>
        <w:jc w:val="left"/>
        <w:rPr>
          <w:rFonts w:ascii="宋体" w:hAnsi="宋体" w:cs="宋体" w:eastAsia="宋体" w:hint="default"/>
          <w:sz w:val="21"/>
          <w:szCs w:val="21"/>
        </w:rPr>
      </w:pPr>
      <w:r>
        <w:rPr>
          <w:rFonts w:ascii="宋体" w:hAnsi="宋体" w:cs="宋体" w:eastAsia="宋体" w:hint="default"/>
          <w:sz w:val="21"/>
          <w:szCs w:val="21"/>
        </w:rPr>
        <w:t>系统集成业务，按合同约定在项目实施完成并经对方验收合格后确认收入。</w:t>
      </w:r>
    </w:p>
    <w:p>
      <w:pPr>
        <w:spacing w:line="240" w:lineRule="auto" w:before="10"/>
        <w:rPr>
          <w:rFonts w:ascii="宋体" w:hAnsi="宋体" w:cs="宋体" w:eastAsia="宋体" w:hint="default"/>
          <w:sz w:val="14"/>
          <w:szCs w:val="14"/>
        </w:rPr>
      </w:pPr>
    </w:p>
    <w:p>
      <w:pPr>
        <w:spacing w:line="408" w:lineRule="auto" w:before="0"/>
        <w:ind w:left="120" w:right="120" w:firstLine="419"/>
        <w:jc w:val="both"/>
        <w:rPr>
          <w:rFonts w:ascii="宋体" w:hAnsi="宋体" w:cs="宋体" w:eastAsia="宋体" w:hint="default"/>
          <w:sz w:val="21"/>
          <w:szCs w:val="21"/>
        </w:rPr>
      </w:pPr>
      <w:r>
        <w:rPr>
          <w:rFonts w:ascii="宋体" w:hAnsi="宋体" w:cs="宋体" w:eastAsia="宋体" w:hint="default"/>
          <w:sz w:val="21"/>
          <w:szCs w:val="21"/>
        </w:rPr>
        <w:t>本公司及子公司杭州新世纪电子科技有限公司对合同规定由公司负责免费维护的系统</w:t>
      </w:r>
      <w:r>
        <w:rPr>
          <w:rFonts w:ascii="宋体" w:hAnsi="宋体" w:cs="宋体" w:eastAsia="宋体" w:hint="default"/>
          <w:w w:val="100"/>
          <w:sz w:val="21"/>
          <w:szCs w:val="21"/>
        </w:rPr>
        <w:t> </w:t>
      </w:r>
      <w:r>
        <w:rPr>
          <w:rFonts w:ascii="宋体" w:hAnsi="宋体" w:cs="宋体" w:eastAsia="宋体" w:hint="default"/>
          <w:spacing w:val="-2"/>
          <w:sz w:val="21"/>
          <w:szCs w:val="21"/>
        </w:rPr>
        <w:t>集成业务，在确认收入的同时，按收入的</w:t>
      </w:r>
      <w:r>
        <w:rPr>
          <w:rFonts w:ascii="宋体" w:hAnsi="宋体" w:cs="宋体" w:eastAsia="宋体" w:hint="default"/>
          <w:spacing w:val="-1"/>
          <w:sz w:val="21"/>
          <w:szCs w:val="21"/>
        </w:rPr>
        <w:t> </w:t>
      </w:r>
      <w:r>
        <w:rPr>
          <w:rFonts w:ascii="宋体" w:hAnsi="宋体" w:cs="宋体" w:eastAsia="宋体" w:hint="default"/>
          <w:spacing w:val="-2"/>
          <w:sz w:val="21"/>
          <w:szCs w:val="21"/>
        </w:rPr>
        <w:t>1%</w:t>
      </w:r>
      <w:r>
        <w:rPr>
          <w:rFonts w:ascii="宋体" w:hAnsi="宋体" w:cs="宋体" w:eastAsia="宋体" w:hint="default"/>
          <w:spacing w:val="-2"/>
          <w:sz w:val="21"/>
          <w:szCs w:val="21"/>
        </w:rPr>
        <w:t>预提软件维护费用。</w:t>
      </w:r>
    </w:p>
    <w:p>
      <w:pPr>
        <w:spacing w:line="408" w:lineRule="auto" w:before="46"/>
        <w:ind w:left="540" w:right="0" w:firstLine="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．外购商品销售收入</w:t>
      </w:r>
      <w:r>
        <w:rPr>
          <w:rFonts w:ascii="宋体" w:hAnsi="宋体" w:cs="宋体" w:eastAsia="宋体" w:hint="default"/>
          <w:w w:val="100"/>
          <w:sz w:val="21"/>
          <w:szCs w:val="21"/>
        </w:rPr>
        <w:t> </w:t>
      </w:r>
      <w:r>
        <w:rPr>
          <w:rFonts w:ascii="宋体" w:hAnsi="宋体" w:cs="宋体" w:eastAsia="宋体" w:hint="default"/>
          <w:spacing w:val="-4"/>
          <w:sz w:val="21"/>
          <w:szCs w:val="21"/>
        </w:rPr>
        <w:t>外购商品包括外购软、硬件商品。在同时满足商品所有权上的主要风险和报酬转移给购</w:t>
      </w:r>
    </w:p>
    <w:p>
      <w:pPr>
        <w:spacing w:line="408" w:lineRule="auto" w:before="46"/>
        <w:ind w:left="120" w:right="111" w:firstLine="0"/>
        <w:jc w:val="both"/>
        <w:rPr>
          <w:rFonts w:ascii="宋体" w:hAnsi="宋体" w:cs="宋体" w:eastAsia="宋体" w:hint="default"/>
          <w:sz w:val="21"/>
          <w:szCs w:val="21"/>
        </w:rPr>
      </w:pPr>
      <w:r>
        <w:rPr>
          <w:rFonts w:ascii="宋体" w:hAnsi="宋体" w:cs="宋体" w:eastAsia="宋体" w:hint="default"/>
          <w:spacing w:val="-4"/>
          <w:sz w:val="21"/>
          <w:szCs w:val="21"/>
        </w:rPr>
        <w:t>货方；公司不再保留通常与所有权相联系的继续管理权，也不再对已售出的商品实施有效控</w:t>
      </w:r>
      <w:r>
        <w:rPr>
          <w:rFonts w:ascii="宋体" w:hAnsi="宋体" w:cs="宋体" w:eastAsia="宋体" w:hint="default"/>
          <w:spacing w:val="-44"/>
          <w:sz w:val="21"/>
          <w:szCs w:val="21"/>
        </w:rPr>
        <w:t> </w:t>
      </w:r>
      <w:r>
        <w:rPr>
          <w:rFonts w:ascii="宋体" w:hAnsi="宋体" w:cs="宋体" w:eastAsia="宋体" w:hint="default"/>
          <w:spacing w:val="-44"/>
          <w:sz w:val="21"/>
          <w:szCs w:val="21"/>
        </w:rPr>
      </w:r>
      <w:r>
        <w:rPr>
          <w:rFonts w:ascii="宋体" w:hAnsi="宋体" w:cs="宋体" w:eastAsia="宋体" w:hint="default"/>
          <w:spacing w:val="-4"/>
          <w:sz w:val="21"/>
          <w:szCs w:val="21"/>
        </w:rPr>
        <w:t>制；收入的金额能够可靠地计量；相关的经济利益很可能流入；相关的已发生或将发生的成</w:t>
      </w:r>
      <w:r>
        <w:rPr>
          <w:rFonts w:ascii="宋体" w:hAnsi="宋体" w:cs="宋体" w:eastAsia="宋体" w:hint="default"/>
          <w:spacing w:val="-44"/>
          <w:sz w:val="21"/>
          <w:szCs w:val="21"/>
        </w:rPr>
        <w:t> </w:t>
      </w:r>
      <w:r>
        <w:rPr>
          <w:rFonts w:ascii="宋体" w:hAnsi="宋体" w:cs="宋体" w:eastAsia="宋体" w:hint="default"/>
          <w:spacing w:val="-44"/>
          <w:sz w:val="21"/>
          <w:szCs w:val="21"/>
        </w:rPr>
      </w:r>
      <w:r>
        <w:rPr>
          <w:rFonts w:ascii="宋体" w:hAnsi="宋体" w:cs="宋体" w:eastAsia="宋体" w:hint="default"/>
          <w:sz w:val="21"/>
          <w:szCs w:val="21"/>
        </w:rPr>
        <w:t>本能够可靠地计量时，确认商品销售收入的实现。</w:t>
      </w:r>
    </w:p>
    <w:p>
      <w:pPr>
        <w:spacing w:line="408" w:lineRule="auto" w:before="46"/>
        <w:ind w:left="120" w:right="113" w:firstLine="419"/>
        <w:jc w:val="both"/>
        <w:rPr>
          <w:rFonts w:ascii="宋体" w:hAnsi="宋体" w:cs="宋体" w:eastAsia="宋体" w:hint="default"/>
          <w:sz w:val="21"/>
          <w:szCs w:val="21"/>
        </w:rPr>
      </w:pPr>
      <w:r>
        <w:rPr>
          <w:rFonts w:ascii="宋体" w:hAnsi="宋体" w:cs="宋体" w:eastAsia="宋体" w:hint="default"/>
          <w:sz w:val="21"/>
          <w:szCs w:val="21"/>
        </w:rPr>
        <w:t>本公司及子公司杭州新世纪电子科技有限公司确认收入时，按收入的</w:t>
      </w:r>
      <w:r>
        <w:rPr>
          <w:rFonts w:ascii="宋体" w:hAnsi="宋体" w:cs="宋体" w:eastAsia="宋体" w:hint="default"/>
          <w:spacing w:val="5"/>
          <w:sz w:val="21"/>
          <w:szCs w:val="21"/>
        </w:rPr>
        <w:t> </w:t>
      </w:r>
      <w:r>
        <w:rPr>
          <w:rFonts w:ascii="宋体" w:hAnsi="宋体" w:cs="宋体" w:eastAsia="宋体" w:hint="default"/>
          <w:sz w:val="21"/>
          <w:szCs w:val="21"/>
        </w:rPr>
        <w:t>1%</w:t>
      </w:r>
      <w:r>
        <w:rPr>
          <w:rFonts w:ascii="宋体" w:hAnsi="宋体" w:cs="宋体" w:eastAsia="宋体" w:hint="default"/>
          <w:sz w:val="21"/>
          <w:szCs w:val="21"/>
        </w:rPr>
        <w:t>预提售后服务</w:t>
      </w:r>
      <w:r>
        <w:rPr>
          <w:rFonts w:ascii="宋体" w:hAnsi="宋体" w:cs="宋体" w:eastAsia="宋体" w:hint="default"/>
          <w:w w:val="100"/>
          <w:sz w:val="21"/>
          <w:szCs w:val="21"/>
        </w:rPr>
        <w:t> </w:t>
      </w:r>
      <w:r>
        <w:rPr>
          <w:rFonts w:ascii="宋体" w:hAnsi="宋体" w:cs="宋体" w:eastAsia="宋体" w:hint="default"/>
          <w:sz w:val="21"/>
          <w:szCs w:val="21"/>
        </w:rPr>
        <w:t>费用。</w:t>
      </w:r>
    </w:p>
    <w:p>
      <w:pPr>
        <w:spacing w:before="46"/>
        <w:ind w:left="540" w:right="3793"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十九</w:t>
      </w:r>
      <w:r>
        <w:rPr>
          <w:rFonts w:ascii="宋体" w:hAnsi="宋体" w:cs="宋体" w:eastAsia="宋体" w:hint="default"/>
          <w:sz w:val="21"/>
          <w:szCs w:val="21"/>
        </w:rPr>
        <w:t>) </w:t>
      </w:r>
      <w:r>
        <w:rPr>
          <w:rFonts w:ascii="宋体" w:hAnsi="宋体" w:cs="宋体" w:eastAsia="宋体" w:hint="default"/>
          <w:sz w:val="21"/>
          <w:szCs w:val="21"/>
        </w:rPr>
        <w:t>政府补助</w:t>
      </w:r>
    </w:p>
    <w:p>
      <w:pPr>
        <w:spacing w:line="240" w:lineRule="auto" w:before="10"/>
        <w:rPr>
          <w:rFonts w:ascii="宋体" w:hAnsi="宋体" w:cs="宋体" w:eastAsia="宋体" w:hint="default"/>
          <w:sz w:val="14"/>
          <w:szCs w:val="14"/>
        </w:rPr>
      </w:pPr>
    </w:p>
    <w:p>
      <w:pPr>
        <w:spacing w:before="0"/>
        <w:ind w:left="540" w:right="0" w:firstLine="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
          <w:sz w:val="21"/>
          <w:szCs w:val="21"/>
        </w:rPr>
        <w:t> </w:t>
      </w:r>
      <w:r>
        <w:rPr>
          <w:rFonts w:ascii="宋体" w:hAnsi="宋体" w:cs="宋体" w:eastAsia="宋体" w:hint="default"/>
          <w:sz w:val="21"/>
          <w:szCs w:val="21"/>
        </w:rPr>
        <w:t>政府补助包括与资产相关的政府补助和与收益相关的政府补助。</w:t>
      </w:r>
    </w:p>
    <w:p>
      <w:pPr>
        <w:spacing w:line="240" w:lineRule="auto" w:before="10"/>
        <w:rPr>
          <w:rFonts w:ascii="宋体" w:hAnsi="宋体" w:cs="宋体" w:eastAsia="宋体" w:hint="default"/>
          <w:sz w:val="14"/>
          <w:szCs w:val="14"/>
        </w:rPr>
      </w:pPr>
    </w:p>
    <w:p>
      <w:pPr>
        <w:spacing w:line="408" w:lineRule="auto" w:before="0"/>
        <w:ind w:left="120" w:right="114" w:firstLine="419"/>
        <w:jc w:val="both"/>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4"/>
          <w:sz w:val="21"/>
          <w:szCs w:val="21"/>
        </w:rPr>
        <w:t> </w:t>
      </w:r>
      <w:r>
        <w:rPr>
          <w:rFonts w:ascii="宋体" w:hAnsi="宋体" w:cs="宋体" w:eastAsia="宋体" w:hint="default"/>
          <w:sz w:val="21"/>
          <w:szCs w:val="21"/>
        </w:rPr>
        <w:t>政府补助为货币性资产的，按照收到或应收的金额计量；政府补助为非货币性资产</w:t>
      </w:r>
      <w:r>
        <w:rPr>
          <w:rFonts w:ascii="宋体" w:hAnsi="宋体" w:cs="宋体" w:eastAsia="宋体" w:hint="default"/>
          <w:w w:val="100"/>
          <w:sz w:val="21"/>
          <w:szCs w:val="21"/>
        </w:rPr>
        <w:t> </w:t>
      </w:r>
      <w:r>
        <w:rPr>
          <w:rFonts w:ascii="宋体" w:hAnsi="宋体" w:cs="宋体" w:eastAsia="宋体" w:hint="default"/>
          <w:sz w:val="21"/>
          <w:szCs w:val="21"/>
        </w:rPr>
        <w:t>的，按照公允价值计量，公允价值不能可靠取得的，按照名义金额计量。</w:t>
      </w:r>
    </w:p>
    <w:p>
      <w:pPr>
        <w:spacing w:line="408" w:lineRule="auto" w:before="46"/>
        <w:ind w:left="120" w:right="111" w:firstLine="419"/>
        <w:jc w:val="both"/>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4"/>
          <w:sz w:val="21"/>
          <w:szCs w:val="21"/>
        </w:rPr>
        <w:t> </w:t>
      </w:r>
      <w:r>
        <w:rPr>
          <w:rFonts w:ascii="宋体" w:hAnsi="宋体" w:cs="宋体" w:eastAsia="宋体" w:hint="default"/>
          <w:sz w:val="21"/>
          <w:szCs w:val="21"/>
        </w:rPr>
        <w:t>与资产相关的政府补助，确认为递延收益，在相关资产使用寿命内平均分配，计入</w:t>
      </w:r>
      <w:r>
        <w:rPr>
          <w:rFonts w:ascii="宋体" w:hAnsi="宋体" w:cs="宋体" w:eastAsia="宋体" w:hint="default"/>
          <w:w w:val="100"/>
          <w:sz w:val="21"/>
          <w:szCs w:val="21"/>
        </w:rPr>
        <w:t> </w:t>
      </w:r>
      <w:r>
        <w:rPr>
          <w:rFonts w:ascii="宋体" w:hAnsi="宋体" w:cs="宋体" w:eastAsia="宋体" w:hint="default"/>
          <w:spacing w:val="-4"/>
          <w:sz w:val="21"/>
          <w:szCs w:val="21"/>
        </w:rPr>
        <w:t>当期损益。与收益相关的政府补助，用于补偿以后期间的相关费用或损失的，确认为递延收</w:t>
      </w:r>
      <w:r>
        <w:rPr>
          <w:rFonts w:ascii="宋体" w:hAnsi="宋体" w:cs="宋体" w:eastAsia="宋体" w:hint="default"/>
          <w:spacing w:val="-47"/>
          <w:sz w:val="21"/>
          <w:szCs w:val="21"/>
        </w:rPr>
        <w:t> </w:t>
      </w:r>
      <w:r>
        <w:rPr>
          <w:rFonts w:ascii="宋体" w:hAnsi="宋体" w:cs="宋体" w:eastAsia="宋体" w:hint="default"/>
          <w:spacing w:val="-47"/>
          <w:sz w:val="21"/>
          <w:szCs w:val="21"/>
        </w:rPr>
      </w:r>
      <w:r>
        <w:rPr>
          <w:rFonts w:ascii="宋体" w:hAnsi="宋体" w:cs="宋体" w:eastAsia="宋体" w:hint="default"/>
          <w:spacing w:val="-4"/>
          <w:sz w:val="21"/>
          <w:szCs w:val="21"/>
        </w:rPr>
        <w:t>益，在确认相关费用的期间，计入当期损益；用于补偿以前的相关费用或损失的，直接计入</w:t>
      </w:r>
      <w:r>
        <w:rPr>
          <w:rFonts w:ascii="宋体" w:hAnsi="宋体" w:cs="宋体" w:eastAsia="宋体" w:hint="default"/>
          <w:spacing w:val="-46"/>
          <w:sz w:val="21"/>
          <w:szCs w:val="21"/>
        </w:rPr>
        <w:t> </w:t>
      </w:r>
      <w:r>
        <w:rPr>
          <w:rFonts w:ascii="宋体" w:hAnsi="宋体" w:cs="宋体" w:eastAsia="宋体" w:hint="default"/>
          <w:spacing w:val="-46"/>
          <w:sz w:val="21"/>
          <w:szCs w:val="21"/>
        </w:rPr>
      </w:r>
      <w:r>
        <w:rPr>
          <w:rFonts w:ascii="宋体" w:hAnsi="宋体" w:cs="宋体" w:eastAsia="宋体" w:hint="default"/>
          <w:sz w:val="21"/>
          <w:szCs w:val="21"/>
        </w:rPr>
        <w:t>当期损益。</w:t>
      </w:r>
    </w:p>
    <w:p>
      <w:pPr>
        <w:spacing w:before="46"/>
        <w:ind w:left="540" w:right="3793"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二十</w:t>
      </w:r>
      <w:r>
        <w:rPr>
          <w:rFonts w:ascii="宋体" w:hAnsi="宋体" w:cs="宋体" w:eastAsia="宋体" w:hint="default"/>
          <w:sz w:val="21"/>
          <w:szCs w:val="21"/>
        </w:rPr>
        <w:t>)</w:t>
      </w:r>
      <w:r>
        <w:rPr>
          <w:rFonts w:ascii="宋体" w:hAnsi="宋体" w:cs="宋体" w:eastAsia="宋体" w:hint="default"/>
          <w:spacing w:val="-2"/>
          <w:sz w:val="21"/>
          <w:szCs w:val="21"/>
        </w:rPr>
        <w:t> </w:t>
      </w:r>
      <w:r>
        <w:rPr>
          <w:rFonts w:ascii="宋体" w:hAnsi="宋体" w:cs="宋体" w:eastAsia="宋体" w:hint="default"/>
          <w:sz w:val="21"/>
          <w:szCs w:val="21"/>
        </w:rPr>
        <w:t>递延所得税资产、递延所得税负债</w:t>
      </w:r>
    </w:p>
    <w:p>
      <w:pPr>
        <w:spacing w:line="240" w:lineRule="auto" w:before="10"/>
        <w:rPr>
          <w:rFonts w:ascii="宋体" w:hAnsi="宋体" w:cs="宋体" w:eastAsia="宋体" w:hint="default"/>
          <w:sz w:val="14"/>
          <w:szCs w:val="14"/>
        </w:rPr>
      </w:pPr>
    </w:p>
    <w:p>
      <w:pPr>
        <w:spacing w:line="408" w:lineRule="auto" w:before="0"/>
        <w:ind w:left="120" w:right="111" w:firstLine="419"/>
        <w:jc w:val="both"/>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4"/>
          <w:sz w:val="21"/>
          <w:szCs w:val="21"/>
        </w:rPr>
        <w:t> </w:t>
      </w:r>
      <w:r>
        <w:rPr>
          <w:rFonts w:ascii="宋体" w:hAnsi="宋体" w:cs="宋体" w:eastAsia="宋体" w:hint="default"/>
          <w:sz w:val="21"/>
          <w:szCs w:val="21"/>
        </w:rPr>
        <w:t>根据资产、负债的账面价值与其计税基础之间的差额（未作为资产和负债确认的项</w:t>
      </w:r>
      <w:r>
        <w:rPr>
          <w:rFonts w:ascii="宋体" w:hAnsi="宋体" w:cs="宋体" w:eastAsia="宋体" w:hint="default"/>
          <w:w w:val="100"/>
          <w:sz w:val="21"/>
          <w:szCs w:val="21"/>
        </w:rPr>
        <w:t> </w:t>
      </w:r>
      <w:r>
        <w:rPr>
          <w:rFonts w:ascii="宋体" w:hAnsi="宋体" w:cs="宋体" w:eastAsia="宋体" w:hint="default"/>
          <w:spacing w:val="-4"/>
          <w:w w:val="100"/>
          <w:sz w:val="21"/>
          <w:szCs w:val="21"/>
        </w:rPr>
        <w:t>目按照税法规定可以确定其计税基础的，该计税基础与其账面数之间的差额），按照预期收</w:t>
      </w:r>
    </w:p>
    <w:p>
      <w:pPr>
        <w:spacing w:after="0" w:line="408" w:lineRule="auto"/>
        <w:jc w:val="both"/>
        <w:rPr>
          <w:rFonts w:ascii="宋体" w:hAnsi="宋体" w:cs="宋体" w:eastAsia="宋体" w:hint="default"/>
          <w:sz w:val="21"/>
          <w:szCs w:val="21"/>
        </w:rPr>
        <w:sectPr>
          <w:pgSz w:w="11910" w:h="16840"/>
          <w:pgMar w:header="0" w:footer="980" w:top="1460" w:bottom="1160" w:left="1680" w:right="1680"/>
        </w:sectPr>
      </w:pPr>
    </w:p>
    <w:p>
      <w:pPr>
        <w:spacing w:before="26"/>
        <w:ind w:left="120" w:right="0" w:firstLine="0"/>
        <w:jc w:val="left"/>
        <w:rPr>
          <w:rFonts w:ascii="宋体" w:hAnsi="宋体" w:cs="宋体" w:eastAsia="宋体" w:hint="default"/>
          <w:sz w:val="21"/>
          <w:szCs w:val="21"/>
        </w:rPr>
      </w:pPr>
      <w:r>
        <w:rPr>
          <w:rFonts w:ascii="宋体" w:hAnsi="宋体" w:cs="宋体" w:eastAsia="宋体" w:hint="default"/>
          <w:sz w:val="21"/>
          <w:szCs w:val="21"/>
        </w:rPr>
        <w:t>回该资产或清偿该负债期间的适用税率计算确认递延所得税资产或递延所得税负债。</w:t>
      </w:r>
    </w:p>
    <w:p>
      <w:pPr>
        <w:spacing w:line="240" w:lineRule="auto" w:before="10"/>
        <w:rPr>
          <w:rFonts w:ascii="宋体" w:hAnsi="宋体" w:cs="宋体" w:eastAsia="宋体" w:hint="default"/>
          <w:sz w:val="14"/>
          <w:szCs w:val="14"/>
        </w:rPr>
      </w:pPr>
    </w:p>
    <w:p>
      <w:pPr>
        <w:spacing w:line="408" w:lineRule="auto" w:before="0"/>
        <w:ind w:left="120" w:right="371" w:firstLine="419"/>
        <w:jc w:val="both"/>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68"/>
          <w:sz w:val="21"/>
          <w:szCs w:val="21"/>
        </w:rPr>
        <w:t> </w:t>
      </w:r>
      <w:r>
        <w:rPr>
          <w:rFonts w:ascii="宋体" w:hAnsi="宋体" w:cs="宋体" w:eastAsia="宋体" w:hint="default"/>
          <w:spacing w:val="3"/>
          <w:sz w:val="21"/>
          <w:szCs w:val="21"/>
        </w:rPr>
        <w:t>确认递延所得税资产以很可能取得用来抵扣可抵扣暂时性差异的应纳税所得额为</w:t>
      </w:r>
      <w:r>
        <w:rPr>
          <w:rFonts w:ascii="宋体" w:hAnsi="宋体" w:cs="宋体" w:eastAsia="宋体" w:hint="default"/>
          <w:w w:val="100"/>
          <w:sz w:val="21"/>
          <w:szCs w:val="21"/>
        </w:rPr>
        <w:t> </w:t>
      </w:r>
      <w:r>
        <w:rPr>
          <w:rFonts w:ascii="宋体" w:hAnsi="宋体" w:cs="宋体" w:eastAsia="宋体" w:hint="default"/>
          <w:spacing w:val="-4"/>
          <w:sz w:val="21"/>
          <w:szCs w:val="21"/>
        </w:rPr>
        <w:t>限。资产负债表日，有确凿证据表明未来期间很可能获得足够的应纳税所得额用来抵扣可抵</w:t>
      </w:r>
      <w:r>
        <w:rPr>
          <w:rFonts w:ascii="宋体" w:hAnsi="宋体" w:cs="宋体" w:eastAsia="宋体" w:hint="default"/>
          <w:spacing w:val="-44"/>
          <w:sz w:val="21"/>
          <w:szCs w:val="21"/>
        </w:rPr>
        <w:t> </w:t>
      </w:r>
      <w:r>
        <w:rPr>
          <w:rFonts w:ascii="宋体" w:hAnsi="宋体" w:cs="宋体" w:eastAsia="宋体" w:hint="default"/>
          <w:spacing w:val="-44"/>
          <w:sz w:val="21"/>
          <w:szCs w:val="21"/>
        </w:rPr>
      </w:r>
      <w:r>
        <w:rPr>
          <w:rFonts w:ascii="宋体" w:hAnsi="宋体" w:cs="宋体" w:eastAsia="宋体" w:hint="default"/>
          <w:sz w:val="21"/>
          <w:szCs w:val="21"/>
        </w:rPr>
        <w:t>扣暂时性差异的，确认以前会计期间未确认的递延所得税资产。</w:t>
      </w:r>
    </w:p>
    <w:p>
      <w:pPr>
        <w:spacing w:line="408" w:lineRule="auto" w:before="46"/>
        <w:ind w:left="120" w:right="371" w:firstLine="419"/>
        <w:jc w:val="both"/>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4"/>
          <w:sz w:val="21"/>
          <w:szCs w:val="21"/>
        </w:rPr>
        <w:t> </w:t>
      </w:r>
      <w:r>
        <w:rPr>
          <w:rFonts w:ascii="宋体" w:hAnsi="宋体" w:cs="宋体" w:eastAsia="宋体" w:hint="default"/>
          <w:sz w:val="21"/>
          <w:szCs w:val="21"/>
        </w:rPr>
        <w:t>资产负债表日，对递延所得税资产的账面价值进行复核，如果未来期间很可能无法</w:t>
      </w:r>
      <w:r>
        <w:rPr>
          <w:rFonts w:ascii="宋体" w:hAnsi="宋体" w:cs="宋体" w:eastAsia="宋体" w:hint="default"/>
          <w:w w:val="100"/>
          <w:sz w:val="21"/>
          <w:szCs w:val="21"/>
        </w:rPr>
        <w:t> </w:t>
      </w:r>
      <w:r>
        <w:rPr>
          <w:rFonts w:ascii="宋体" w:hAnsi="宋体" w:cs="宋体" w:eastAsia="宋体" w:hint="default"/>
          <w:spacing w:val="-4"/>
          <w:w w:val="100"/>
          <w:sz w:val="21"/>
          <w:szCs w:val="21"/>
        </w:rPr>
        <w:t>获得足够的应纳税所得额用以抵扣递延所得税资产的利益，则减记递延所得税资产的账面价</w:t>
      </w:r>
      <w:r>
        <w:rPr>
          <w:rFonts w:ascii="宋体" w:hAnsi="宋体" w:cs="宋体" w:eastAsia="宋体" w:hint="default"/>
          <w:spacing w:val="-94"/>
          <w:w w:val="100"/>
          <w:sz w:val="21"/>
          <w:szCs w:val="21"/>
        </w:rPr>
        <w:t> </w:t>
      </w:r>
      <w:r>
        <w:rPr>
          <w:rFonts w:ascii="宋体" w:hAnsi="宋体" w:cs="宋体" w:eastAsia="宋体" w:hint="default"/>
          <w:spacing w:val="-94"/>
          <w:w w:val="100"/>
          <w:sz w:val="21"/>
          <w:szCs w:val="21"/>
        </w:rPr>
      </w:r>
      <w:r>
        <w:rPr>
          <w:rFonts w:ascii="宋体" w:hAnsi="宋体" w:cs="宋体" w:eastAsia="宋体" w:hint="default"/>
          <w:sz w:val="21"/>
          <w:szCs w:val="21"/>
        </w:rPr>
        <w:t>值。在很可能获得足够的应纳税所得额时，转回减记的金额。</w:t>
      </w:r>
    </w:p>
    <w:p>
      <w:pPr>
        <w:spacing w:line="410" w:lineRule="auto" w:before="46"/>
        <w:ind w:left="120" w:right="374" w:firstLine="419"/>
        <w:jc w:val="both"/>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pacing w:val="4"/>
          <w:sz w:val="21"/>
          <w:szCs w:val="21"/>
        </w:rPr>
        <w:t> </w:t>
      </w:r>
      <w:r>
        <w:rPr>
          <w:rFonts w:ascii="宋体" w:hAnsi="宋体" w:cs="宋体" w:eastAsia="宋体" w:hint="default"/>
          <w:sz w:val="21"/>
          <w:szCs w:val="21"/>
        </w:rPr>
        <w:t>公司当期所得税和递延所得税作为所得税费用或收益计入当期损益，但不包括下列</w:t>
      </w:r>
      <w:r>
        <w:rPr>
          <w:rFonts w:ascii="宋体" w:hAnsi="宋体" w:cs="宋体" w:eastAsia="宋体" w:hint="default"/>
          <w:w w:val="100"/>
          <w:sz w:val="21"/>
          <w:szCs w:val="21"/>
        </w:rPr>
        <w:t> </w:t>
      </w:r>
      <w:r>
        <w:rPr>
          <w:rFonts w:ascii="宋体" w:hAnsi="宋体" w:cs="宋体" w:eastAsia="宋体" w:hint="default"/>
          <w:sz w:val="21"/>
          <w:szCs w:val="21"/>
        </w:rPr>
        <w:t>情况产生的所得税：</w:t>
      </w:r>
      <w:r>
        <w:rPr>
          <w:rFonts w:ascii="宋体" w:hAnsi="宋体" w:cs="宋体" w:eastAsia="宋体" w:hint="default"/>
          <w:sz w:val="21"/>
          <w:szCs w:val="21"/>
        </w:rPr>
        <w:t>(1) </w:t>
      </w:r>
      <w:r>
        <w:rPr>
          <w:rFonts w:ascii="宋体" w:hAnsi="宋体" w:cs="宋体" w:eastAsia="宋体" w:hint="default"/>
          <w:sz w:val="21"/>
          <w:szCs w:val="21"/>
        </w:rPr>
        <w:t>企业合并；</w:t>
      </w:r>
      <w:r>
        <w:rPr>
          <w:rFonts w:ascii="宋体" w:hAnsi="宋体" w:cs="宋体" w:eastAsia="宋体" w:hint="default"/>
          <w:sz w:val="21"/>
          <w:szCs w:val="21"/>
        </w:rPr>
        <w:t>(2)</w:t>
      </w:r>
      <w:r>
        <w:rPr>
          <w:rFonts w:ascii="宋体" w:hAnsi="宋体" w:cs="宋体" w:eastAsia="宋体" w:hint="default"/>
          <w:spacing w:val="-3"/>
          <w:sz w:val="21"/>
          <w:szCs w:val="21"/>
        </w:rPr>
        <w:t> </w:t>
      </w:r>
      <w:r>
        <w:rPr>
          <w:rFonts w:ascii="宋体" w:hAnsi="宋体" w:cs="宋体" w:eastAsia="宋体" w:hint="default"/>
          <w:sz w:val="21"/>
          <w:szCs w:val="21"/>
        </w:rPr>
        <w:t>直接在所有者权益中确认的交易或者事项。</w:t>
      </w:r>
    </w:p>
    <w:p>
      <w:pPr>
        <w:spacing w:line="408" w:lineRule="auto" w:before="44"/>
        <w:ind w:left="540"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二十一</w:t>
      </w:r>
      <w:r>
        <w:rPr>
          <w:rFonts w:ascii="宋体" w:hAnsi="宋体" w:cs="宋体" w:eastAsia="宋体" w:hint="default"/>
          <w:sz w:val="21"/>
          <w:szCs w:val="21"/>
        </w:rPr>
        <w:t>) </w:t>
      </w:r>
      <w:r>
        <w:rPr>
          <w:rFonts w:ascii="宋体" w:hAnsi="宋体" w:cs="宋体" w:eastAsia="宋体" w:hint="default"/>
          <w:sz w:val="21"/>
          <w:szCs w:val="21"/>
        </w:rPr>
        <w:t>经营租赁</w:t>
      </w:r>
      <w:r>
        <w:rPr>
          <w:rFonts w:ascii="宋体" w:hAnsi="宋体" w:cs="宋体" w:eastAsia="宋体" w:hint="default"/>
          <w:spacing w:val="-104"/>
          <w:sz w:val="21"/>
          <w:szCs w:val="21"/>
        </w:rPr>
        <w:t> </w:t>
      </w:r>
      <w:r>
        <w:rPr>
          <w:rFonts w:ascii="宋体" w:hAnsi="宋体" w:cs="宋体" w:eastAsia="宋体" w:hint="default"/>
          <w:spacing w:val="-104"/>
          <w:sz w:val="21"/>
          <w:szCs w:val="21"/>
        </w:rPr>
      </w:r>
      <w:r>
        <w:rPr>
          <w:rFonts w:ascii="宋体" w:hAnsi="宋体" w:cs="宋体" w:eastAsia="宋体" w:hint="default"/>
          <w:spacing w:val="-4"/>
          <w:w w:val="100"/>
          <w:sz w:val="21"/>
          <w:szCs w:val="21"/>
        </w:rPr>
        <w:t>公司为承租人时，在租赁期内各个期间按照直线法将租金计入相关资产成本或确认为当</w:t>
      </w:r>
    </w:p>
    <w:p>
      <w:pPr>
        <w:spacing w:line="408" w:lineRule="auto" w:before="46"/>
        <w:ind w:left="540" w:right="0" w:hanging="420"/>
        <w:jc w:val="left"/>
        <w:rPr>
          <w:rFonts w:ascii="宋体" w:hAnsi="宋体" w:cs="宋体" w:eastAsia="宋体" w:hint="default"/>
          <w:sz w:val="21"/>
          <w:szCs w:val="21"/>
        </w:rPr>
      </w:pPr>
      <w:r>
        <w:rPr>
          <w:rFonts w:ascii="宋体" w:hAnsi="宋体" w:cs="宋体" w:eastAsia="宋体" w:hint="default"/>
          <w:spacing w:val="-2"/>
          <w:sz w:val="21"/>
          <w:szCs w:val="21"/>
        </w:rPr>
        <w:t>期损益，发生的初始直接费用，直接计入当期损益。或有租金在实际发生时计入当期损益。</w:t>
      </w:r>
      <w:r>
        <w:rPr>
          <w:rFonts w:ascii="宋体" w:hAnsi="宋体" w:cs="宋体" w:eastAsia="宋体" w:hint="default"/>
          <w:spacing w:val="-34"/>
          <w:sz w:val="21"/>
          <w:szCs w:val="21"/>
        </w:rPr>
        <w:t> </w:t>
      </w:r>
      <w:r>
        <w:rPr>
          <w:rFonts w:ascii="宋体" w:hAnsi="宋体" w:cs="宋体" w:eastAsia="宋体" w:hint="default"/>
          <w:spacing w:val="-34"/>
          <w:sz w:val="21"/>
          <w:szCs w:val="21"/>
        </w:rPr>
      </w:r>
      <w:r>
        <w:rPr>
          <w:rFonts w:ascii="宋体" w:hAnsi="宋体" w:cs="宋体" w:eastAsia="宋体" w:hint="default"/>
          <w:spacing w:val="-4"/>
          <w:sz w:val="21"/>
          <w:szCs w:val="21"/>
        </w:rPr>
        <w:t>公司为出租人时，在租赁期内各个期间按照直线法将租金确认为当期损益，发生的初始</w:t>
      </w:r>
    </w:p>
    <w:p>
      <w:pPr>
        <w:spacing w:before="46"/>
        <w:ind w:left="120" w:right="0" w:firstLine="0"/>
        <w:jc w:val="left"/>
        <w:rPr>
          <w:rFonts w:ascii="宋体" w:hAnsi="宋体" w:cs="宋体" w:eastAsia="宋体" w:hint="default"/>
          <w:sz w:val="21"/>
          <w:szCs w:val="21"/>
        </w:rPr>
      </w:pPr>
      <w:r>
        <w:rPr>
          <w:rFonts w:ascii="宋体" w:hAnsi="宋体" w:cs="宋体" w:eastAsia="宋体" w:hint="default"/>
          <w:sz w:val="21"/>
          <w:szCs w:val="21"/>
        </w:rPr>
        <w:t>直接费用，直接计入当期损益。或有租金在实际发生时计入当期损益。</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before="137"/>
        <w:ind w:left="540" w:right="0" w:firstLine="0"/>
        <w:jc w:val="left"/>
        <w:rPr>
          <w:rFonts w:ascii="黑体" w:hAnsi="黑体" w:cs="黑体" w:eastAsia="黑体" w:hint="default"/>
          <w:sz w:val="21"/>
          <w:szCs w:val="21"/>
        </w:rPr>
      </w:pPr>
      <w:r>
        <w:rPr>
          <w:rFonts w:ascii="黑体" w:hAnsi="黑体" w:cs="黑体" w:eastAsia="黑体" w:hint="default"/>
          <w:b/>
          <w:bCs/>
          <w:sz w:val="21"/>
          <w:szCs w:val="21"/>
        </w:rPr>
        <w:t>三、税项</w:t>
      </w:r>
      <w:r>
        <w:rPr>
          <w:rFonts w:ascii="黑体" w:hAnsi="黑体" w:cs="黑体" w:eastAsia="黑体" w:hint="default"/>
          <w:sz w:val="21"/>
          <w:szCs w:val="21"/>
        </w:rPr>
      </w:r>
    </w:p>
    <w:p>
      <w:pPr>
        <w:spacing w:line="240" w:lineRule="auto" w:before="9"/>
        <w:rPr>
          <w:rFonts w:ascii="黑体" w:hAnsi="黑体" w:cs="黑体" w:eastAsia="黑体" w:hint="default"/>
          <w:b/>
          <w:bCs/>
          <w:sz w:val="19"/>
          <w:szCs w:val="19"/>
        </w:rPr>
      </w:pPr>
    </w:p>
    <w:p>
      <w:pPr>
        <w:spacing w:before="0"/>
        <w:ind w:left="540"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一</w:t>
      </w:r>
      <w:r>
        <w:rPr>
          <w:rFonts w:ascii="宋体" w:hAnsi="宋体" w:cs="宋体" w:eastAsia="宋体" w:hint="default"/>
          <w:sz w:val="18"/>
          <w:szCs w:val="18"/>
        </w:rPr>
        <w:t>)</w:t>
      </w:r>
      <w:r>
        <w:rPr>
          <w:rFonts w:ascii="宋体" w:hAnsi="宋体" w:cs="宋体" w:eastAsia="宋体" w:hint="default"/>
          <w:spacing w:val="3"/>
          <w:sz w:val="18"/>
          <w:szCs w:val="18"/>
        </w:rPr>
        <w:t> </w:t>
      </w:r>
      <w:r>
        <w:rPr>
          <w:rFonts w:ascii="宋体" w:hAnsi="宋体" w:cs="宋体" w:eastAsia="宋体" w:hint="default"/>
          <w:sz w:val="18"/>
          <w:szCs w:val="18"/>
        </w:rPr>
        <w:t>主要税种及税率</w:t>
      </w:r>
    </w:p>
    <w:p>
      <w:pPr>
        <w:spacing w:line="240" w:lineRule="auto" w:before="0"/>
        <w:rPr>
          <w:rFonts w:ascii="宋体" w:hAnsi="宋体" w:cs="宋体" w:eastAsia="宋体" w:hint="default"/>
          <w:sz w:val="14"/>
          <w:szCs w:val="14"/>
        </w:rPr>
      </w:pPr>
    </w:p>
    <w:tbl>
      <w:tblPr>
        <w:tblW w:w="0" w:type="auto"/>
        <w:jc w:val="left"/>
        <w:tblInd w:w="101" w:type="dxa"/>
        <w:tblLayout w:type="fixed"/>
        <w:tblCellMar>
          <w:top w:w="0" w:type="dxa"/>
          <w:left w:w="0" w:type="dxa"/>
          <w:bottom w:w="0" w:type="dxa"/>
          <w:right w:w="0" w:type="dxa"/>
        </w:tblCellMar>
        <w:tblLook w:val="01E0"/>
      </w:tblPr>
      <w:tblGrid>
        <w:gridCol w:w="1814"/>
        <w:gridCol w:w="3961"/>
        <w:gridCol w:w="2796"/>
      </w:tblGrid>
      <w:tr>
        <w:trPr>
          <w:trHeight w:val="559" w:hRule="exact"/>
        </w:trPr>
        <w:tc>
          <w:tcPr>
            <w:tcW w:w="18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19" w:right="0"/>
              <w:jc w:val="center"/>
              <w:rPr>
                <w:rFonts w:ascii="宋体" w:hAnsi="宋体" w:cs="宋体" w:eastAsia="宋体" w:hint="default"/>
                <w:sz w:val="18"/>
                <w:szCs w:val="18"/>
              </w:rPr>
            </w:pPr>
            <w:r>
              <w:rPr>
                <w:rFonts w:ascii="宋体" w:hAnsi="宋体" w:cs="宋体" w:eastAsia="宋体" w:hint="default"/>
                <w:sz w:val="18"/>
                <w:szCs w:val="18"/>
              </w:rPr>
              <w:t>税 </w:t>
            </w:r>
            <w:r>
              <w:rPr>
                <w:rFonts w:ascii="宋体" w:hAnsi="宋体" w:cs="宋体" w:eastAsia="宋体" w:hint="default"/>
                <w:spacing w:val="2"/>
                <w:sz w:val="18"/>
                <w:szCs w:val="18"/>
              </w:rPr>
              <w:t> </w:t>
            </w:r>
            <w:r>
              <w:rPr>
                <w:rFonts w:ascii="宋体" w:hAnsi="宋体" w:cs="宋体" w:eastAsia="宋体" w:hint="default"/>
                <w:sz w:val="18"/>
                <w:szCs w:val="18"/>
              </w:rPr>
              <w:t>种</w:t>
            </w:r>
          </w:p>
        </w:tc>
        <w:tc>
          <w:tcPr>
            <w:tcW w:w="3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计 税 依</w:t>
            </w:r>
            <w:r>
              <w:rPr>
                <w:rFonts w:ascii="宋体" w:hAnsi="宋体" w:cs="宋体" w:eastAsia="宋体" w:hint="default"/>
                <w:spacing w:val="3"/>
                <w:sz w:val="18"/>
                <w:szCs w:val="18"/>
              </w:rPr>
              <w:t> </w:t>
            </w:r>
            <w:r>
              <w:rPr>
                <w:rFonts w:ascii="宋体" w:hAnsi="宋体" w:cs="宋体" w:eastAsia="宋体" w:hint="default"/>
                <w:sz w:val="18"/>
                <w:szCs w:val="18"/>
              </w:rPr>
              <w:t>据</w:t>
            </w:r>
          </w:p>
        </w:tc>
        <w:tc>
          <w:tcPr>
            <w:tcW w:w="27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税 </w:t>
            </w:r>
            <w:r>
              <w:rPr>
                <w:rFonts w:ascii="宋体" w:hAnsi="宋体" w:cs="宋体" w:eastAsia="宋体" w:hint="default"/>
                <w:spacing w:val="3"/>
                <w:sz w:val="18"/>
                <w:szCs w:val="18"/>
              </w:rPr>
              <w:t> </w:t>
            </w:r>
            <w:r>
              <w:rPr>
                <w:rFonts w:ascii="宋体" w:hAnsi="宋体" w:cs="宋体" w:eastAsia="宋体" w:hint="default"/>
                <w:sz w:val="18"/>
                <w:szCs w:val="18"/>
              </w:rPr>
              <w:t>率</w:t>
            </w:r>
          </w:p>
        </w:tc>
      </w:tr>
      <w:tr>
        <w:trPr>
          <w:trHeight w:val="557" w:hRule="exact"/>
        </w:trPr>
        <w:tc>
          <w:tcPr>
            <w:tcW w:w="18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122"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103" w:right="0"/>
              <w:jc w:val="left"/>
              <w:rPr>
                <w:rFonts w:ascii="宋体" w:hAnsi="宋体" w:cs="宋体" w:eastAsia="宋体" w:hint="default"/>
                <w:sz w:val="18"/>
                <w:szCs w:val="18"/>
              </w:rPr>
            </w:pPr>
            <w:r>
              <w:rPr>
                <w:rFonts w:ascii="宋体" w:hAnsi="宋体" w:cs="宋体" w:eastAsia="宋体" w:hint="default"/>
                <w:spacing w:val="13"/>
                <w:sz w:val="18"/>
                <w:szCs w:val="18"/>
              </w:rPr>
              <w:t>销售货物或提供应税劳务</w:t>
            </w:r>
          </w:p>
        </w:tc>
        <w:tc>
          <w:tcPr>
            <w:tcW w:w="27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
              <w:jc w:val="center"/>
              <w:rPr>
                <w:rFonts w:ascii="宋体" w:hAnsi="宋体" w:cs="宋体" w:eastAsia="宋体" w:hint="default"/>
                <w:sz w:val="18"/>
                <w:szCs w:val="18"/>
              </w:rPr>
            </w:pPr>
            <w:r>
              <w:rPr>
                <w:rFonts w:ascii="宋体"/>
                <w:sz w:val="18"/>
              </w:rPr>
              <w:t>17%</w:t>
            </w:r>
          </w:p>
        </w:tc>
      </w:tr>
      <w:tr>
        <w:trPr>
          <w:trHeight w:val="559" w:hRule="exact"/>
        </w:trPr>
        <w:tc>
          <w:tcPr>
            <w:tcW w:w="18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122"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3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103" w:right="0"/>
              <w:jc w:val="left"/>
              <w:rPr>
                <w:rFonts w:ascii="宋体" w:hAnsi="宋体" w:cs="宋体" w:eastAsia="宋体" w:hint="default"/>
                <w:sz w:val="18"/>
                <w:szCs w:val="18"/>
              </w:rPr>
            </w:pPr>
            <w:r>
              <w:rPr>
                <w:rFonts w:ascii="宋体" w:hAnsi="宋体" w:cs="宋体" w:eastAsia="宋体" w:hint="default"/>
                <w:spacing w:val="12"/>
                <w:sz w:val="18"/>
                <w:szCs w:val="18"/>
              </w:rPr>
              <w:t>应纳税营业额</w:t>
            </w:r>
          </w:p>
        </w:tc>
        <w:tc>
          <w:tcPr>
            <w:tcW w:w="27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
              <w:jc w:val="center"/>
              <w:rPr>
                <w:rFonts w:ascii="宋体" w:hAnsi="宋体" w:cs="宋体" w:eastAsia="宋体" w:hint="default"/>
                <w:sz w:val="18"/>
                <w:szCs w:val="18"/>
              </w:rPr>
            </w:pPr>
            <w:r>
              <w:rPr>
                <w:rFonts w:ascii="宋体"/>
                <w:sz w:val="18"/>
              </w:rPr>
              <w:t>5%</w:t>
            </w:r>
          </w:p>
        </w:tc>
      </w:tr>
      <w:tr>
        <w:trPr>
          <w:trHeight w:val="1025" w:hRule="exact"/>
        </w:trPr>
        <w:tc>
          <w:tcPr>
            <w:tcW w:w="1814"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22"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3961" w:type="dxa"/>
            <w:tcBorders>
              <w:top w:val="single" w:sz="4" w:space="0" w:color="000000"/>
              <w:left w:val="single" w:sz="4" w:space="0" w:color="000000"/>
              <w:bottom w:val="single" w:sz="4" w:space="0" w:color="000000"/>
              <w:right w:val="single" w:sz="4" w:space="0" w:color="000000"/>
            </w:tcBorders>
          </w:tcPr>
          <w:p>
            <w:pPr>
              <w:pStyle w:val="TableParagraph"/>
              <w:spacing w:line="477" w:lineRule="auto" w:before="128"/>
              <w:ind w:left="103" w:right="98"/>
              <w:jc w:val="left"/>
              <w:rPr>
                <w:rFonts w:ascii="宋体" w:hAnsi="宋体" w:cs="宋体" w:eastAsia="宋体" w:hint="default"/>
                <w:sz w:val="18"/>
                <w:szCs w:val="18"/>
              </w:rPr>
            </w:pPr>
            <w:r>
              <w:rPr>
                <w:rFonts w:ascii="宋体" w:hAnsi="宋体" w:cs="宋体" w:eastAsia="宋体" w:hint="default"/>
                <w:sz w:val="18"/>
                <w:szCs w:val="18"/>
              </w:rPr>
              <w:t>从价计征的，按房产原值一次减除</w:t>
            </w:r>
            <w:r>
              <w:rPr>
                <w:rFonts w:ascii="宋体" w:hAnsi="宋体" w:cs="宋体" w:eastAsia="宋体" w:hint="default"/>
                <w:spacing w:val="-34"/>
                <w:sz w:val="18"/>
                <w:szCs w:val="18"/>
              </w:rPr>
              <w:t> </w:t>
            </w:r>
            <w:r>
              <w:rPr>
                <w:rFonts w:ascii="宋体" w:hAnsi="宋体" w:cs="宋体" w:eastAsia="宋体" w:hint="default"/>
                <w:sz w:val="18"/>
                <w:szCs w:val="18"/>
              </w:rPr>
              <w:t>30%</w:t>
            </w:r>
            <w:r>
              <w:rPr>
                <w:rFonts w:ascii="宋体" w:hAnsi="宋体" w:cs="宋体" w:eastAsia="宋体" w:hint="default"/>
                <w:sz w:val="18"/>
                <w:szCs w:val="18"/>
              </w:rPr>
              <w:t>后余值的 </w:t>
            </w:r>
            <w:r>
              <w:rPr>
                <w:rFonts w:ascii="宋体" w:hAnsi="宋体" w:cs="宋体" w:eastAsia="宋体" w:hint="default"/>
                <w:sz w:val="18"/>
                <w:szCs w:val="18"/>
              </w:rPr>
              <w:t>1.2%</w:t>
            </w:r>
            <w:r>
              <w:rPr>
                <w:rFonts w:ascii="宋体" w:hAnsi="宋体" w:cs="宋体" w:eastAsia="宋体" w:hint="default"/>
                <w:sz w:val="18"/>
                <w:szCs w:val="18"/>
              </w:rPr>
              <w:t>计缴；从租计征的，按租金收入的</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z w:val="18"/>
                <w:szCs w:val="18"/>
              </w:rPr>
              <w:t>计缴</w:t>
            </w:r>
          </w:p>
        </w:tc>
        <w:tc>
          <w:tcPr>
            <w:tcW w:w="2796"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5"/>
              <w:jc w:val="center"/>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z w:val="18"/>
                <w:szCs w:val="18"/>
              </w:rPr>
              <w:t>或</w:t>
            </w:r>
            <w:r>
              <w:rPr>
                <w:rFonts w:ascii="宋体" w:hAnsi="宋体" w:cs="宋体" w:eastAsia="宋体" w:hint="default"/>
                <w:spacing w:val="-46"/>
                <w:sz w:val="18"/>
                <w:szCs w:val="18"/>
              </w:rPr>
              <w:t> </w:t>
            </w:r>
            <w:r>
              <w:rPr>
                <w:rFonts w:ascii="宋体" w:hAnsi="宋体" w:cs="宋体" w:eastAsia="宋体" w:hint="default"/>
                <w:sz w:val="18"/>
                <w:szCs w:val="18"/>
              </w:rPr>
              <w:t>12%</w:t>
            </w:r>
          </w:p>
        </w:tc>
      </w:tr>
      <w:tr>
        <w:trPr>
          <w:trHeight w:val="560" w:hRule="exact"/>
        </w:trPr>
        <w:tc>
          <w:tcPr>
            <w:tcW w:w="18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12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103" w:right="0"/>
              <w:jc w:val="left"/>
              <w:rPr>
                <w:rFonts w:ascii="宋体" w:hAnsi="宋体" w:cs="宋体" w:eastAsia="宋体" w:hint="default"/>
                <w:sz w:val="18"/>
                <w:szCs w:val="18"/>
              </w:rPr>
            </w:pPr>
            <w:r>
              <w:rPr>
                <w:rFonts w:ascii="宋体" w:hAnsi="宋体" w:cs="宋体" w:eastAsia="宋体" w:hint="default"/>
                <w:sz w:val="18"/>
                <w:szCs w:val="18"/>
              </w:rPr>
              <w:t>应缴流转税税额</w:t>
            </w:r>
          </w:p>
        </w:tc>
        <w:tc>
          <w:tcPr>
            <w:tcW w:w="27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
              <w:jc w:val="center"/>
              <w:rPr>
                <w:rFonts w:ascii="宋体" w:hAnsi="宋体" w:cs="宋体" w:eastAsia="宋体" w:hint="default"/>
                <w:sz w:val="18"/>
                <w:szCs w:val="18"/>
              </w:rPr>
            </w:pPr>
            <w:r>
              <w:rPr>
                <w:rFonts w:ascii="宋体"/>
                <w:sz w:val="18"/>
              </w:rPr>
              <w:t>7%</w:t>
            </w:r>
          </w:p>
        </w:tc>
      </w:tr>
      <w:tr>
        <w:trPr>
          <w:trHeight w:val="557" w:hRule="exact"/>
        </w:trPr>
        <w:tc>
          <w:tcPr>
            <w:tcW w:w="18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122"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103" w:right="0"/>
              <w:jc w:val="left"/>
              <w:rPr>
                <w:rFonts w:ascii="宋体" w:hAnsi="宋体" w:cs="宋体" w:eastAsia="宋体" w:hint="default"/>
                <w:sz w:val="18"/>
                <w:szCs w:val="18"/>
              </w:rPr>
            </w:pPr>
            <w:r>
              <w:rPr>
                <w:rFonts w:ascii="宋体" w:hAnsi="宋体" w:cs="宋体" w:eastAsia="宋体" w:hint="default"/>
                <w:sz w:val="18"/>
                <w:szCs w:val="18"/>
              </w:rPr>
              <w:t>应缴流转税税额</w:t>
            </w:r>
          </w:p>
        </w:tc>
        <w:tc>
          <w:tcPr>
            <w:tcW w:w="27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
              <w:jc w:val="center"/>
              <w:rPr>
                <w:rFonts w:ascii="宋体" w:hAnsi="宋体" w:cs="宋体" w:eastAsia="宋体" w:hint="default"/>
                <w:sz w:val="18"/>
                <w:szCs w:val="18"/>
              </w:rPr>
            </w:pPr>
            <w:r>
              <w:rPr>
                <w:rFonts w:ascii="宋体"/>
                <w:sz w:val="18"/>
              </w:rPr>
              <w:t>3%</w:t>
            </w:r>
          </w:p>
        </w:tc>
      </w:tr>
      <w:tr>
        <w:trPr>
          <w:trHeight w:val="559" w:hRule="exact"/>
        </w:trPr>
        <w:tc>
          <w:tcPr>
            <w:tcW w:w="18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122" w:right="0"/>
              <w:jc w:val="left"/>
              <w:rPr>
                <w:rFonts w:ascii="宋体" w:hAnsi="宋体" w:cs="宋体" w:eastAsia="宋体" w:hint="default"/>
                <w:sz w:val="18"/>
                <w:szCs w:val="18"/>
              </w:rPr>
            </w:pPr>
            <w:r>
              <w:rPr>
                <w:rFonts w:ascii="宋体" w:hAnsi="宋体" w:cs="宋体" w:eastAsia="宋体" w:hint="default"/>
                <w:sz w:val="18"/>
                <w:szCs w:val="18"/>
              </w:rPr>
              <w:t>地方教育附加</w:t>
            </w:r>
          </w:p>
        </w:tc>
        <w:tc>
          <w:tcPr>
            <w:tcW w:w="3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103" w:right="0"/>
              <w:jc w:val="left"/>
              <w:rPr>
                <w:rFonts w:ascii="宋体" w:hAnsi="宋体" w:cs="宋体" w:eastAsia="宋体" w:hint="default"/>
                <w:sz w:val="18"/>
                <w:szCs w:val="18"/>
              </w:rPr>
            </w:pPr>
            <w:r>
              <w:rPr>
                <w:rFonts w:ascii="宋体" w:hAnsi="宋体" w:cs="宋体" w:eastAsia="宋体" w:hint="default"/>
                <w:sz w:val="18"/>
                <w:szCs w:val="18"/>
              </w:rPr>
              <w:t>应缴流转税税额</w:t>
            </w:r>
          </w:p>
        </w:tc>
        <w:tc>
          <w:tcPr>
            <w:tcW w:w="27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
              <w:jc w:val="center"/>
              <w:rPr>
                <w:rFonts w:ascii="宋体" w:hAnsi="宋体" w:cs="宋体" w:eastAsia="宋体" w:hint="default"/>
                <w:sz w:val="18"/>
                <w:szCs w:val="18"/>
              </w:rPr>
            </w:pPr>
            <w:r>
              <w:rPr>
                <w:rFonts w:ascii="宋体"/>
                <w:sz w:val="18"/>
              </w:rPr>
              <w:t>2%</w:t>
            </w:r>
          </w:p>
        </w:tc>
      </w:tr>
      <w:tr>
        <w:trPr>
          <w:trHeight w:val="557" w:hRule="exact"/>
        </w:trPr>
        <w:tc>
          <w:tcPr>
            <w:tcW w:w="18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122"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103" w:right="0"/>
              <w:jc w:val="left"/>
              <w:rPr>
                <w:rFonts w:ascii="宋体" w:hAnsi="宋体" w:cs="宋体" w:eastAsia="宋体" w:hint="default"/>
                <w:sz w:val="18"/>
                <w:szCs w:val="18"/>
              </w:rPr>
            </w:pPr>
            <w:r>
              <w:rPr>
                <w:rFonts w:ascii="宋体" w:hAnsi="宋体" w:cs="宋体" w:eastAsia="宋体" w:hint="default"/>
                <w:sz w:val="18"/>
                <w:szCs w:val="18"/>
              </w:rPr>
              <w:t>应纳税所得额</w:t>
            </w:r>
          </w:p>
        </w:tc>
        <w:tc>
          <w:tcPr>
            <w:tcW w:w="27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0"/>
              <w:jc w:val="center"/>
              <w:rPr>
                <w:rFonts w:ascii="宋体" w:hAnsi="宋体" w:cs="宋体" w:eastAsia="宋体" w:hint="default"/>
                <w:sz w:val="18"/>
                <w:szCs w:val="18"/>
              </w:rPr>
            </w:pPr>
            <w:r>
              <w:rPr>
                <w:rFonts w:ascii="宋体"/>
                <w:sz w:val="18"/>
              </w:rPr>
              <w:t>25%</w:t>
            </w:r>
          </w:p>
        </w:tc>
      </w:tr>
    </w:tbl>
    <w:p>
      <w:pPr>
        <w:spacing w:line="240" w:lineRule="auto" w:before="5"/>
        <w:rPr>
          <w:rFonts w:ascii="宋体" w:hAnsi="宋体" w:cs="宋体" w:eastAsia="宋体" w:hint="default"/>
          <w:sz w:val="6"/>
          <w:szCs w:val="6"/>
        </w:rPr>
      </w:pPr>
    </w:p>
    <w:p>
      <w:pPr>
        <w:spacing w:line="518" w:lineRule="auto" w:before="44"/>
        <w:ind w:left="480" w:right="6594" w:firstLine="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二</w:t>
      </w:r>
      <w:r>
        <w:rPr>
          <w:rFonts w:ascii="宋体" w:hAnsi="宋体" w:cs="宋体" w:eastAsia="宋体" w:hint="default"/>
          <w:sz w:val="18"/>
          <w:szCs w:val="18"/>
        </w:rPr>
        <w:t>)</w:t>
      </w:r>
      <w:r>
        <w:rPr>
          <w:rFonts w:ascii="宋体" w:hAnsi="宋体" w:cs="宋体" w:eastAsia="宋体" w:hint="default"/>
          <w:spacing w:val="2"/>
          <w:sz w:val="18"/>
          <w:szCs w:val="18"/>
        </w:rPr>
        <w:t> </w:t>
      </w:r>
      <w:r>
        <w:rPr>
          <w:rFonts w:ascii="宋体" w:hAnsi="宋体" w:cs="宋体" w:eastAsia="宋体" w:hint="default"/>
          <w:sz w:val="18"/>
          <w:szCs w:val="18"/>
        </w:rPr>
        <w:t>税收优惠及批文 </w:t>
      </w:r>
      <w:r>
        <w:rPr>
          <w:rFonts w:ascii="宋体" w:hAnsi="宋体" w:cs="宋体" w:eastAsia="宋体" w:hint="default"/>
          <w:sz w:val="18"/>
          <w:szCs w:val="18"/>
        </w:rPr>
        <w:t>1.</w:t>
      </w:r>
      <w:r>
        <w:rPr>
          <w:rFonts w:ascii="宋体" w:hAnsi="宋体" w:cs="宋体" w:eastAsia="宋体" w:hint="default"/>
          <w:spacing w:val="3"/>
          <w:sz w:val="18"/>
          <w:szCs w:val="18"/>
        </w:rPr>
        <w:t> </w:t>
      </w:r>
      <w:r>
        <w:rPr>
          <w:rFonts w:ascii="宋体" w:hAnsi="宋体" w:cs="宋体" w:eastAsia="宋体" w:hint="default"/>
          <w:sz w:val="18"/>
          <w:szCs w:val="18"/>
        </w:rPr>
        <w:t>增值税</w:t>
      </w:r>
    </w:p>
    <w:p>
      <w:pPr>
        <w:spacing w:after="0" w:line="518" w:lineRule="auto"/>
        <w:jc w:val="left"/>
        <w:rPr>
          <w:rFonts w:ascii="宋体" w:hAnsi="宋体" w:cs="宋体" w:eastAsia="宋体" w:hint="default"/>
          <w:sz w:val="18"/>
          <w:szCs w:val="18"/>
        </w:rPr>
        <w:sectPr>
          <w:pgSz w:w="11910" w:h="16840"/>
          <w:pgMar w:header="0" w:footer="980" w:top="1460" w:bottom="1160" w:left="1680" w:right="1420"/>
        </w:sectPr>
      </w:pPr>
    </w:p>
    <w:p>
      <w:pPr>
        <w:spacing w:line="408" w:lineRule="auto" w:before="26"/>
        <w:ind w:left="300" w:right="203" w:firstLine="419"/>
        <w:jc w:val="left"/>
        <w:rPr>
          <w:rFonts w:ascii="宋体" w:hAnsi="宋体" w:cs="宋体" w:eastAsia="宋体" w:hint="default"/>
          <w:sz w:val="21"/>
          <w:szCs w:val="21"/>
        </w:rPr>
      </w:pPr>
      <w:r>
        <w:rPr>
          <w:rFonts w:ascii="宋体" w:hAnsi="宋体" w:cs="宋体" w:eastAsia="宋体" w:hint="default"/>
          <w:sz w:val="21"/>
          <w:szCs w:val="21"/>
        </w:rPr>
        <w:t>根据财政部、国家税务总局、海关总署联合下发的财税</w:t>
      </w:r>
      <w:r>
        <w:rPr>
          <w:rFonts w:ascii="宋体" w:hAnsi="宋体" w:cs="宋体" w:eastAsia="宋体" w:hint="default"/>
          <w:sz w:val="21"/>
          <w:szCs w:val="21"/>
        </w:rPr>
        <w:t>[2000]25</w:t>
      </w:r>
      <w:r>
        <w:rPr>
          <w:rFonts w:ascii="宋体" w:hAnsi="宋体" w:cs="宋体" w:eastAsia="宋体" w:hint="default"/>
          <w:spacing w:val="1"/>
          <w:sz w:val="21"/>
          <w:szCs w:val="21"/>
        </w:rPr>
        <w:t> </w:t>
      </w:r>
      <w:r>
        <w:rPr>
          <w:rFonts w:ascii="宋体" w:hAnsi="宋体" w:cs="宋体" w:eastAsia="宋体" w:hint="default"/>
          <w:sz w:val="21"/>
          <w:szCs w:val="21"/>
        </w:rPr>
        <w:t>号《关于鼓励软件产</w:t>
      </w:r>
      <w:r>
        <w:rPr>
          <w:rFonts w:ascii="宋体" w:hAnsi="宋体" w:cs="宋体" w:eastAsia="宋体" w:hint="default"/>
          <w:w w:val="100"/>
          <w:sz w:val="21"/>
          <w:szCs w:val="21"/>
        </w:rPr>
        <w:t> </w:t>
      </w:r>
      <w:r>
        <w:rPr>
          <w:rFonts w:ascii="宋体" w:hAnsi="宋体" w:cs="宋体" w:eastAsia="宋体" w:hint="default"/>
          <w:spacing w:val="-10"/>
          <w:w w:val="100"/>
          <w:sz w:val="21"/>
          <w:szCs w:val="21"/>
        </w:rPr>
        <w:t>业和集成电路产业发展有关税收政策问题的通知》，自</w:t>
      </w:r>
      <w:r>
        <w:rPr>
          <w:rFonts w:ascii="宋体" w:hAnsi="宋体" w:cs="宋体" w:eastAsia="宋体" w:hint="default"/>
          <w:spacing w:val="-65"/>
          <w:w w:val="100"/>
          <w:sz w:val="21"/>
          <w:szCs w:val="21"/>
        </w:rPr>
        <w:t> </w:t>
      </w:r>
      <w:r>
        <w:rPr>
          <w:rFonts w:ascii="宋体" w:hAnsi="宋体" w:cs="宋体" w:eastAsia="宋体" w:hint="default"/>
          <w:spacing w:val="-1"/>
          <w:w w:val="100"/>
          <w:sz w:val="21"/>
          <w:szCs w:val="21"/>
        </w:rPr>
        <w:t>2000</w:t>
      </w:r>
      <w:r>
        <w:rPr>
          <w:rFonts w:ascii="宋体" w:hAnsi="宋体" w:cs="宋体" w:eastAsia="宋体" w:hint="default"/>
          <w:spacing w:val="-65"/>
          <w:w w:val="100"/>
          <w:sz w:val="21"/>
          <w:szCs w:val="21"/>
        </w:rPr>
        <w:t> </w:t>
      </w:r>
      <w:r>
        <w:rPr>
          <w:rFonts w:ascii="宋体" w:hAnsi="宋体" w:cs="宋体" w:eastAsia="宋体" w:hint="default"/>
          <w:w w:val="100"/>
          <w:sz w:val="21"/>
          <w:szCs w:val="21"/>
        </w:rPr>
        <w:t>年</w:t>
      </w:r>
      <w:r>
        <w:rPr>
          <w:rFonts w:ascii="宋体" w:hAnsi="宋体" w:cs="宋体" w:eastAsia="宋体" w:hint="default"/>
          <w:spacing w:val="-65"/>
          <w:w w:val="100"/>
          <w:sz w:val="21"/>
          <w:szCs w:val="21"/>
        </w:rPr>
        <w:t> </w:t>
      </w:r>
      <w:r>
        <w:rPr>
          <w:rFonts w:ascii="宋体" w:hAnsi="宋体" w:cs="宋体" w:eastAsia="宋体" w:hint="default"/>
          <w:w w:val="100"/>
          <w:sz w:val="21"/>
          <w:szCs w:val="21"/>
        </w:rPr>
        <w:t>6</w:t>
      </w:r>
      <w:r>
        <w:rPr>
          <w:rFonts w:ascii="宋体" w:hAnsi="宋体" w:cs="宋体" w:eastAsia="宋体" w:hint="default"/>
          <w:spacing w:val="-67"/>
          <w:w w:val="100"/>
          <w:sz w:val="21"/>
          <w:szCs w:val="21"/>
        </w:rPr>
        <w:t> </w:t>
      </w:r>
      <w:r>
        <w:rPr>
          <w:rFonts w:ascii="宋体" w:hAnsi="宋体" w:cs="宋体" w:eastAsia="宋体" w:hint="default"/>
          <w:w w:val="100"/>
          <w:sz w:val="21"/>
          <w:szCs w:val="21"/>
        </w:rPr>
        <w:t>月</w:t>
      </w:r>
      <w:r>
        <w:rPr>
          <w:rFonts w:ascii="宋体" w:hAnsi="宋体" w:cs="宋体" w:eastAsia="宋体" w:hint="default"/>
          <w:spacing w:val="-65"/>
          <w:w w:val="100"/>
          <w:sz w:val="21"/>
          <w:szCs w:val="21"/>
        </w:rPr>
        <w:t> </w:t>
      </w:r>
      <w:r>
        <w:rPr>
          <w:rFonts w:ascii="宋体" w:hAnsi="宋体" w:cs="宋体" w:eastAsia="宋体" w:hint="default"/>
          <w:w w:val="100"/>
          <w:sz w:val="21"/>
          <w:szCs w:val="21"/>
        </w:rPr>
        <w:t>24</w:t>
      </w:r>
      <w:r>
        <w:rPr>
          <w:rFonts w:ascii="宋体" w:hAnsi="宋体" w:cs="宋体" w:eastAsia="宋体" w:hint="default"/>
          <w:spacing w:val="-67"/>
          <w:w w:val="100"/>
          <w:sz w:val="21"/>
          <w:szCs w:val="21"/>
        </w:rPr>
        <w:t> </w:t>
      </w:r>
      <w:r>
        <w:rPr>
          <w:rFonts w:ascii="宋体" w:hAnsi="宋体" w:cs="宋体" w:eastAsia="宋体" w:hint="default"/>
          <w:spacing w:val="-1"/>
          <w:w w:val="100"/>
          <w:sz w:val="21"/>
          <w:szCs w:val="21"/>
        </w:rPr>
        <w:t>日起至</w:t>
      </w:r>
      <w:r>
        <w:rPr>
          <w:rFonts w:ascii="宋体" w:hAnsi="宋体" w:cs="宋体" w:eastAsia="宋体" w:hint="default"/>
          <w:spacing w:val="-65"/>
          <w:w w:val="100"/>
          <w:sz w:val="21"/>
          <w:szCs w:val="21"/>
        </w:rPr>
        <w:t> </w:t>
      </w:r>
      <w:r>
        <w:rPr>
          <w:rFonts w:ascii="宋体" w:hAnsi="宋体" w:cs="宋体" w:eastAsia="宋体" w:hint="default"/>
          <w:spacing w:val="-1"/>
          <w:w w:val="100"/>
          <w:sz w:val="21"/>
          <w:szCs w:val="21"/>
        </w:rPr>
        <w:t>2010</w:t>
      </w:r>
      <w:r>
        <w:rPr>
          <w:rFonts w:ascii="宋体" w:hAnsi="宋体" w:cs="宋体" w:eastAsia="宋体" w:hint="default"/>
          <w:spacing w:val="-64"/>
          <w:w w:val="100"/>
          <w:sz w:val="21"/>
          <w:szCs w:val="21"/>
        </w:rPr>
        <w:t> </w:t>
      </w:r>
      <w:r>
        <w:rPr>
          <w:rFonts w:ascii="宋体" w:hAnsi="宋体" w:cs="宋体" w:eastAsia="宋体" w:hint="default"/>
          <w:spacing w:val="-2"/>
          <w:w w:val="100"/>
          <w:sz w:val="21"/>
          <w:szCs w:val="21"/>
        </w:rPr>
        <w:t>年底以前，</w:t>
      </w:r>
      <w:r>
        <w:rPr>
          <w:rFonts w:ascii="宋体" w:hAnsi="宋体" w:cs="宋体" w:eastAsia="宋体" w:hint="default"/>
          <w:w w:val="100"/>
          <w:sz w:val="21"/>
          <w:szCs w:val="21"/>
        </w:rPr>
        <w:t> </w:t>
      </w:r>
      <w:r>
        <w:rPr>
          <w:rFonts w:ascii="宋体" w:hAnsi="宋体" w:cs="宋体" w:eastAsia="宋体" w:hint="default"/>
          <w:spacing w:val="-3"/>
          <w:sz w:val="21"/>
          <w:szCs w:val="21"/>
        </w:rPr>
        <w:t>对增值税一般纳税人销售其自行开发生产的软件产品，按 </w:t>
      </w:r>
      <w:r>
        <w:rPr>
          <w:rFonts w:ascii="宋体" w:hAnsi="宋体" w:cs="宋体" w:eastAsia="宋体" w:hint="default"/>
          <w:spacing w:val="-3"/>
          <w:sz w:val="21"/>
          <w:szCs w:val="21"/>
        </w:rPr>
        <w:t>17%</w:t>
      </w:r>
      <w:r>
        <w:rPr>
          <w:rFonts w:ascii="宋体" w:hAnsi="宋体" w:cs="宋体" w:eastAsia="宋体" w:hint="default"/>
          <w:spacing w:val="-3"/>
          <w:sz w:val="21"/>
          <w:szCs w:val="21"/>
        </w:rPr>
        <w:t>的法定税率征收增值税后，对</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z w:val="21"/>
          <w:szCs w:val="21"/>
        </w:rPr>
        <w:t>其增值税实际税负超过</w:t>
      </w:r>
      <w:r>
        <w:rPr>
          <w:rFonts w:ascii="宋体" w:hAnsi="宋体" w:cs="宋体" w:eastAsia="宋体" w:hint="default"/>
          <w:spacing w:val="-58"/>
          <w:sz w:val="21"/>
          <w:szCs w:val="21"/>
        </w:rPr>
        <w:t> </w:t>
      </w:r>
      <w:r>
        <w:rPr>
          <w:rFonts w:ascii="宋体" w:hAnsi="宋体" w:cs="宋体" w:eastAsia="宋体" w:hint="default"/>
          <w:sz w:val="21"/>
          <w:szCs w:val="21"/>
        </w:rPr>
        <w:t>3%</w:t>
      </w:r>
      <w:r>
        <w:rPr>
          <w:rFonts w:ascii="宋体" w:hAnsi="宋体" w:cs="宋体" w:eastAsia="宋体" w:hint="default"/>
          <w:sz w:val="21"/>
          <w:szCs w:val="21"/>
        </w:rPr>
        <w:t>的部分实行即征即退政策。</w:t>
      </w:r>
    </w:p>
    <w:p>
      <w:pPr>
        <w:spacing w:line="441" w:lineRule="auto" w:before="87"/>
        <w:ind w:left="720" w:right="203" w:firstLine="0"/>
        <w:jc w:val="left"/>
        <w:rPr>
          <w:rFonts w:ascii="宋体" w:hAnsi="宋体" w:cs="宋体" w:eastAsia="宋体" w:hint="default"/>
          <w:sz w:val="21"/>
          <w:szCs w:val="21"/>
        </w:rPr>
      </w:pPr>
      <w:r>
        <w:rPr>
          <w:rFonts w:ascii="宋体" w:hAnsi="宋体" w:cs="宋体" w:eastAsia="宋体" w:hint="default"/>
          <w:sz w:val="21"/>
          <w:szCs w:val="21"/>
        </w:rPr>
        <w:t>2. </w:t>
      </w:r>
      <w:r>
        <w:rPr>
          <w:rFonts w:ascii="宋体" w:hAnsi="宋体" w:cs="宋体" w:eastAsia="宋体" w:hint="default"/>
          <w:sz w:val="21"/>
          <w:szCs w:val="21"/>
        </w:rPr>
        <w:t>企业所得税</w:t>
      </w:r>
      <w:r>
        <w:rPr>
          <w:rFonts w:ascii="宋体" w:hAnsi="宋体" w:cs="宋体" w:eastAsia="宋体" w:hint="default"/>
          <w:w w:val="100"/>
          <w:sz w:val="21"/>
          <w:szCs w:val="21"/>
        </w:rPr>
        <w:t> </w:t>
      </w:r>
      <w:r>
        <w:rPr>
          <w:rFonts w:ascii="宋体" w:hAnsi="宋体" w:cs="宋体" w:eastAsia="宋体" w:hint="default"/>
          <w:spacing w:val="-4"/>
          <w:sz w:val="21"/>
          <w:szCs w:val="21"/>
        </w:rPr>
        <w:t>公司经浙江省科学技术厅、浙江省财政厅、浙江省国家税务局和浙江省地方税务局联合</w:t>
      </w:r>
    </w:p>
    <w:p>
      <w:pPr>
        <w:spacing w:line="408" w:lineRule="auto" w:before="16"/>
        <w:ind w:left="720" w:right="203" w:hanging="420"/>
        <w:jc w:val="left"/>
        <w:rPr>
          <w:rFonts w:ascii="宋体" w:hAnsi="宋体" w:cs="宋体" w:eastAsia="宋体" w:hint="default"/>
          <w:sz w:val="21"/>
          <w:szCs w:val="21"/>
        </w:rPr>
      </w:pPr>
      <w:r>
        <w:rPr>
          <w:rFonts w:ascii="宋体" w:hAnsi="宋体" w:cs="宋体" w:eastAsia="宋体" w:hint="default"/>
          <w:sz w:val="21"/>
          <w:szCs w:val="21"/>
        </w:rPr>
        <w:t>下发的浙科发高〔</w:t>
      </w:r>
      <w:r>
        <w:rPr>
          <w:rFonts w:ascii="宋体" w:hAnsi="宋体" w:cs="宋体" w:eastAsia="宋体" w:hint="default"/>
          <w:sz w:val="21"/>
          <w:szCs w:val="21"/>
        </w:rPr>
        <w:t>2008</w:t>
      </w:r>
      <w:r>
        <w:rPr>
          <w:rFonts w:ascii="宋体" w:hAnsi="宋体" w:cs="宋体" w:eastAsia="宋体" w:hint="default"/>
          <w:sz w:val="21"/>
          <w:szCs w:val="21"/>
        </w:rPr>
        <w:t>〕</w:t>
      </w:r>
      <w:r>
        <w:rPr>
          <w:rFonts w:ascii="宋体" w:hAnsi="宋体" w:cs="宋体" w:eastAsia="宋体" w:hint="default"/>
          <w:sz w:val="21"/>
          <w:szCs w:val="21"/>
        </w:rPr>
        <w:t>250</w:t>
      </w:r>
      <w:r>
        <w:rPr>
          <w:rFonts w:ascii="宋体" w:hAnsi="宋体" w:cs="宋体" w:eastAsia="宋体" w:hint="default"/>
          <w:spacing w:val="-54"/>
          <w:sz w:val="21"/>
          <w:szCs w:val="21"/>
        </w:rPr>
        <w:t> </w:t>
      </w:r>
      <w:r>
        <w:rPr>
          <w:rFonts w:ascii="宋体" w:hAnsi="宋体" w:cs="宋体" w:eastAsia="宋体" w:hint="default"/>
          <w:sz w:val="21"/>
          <w:szCs w:val="21"/>
        </w:rPr>
        <w:t>号文认定为高新技术企业，有效期三年。</w:t>
      </w:r>
      <w:r>
        <w:rPr>
          <w:rFonts w:ascii="宋体" w:hAnsi="宋体" w:cs="宋体" w:eastAsia="宋体" w:hint="default"/>
          <w:w w:val="100"/>
          <w:sz w:val="21"/>
          <w:szCs w:val="21"/>
        </w:rPr>
        <w:t> </w:t>
      </w:r>
      <w:r>
        <w:rPr>
          <w:rFonts w:ascii="宋体" w:hAnsi="宋体" w:cs="宋体" w:eastAsia="宋体" w:hint="default"/>
          <w:spacing w:val="-7"/>
          <w:sz w:val="21"/>
          <w:szCs w:val="21"/>
        </w:rPr>
        <w:t>根据国家发展和改革委员会、工业和信息化部、商务部、国家税务总局发改高技〔</w:t>
      </w:r>
      <w:r>
        <w:rPr>
          <w:rFonts w:ascii="宋体" w:hAnsi="宋体" w:cs="宋体" w:eastAsia="宋体" w:hint="default"/>
          <w:spacing w:val="-7"/>
          <w:sz w:val="21"/>
          <w:szCs w:val="21"/>
        </w:rPr>
        <w:t>2011</w:t>
      </w:r>
      <w:r>
        <w:rPr>
          <w:rFonts w:ascii="宋体" w:hAnsi="宋体" w:cs="宋体" w:eastAsia="宋体" w:hint="default"/>
          <w:spacing w:val="-7"/>
          <w:sz w:val="21"/>
          <w:szCs w:val="21"/>
        </w:rPr>
        <w:t>〕</w:t>
      </w:r>
    </w:p>
    <w:p>
      <w:pPr>
        <w:spacing w:line="408" w:lineRule="auto" w:before="46"/>
        <w:ind w:left="300" w:right="313" w:firstLine="0"/>
        <w:jc w:val="both"/>
        <w:rPr>
          <w:rFonts w:ascii="宋体" w:hAnsi="宋体" w:cs="宋体" w:eastAsia="宋体" w:hint="default"/>
          <w:sz w:val="21"/>
          <w:szCs w:val="21"/>
        </w:rPr>
      </w:pPr>
      <w:r>
        <w:rPr>
          <w:rFonts w:ascii="宋体" w:hAnsi="宋体" w:cs="宋体" w:eastAsia="宋体" w:hint="default"/>
          <w:w w:val="100"/>
          <w:sz w:val="21"/>
          <w:szCs w:val="21"/>
        </w:rPr>
        <w:t>3357</w:t>
      </w:r>
      <w:r>
        <w:rPr>
          <w:rFonts w:ascii="宋体" w:hAnsi="宋体" w:cs="宋体" w:eastAsia="宋体" w:hint="default"/>
          <w:spacing w:val="-34"/>
          <w:w w:val="100"/>
          <w:sz w:val="21"/>
          <w:szCs w:val="21"/>
        </w:rPr>
        <w:t> </w:t>
      </w:r>
      <w:r>
        <w:rPr>
          <w:rFonts w:ascii="宋体" w:hAnsi="宋体" w:cs="宋体" w:eastAsia="宋体" w:hint="default"/>
          <w:spacing w:val="-2"/>
          <w:w w:val="100"/>
          <w:sz w:val="21"/>
          <w:szCs w:val="21"/>
        </w:rPr>
        <w:t>号《关于发布</w:t>
      </w:r>
      <w:r>
        <w:rPr>
          <w:rFonts w:ascii="宋体" w:hAnsi="宋体" w:cs="宋体" w:eastAsia="宋体" w:hint="default"/>
          <w:spacing w:val="-31"/>
          <w:w w:val="100"/>
          <w:sz w:val="21"/>
          <w:szCs w:val="21"/>
        </w:rPr>
        <w:t> </w:t>
      </w:r>
      <w:r>
        <w:rPr>
          <w:rFonts w:ascii="宋体" w:hAnsi="宋体" w:cs="宋体" w:eastAsia="宋体" w:hint="default"/>
          <w:spacing w:val="-1"/>
          <w:w w:val="100"/>
          <w:sz w:val="21"/>
          <w:szCs w:val="21"/>
        </w:rPr>
        <w:t>2010</w:t>
      </w:r>
      <w:r>
        <w:rPr>
          <w:rFonts w:ascii="宋体" w:hAnsi="宋体" w:cs="宋体" w:eastAsia="宋体" w:hint="default"/>
          <w:spacing w:val="-33"/>
          <w:w w:val="100"/>
          <w:sz w:val="21"/>
          <w:szCs w:val="21"/>
        </w:rPr>
        <w:t> </w:t>
      </w:r>
      <w:r>
        <w:rPr>
          <w:rFonts w:ascii="宋体" w:hAnsi="宋体" w:cs="宋体" w:eastAsia="宋体" w:hint="default"/>
          <w:spacing w:val="-5"/>
          <w:w w:val="100"/>
          <w:sz w:val="21"/>
          <w:szCs w:val="21"/>
        </w:rPr>
        <w:t>年度国家规划布局内重点软件企业名单的通知》，本公司为国家规</w:t>
      </w:r>
      <w:r>
        <w:rPr>
          <w:rFonts w:ascii="宋体" w:hAnsi="宋体" w:cs="宋体" w:eastAsia="宋体" w:hint="default"/>
          <w:w w:val="100"/>
          <w:sz w:val="21"/>
          <w:szCs w:val="21"/>
        </w:rPr>
        <w:t> </w:t>
      </w:r>
      <w:r>
        <w:rPr>
          <w:rFonts w:ascii="宋体" w:hAnsi="宋体" w:cs="宋体" w:eastAsia="宋体" w:hint="default"/>
          <w:spacing w:val="-5"/>
          <w:sz w:val="21"/>
          <w:szCs w:val="21"/>
        </w:rPr>
        <w:t>划布局内重点软件企业，</w:t>
      </w:r>
      <w:r>
        <w:rPr>
          <w:rFonts w:ascii="宋体" w:hAnsi="宋体" w:cs="宋体" w:eastAsia="宋体" w:hint="default"/>
          <w:spacing w:val="-5"/>
          <w:sz w:val="21"/>
          <w:szCs w:val="21"/>
        </w:rPr>
        <w:t>2010</w:t>
      </w:r>
      <w:r>
        <w:rPr>
          <w:rFonts w:ascii="宋体" w:hAnsi="宋体" w:cs="宋体" w:eastAsia="宋体" w:hint="default"/>
          <w:spacing w:val="-25"/>
          <w:sz w:val="21"/>
          <w:szCs w:val="21"/>
        </w:rPr>
        <w:t> </w:t>
      </w:r>
      <w:r>
        <w:rPr>
          <w:rFonts w:ascii="宋体" w:hAnsi="宋体" w:cs="宋体" w:eastAsia="宋体" w:hint="default"/>
          <w:sz w:val="21"/>
          <w:szCs w:val="21"/>
        </w:rPr>
        <w:t>年度减按</w:t>
      </w:r>
      <w:r>
        <w:rPr>
          <w:rFonts w:ascii="宋体" w:hAnsi="宋体" w:cs="宋体" w:eastAsia="宋体" w:hint="default"/>
          <w:spacing w:val="-25"/>
          <w:sz w:val="21"/>
          <w:szCs w:val="21"/>
        </w:rPr>
        <w:t> </w:t>
      </w:r>
      <w:r>
        <w:rPr>
          <w:rFonts w:ascii="宋体" w:hAnsi="宋体" w:cs="宋体" w:eastAsia="宋体" w:hint="default"/>
          <w:spacing w:val="-4"/>
          <w:sz w:val="21"/>
          <w:szCs w:val="21"/>
        </w:rPr>
        <w:t>10%</w:t>
      </w:r>
      <w:r>
        <w:rPr>
          <w:rFonts w:ascii="宋体" w:hAnsi="宋体" w:cs="宋体" w:eastAsia="宋体" w:hint="default"/>
          <w:spacing w:val="-4"/>
          <w:sz w:val="21"/>
          <w:szCs w:val="21"/>
        </w:rPr>
        <w:t>的税率缴纳企业所得税。公司本期实际执行的所</w:t>
      </w:r>
      <w:r>
        <w:rPr>
          <w:rFonts w:ascii="宋体" w:hAnsi="宋体" w:cs="宋体" w:eastAsia="宋体" w:hint="default"/>
          <w:spacing w:val="-94"/>
          <w:sz w:val="21"/>
          <w:szCs w:val="21"/>
        </w:rPr>
        <w:t> </w:t>
      </w:r>
      <w:r>
        <w:rPr>
          <w:rFonts w:ascii="宋体" w:hAnsi="宋体" w:cs="宋体" w:eastAsia="宋体" w:hint="default"/>
          <w:spacing w:val="-94"/>
          <w:sz w:val="21"/>
          <w:szCs w:val="21"/>
        </w:rPr>
      </w:r>
      <w:r>
        <w:rPr>
          <w:rFonts w:ascii="宋体" w:hAnsi="宋体" w:cs="宋体" w:eastAsia="宋体" w:hint="default"/>
          <w:sz w:val="21"/>
          <w:szCs w:val="21"/>
        </w:rPr>
        <w:t>得税税率与上期没有变化。</w:t>
      </w:r>
    </w:p>
    <w:p>
      <w:pPr>
        <w:spacing w:line="408" w:lineRule="auto" w:before="46"/>
        <w:ind w:left="300" w:right="270" w:firstLine="419"/>
        <w:jc w:val="both"/>
        <w:rPr>
          <w:rFonts w:ascii="宋体" w:hAnsi="宋体" w:cs="宋体" w:eastAsia="宋体" w:hint="default"/>
          <w:sz w:val="21"/>
          <w:szCs w:val="21"/>
        </w:rPr>
      </w:pPr>
      <w:r>
        <w:rPr>
          <w:rFonts w:ascii="宋体" w:hAnsi="宋体" w:cs="宋体" w:eastAsia="宋体" w:hint="default"/>
          <w:spacing w:val="-4"/>
          <w:sz w:val="21"/>
          <w:szCs w:val="21"/>
        </w:rPr>
        <w:t>子公司杭州新世纪电子科技有限公司经浙江省科学技术厅、浙江省财政厅、浙江省国家</w:t>
      </w:r>
      <w:r>
        <w:rPr>
          <w:rFonts w:ascii="宋体" w:hAnsi="宋体" w:cs="宋体" w:eastAsia="宋体" w:hint="default"/>
          <w:w w:val="100"/>
          <w:sz w:val="21"/>
          <w:szCs w:val="21"/>
        </w:rPr>
        <w:t> </w:t>
      </w:r>
      <w:r>
        <w:rPr>
          <w:rFonts w:ascii="宋体" w:hAnsi="宋体" w:cs="宋体" w:eastAsia="宋体" w:hint="default"/>
          <w:spacing w:val="-2"/>
          <w:sz w:val="21"/>
          <w:szCs w:val="21"/>
        </w:rPr>
        <w:t>税务局、浙江省地方税务局浙科发高〔</w:t>
      </w:r>
      <w:r>
        <w:rPr>
          <w:rFonts w:ascii="宋体" w:hAnsi="宋体" w:cs="宋体" w:eastAsia="宋体" w:hint="default"/>
          <w:spacing w:val="-2"/>
          <w:sz w:val="21"/>
          <w:szCs w:val="21"/>
        </w:rPr>
        <w:t>2008</w:t>
      </w:r>
      <w:r>
        <w:rPr>
          <w:rFonts w:ascii="宋体" w:hAnsi="宋体" w:cs="宋体" w:eastAsia="宋体" w:hint="default"/>
          <w:spacing w:val="-2"/>
          <w:sz w:val="21"/>
          <w:szCs w:val="21"/>
        </w:rPr>
        <w:t>〕</w:t>
      </w:r>
      <w:r>
        <w:rPr>
          <w:rFonts w:ascii="宋体" w:hAnsi="宋体" w:cs="宋体" w:eastAsia="宋体" w:hint="default"/>
          <w:spacing w:val="-2"/>
          <w:sz w:val="21"/>
          <w:szCs w:val="21"/>
        </w:rPr>
        <w:t>250</w:t>
      </w:r>
      <w:r>
        <w:rPr>
          <w:rFonts w:ascii="宋体" w:hAnsi="宋体" w:cs="宋体" w:eastAsia="宋体" w:hint="default"/>
          <w:sz w:val="21"/>
          <w:szCs w:val="21"/>
        </w:rPr>
        <w:t> </w:t>
      </w:r>
      <w:r>
        <w:rPr>
          <w:rFonts w:ascii="宋体" w:hAnsi="宋体" w:cs="宋体" w:eastAsia="宋体" w:hint="default"/>
          <w:spacing w:val="-2"/>
          <w:sz w:val="21"/>
          <w:szCs w:val="21"/>
        </w:rPr>
        <w:t>号文认定为高新技术企业，有效期三年，</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2010</w:t>
      </w:r>
      <w:r>
        <w:rPr>
          <w:rFonts w:ascii="宋体" w:hAnsi="宋体" w:cs="宋体" w:eastAsia="宋体" w:hint="default"/>
          <w:spacing w:val="-56"/>
          <w:sz w:val="21"/>
          <w:szCs w:val="21"/>
        </w:rPr>
        <w:t> </w:t>
      </w:r>
      <w:r>
        <w:rPr>
          <w:rFonts w:ascii="宋体" w:hAnsi="宋体" w:cs="宋体" w:eastAsia="宋体" w:hint="default"/>
          <w:sz w:val="21"/>
          <w:szCs w:val="21"/>
        </w:rPr>
        <w:t>年度按</w:t>
      </w:r>
      <w:r>
        <w:rPr>
          <w:rFonts w:ascii="宋体" w:hAnsi="宋体" w:cs="宋体" w:eastAsia="宋体" w:hint="default"/>
          <w:spacing w:val="-54"/>
          <w:sz w:val="21"/>
          <w:szCs w:val="21"/>
        </w:rPr>
        <w:t> </w:t>
      </w:r>
      <w:r>
        <w:rPr>
          <w:rFonts w:ascii="宋体" w:hAnsi="宋体" w:cs="宋体" w:eastAsia="宋体" w:hint="default"/>
          <w:sz w:val="21"/>
          <w:szCs w:val="21"/>
        </w:rPr>
        <w:t>15%</w:t>
      </w:r>
      <w:r>
        <w:rPr>
          <w:rFonts w:ascii="宋体" w:hAnsi="宋体" w:cs="宋体" w:eastAsia="宋体" w:hint="default"/>
          <w:sz w:val="21"/>
          <w:szCs w:val="21"/>
        </w:rPr>
        <w:t>的税率缴纳企业所得税。本期实际执行的所得税税率与上期没有变化。</w:t>
      </w:r>
    </w:p>
    <w:p>
      <w:pPr>
        <w:spacing w:line="408" w:lineRule="auto" w:before="46"/>
        <w:ind w:left="300" w:right="310" w:firstLine="419"/>
        <w:jc w:val="left"/>
        <w:rPr>
          <w:rFonts w:ascii="宋体" w:hAnsi="宋体" w:cs="宋体" w:eastAsia="宋体" w:hint="default"/>
          <w:sz w:val="21"/>
          <w:szCs w:val="21"/>
        </w:rPr>
      </w:pPr>
      <w:r>
        <w:rPr>
          <w:rFonts w:ascii="宋体" w:hAnsi="宋体" w:cs="宋体" w:eastAsia="宋体" w:hint="default"/>
          <w:sz w:val="21"/>
          <w:szCs w:val="21"/>
        </w:rPr>
        <w:t>子公司南京江琛自动化系统有限公司经认定为高新技术企业，自</w:t>
      </w:r>
      <w:r>
        <w:rPr>
          <w:rFonts w:ascii="宋体" w:hAnsi="宋体" w:cs="宋体" w:eastAsia="宋体" w:hint="default"/>
          <w:spacing w:val="-35"/>
          <w:sz w:val="21"/>
          <w:szCs w:val="21"/>
        </w:rPr>
        <w:t> </w:t>
      </w:r>
      <w:r>
        <w:rPr>
          <w:rFonts w:ascii="宋体" w:hAnsi="宋体" w:cs="宋体" w:eastAsia="宋体" w:hint="default"/>
          <w:sz w:val="21"/>
          <w:szCs w:val="21"/>
        </w:rPr>
        <w:t>2010</w:t>
      </w:r>
      <w:r>
        <w:rPr>
          <w:rFonts w:ascii="宋体" w:hAnsi="宋体" w:cs="宋体" w:eastAsia="宋体" w:hint="default"/>
          <w:spacing w:val="-33"/>
          <w:sz w:val="21"/>
          <w:szCs w:val="21"/>
        </w:rPr>
        <w:t> </w:t>
      </w:r>
      <w:r>
        <w:rPr>
          <w:rFonts w:ascii="宋体" w:hAnsi="宋体" w:cs="宋体" w:eastAsia="宋体" w:hint="default"/>
          <w:sz w:val="21"/>
          <w:szCs w:val="21"/>
        </w:rPr>
        <w:t>年度起按</w:t>
      </w:r>
      <w:r>
        <w:rPr>
          <w:rFonts w:ascii="宋体" w:hAnsi="宋体" w:cs="宋体" w:eastAsia="宋体" w:hint="default"/>
          <w:spacing w:val="-35"/>
          <w:sz w:val="21"/>
          <w:szCs w:val="21"/>
        </w:rPr>
        <w:t> </w:t>
      </w:r>
      <w:r>
        <w:rPr>
          <w:rFonts w:ascii="宋体" w:hAnsi="宋体" w:cs="宋体" w:eastAsia="宋体" w:hint="default"/>
          <w:sz w:val="21"/>
          <w:szCs w:val="21"/>
        </w:rPr>
        <w:t>15%</w:t>
      </w:r>
      <w:r>
        <w:rPr>
          <w:rFonts w:ascii="宋体" w:hAnsi="宋体" w:cs="宋体" w:eastAsia="宋体" w:hint="default"/>
          <w:sz w:val="21"/>
          <w:szCs w:val="21"/>
        </w:rPr>
        <w:t>的</w:t>
      </w:r>
      <w:r>
        <w:rPr>
          <w:rFonts w:ascii="宋体" w:hAnsi="宋体" w:cs="宋体" w:eastAsia="宋体" w:hint="default"/>
          <w:w w:val="100"/>
          <w:sz w:val="21"/>
          <w:szCs w:val="21"/>
        </w:rPr>
        <w:t> </w:t>
      </w:r>
      <w:r>
        <w:rPr>
          <w:rFonts w:ascii="宋体" w:hAnsi="宋体" w:cs="宋体" w:eastAsia="宋体" w:hint="default"/>
          <w:spacing w:val="-2"/>
          <w:sz w:val="21"/>
          <w:szCs w:val="21"/>
        </w:rPr>
        <w:t>税率缴纳企业所得税。该公司上期实际执行的企业所得税税率为</w:t>
      </w:r>
      <w:r>
        <w:rPr>
          <w:rFonts w:ascii="宋体" w:hAnsi="宋体" w:cs="宋体" w:eastAsia="宋体" w:hint="default"/>
          <w:spacing w:val="3"/>
          <w:sz w:val="21"/>
          <w:szCs w:val="21"/>
        </w:rPr>
        <w:t> </w:t>
      </w:r>
      <w:r>
        <w:rPr>
          <w:rFonts w:ascii="宋体" w:hAnsi="宋体" w:cs="宋体" w:eastAsia="宋体" w:hint="default"/>
          <w:spacing w:val="-1"/>
          <w:sz w:val="21"/>
          <w:szCs w:val="21"/>
        </w:rPr>
        <w:t>25%</w:t>
      </w:r>
      <w:r>
        <w:rPr>
          <w:rFonts w:ascii="宋体" w:hAnsi="宋体" w:cs="宋体" w:eastAsia="宋体" w:hint="default"/>
          <w:spacing w:val="-1"/>
          <w:sz w:val="21"/>
          <w:szCs w:val="21"/>
        </w:rPr>
        <w:t>。</w:t>
      </w:r>
    </w:p>
    <w:p>
      <w:pPr>
        <w:spacing w:line="240" w:lineRule="auto" w:before="0"/>
        <w:rPr>
          <w:rFonts w:ascii="宋体" w:hAnsi="宋体" w:cs="宋体" w:eastAsia="宋体" w:hint="default"/>
          <w:sz w:val="20"/>
          <w:szCs w:val="20"/>
        </w:rPr>
      </w:pPr>
    </w:p>
    <w:p>
      <w:pPr>
        <w:spacing w:before="176"/>
        <w:ind w:left="722" w:right="203" w:firstLine="0"/>
        <w:jc w:val="left"/>
        <w:rPr>
          <w:rFonts w:ascii="黑体" w:hAnsi="黑体" w:cs="黑体" w:eastAsia="黑体" w:hint="default"/>
          <w:sz w:val="21"/>
          <w:szCs w:val="21"/>
        </w:rPr>
      </w:pPr>
      <w:r>
        <w:rPr>
          <w:rFonts w:ascii="黑体" w:hAnsi="黑体" w:cs="黑体" w:eastAsia="黑体" w:hint="default"/>
          <w:b/>
          <w:bCs/>
          <w:sz w:val="21"/>
          <w:szCs w:val="21"/>
        </w:rPr>
        <w:t>四、企业合并及合并财务报表</w:t>
      </w:r>
      <w:r>
        <w:rPr>
          <w:rFonts w:ascii="黑体" w:hAnsi="黑体" w:cs="黑体" w:eastAsia="黑体" w:hint="default"/>
          <w:sz w:val="21"/>
          <w:szCs w:val="21"/>
        </w:rPr>
      </w:r>
    </w:p>
    <w:p>
      <w:pPr>
        <w:spacing w:before="178"/>
        <w:ind w:left="660" w:right="203" w:firstLine="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一</w:t>
      </w:r>
      <w:r>
        <w:rPr>
          <w:rFonts w:ascii="宋体" w:hAnsi="宋体" w:cs="宋体" w:eastAsia="宋体" w:hint="default"/>
          <w:sz w:val="18"/>
          <w:szCs w:val="18"/>
        </w:rPr>
        <w:t>)</w:t>
      </w:r>
      <w:r>
        <w:rPr>
          <w:rFonts w:ascii="宋体" w:hAnsi="宋体" w:cs="宋体" w:eastAsia="宋体" w:hint="default"/>
          <w:spacing w:val="3"/>
          <w:sz w:val="18"/>
          <w:szCs w:val="18"/>
        </w:rPr>
        <w:t> </w:t>
      </w:r>
      <w:r>
        <w:rPr>
          <w:rFonts w:ascii="宋体" w:hAnsi="宋体" w:cs="宋体" w:eastAsia="宋体" w:hint="default"/>
          <w:sz w:val="18"/>
          <w:szCs w:val="18"/>
        </w:rPr>
        <w:t>子公司情况</w:t>
      </w:r>
    </w:p>
    <w:p>
      <w:pPr>
        <w:spacing w:line="240" w:lineRule="auto" w:before="12"/>
        <w:rPr>
          <w:rFonts w:ascii="宋体" w:hAnsi="宋体" w:cs="宋体" w:eastAsia="宋体" w:hint="default"/>
          <w:sz w:val="20"/>
          <w:szCs w:val="20"/>
        </w:rPr>
      </w:pPr>
    </w:p>
    <w:p>
      <w:pPr>
        <w:spacing w:before="0"/>
        <w:ind w:left="662" w:right="203" w:firstLine="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3"/>
          <w:sz w:val="18"/>
          <w:szCs w:val="18"/>
        </w:rPr>
        <w:t> </w:t>
      </w:r>
      <w:r>
        <w:rPr>
          <w:rFonts w:ascii="宋体" w:hAnsi="宋体" w:cs="宋体" w:eastAsia="宋体" w:hint="default"/>
          <w:sz w:val="18"/>
          <w:szCs w:val="18"/>
        </w:rPr>
        <w:t>同一控制下企业合并取得的子公司</w:t>
      </w:r>
    </w:p>
    <w:p>
      <w:pPr>
        <w:spacing w:line="240" w:lineRule="auto" w:before="0"/>
        <w:rPr>
          <w:rFonts w:ascii="宋体" w:hAnsi="宋体" w:cs="宋体" w:eastAsia="宋体" w:hint="default"/>
          <w:sz w:val="14"/>
          <w:szCs w:val="14"/>
        </w:rPr>
      </w:pPr>
    </w:p>
    <w:tbl>
      <w:tblPr>
        <w:tblW w:w="0" w:type="auto"/>
        <w:jc w:val="left"/>
        <w:tblInd w:w="101" w:type="dxa"/>
        <w:tblLayout w:type="fixed"/>
        <w:tblCellMar>
          <w:top w:w="0" w:type="dxa"/>
          <w:left w:w="0" w:type="dxa"/>
          <w:bottom w:w="0" w:type="dxa"/>
          <w:right w:w="0" w:type="dxa"/>
        </w:tblCellMar>
        <w:tblLook w:val="01E0"/>
      </w:tblPr>
      <w:tblGrid>
        <w:gridCol w:w="1814"/>
        <w:gridCol w:w="1441"/>
        <w:gridCol w:w="1080"/>
        <w:gridCol w:w="1080"/>
        <w:gridCol w:w="1080"/>
        <w:gridCol w:w="2184"/>
      </w:tblGrid>
      <w:tr>
        <w:trPr>
          <w:trHeight w:val="634" w:hRule="exact"/>
        </w:trPr>
        <w:tc>
          <w:tcPr>
            <w:tcW w:w="1814" w:type="dxa"/>
            <w:tcBorders>
              <w:top w:val="single" w:sz="4" w:space="0" w:color="000000"/>
              <w:left w:val="nil" w:sz="6" w:space="0" w:color="auto"/>
              <w:bottom w:val="single" w:sz="4" w:space="0" w:color="000000"/>
              <w:right w:val="single" w:sz="4" w:space="0" w:color="000000"/>
            </w:tcBorders>
          </w:tcPr>
          <w:p>
            <w:pPr>
              <w:pStyle w:val="TableParagraph"/>
              <w:spacing w:line="273" w:lineRule="auto"/>
              <w:ind w:left="703" w:right="576" w:hanging="106"/>
              <w:jc w:val="left"/>
              <w:rPr>
                <w:rFonts w:ascii="宋体" w:hAnsi="宋体" w:cs="宋体" w:eastAsia="宋体" w:hint="default"/>
                <w:sz w:val="21"/>
                <w:szCs w:val="21"/>
              </w:rPr>
            </w:pPr>
            <w:r>
              <w:rPr>
                <w:rFonts w:ascii="宋体" w:hAnsi="宋体" w:cs="宋体" w:eastAsia="宋体" w:hint="default"/>
                <w:sz w:val="21"/>
                <w:szCs w:val="21"/>
              </w:rPr>
              <w:t>子公司</w:t>
            </w:r>
            <w:r>
              <w:rPr>
                <w:rFonts w:ascii="宋体" w:hAnsi="宋体" w:cs="宋体" w:eastAsia="宋体" w:hint="default"/>
                <w:spacing w:val="-102"/>
                <w:sz w:val="21"/>
                <w:szCs w:val="21"/>
              </w:rPr>
              <w:t> </w:t>
            </w:r>
            <w:r>
              <w:rPr>
                <w:rFonts w:ascii="宋体" w:hAnsi="宋体" w:cs="宋体" w:eastAsia="宋体" w:hint="default"/>
                <w:sz w:val="21"/>
                <w:szCs w:val="21"/>
              </w:rPr>
              <w:t>全称</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504" w:right="396" w:hanging="106"/>
              <w:jc w:val="left"/>
              <w:rPr>
                <w:rFonts w:ascii="宋体" w:hAnsi="宋体" w:cs="宋体" w:eastAsia="宋体" w:hint="default"/>
                <w:sz w:val="21"/>
                <w:szCs w:val="21"/>
              </w:rPr>
            </w:pPr>
            <w:r>
              <w:rPr>
                <w:rFonts w:ascii="宋体" w:hAnsi="宋体" w:cs="宋体" w:eastAsia="宋体" w:hint="default"/>
                <w:sz w:val="21"/>
                <w:szCs w:val="21"/>
              </w:rPr>
              <w:t>子公司</w:t>
            </w:r>
            <w:r>
              <w:rPr>
                <w:rFonts w:ascii="宋体" w:hAnsi="宋体" w:cs="宋体" w:eastAsia="宋体" w:hint="default"/>
                <w:spacing w:val="-102"/>
                <w:sz w:val="21"/>
                <w:szCs w:val="21"/>
              </w:rPr>
              <w:t> </w:t>
            </w:r>
            <w:r>
              <w:rPr>
                <w:rFonts w:ascii="宋体" w:hAnsi="宋体" w:cs="宋体" w:eastAsia="宋体" w:hint="default"/>
                <w:sz w:val="21"/>
                <w:szCs w:val="21"/>
              </w:rPr>
              <w:t>类型</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0"/>
              <w:jc w:val="center"/>
              <w:rPr>
                <w:rFonts w:ascii="宋体" w:hAnsi="宋体" w:cs="宋体" w:eastAsia="宋体" w:hint="default"/>
                <w:sz w:val="21"/>
                <w:szCs w:val="21"/>
              </w:rPr>
            </w:pPr>
            <w:r>
              <w:rPr>
                <w:rFonts w:ascii="宋体" w:hAnsi="宋体" w:cs="宋体" w:eastAsia="宋体" w:hint="default"/>
                <w:sz w:val="21"/>
                <w:szCs w:val="21"/>
              </w:rPr>
              <w:t>注册地</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324" w:right="322"/>
              <w:jc w:val="left"/>
              <w:rPr>
                <w:rFonts w:ascii="宋体" w:hAnsi="宋体" w:cs="宋体" w:eastAsia="宋体" w:hint="default"/>
                <w:sz w:val="21"/>
                <w:szCs w:val="21"/>
              </w:rPr>
            </w:pPr>
            <w:r>
              <w:rPr>
                <w:rFonts w:ascii="宋体" w:hAnsi="宋体" w:cs="宋体" w:eastAsia="宋体" w:hint="default"/>
                <w:sz w:val="21"/>
                <w:szCs w:val="21"/>
              </w:rPr>
              <w:t>业务</w:t>
            </w:r>
            <w:r>
              <w:rPr>
                <w:rFonts w:ascii="宋体" w:hAnsi="宋体" w:cs="宋体" w:eastAsia="宋体" w:hint="default"/>
                <w:spacing w:val="-103"/>
                <w:sz w:val="21"/>
                <w:szCs w:val="21"/>
              </w:rPr>
              <w:t> </w:t>
            </w:r>
            <w:r>
              <w:rPr>
                <w:rFonts w:ascii="宋体" w:hAnsi="宋体" w:cs="宋体" w:eastAsia="宋体" w:hint="default"/>
                <w:sz w:val="21"/>
                <w:szCs w:val="21"/>
              </w:rPr>
              <w:t>性质</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323" w:right="323"/>
              <w:jc w:val="left"/>
              <w:rPr>
                <w:rFonts w:ascii="宋体" w:hAnsi="宋体" w:cs="宋体" w:eastAsia="宋体" w:hint="default"/>
                <w:sz w:val="21"/>
                <w:szCs w:val="21"/>
              </w:rPr>
            </w:pPr>
            <w:r>
              <w:rPr>
                <w:rFonts w:ascii="宋体" w:hAnsi="宋体" w:cs="宋体" w:eastAsia="宋体" w:hint="default"/>
                <w:sz w:val="21"/>
                <w:szCs w:val="21"/>
              </w:rPr>
              <w:t>注册</w:t>
            </w:r>
            <w:r>
              <w:rPr>
                <w:rFonts w:ascii="宋体" w:hAnsi="宋体" w:cs="宋体" w:eastAsia="宋体" w:hint="default"/>
                <w:spacing w:val="-103"/>
                <w:sz w:val="21"/>
                <w:szCs w:val="21"/>
              </w:rPr>
              <w:t> </w:t>
            </w:r>
            <w:r>
              <w:rPr>
                <w:rFonts w:ascii="宋体" w:hAnsi="宋体" w:cs="宋体" w:eastAsia="宋体" w:hint="default"/>
                <w:sz w:val="21"/>
                <w:szCs w:val="21"/>
              </w:rPr>
              <w:t>资本</w:t>
            </w:r>
          </w:p>
        </w:tc>
        <w:tc>
          <w:tcPr>
            <w:tcW w:w="2184" w:type="dxa"/>
            <w:tcBorders>
              <w:top w:val="single" w:sz="4" w:space="0" w:color="000000"/>
              <w:left w:val="single" w:sz="4" w:space="0" w:color="000000"/>
              <w:bottom w:val="single" w:sz="4" w:space="0" w:color="000000"/>
              <w:right w:val="nil" w:sz="6" w:space="0" w:color="auto"/>
            </w:tcBorders>
          </w:tcPr>
          <w:p>
            <w:pPr>
              <w:pStyle w:val="TableParagraph"/>
              <w:spacing w:line="273" w:lineRule="auto"/>
              <w:ind w:left="866" w:right="861" w:firstLine="26"/>
              <w:jc w:val="center"/>
              <w:rPr>
                <w:rFonts w:ascii="宋体" w:hAnsi="宋体" w:cs="宋体" w:eastAsia="宋体" w:hint="default"/>
                <w:sz w:val="21"/>
                <w:szCs w:val="21"/>
              </w:rPr>
            </w:pPr>
            <w:r>
              <w:rPr>
                <w:rFonts w:ascii="宋体" w:hAnsi="宋体" w:cs="宋体" w:eastAsia="宋体" w:hint="default"/>
                <w:sz w:val="21"/>
                <w:szCs w:val="21"/>
              </w:rPr>
              <w:t>经营</w:t>
            </w:r>
            <w:r>
              <w:rPr>
                <w:rFonts w:ascii="宋体" w:hAnsi="宋体" w:cs="宋体" w:eastAsia="宋体" w:hint="default"/>
                <w:w w:val="100"/>
                <w:sz w:val="21"/>
                <w:szCs w:val="21"/>
              </w:rPr>
              <w:t> </w:t>
            </w:r>
            <w:r>
              <w:rPr>
                <w:rFonts w:ascii="宋体" w:hAnsi="宋体" w:cs="宋体" w:eastAsia="宋体" w:hint="default"/>
                <w:sz w:val="21"/>
                <w:szCs w:val="21"/>
              </w:rPr>
              <w:t>范围</w:t>
            </w:r>
          </w:p>
        </w:tc>
      </w:tr>
      <w:tr>
        <w:trPr>
          <w:trHeight w:val="1028" w:hRule="exact"/>
        </w:trPr>
        <w:tc>
          <w:tcPr>
            <w:tcW w:w="1814" w:type="dxa"/>
            <w:tcBorders>
              <w:top w:val="single" w:sz="4" w:space="0" w:color="000000"/>
              <w:left w:val="nil" w:sz="6" w:space="0" w:color="auto"/>
              <w:bottom w:val="single" w:sz="4" w:space="0" w:color="000000"/>
              <w:right w:val="single" w:sz="4" w:space="0" w:color="000000"/>
            </w:tcBorders>
          </w:tcPr>
          <w:p>
            <w:pPr>
              <w:pStyle w:val="TableParagraph"/>
              <w:spacing w:line="475" w:lineRule="auto" w:before="130"/>
              <w:ind w:left="122" w:right="99"/>
              <w:jc w:val="left"/>
              <w:rPr>
                <w:rFonts w:ascii="宋体" w:hAnsi="宋体" w:cs="宋体" w:eastAsia="宋体" w:hint="default"/>
                <w:sz w:val="18"/>
                <w:szCs w:val="18"/>
              </w:rPr>
            </w:pPr>
            <w:r>
              <w:rPr>
                <w:rFonts w:ascii="宋体" w:hAnsi="宋体" w:cs="宋体" w:eastAsia="宋体" w:hint="default"/>
                <w:spacing w:val="17"/>
                <w:sz w:val="18"/>
                <w:szCs w:val="18"/>
              </w:rPr>
              <w:t>杭州新世纪电子科</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技有限公司</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left="251" w:right="0"/>
              <w:jc w:val="left"/>
              <w:rPr>
                <w:rFonts w:ascii="宋体" w:hAnsi="宋体" w:cs="宋体" w:eastAsia="宋体" w:hint="default"/>
                <w:sz w:val="21"/>
                <w:szCs w:val="21"/>
              </w:rPr>
            </w:pPr>
            <w:r>
              <w:rPr>
                <w:rFonts w:ascii="宋体" w:hAnsi="宋体" w:cs="宋体" w:eastAsia="宋体" w:hint="default"/>
                <w:sz w:val="21"/>
                <w:szCs w:val="21"/>
              </w:rPr>
              <w:t>全资子公司</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left="129" w:right="0"/>
              <w:jc w:val="center"/>
              <w:rPr>
                <w:rFonts w:ascii="宋体" w:hAnsi="宋体" w:cs="宋体" w:eastAsia="宋体" w:hint="default"/>
                <w:sz w:val="21"/>
                <w:szCs w:val="21"/>
              </w:rPr>
            </w:pPr>
            <w:r>
              <w:rPr>
                <w:rFonts w:ascii="宋体" w:hAnsi="宋体" w:cs="宋体" w:eastAsia="宋体" w:hint="default"/>
                <w:sz w:val="21"/>
                <w:szCs w:val="21"/>
              </w:rPr>
              <w:t>杭州</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left="283" w:right="0"/>
              <w:jc w:val="left"/>
              <w:rPr>
                <w:rFonts w:ascii="宋体" w:hAnsi="宋体" w:cs="宋体" w:eastAsia="宋体" w:hint="default"/>
                <w:sz w:val="21"/>
                <w:szCs w:val="21"/>
              </w:rPr>
            </w:pPr>
            <w:r>
              <w:rPr>
                <w:rFonts w:ascii="宋体" w:hAnsi="宋体" w:cs="宋体" w:eastAsia="宋体" w:hint="default"/>
                <w:sz w:val="21"/>
                <w:szCs w:val="21"/>
              </w:rPr>
              <w:t>软件业</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left="103" w:right="-27"/>
              <w:jc w:val="left"/>
              <w:rPr>
                <w:rFonts w:ascii="宋体" w:hAnsi="宋体" w:cs="宋体" w:eastAsia="宋体" w:hint="default"/>
                <w:sz w:val="21"/>
                <w:szCs w:val="21"/>
              </w:rPr>
            </w:pPr>
            <w:r>
              <w:rPr>
                <w:rFonts w:ascii="宋体" w:hAnsi="宋体" w:cs="宋体" w:eastAsia="宋体" w:hint="default"/>
                <w:sz w:val="21"/>
                <w:szCs w:val="21"/>
              </w:rPr>
              <w:t>1,000</w:t>
            </w:r>
            <w:r>
              <w:rPr>
                <w:rFonts w:ascii="宋体" w:hAnsi="宋体" w:cs="宋体" w:eastAsia="宋体" w:hint="default"/>
                <w:spacing w:val="-57"/>
                <w:sz w:val="21"/>
                <w:szCs w:val="21"/>
              </w:rPr>
              <w:t> </w:t>
            </w:r>
            <w:r>
              <w:rPr>
                <w:rFonts w:ascii="宋体" w:hAnsi="宋体" w:cs="宋体" w:eastAsia="宋体" w:hint="default"/>
                <w:sz w:val="21"/>
                <w:szCs w:val="21"/>
              </w:rPr>
              <w:t>万元</w:t>
            </w:r>
          </w:p>
        </w:tc>
        <w:tc>
          <w:tcPr>
            <w:tcW w:w="2184"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left="203" w:right="0"/>
              <w:jc w:val="left"/>
              <w:rPr>
                <w:rFonts w:ascii="宋体" w:hAnsi="宋体" w:cs="宋体" w:eastAsia="宋体" w:hint="default"/>
                <w:sz w:val="21"/>
                <w:szCs w:val="21"/>
              </w:rPr>
            </w:pPr>
            <w:r>
              <w:rPr>
                <w:rFonts w:ascii="宋体" w:hAnsi="宋体" w:cs="宋体" w:eastAsia="宋体" w:hint="default"/>
                <w:sz w:val="21"/>
                <w:szCs w:val="21"/>
              </w:rPr>
              <w:t>软件开发、系统集成</w:t>
            </w:r>
          </w:p>
        </w:tc>
      </w:tr>
    </w:tbl>
    <w:p>
      <w:pPr>
        <w:spacing w:before="64"/>
        <w:ind w:left="511" w:right="203" w:firstLine="0"/>
        <w:jc w:val="left"/>
        <w:rPr>
          <w:rFonts w:ascii="宋体" w:hAnsi="宋体" w:cs="宋体" w:eastAsia="宋体" w:hint="default"/>
          <w:sz w:val="21"/>
          <w:szCs w:val="21"/>
        </w:rPr>
      </w:pPr>
      <w:r>
        <w:rPr>
          <w:rFonts w:ascii="宋体" w:hAnsi="宋体" w:cs="宋体" w:eastAsia="宋体" w:hint="default"/>
          <w:sz w:val="21"/>
          <w:szCs w:val="21"/>
        </w:rPr>
        <w:t>（续上表）</w:t>
      </w:r>
    </w:p>
    <w:p>
      <w:pPr>
        <w:spacing w:line="240" w:lineRule="auto" w:before="11"/>
        <w:rPr>
          <w:rFonts w:ascii="宋体" w:hAnsi="宋体" w:cs="宋体" w:eastAsia="宋体" w:hint="default"/>
          <w:sz w:val="9"/>
          <w:szCs w:val="9"/>
        </w:rPr>
      </w:pPr>
    </w:p>
    <w:tbl>
      <w:tblPr>
        <w:tblW w:w="0" w:type="auto"/>
        <w:jc w:val="left"/>
        <w:tblInd w:w="101" w:type="dxa"/>
        <w:tblLayout w:type="fixed"/>
        <w:tblCellMar>
          <w:top w:w="0" w:type="dxa"/>
          <w:left w:w="0" w:type="dxa"/>
          <w:bottom w:w="0" w:type="dxa"/>
          <w:right w:w="0" w:type="dxa"/>
        </w:tblCellMar>
        <w:tblLook w:val="01E0"/>
      </w:tblPr>
      <w:tblGrid>
        <w:gridCol w:w="1814"/>
        <w:gridCol w:w="1621"/>
        <w:gridCol w:w="2340"/>
        <w:gridCol w:w="900"/>
        <w:gridCol w:w="1081"/>
        <w:gridCol w:w="946"/>
      </w:tblGrid>
      <w:tr>
        <w:trPr>
          <w:trHeight w:val="634" w:hRule="exact"/>
        </w:trPr>
        <w:tc>
          <w:tcPr>
            <w:tcW w:w="1814" w:type="dxa"/>
            <w:tcBorders>
              <w:top w:val="single" w:sz="4" w:space="0" w:color="000000"/>
              <w:left w:val="nil" w:sz="6" w:space="0" w:color="auto"/>
              <w:bottom w:val="single" w:sz="4" w:space="0" w:color="000000"/>
              <w:right w:val="single" w:sz="4" w:space="0" w:color="000000"/>
            </w:tcBorders>
          </w:tcPr>
          <w:p>
            <w:pPr>
              <w:pStyle w:val="TableParagraph"/>
              <w:spacing w:line="273" w:lineRule="auto"/>
              <w:ind w:left="703" w:right="576" w:hanging="106"/>
              <w:jc w:val="left"/>
              <w:rPr>
                <w:rFonts w:ascii="宋体" w:hAnsi="宋体" w:cs="宋体" w:eastAsia="宋体" w:hint="default"/>
                <w:sz w:val="21"/>
                <w:szCs w:val="21"/>
              </w:rPr>
            </w:pPr>
            <w:r>
              <w:rPr>
                <w:rFonts w:ascii="宋体" w:hAnsi="宋体" w:cs="宋体" w:eastAsia="宋体" w:hint="default"/>
                <w:sz w:val="21"/>
                <w:szCs w:val="21"/>
              </w:rPr>
              <w:t>子公司</w:t>
            </w:r>
            <w:r>
              <w:rPr>
                <w:rFonts w:ascii="宋体" w:hAnsi="宋体" w:cs="宋体" w:eastAsia="宋体" w:hint="default"/>
                <w:spacing w:val="-102"/>
                <w:sz w:val="21"/>
                <w:szCs w:val="21"/>
              </w:rPr>
              <w:t> </w:t>
            </w:r>
            <w:r>
              <w:rPr>
                <w:rFonts w:ascii="宋体" w:hAnsi="宋体" w:cs="宋体" w:eastAsia="宋体" w:hint="default"/>
                <w:sz w:val="21"/>
                <w:szCs w:val="21"/>
              </w:rPr>
              <w:t>全称</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490" w:right="381" w:hanging="106"/>
              <w:jc w:val="left"/>
              <w:rPr>
                <w:rFonts w:ascii="宋体" w:hAnsi="宋体" w:cs="宋体" w:eastAsia="宋体" w:hint="default"/>
                <w:sz w:val="21"/>
                <w:szCs w:val="21"/>
              </w:rPr>
            </w:pPr>
            <w:r>
              <w:rPr>
                <w:rFonts w:ascii="宋体" w:hAnsi="宋体" w:cs="宋体" w:eastAsia="宋体" w:hint="default"/>
                <w:sz w:val="21"/>
                <w:szCs w:val="21"/>
              </w:rPr>
              <w:t>期末实际</w:t>
            </w:r>
            <w:r>
              <w:rPr>
                <w:rFonts w:ascii="宋体" w:hAnsi="宋体" w:cs="宋体" w:eastAsia="宋体" w:hint="default"/>
                <w:w w:val="100"/>
                <w:sz w:val="21"/>
                <w:szCs w:val="21"/>
              </w:rPr>
              <w:t> </w:t>
            </w:r>
            <w:r>
              <w:rPr>
                <w:rFonts w:ascii="宋体" w:hAnsi="宋体" w:cs="宋体" w:eastAsia="宋体" w:hint="default"/>
                <w:sz w:val="21"/>
                <w:szCs w:val="21"/>
              </w:rPr>
              <w:t>出资额</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15" w:right="110" w:firstLine="103"/>
              <w:jc w:val="left"/>
              <w:rPr>
                <w:rFonts w:ascii="宋体" w:hAnsi="宋体" w:cs="宋体" w:eastAsia="宋体" w:hint="default"/>
                <w:sz w:val="21"/>
                <w:szCs w:val="21"/>
              </w:rPr>
            </w:pPr>
            <w:r>
              <w:rPr>
                <w:rFonts w:ascii="宋体" w:hAnsi="宋体" w:cs="宋体" w:eastAsia="宋体" w:hint="default"/>
                <w:sz w:val="21"/>
                <w:szCs w:val="21"/>
              </w:rPr>
              <w:t>实质上构成对子公司</w:t>
            </w:r>
            <w:r>
              <w:rPr>
                <w:rFonts w:ascii="宋体" w:hAnsi="宋体" w:cs="宋体" w:eastAsia="宋体" w:hint="default"/>
                <w:w w:val="100"/>
                <w:sz w:val="21"/>
                <w:szCs w:val="21"/>
              </w:rPr>
              <w:t> </w:t>
            </w:r>
            <w:r>
              <w:rPr>
                <w:rFonts w:ascii="宋体" w:hAnsi="宋体" w:cs="宋体" w:eastAsia="宋体" w:hint="default"/>
                <w:spacing w:val="-2"/>
                <w:sz w:val="21"/>
                <w:szCs w:val="21"/>
              </w:rPr>
              <w:t>净投资的其他项目余额</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82" w:right="125" w:hanging="53"/>
              <w:jc w:val="left"/>
              <w:rPr>
                <w:rFonts w:ascii="宋体" w:hAnsi="宋体" w:cs="宋体" w:eastAsia="宋体" w:hint="default"/>
                <w:sz w:val="21"/>
                <w:szCs w:val="21"/>
              </w:rPr>
            </w:pPr>
            <w:r>
              <w:rPr>
                <w:rFonts w:ascii="宋体" w:hAnsi="宋体" w:cs="宋体" w:eastAsia="宋体" w:hint="default"/>
                <w:sz w:val="21"/>
                <w:szCs w:val="21"/>
              </w:rPr>
              <w:t>持股比</w:t>
            </w:r>
            <w:r>
              <w:rPr>
                <w:rFonts w:ascii="宋体" w:hAnsi="宋体" w:cs="宋体" w:eastAsia="宋体" w:hint="default"/>
                <w:spacing w:val="-102"/>
                <w:sz w:val="21"/>
                <w:szCs w:val="21"/>
              </w:rPr>
              <w:t> </w:t>
            </w:r>
            <w:r>
              <w:rPr>
                <w:rFonts w:ascii="宋体" w:hAnsi="宋体" w:cs="宋体" w:eastAsia="宋体" w:hint="default"/>
                <w:sz w:val="21"/>
                <w:szCs w:val="21"/>
              </w:rPr>
              <w:t>例</w:t>
            </w:r>
            <w:r>
              <w:rPr>
                <w:rFonts w:ascii="宋体" w:hAnsi="宋体" w:cs="宋体" w:eastAsia="宋体" w:hint="default"/>
                <w:sz w:val="21"/>
                <w:szCs w:val="21"/>
              </w:rPr>
              <w:t>(%)</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67" w:right="163" w:firstLine="50"/>
              <w:jc w:val="left"/>
              <w:rPr>
                <w:rFonts w:ascii="宋体" w:hAnsi="宋体" w:cs="宋体" w:eastAsia="宋体" w:hint="default"/>
                <w:sz w:val="21"/>
                <w:szCs w:val="21"/>
              </w:rPr>
            </w:pPr>
            <w:r>
              <w:rPr>
                <w:rFonts w:ascii="宋体" w:hAnsi="宋体" w:cs="宋体" w:eastAsia="宋体" w:hint="default"/>
                <w:sz w:val="21"/>
                <w:szCs w:val="21"/>
              </w:rPr>
              <w:t>表决权</w:t>
            </w:r>
            <w:r>
              <w:rPr>
                <w:rFonts w:ascii="宋体" w:hAnsi="宋体" w:cs="宋体" w:eastAsia="宋体" w:hint="default"/>
                <w:w w:val="100"/>
                <w:sz w:val="21"/>
                <w:szCs w:val="21"/>
              </w:rPr>
              <w:t> </w:t>
            </w:r>
            <w:r>
              <w:rPr>
                <w:rFonts w:ascii="宋体" w:hAnsi="宋体" w:cs="宋体" w:eastAsia="宋体" w:hint="default"/>
                <w:sz w:val="21"/>
                <w:szCs w:val="21"/>
              </w:rPr>
              <w:t>比例</w:t>
            </w:r>
            <w:r>
              <w:rPr>
                <w:rFonts w:ascii="宋体" w:hAnsi="宋体" w:cs="宋体" w:eastAsia="宋体" w:hint="default"/>
                <w:sz w:val="21"/>
                <w:szCs w:val="21"/>
              </w:rPr>
              <w:t>(%)</w:t>
            </w:r>
          </w:p>
        </w:tc>
        <w:tc>
          <w:tcPr>
            <w:tcW w:w="946" w:type="dxa"/>
            <w:tcBorders>
              <w:top w:val="single" w:sz="4" w:space="0" w:color="000000"/>
              <w:left w:val="single" w:sz="4" w:space="0" w:color="000000"/>
              <w:bottom w:val="single" w:sz="4" w:space="0" w:color="000000"/>
              <w:right w:val="nil" w:sz="6" w:space="0" w:color="auto"/>
            </w:tcBorders>
          </w:tcPr>
          <w:p>
            <w:pPr>
              <w:pStyle w:val="TableParagraph"/>
              <w:spacing w:line="273" w:lineRule="auto"/>
              <w:ind w:left="259" w:right="45" w:hanging="209"/>
              <w:jc w:val="left"/>
              <w:rPr>
                <w:rFonts w:ascii="宋体" w:hAnsi="宋体" w:cs="宋体" w:eastAsia="宋体" w:hint="default"/>
                <w:sz w:val="21"/>
                <w:szCs w:val="21"/>
              </w:rPr>
            </w:pPr>
            <w:r>
              <w:rPr>
                <w:rFonts w:ascii="宋体" w:hAnsi="宋体" w:cs="宋体" w:eastAsia="宋体" w:hint="default"/>
                <w:sz w:val="21"/>
                <w:szCs w:val="21"/>
              </w:rPr>
              <w:t>是否合并</w:t>
            </w:r>
            <w:r>
              <w:rPr>
                <w:rFonts w:ascii="宋体" w:hAnsi="宋体" w:cs="宋体" w:eastAsia="宋体" w:hint="default"/>
                <w:w w:val="100"/>
                <w:sz w:val="21"/>
                <w:szCs w:val="21"/>
              </w:rPr>
              <w:t> </w:t>
            </w:r>
            <w:r>
              <w:rPr>
                <w:rFonts w:ascii="宋体" w:hAnsi="宋体" w:cs="宋体" w:eastAsia="宋体" w:hint="default"/>
                <w:sz w:val="21"/>
                <w:szCs w:val="21"/>
              </w:rPr>
              <w:t>报表</w:t>
            </w:r>
          </w:p>
        </w:tc>
      </w:tr>
      <w:tr>
        <w:trPr>
          <w:trHeight w:val="982" w:hRule="exact"/>
        </w:trPr>
        <w:tc>
          <w:tcPr>
            <w:tcW w:w="18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122" w:right="0"/>
              <w:jc w:val="left"/>
              <w:rPr>
                <w:rFonts w:ascii="宋体" w:hAnsi="宋体" w:cs="宋体" w:eastAsia="宋体" w:hint="default"/>
                <w:sz w:val="18"/>
                <w:szCs w:val="18"/>
              </w:rPr>
            </w:pPr>
            <w:r>
              <w:rPr>
                <w:rFonts w:ascii="宋体" w:hAnsi="宋体" w:cs="宋体" w:eastAsia="宋体" w:hint="default"/>
                <w:spacing w:val="17"/>
                <w:sz w:val="18"/>
                <w:szCs w:val="18"/>
              </w:rPr>
              <w:t>杭州新世纪电子科</w:t>
            </w: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技有限公司</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left="122" w:right="0"/>
              <w:jc w:val="left"/>
              <w:rPr>
                <w:rFonts w:ascii="宋体" w:hAnsi="宋体" w:cs="宋体" w:eastAsia="宋体" w:hint="default"/>
                <w:sz w:val="21"/>
                <w:szCs w:val="21"/>
              </w:rPr>
            </w:pPr>
            <w:r>
              <w:rPr>
                <w:rFonts w:ascii="宋体"/>
                <w:sz w:val="21"/>
              </w:rPr>
              <w:t>24,700,459.01</w:t>
            </w:r>
          </w:p>
        </w:tc>
        <w:tc>
          <w:tcPr>
            <w:tcW w:w="234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left="287" w:right="0"/>
              <w:jc w:val="left"/>
              <w:rPr>
                <w:rFonts w:ascii="宋体" w:hAnsi="宋体" w:cs="宋体" w:eastAsia="宋体" w:hint="default"/>
                <w:sz w:val="21"/>
                <w:szCs w:val="21"/>
              </w:rPr>
            </w:pPr>
            <w:r>
              <w:rPr>
                <w:rFonts w:ascii="宋体"/>
                <w:sz w:val="21"/>
              </w:rPr>
              <w:t>100</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21"/>
                <w:szCs w:val="21"/>
              </w:rPr>
            </w:pPr>
            <w:r>
              <w:rPr>
                <w:rFonts w:ascii="宋体"/>
                <w:sz w:val="21"/>
              </w:rPr>
              <w:t>100</w:t>
            </w:r>
          </w:p>
        </w:tc>
        <w:tc>
          <w:tcPr>
            <w:tcW w:w="94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right="2"/>
              <w:jc w:val="center"/>
              <w:rPr>
                <w:rFonts w:ascii="宋体" w:hAnsi="宋体" w:cs="宋体" w:eastAsia="宋体" w:hint="default"/>
                <w:sz w:val="21"/>
                <w:szCs w:val="21"/>
              </w:rPr>
            </w:pPr>
            <w:r>
              <w:rPr>
                <w:rFonts w:ascii="宋体" w:hAnsi="宋体" w:cs="宋体" w:eastAsia="宋体" w:hint="default"/>
                <w:w w:val="100"/>
                <w:sz w:val="21"/>
                <w:szCs w:val="21"/>
              </w:rPr>
              <w:t>是</w:t>
            </w:r>
          </w:p>
        </w:tc>
      </w:tr>
    </w:tbl>
    <w:p>
      <w:pPr>
        <w:spacing w:line="240" w:lineRule="auto" w:before="5"/>
        <w:rPr>
          <w:rFonts w:ascii="宋体" w:hAnsi="宋体" w:cs="宋体" w:eastAsia="宋体" w:hint="default"/>
          <w:sz w:val="6"/>
          <w:szCs w:val="6"/>
        </w:rPr>
      </w:pPr>
    </w:p>
    <w:p>
      <w:pPr>
        <w:spacing w:before="44"/>
        <w:ind w:left="480" w:right="203" w:firstLine="0"/>
        <w:jc w:val="left"/>
        <w:rPr>
          <w:rFonts w:ascii="宋体" w:hAnsi="宋体" w:cs="宋体" w:eastAsia="宋体" w:hint="default"/>
          <w:sz w:val="18"/>
          <w:szCs w:val="18"/>
        </w:rPr>
      </w:pPr>
      <w:r>
        <w:rPr>
          <w:rFonts w:ascii="宋体" w:hAnsi="宋体" w:cs="宋体" w:eastAsia="宋体" w:hint="default"/>
          <w:sz w:val="18"/>
          <w:szCs w:val="18"/>
        </w:rPr>
        <w:t>（续上表）</w:t>
      </w:r>
    </w:p>
    <w:p>
      <w:pPr>
        <w:spacing w:after="0"/>
        <w:jc w:val="left"/>
        <w:rPr>
          <w:rFonts w:ascii="宋体" w:hAnsi="宋体" w:cs="宋体" w:eastAsia="宋体" w:hint="default"/>
          <w:sz w:val="18"/>
          <w:szCs w:val="18"/>
        </w:rPr>
        <w:sectPr>
          <w:pgSz w:w="11910" w:h="16840"/>
          <w:pgMar w:header="0" w:footer="980" w:top="1460" w:bottom="1160" w:left="1500" w:right="1480"/>
        </w:sectPr>
      </w:pPr>
    </w:p>
    <w:p>
      <w:pPr>
        <w:spacing w:line="240" w:lineRule="auto" w:before="3"/>
        <w:rPr>
          <w:rFonts w:ascii="宋体" w:hAnsi="宋体" w:cs="宋体" w:eastAsia="宋体" w:hint="default"/>
          <w:sz w:val="6"/>
          <w:szCs w:val="6"/>
        </w:rPr>
      </w:pPr>
    </w:p>
    <w:tbl>
      <w:tblPr>
        <w:tblW w:w="0" w:type="auto"/>
        <w:jc w:val="left"/>
        <w:tblInd w:w="101" w:type="dxa"/>
        <w:tblLayout w:type="fixed"/>
        <w:tblCellMar>
          <w:top w:w="0" w:type="dxa"/>
          <w:left w:w="0" w:type="dxa"/>
          <w:bottom w:w="0" w:type="dxa"/>
          <w:right w:w="0" w:type="dxa"/>
        </w:tblCellMar>
        <w:tblLook w:val="01E0"/>
      </w:tblPr>
      <w:tblGrid>
        <w:gridCol w:w="1922"/>
        <w:gridCol w:w="1575"/>
        <w:gridCol w:w="1846"/>
        <w:gridCol w:w="3305"/>
      </w:tblGrid>
      <w:tr>
        <w:trPr>
          <w:trHeight w:val="1025" w:hRule="exact"/>
        </w:trPr>
        <w:tc>
          <w:tcPr>
            <w:tcW w:w="192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357" w:lineRule="auto"/>
              <w:ind w:left="695" w:right="679"/>
              <w:jc w:val="center"/>
              <w:rPr>
                <w:rFonts w:ascii="宋体" w:hAnsi="宋体" w:cs="宋体" w:eastAsia="宋体" w:hint="default"/>
                <w:sz w:val="18"/>
                <w:szCs w:val="18"/>
              </w:rPr>
            </w:pPr>
            <w:r>
              <w:rPr>
                <w:rFonts w:ascii="宋体" w:hAnsi="宋体" w:cs="宋体" w:eastAsia="宋体" w:hint="default"/>
                <w:sz w:val="18"/>
                <w:szCs w:val="18"/>
              </w:rPr>
              <w:t>子公司 全称</w:t>
            </w:r>
          </w:p>
        </w:tc>
        <w:tc>
          <w:tcPr>
            <w:tcW w:w="1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357" w:lineRule="auto"/>
              <w:ind w:left="595" w:right="422" w:hanging="176"/>
              <w:jc w:val="left"/>
              <w:rPr>
                <w:rFonts w:ascii="宋体" w:hAnsi="宋体" w:cs="宋体" w:eastAsia="宋体" w:hint="default"/>
                <w:sz w:val="18"/>
                <w:szCs w:val="18"/>
              </w:rPr>
            </w:pPr>
            <w:r>
              <w:rPr>
                <w:rFonts w:ascii="宋体" w:hAnsi="宋体" w:cs="宋体" w:eastAsia="宋体" w:hint="default"/>
                <w:sz w:val="18"/>
                <w:szCs w:val="18"/>
              </w:rPr>
              <w:t>少数股东 权益</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10"/>
              <w:jc w:val="left"/>
              <w:rPr>
                <w:rFonts w:ascii="宋体" w:hAnsi="宋体" w:cs="宋体" w:eastAsia="宋体" w:hint="default"/>
                <w:sz w:val="18"/>
                <w:szCs w:val="18"/>
              </w:rPr>
            </w:pPr>
            <w:r>
              <w:rPr>
                <w:rFonts w:ascii="宋体" w:hAnsi="宋体" w:cs="宋体" w:eastAsia="宋体" w:hint="default"/>
                <w:sz w:val="18"/>
                <w:szCs w:val="18"/>
              </w:rPr>
              <w:t>少数股东权益中用于冲 减少数股东损益的金额</w:t>
            </w:r>
          </w:p>
        </w:tc>
        <w:tc>
          <w:tcPr>
            <w:tcW w:w="3305" w:type="dxa"/>
            <w:tcBorders>
              <w:top w:val="single" w:sz="4" w:space="0" w:color="000000"/>
              <w:left w:val="single" w:sz="4" w:space="0" w:color="000000"/>
              <w:bottom w:val="single" w:sz="4" w:space="0" w:color="000000"/>
              <w:right w:val="nil" w:sz="6" w:space="0" w:color="auto"/>
            </w:tcBorders>
          </w:tcPr>
          <w:p>
            <w:pPr>
              <w:pStyle w:val="TableParagraph"/>
              <w:spacing w:line="319" w:lineRule="auto" w:before="49"/>
              <w:ind w:left="47" w:right="10"/>
              <w:jc w:val="both"/>
              <w:rPr>
                <w:rFonts w:ascii="宋体" w:hAnsi="宋体" w:cs="宋体" w:eastAsia="宋体" w:hint="default"/>
                <w:sz w:val="18"/>
                <w:szCs w:val="18"/>
              </w:rPr>
            </w:pPr>
            <w:r>
              <w:rPr>
                <w:rFonts w:ascii="宋体" w:hAnsi="宋体" w:cs="宋体" w:eastAsia="宋体" w:hint="default"/>
                <w:sz w:val="18"/>
                <w:szCs w:val="18"/>
              </w:rPr>
              <w:t>从母公司所有者权益中冲减子公司少数股 东分担的本期亏损超过少数股东在该子公 司期初所有者权益中所享有份额后的余额</w:t>
            </w:r>
          </w:p>
        </w:tc>
      </w:tr>
      <w:tr>
        <w:trPr>
          <w:trHeight w:val="1027" w:hRule="exact"/>
        </w:trPr>
        <w:tc>
          <w:tcPr>
            <w:tcW w:w="1922" w:type="dxa"/>
            <w:tcBorders>
              <w:top w:val="single" w:sz="4" w:space="0" w:color="000000"/>
              <w:left w:val="nil" w:sz="6" w:space="0" w:color="auto"/>
              <w:bottom w:val="single" w:sz="4" w:space="0" w:color="000000"/>
              <w:right w:val="single" w:sz="4" w:space="0" w:color="000000"/>
            </w:tcBorders>
          </w:tcPr>
          <w:p>
            <w:pPr>
              <w:pStyle w:val="TableParagraph"/>
              <w:spacing w:line="475" w:lineRule="auto" w:before="130"/>
              <w:ind w:left="122" w:right="100"/>
              <w:jc w:val="left"/>
              <w:rPr>
                <w:rFonts w:ascii="宋体" w:hAnsi="宋体" w:cs="宋体" w:eastAsia="宋体" w:hint="default"/>
                <w:sz w:val="18"/>
                <w:szCs w:val="18"/>
              </w:rPr>
            </w:pPr>
            <w:r>
              <w:rPr>
                <w:rFonts w:ascii="宋体" w:hAnsi="宋体" w:cs="宋体" w:eastAsia="宋体" w:hint="default"/>
                <w:spacing w:val="7"/>
                <w:sz w:val="18"/>
                <w:szCs w:val="18"/>
              </w:rPr>
              <w:t>杭州新世纪电子科技</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有限公司</w:t>
            </w:r>
          </w:p>
        </w:tc>
        <w:tc>
          <w:tcPr>
            <w:tcW w:w="1575" w:type="dxa"/>
            <w:tcBorders>
              <w:top w:val="single" w:sz="4" w:space="0" w:color="000000"/>
              <w:left w:val="single" w:sz="4" w:space="0" w:color="000000"/>
              <w:bottom w:val="single" w:sz="4" w:space="0" w:color="000000"/>
              <w:right w:val="single" w:sz="4" w:space="0" w:color="000000"/>
            </w:tcBorders>
          </w:tcPr>
          <w:p>
            <w:pPr/>
          </w:p>
        </w:tc>
        <w:tc>
          <w:tcPr>
            <w:tcW w:w="1846" w:type="dxa"/>
            <w:tcBorders>
              <w:top w:val="single" w:sz="4" w:space="0" w:color="000000"/>
              <w:left w:val="single" w:sz="4" w:space="0" w:color="000000"/>
              <w:bottom w:val="single" w:sz="4" w:space="0" w:color="000000"/>
              <w:right w:val="single" w:sz="4" w:space="0" w:color="000000"/>
            </w:tcBorders>
          </w:tcPr>
          <w:p>
            <w:pPr/>
          </w:p>
        </w:tc>
        <w:tc>
          <w:tcPr>
            <w:tcW w:w="3305" w:type="dxa"/>
            <w:tcBorders>
              <w:top w:val="single" w:sz="4" w:space="0" w:color="000000"/>
              <w:left w:val="single" w:sz="4" w:space="0" w:color="000000"/>
              <w:bottom w:val="single" w:sz="4" w:space="0" w:color="000000"/>
              <w:right w:val="nil" w:sz="6" w:space="0" w:color="auto"/>
            </w:tcBorders>
          </w:tcPr>
          <w:p>
            <w:pPr/>
          </w:p>
        </w:tc>
      </w:tr>
    </w:tbl>
    <w:p>
      <w:pPr>
        <w:spacing w:before="64"/>
        <w:ind w:left="720" w:right="203" w:firstLine="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4"/>
          <w:sz w:val="21"/>
          <w:szCs w:val="21"/>
        </w:rPr>
        <w:t> </w:t>
      </w:r>
      <w:r>
        <w:rPr>
          <w:rFonts w:ascii="宋体" w:hAnsi="宋体" w:cs="宋体" w:eastAsia="宋体" w:hint="default"/>
          <w:sz w:val="21"/>
          <w:szCs w:val="21"/>
        </w:rPr>
        <w:t>非同一控制下企业合并取得的子公司</w:t>
      </w:r>
    </w:p>
    <w:p>
      <w:pPr>
        <w:spacing w:line="240" w:lineRule="auto" w:before="11"/>
        <w:rPr>
          <w:rFonts w:ascii="宋体" w:hAnsi="宋体" w:cs="宋体" w:eastAsia="宋体" w:hint="default"/>
          <w:sz w:val="9"/>
          <w:szCs w:val="9"/>
        </w:rPr>
      </w:pPr>
    </w:p>
    <w:tbl>
      <w:tblPr>
        <w:tblW w:w="0" w:type="auto"/>
        <w:jc w:val="left"/>
        <w:tblInd w:w="101" w:type="dxa"/>
        <w:tblLayout w:type="fixed"/>
        <w:tblCellMar>
          <w:top w:w="0" w:type="dxa"/>
          <w:left w:w="0" w:type="dxa"/>
          <w:bottom w:w="0" w:type="dxa"/>
          <w:right w:w="0" w:type="dxa"/>
        </w:tblCellMar>
        <w:tblLook w:val="01E0"/>
      </w:tblPr>
      <w:tblGrid>
        <w:gridCol w:w="1814"/>
        <w:gridCol w:w="1441"/>
        <w:gridCol w:w="1080"/>
        <w:gridCol w:w="1080"/>
        <w:gridCol w:w="1440"/>
        <w:gridCol w:w="1824"/>
      </w:tblGrid>
      <w:tr>
        <w:trPr>
          <w:trHeight w:val="634" w:hRule="exact"/>
        </w:trPr>
        <w:tc>
          <w:tcPr>
            <w:tcW w:w="1814" w:type="dxa"/>
            <w:tcBorders>
              <w:top w:val="single" w:sz="4" w:space="0" w:color="000000"/>
              <w:left w:val="nil" w:sz="6" w:space="0" w:color="auto"/>
              <w:bottom w:val="single" w:sz="4" w:space="0" w:color="000000"/>
              <w:right w:val="single" w:sz="4" w:space="0" w:color="000000"/>
            </w:tcBorders>
          </w:tcPr>
          <w:p>
            <w:pPr>
              <w:pStyle w:val="TableParagraph"/>
              <w:spacing w:line="273" w:lineRule="auto"/>
              <w:ind w:left="703" w:right="576" w:hanging="106"/>
              <w:jc w:val="left"/>
              <w:rPr>
                <w:rFonts w:ascii="宋体" w:hAnsi="宋体" w:cs="宋体" w:eastAsia="宋体" w:hint="default"/>
                <w:sz w:val="21"/>
                <w:szCs w:val="21"/>
              </w:rPr>
            </w:pPr>
            <w:r>
              <w:rPr>
                <w:rFonts w:ascii="宋体" w:hAnsi="宋体" w:cs="宋体" w:eastAsia="宋体" w:hint="default"/>
                <w:sz w:val="21"/>
                <w:szCs w:val="21"/>
              </w:rPr>
              <w:t>子公司</w:t>
            </w:r>
            <w:r>
              <w:rPr>
                <w:rFonts w:ascii="宋体" w:hAnsi="宋体" w:cs="宋体" w:eastAsia="宋体" w:hint="default"/>
                <w:spacing w:val="-102"/>
                <w:sz w:val="21"/>
                <w:szCs w:val="21"/>
              </w:rPr>
              <w:t> </w:t>
            </w:r>
            <w:r>
              <w:rPr>
                <w:rFonts w:ascii="宋体" w:hAnsi="宋体" w:cs="宋体" w:eastAsia="宋体" w:hint="default"/>
                <w:sz w:val="21"/>
                <w:szCs w:val="21"/>
              </w:rPr>
              <w:t>全称</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504" w:right="396" w:hanging="106"/>
              <w:jc w:val="left"/>
              <w:rPr>
                <w:rFonts w:ascii="宋体" w:hAnsi="宋体" w:cs="宋体" w:eastAsia="宋体" w:hint="default"/>
                <w:sz w:val="21"/>
                <w:szCs w:val="21"/>
              </w:rPr>
            </w:pPr>
            <w:r>
              <w:rPr>
                <w:rFonts w:ascii="宋体" w:hAnsi="宋体" w:cs="宋体" w:eastAsia="宋体" w:hint="default"/>
                <w:sz w:val="21"/>
                <w:szCs w:val="21"/>
              </w:rPr>
              <w:t>子公司</w:t>
            </w:r>
            <w:r>
              <w:rPr>
                <w:rFonts w:ascii="宋体" w:hAnsi="宋体" w:cs="宋体" w:eastAsia="宋体" w:hint="default"/>
                <w:spacing w:val="-102"/>
                <w:sz w:val="21"/>
                <w:szCs w:val="21"/>
              </w:rPr>
              <w:t> </w:t>
            </w:r>
            <w:r>
              <w:rPr>
                <w:rFonts w:ascii="宋体" w:hAnsi="宋体" w:cs="宋体" w:eastAsia="宋体" w:hint="default"/>
                <w:sz w:val="21"/>
                <w:szCs w:val="21"/>
              </w:rPr>
              <w:t>类型</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0"/>
              <w:jc w:val="center"/>
              <w:rPr>
                <w:rFonts w:ascii="宋体" w:hAnsi="宋体" w:cs="宋体" w:eastAsia="宋体" w:hint="default"/>
                <w:sz w:val="21"/>
                <w:szCs w:val="21"/>
              </w:rPr>
            </w:pPr>
            <w:r>
              <w:rPr>
                <w:rFonts w:ascii="宋体" w:hAnsi="宋体" w:cs="宋体" w:eastAsia="宋体" w:hint="default"/>
                <w:sz w:val="21"/>
                <w:szCs w:val="21"/>
              </w:rPr>
              <w:t>注册地</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324" w:right="322"/>
              <w:jc w:val="left"/>
              <w:rPr>
                <w:rFonts w:ascii="宋体" w:hAnsi="宋体" w:cs="宋体" w:eastAsia="宋体" w:hint="default"/>
                <w:sz w:val="21"/>
                <w:szCs w:val="21"/>
              </w:rPr>
            </w:pPr>
            <w:r>
              <w:rPr>
                <w:rFonts w:ascii="宋体" w:hAnsi="宋体" w:cs="宋体" w:eastAsia="宋体" w:hint="default"/>
                <w:sz w:val="21"/>
                <w:szCs w:val="21"/>
              </w:rPr>
              <w:t>业务</w:t>
            </w:r>
            <w:r>
              <w:rPr>
                <w:rFonts w:ascii="宋体" w:hAnsi="宋体" w:cs="宋体" w:eastAsia="宋体" w:hint="default"/>
                <w:spacing w:val="-103"/>
                <w:sz w:val="21"/>
                <w:szCs w:val="21"/>
              </w:rPr>
              <w:t> </w:t>
            </w:r>
            <w:r>
              <w:rPr>
                <w:rFonts w:ascii="宋体" w:hAnsi="宋体" w:cs="宋体" w:eastAsia="宋体" w:hint="default"/>
                <w:sz w:val="21"/>
                <w:szCs w:val="21"/>
              </w:rPr>
              <w:t>性质</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503" w:right="503"/>
              <w:jc w:val="center"/>
              <w:rPr>
                <w:rFonts w:ascii="宋体" w:hAnsi="宋体" w:cs="宋体" w:eastAsia="宋体" w:hint="default"/>
                <w:sz w:val="21"/>
                <w:szCs w:val="21"/>
              </w:rPr>
            </w:pPr>
            <w:r>
              <w:rPr>
                <w:rFonts w:ascii="宋体" w:hAnsi="宋体" w:cs="宋体" w:eastAsia="宋体" w:hint="default"/>
                <w:sz w:val="21"/>
                <w:szCs w:val="21"/>
              </w:rPr>
              <w:t>注册</w:t>
            </w:r>
            <w:r>
              <w:rPr>
                <w:rFonts w:ascii="宋体" w:hAnsi="宋体" w:cs="宋体" w:eastAsia="宋体" w:hint="default"/>
                <w:w w:val="100"/>
                <w:sz w:val="21"/>
                <w:szCs w:val="21"/>
              </w:rPr>
              <w:t> </w:t>
            </w:r>
            <w:r>
              <w:rPr>
                <w:rFonts w:ascii="宋体" w:hAnsi="宋体" w:cs="宋体" w:eastAsia="宋体" w:hint="default"/>
                <w:sz w:val="21"/>
                <w:szCs w:val="21"/>
              </w:rPr>
              <w:t>资本</w:t>
            </w:r>
          </w:p>
        </w:tc>
        <w:tc>
          <w:tcPr>
            <w:tcW w:w="1824" w:type="dxa"/>
            <w:tcBorders>
              <w:top w:val="single" w:sz="4" w:space="0" w:color="000000"/>
              <w:left w:val="single" w:sz="4" w:space="0" w:color="000000"/>
              <w:bottom w:val="single" w:sz="4" w:space="0" w:color="000000"/>
              <w:right w:val="nil" w:sz="6" w:space="0" w:color="auto"/>
            </w:tcBorders>
          </w:tcPr>
          <w:p>
            <w:pPr>
              <w:pStyle w:val="TableParagraph"/>
              <w:spacing w:line="273" w:lineRule="auto"/>
              <w:ind w:left="686" w:right="681" w:firstLine="26"/>
              <w:jc w:val="center"/>
              <w:rPr>
                <w:rFonts w:ascii="宋体" w:hAnsi="宋体" w:cs="宋体" w:eastAsia="宋体" w:hint="default"/>
                <w:sz w:val="21"/>
                <w:szCs w:val="21"/>
              </w:rPr>
            </w:pPr>
            <w:r>
              <w:rPr>
                <w:rFonts w:ascii="宋体" w:hAnsi="宋体" w:cs="宋体" w:eastAsia="宋体" w:hint="default"/>
                <w:sz w:val="21"/>
                <w:szCs w:val="21"/>
              </w:rPr>
              <w:t>经营</w:t>
            </w:r>
            <w:r>
              <w:rPr>
                <w:rFonts w:ascii="宋体" w:hAnsi="宋体" w:cs="宋体" w:eastAsia="宋体" w:hint="default"/>
                <w:w w:val="100"/>
                <w:sz w:val="21"/>
                <w:szCs w:val="21"/>
              </w:rPr>
              <w:t> </w:t>
            </w:r>
            <w:r>
              <w:rPr>
                <w:rFonts w:ascii="宋体" w:hAnsi="宋体" w:cs="宋体" w:eastAsia="宋体" w:hint="default"/>
                <w:sz w:val="21"/>
                <w:szCs w:val="21"/>
              </w:rPr>
              <w:t>范围</w:t>
            </w:r>
          </w:p>
        </w:tc>
      </w:tr>
      <w:tr>
        <w:trPr>
          <w:trHeight w:val="1028" w:hRule="exact"/>
        </w:trPr>
        <w:tc>
          <w:tcPr>
            <w:tcW w:w="1814" w:type="dxa"/>
            <w:tcBorders>
              <w:top w:val="single" w:sz="4" w:space="0" w:color="000000"/>
              <w:left w:val="nil" w:sz="6" w:space="0" w:color="auto"/>
              <w:bottom w:val="single" w:sz="4" w:space="0" w:color="000000"/>
              <w:right w:val="single" w:sz="4" w:space="0" w:color="000000"/>
            </w:tcBorders>
          </w:tcPr>
          <w:p>
            <w:pPr>
              <w:pStyle w:val="TableParagraph"/>
              <w:spacing w:line="477" w:lineRule="auto" w:before="128"/>
              <w:ind w:left="122" w:right="99"/>
              <w:jc w:val="left"/>
              <w:rPr>
                <w:rFonts w:ascii="宋体" w:hAnsi="宋体" w:cs="宋体" w:eastAsia="宋体" w:hint="default"/>
                <w:sz w:val="18"/>
                <w:szCs w:val="18"/>
              </w:rPr>
            </w:pPr>
            <w:r>
              <w:rPr>
                <w:rFonts w:ascii="宋体" w:hAnsi="宋体" w:cs="宋体" w:eastAsia="宋体" w:hint="default"/>
                <w:spacing w:val="17"/>
                <w:sz w:val="18"/>
                <w:szCs w:val="18"/>
              </w:rPr>
              <w:t>南京江琛自动化系</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统有限公司</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right="123"/>
              <w:jc w:val="right"/>
              <w:rPr>
                <w:rFonts w:ascii="宋体" w:hAnsi="宋体" w:cs="宋体" w:eastAsia="宋体" w:hint="default"/>
                <w:sz w:val="21"/>
                <w:szCs w:val="21"/>
              </w:rPr>
            </w:pPr>
            <w:r>
              <w:rPr>
                <w:rFonts w:ascii="宋体" w:hAnsi="宋体" w:cs="宋体" w:eastAsia="宋体" w:hint="default"/>
                <w:spacing w:val="-1"/>
                <w:sz w:val="21"/>
                <w:szCs w:val="21"/>
              </w:rPr>
              <w:t>全资子公司</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left="129" w:right="0"/>
              <w:jc w:val="center"/>
              <w:rPr>
                <w:rFonts w:ascii="宋体" w:hAnsi="宋体" w:cs="宋体" w:eastAsia="宋体" w:hint="default"/>
                <w:sz w:val="21"/>
                <w:szCs w:val="21"/>
              </w:rPr>
            </w:pPr>
            <w:r>
              <w:rPr>
                <w:rFonts w:ascii="宋体" w:hAnsi="宋体" w:cs="宋体" w:eastAsia="宋体" w:hint="default"/>
                <w:sz w:val="21"/>
                <w:szCs w:val="21"/>
              </w:rPr>
              <w:t>南京</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right="153"/>
              <w:jc w:val="right"/>
              <w:rPr>
                <w:rFonts w:ascii="宋体" w:hAnsi="宋体" w:cs="宋体" w:eastAsia="宋体" w:hint="default"/>
                <w:sz w:val="21"/>
                <w:szCs w:val="21"/>
              </w:rPr>
            </w:pPr>
            <w:r>
              <w:rPr>
                <w:rFonts w:ascii="宋体" w:hAnsi="宋体" w:cs="宋体" w:eastAsia="宋体" w:hint="default"/>
                <w:sz w:val="21"/>
                <w:szCs w:val="21"/>
              </w:rPr>
              <w:t>软件业</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left="124" w:right="0"/>
              <w:jc w:val="center"/>
              <w:rPr>
                <w:rFonts w:ascii="宋体" w:hAnsi="宋体" w:cs="宋体" w:eastAsia="宋体" w:hint="default"/>
                <w:sz w:val="21"/>
                <w:szCs w:val="21"/>
              </w:rPr>
            </w:pPr>
            <w:r>
              <w:rPr>
                <w:rFonts w:ascii="宋体" w:hAnsi="宋体" w:cs="宋体" w:eastAsia="宋体" w:hint="default"/>
                <w:sz w:val="21"/>
                <w:szCs w:val="21"/>
              </w:rPr>
              <w:t>800</w:t>
            </w:r>
            <w:r>
              <w:rPr>
                <w:rFonts w:ascii="宋体" w:hAnsi="宋体" w:cs="宋体" w:eastAsia="宋体" w:hint="default"/>
                <w:spacing w:val="-49"/>
                <w:sz w:val="21"/>
                <w:szCs w:val="21"/>
              </w:rPr>
              <w:t> </w:t>
            </w:r>
            <w:r>
              <w:rPr>
                <w:rFonts w:ascii="宋体" w:hAnsi="宋体" w:cs="宋体" w:eastAsia="宋体" w:hint="default"/>
                <w:spacing w:val="-3"/>
                <w:sz w:val="21"/>
                <w:szCs w:val="21"/>
              </w:rPr>
              <w:t>万元</w:t>
            </w:r>
            <w:r>
              <w:rPr>
                <w:rFonts w:ascii="宋体" w:hAnsi="宋体" w:cs="宋体" w:eastAsia="宋体" w:hint="default"/>
                <w:sz w:val="21"/>
                <w:szCs w:val="21"/>
              </w:rPr>
            </w:r>
          </w:p>
        </w:tc>
        <w:tc>
          <w:tcPr>
            <w:tcW w:w="182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73" w:lineRule="auto"/>
              <w:ind w:left="864" w:right="5" w:hanging="735"/>
              <w:jc w:val="left"/>
              <w:rPr>
                <w:rFonts w:ascii="宋体" w:hAnsi="宋体" w:cs="宋体" w:eastAsia="宋体" w:hint="default"/>
                <w:sz w:val="21"/>
                <w:szCs w:val="21"/>
              </w:rPr>
            </w:pPr>
            <w:r>
              <w:rPr>
                <w:rFonts w:ascii="宋体" w:hAnsi="宋体" w:cs="宋体" w:eastAsia="宋体" w:hint="default"/>
                <w:spacing w:val="-2"/>
                <w:sz w:val="21"/>
                <w:szCs w:val="21"/>
              </w:rPr>
              <w:t>软件开发、系统集</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宋体" w:hAnsi="宋体" w:cs="宋体" w:eastAsia="宋体" w:hint="default"/>
                <w:sz w:val="21"/>
                <w:szCs w:val="21"/>
              </w:rPr>
              <w:t>成</w:t>
            </w:r>
          </w:p>
        </w:tc>
      </w:tr>
      <w:tr>
        <w:trPr>
          <w:trHeight w:val="1025" w:hRule="exact"/>
        </w:trPr>
        <w:tc>
          <w:tcPr>
            <w:tcW w:w="1814" w:type="dxa"/>
            <w:tcBorders>
              <w:top w:val="single" w:sz="4" w:space="0" w:color="000000"/>
              <w:left w:val="nil" w:sz="6" w:space="0" w:color="auto"/>
              <w:bottom w:val="single" w:sz="4" w:space="0" w:color="000000"/>
              <w:right w:val="single" w:sz="4" w:space="0" w:color="000000"/>
            </w:tcBorders>
          </w:tcPr>
          <w:p>
            <w:pPr>
              <w:pStyle w:val="TableParagraph"/>
              <w:spacing w:line="477" w:lineRule="auto" w:before="128"/>
              <w:ind w:left="122" w:right="99"/>
              <w:jc w:val="left"/>
              <w:rPr>
                <w:rFonts w:ascii="宋体" w:hAnsi="宋体" w:cs="宋体" w:eastAsia="宋体" w:hint="default"/>
                <w:sz w:val="18"/>
                <w:szCs w:val="18"/>
              </w:rPr>
            </w:pPr>
            <w:r>
              <w:rPr>
                <w:rFonts w:ascii="宋体" w:hAnsi="宋体" w:cs="宋体" w:eastAsia="宋体" w:hint="default"/>
                <w:spacing w:val="17"/>
                <w:sz w:val="18"/>
                <w:szCs w:val="18"/>
              </w:rPr>
              <w:t>杭州德创电子有限</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公司</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right="122"/>
              <w:jc w:val="right"/>
              <w:rPr>
                <w:rFonts w:ascii="宋体" w:hAnsi="宋体" w:cs="宋体" w:eastAsia="宋体" w:hint="default"/>
                <w:sz w:val="21"/>
                <w:szCs w:val="21"/>
              </w:rPr>
            </w:pPr>
            <w:r>
              <w:rPr>
                <w:rFonts w:ascii="宋体" w:hAnsi="宋体" w:cs="宋体" w:eastAsia="宋体" w:hint="default"/>
                <w:spacing w:val="-1"/>
                <w:sz w:val="21"/>
                <w:szCs w:val="21"/>
              </w:rPr>
              <w:t>控股子公司</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left="129" w:right="0"/>
              <w:jc w:val="center"/>
              <w:rPr>
                <w:rFonts w:ascii="宋体" w:hAnsi="宋体" w:cs="宋体" w:eastAsia="宋体" w:hint="default"/>
                <w:sz w:val="21"/>
                <w:szCs w:val="21"/>
              </w:rPr>
            </w:pPr>
            <w:r>
              <w:rPr>
                <w:rFonts w:ascii="宋体" w:hAnsi="宋体" w:cs="宋体" w:eastAsia="宋体" w:hint="default"/>
                <w:sz w:val="21"/>
                <w:szCs w:val="21"/>
              </w:rPr>
              <w:t>杭州</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right="153"/>
              <w:jc w:val="right"/>
              <w:rPr>
                <w:rFonts w:ascii="宋体" w:hAnsi="宋体" w:cs="宋体" w:eastAsia="宋体" w:hint="default"/>
                <w:sz w:val="21"/>
                <w:szCs w:val="21"/>
              </w:rPr>
            </w:pPr>
            <w:r>
              <w:rPr>
                <w:rFonts w:ascii="宋体" w:hAnsi="宋体" w:cs="宋体" w:eastAsia="宋体" w:hint="default"/>
                <w:sz w:val="21"/>
                <w:szCs w:val="21"/>
              </w:rPr>
              <w:t>软件业</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left="127" w:right="0"/>
              <w:jc w:val="center"/>
              <w:rPr>
                <w:rFonts w:ascii="宋体" w:hAnsi="宋体" w:cs="宋体" w:eastAsia="宋体" w:hint="default"/>
                <w:sz w:val="21"/>
                <w:szCs w:val="21"/>
              </w:rPr>
            </w:pPr>
            <w:r>
              <w:rPr>
                <w:rFonts w:ascii="宋体" w:hAnsi="宋体" w:cs="宋体" w:eastAsia="宋体" w:hint="default"/>
                <w:sz w:val="21"/>
                <w:szCs w:val="21"/>
              </w:rPr>
              <w:t>2,000</w:t>
            </w:r>
            <w:r>
              <w:rPr>
                <w:rFonts w:ascii="宋体" w:hAnsi="宋体" w:cs="宋体" w:eastAsia="宋体" w:hint="default"/>
                <w:spacing w:val="-50"/>
                <w:sz w:val="21"/>
                <w:szCs w:val="21"/>
              </w:rPr>
              <w:t> </w:t>
            </w:r>
            <w:r>
              <w:rPr>
                <w:rFonts w:ascii="宋体" w:hAnsi="宋体" w:cs="宋体" w:eastAsia="宋体" w:hint="default"/>
                <w:sz w:val="21"/>
                <w:szCs w:val="21"/>
              </w:rPr>
              <w:t>万元</w:t>
            </w:r>
          </w:p>
        </w:tc>
        <w:tc>
          <w:tcPr>
            <w:tcW w:w="182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73" w:lineRule="auto"/>
              <w:ind w:left="864" w:right="5" w:hanging="735"/>
              <w:jc w:val="left"/>
              <w:rPr>
                <w:rFonts w:ascii="宋体" w:hAnsi="宋体" w:cs="宋体" w:eastAsia="宋体" w:hint="default"/>
                <w:sz w:val="21"/>
                <w:szCs w:val="21"/>
              </w:rPr>
            </w:pPr>
            <w:r>
              <w:rPr>
                <w:rFonts w:ascii="宋体" w:hAnsi="宋体" w:cs="宋体" w:eastAsia="宋体" w:hint="default"/>
                <w:spacing w:val="-2"/>
                <w:sz w:val="21"/>
                <w:szCs w:val="21"/>
              </w:rPr>
              <w:t>软件开发、系统集</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宋体" w:hAnsi="宋体" w:cs="宋体" w:eastAsia="宋体" w:hint="default"/>
                <w:sz w:val="21"/>
                <w:szCs w:val="21"/>
              </w:rPr>
              <w:t>成</w:t>
            </w:r>
          </w:p>
        </w:tc>
      </w:tr>
    </w:tbl>
    <w:p>
      <w:pPr>
        <w:spacing w:before="64"/>
        <w:ind w:left="511" w:right="203" w:firstLine="0"/>
        <w:jc w:val="left"/>
        <w:rPr>
          <w:rFonts w:ascii="宋体" w:hAnsi="宋体" w:cs="宋体" w:eastAsia="宋体" w:hint="default"/>
          <w:sz w:val="21"/>
          <w:szCs w:val="21"/>
        </w:rPr>
      </w:pPr>
      <w:r>
        <w:rPr>
          <w:rFonts w:ascii="宋体" w:hAnsi="宋体" w:cs="宋体" w:eastAsia="宋体" w:hint="default"/>
          <w:sz w:val="21"/>
          <w:szCs w:val="21"/>
        </w:rPr>
        <w:t>（续上表）</w:t>
      </w:r>
    </w:p>
    <w:p>
      <w:pPr>
        <w:spacing w:line="240" w:lineRule="auto" w:before="11"/>
        <w:rPr>
          <w:rFonts w:ascii="宋体" w:hAnsi="宋体" w:cs="宋体" w:eastAsia="宋体" w:hint="default"/>
          <w:sz w:val="9"/>
          <w:szCs w:val="9"/>
        </w:rPr>
      </w:pPr>
    </w:p>
    <w:tbl>
      <w:tblPr>
        <w:tblW w:w="0" w:type="auto"/>
        <w:jc w:val="left"/>
        <w:tblInd w:w="101" w:type="dxa"/>
        <w:tblLayout w:type="fixed"/>
        <w:tblCellMar>
          <w:top w:w="0" w:type="dxa"/>
          <w:left w:w="0" w:type="dxa"/>
          <w:bottom w:w="0" w:type="dxa"/>
          <w:right w:w="0" w:type="dxa"/>
        </w:tblCellMar>
        <w:tblLook w:val="01E0"/>
      </w:tblPr>
      <w:tblGrid>
        <w:gridCol w:w="1814"/>
        <w:gridCol w:w="1621"/>
        <w:gridCol w:w="2340"/>
        <w:gridCol w:w="900"/>
        <w:gridCol w:w="1081"/>
        <w:gridCol w:w="946"/>
      </w:tblGrid>
      <w:tr>
        <w:trPr>
          <w:trHeight w:val="636" w:hRule="exact"/>
        </w:trPr>
        <w:tc>
          <w:tcPr>
            <w:tcW w:w="1814" w:type="dxa"/>
            <w:tcBorders>
              <w:top w:val="single" w:sz="4" w:space="0" w:color="000000"/>
              <w:left w:val="nil" w:sz="6" w:space="0" w:color="auto"/>
              <w:bottom w:val="single" w:sz="4" w:space="0" w:color="000000"/>
              <w:right w:val="single" w:sz="4" w:space="0" w:color="000000"/>
            </w:tcBorders>
          </w:tcPr>
          <w:p>
            <w:pPr>
              <w:pStyle w:val="TableParagraph"/>
              <w:spacing w:line="273" w:lineRule="auto"/>
              <w:ind w:left="703" w:right="576" w:hanging="106"/>
              <w:jc w:val="left"/>
              <w:rPr>
                <w:rFonts w:ascii="宋体" w:hAnsi="宋体" w:cs="宋体" w:eastAsia="宋体" w:hint="default"/>
                <w:sz w:val="21"/>
                <w:szCs w:val="21"/>
              </w:rPr>
            </w:pPr>
            <w:r>
              <w:rPr>
                <w:rFonts w:ascii="宋体" w:hAnsi="宋体" w:cs="宋体" w:eastAsia="宋体" w:hint="default"/>
                <w:sz w:val="21"/>
                <w:szCs w:val="21"/>
              </w:rPr>
              <w:t>子公司</w:t>
            </w:r>
            <w:r>
              <w:rPr>
                <w:rFonts w:ascii="宋体" w:hAnsi="宋体" w:cs="宋体" w:eastAsia="宋体" w:hint="default"/>
                <w:spacing w:val="-102"/>
                <w:sz w:val="21"/>
                <w:szCs w:val="21"/>
              </w:rPr>
              <w:t> </w:t>
            </w:r>
            <w:r>
              <w:rPr>
                <w:rFonts w:ascii="宋体" w:hAnsi="宋体" w:cs="宋体" w:eastAsia="宋体" w:hint="default"/>
                <w:sz w:val="21"/>
                <w:szCs w:val="21"/>
              </w:rPr>
              <w:t>全称</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490" w:right="381" w:hanging="106"/>
              <w:jc w:val="left"/>
              <w:rPr>
                <w:rFonts w:ascii="宋体" w:hAnsi="宋体" w:cs="宋体" w:eastAsia="宋体" w:hint="default"/>
                <w:sz w:val="21"/>
                <w:szCs w:val="21"/>
              </w:rPr>
            </w:pPr>
            <w:r>
              <w:rPr>
                <w:rFonts w:ascii="宋体" w:hAnsi="宋体" w:cs="宋体" w:eastAsia="宋体" w:hint="default"/>
                <w:sz w:val="21"/>
                <w:szCs w:val="21"/>
              </w:rPr>
              <w:t>期末实际</w:t>
            </w:r>
            <w:r>
              <w:rPr>
                <w:rFonts w:ascii="宋体" w:hAnsi="宋体" w:cs="宋体" w:eastAsia="宋体" w:hint="default"/>
                <w:w w:val="100"/>
                <w:sz w:val="21"/>
                <w:szCs w:val="21"/>
              </w:rPr>
              <w:t> </w:t>
            </w:r>
            <w:r>
              <w:rPr>
                <w:rFonts w:ascii="宋体" w:hAnsi="宋体" w:cs="宋体" w:eastAsia="宋体" w:hint="default"/>
                <w:sz w:val="21"/>
                <w:szCs w:val="21"/>
              </w:rPr>
              <w:t>出资额</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15" w:right="110" w:firstLine="103"/>
              <w:jc w:val="left"/>
              <w:rPr>
                <w:rFonts w:ascii="宋体" w:hAnsi="宋体" w:cs="宋体" w:eastAsia="宋体" w:hint="default"/>
                <w:sz w:val="21"/>
                <w:szCs w:val="21"/>
              </w:rPr>
            </w:pPr>
            <w:r>
              <w:rPr>
                <w:rFonts w:ascii="宋体" w:hAnsi="宋体" w:cs="宋体" w:eastAsia="宋体" w:hint="default"/>
                <w:sz w:val="21"/>
                <w:szCs w:val="21"/>
              </w:rPr>
              <w:t>实质上构成对子公司</w:t>
            </w:r>
            <w:r>
              <w:rPr>
                <w:rFonts w:ascii="宋体" w:hAnsi="宋体" w:cs="宋体" w:eastAsia="宋体" w:hint="default"/>
                <w:w w:val="100"/>
                <w:sz w:val="21"/>
                <w:szCs w:val="21"/>
              </w:rPr>
              <w:t> </w:t>
            </w:r>
            <w:r>
              <w:rPr>
                <w:rFonts w:ascii="宋体" w:hAnsi="宋体" w:cs="宋体" w:eastAsia="宋体" w:hint="default"/>
                <w:spacing w:val="-2"/>
                <w:sz w:val="21"/>
                <w:szCs w:val="21"/>
              </w:rPr>
              <w:t>净投资的其他项目余额</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82" w:right="125" w:hanging="53"/>
              <w:jc w:val="left"/>
              <w:rPr>
                <w:rFonts w:ascii="宋体" w:hAnsi="宋体" w:cs="宋体" w:eastAsia="宋体" w:hint="default"/>
                <w:sz w:val="21"/>
                <w:szCs w:val="21"/>
              </w:rPr>
            </w:pPr>
            <w:r>
              <w:rPr>
                <w:rFonts w:ascii="宋体" w:hAnsi="宋体" w:cs="宋体" w:eastAsia="宋体" w:hint="default"/>
                <w:sz w:val="21"/>
                <w:szCs w:val="21"/>
              </w:rPr>
              <w:t>持股比</w:t>
            </w:r>
            <w:r>
              <w:rPr>
                <w:rFonts w:ascii="宋体" w:hAnsi="宋体" w:cs="宋体" w:eastAsia="宋体" w:hint="default"/>
                <w:spacing w:val="-102"/>
                <w:sz w:val="21"/>
                <w:szCs w:val="21"/>
              </w:rPr>
              <w:t> </w:t>
            </w:r>
            <w:r>
              <w:rPr>
                <w:rFonts w:ascii="宋体" w:hAnsi="宋体" w:cs="宋体" w:eastAsia="宋体" w:hint="default"/>
                <w:sz w:val="21"/>
                <w:szCs w:val="21"/>
              </w:rPr>
              <w:t>例</w:t>
            </w:r>
            <w:r>
              <w:rPr>
                <w:rFonts w:ascii="宋体" w:hAnsi="宋体" w:cs="宋体" w:eastAsia="宋体" w:hint="default"/>
                <w:sz w:val="21"/>
                <w:szCs w:val="21"/>
              </w:rPr>
              <w:t>(%)</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67" w:right="163" w:firstLine="50"/>
              <w:jc w:val="left"/>
              <w:rPr>
                <w:rFonts w:ascii="宋体" w:hAnsi="宋体" w:cs="宋体" w:eastAsia="宋体" w:hint="default"/>
                <w:sz w:val="21"/>
                <w:szCs w:val="21"/>
              </w:rPr>
            </w:pPr>
            <w:r>
              <w:rPr>
                <w:rFonts w:ascii="宋体" w:hAnsi="宋体" w:cs="宋体" w:eastAsia="宋体" w:hint="default"/>
                <w:sz w:val="21"/>
                <w:szCs w:val="21"/>
              </w:rPr>
              <w:t>表决权</w:t>
            </w:r>
            <w:r>
              <w:rPr>
                <w:rFonts w:ascii="宋体" w:hAnsi="宋体" w:cs="宋体" w:eastAsia="宋体" w:hint="default"/>
                <w:w w:val="100"/>
                <w:sz w:val="21"/>
                <w:szCs w:val="21"/>
              </w:rPr>
              <w:t> </w:t>
            </w:r>
            <w:r>
              <w:rPr>
                <w:rFonts w:ascii="宋体" w:hAnsi="宋体" w:cs="宋体" w:eastAsia="宋体" w:hint="default"/>
                <w:sz w:val="21"/>
                <w:szCs w:val="21"/>
              </w:rPr>
              <w:t>比例</w:t>
            </w:r>
            <w:r>
              <w:rPr>
                <w:rFonts w:ascii="宋体" w:hAnsi="宋体" w:cs="宋体" w:eastAsia="宋体" w:hint="default"/>
                <w:sz w:val="21"/>
                <w:szCs w:val="21"/>
              </w:rPr>
              <w:t>(%)</w:t>
            </w:r>
          </w:p>
        </w:tc>
        <w:tc>
          <w:tcPr>
            <w:tcW w:w="946" w:type="dxa"/>
            <w:tcBorders>
              <w:top w:val="single" w:sz="4" w:space="0" w:color="000000"/>
              <w:left w:val="single" w:sz="4" w:space="0" w:color="000000"/>
              <w:bottom w:val="single" w:sz="4" w:space="0" w:color="000000"/>
              <w:right w:val="nil" w:sz="6" w:space="0" w:color="auto"/>
            </w:tcBorders>
          </w:tcPr>
          <w:p>
            <w:pPr>
              <w:pStyle w:val="TableParagraph"/>
              <w:spacing w:line="273" w:lineRule="auto"/>
              <w:ind w:left="259" w:right="45" w:hanging="209"/>
              <w:jc w:val="left"/>
              <w:rPr>
                <w:rFonts w:ascii="宋体" w:hAnsi="宋体" w:cs="宋体" w:eastAsia="宋体" w:hint="default"/>
                <w:sz w:val="21"/>
                <w:szCs w:val="21"/>
              </w:rPr>
            </w:pPr>
            <w:r>
              <w:rPr>
                <w:rFonts w:ascii="宋体" w:hAnsi="宋体" w:cs="宋体" w:eastAsia="宋体" w:hint="default"/>
                <w:sz w:val="21"/>
                <w:szCs w:val="21"/>
              </w:rPr>
              <w:t>是否合并</w:t>
            </w:r>
            <w:r>
              <w:rPr>
                <w:rFonts w:ascii="宋体" w:hAnsi="宋体" w:cs="宋体" w:eastAsia="宋体" w:hint="default"/>
                <w:w w:val="100"/>
                <w:sz w:val="21"/>
                <w:szCs w:val="21"/>
              </w:rPr>
              <w:t> </w:t>
            </w:r>
            <w:r>
              <w:rPr>
                <w:rFonts w:ascii="宋体" w:hAnsi="宋体" w:cs="宋体" w:eastAsia="宋体" w:hint="default"/>
                <w:sz w:val="21"/>
                <w:szCs w:val="21"/>
              </w:rPr>
              <w:t>报表</w:t>
            </w:r>
          </w:p>
        </w:tc>
      </w:tr>
      <w:tr>
        <w:trPr>
          <w:trHeight w:val="854" w:hRule="exact"/>
        </w:trPr>
        <w:tc>
          <w:tcPr>
            <w:tcW w:w="18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122" w:right="0"/>
              <w:jc w:val="left"/>
              <w:rPr>
                <w:rFonts w:ascii="宋体" w:hAnsi="宋体" w:cs="宋体" w:eastAsia="宋体" w:hint="default"/>
                <w:sz w:val="18"/>
                <w:szCs w:val="18"/>
              </w:rPr>
            </w:pPr>
            <w:r>
              <w:rPr>
                <w:rFonts w:ascii="宋体" w:hAnsi="宋体" w:cs="宋体" w:eastAsia="宋体" w:hint="default"/>
                <w:spacing w:val="17"/>
                <w:sz w:val="18"/>
                <w:szCs w:val="18"/>
              </w:rPr>
              <w:t>南京江琛自动化系</w:t>
            </w:r>
          </w:p>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统有限公司</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4,000</w:t>
            </w:r>
            <w:r>
              <w:rPr>
                <w:rFonts w:ascii="宋体" w:hAnsi="宋体" w:cs="宋体" w:eastAsia="宋体" w:hint="default"/>
                <w:spacing w:val="-50"/>
                <w:sz w:val="21"/>
                <w:szCs w:val="21"/>
              </w:rPr>
              <w:t> </w:t>
            </w:r>
            <w:r>
              <w:rPr>
                <w:rFonts w:ascii="宋体" w:hAnsi="宋体" w:cs="宋体" w:eastAsia="宋体" w:hint="default"/>
                <w:sz w:val="21"/>
                <w:szCs w:val="21"/>
              </w:rPr>
              <w:t>万元</w:t>
            </w:r>
          </w:p>
        </w:tc>
        <w:tc>
          <w:tcPr>
            <w:tcW w:w="234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right="283"/>
              <w:jc w:val="right"/>
              <w:rPr>
                <w:rFonts w:ascii="宋体" w:hAnsi="宋体" w:cs="宋体" w:eastAsia="宋体" w:hint="default"/>
                <w:sz w:val="21"/>
                <w:szCs w:val="21"/>
              </w:rPr>
            </w:pPr>
            <w:r>
              <w:rPr>
                <w:rFonts w:ascii="宋体"/>
                <w:sz w:val="21"/>
              </w:rPr>
              <w:t>100</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left="376" w:right="0"/>
              <w:jc w:val="left"/>
              <w:rPr>
                <w:rFonts w:ascii="宋体" w:hAnsi="宋体" w:cs="宋体" w:eastAsia="宋体" w:hint="default"/>
                <w:sz w:val="21"/>
                <w:szCs w:val="21"/>
              </w:rPr>
            </w:pPr>
            <w:r>
              <w:rPr>
                <w:rFonts w:ascii="宋体"/>
                <w:sz w:val="21"/>
              </w:rPr>
              <w:t>100</w:t>
            </w:r>
          </w:p>
        </w:tc>
        <w:tc>
          <w:tcPr>
            <w:tcW w:w="94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right="2"/>
              <w:jc w:val="center"/>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939" w:hRule="exact"/>
        </w:trPr>
        <w:tc>
          <w:tcPr>
            <w:tcW w:w="18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122" w:right="0"/>
              <w:jc w:val="left"/>
              <w:rPr>
                <w:rFonts w:ascii="宋体" w:hAnsi="宋体" w:cs="宋体" w:eastAsia="宋体" w:hint="default"/>
                <w:sz w:val="18"/>
                <w:szCs w:val="18"/>
              </w:rPr>
            </w:pPr>
            <w:r>
              <w:rPr>
                <w:rFonts w:ascii="宋体" w:hAnsi="宋体" w:cs="宋体" w:eastAsia="宋体" w:hint="default"/>
                <w:spacing w:val="17"/>
                <w:sz w:val="18"/>
                <w:szCs w:val="18"/>
              </w:rPr>
              <w:t>杭州德创电子有限</w:t>
            </w: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2,650</w:t>
            </w:r>
            <w:r>
              <w:rPr>
                <w:rFonts w:ascii="宋体" w:hAnsi="宋体" w:cs="宋体" w:eastAsia="宋体" w:hint="default"/>
                <w:spacing w:val="-50"/>
                <w:sz w:val="21"/>
                <w:szCs w:val="21"/>
              </w:rPr>
              <w:t> </w:t>
            </w:r>
            <w:r>
              <w:rPr>
                <w:rFonts w:ascii="宋体" w:hAnsi="宋体" w:cs="宋体" w:eastAsia="宋体" w:hint="default"/>
                <w:sz w:val="21"/>
                <w:szCs w:val="21"/>
              </w:rPr>
              <w:t>万元</w:t>
            </w:r>
          </w:p>
        </w:tc>
        <w:tc>
          <w:tcPr>
            <w:tcW w:w="234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right="338"/>
              <w:jc w:val="right"/>
              <w:rPr>
                <w:rFonts w:ascii="宋体" w:hAnsi="宋体" w:cs="宋体" w:eastAsia="宋体" w:hint="default"/>
                <w:sz w:val="21"/>
                <w:szCs w:val="21"/>
              </w:rPr>
            </w:pPr>
            <w:r>
              <w:rPr>
                <w:rFonts w:ascii="宋体"/>
                <w:sz w:val="21"/>
              </w:rPr>
              <w:t>75</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left="429" w:right="0"/>
              <w:jc w:val="left"/>
              <w:rPr>
                <w:rFonts w:ascii="宋体" w:hAnsi="宋体" w:cs="宋体" w:eastAsia="宋体" w:hint="default"/>
                <w:sz w:val="21"/>
                <w:szCs w:val="21"/>
              </w:rPr>
            </w:pPr>
            <w:r>
              <w:rPr>
                <w:rFonts w:ascii="宋体"/>
                <w:sz w:val="21"/>
              </w:rPr>
              <w:t>75</w:t>
            </w:r>
          </w:p>
        </w:tc>
        <w:tc>
          <w:tcPr>
            <w:tcW w:w="94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right="2"/>
              <w:jc w:val="center"/>
              <w:rPr>
                <w:rFonts w:ascii="宋体" w:hAnsi="宋体" w:cs="宋体" w:eastAsia="宋体" w:hint="default"/>
                <w:sz w:val="21"/>
                <w:szCs w:val="21"/>
              </w:rPr>
            </w:pPr>
            <w:r>
              <w:rPr>
                <w:rFonts w:ascii="宋体" w:hAnsi="宋体" w:cs="宋体" w:eastAsia="宋体" w:hint="default"/>
                <w:w w:val="100"/>
                <w:sz w:val="21"/>
                <w:szCs w:val="21"/>
              </w:rPr>
              <w:t>是</w:t>
            </w:r>
          </w:p>
        </w:tc>
      </w:tr>
    </w:tbl>
    <w:p>
      <w:pPr>
        <w:spacing w:line="240" w:lineRule="auto" w:before="5"/>
        <w:rPr>
          <w:rFonts w:ascii="宋体" w:hAnsi="宋体" w:cs="宋体" w:eastAsia="宋体" w:hint="default"/>
          <w:sz w:val="6"/>
          <w:szCs w:val="6"/>
        </w:rPr>
      </w:pPr>
    </w:p>
    <w:p>
      <w:pPr>
        <w:spacing w:before="44"/>
        <w:ind w:left="480" w:right="203" w:firstLine="0"/>
        <w:jc w:val="left"/>
        <w:rPr>
          <w:rFonts w:ascii="宋体" w:hAnsi="宋体" w:cs="宋体" w:eastAsia="宋体" w:hint="default"/>
          <w:sz w:val="18"/>
          <w:szCs w:val="18"/>
        </w:rPr>
      </w:pPr>
      <w:r>
        <w:rPr>
          <w:rFonts w:ascii="宋体" w:hAnsi="宋体" w:cs="宋体" w:eastAsia="宋体" w:hint="default"/>
          <w:sz w:val="18"/>
          <w:szCs w:val="18"/>
        </w:rPr>
        <w:t>（续上表）</w:t>
      </w:r>
    </w:p>
    <w:p>
      <w:pPr>
        <w:spacing w:line="240" w:lineRule="auto" w:before="3"/>
        <w:rPr>
          <w:rFonts w:ascii="宋体" w:hAnsi="宋体" w:cs="宋体" w:eastAsia="宋体" w:hint="default"/>
          <w:sz w:val="14"/>
          <w:szCs w:val="14"/>
        </w:rPr>
      </w:pPr>
    </w:p>
    <w:tbl>
      <w:tblPr>
        <w:tblW w:w="0" w:type="auto"/>
        <w:jc w:val="left"/>
        <w:tblInd w:w="101" w:type="dxa"/>
        <w:tblLayout w:type="fixed"/>
        <w:tblCellMar>
          <w:top w:w="0" w:type="dxa"/>
          <w:left w:w="0" w:type="dxa"/>
          <w:bottom w:w="0" w:type="dxa"/>
          <w:right w:w="0" w:type="dxa"/>
        </w:tblCellMar>
        <w:tblLook w:val="01E0"/>
      </w:tblPr>
      <w:tblGrid>
        <w:gridCol w:w="1922"/>
        <w:gridCol w:w="1575"/>
        <w:gridCol w:w="1846"/>
        <w:gridCol w:w="3305"/>
      </w:tblGrid>
      <w:tr>
        <w:trPr>
          <w:trHeight w:val="1025" w:hRule="exact"/>
        </w:trPr>
        <w:tc>
          <w:tcPr>
            <w:tcW w:w="1922"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360" w:lineRule="auto"/>
              <w:ind w:left="695" w:right="679"/>
              <w:jc w:val="center"/>
              <w:rPr>
                <w:rFonts w:ascii="宋体" w:hAnsi="宋体" w:cs="宋体" w:eastAsia="宋体" w:hint="default"/>
                <w:sz w:val="18"/>
                <w:szCs w:val="18"/>
              </w:rPr>
            </w:pPr>
            <w:r>
              <w:rPr>
                <w:rFonts w:ascii="宋体" w:hAnsi="宋体" w:cs="宋体" w:eastAsia="宋体" w:hint="default"/>
                <w:sz w:val="18"/>
                <w:szCs w:val="18"/>
              </w:rPr>
              <w:t>子公司 全称</w:t>
            </w:r>
          </w:p>
        </w:tc>
        <w:tc>
          <w:tcPr>
            <w:tcW w:w="1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360" w:lineRule="auto"/>
              <w:ind w:left="595" w:right="422" w:hanging="176"/>
              <w:jc w:val="left"/>
              <w:rPr>
                <w:rFonts w:ascii="宋体" w:hAnsi="宋体" w:cs="宋体" w:eastAsia="宋体" w:hint="default"/>
                <w:sz w:val="18"/>
                <w:szCs w:val="18"/>
              </w:rPr>
            </w:pPr>
            <w:r>
              <w:rPr>
                <w:rFonts w:ascii="宋体" w:hAnsi="宋体" w:cs="宋体" w:eastAsia="宋体" w:hint="default"/>
                <w:sz w:val="18"/>
                <w:szCs w:val="18"/>
              </w:rPr>
              <w:t>少数股东 权益</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4" w:lineRule="auto"/>
              <w:ind w:left="23" w:right="10"/>
              <w:jc w:val="left"/>
              <w:rPr>
                <w:rFonts w:ascii="宋体" w:hAnsi="宋体" w:cs="宋体" w:eastAsia="宋体" w:hint="default"/>
                <w:sz w:val="18"/>
                <w:szCs w:val="18"/>
              </w:rPr>
            </w:pPr>
            <w:r>
              <w:rPr>
                <w:rFonts w:ascii="宋体" w:hAnsi="宋体" w:cs="宋体" w:eastAsia="宋体" w:hint="default"/>
                <w:sz w:val="18"/>
                <w:szCs w:val="18"/>
              </w:rPr>
              <w:t>少数股东权益中用于冲 减少数股东损益的金额</w:t>
            </w:r>
          </w:p>
        </w:tc>
        <w:tc>
          <w:tcPr>
            <w:tcW w:w="3305" w:type="dxa"/>
            <w:tcBorders>
              <w:top w:val="single" w:sz="4" w:space="0" w:color="000000"/>
              <w:left w:val="single" w:sz="4" w:space="0" w:color="000000"/>
              <w:bottom w:val="single" w:sz="4" w:space="0" w:color="000000"/>
              <w:right w:val="nil" w:sz="6" w:space="0" w:color="auto"/>
            </w:tcBorders>
          </w:tcPr>
          <w:p>
            <w:pPr>
              <w:pStyle w:val="TableParagraph"/>
              <w:spacing w:line="316" w:lineRule="auto" w:before="49"/>
              <w:ind w:left="47" w:right="10"/>
              <w:jc w:val="both"/>
              <w:rPr>
                <w:rFonts w:ascii="宋体" w:hAnsi="宋体" w:cs="宋体" w:eastAsia="宋体" w:hint="default"/>
                <w:sz w:val="18"/>
                <w:szCs w:val="18"/>
              </w:rPr>
            </w:pPr>
            <w:r>
              <w:rPr>
                <w:rFonts w:ascii="宋体" w:hAnsi="宋体" w:cs="宋体" w:eastAsia="宋体" w:hint="default"/>
                <w:sz w:val="18"/>
                <w:szCs w:val="18"/>
              </w:rPr>
              <w:t>从母公司所有者权益中冲减子公司少数股 东分担的本期亏损超过少数股东在该子公 司期初所有者权益中所享有份额后的余额</w:t>
            </w:r>
          </w:p>
        </w:tc>
      </w:tr>
      <w:tr>
        <w:trPr>
          <w:trHeight w:val="1027" w:hRule="exact"/>
        </w:trPr>
        <w:tc>
          <w:tcPr>
            <w:tcW w:w="1922" w:type="dxa"/>
            <w:tcBorders>
              <w:top w:val="single" w:sz="4" w:space="0" w:color="000000"/>
              <w:left w:val="nil" w:sz="6" w:space="0" w:color="auto"/>
              <w:bottom w:val="single" w:sz="4" w:space="0" w:color="000000"/>
              <w:right w:val="single" w:sz="4" w:space="0" w:color="000000"/>
            </w:tcBorders>
          </w:tcPr>
          <w:p>
            <w:pPr>
              <w:pStyle w:val="TableParagraph"/>
              <w:spacing w:line="477" w:lineRule="auto" w:before="128"/>
              <w:ind w:left="122" w:right="100"/>
              <w:jc w:val="left"/>
              <w:rPr>
                <w:rFonts w:ascii="宋体" w:hAnsi="宋体" w:cs="宋体" w:eastAsia="宋体" w:hint="default"/>
                <w:sz w:val="18"/>
                <w:szCs w:val="18"/>
              </w:rPr>
            </w:pPr>
            <w:r>
              <w:rPr>
                <w:rFonts w:ascii="宋体" w:hAnsi="宋体" w:cs="宋体" w:eastAsia="宋体" w:hint="default"/>
                <w:spacing w:val="7"/>
                <w:sz w:val="18"/>
                <w:szCs w:val="18"/>
              </w:rPr>
              <w:t>南京江琛自动化系统</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有限公司</w:t>
            </w:r>
          </w:p>
        </w:tc>
        <w:tc>
          <w:tcPr>
            <w:tcW w:w="1575" w:type="dxa"/>
            <w:tcBorders>
              <w:top w:val="single" w:sz="4" w:space="0" w:color="000000"/>
              <w:left w:val="single" w:sz="4" w:space="0" w:color="000000"/>
              <w:bottom w:val="single" w:sz="4" w:space="0" w:color="000000"/>
              <w:right w:val="single" w:sz="4" w:space="0" w:color="000000"/>
            </w:tcBorders>
          </w:tcPr>
          <w:p>
            <w:pPr/>
          </w:p>
        </w:tc>
        <w:tc>
          <w:tcPr>
            <w:tcW w:w="1846" w:type="dxa"/>
            <w:tcBorders>
              <w:top w:val="single" w:sz="4" w:space="0" w:color="000000"/>
              <w:left w:val="single" w:sz="4" w:space="0" w:color="000000"/>
              <w:bottom w:val="single" w:sz="4" w:space="0" w:color="000000"/>
              <w:right w:val="single" w:sz="4" w:space="0" w:color="000000"/>
            </w:tcBorders>
          </w:tcPr>
          <w:p>
            <w:pPr/>
          </w:p>
        </w:tc>
        <w:tc>
          <w:tcPr>
            <w:tcW w:w="3305" w:type="dxa"/>
            <w:tcBorders>
              <w:top w:val="single" w:sz="4" w:space="0" w:color="000000"/>
              <w:left w:val="single" w:sz="4" w:space="0" w:color="000000"/>
              <w:bottom w:val="single" w:sz="4" w:space="0" w:color="000000"/>
              <w:right w:val="nil" w:sz="6" w:space="0" w:color="auto"/>
            </w:tcBorders>
          </w:tcPr>
          <w:p>
            <w:pPr/>
          </w:p>
        </w:tc>
      </w:tr>
      <w:tr>
        <w:trPr>
          <w:trHeight w:val="1025" w:hRule="exact"/>
        </w:trPr>
        <w:tc>
          <w:tcPr>
            <w:tcW w:w="1922" w:type="dxa"/>
            <w:tcBorders>
              <w:top w:val="single" w:sz="4" w:space="0" w:color="000000"/>
              <w:left w:val="nil" w:sz="6" w:space="0" w:color="auto"/>
              <w:bottom w:val="single" w:sz="4" w:space="0" w:color="000000"/>
              <w:right w:val="single" w:sz="4" w:space="0" w:color="000000"/>
            </w:tcBorders>
          </w:tcPr>
          <w:p>
            <w:pPr>
              <w:pStyle w:val="TableParagraph"/>
              <w:spacing w:line="475" w:lineRule="auto" w:before="128"/>
              <w:ind w:left="122" w:right="100"/>
              <w:jc w:val="left"/>
              <w:rPr>
                <w:rFonts w:ascii="宋体" w:hAnsi="宋体" w:cs="宋体" w:eastAsia="宋体" w:hint="default"/>
                <w:sz w:val="18"/>
                <w:szCs w:val="18"/>
              </w:rPr>
            </w:pPr>
            <w:r>
              <w:rPr>
                <w:rFonts w:ascii="宋体" w:hAnsi="宋体" w:cs="宋体" w:eastAsia="宋体" w:hint="default"/>
                <w:spacing w:val="7"/>
                <w:sz w:val="18"/>
                <w:szCs w:val="18"/>
              </w:rPr>
              <w:t>杭州德创电子有限公</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司</w:t>
            </w:r>
          </w:p>
        </w:tc>
        <w:tc>
          <w:tcPr>
            <w:tcW w:w="1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88" w:right="0"/>
              <w:jc w:val="left"/>
              <w:rPr>
                <w:rFonts w:ascii="宋体" w:hAnsi="宋体" w:cs="宋体" w:eastAsia="宋体" w:hint="default"/>
                <w:sz w:val="18"/>
                <w:szCs w:val="18"/>
              </w:rPr>
            </w:pPr>
            <w:r>
              <w:rPr>
                <w:rFonts w:ascii="宋体"/>
                <w:sz w:val="18"/>
              </w:rPr>
              <w:t>4,618,020.77</w:t>
            </w:r>
          </w:p>
        </w:tc>
        <w:tc>
          <w:tcPr>
            <w:tcW w:w="1846" w:type="dxa"/>
            <w:tcBorders>
              <w:top w:val="single" w:sz="4" w:space="0" w:color="000000"/>
              <w:left w:val="single" w:sz="4" w:space="0" w:color="000000"/>
              <w:bottom w:val="single" w:sz="4" w:space="0" w:color="000000"/>
              <w:right w:val="single" w:sz="4" w:space="0" w:color="000000"/>
            </w:tcBorders>
          </w:tcPr>
          <w:p>
            <w:pPr/>
          </w:p>
        </w:tc>
        <w:tc>
          <w:tcPr>
            <w:tcW w:w="3305" w:type="dxa"/>
            <w:tcBorders>
              <w:top w:val="single" w:sz="4" w:space="0" w:color="000000"/>
              <w:left w:val="single" w:sz="4" w:space="0" w:color="000000"/>
              <w:bottom w:val="single" w:sz="4" w:space="0" w:color="000000"/>
              <w:right w:val="nil" w:sz="6" w:space="0" w:color="auto"/>
            </w:tcBorders>
          </w:tcPr>
          <w:p>
            <w:pPr/>
          </w:p>
        </w:tc>
      </w:tr>
    </w:tbl>
    <w:p>
      <w:pPr>
        <w:spacing w:line="240" w:lineRule="auto" w:before="3"/>
        <w:rPr>
          <w:rFonts w:ascii="宋体" w:hAnsi="宋体" w:cs="宋体" w:eastAsia="宋体" w:hint="default"/>
          <w:sz w:val="5"/>
          <w:szCs w:val="5"/>
        </w:rPr>
      </w:pPr>
    </w:p>
    <w:p>
      <w:pPr>
        <w:spacing w:before="36"/>
        <w:ind w:left="720" w:right="203"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二</w:t>
      </w:r>
      <w:r>
        <w:rPr>
          <w:rFonts w:ascii="宋体" w:hAnsi="宋体" w:cs="宋体" w:eastAsia="宋体" w:hint="default"/>
          <w:sz w:val="21"/>
          <w:szCs w:val="21"/>
        </w:rPr>
        <w:t>)</w:t>
      </w:r>
      <w:r>
        <w:rPr>
          <w:rFonts w:ascii="宋体" w:hAnsi="宋体" w:cs="宋体" w:eastAsia="宋体" w:hint="default"/>
          <w:spacing w:val="-2"/>
          <w:sz w:val="21"/>
          <w:szCs w:val="21"/>
        </w:rPr>
        <w:t> </w:t>
      </w:r>
      <w:r>
        <w:rPr>
          <w:rFonts w:ascii="宋体" w:hAnsi="宋体" w:cs="宋体" w:eastAsia="宋体" w:hint="default"/>
          <w:sz w:val="21"/>
          <w:szCs w:val="21"/>
        </w:rPr>
        <w:t>合并范围发生变更的说明</w:t>
      </w:r>
    </w:p>
    <w:p>
      <w:pPr>
        <w:spacing w:line="240" w:lineRule="auto" w:before="12"/>
        <w:rPr>
          <w:rFonts w:ascii="宋体" w:hAnsi="宋体" w:cs="宋体" w:eastAsia="宋体" w:hint="default"/>
          <w:sz w:val="17"/>
          <w:szCs w:val="17"/>
        </w:rPr>
      </w:pPr>
    </w:p>
    <w:p>
      <w:pPr>
        <w:spacing w:before="0"/>
        <w:ind w:left="720" w:right="203" w:firstLine="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6"/>
          <w:sz w:val="21"/>
          <w:szCs w:val="21"/>
        </w:rPr>
        <w:t> </w:t>
      </w:r>
      <w:r>
        <w:rPr>
          <w:rFonts w:ascii="宋体" w:hAnsi="宋体" w:cs="宋体" w:eastAsia="宋体" w:hint="default"/>
          <w:sz w:val="21"/>
          <w:szCs w:val="21"/>
        </w:rPr>
        <w:t>因非同一控制下企业合并而增加子公司的情况说明</w:t>
      </w:r>
    </w:p>
    <w:p>
      <w:pPr>
        <w:spacing w:line="240" w:lineRule="auto" w:before="9"/>
        <w:rPr>
          <w:rFonts w:ascii="宋体" w:hAnsi="宋体" w:cs="宋体" w:eastAsia="宋体" w:hint="default"/>
          <w:sz w:val="17"/>
          <w:szCs w:val="17"/>
        </w:rPr>
      </w:pPr>
    </w:p>
    <w:p>
      <w:pPr>
        <w:spacing w:before="0"/>
        <w:ind w:left="720" w:right="203" w:firstLine="0"/>
        <w:jc w:val="left"/>
        <w:rPr>
          <w:rFonts w:ascii="宋体" w:hAnsi="宋体" w:cs="宋体" w:eastAsia="宋体" w:hint="default"/>
          <w:sz w:val="21"/>
          <w:szCs w:val="21"/>
        </w:rPr>
      </w:pPr>
      <w:r>
        <w:rPr>
          <w:rFonts w:ascii="宋体" w:hAnsi="宋体" w:cs="宋体" w:eastAsia="宋体" w:hint="default"/>
          <w:w w:val="100"/>
          <w:sz w:val="21"/>
          <w:szCs w:val="21"/>
        </w:rPr>
        <w:t>根据</w:t>
      </w:r>
      <w:r>
        <w:rPr>
          <w:rFonts w:ascii="宋体" w:hAnsi="宋体" w:cs="宋体" w:eastAsia="宋体" w:hint="default"/>
          <w:spacing w:val="-3"/>
          <w:w w:val="100"/>
          <w:sz w:val="21"/>
          <w:szCs w:val="21"/>
        </w:rPr>
        <w:t>本</w:t>
      </w:r>
      <w:r>
        <w:rPr>
          <w:rFonts w:ascii="宋体" w:hAnsi="宋体" w:cs="宋体" w:eastAsia="宋体" w:hint="default"/>
          <w:w w:val="100"/>
          <w:sz w:val="21"/>
          <w:szCs w:val="21"/>
        </w:rPr>
        <w:t>公</w:t>
      </w:r>
      <w:r>
        <w:rPr>
          <w:rFonts w:ascii="宋体" w:hAnsi="宋体" w:cs="宋体" w:eastAsia="宋体" w:hint="default"/>
          <w:spacing w:val="-3"/>
          <w:w w:val="100"/>
          <w:sz w:val="21"/>
          <w:szCs w:val="21"/>
        </w:rPr>
        <w:t>司</w:t>
      </w:r>
      <w:r>
        <w:rPr>
          <w:rFonts w:ascii="宋体" w:hAnsi="宋体" w:cs="宋体" w:eastAsia="宋体" w:hint="default"/>
          <w:w w:val="100"/>
          <w:sz w:val="21"/>
          <w:szCs w:val="21"/>
        </w:rPr>
        <w:t>与</w:t>
      </w:r>
      <w:r>
        <w:rPr>
          <w:rFonts w:ascii="宋体" w:hAnsi="宋体" w:cs="宋体" w:eastAsia="宋体" w:hint="default"/>
          <w:spacing w:val="-3"/>
          <w:w w:val="100"/>
          <w:sz w:val="21"/>
          <w:szCs w:val="21"/>
        </w:rPr>
        <w:t>自</w:t>
      </w:r>
      <w:r>
        <w:rPr>
          <w:rFonts w:ascii="宋体" w:hAnsi="宋体" w:cs="宋体" w:eastAsia="宋体" w:hint="default"/>
          <w:w w:val="100"/>
          <w:sz w:val="21"/>
          <w:szCs w:val="21"/>
        </w:rPr>
        <w:t>然</w:t>
      </w:r>
      <w:r>
        <w:rPr>
          <w:rFonts w:ascii="宋体" w:hAnsi="宋体" w:cs="宋体" w:eastAsia="宋体" w:hint="default"/>
          <w:spacing w:val="-3"/>
          <w:w w:val="100"/>
          <w:sz w:val="21"/>
          <w:szCs w:val="21"/>
        </w:rPr>
        <w:t>人</w:t>
      </w:r>
      <w:r>
        <w:rPr>
          <w:rFonts w:ascii="宋体" w:hAnsi="宋体" w:cs="宋体" w:eastAsia="宋体" w:hint="default"/>
          <w:w w:val="100"/>
          <w:sz w:val="21"/>
          <w:szCs w:val="21"/>
        </w:rPr>
        <w:t>董</w:t>
      </w:r>
      <w:r>
        <w:rPr>
          <w:rFonts w:ascii="宋体" w:hAnsi="宋体" w:cs="宋体" w:eastAsia="宋体" w:hint="default"/>
          <w:spacing w:val="-3"/>
          <w:w w:val="100"/>
          <w:sz w:val="21"/>
          <w:szCs w:val="21"/>
        </w:rPr>
        <w:t>强</w:t>
      </w:r>
      <w:r>
        <w:rPr>
          <w:rFonts w:ascii="宋体" w:hAnsi="宋体" w:cs="宋体" w:eastAsia="宋体" w:hint="default"/>
          <w:w w:val="100"/>
          <w:sz w:val="21"/>
          <w:szCs w:val="21"/>
        </w:rPr>
        <w:t>于</w:t>
      </w:r>
      <w:r>
        <w:rPr>
          <w:rFonts w:ascii="宋体" w:hAnsi="宋体" w:cs="宋体" w:eastAsia="宋体" w:hint="default"/>
          <w:spacing w:val="-52"/>
          <w:sz w:val="21"/>
          <w:szCs w:val="21"/>
        </w:rPr>
        <w:t> </w:t>
      </w:r>
      <w:r>
        <w:rPr>
          <w:rFonts w:ascii="宋体" w:hAnsi="宋体" w:cs="宋体" w:eastAsia="宋体" w:hint="default"/>
          <w:w w:val="100"/>
          <w:sz w:val="21"/>
          <w:szCs w:val="21"/>
        </w:rPr>
        <w:t>20</w:t>
      </w:r>
      <w:r>
        <w:rPr>
          <w:rFonts w:ascii="宋体" w:hAnsi="宋体" w:cs="宋体" w:eastAsia="宋体" w:hint="default"/>
          <w:spacing w:val="-3"/>
          <w:w w:val="100"/>
          <w:sz w:val="21"/>
          <w:szCs w:val="21"/>
        </w:rPr>
        <w:t>1</w:t>
      </w:r>
      <w:r>
        <w:rPr>
          <w:rFonts w:ascii="宋体" w:hAnsi="宋体" w:cs="宋体" w:eastAsia="宋体" w:hint="default"/>
          <w:w w:val="100"/>
          <w:sz w:val="21"/>
          <w:szCs w:val="21"/>
        </w:rPr>
        <w:t>0</w:t>
      </w:r>
      <w:r>
        <w:rPr>
          <w:rFonts w:ascii="宋体" w:hAnsi="宋体" w:cs="宋体" w:eastAsia="宋体" w:hint="default"/>
          <w:spacing w:val="-53"/>
          <w:sz w:val="21"/>
          <w:szCs w:val="21"/>
        </w:rPr>
        <w:t> </w:t>
      </w:r>
      <w:r>
        <w:rPr>
          <w:rFonts w:ascii="宋体" w:hAnsi="宋体" w:cs="宋体" w:eastAsia="宋体" w:hint="default"/>
          <w:w w:val="100"/>
          <w:sz w:val="21"/>
          <w:szCs w:val="21"/>
        </w:rPr>
        <w:t>年</w:t>
      </w:r>
      <w:r>
        <w:rPr>
          <w:rFonts w:ascii="宋体" w:hAnsi="宋体" w:cs="宋体" w:eastAsia="宋体" w:hint="default"/>
          <w:spacing w:val="-55"/>
          <w:sz w:val="21"/>
          <w:szCs w:val="21"/>
        </w:rPr>
        <w:t> </w:t>
      </w:r>
      <w:r>
        <w:rPr>
          <w:rFonts w:ascii="宋体" w:hAnsi="宋体" w:cs="宋体" w:eastAsia="宋体" w:hint="default"/>
          <w:w w:val="100"/>
          <w:sz w:val="21"/>
          <w:szCs w:val="21"/>
        </w:rPr>
        <w:t>9</w:t>
      </w:r>
      <w:r>
        <w:rPr>
          <w:rFonts w:ascii="宋体" w:hAnsi="宋体" w:cs="宋体" w:eastAsia="宋体" w:hint="default"/>
          <w:spacing w:val="-53"/>
          <w:sz w:val="21"/>
          <w:szCs w:val="21"/>
        </w:rPr>
        <w:t> </w:t>
      </w:r>
      <w:r>
        <w:rPr>
          <w:rFonts w:ascii="宋体" w:hAnsi="宋体" w:cs="宋体" w:eastAsia="宋体" w:hint="default"/>
          <w:w w:val="100"/>
          <w:sz w:val="21"/>
          <w:szCs w:val="21"/>
        </w:rPr>
        <w:t>月</w:t>
      </w:r>
      <w:r>
        <w:rPr>
          <w:rFonts w:ascii="宋体" w:hAnsi="宋体" w:cs="宋体" w:eastAsia="宋体" w:hint="default"/>
          <w:spacing w:val="-55"/>
          <w:sz w:val="21"/>
          <w:szCs w:val="21"/>
        </w:rPr>
        <w:t> </w:t>
      </w:r>
      <w:r>
        <w:rPr>
          <w:rFonts w:ascii="宋体" w:hAnsi="宋体" w:cs="宋体" w:eastAsia="宋体" w:hint="default"/>
          <w:w w:val="100"/>
          <w:sz w:val="21"/>
          <w:szCs w:val="21"/>
        </w:rPr>
        <w:t>7</w:t>
      </w:r>
      <w:r>
        <w:rPr>
          <w:rFonts w:ascii="宋体" w:hAnsi="宋体" w:cs="宋体" w:eastAsia="宋体" w:hint="default"/>
          <w:spacing w:val="-53"/>
          <w:sz w:val="21"/>
          <w:szCs w:val="21"/>
        </w:rPr>
        <w:t> </w:t>
      </w:r>
      <w:r>
        <w:rPr>
          <w:rFonts w:ascii="宋体" w:hAnsi="宋体" w:cs="宋体" w:eastAsia="宋体" w:hint="default"/>
          <w:spacing w:val="-3"/>
          <w:w w:val="100"/>
          <w:sz w:val="21"/>
          <w:szCs w:val="21"/>
        </w:rPr>
        <w:t>日</w:t>
      </w:r>
      <w:r>
        <w:rPr>
          <w:rFonts w:ascii="宋体" w:hAnsi="宋体" w:cs="宋体" w:eastAsia="宋体" w:hint="default"/>
          <w:w w:val="100"/>
          <w:sz w:val="21"/>
          <w:szCs w:val="21"/>
        </w:rPr>
        <w:t>签</w:t>
      </w:r>
      <w:r>
        <w:rPr>
          <w:rFonts w:ascii="宋体" w:hAnsi="宋体" w:cs="宋体" w:eastAsia="宋体" w:hint="default"/>
          <w:spacing w:val="-3"/>
          <w:w w:val="100"/>
          <w:sz w:val="21"/>
          <w:szCs w:val="21"/>
        </w:rPr>
        <w:t>订</w:t>
      </w:r>
      <w:r>
        <w:rPr>
          <w:rFonts w:ascii="宋体" w:hAnsi="宋体" w:cs="宋体" w:eastAsia="宋体" w:hint="default"/>
          <w:spacing w:val="-25"/>
          <w:w w:val="100"/>
          <w:sz w:val="21"/>
          <w:szCs w:val="21"/>
        </w:rPr>
        <w:t>的</w:t>
      </w:r>
      <w:r>
        <w:rPr>
          <w:rFonts w:ascii="宋体" w:hAnsi="宋体" w:cs="宋体" w:eastAsia="宋体" w:hint="default"/>
          <w:w w:val="100"/>
          <w:sz w:val="21"/>
          <w:szCs w:val="21"/>
        </w:rPr>
        <w:t>《股</w:t>
      </w:r>
      <w:r>
        <w:rPr>
          <w:rFonts w:ascii="宋体" w:hAnsi="宋体" w:cs="宋体" w:eastAsia="宋体" w:hint="default"/>
          <w:spacing w:val="-3"/>
          <w:w w:val="100"/>
          <w:sz w:val="21"/>
          <w:szCs w:val="21"/>
        </w:rPr>
        <w:t>权</w:t>
      </w:r>
      <w:r>
        <w:rPr>
          <w:rFonts w:ascii="宋体" w:hAnsi="宋体" w:cs="宋体" w:eastAsia="宋体" w:hint="default"/>
          <w:w w:val="100"/>
          <w:sz w:val="21"/>
          <w:szCs w:val="21"/>
        </w:rPr>
        <w:t>转</w:t>
      </w:r>
      <w:r>
        <w:rPr>
          <w:rFonts w:ascii="宋体" w:hAnsi="宋体" w:cs="宋体" w:eastAsia="宋体" w:hint="default"/>
          <w:spacing w:val="-3"/>
          <w:w w:val="100"/>
          <w:sz w:val="21"/>
          <w:szCs w:val="21"/>
        </w:rPr>
        <w:t>让</w:t>
      </w:r>
      <w:r>
        <w:rPr>
          <w:rFonts w:ascii="宋体" w:hAnsi="宋体" w:cs="宋体" w:eastAsia="宋体" w:hint="default"/>
          <w:w w:val="100"/>
          <w:sz w:val="21"/>
          <w:szCs w:val="21"/>
        </w:rPr>
        <w:t>协议</w:t>
      </w:r>
      <w:r>
        <w:rPr>
          <w:rFonts w:ascii="宋体" w:hAnsi="宋体" w:cs="宋体" w:eastAsia="宋体" w:hint="default"/>
          <w:spacing w:val="-106"/>
          <w:w w:val="100"/>
          <w:sz w:val="21"/>
          <w:szCs w:val="21"/>
        </w:rPr>
        <w:t>》</w:t>
      </w:r>
      <w:r>
        <w:rPr>
          <w:rFonts w:ascii="宋体" w:hAnsi="宋体" w:cs="宋体" w:eastAsia="宋体" w:hint="default"/>
          <w:spacing w:val="-25"/>
          <w:w w:val="100"/>
          <w:sz w:val="21"/>
          <w:szCs w:val="21"/>
        </w:rPr>
        <w:t>，</w:t>
      </w:r>
      <w:r>
        <w:rPr>
          <w:rFonts w:ascii="宋体" w:hAnsi="宋体" w:cs="宋体" w:eastAsia="宋体" w:hint="default"/>
          <w:w w:val="100"/>
          <w:sz w:val="21"/>
          <w:szCs w:val="21"/>
        </w:rPr>
        <w:t>本</w:t>
      </w:r>
      <w:r>
        <w:rPr>
          <w:rFonts w:ascii="宋体" w:hAnsi="宋体" w:cs="宋体" w:eastAsia="宋体" w:hint="default"/>
          <w:spacing w:val="-3"/>
          <w:w w:val="100"/>
          <w:sz w:val="21"/>
          <w:szCs w:val="21"/>
        </w:rPr>
        <w:t>公司</w:t>
      </w:r>
      <w:r>
        <w:rPr>
          <w:rFonts w:ascii="宋体" w:hAnsi="宋体" w:cs="宋体" w:eastAsia="宋体" w:hint="default"/>
          <w:w w:val="100"/>
          <w:sz w:val="21"/>
          <w:szCs w:val="21"/>
        </w:rPr>
        <w:t>以</w:t>
      </w:r>
      <w:r>
        <w:rPr>
          <w:rFonts w:ascii="宋体" w:hAnsi="宋体" w:cs="宋体" w:eastAsia="宋体" w:hint="default"/>
          <w:spacing w:val="-52"/>
          <w:sz w:val="21"/>
          <w:szCs w:val="21"/>
        </w:rPr>
        <w:t> </w:t>
      </w:r>
      <w:r>
        <w:rPr>
          <w:rFonts w:ascii="宋体" w:hAnsi="宋体" w:cs="宋体" w:eastAsia="宋体" w:hint="default"/>
          <w:w w:val="100"/>
          <w:sz w:val="21"/>
          <w:szCs w:val="21"/>
        </w:rPr>
        <w:t>2,</w:t>
      </w:r>
      <w:r>
        <w:rPr>
          <w:rFonts w:ascii="宋体" w:hAnsi="宋体" w:cs="宋体" w:eastAsia="宋体" w:hint="default"/>
          <w:spacing w:val="-3"/>
          <w:w w:val="100"/>
          <w:sz w:val="21"/>
          <w:szCs w:val="21"/>
        </w:rPr>
        <w:t>6</w:t>
      </w:r>
      <w:r>
        <w:rPr>
          <w:rFonts w:ascii="宋体" w:hAnsi="宋体" w:cs="宋体" w:eastAsia="宋体" w:hint="default"/>
          <w:w w:val="100"/>
          <w:sz w:val="21"/>
          <w:szCs w:val="21"/>
        </w:rPr>
        <w:t>50</w:t>
      </w:r>
    </w:p>
    <w:p>
      <w:pPr>
        <w:spacing w:line="240" w:lineRule="auto" w:before="10"/>
        <w:rPr>
          <w:rFonts w:ascii="宋体" w:hAnsi="宋体" w:cs="宋体" w:eastAsia="宋体" w:hint="default"/>
          <w:sz w:val="14"/>
          <w:szCs w:val="14"/>
        </w:rPr>
      </w:pPr>
    </w:p>
    <w:p>
      <w:pPr>
        <w:spacing w:before="0"/>
        <w:ind w:left="300" w:right="203" w:firstLine="0"/>
        <w:jc w:val="left"/>
        <w:rPr>
          <w:rFonts w:ascii="宋体" w:hAnsi="宋体" w:cs="宋体" w:eastAsia="宋体" w:hint="default"/>
          <w:sz w:val="21"/>
          <w:szCs w:val="21"/>
        </w:rPr>
      </w:pPr>
      <w:r>
        <w:rPr>
          <w:rFonts w:ascii="宋体" w:hAnsi="宋体" w:cs="宋体" w:eastAsia="宋体" w:hint="default"/>
          <w:sz w:val="21"/>
          <w:szCs w:val="21"/>
        </w:rPr>
        <w:t>万元受让自然人董强持有的杭州德创电子有限公司</w:t>
      </w:r>
      <w:r>
        <w:rPr>
          <w:rFonts w:ascii="宋体" w:hAnsi="宋体" w:cs="宋体" w:eastAsia="宋体" w:hint="default"/>
          <w:spacing w:val="-43"/>
          <w:sz w:val="21"/>
          <w:szCs w:val="21"/>
        </w:rPr>
        <w:t> </w:t>
      </w:r>
      <w:r>
        <w:rPr>
          <w:rFonts w:ascii="宋体" w:hAnsi="宋体" w:cs="宋体" w:eastAsia="宋体" w:hint="default"/>
          <w:sz w:val="21"/>
          <w:szCs w:val="21"/>
        </w:rPr>
        <w:t>75%</w:t>
      </w:r>
      <w:r>
        <w:rPr>
          <w:rFonts w:ascii="宋体" w:hAnsi="宋体" w:cs="宋体" w:eastAsia="宋体" w:hint="default"/>
          <w:sz w:val="21"/>
          <w:szCs w:val="21"/>
        </w:rPr>
        <w:t>股权。本公司已于</w:t>
      </w:r>
      <w:r>
        <w:rPr>
          <w:rFonts w:ascii="宋体" w:hAnsi="宋体" w:cs="宋体" w:eastAsia="宋体" w:hint="default"/>
          <w:spacing w:val="-41"/>
          <w:sz w:val="21"/>
          <w:szCs w:val="21"/>
        </w:rPr>
        <w:t> </w:t>
      </w:r>
      <w:r>
        <w:rPr>
          <w:rFonts w:ascii="宋体" w:hAnsi="宋体" w:cs="宋体" w:eastAsia="宋体" w:hint="default"/>
          <w:sz w:val="21"/>
          <w:szCs w:val="21"/>
        </w:rPr>
        <w:t>2010</w:t>
      </w:r>
      <w:r>
        <w:rPr>
          <w:rFonts w:ascii="宋体" w:hAnsi="宋体" w:cs="宋体" w:eastAsia="宋体" w:hint="default"/>
          <w:spacing w:val="-40"/>
          <w:sz w:val="21"/>
          <w:szCs w:val="21"/>
        </w:rPr>
        <w:t> </w:t>
      </w:r>
      <w:r>
        <w:rPr>
          <w:rFonts w:ascii="宋体" w:hAnsi="宋体" w:cs="宋体" w:eastAsia="宋体" w:hint="default"/>
          <w:sz w:val="21"/>
          <w:szCs w:val="21"/>
        </w:rPr>
        <w:t>年</w:t>
      </w:r>
      <w:r>
        <w:rPr>
          <w:rFonts w:ascii="宋体" w:hAnsi="宋体" w:cs="宋体" w:eastAsia="宋体" w:hint="default"/>
          <w:spacing w:val="-41"/>
          <w:sz w:val="21"/>
          <w:szCs w:val="21"/>
        </w:rPr>
        <w:t> </w:t>
      </w:r>
      <w:r>
        <w:rPr>
          <w:rFonts w:ascii="宋体" w:hAnsi="宋体" w:cs="宋体" w:eastAsia="宋体" w:hint="default"/>
          <w:sz w:val="21"/>
          <w:szCs w:val="21"/>
        </w:rPr>
        <w:t>9</w:t>
      </w:r>
      <w:r>
        <w:rPr>
          <w:rFonts w:ascii="宋体" w:hAnsi="宋体" w:cs="宋体" w:eastAsia="宋体" w:hint="default"/>
          <w:spacing w:val="-41"/>
          <w:sz w:val="21"/>
          <w:szCs w:val="21"/>
        </w:rPr>
        <w:t> </w:t>
      </w:r>
      <w:r>
        <w:rPr>
          <w:rFonts w:ascii="宋体" w:hAnsi="宋体" w:cs="宋体" w:eastAsia="宋体" w:hint="default"/>
          <w:sz w:val="21"/>
          <w:szCs w:val="21"/>
        </w:rPr>
        <w:t>月支付</w:t>
      </w:r>
    </w:p>
    <w:p>
      <w:pPr>
        <w:spacing w:after="0"/>
        <w:jc w:val="left"/>
        <w:rPr>
          <w:rFonts w:ascii="宋体" w:hAnsi="宋体" w:cs="宋体" w:eastAsia="宋体" w:hint="default"/>
          <w:sz w:val="21"/>
          <w:szCs w:val="21"/>
        </w:rPr>
        <w:sectPr>
          <w:pgSz w:w="11910" w:h="16840"/>
          <w:pgMar w:header="0" w:footer="980" w:top="1340" w:bottom="1160" w:left="1500" w:right="1480"/>
        </w:sectPr>
      </w:pPr>
    </w:p>
    <w:p>
      <w:pPr>
        <w:spacing w:line="408" w:lineRule="auto" w:before="26"/>
        <w:ind w:left="300" w:right="0" w:firstLine="0"/>
        <w:jc w:val="left"/>
        <w:rPr>
          <w:rFonts w:ascii="宋体" w:hAnsi="宋体" w:cs="宋体" w:eastAsia="宋体" w:hint="default"/>
          <w:sz w:val="21"/>
          <w:szCs w:val="21"/>
        </w:rPr>
      </w:pPr>
      <w:r>
        <w:rPr>
          <w:rFonts w:ascii="宋体" w:hAnsi="宋体" w:cs="宋体" w:eastAsia="宋体" w:hint="default"/>
          <w:sz w:val="21"/>
          <w:szCs w:val="21"/>
        </w:rPr>
        <w:t>股权转让款</w:t>
      </w:r>
      <w:r>
        <w:rPr>
          <w:rFonts w:ascii="宋体" w:hAnsi="宋体" w:cs="宋体" w:eastAsia="宋体" w:hint="default"/>
          <w:spacing w:val="-46"/>
          <w:sz w:val="21"/>
          <w:szCs w:val="21"/>
        </w:rPr>
        <w:t> </w:t>
      </w:r>
      <w:r>
        <w:rPr>
          <w:rFonts w:ascii="宋体" w:hAnsi="宋体" w:cs="宋体" w:eastAsia="宋体" w:hint="default"/>
          <w:sz w:val="21"/>
          <w:szCs w:val="21"/>
        </w:rPr>
        <w:t>2,650</w:t>
      </w:r>
      <w:r>
        <w:rPr>
          <w:rFonts w:ascii="宋体" w:hAnsi="宋体" w:cs="宋体" w:eastAsia="宋体" w:hint="default"/>
          <w:spacing w:val="-46"/>
          <w:sz w:val="21"/>
          <w:szCs w:val="21"/>
        </w:rPr>
        <w:t> </w:t>
      </w:r>
      <w:r>
        <w:rPr>
          <w:rFonts w:ascii="宋体" w:hAnsi="宋体" w:cs="宋体" w:eastAsia="宋体" w:hint="default"/>
          <w:spacing w:val="-7"/>
          <w:sz w:val="21"/>
          <w:szCs w:val="21"/>
        </w:rPr>
        <w:t>万元，并办理了相应的财产权交接手续，故自</w:t>
      </w:r>
      <w:r>
        <w:rPr>
          <w:rFonts w:ascii="宋体" w:hAnsi="宋体" w:cs="宋体" w:eastAsia="宋体" w:hint="default"/>
          <w:spacing w:val="-45"/>
          <w:sz w:val="21"/>
          <w:szCs w:val="21"/>
        </w:rPr>
        <w:t> </w:t>
      </w:r>
      <w:r>
        <w:rPr>
          <w:rFonts w:ascii="宋体" w:hAnsi="宋体" w:cs="宋体" w:eastAsia="宋体" w:hint="default"/>
          <w:sz w:val="21"/>
          <w:szCs w:val="21"/>
        </w:rPr>
        <w:t>2010</w:t>
      </w:r>
      <w:r>
        <w:rPr>
          <w:rFonts w:ascii="宋体" w:hAnsi="宋体" w:cs="宋体" w:eastAsia="宋体" w:hint="default"/>
          <w:spacing w:val="-46"/>
          <w:sz w:val="21"/>
          <w:szCs w:val="21"/>
        </w:rPr>
        <w:t> </w:t>
      </w:r>
      <w:r>
        <w:rPr>
          <w:rFonts w:ascii="宋体" w:hAnsi="宋体" w:cs="宋体" w:eastAsia="宋体" w:hint="default"/>
          <w:sz w:val="21"/>
          <w:szCs w:val="21"/>
        </w:rPr>
        <w:t>年</w:t>
      </w:r>
      <w:r>
        <w:rPr>
          <w:rFonts w:ascii="宋体" w:hAnsi="宋体" w:cs="宋体" w:eastAsia="宋体" w:hint="default"/>
          <w:spacing w:val="-49"/>
          <w:sz w:val="21"/>
          <w:szCs w:val="21"/>
        </w:rPr>
        <w:t> </w:t>
      </w:r>
      <w:r>
        <w:rPr>
          <w:rFonts w:ascii="宋体" w:hAnsi="宋体" w:cs="宋体" w:eastAsia="宋体" w:hint="default"/>
          <w:sz w:val="21"/>
          <w:szCs w:val="21"/>
        </w:rPr>
        <w:t>10</w:t>
      </w:r>
      <w:r>
        <w:rPr>
          <w:rFonts w:ascii="宋体" w:hAnsi="宋体" w:cs="宋体" w:eastAsia="宋体" w:hint="default"/>
          <w:spacing w:val="-49"/>
          <w:sz w:val="21"/>
          <w:szCs w:val="21"/>
        </w:rPr>
        <w:t> </w:t>
      </w:r>
      <w:r>
        <w:rPr>
          <w:rFonts w:ascii="宋体" w:hAnsi="宋体" w:cs="宋体" w:eastAsia="宋体" w:hint="default"/>
          <w:sz w:val="21"/>
          <w:szCs w:val="21"/>
        </w:rPr>
        <w:t>月起将其纳入合</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并财务报表范围。</w:t>
      </w:r>
    </w:p>
    <w:p>
      <w:pPr>
        <w:spacing w:before="87"/>
        <w:ind w:left="720" w:right="0" w:firstLine="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2"/>
          <w:sz w:val="21"/>
          <w:szCs w:val="21"/>
        </w:rPr>
        <w:t> </w:t>
      </w:r>
      <w:r>
        <w:rPr>
          <w:rFonts w:ascii="宋体" w:hAnsi="宋体" w:cs="宋体" w:eastAsia="宋体" w:hint="default"/>
          <w:sz w:val="21"/>
          <w:szCs w:val="21"/>
        </w:rPr>
        <w:t>出售股权而减少子公司的情况说明</w:t>
      </w:r>
    </w:p>
    <w:p>
      <w:pPr>
        <w:spacing w:line="240" w:lineRule="auto" w:before="9"/>
        <w:rPr>
          <w:rFonts w:ascii="宋体" w:hAnsi="宋体" w:cs="宋体" w:eastAsia="宋体" w:hint="default"/>
          <w:sz w:val="17"/>
          <w:szCs w:val="17"/>
        </w:rPr>
      </w:pPr>
    </w:p>
    <w:p>
      <w:pPr>
        <w:spacing w:line="408" w:lineRule="auto" w:before="0"/>
        <w:ind w:left="300" w:right="451" w:firstLine="419"/>
        <w:jc w:val="both"/>
        <w:rPr>
          <w:rFonts w:ascii="宋体" w:hAnsi="宋体" w:cs="宋体" w:eastAsia="宋体" w:hint="default"/>
          <w:sz w:val="21"/>
          <w:szCs w:val="21"/>
        </w:rPr>
      </w:pPr>
      <w:r>
        <w:rPr>
          <w:rFonts w:ascii="宋体" w:hAnsi="宋体" w:cs="宋体" w:eastAsia="宋体" w:hint="default"/>
          <w:spacing w:val="-2"/>
          <w:w w:val="100"/>
          <w:sz w:val="21"/>
          <w:szCs w:val="21"/>
        </w:rPr>
        <w:t>根据本公司与自然人陆志成于</w:t>
      </w:r>
      <w:r>
        <w:rPr>
          <w:rFonts w:ascii="宋体" w:hAnsi="宋体" w:cs="宋体" w:eastAsia="宋体" w:hint="default"/>
          <w:spacing w:val="-73"/>
          <w:w w:val="100"/>
          <w:sz w:val="21"/>
          <w:szCs w:val="21"/>
        </w:rPr>
        <w:t> </w:t>
      </w:r>
      <w:r>
        <w:rPr>
          <w:rFonts w:ascii="宋体" w:hAnsi="宋体" w:cs="宋体" w:eastAsia="宋体" w:hint="default"/>
          <w:spacing w:val="-1"/>
          <w:w w:val="100"/>
          <w:sz w:val="21"/>
          <w:szCs w:val="21"/>
        </w:rPr>
        <w:t>2010</w:t>
      </w:r>
      <w:r>
        <w:rPr>
          <w:rFonts w:ascii="宋体" w:hAnsi="宋体" w:cs="宋体" w:eastAsia="宋体" w:hint="default"/>
          <w:spacing w:val="-73"/>
          <w:w w:val="100"/>
          <w:sz w:val="21"/>
          <w:szCs w:val="21"/>
        </w:rPr>
        <w:t> </w:t>
      </w:r>
      <w:r>
        <w:rPr>
          <w:rFonts w:ascii="宋体" w:hAnsi="宋体" w:cs="宋体" w:eastAsia="宋体" w:hint="default"/>
          <w:w w:val="100"/>
          <w:sz w:val="21"/>
          <w:szCs w:val="21"/>
        </w:rPr>
        <w:t>年</w:t>
      </w:r>
      <w:r>
        <w:rPr>
          <w:rFonts w:ascii="宋体" w:hAnsi="宋体" w:cs="宋体" w:eastAsia="宋体" w:hint="default"/>
          <w:spacing w:val="-73"/>
          <w:w w:val="100"/>
          <w:sz w:val="21"/>
          <w:szCs w:val="21"/>
        </w:rPr>
        <w:t> </w:t>
      </w:r>
      <w:r>
        <w:rPr>
          <w:rFonts w:ascii="宋体" w:hAnsi="宋体" w:cs="宋体" w:eastAsia="宋体" w:hint="default"/>
          <w:w w:val="100"/>
          <w:sz w:val="21"/>
          <w:szCs w:val="21"/>
        </w:rPr>
        <w:t>12</w:t>
      </w:r>
      <w:r>
        <w:rPr>
          <w:rFonts w:ascii="宋体" w:hAnsi="宋体" w:cs="宋体" w:eastAsia="宋体" w:hint="default"/>
          <w:spacing w:val="-77"/>
          <w:w w:val="100"/>
          <w:sz w:val="21"/>
          <w:szCs w:val="21"/>
        </w:rPr>
        <w:t> </w:t>
      </w:r>
      <w:r>
        <w:rPr>
          <w:rFonts w:ascii="宋体" w:hAnsi="宋体" w:cs="宋体" w:eastAsia="宋体" w:hint="default"/>
          <w:w w:val="100"/>
          <w:sz w:val="21"/>
          <w:szCs w:val="21"/>
        </w:rPr>
        <w:t>月</w:t>
      </w:r>
      <w:r>
        <w:rPr>
          <w:rFonts w:ascii="宋体" w:hAnsi="宋体" w:cs="宋体" w:eastAsia="宋体" w:hint="default"/>
          <w:spacing w:val="-73"/>
          <w:w w:val="100"/>
          <w:sz w:val="21"/>
          <w:szCs w:val="21"/>
        </w:rPr>
        <w:t> </w:t>
      </w:r>
      <w:r>
        <w:rPr>
          <w:rFonts w:ascii="宋体" w:hAnsi="宋体" w:cs="宋体" w:eastAsia="宋体" w:hint="default"/>
          <w:w w:val="100"/>
          <w:sz w:val="21"/>
          <w:szCs w:val="21"/>
        </w:rPr>
        <w:t>7</w:t>
      </w:r>
      <w:r>
        <w:rPr>
          <w:rFonts w:ascii="宋体" w:hAnsi="宋体" w:cs="宋体" w:eastAsia="宋体" w:hint="default"/>
          <w:spacing w:val="-73"/>
          <w:w w:val="100"/>
          <w:sz w:val="21"/>
          <w:szCs w:val="21"/>
        </w:rPr>
        <w:t> </w:t>
      </w:r>
      <w:r>
        <w:rPr>
          <w:rFonts w:ascii="宋体" w:hAnsi="宋体" w:cs="宋体" w:eastAsia="宋体" w:hint="default"/>
          <w:spacing w:val="-20"/>
          <w:w w:val="100"/>
          <w:sz w:val="21"/>
          <w:szCs w:val="21"/>
        </w:rPr>
        <w:t>日签订的《股权转让协议》，本公司以</w:t>
      </w:r>
      <w:r>
        <w:rPr>
          <w:rFonts w:ascii="宋体" w:hAnsi="宋体" w:cs="宋体" w:eastAsia="宋体" w:hint="default"/>
          <w:spacing w:val="-73"/>
          <w:w w:val="100"/>
          <w:sz w:val="21"/>
          <w:szCs w:val="21"/>
        </w:rPr>
        <w:t> </w:t>
      </w:r>
      <w:r>
        <w:rPr>
          <w:rFonts w:ascii="宋体" w:hAnsi="宋体" w:cs="宋体" w:eastAsia="宋体" w:hint="default"/>
          <w:spacing w:val="-1"/>
          <w:w w:val="100"/>
          <w:sz w:val="21"/>
          <w:szCs w:val="21"/>
        </w:rPr>
        <w:t>1,200</w:t>
      </w:r>
      <w:r>
        <w:rPr>
          <w:rFonts w:ascii="宋体" w:hAnsi="宋体" w:cs="宋体" w:eastAsia="宋体" w:hint="default"/>
          <w:w w:val="100"/>
          <w:sz w:val="21"/>
          <w:szCs w:val="21"/>
        </w:rPr>
        <w:t> </w:t>
      </w:r>
      <w:r>
        <w:rPr>
          <w:rFonts w:ascii="宋体" w:hAnsi="宋体" w:cs="宋体" w:eastAsia="宋体" w:hint="default"/>
          <w:sz w:val="21"/>
          <w:szCs w:val="21"/>
        </w:rPr>
        <w:t>万元将所持有的杭州讯能科技有限公司</w:t>
      </w:r>
      <w:r>
        <w:rPr>
          <w:rFonts w:ascii="宋体" w:hAnsi="宋体" w:cs="宋体" w:eastAsia="宋体" w:hint="default"/>
          <w:spacing w:val="-34"/>
          <w:sz w:val="21"/>
          <w:szCs w:val="21"/>
        </w:rPr>
        <w:t> </w:t>
      </w:r>
      <w:r>
        <w:rPr>
          <w:rFonts w:ascii="宋体" w:hAnsi="宋体" w:cs="宋体" w:eastAsia="宋体" w:hint="default"/>
          <w:sz w:val="21"/>
          <w:szCs w:val="21"/>
        </w:rPr>
        <w:t>46%</w:t>
      </w:r>
      <w:r>
        <w:rPr>
          <w:rFonts w:ascii="宋体" w:hAnsi="宋体" w:cs="宋体" w:eastAsia="宋体" w:hint="default"/>
          <w:sz w:val="21"/>
          <w:szCs w:val="21"/>
        </w:rPr>
        <w:t>股权转让给自然人陆志成。本公司已于</w:t>
      </w:r>
      <w:r>
        <w:rPr>
          <w:rFonts w:ascii="宋体" w:hAnsi="宋体" w:cs="宋体" w:eastAsia="宋体" w:hint="default"/>
          <w:spacing w:val="-32"/>
          <w:sz w:val="21"/>
          <w:szCs w:val="21"/>
        </w:rPr>
        <w:t> </w:t>
      </w:r>
      <w:r>
        <w:rPr>
          <w:rFonts w:ascii="宋体" w:hAnsi="宋体" w:cs="宋体" w:eastAsia="宋体" w:hint="default"/>
          <w:sz w:val="21"/>
          <w:szCs w:val="21"/>
        </w:rPr>
        <w:t>2010</w:t>
      </w:r>
      <w:r>
        <w:rPr>
          <w:rFonts w:ascii="宋体" w:hAnsi="宋体" w:cs="宋体" w:eastAsia="宋体" w:hint="default"/>
          <w:spacing w:val="-35"/>
          <w:sz w:val="21"/>
          <w:szCs w:val="21"/>
        </w:rPr>
        <w:t> </w:t>
      </w:r>
      <w:r>
        <w:rPr>
          <w:rFonts w:ascii="宋体" w:hAnsi="宋体" w:cs="宋体" w:eastAsia="宋体" w:hint="default"/>
          <w:sz w:val="21"/>
          <w:szCs w:val="21"/>
        </w:rPr>
        <w:t>年</w:t>
      </w:r>
      <w:r>
        <w:rPr>
          <w:rFonts w:ascii="宋体" w:hAnsi="宋体" w:cs="宋体" w:eastAsia="宋体" w:hint="default"/>
          <w:w w:val="100"/>
          <w:sz w:val="21"/>
          <w:szCs w:val="21"/>
        </w:rPr>
        <w:t> </w:t>
      </w:r>
      <w:r>
        <w:rPr>
          <w:rFonts w:ascii="宋体" w:hAnsi="宋体" w:cs="宋体" w:eastAsia="宋体" w:hint="default"/>
          <w:sz w:val="21"/>
          <w:szCs w:val="21"/>
        </w:rPr>
        <w:t>12</w:t>
      </w:r>
      <w:r>
        <w:rPr>
          <w:rFonts w:ascii="宋体" w:hAnsi="宋体" w:cs="宋体" w:eastAsia="宋体" w:hint="default"/>
          <w:spacing w:val="-48"/>
          <w:sz w:val="21"/>
          <w:szCs w:val="21"/>
        </w:rPr>
        <w:t> </w:t>
      </w:r>
      <w:r>
        <w:rPr>
          <w:rFonts w:ascii="宋体" w:hAnsi="宋体" w:cs="宋体" w:eastAsia="宋体" w:hint="default"/>
          <w:sz w:val="21"/>
          <w:szCs w:val="21"/>
        </w:rPr>
        <w:t>月</w:t>
      </w:r>
      <w:r>
        <w:rPr>
          <w:rFonts w:ascii="宋体" w:hAnsi="宋体" w:cs="宋体" w:eastAsia="宋体" w:hint="default"/>
          <w:spacing w:val="-45"/>
          <w:sz w:val="21"/>
          <w:szCs w:val="21"/>
        </w:rPr>
        <w:t> </w:t>
      </w:r>
      <w:r>
        <w:rPr>
          <w:rFonts w:ascii="宋体" w:hAnsi="宋体" w:cs="宋体" w:eastAsia="宋体" w:hint="default"/>
          <w:sz w:val="21"/>
          <w:szCs w:val="21"/>
        </w:rPr>
        <w:t>27</w:t>
      </w:r>
      <w:r>
        <w:rPr>
          <w:rFonts w:ascii="宋体" w:hAnsi="宋体" w:cs="宋体" w:eastAsia="宋体" w:hint="default"/>
          <w:spacing w:val="-45"/>
          <w:sz w:val="21"/>
          <w:szCs w:val="21"/>
        </w:rPr>
        <w:t> </w:t>
      </w:r>
      <w:r>
        <w:rPr>
          <w:rFonts w:ascii="宋体" w:hAnsi="宋体" w:cs="宋体" w:eastAsia="宋体" w:hint="default"/>
          <w:sz w:val="21"/>
          <w:szCs w:val="21"/>
        </w:rPr>
        <w:t>日收到该项股权转让款</w:t>
      </w:r>
      <w:r>
        <w:rPr>
          <w:rFonts w:ascii="宋体" w:hAnsi="宋体" w:cs="宋体" w:eastAsia="宋体" w:hint="default"/>
          <w:spacing w:val="-45"/>
          <w:sz w:val="21"/>
          <w:szCs w:val="21"/>
        </w:rPr>
        <w:t> </w:t>
      </w:r>
      <w:r>
        <w:rPr>
          <w:rFonts w:ascii="宋体" w:hAnsi="宋体" w:cs="宋体" w:eastAsia="宋体" w:hint="default"/>
          <w:sz w:val="21"/>
          <w:szCs w:val="21"/>
        </w:rPr>
        <w:t>900</w:t>
      </w:r>
      <w:r>
        <w:rPr>
          <w:rFonts w:ascii="宋体" w:hAnsi="宋体" w:cs="宋体" w:eastAsia="宋体" w:hint="default"/>
          <w:spacing w:val="-45"/>
          <w:sz w:val="21"/>
          <w:szCs w:val="21"/>
        </w:rPr>
        <w:t> </w:t>
      </w:r>
      <w:r>
        <w:rPr>
          <w:rFonts w:ascii="宋体" w:hAnsi="宋体" w:cs="宋体" w:eastAsia="宋体" w:hint="default"/>
          <w:sz w:val="21"/>
          <w:szCs w:val="21"/>
        </w:rPr>
        <w:t>万元，并办理了相应的财产权交接手续，故自</w:t>
      </w:r>
      <w:r>
        <w:rPr>
          <w:rFonts w:ascii="宋体" w:hAnsi="宋体" w:cs="宋体" w:eastAsia="宋体" w:hint="default"/>
          <w:spacing w:val="-45"/>
          <w:sz w:val="21"/>
          <w:szCs w:val="21"/>
        </w:rPr>
        <w:t> </w:t>
      </w:r>
      <w:r>
        <w:rPr>
          <w:rFonts w:ascii="宋体" w:hAnsi="宋体" w:cs="宋体" w:eastAsia="宋体" w:hint="default"/>
          <w:sz w:val="21"/>
          <w:szCs w:val="21"/>
        </w:rPr>
        <w:t>2011</w:t>
      </w:r>
      <w:r>
        <w:rPr>
          <w:rFonts w:ascii="宋体" w:hAnsi="宋体" w:cs="宋体" w:eastAsia="宋体" w:hint="default"/>
          <w:spacing w:val="-48"/>
          <w:sz w:val="21"/>
          <w:szCs w:val="21"/>
        </w:rPr>
        <w:t> </w:t>
      </w:r>
      <w:r>
        <w:rPr>
          <w:rFonts w:ascii="宋体" w:hAnsi="宋体" w:cs="宋体" w:eastAsia="宋体" w:hint="default"/>
          <w:sz w:val="21"/>
          <w:szCs w:val="21"/>
        </w:rPr>
        <w:t>年</w:t>
      </w:r>
      <w:r>
        <w:rPr>
          <w:rFonts w:ascii="宋体" w:hAnsi="宋体" w:cs="宋体" w:eastAsia="宋体" w:hint="default"/>
          <w:w w:val="100"/>
          <w:sz w:val="21"/>
          <w:szCs w:val="21"/>
        </w:rPr>
        <w:t> </w:t>
      </w:r>
      <w:r>
        <w:rPr>
          <w:rFonts w:ascii="宋体" w:hAnsi="宋体" w:cs="宋体" w:eastAsia="宋体" w:hint="default"/>
          <w:sz w:val="21"/>
          <w:szCs w:val="21"/>
        </w:rPr>
        <w:t>起，不再将其纳入合并财务报表范围。</w:t>
      </w:r>
    </w:p>
    <w:p>
      <w:pPr>
        <w:spacing w:before="87"/>
        <w:ind w:left="720"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三</w:t>
      </w:r>
      <w:r>
        <w:rPr>
          <w:rFonts w:ascii="宋体" w:hAnsi="宋体" w:cs="宋体" w:eastAsia="宋体" w:hint="default"/>
          <w:sz w:val="21"/>
          <w:szCs w:val="21"/>
        </w:rPr>
        <w:t>)</w:t>
      </w:r>
      <w:r>
        <w:rPr>
          <w:rFonts w:ascii="宋体" w:hAnsi="宋体" w:cs="宋体" w:eastAsia="宋体" w:hint="default"/>
          <w:spacing w:val="-1"/>
          <w:sz w:val="21"/>
          <w:szCs w:val="21"/>
        </w:rPr>
        <w:t> </w:t>
      </w:r>
      <w:r>
        <w:rPr>
          <w:rFonts w:ascii="宋体" w:hAnsi="宋体" w:cs="宋体" w:eastAsia="宋体" w:hint="default"/>
          <w:sz w:val="21"/>
          <w:szCs w:val="21"/>
        </w:rPr>
        <w:t>本期新纳入合并范围的的子公司</w:t>
      </w:r>
    </w:p>
    <w:p>
      <w:pPr>
        <w:spacing w:line="240" w:lineRule="auto" w:before="13"/>
        <w:rPr>
          <w:rFonts w:ascii="宋体" w:hAnsi="宋体" w:cs="宋体" w:eastAsia="宋体" w:hint="default"/>
          <w:sz w:val="12"/>
          <w:szCs w:val="12"/>
        </w:rPr>
      </w:pPr>
    </w:p>
    <w:tbl>
      <w:tblPr>
        <w:tblW w:w="0" w:type="auto"/>
        <w:jc w:val="left"/>
        <w:tblInd w:w="101" w:type="dxa"/>
        <w:tblLayout w:type="fixed"/>
        <w:tblCellMar>
          <w:top w:w="0" w:type="dxa"/>
          <w:left w:w="0" w:type="dxa"/>
          <w:bottom w:w="0" w:type="dxa"/>
          <w:right w:w="0" w:type="dxa"/>
        </w:tblCellMar>
        <w:tblLook w:val="01E0"/>
      </w:tblPr>
      <w:tblGrid>
        <w:gridCol w:w="3255"/>
        <w:gridCol w:w="2700"/>
        <w:gridCol w:w="2880"/>
      </w:tblGrid>
      <w:tr>
        <w:trPr>
          <w:trHeight w:val="420" w:hRule="exact"/>
        </w:trPr>
        <w:tc>
          <w:tcPr>
            <w:tcW w:w="3255" w:type="dxa"/>
            <w:tcBorders>
              <w:top w:val="single" w:sz="4" w:space="0" w:color="000000"/>
              <w:left w:val="nil" w:sz="6" w:space="0" w:color="auto"/>
              <w:bottom w:val="single" w:sz="4" w:space="0" w:color="000000"/>
              <w:right w:val="single" w:sz="4" w:space="0" w:color="000000"/>
            </w:tcBorders>
          </w:tcPr>
          <w:p>
            <w:pPr>
              <w:pStyle w:val="TableParagraph"/>
              <w:tabs>
                <w:tab w:pos="755" w:val="left" w:leader="none"/>
              </w:tabs>
              <w:spacing w:line="240" w:lineRule="auto" w:before="58"/>
              <w:ind w:left="302" w:right="0"/>
              <w:jc w:val="left"/>
              <w:rPr>
                <w:rFonts w:ascii="宋体" w:hAnsi="宋体" w:cs="宋体" w:eastAsia="宋体" w:hint="default"/>
                <w:sz w:val="18"/>
                <w:szCs w:val="18"/>
              </w:rPr>
            </w:pPr>
            <w:r>
              <w:rPr>
                <w:rFonts w:ascii="宋体" w:hAnsi="宋体" w:cs="宋体" w:eastAsia="宋体" w:hint="default"/>
                <w:sz w:val="18"/>
                <w:szCs w:val="18"/>
              </w:rPr>
              <w:t>名</w:t>
              <w:tab/>
              <w:t>称</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期末净资产</w:t>
            </w:r>
          </w:p>
        </w:tc>
        <w:tc>
          <w:tcPr>
            <w:tcW w:w="28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8"/>
              <w:ind w:right="5"/>
              <w:jc w:val="center"/>
              <w:rPr>
                <w:rFonts w:ascii="宋体" w:hAnsi="宋体" w:cs="宋体" w:eastAsia="宋体" w:hint="default"/>
                <w:sz w:val="18"/>
                <w:szCs w:val="18"/>
              </w:rPr>
            </w:pPr>
            <w:r>
              <w:rPr>
                <w:rFonts w:ascii="宋体" w:hAnsi="宋体" w:cs="宋体" w:eastAsia="宋体" w:hint="default"/>
                <w:sz w:val="18"/>
                <w:szCs w:val="18"/>
              </w:rPr>
              <w:t>本期净利润</w:t>
            </w:r>
          </w:p>
        </w:tc>
      </w:tr>
      <w:tr>
        <w:trPr>
          <w:trHeight w:val="557" w:hRule="exact"/>
        </w:trPr>
        <w:tc>
          <w:tcPr>
            <w:tcW w:w="325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122" w:right="0"/>
              <w:jc w:val="left"/>
              <w:rPr>
                <w:rFonts w:ascii="宋体" w:hAnsi="宋体" w:cs="宋体" w:eastAsia="宋体" w:hint="default"/>
                <w:sz w:val="18"/>
                <w:szCs w:val="18"/>
              </w:rPr>
            </w:pPr>
            <w:r>
              <w:rPr>
                <w:rFonts w:ascii="宋体" w:hAnsi="宋体" w:cs="宋体" w:eastAsia="宋体" w:hint="default"/>
                <w:sz w:val="18"/>
                <w:szCs w:val="18"/>
              </w:rPr>
              <w:t>杭州德创电子有限公司</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0"/>
              <w:jc w:val="center"/>
              <w:rPr>
                <w:rFonts w:ascii="宋体" w:hAnsi="宋体" w:cs="宋体" w:eastAsia="宋体" w:hint="default"/>
                <w:sz w:val="18"/>
                <w:szCs w:val="18"/>
              </w:rPr>
            </w:pPr>
            <w:r>
              <w:rPr>
                <w:rFonts w:ascii="宋体"/>
                <w:sz w:val="18"/>
              </w:rPr>
              <w:t>18,472,083.09</w:t>
            </w:r>
          </w:p>
        </w:tc>
        <w:tc>
          <w:tcPr>
            <w:tcW w:w="28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2"/>
              <w:jc w:val="center"/>
              <w:rPr>
                <w:rFonts w:ascii="宋体" w:hAnsi="宋体" w:cs="宋体" w:eastAsia="宋体" w:hint="default"/>
                <w:sz w:val="18"/>
                <w:szCs w:val="18"/>
              </w:rPr>
            </w:pPr>
            <w:r>
              <w:rPr>
                <w:rFonts w:ascii="宋体"/>
                <w:sz w:val="18"/>
              </w:rPr>
              <w:t>1,474,899.22</w:t>
            </w:r>
          </w:p>
        </w:tc>
      </w:tr>
    </w:tbl>
    <w:p>
      <w:pPr>
        <w:spacing w:before="64"/>
        <w:ind w:left="720"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四</w:t>
      </w:r>
      <w:r>
        <w:rPr>
          <w:rFonts w:ascii="宋体" w:hAnsi="宋体" w:cs="宋体" w:eastAsia="宋体" w:hint="default"/>
          <w:sz w:val="21"/>
          <w:szCs w:val="21"/>
        </w:rPr>
        <w:t>)</w:t>
      </w:r>
      <w:r>
        <w:rPr>
          <w:rFonts w:ascii="宋体" w:hAnsi="宋体" w:cs="宋体" w:eastAsia="宋体" w:hint="default"/>
          <w:spacing w:val="-3"/>
          <w:sz w:val="21"/>
          <w:szCs w:val="21"/>
        </w:rPr>
        <w:t> </w:t>
      </w:r>
      <w:r>
        <w:rPr>
          <w:rFonts w:ascii="宋体" w:hAnsi="宋体" w:cs="宋体" w:eastAsia="宋体" w:hint="default"/>
          <w:sz w:val="21"/>
          <w:szCs w:val="21"/>
        </w:rPr>
        <w:t>本期发生的非同一控制下企业合并</w:t>
      </w:r>
    </w:p>
    <w:p>
      <w:pPr>
        <w:spacing w:line="240" w:lineRule="auto" w:before="11"/>
        <w:rPr>
          <w:rFonts w:ascii="宋体" w:hAnsi="宋体" w:cs="宋体" w:eastAsia="宋体" w:hint="default"/>
          <w:sz w:val="9"/>
          <w:szCs w:val="9"/>
        </w:rPr>
      </w:pPr>
    </w:p>
    <w:tbl>
      <w:tblPr>
        <w:tblW w:w="0" w:type="auto"/>
        <w:jc w:val="left"/>
        <w:tblInd w:w="101" w:type="dxa"/>
        <w:tblLayout w:type="fixed"/>
        <w:tblCellMar>
          <w:top w:w="0" w:type="dxa"/>
          <w:left w:w="0" w:type="dxa"/>
          <w:bottom w:w="0" w:type="dxa"/>
          <w:right w:w="0" w:type="dxa"/>
        </w:tblCellMar>
        <w:tblLook w:val="01E0"/>
      </w:tblPr>
      <w:tblGrid>
        <w:gridCol w:w="3077"/>
        <w:gridCol w:w="2340"/>
        <w:gridCol w:w="3420"/>
      </w:tblGrid>
      <w:tr>
        <w:trPr>
          <w:trHeight w:val="559" w:hRule="exact"/>
        </w:trPr>
        <w:tc>
          <w:tcPr>
            <w:tcW w:w="307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287" w:right="0"/>
              <w:jc w:val="center"/>
              <w:rPr>
                <w:rFonts w:ascii="宋体" w:hAnsi="宋体" w:cs="宋体" w:eastAsia="宋体" w:hint="default"/>
                <w:sz w:val="18"/>
                <w:szCs w:val="18"/>
              </w:rPr>
            </w:pPr>
            <w:r>
              <w:rPr>
                <w:rFonts w:ascii="宋体" w:hAnsi="宋体" w:cs="宋体" w:eastAsia="宋体" w:hint="default"/>
                <w:sz w:val="18"/>
                <w:szCs w:val="18"/>
              </w:rPr>
              <w:t>被合并方</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left="105" w:right="0"/>
              <w:jc w:val="center"/>
              <w:rPr>
                <w:rFonts w:ascii="宋体" w:hAnsi="宋体" w:cs="宋体" w:eastAsia="宋体" w:hint="default"/>
                <w:sz w:val="21"/>
                <w:szCs w:val="21"/>
              </w:rPr>
            </w:pPr>
            <w:r>
              <w:rPr>
                <w:rFonts w:ascii="宋体" w:hAnsi="宋体" w:cs="宋体" w:eastAsia="宋体" w:hint="default"/>
                <w:sz w:val="21"/>
                <w:szCs w:val="21"/>
              </w:rPr>
              <w:t>商誉金额</w:t>
            </w:r>
          </w:p>
        </w:tc>
        <w:tc>
          <w:tcPr>
            <w:tcW w:w="34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7"/>
              <w:ind w:left="1127" w:right="0"/>
              <w:jc w:val="left"/>
              <w:rPr>
                <w:rFonts w:ascii="宋体" w:hAnsi="宋体" w:cs="宋体" w:eastAsia="宋体" w:hint="default"/>
                <w:sz w:val="21"/>
                <w:szCs w:val="21"/>
              </w:rPr>
            </w:pPr>
            <w:r>
              <w:rPr>
                <w:rFonts w:ascii="宋体" w:hAnsi="宋体" w:cs="宋体" w:eastAsia="宋体" w:hint="default"/>
                <w:sz w:val="21"/>
                <w:szCs w:val="21"/>
              </w:rPr>
              <w:t>商誉计算方法</w:t>
            </w:r>
          </w:p>
        </w:tc>
      </w:tr>
      <w:tr>
        <w:trPr>
          <w:trHeight w:val="946" w:hRule="exact"/>
        </w:trPr>
        <w:tc>
          <w:tcPr>
            <w:tcW w:w="307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杭州德创电子有限公司</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108" w:right="0"/>
              <w:jc w:val="center"/>
              <w:rPr>
                <w:rFonts w:ascii="宋体" w:hAnsi="宋体" w:cs="宋体" w:eastAsia="宋体" w:hint="default"/>
                <w:sz w:val="21"/>
                <w:szCs w:val="21"/>
              </w:rPr>
            </w:pPr>
            <w:r>
              <w:rPr>
                <w:rFonts w:ascii="宋体"/>
                <w:sz w:val="21"/>
              </w:rPr>
              <w:t>13,752,112.10</w:t>
            </w:r>
          </w:p>
        </w:tc>
        <w:tc>
          <w:tcPr>
            <w:tcW w:w="3420" w:type="dxa"/>
            <w:tcBorders>
              <w:top w:val="single" w:sz="4" w:space="0" w:color="000000"/>
              <w:left w:val="single" w:sz="4" w:space="0" w:color="000000"/>
              <w:bottom w:val="single" w:sz="4" w:space="0" w:color="000000"/>
              <w:right w:val="nil" w:sz="6" w:space="0" w:color="auto"/>
            </w:tcBorders>
          </w:tcPr>
          <w:p>
            <w:pPr>
              <w:pStyle w:val="TableParagraph"/>
              <w:spacing w:line="408" w:lineRule="auto" w:before="64"/>
              <w:ind w:left="1075" w:right="76" w:hanging="893"/>
              <w:jc w:val="left"/>
              <w:rPr>
                <w:rFonts w:ascii="宋体" w:hAnsi="宋体" w:cs="宋体" w:eastAsia="宋体" w:hint="default"/>
                <w:sz w:val="21"/>
                <w:szCs w:val="21"/>
              </w:rPr>
            </w:pPr>
            <w:r>
              <w:rPr>
                <w:rFonts w:ascii="宋体" w:hAnsi="宋体" w:cs="宋体" w:eastAsia="宋体" w:hint="default"/>
                <w:spacing w:val="-2"/>
                <w:sz w:val="21"/>
                <w:szCs w:val="21"/>
              </w:rPr>
              <w:t>合并成本与享有的可辨认净资产公</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z w:val="21"/>
                <w:szCs w:val="21"/>
              </w:rPr>
              <w:t>允价值的差额</w:t>
            </w:r>
          </w:p>
        </w:tc>
      </w:tr>
    </w:tbl>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3"/>
          <w:szCs w:val="23"/>
        </w:rPr>
      </w:pPr>
    </w:p>
    <w:p>
      <w:pPr>
        <w:spacing w:line="408" w:lineRule="auto" w:before="36"/>
        <w:ind w:left="720" w:right="5493" w:firstLine="0"/>
        <w:jc w:val="left"/>
        <w:rPr>
          <w:rFonts w:ascii="宋体" w:hAnsi="宋体" w:cs="宋体" w:eastAsia="宋体" w:hint="default"/>
          <w:sz w:val="21"/>
          <w:szCs w:val="21"/>
        </w:rPr>
      </w:pPr>
      <w:r>
        <w:rPr>
          <w:rFonts w:ascii="黑体" w:hAnsi="黑体" w:cs="黑体" w:eastAsia="黑体" w:hint="default"/>
          <w:b/>
          <w:bCs/>
          <w:sz w:val="21"/>
          <w:szCs w:val="21"/>
        </w:rPr>
        <w:t>五、合并财务报表项目注释</w:t>
      </w:r>
      <w:r>
        <w:rPr>
          <w:rFonts w:ascii="黑体" w:hAnsi="黑体" w:cs="黑体" w:eastAsia="黑体" w:hint="default"/>
          <w:b/>
          <w:bCs/>
          <w:w w:val="100"/>
          <w:sz w:val="21"/>
          <w:szCs w:val="21"/>
        </w:rPr>
        <w:t> </w:t>
      </w:r>
      <w:r>
        <w:rPr>
          <w:rFonts w:ascii="宋体" w:hAnsi="宋体" w:cs="宋体" w:eastAsia="宋体" w:hint="default"/>
          <w:sz w:val="21"/>
          <w:szCs w:val="21"/>
        </w:rPr>
        <w:t>(</w:t>
      </w:r>
      <w:r>
        <w:rPr>
          <w:rFonts w:ascii="宋体" w:hAnsi="宋体" w:cs="宋体" w:eastAsia="宋体" w:hint="default"/>
          <w:sz w:val="21"/>
          <w:szCs w:val="21"/>
        </w:rPr>
        <w:t>一</w:t>
      </w:r>
      <w:r>
        <w:rPr>
          <w:rFonts w:ascii="宋体" w:hAnsi="宋体" w:cs="宋体" w:eastAsia="宋体" w:hint="default"/>
          <w:sz w:val="21"/>
          <w:szCs w:val="21"/>
        </w:rPr>
        <w:t>)</w:t>
      </w:r>
      <w:r>
        <w:rPr>
          <w:rFonts w:ascii="宋体" w:hAnsi="宋体" w:cs="宋体" w:eastAsia="宋体" w:hint="default"/>
          <w:spacing w:val="-2"/>
          <w:sz w:val="21"/>
          <w:szCs w:val="21"/>
        </w:rPr>
        <w:t> </w:t>
      </w:r>
      <w:r>
        <w:rPr>
          <w:rFonts w:ascii="宋体" w:hAnsi="宋体" w:cs="宋体" w:eastAsia="宋体" w:hint="default"/>
          <w:sz w:val="21"/>
          <w:szCs w:val="21"/>
        </w:rPr>
        <w:t>合并资产负债表项目注释</w:t>
      </w:r>
      <w:r>
        <w:rPr>
          <w:rFonts w:ascii="宋体" w:hAnsi="宋体" w:cs="宋体" w:eastAsia="宋体" w:hint="default"/>
          <w:w w:val="100"/>
          <w:sz w:val="21"/>
          <w:szCs w:val="21"/>
        </w:rPr>
        <w:t> </w:t>
      </w:r>
      <w:r>
        <w:rPr>
          <w:rFonts w:ascii="宋体" w:hAnsi="宋体" w:cs="宋体" w:eastAsia="宋体" w:hint="default"/>
          <w:sz w:val="21"/>
          <w:szCs w:val="21"/>
        </w:rPr>
        <w:t>1. </w:t>
      </w:r>
      <w:r>
        <w:rPr>
          <w:rFonts w:ascii="宋体" w:hAnsi="宋体" w:cs="宋体" w:eastAsia="宋体" w:hint="default"/>
          <w:sz w:val="21"/>
          <w:szCs w:val="21"/>
        </w:rPr>
        <w:t>货币资金</w:t>
      </w:r>
    </w:p>
    <w:p>
      <w:pPr>
        <w:spacing w:before="46"/>
        <w:ind w:left="720" w:right="0" w:firstLine="0"/>
        <w:jc w:val="left"/>
        <w:rPr>
          <w:rFonts w:ascii="宋体" w:hAnsi="宋体" w:cs="宋体" w:eastAsia="宋体" w:hint="default"/>
          <w:sz w:val="21"/>
          <w:szCs w:val="21"/>
        </w:rPr>
      </w:pPr>
      <w:r>
        <w:rPr>
          <w:rFonts w:ascii="宋体" w:hAnsi="宋体" w:cs="宋体" w:eastAsia="宋体" w:hint="default"/>
          <w:sz w:val="21"/>
          <w:szCs w:val="21"/>
        </w:rPr>
        <w:t>(1) </w:t>
      </w:r>
      <w:r>
        <w:rPr>
          <w:rFonts w:ascii="宋体" w:hAnsi="宋体" w:cs="宋体" w:eastAsia="宋体" w:hint="default"/>
          <w:sz w:val="21"/>
          <w:szCs w:val="21"/>
        </w:rPr>
        <w:t>明细情况</w:t>
      </w:r>
    </w:p>
    <w:p>
      <w:pPr>
        <w:spacing w:line="240" w:lineRule="auto" w:before="9"/>
        <w:rPr>
          <w:rFonts w:ascii="宋体" w:hAnsi="宋体" w:cs="宋体" w:eastAsia="宋体" w:hint="default"/>
          <w:sz w:val="9"/>
          <w:szCs w:val="9"/>
        </w:rPr>
      </w:pPr>
    </w:p>
    <w:tbl>
      <w:tblPr>
        <w:tblW w:w="0" w:type="auto"/>
        <w:jc w:val="left"/>
        <w:tblInd w:w="292" w:type="dxa"/>
        <w:tblLayout w:type="fixed"/>
        <w:tblCellMar>
          <w:top w:w="0" w:type="dxa"/>
          <w:left w:w="0" w:type="dxa"/>
          <w:bottom w:w="0" w:type="dxa"/>
          <w:right w:w="0" w:type="dxa"/>
        </w:tblCellMar>
        <w:tblLook w:val="01E0"/>
      </w:tblPr>
      <w:tblGrid>
        <w:gridCol w:w="1630"/>
        <w:gridCol w:w="941"/>
        <w:gridCol w:w="804"/>
        <w:gridCol w:w="1853"/>
        <w:gridCol w:w="1027"/>
        <w:gridCol w:w="595"/>
        <w:gridCol w:w="1618"/>
      </w:tblGrid>
      <w:tr>
        <w:trPr>
          <w:trHeight w:val="353" w:hRule="exact"/>
        </w:trPr>
        <w:tc>
          <w:tcPr>
            <w:tcW w:w="1630" w:type="dxa"/>
            <w:vMerge w:val="restart"/>
            <w:tcBorders>
              <w:top w:val="single" w:sz="4" w:space="0" w:color="000000"/>
              <w:left w:val="nil" w:sz="6" w:space="0" w:color="auto"/>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296" w:right="0"/>
              <w:jc w:val="left"/>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pacing w:val="2"/>
                <w:sz w:val="18"/>
                <w:szCs w:val="18"/>
              </w:rPr>
              <w:t> </w:t>
            </w:r>
            <w:r>
              <w:rPr>
                <w:rFonts w:ascii="宋体" w:hAnsi="宋体" w:cs="宋体" w:eastAsia="宋体" w:hint="default"/>
                <w:sz w:val="18"/>
                <w:szCs w:val="18"/>
              </w:rPr>
              <w:t>目</w:t>
            </w:r>
          </w:p>
        </w:tc>
        <w:tc>
          <w:tcPr>
            <w:tcW w:w="359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4"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240" w:type="dxa"/>
            <w:gridSpan w:val="3"/>
            <w:tcBorders>
              <w:top w:val="single" w:sz="4" w:space="0" w:color="000000"/>
              <w:left w:val="single" w:sz="4" w:space="0" w:color="000000"/>
              <w:bottom w:val="single" w:sz="4" w:space="0" w:color="000000"/>
              <w:right w:val="nil" w:sz="6" w:space="0" w:color="auto"/>
            </w:tcBorders>
          </w:tcPr>
          <w:p>
            <w:pPr>
              <w:pStyle w:val="TableParagraph"/>
              <w:spacing w:line="240" w:lineRule="auto" w:before="22"/>
              <w:ind w:left="6"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350" w:hRule="exact"/>
        </w:trPr>
        <w:tc>
          <w:tcPr>
            <w:tcW w:w="1630" w:type="dxa"/>
            <w:vMerge/>
            <w:tcBorders>
              <w:left w:val="nil" w:sz="6" w:space="0" w:color="auto"/>
              <w:bottom w:val="single" w:sz="4" w:space="0" w:color="000000"/>
              <w:right w:val="single" w:sz="4" w:space="0" w:color="000000"/>
            </w:tcBorders>
          </w:tcPr>
          <w:p>
            <w:pP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12" w:right="0"/>
              <w:jc w:val="left"/>
              <w:rPr>
                <w:rFonts w:ascii="宋体" w:hAnsi="宋体" w:cs="宋体" w:eastAsia="宋体" w:hint="default"/>
                <w:sz w:val="18"/>
                <w:szCs w:val="18"/>
              </w:rPr>
            </w:pPr>
            <w:r>
              <w:rPr>
                <w:rFonts w:ascii="宋体" w:hAnsi="宋体" w:cs="宋体" w:eastAsia="宋体" w:hint="default"/>
                <w:sz w:val="18"/>
                <w:szCs w:val="18"/>
              </w:rPr>
              <w:t>外币金额</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23" w:right="0"/>
              <w:jc w:val="left"/>
              <w:rPr>
                <w:rFonts w:ascii="宋体" w:hAnsi="宋体" w:cs="宋体" w:eastAsia="宋体" w:hint="default"/>
                <w:sz w:val="18"/>
                <w:szCs w:val="18"/>
              </w:rPr>
            </w:pPr>
            <w:r>
              <w:rPr>
                <w:rFonts w:ascii="宋体" w:hAnsi="宋体" w:cs="宋体" w:eastAsia="宋体" w:hint="default"/>
                <w:sz w:val="18"/>
                <w:szCs w:val="18"/>
              </w:rPr>
              <w:t>汇率</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477" w:right="0"/>
              <w:jc w:val="left"/>
              <w:rPr>
                <w:rFonts w:ascii="宋体" w:hAnsi="宋体" w:cs="宋体" w:eastAsia="宋体" w:hint="default"/>
                <w:sz w:val="18"/>
                <w:szCs w:val="18"/>
              </w:rPr>
            </w:pPr>
            <w:r>
              <w:rPr>
                <w:rFonts w:ascii="宋体" w:hAnsi="宋体" w:cs="宋体" w:eastAsia="宋体" w:hint="default"/>
                <w:sz w:val="18"/>
                <w:szCs w:val="18"/>
              </w:rPr>
              <w:t>人民币金额</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53" w:right="0"/>
              <w:jc w:val="left"/>
              <w:rPr>
                <w:rFonts w:ascii="宋体" w:hAnsi="宋体" w:cs="宋体" w:eastAsia="宋体" w:hint="default"/>
                <w:sz w:val="18"/>
                <w:szCs w:val="18"/>
              </w:rPr>
            </w:pPr>
            <w:r>
              <w:rPr>
                <w:rFonts w:ascii="宋体" w:hAnsi="宋体" w:cs="宋体" w:eastAsia="宋体" w:hint="default"/>
                <w:sz w:val="18"/>
                <w:szCs w:val="18"/>
              </w:rPr>
              <w:t>外币金额</w:t>
            </w:r>
          </w:p>
        </w:tc>
        <w:tc>
          <w:tcPr>
            <w:tcW w:w="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17" w:right="0"/>
              <w:jc w:val="left"/>
              <w:rPr>
                <w:rFonts w:ascii="宋体" w:hAnsi="宋体" w:cs="宋体" w:eastAsia="宋体" w:hint="default"/>
                <w:sz w:val="18"/>
                <w:szCs w:val="18"/>
              </w:rPr>
            </w:pPr>
            <w:r>
              <w:rPr>
                <w:rFonts w:ascii="宋体" w:hAnsi="宋体" w:cs="宋体" w:eastAsia="宋体" w:hint="default"/>
                <w:sz w:val="18"/>
                <w:szCs w:val="18"/>
              </w:rPr>
              <w:t>汇率</w:t>
            </w:r>
          </w:p>
        </w:tc>
        <w:tc>
          <w:tcPr>
            <w:tcW w:w="16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left="360" w:right="0"/>
              <w:jc w:val="left"/>
              <w:rPr>
                <w:rFonts w:ascii="宋体" w:hAnsi="宋体" w:cs="宋体" w:eastAsia="宋体" w:hint="default"/>
                <w:sz w:val="18"/>
                <w:szCs w:val="18"/>
              </w:rPr>
            </w:pPr>
            <w:r>
              <w:rPr>
                <w:rFonts w:ascii="宋体" w:hAnsi="宋体" w:cs="宋体" w:eastAsia="宋体" w:hint="default"/>
                <w:sz w:val="18"/>
                <w:szCs w:val="18"/>
              </w:rPr>
              <w:t>人民币金额</w:t>
            </w:r>
          </w:p>
        </w:tc>
      </w:tr>
      <w:tr>
        <w:trPr>
          <w:trHeight w:val="478" w:hRule="exact"/>
        </w:trPr>
        <w:tc>
          <w:tcPr>
            <w:tcW w:w="8470" w:type="dxa"/>
            <w:gridSpan w:val="7"/>
            <w:tcBorders>
              <w:top w:val="single" w:sz="4" w:space="0" w:color="000000"/>
              <w:left w:val="nil" w:sz="6" w:space="0" w:color="auto"/>
              <w:bottom w:val="single" w:sz="4" w:space="0" w:color="000000"/>
              <w:right w:val="nil" w:sz="6" w:space="0" w:color="auto"/>
            </w:tcBorders>
          </w:tcPr>
          <w:p>
            <w:pPr>
              <w:pStyle w:val="TableParagraph"/>
              <w:spacing w:line="240" w:lineRule="auto" w:before="87"/>
              <w:ind w:left="116" w:right="0"/>
              <w:jc w:val="left"/>
              <w:rPr>
                <w:rFonts w:ascii="宋体" w:hAnsi="宋体" w:cs="宋体" w:eastAsia="宋体" w:hint="default"/>
                <w:sz w:val="18"/>
                <w:szCs w:val="18"/>
              </w:rPr>
            </w:pPr>
            <w:r>
              <w:rPr>
                <w:rFonts w:ascii="宋体" w:hAnsi="宋体" w:cs="宋体" w:eastAsia="宋体" w:hint="default"/>
                <w:sz w:val="18"/>
                <w:szCs w:val="18"/>
              </w:rPr>
              <w:t>库存现金：</w:t>
            </w:r>
          </w:p>
        </w:tc>
      </w:tr>
      <w:tr>
        <w:trPr>
          <w:trHeight w:val="478" w:hRule="exact"/>
        </w:trPr>
        <w:tc>
          <w:tcPr>
            <w:tcW w:w="163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right="607"/>
              <w:jc w:val="right"/>
              <w:rPr>
                <w:rFonts w:ascii="宋体" w:hAnsi="宋体" w:cs="宋体" w:eastAsia="宋体" w:hint="default"/>
                <w:sz w:val="18"/>
                <w:szCs w:val="18"/>
              </w:rPr>
            </w:pPr>
            <w:r>
              <w:rPr>
                <w:rFonts w:ascii="宋体" w:hAnsi="宋体" w:cs="宋体" w:eastAsia="宋体" w:hint="default"/>
                <w:sz w:val="18"/>
                <w:szCs w:val="18"/>
              </w:rPr>
              <w:t>人民币</w:t>
            </w:r>
          </w:p>
        </w:tc>
        <w:tc>
          <w:tcPr>
            <w:tcW w:w="941" w:type="dxa"/>
            <w:tcBorders>
              <w:top w:val="single" w:sz="4" w:space="0" w:color="000000"/>
              <w:left w:val="single" w:sz="4" w:space="0" w:color="000000"/>
              <w:bottom w:val="single" w:sz="4" w:space="0" w:color="000000"/>
              <w:right w:val="single" w:sz="4" w:space="0" w:color="000000"/>
            </w:tcBorders>
          </w:tcPr>
          <w:p>
            <w:pPr/>
          </w:p>
        </w:tc>
        <w:tc>
          <w:tcPr>
            <w:tcW w:w="804" w:type="dxa"/>
            <w:tcBorders>
              <w:top w:val="single" w:sz="4" w:space="0" w:color="000000"/>
              <w:left w:val="single" w:sz="4" w:space="0" w:color="000000"/>
              <w:bottom w:val="single" w:sz="4" w:space="0" w:color="000000"/>
              <w:right w:val="single" w:sz="4" w:space="0" w:color="000000"/>
            </w:tcBorders>
          </w:tcPr>
          <w:p>
            <w:pP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53"/>
              <w:jc w:val="right"/>
              <w:rPr>
                <w:rFonts w:ascii="宋体" w:hAnsi="宋体" w:cs="宋体" w:eastAsia="宋体" w:hint="default"/>
                <w:sz w:val="18"/>
                <w:szCs w:val="18"/>
              </w:rPr>
            </w:pPr>
            <w:r>
              <w:rPr>
                <w:rFonts w:ascii="宋体"/>
                <w:spacing w:val="-1"/>
                <w:sz w:val="18"/>
              </w:rPr>
              <w:t>7,885.91</w:t>
            </w:r>
          </w:p>
        </w:tc>
        <w:tc>
          <w:tcPr>
            <w:tcW w:w="1027" w:type="dxa"/>
            <w:tcBorders>
              <w:top w:val="single" w:sz="4" w:space="0" w:color="000000"/>
              <w:left w:val="single" w:sz="4" w:space="0" w:color="000000"/>
              <w:bottom w:val="single" w:sz="4" w:space="0" w:color="000000"/>
              <w:right w:val="single" w:sz="4" w:space="0" w:color="000000"/>
            </w:tcBorders>
          </w:tcPr>
          <w:p>
            <w:pPr/>
          </w:p>
        </w:tc>
        <w:tc>
          <w:tcPr>
            <w:tcW w:w="595" w:type="dxa"/>
            <w:tcBorders>
              <w:top w:val="single" w:sz="4" w:space="0" w:color="000000"/>
              <w:left w:val="single" w:sz="4" w:space="0" w:color="000000"/>
              <w:bottom w:val="single" w:sz="4" w:space="0" w:color="000000"/>
              <w:right w:val="single" w:sz="4" w:space="0" w:color="000000"/>
            </w:tcBorders>
          </w:tcPr>
          <w:p>
            <w:pPr/>
          </w:p>
        </w:tc>
        <w:tc>
          <w:tcPr>
            <w:tcW w:w="16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7"/>
              <w:ind w:right="105"/>
              <w:jc w:val="right"/>
              <w:rPr>
                <w:rFonts w:ascii="宋体" w:hAnsi="宋体" w:cs="宋体" w:eastAsia="宋体" w:hint="default"/>
                <w:sz w:val="18"/>
                <w:szCs w:val="18"/>
              </w:rPr>
            </w:pPr>
            <w:r>
              <w:rPr>
                <w:rFonts w:ascii="宋体"/>
                <w:spacing w:val="-1"/>
                <w:sz w:val="18"/>
              </w:rPr>
              <w:t>13,672.23</w:t>
            </w:r>
          </w:p>
        </w:tc>
      </w:tr>
      <w:tr>
        <w:trPr>
          <w:trHeight w:val="481" w:hRule="exact"/>
        </w:trPr>
        <w:tc>
          <w:tcPr>
            <w:tcW w:w="8470" w:type="dxa"/>
            <w:gridSpan w:val="7"/>
            <w:tcBorders>
              <w:top w:val="single" w:sz="4" w:space="0" w:color="000000"/>
              <w:left w:val="nil" w:sz="6" w:space="0" w:color="auto"/>
              <w:bottom w:val="single" w:sz="4" w:space="0" w:color="000000"/>
              <w:right w:val="nil" w:sz="6" w:space="0" w:color="auto"/>
            </w:tcBorders>
          </w:tcPr>
          <w:p>
            <w:pPr>
              <w:pStyle w:val="TableParagraph"/>
              <w:spacing w:line="240" w:lineRule="auto" w:before="90"/>
              <w:ind w:left="116" w:right="0"/>
              <w:jc w:val="left"/>
              <w:rPr>
                <w:rFonts w:ascii="宋体" w:hAnsi="宋体" w:cs="宋体" w:eastAsia="宋体" w:hint="default"/>
                <w:sz w:val="18"/>
                <w:szCs w:val="18"/>
              </w:rPr>
            </w:pPr>
            <w:r>
              <w:rPr>
                <w:rFonts w:ascii="宋体" w:hAnsi="宋体" w:cs="宋体" w:eastAsia="宋体" w:hint="default"/>
                <w:sz w:val="18"/>
                <w:szCs w:val="18"/>
              </w:rPr>
              <w:t>银行存款：</w:t>
            </w:r>
          </w:p>
        </w:tc>
      </w:tr>
      <w:tr>
        <w:trPr>
          <w:trHeight w:val="478" w:hRule="exact"/>
        </w:trPr>
        <w:tc>
          <w:tcPr>
            <w:tcW w:w="163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right="607"/>
              <w:jc w:val="right"/>
              <w:rPr>
                <w:rFonts w:ascii="宋体" w:hAnsi="宋体" w:cs="宋体" w:eastAsia="宋体" w:hint="default"/>
                <w:sz w:val="18"/>
                <w:szCs w:val="18"/>
              </w:rPr>
            </w:pPr>
            <w:r>
              <w:rPr>
                <w:rFonts w:ascii="宋体" w:hAnsi="宋体" w:cs="宋体" w:eastAsia="宋体" w:hint="default"/>
                <w:sz w:val="18"/>
                <w:szCs w:val="18"/>
              </w:rPr>
              <w:t>人民币</w:t>
            </w:r>
          </w:p>
        </w:tc>
        <w:tc>
          <w:tcPr>
            <w:tcW w:w="941" w:type="dxa"/>
            <w:tcBorders>
              <w:top w:val="single" w:sz="4" w:space="0" w:color="000000"/>
              <w:left w:val="single" w:sz="4" w:space="0" w:color="000000"/>
              <w:bottom w:val="single" w:sz="4" w:space="0" w:color="000000"/>
              <w:right w:val="single" w:sz="4" w:space="0" w:color="000000"/>
            </w:tcBorders>
          </w:tcPr>
          <w:p>
            <w:pPr/>
          </w:p>
        </w:tc>
        <w:tc>
          <w:tcPr>
            <w:tcW w:w="804" w:type="dxa"/>
            <w:tcBorders>
              <w:top w:val="single" w:sz="4" w:space="0" w:color="000000"/>
              <w:left w:val="single" w:sz="4" w:space="0" w:color="000000"/>
              <w:bottom w:val="single" w:sz="4" w:space="0" w:color="000000"/>
              <w:right w:val="single" w:sz="4" w:space="0" w:color="000000"/>
            </w:tcBorders>
          </w:tcPr>
          <w:p>
            <w:pP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27"/>
              <w:jc w:val="right"/>
              <w:rPr>
                <w:rFonts w:ascii="宋体" w:hAnsi="宋体" w:cs="宋体" w:eastAsia="宋体" w:hint="default"/>
                <w:sz w:val="18"/>
                <w:szCs w:val="18"/>
              </w:rPr>
            </w:pPr>
            <w:r>
              <w:rPr>
                <w:rFonts w:ascii="宋体"/>
                <w:spacing w:val="-1"/>
                <w:sz w:val="18"/>
              </w:rPr>
              <w:t>314,297,489.57</w:t>
            </w:r>
            <w:r>
              <w:rPr>
                <w:rFonts w:ascii="宋体"/>
                <w:sz w:val="18"/>
              </w:rPr>
            </w:r>
          </w:p>
        </w:tc>
        <w:tc>
          <w:tcPr>
            <w:tcW w:w="1027" w:type="dxa"/>
            <w:tcBorders>
              <w:top w:val="single" w:sz="4" w:space="0" w:color="000000"/>
              <w:left w:val="single" w:sz="4" w:space="0" w:color="000000"/>
              <w:bottom w:val="single" w:sz="4" w:space="0" w:color="000000"/>
              <w:right w:val="single" w:sz="4" w:space="0" w:color="000000"/>
            </w:tcBorders>
          </w:tcPr>
          <w:p>
            <w:pPr/>
          </w:p>
        </w:tc>
        <w:tc>
          <w:tcPr>
            <w:tcW w:w="595" w:type="dxa"/>
            <w:tcBorders>
              <w:top w:val="single" w:sz="4" w:space="0" w:color="000000"/>
              <w:left w:val="single" w:sz="4" w:space="0" w:color="000000"/>
              <w:bottom w:val="single" w:sz="4" w:space="0" w:color="000000"/>
              <w:right w:val="single" w:sz="4" w:space="0" w:color="000000"/>
            </w:tcBorders>
          </w:tcPr>
          <w:p>
            <w:pPr/>
          </w:p>
        </w:tc>
        <w:tc>
          <w:tcPr>
            <w:tcW w:w="16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7"/>
              <w:ind w:right="105"/>
              <w:jc w:val="right"/>
              <w:rPr>
                <w:rFonts w:ascii="宋体" w:hAnsi="宋体" w:cs="宋体" w:eastAsia="宋体" w:hint="default"/>
                <w:sz w:val="18"/>
                <w:szCs w:val="18"/>
              </w:rPr>
            </w:pPr>
            <w:r>
              <w:rPr>
                <w:rFonts w:ascii="宋体"/>
                <w:spacing w:val="-1"/>
                <w:sz w:val="18"/>
              </w:rPr>
              <w:t>319,301,169.04</w:t>
            </w:r>
          </w:p>
        </w:tc>
      </w:tr>
      <w:tr>
        <w:trPr>
          <w:trHeight w:val="478" w:hRule="exact"/>
        </w:trPr>
        <w:tc>
          <w:tcPr>
            <w:tcW w:w="8470" w:type="dxa"/>
            <w:gridSpan w:val="7"/>
            <w:tcBorders>
              <w:top w:val="single" w:sz="4" w:space="0" w:color="000000"/>
              <w:left w:val="nil" w:sz="6" w:space="0" w:color="auto"/>
              <w:bottom w:val="single" w:sz="4" w:space="0" w:color="000000"/>
              <w:right w:val="nil" w:sz="6" w:space="0" w:color="auto"/>
            </w:tcBorders>
          </w:tcPr>
          <w:p>
            <w:pPr>
              <w:pStyle w:val="TableParagraph"/>
              <w:spacing w:line="240" w:lineRule="auto" w:before="87"/>
              <w:ind w:left="116" w:right="0"/>
              <w:jc w:val="left"/>
              <w:rPr>
                <w:rFonts w:ascii="宋体" w:hAnsi="宋体" w:cs="宋体" w:eastAsia="宋体" w:hint="default"/>
                <w:sz w:val="18"/>
                <w:szCs w:val="18"/>
              </w:rPr>
            </w:pPr>
            <w:r>
              <w:rPr>
                <w:rFonts w:ascii="宋体" w:hAnsi="宋体" w:cs="宋体" w:eastAsia="宋体" w:hint="default"/>
                <w:sz w:val="18"/>
                <w:szCs w:val="18"/>
              </w:rPr>
              <w:t>其他货币资金：</w:t>
            </w:r>
          </w:p>
        </w:tc>
      </w:tr>
      <w:tr>
        <w:trPr>
          <w:trHeight w:val="478" w:hRule="exact"/>
        </w:trPr>
        <w:tc>
          <w:tcPr>
            <w:tcW w:w="163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right="607"/>
              <w:jc w:val="right"/>
              <w:rPr>
                <w:rFonts w:ascii="宋体" w:hAnsi="宋体" w:cs="宋体" w:eastAsia="宋体" w:hint="default"/>
                <w:sz w:val="18"/>
                <w:szCs w:val="18"/>
              </w:rPr>
            </w:pPr>
            <w:r>
              <w:rPr>
                <w:rFonts w:ascii="宋体" w:hAnsi="宋体" w:cs="宋体" w:eastAsia="宋体" w:hint="default"/>
                <w:sz w:val="18"/>
                <w:szCs w:val="18"/>
              </w:rPr>
              <w:t>人民币</w:t>
            </w:r>
          </w:p>
        </w:tc>
        <w:tc>
          <w:tcPr>
            <w:tcW w:w="941" w:type="dxa"/>
            <w:tcBorders>
              <w:top w:val="single" w:sz="4" w:space="0" w:color="000000"/>
              <w:left w:val="single" w:sz="4" w:space="0" w:color="000000"/>
              <w:bottom w:val="single" w:sz="4" w:space="0" w:color="000000"/>
              <w:right w:val="single" w:sz="4" w:space="0" w:color="000000"/>
            </w:tcBorders>
          </w:tcPr>
          <w:p>
            <w:pPr/>
          </w:p>
        </w:tc>
        <w:tc>
          <w:tcPr>
            <w:tcW w:w="804" w:type="dxa"/>
            <w:tcBorders>
              <w:top w:val="single" w:sz="4" w:space="0" w:color="000000"/>
              <w:left w:val="single" w:sz="4" w:space="0" w:color="000000"/>
              <w:bottom w:val="single" w:sz="4" w:space="0" w:color="000000"/>
              <w:right w:val="single" w:sz="4" w:space="0" w:color="000000"/>
            </w:tcBorders>
          </w:tcPr>
          <w:p>
            <w:pP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54"/>
              <w:jc w:val="right"/>
              <w:rPr>
                <w:rFonts w:ascii="宋体" w:hAnsi="宋体" w:cs="宋体" w:eastAsia="宋体" w:hint="default"/>
                <w:sz w:val="18"/>
                <w:szCs w:val="18"/>
              </w:rPr>
            </w:pPr>
            <w:r>
              <w:rPr>
                <w:rFonts w:ascii="宋体"/>
                <w:spacing w:val="-1"/>
                <w:sz w:val="18"/>
              </w:rPr>
              <w:t>2,740,017.14</w:t>
            </w:r>
          </w:p>
        </w:tc>
        <w:tc>
          <w:tcPr>
            <w:tcW w:w="1027" w:type="dxa"/>
            <w:tcBorders>
              <w:top w:val="single" w:sz="4" w:space="0" w:color="000000"/>
              <w:left w:val="single" w:sz="4" w:space="0" w:color="000000"/>
              <w:bottom w:val="single" w:sz="4" w:space="0" w:color="000000"/>
              <w:right w:val="single" w:sz="4" w:space="0" w:color="000000"/>
            </w:tcBorders>
          </w:tcPr>
          <w:p>
            <w:pPr/>
          </w:p>
        </w:tc>
        <w:tc>
          <w:tcPr>
            <w:tcW w:w="595" w:type="dxa"/>
            <w:tcBorders>
              <w:top w:val="single" w:sz="4" w:space="0" w:color="000000"/>
              <w:left w:val="single" w:sz="4" w:space="0" w:color="000000"/>
              <w:bottom w:val="single" w:sz="4" w:space="0" w:color="000000"/>
              <w:right w:val="single" w:sz="4" w:space="0" w:color="000000"/>
            </w:tcBorders>
          </w:tcPr>
          <w:p>
            <w:pPr/>
          </w:p>
        </w:tc>
        <w:tc>
          <w:tcPr>
            <w:tcW w:w="16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7"/>
              <w:ind w:right="105"/>
              <w:jc w:val="right"/>
              <w:rPr>
                <w:rFonts w:ascii="宋体" w:hAnsi="宋体" w:cs="宋体" w:eastAsia="宋体" w:hint="default"/>
                <w:sz w:val="18"/>
                <w:szCs w:val="18"/>
              </w:rPr>
            </w:pPr>
            <w:r>
              <w:rPr>
                <w:rFonts w:ascii="宋体"/>
                <w:spacing w:val="-1"/>
                <w:sz w:val="18"/>
              </w:rPr>
              <w:t>1,168,000.00</w:t>
            </w:r>
          </w:p>
        </w:tc>
      </w:tr>
      <w:tr>
        <w:trPr>
          <w:trHeight w:val="480" w:hRule="exact"/>
        </w:trPr>
        <w:tc>
          <w:tcPr>
            <w:tcW w:w="163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296" w:right="0"/>
              <w:jc w:val="left"/>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941" w:type="dxa"/>
            <w:tcBorders>
              <w:top w:val="single" w:sz="4" w:space="0" w:color="000000"/>
              <w:left w:val="single" w:sz="4" w:space="0" w:color="000000"/>
              <w:bottom w:val="single" w:sz="4" w:space="0" w:color="000000"/>
              <w:right w:val="single" w:sz="4" w:space="0" w:color="000000"/>
            </w:tcBorders>
          </w:tcPr>
          <w:p>
            <w:pPr/>
          </w:p>
        </w:tc>
        <w:tc>
          <w:tcPr>
            <w:tcW w:w="804" w:type="dxa"/>
            <w:tcBorders>
              <w:top w:val="single" w:sz="4" w:space="0" w:color="000000"/>
              <w:left w:val="single" w:sz="4" w:space="0" w:color="000000"/>
              <w:bottom w:val="single" w:sz="4" w:space="0" w:color="000000"/>
              <w:right w:val="single" w:sz="4" w:space="0" w:color="000000"/>
            </w:tcBorders>
          </w:tcPr>
          <w:p>
            <w:pP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51"/>
              <w:jc w:val="right"/>
              <w:rPr>
                <w:rFonts w:ascii="宋体" w:hAnsi="宋体" w:cs="宋体" w:eastAsia="宋体" w:hint="default"/>
                <w:sz w:val="18"/>
                <w:szCs w:val="18"/>
              </w:rPr>
            </w:pPr>
            <w:r>
              <w:rPr>
                <w:rFonts w:ascii="宋体"/>
                <w:spacing w:val="-1"/>
                <w:sz w:val="18"/>
              </w:rPr>
              <w:t>317,045,392.62</w:t>
            </w:r>
            <w:r>
              <w:rPr>
                <w:rFonts w:ascii="宋体"/>
                <w:sz w:val="18"/>
              </w:rPr>
            </w:r>
          </w:p>
        </w:tc>
        <w:tc>
          <w:tcPr>
            <w:tcW w:w="1027" w:type="dxa"/>
            <w:tcBorders>
              <w:top w:val="single" w:sz="4" w:space="0" w:color="000000"/>
              <w:left w:val="single" w:sz="4" w:space="0" w:color="000000"/>
              <w:bottom w:val="single" w:sz="4" w:space="0" w:color="000000"/>
              <w:right w:val="single" w:sz="4" w:space="0" w:color="000000"/>
            </w:tcBorders>
          </w:tcPr>
          <w:p>
            <w:pPr/>
          </w:p>
        </w:tc>
        <w:tc>
          <w:tcPr>
            <w:tcW w:w="595" w:type="dxa"/>
            <w:tcBorders>
              <w:top w:val="single" w:sz="4" w:space="0" w:color="000000"/>
              <w:left w:val="single" w:sz="4" w:space="0" w:color="000000"/>
              <w:bottom w:val="single" w:sz="4" w:space="0" w:color="000000"/>
              <w:right w:val="single" w:sz="4" w:space="0" w:color="000000"/>
            </w:tcBorders>
          </w:tcPr>
          <w:p>
            <w:pPr/>
          </w:p>
        </w:tc>
        <w:tc>
          <w:tcPr>
            <w:tcW w:w="16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7"/>
              <w:ind w:right="105"/>
              <w:jc w:val="right"/>
              <w:rPr>
                <w:rFonts w:ascii="宋体" w:hAnsi="宋体" w:cs="宋体" w:eastAsia="宋体" w:hint="default"/>
                <w:sz w:val="18"/>
                <w:szCs w:val="18"/>
              </w:rPr>
            </w:pPr>
            <w:r>
              <w:rPr>
                <w:rFonts w:ascii="宋体"/>
                <w:spacing w:val="-1"/>
                <w:sz w:val="18"/>
              </w:rPr>
              <w:t>320,482,841.27</w:t>
            </w:r>
          </w:p>
        </w:tc>
      </w:tr>
    </w:tbl>
    <w:p>
      <w:pPr>
        <w:spacing w:before="62"/>
        <w:ind w:left="720" w:right="0" w:firstLine="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76"/>
          <w:sz w:val="21"/>
          <w:szCs w:val="21"/>
        </w:rPr>
        <w:t> </w:t>
      </w:r>
      <w:r>
        <w:rPr>
          <w:rFonts w:ascii="宋体" w:hAnsi="宋体" w:cs="宋体" w:eastAsia="宋体" w:hint="default"/>
          <w:spacing w:val="-5"/>
          <w:sz w:val="21"/>
          <w:szCs w:val="21"/>
        </w:rPr>
        <w:t>因抵押、质押或冻结等对使用有限制、存放在境外、有潜在回收风险的款项的说明</w:t>
      </w:r>
    </w:p>
    <w:p>
      <w:pPr>
        <w:spacing w:after="0"/>
        <w:jc w:val="left"/>
        <w:rPr>
          <w:rFonts w:ascii="宋体" w:hAnsi="宋体" w:cs="宋体" w:eastAsia="宋体" w:hint="default"/>
          <w:sz w:val="21"/>
          <w:szCs w:val="21"/>
        </w:rPr>
        <w:sectPr>
          <w:pgSz w:w="11910" w:h="16840"/>
          <w:pgMar w:header="0" w:footer="980" w:top="1460" w:bottom="1160" w:left="1500" w:right="1340"/>
        </w:sectPr>
      </w:pPr>
    </w:p>
    <w:p>
      <w:pPr>
        <w:spacing w:before="26"/>
        <w:ind w:left="540" w:right="0" w:firstLine="0"/>
        <w:jc w:val="left"/>
        <w:rPr>
          <w:rFonts w:ascii="宋体" w:hAnsi="宋体" w:cs="宋体" w:eastAsia="宋体" w:hint="default"/>
          <w:sz w:val="21"/>
          <w:szCs w:val="21"/>
        </w:rPr>
      </w:pPr>
      <w:r>
        <w:rPr>
          <w:rFonts w:ascii="宋体" w:hAnsi="宋体" w:cs="宋体" w:eastAsia="宋体" w:hint="default"/>
          <w:w w:val="100"/>
          <w:sz w:val="21"/>
          <w:szCs w:val="21"/>
        </w:rPr>
        <w:t>银行</w:t>
      </w:r>
      <w:r>
        <w:rPr>
          <w:rFonts w:ascii="宋体" w:hAnsi="宋体" w:cs="宋体" w:eastAsia="宋体" w:hint="default"/>
          <w:spacing w:val="-3"/>
          <w:w w:val="100"/>
          <w:sz w:val="21"/>
          <w:szCs w:val="21"/>
        </w:rPr>
        <w:t>存</w:t>
      </w:r>
      <w:r>
        <w:rPr>
          <w:rFonts w:ascii="宋体" w:hAnsi="宋体" w:cs="宋体" w:eastAsia="宋体" w:hint="default"/>
          <w:w w:val="100"/>
          <w:sz w:val="21"/>
          <w:szCs w:val="21"/>
        </w:rPr>
        <w:t>款</w:t>
      </w:r>
      <w:r>
        <w:rPr>
          <w:rFonts w:ascii="宋体" w:hAnsi="宋体" w:cs="宋体" w:eastAsia="宋体" w:hint="default"/>
          <w:spacing w:val="-3"/>
          <w:w w:val="100"/>
          <w:sz w:val="21"/>
          <w:szCs w:val="21"/>
        </w:rPr>
        <w:t>期</w:t>
      </w:r>
      <w:r>
        <w:rPr>
          <w:rFonts w:ascii="宋体" w:hAnsi="宋体" w:cs="宋体" w:eastAsia="宋体" w:hint="default"/>
          <w:w w:val="100"/>
          <w:sz w:val="21"/>
          <w:szCs w:val="21"/>
        </w:rPr>
        <w:t>末</w:t>
      </w:r>
      <w:r>
        <w:rPr>
          <w:rFonts w:ascii="宋体" w:hAnsi="宋体" w:cs="宋体" w:eastAsia="宋体" w:hint="default"/>
          <w:spacing w:val="-3"/>
          <w:w w:val="100"/>
          <w:sz w:val="21"/>
          <w:szCs w:val="21"/>
        </w:rPr>
        <w:t>余</w:t>
      </w:r>
      <w:r>
        <w:rPr>
          <w:rFonts w:ascii="宋体" w:hAnsi="宋体" w:cs="宋体" w:eastAsia="宋体" w:hint="default"/>
          <w:w w:val="100"/>
          <w:sz w:val="21"/>
          <w:szCs w:val="21"/>
        </w:rPr>
        <w:t>额</w:t>
      </w:r>
      <w:r>
        <w:rPr>
          <w:rFonts w:ascii="宋体" w:hAnsi="宋体" w:cs="宋体" w:eastAsia="宋体" w:hint="default"/>
          <w:spacing w:val="-3"/>
          <w:w w:val="100"/>
          <w:sz w:val="21"/>
          <w:szCs w:val="21"/>
        </w:rPr>
        <w:t>中包</w:t>
      </w:r>
      <w:r>
        <w:rPr>
          <w:rFonts w:ascii="宋体" w:hAnsi="宋体" w:cs="宋体" w:eastAsia="宋体" w:hint="default"/>
          <w:w w:val="100"/>
          <w:sz w:val="21"/>
          <w:szCs w:val="21"/>
        </w:rPr>
        <w:t>括</w:t>
      </w:r>
      <w:r>
        <w:rPr>
          <w:rFonts w:ascii="宋体" w:hAnsi="宋体" w:cs="宋体" w:eastAsia="宋体" w:hint="default"/>
          <w:spacing w:val="-55"/>
          <w:sz w:val="21"/>
          <w:szCs w:val="21"/>
        </w:rPr>
        <w:t> </w:t>
      </w:r>
      <w:r>
        <w:rPr>
          <w:rFonts w:ascii="宋体" w:hAnsi="宋体" w:cs="宋体" w:eastAsia="宋体" w:hint="default"/>
          <w:w w:val="100"/>
          <w:sz w:val="21"/>
          <w:szCs w:val="21"/>
        </w:rPr>
        <w:t>5,584</w:t>
      </w:r>
      <w:r>
        <w:rPr>
          <w:rFonts w:ascii="宋体" w:hAnsi="宋体" w:cs="宋体" w:eastAsia="宋体" w:hint="default"/>
          <w:spacing w:val="-3"/>
          <w:w w:val="100"/>
          <w:sz w:val="21"/>
          <w:szCs w:val="21"/>
        </w:rPr>
        <w:t>,</w:t>
      </w:r>
      <w:r>
        <w:rPr>
          <w:rFonts w:ascii="宋体" w:hAnsi="宋体" w:cs="宋体" w:eastAsia="宋体" w:hint="default"/>
          <w:w w:val="100"/>
          <w:sz w:val="21"/>
          <w:szCs w:val="21"/>
        </w:rPr>
        <w:t>000</w:t>
      </w:r>
      <w:r>
        <w:rPr>
          <w:rFonts w:ascii="宋体" w:hAnsi="宋体" w:cs="宋体" w:eastAsia="宋体" w:hint="default"/>
          <w:spacing w:val="-3"/>
          <w:w w:val="100"/>
          <w:sz w:val="21"/>
          <w:szCs w:val="21"/>
        </w:rPr>
        <w:t>.</w:t>
      </w:r>
      <w:r>
        <w:rPr>
          <w:rFonts w:ascii="宋体" w:hAnsi="宋体" w:cs="宋体" w:eastAsia="宋体" w:hint="default"/>
          <w:w w:val="100"/>
          <w:sz w:val="21"/>
          <w:szCs w:val="21"/>
        </w:rPr>
        <w:t>00</w:t>
      </w:r>
      <w:r>
        <w:rPr>
          <w:rFonts w:ascii="宋体" w:hAnsi="宋体" w:cs="宋体" w:eastAsia="宋体" w:hint="default"/>
          <w:spacing w:val="-55"/>
          <w:sz w:val="21"/>
          <w:szCs w:val="21"/>
        </w:rPr>
        <w:t> </w:t>
      </w:r>
      <w:r>
        <w:rPr>
          <w:rFonts w:ascii="宋体" w:hAnsi="宋体" w:cs="宋体" w:eastAsia="宋体" w:hint="default"/>
          <w:w w:val="100"/>
          <w:sz w:val="21"/>
          <w:szCs w:val="21"/>
        </w:rPr>
        <w:t>元</w:t>
      </w:r>
      <w:r>
        <w:rPr>
          <w:rFonts w:ascii="宋体" w:hAnsi="宋体" w:cs="宋体" w:eastAsia="宋体" w:hint="default"/>
          <w:spacing w:val="-3"/>
          <w:w w:val="100"/>
          <w:sz w:val="21"/>
          <w:szCs w:val="21"/>
        </w:rPr>
        <w:t>的</w:t>
      </w:r>
      <w:r>
        <w:rPr>
          <w:rFonts w:ascii="宋体" w:hAnsi="宋体" w:cs="宋体" w:eastAsia="宋体" w:hint="default"/>
          <w:w w:val="100"/>
          <w:sz w:val="21"/>
          <w:szCs w:val="21"/>
        </w:rPr>
        <w:t>定</w:t>
      </w:r>
      <w:r>
        <w:rPr>
          <w:rFonts w:ascii="宋体" w:hAnsi="宋体" w:cs="宋体" w:eastAsia="宋体" w:hint="default"/>
          <w:spacing w:val="-3"/>
          <w:w w:val="100"/>
          <w:sz w:val="21"/>
          <w:szCs w:val="21"/>
        </w:rPr>
        <w:t>期存</w:t>
      </w:r>
      <w:r>
        <w:rPr>
          <w:rFonts w:ascii="宋体" w:hAnsi="宋体" w:cs="宋体" w:eastAsia="宋体" w:hint="default"/>
          <w:w w:val="100"/>
          <w:sz w:val="21"/>
          <w:szCs w:val="21"/>
        </w:rPr>
        <w:t>款已</w:t>
      </w:r>
      <w:r>
        <w:rPr>
          <w:rFonts w:ascii="宋体" w:hAnsi="宋体" w:cs="宋体" w:eastAsia="宋体" w:hint="default"/>
          <w:spacing w:val="-3"/>
          <w:w w:val="100"/>
          <w:sz w:val="21"/>
          <w:szCs w:val="21"/>
        </w:rPr>
        <w:t>质押</w:t>
      </w:r>
      <w:r>
        <w:rPr>
          <w:rFonts w:ascii="宋体" w:hAnsi="宋体" w:cs="宋体" w:eastAsia="宋体" w:hint="default"/>
          <w:spacing w:val="-94"/>
          <w:w w:val="100"/>
          <w:sz w:val="21"/>
          <w:szCs w:val="21"/>
        </w:rPr>
        <w:t>，</w:t>
      </w:r>
      <w:r>
        <w:rPr>
          <w:rFonts w:ascii="宋体" w:hAnsi="宋体" w:cs="宋体" w:eastAsia="宋体" w:hint="default"/>
          <w:spacing w:val="-3"/>
          <w:w w:val="100"/>
          <w:sz w:val="21"/>
          <w:szCs w:val="21"/>
        </w:rPr>
        <w:t>作</w:t>
      </w:r>
      <w:r>
        <w:rPr>
          <w:rFonts w:ascii="宋体" w:hAnsi="宋体" w:cs="宋体" w:eastAsia="宋体" w:hint="default"/>
          <w:w w:val="100"/>
          <w:sz w:val="21"/>
          <w:szCs w:val="21"/>
        </w:rPr>
        <w:t>为</w:t>
      </w:r>
      <w:r>
        <w:rPr>
          <w:rFonts w:ascii="宋体" w:hAnsi="宋体" w:cs="宋体" w:eastAsia="宋体" w:hint="default"/>
          <w:spacing w:val="-3"/>
          <w:w w:val="100"/>
          <w:sz w:val="21"/>
          <w:szCs w:val="21"/>
        </w:rPr>
        <w:t>开</w:t>
      </w:r>
      <w:r>
        <w:rPr>
          <w:rFonts w:ascii="宋体" w:hAnsi="宋体" w:cs="宋体" w:eastAsia="宋体" w:hint="default"/>
          <w:w w:val="100"/>
          <w:sz w:val="21"/>
          <w:szCs w:val="21"/>
        </w:rPr>
        <w:t>立</w:t>
      </w:r>
      <w:r>
        <w:rPr>
          <w:rFonts w:ascii="宋体" w:hAnsi="宋体" w:cs="宋体" w:eastAsia="宋体" w:hint="default"/>
          <w:spacing w:val="-3"/>
          <w:w w:val="100"/>
          <w:sz w:val="21"/>
          <w:szCs w:val="21"/>
        </w:rPr>
        <w:t>保</w:t>
      </w:r>
      <w:r>
        <w:rPr>
          <w:rFonts w:ascii="宋体" w:hAnsi="宋体" w:cs="宋体" w:eastAsia="宋体" w:hint="default"/>
          <w:w w:val="100"/>
          <w:sz w:val="21"/>
          <w:szCs w:val="21"/>
        </w:rPr>
        <w:t>函</w:t>
      </w:r>
      <w:r>
        <w:rPr>
          <w:rFonts w:ascii="宋体" w:hAnsi="宋体" w:cs="宋体" w:eastAsia="宋体" w:hint="default"/>
          <w:spacing w:val="-3"/>
          <w:w w:val="100"/>
          <w:sz w:val="21"/>
          <w:szCs w:val="21"/>
        </w:rPr>
        <w:t>的</w:t>
      </w:r>
      <w:r>
        <w:rPr>
          <w:rFonts w:ascii="宋体" w:hAnsi="宋体" w:cs="宋体" w:eastAsia="宋体" w:hint="default"/>
          <w:w w:val="100"/>
          <w:sz w:val="21"/>
          <w:szCs w:val="21"/>
        </w:rPr>
        <w:t>保证</w:t>
      </w:r>
      <w:r>
        <w:rPr>
          <w:rFonts w:ascii="宋体" w:hAnsi="宋体" w:cs="宋体" w:eastAsia="宋体" w:hint="default"/>
          <w:spacing w:val="-3"/>
          <w:w w:val="100"/>
          <w:sz w:val="21"/>
          <w:szCs w:val="21"/>
        </w:rPr>
        <w:t>金</w:t>
      </w:r>
      <w:r>
        <w:rPr>
          <w:rFonts w:ascii="宋体" w:hAnsi="宋体" w:cs="宋体" w:eastAsia="宋体" w:hint="default"/>
          <w:w w:val="100"/>
          <w:sz w:val="21"/>
          <w:szCs w:val="21"/>
        </w:rPr>
        <w:t>。</w:t>
      </w:r>
    </w:p>
    <w:p>
      <w:pPr>
        <w:spacing w:line="240" w:lineRule="auto" w:before="10"/>
        <w:rPr>
          <w:rFonts w:ascii="宋体" w:hAnsi="宋体" w:cs="宋体" w:eastAsia="宋体" w:hint="default"/>
          <w:sz w:val="14"/>
          <w:szCs w:val="14"/>
        </w:rPr>
      </w:pPr>
    </w:p>
    <w:p>
      <w:pPr>
        <w:spacing w:before="0"/>
        <w:ind w:left="540" w:right="0" w:firstLine="0"/>
        <w:jc w:val="left"/>
        <w:rPr>
          <w:rFonts w:ascii="宋体" w:hAnsi="宋体" w:cs="宋体" w:eastAsia="宋体" w:hint="default"/>
          <w:sz w:val="21"/>
          <w:szCs w:val="21"/>
        </w:rPr>
      </w:pPr>
      <w:r>
        <w:rPr>
          <w:rFonts w:ascii="宋体" w:hAnsi="宋体" w:cs="宋体" w:eastAsia="宋体" w:hint="default"/>
          <w:sz w:val="21"/>
          <w:szCs w:val="21"/>
        </w:rPr>
        <w:t>其他货币资金期末余额</w:t>
      </w:r>
      <w:r>
        <w:rPr>
          <w:rFonts w:ascii="宋体" w:hAnsi="宋体" w:cs="宋体" w:eastAsia="宋体" w:hint="default"/>
          <w:spacing w:val="-48"/>
          <w:sz w:val="21"/>
          <w:szCs w:val="21"/>
        </w:rPr>
        <w:t> </w:t>
      </w:r>
      <w:r>
        <w:rPr>
          <w:rFonts w:ascii="宋体" w:hAnsi="宋体" w:cs="宋体" w:eastAsia="宋体" w:hint="default"/>
          <w:sz w:val="21"/>
          <w:szCs w:val="21"/>
        </w:rPr>
        <w:t>2,740,017.14</w:t>
      </w:r>
      <w:r>
        <w:rPr>
          <w:rFonts w:ascii="宋体" w:hAnsi="宋体" w:cs="宋体" w:eastAsia="宋体" w:hint="default"/>
          <w:spacing w:val="-50"/>
          <w:sz w:val="21"/>
          <w:szCs w:val="21"/>
        </w:rPr>
        <w:t> </w:t>
      </w:r>
      <w:r>
        <w:rPr>
          <w:rFonts w:ascii="宋体" w:hAnsi="宋体" w:cs="宋体" w:eastAsia="宋体" w:hint="default"/>
          <w:spacing w:val="-6"/>
          <w:sz w:val="21"/>
          <w:szCs w:val="21"/>
        </w:rPr>
        <w:t>元，其中开立保函保证金</w:t>
      </w:r>
      <w:r>
        <w:rPr>
          <w:rFonts w:ascii="宋体" w:hAnsi="宋体" w:cs="宋体" w:eastAsia="宋体" w:hint="default"/>
          <w:spacing w:val="-50"/>
          <w:sz w:val="21"/>
          <w:szCs w:val="21"/>
        </w:rPr>
        <w:t> </w:t>
      </w:r>
      <w:r>
        <w:rPr>
          <w:rFonts w:ascii="宋体" w:hAnsi="宋体" w:cs="宋体" w:eastAsia="宋体" w:hint="default"/>
          <w:sz w:val="21"/>
          <w:szCs w:val="21"/>
        </w:rPr>
        <w:t>1,340,017.14</w:t>
      </w:r>
      <w:r>
        <w:rPr>
          <w:rFonts w:ascii="宋体" w:hAnsi="宋体" w:cs="宋体" w:eastAsia="宋体" w:hint="default"/>
          <w:spacing w:val="-52"/>
          <w:sz w:val="21"/>
          <w:szCs w:val="21"/>
        </w:rPr>
        <w:t> </w:t>
      </w:r>
      <w:r>
        <w:rPr>
          <w:rFonts w:ascii="宋体" w:hAnsi="宋体" w:cs="宋体" w:eastAsia="宋体" w:hint="default"/>
          <w:spacing w:val="-13"/>
          <w:sz w:val="21"/>
          <w:szCs w:val="21"/>
        </w:rPr>
        <w:t>元；开具</w:t>
      </w:r>
    </w:p>
    <w:p>
      <w:pPr>
        <w:spacing w:line="240" w:lineRule="auto" w:before="10"/>
        <w:rPr>
          <w:rFonts w:ascii="宋体" w:hAnsi="宋体" w:cs="宋体" w:eastAsia="宋体" w:hint="default"/>
          <w:sz w:val="14"/>
          <w:szCs w:val="14"/>
        </w:rPr>
      </w:pPr>
    </w:p>
    <w:p>
      <w:pPr>
        <w:spacing w:before="0"/>
        <w:ind w:left="120" w:right="0" w:firstLine="0"/>
        <w:jc w:val="left"/>
        <w:rPr>
          <w:rFonts w:ascii="宋体" w:hAnsi="宋体" w:cs="宋体" w:eastAsia="宋体" w:hint="default"/>
          <w:sz w:val="21"/>
          <w:szCs w:val="21"/>
        </w:rPr>
      </w:pPr>
      <w:r>
        <w:rPr>
          <w:rFonts w:ascii="宋体" w:hAnsi="宋体" w:cs="宋体" w:eastAsia="宋体" w:hint="default"/>
          <w:sz w:val="21"/>
          <w:szCs w:val="21"/>
        </w:rPr>
        <w:t>承兑汇票保证金</w:t>
      </w:r>
      <w:r>
        <w:rPr>
          <w:rFonts w:ascii="宋体" w:hAnsi="宋体" w:cs="宋体" w:eastAsia="宋体" w:hint="default"/>
          <w:spacing w:val="-53"/>
          <w:sz w:val="21"/>
          <w:szCs w:val="21"/>
        </w:rPr>
        <w:t> </w:t>
      </w:r>
      <w:r>
        <w:rPr>
          <w:rFonts w:ascii="宋体" w:hAnsi="宋体" w:cs="宋体" w:eastAsia="宋体" w:hint="default"/>
          <w:sz w:val="21"/>
          <w:szCs w:val="21"/>
        </w:rPr>
        <w:t>1,400,000.00</w:t>
      </w:r>
      <w:r>
        <w:rPr>
          <w:rFonts w:ascii="宋体" w:hAnsi="宋体" w:cs="宋体" w:eastAsia="宋体" w:hint="default"/>
          <w:spacing w:val="-55"/>
          <w:sz w:val="21"/>
          <w:szCs w:val="21"/>
        </w:rPr>
        <w:t> </w:t>
      </w:r>
      <w:r>
        <w:rPr>
          <w:rFonts w:ascii="宋体" w:hAnsi="宋体" w:cs="宋体" w:eastAsia="宋体" w:hint="default"/>
          <w:sz w:val="21"/>
          <w:szCs w:val="21"/>
        </w:rPr>
        <w:t>元。</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before="137"/>
        <w:ind w:left="540" w:right="0" w:firstLine="0"/>
        <w:jc w:val="left"/>
        <w:rPr>
          <w:rFonts w:ascii="宋体" w:hAnsi="宋体" w:cs="宋体" w:eastAsia="宋体" w:hint="default"/>
          <w:sz w:val="21"/>
          <w:szCs w:val="21"/>
        </w:rPr>
      </w:pPr>
      <w:r>
        <w:rPr>
          <w:rFonts w:ascii="宋体" w:hAnsi="宋体" w:cs="宋体" w:eastAsia="宋体" w:hint="default"/>
          <w:sz w:val="21"/>
          <w:szCs w:val="21"/>
        </w:rPr>
        <w:t>2. </w:t>
      </w:r>
      <w:r>
        <w:rPr>
          <w:rFonts w:ascii="宋体" w:hAnsi="宋体" w:cs="宋体" w:eastAsia="宋体" w:hint="default"/>
          <w:sz w:val="21"/>
          <w:szCs w:val="21"/>
        </w:rPr>
        <w:t>应收票据</w:t>
      </w:r>
    </w:p>
    <w:p>
      <w:pPr>
        <w:spacing w:line="240" w:lineRule="auto" w:before="8"/>
        <w:rPr>
          <w:rFonts w:ascii="宋体" w:hAnsi="宋体" w:cs="宋体" w:eastAsia="宋体" w:hint="default"/>
          <w:sz w:val="19"/>
          <w:szCs w:val="19"/>
        </w:rPr>
      </w:pPr>
    </w:p>
    <w:p>
      <w:pPr>
        <w:spacing w:before="0"/>
        <w:ind w:left="540" w:right="0" w:firstLine="0"/>
        <w:jc w:val="left"/>
        <w:rPr>
          <w:rFonts w:ascii="宋体" w:hAnsi="宋体" w:cs="宋体" w:eastAsia="宋体" w:hint="default"/>
          <w:sz w:val="18"/>
          <w:szCs w:val="18"/>
        </w:rPr>
      </w:pPr>
      <w:r>
        <w:rPr>
          <w:rFonts w:ascii="宋体" w:hAnsi="宋体" w:cs="宋体" w:eastAsia="宋体" w:hint="default"/>
          <w:sz w:val="18"/>
          <w:szCs w:val="18"/>
        </w:rPr>
        <w:t>明细情况</w:t>
      </w:r>
    </w:p>
    <w:p>
      <w:pPr>
        <w:spacing w:line="240" w:lineRule="auto" w:before="0"/>
        <w:rPr>
          <w:rFonts w:ascii="宋体" w:hAnsi="宋体" w:cs="宋体" w:eastAsia="宋体" w:hint="default"/>
          <w:sz w:val="14"/>
          <w:szCs w:val="14"/>
        </w:rPr>
      </w:pPr>
    </w:p>
    <w:tbl>
      <w:tblPr>
        <w:tblW w:w="0" w:type="auto"/>
        <w:jc w:val="left"/>
        <w:tblInd w:w="101" w:type="dxa"/>
        <w:tblLayout w:type="fixed"/>
        <w:tblCellMar>
          <w:top w:w="0" w:type="dxa"/>
          <w:left w:w="0" w:type="dxa"/>
          <w:bottom w:w="0" w:type="dxa"/>
          <w:right w:w="0" w:type="dxa"/>
        </w:tblCellMar>
        <w:tblLook w:val="01E0"/>
      </w:tblPr>
      <w:tblGrid>
        <w:gridCol w:w="1514"/>
        <w:gridCol w:w="1270"/>
        <w:gridCol w:w="905"/>
        <w:gridCol w:w="1270"/>
        <w:gridCol w:w="1296"/>
        <w:gridCol w:w="905"/>
        <w:gridCol w:w="1296"/>
      </w:tblGrid>
      <w:tr>
        <w:trPr>
          <w:trHeight w:val="350" w:hRule="exact"/>
        </w:trPr>
        <w:tc>
          <w:tcPr>
            <w:tcW w:w="1514" w:type="dxa"/>
            <w:vMerge w:val="restart"/>
            <w:tcBorders>
              <w:top w:val="single" w:sz="4" w:space="0" w:color="000000"/>
              <w:left w:val="nil" w:sz="6" w:space="0" w:color="auto"/>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种 </w:t>
            </w:r>
            <w:r>
              <w:rPr>
                <w:rFonts w:ascii="宋体" w:hAnsi="宋体" w:cs="宋体" w:eastAsia="宋体" w:hint="default"/>
                <w:spacing w:val="2"/>
                <w:sz w:val="18"/>
                <w:szCs w:val="18"/>
              </w:rPr>
              <w:t> </w:t>
            </w:r>
            <w:r>
              <w:rPr>
                <w:rFonts w:ascii="宋体" w:hAnsi="宋体" w:cs="宋体" w:eastAsia="宋体" w:hint="default"/>
                <w:sz w:val="18"/>
                <w:szCs w:val="18"/>
              </w:rPr>
              <w:t>类</w:t>
            </w:r>
          </w:p>
        </w:tc>
        <w:tc>
          <w:tcPr>
            <w:tcW w:w="344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20" w:right="0"/>
              <w:jc w:val="center"/>
              <w:rPr>
                <w:rFonts w:ascii="宋体" w:hAnsi="宋体" w:cs="宋体" w:eastAsia="宋体" w:hint="default"/>
                <w:sz w:val="18"/>
                <w:szCs w:val="18"/>
              </w:rPr>
            </w:pPr>
            <w:r>
              <w:rPr>
                <w:rFonts w:ascii="宋体" w:hAnsi="宋体" w:cs="宋体" w:eastAsia="宋体" w:hint="default"/>
                <w:spacing w:val="-5"/>
                <w:sz w:val="18"/>
                <w:szCs w:val="18"/>
              </w:rPr>
              <w:t>期末数</w:t>
            </w:r>
            <w:r>
              <w:rPr>
                <w:rFonts w:ascii="宋体" w:hAnsi="宋体" w:cs="宋体" w:eastAsia="宋体" w:hint="default"/>
                <w:sz w:val="18"/>
                <w:szCs w:val="18"/>
              </w:rPr>
            </w:r>
          </w:p>
        </w:tc>
        <w:tc>
          <w:tcPr>
            <w:tcW w:w="3497" w:type="dxa"/>
            <w:gridSpan w:val="3"/>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left="109" w:right="0"/>
              <w:jc w:val="center"/>
              <w:rPr>
                <w:rFonts w:ascii="宋体" w:hAnsi="宋体" w:cs="宋体" w:eastAsia="宋体" w:hint="default"/>
                <w:sz w:val="18"/>
                <w:szCs w:val="18"/>
              </w:rPr>
            </w:pPr>
            <w:r>
              <w:rPr>
                <w:rFonts w:ascii="宋体" w:hAnsi="宋体" w:cs="宋体" w:eastAsia="宋体" w:hint="default"/>
                <w:spacing w:val="-5"/>
                <w:sz w:val="18"/>
                <w:szCs w:val="18"/>
              </w:rPr>
              <w:t>期初数</w:t>
            </w:r>
            <w:r>
              <w:rPr>
                <w:rFonts w:ascii="宋体" w:hAnsi="宋体" w:cs="宋体" w:eastAsia="宋体" w:hint="default"/>
                <w:sz w:val="18"/>
                <w:szCs w:val="18"/>
              </w:rPr>
            </w:r>
          </w:p>
        </w:tc>
      </w:tr>
      <w:tr>
        <w:trPr>
          <w:trHeight w:val="350" w:hRule="exact"/>
        </w:trPr>
        <w:tc>
          <w:tcPr>
            <w:tcW w:w="1514" w:type="dxa"/>
            <w:vMerge/>
            <w:tcBorders>
              <w:left w:val="nil" w:sz="6" w:space="0" w:color="auto"/>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26" w:right="0"/>
              <w:jc w:val="center"/>
              <w:rPr>
                <w:rFonts w:ascii="宋体" w:hAnsi="宋体" w:cs="宋体" w:eastAsia="宋体" w:hint="default"/>
                <w:sz w:val="18"/>
                <w:szCs w:val="18"/>
              </w:rPr>
            </w:pPr>
            <w:r>
              <w:rPr>
                <w:rFonts w:ascii="宋体" w:hAnsi="宋体" w:cs="宋体" w:eastAsia="宋体" w:hint="default"/>
                <w:spacing w:val="-5"/>
                <w:sz w:val="18"/>
                <w:szCs w:val="18"/>
              </w:rPr>
              <w:t>账面余额</w:t>
            </w:r>
            <w:r>
              <w:rPr>
                <w:rFonts w:ascii="宋体" w:hAnsi="宋体" w:cs="宋体" w:eastAsia="宋体" w:hint="default"/>
                <w:sz w:val="18"/>
                <w:szCs w:val="18"/>
              </w:rPr>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5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17" w:right="0"/>
              <w:jc w:val="center"/>
              <w:rPr>
                <w:rFonts w:ascii="宋体" w:hAnsi="宋体" w:cs="宋体" w:eastAsia="宋体" w:hint="default"/>
                <w:sz w:val="18"/>
                <w:szCs w:val="18"/>
              </w:rPr>
            </w:pPr>
            <w:r>
              <w:rPr>
                <w:rFonts w:ascii="宋体" w:hAnsi="宋体" w:cs="宋体" w:eastAsia="宋体" w:hint="default"/>
                <w:spacing w:val="-5"/>
                <w:sz w:val="18"/>
                <w:szCs w:val="18"/>
              </w:rPr>
              <w:t>账面价值</w:t>
            </w:r>
            <w:r>
              <w:rPr>
                <w:rFonts w:ascii="宋体" w:hAnsi="宋体" w:cs="宋体" w:eastAsia="宋体" w:hint="default"/>
                <w:sz w:val="18"/>
                <w:szCs w:val="18"/>
              </w:rPr>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350" w:right="0"/>
              <w:jc w:val="left"/>
              <w:rPr>
                <w:rFonts w:ascii="宋体" w:hAnsi="宋体" w:cs="宋体" w:eastAsia="宋体" w:hint="default"/>
                <w:sz w:val="18"/>
                <w:szCs w:val="18"/>
              </w:rPr>
            </w:pPr>
            <w:r>
              <w:rPr>
                <w:rFonts w:ascii="宋体" w:hAnsi="宋体" w:cs="宋体" w:eastAsia="宋体" w:hint="default"/>
                <w:spacing w:val="-5"/>
                <w:sz w:val="18"/>
                <w:szCs w:val="18"/>
              </w:rPr>
              <w:t>账面余额</w:t>
            </w:r>
            <w:r>
              <w:rPr>
                <w:rFonts w:ascii="宋体" w:hAnsi="宋体" w:cs="宋体" w:eastAsia="宋体" w:hint="default"/>
                <w:sz w:val="18"/>
                <w:szCs w:val="18"/>
              </w:rPr>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5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2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left="350" w:right="0"/>
              <w:jc w:val="left"/>
              <w:rPr>
                <w:rFonts w:ascii="宋体" w:hAnsi="宋体" w:cs="宋体" w:eastAsia="宋体" w:hint="default"/>
                <w:sz w:val="18"/>
                <w:szCs w:val="18"/>
              </w:rPr>
            </w:pPr>
            <w:r>
              <w:rPr>
                <w:rFonts w:ascii="宋体" w:hAnsi="宋体" w:cs="宋体" w:eastAsia="宋体" w:hint="default"/>
                <w:spacing w:val="-5"/>
                <w:sz w:val="18"/>
                <w:szCs w:val="18"/>
              </w:rPr>
              <w:t>账面价值</w:t>
            </w:r>
            <w:r>
              <w:rPr>
                <w:rFonts w:ascii="宋体" w:hAnsi="宋体" w:cs="宋体" w:eastAsia="宋体" w:hint="default"/>
                <w:sz w:val="18"/>
                <w:szCs w:val="18"/>
              </w:rPr>
            </w:r>
          </w:p>
        </w:tc>
      </w:tr>
      <w:tr>
        <w:trPr>
          <w:trHeight w:val="478" w:hRule="exact"/>
        </w:trPr>
        <w:tc>
          <w:tcPr>
            <w:tcW w:w="15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122" w:right="0"/>
              <w:jc w:val="left"/>
              <w:rPr>
                <w:rFonts w:ascii="宋体" w:hAnsi="宋体" w:cs="宋体" w:eastAsia="宋体" w:hint="default"/>
                <w:sz w:val="18"/>
                <w:szCs w:val="18"/>
              </w:rPr>
            </w:pPr>
            <w:r>
              <w:rPr>
                <w:rFonts w:ascii="宋体" w:hAnsi="宋体" w:cs="宋体" w:eastAsia="宋体" w:hint="default"/>
                <w:sz w:val="18"/>
                <w:szCs w:val="18"/>
              </w:rPr>
              <w:t>银行承兑汇票</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53" w:right="0"/>
              <w:jc w:val="center"/>
              <w:rPr>
                <w:rFonts w:ascii="宋体" w:hAnsi="宋体" w:cs="宋体" w:eastAsia="宋体" w:hint="default"/>
                <w:sz w:val="18"/>
                <w:szCs w:val="18"/>
              </w:rPr>
            </w:pPr>
            <w:r>
              <w:rPr>
                <w:rFonts w:ascii="宋体"/>
                <w:sz w:val="18"/>
              </w:rPr>
              <w:t>450,000.00</w:t>
            </w:r>
          </w:p>
        </w:tc>
        <w:tc>
          <w:tcPr>
            <w:tcW w:w="905"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53" w:right="0"/>
              <w:jc w:val="center"/>
              <w:rPr>
                <w:rFonts w:ascii="宋体" w:hAnsi="宋体" w:cs="宋体" w:eastAsia="宋体" w:hint="default"/>
                <w:sz w:val="18"/>
                <w:szCs w:val="18"/>
              </w:rPr>
            </w:pPr>
            <w:r>
              <w:rPr>
                <w:rFonts w:ascii="宋体"/>
                <w:sz w:val="18"/>
              </w:rPr>
              <w:t>450,000.00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sz w:val="18"/>
              </w:rPr>
              <w:t>1,470,000.00</w:t>
            </w:r>
          </w:p>
        </w:tc>
        <w:tc>
          <w:tcPr>
            <w:tcW w:w="905"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7"/>
              <w:ind w:left="103" w:right="0"/>
              <w:jc w:val="left"/>
              <w:rPr>
                <w:rFonts w:ascii="宋体" w:hAnsi="宋体" w:cs="宋体" w:eastAsia="宋体" w:hint="default"/>
                <w:sz w:val="18"/>
                <w:szCs w:val="18"/>
              </w:rPr>
            </w:pPr>
            <w:r>
              <w:rPr>
                <w:rFonts w:ascii="宋体"/>
                <w:sz w:val="18"/>
              </w:rPr>
              <w:t>1,470,000.00</w:t>
            </w:r>
          </w:p>
        </w:tc>
      </w:tr>
      <w:tr>
        <w:trPr>
          <w:trHeight w:val="478" w:hRule="exact"/>
        </w:trPr>
        <w:tc>
          <w:tcPr>
            <w:tcW w:w="15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304" w:right="0"/>
              <w:jc w:val="left"/>
              <w:rPr>
                <w:rFonts w:ascii="宋体" w:hAnsi="宋体" w:cs="宋体" w:eastAsia="宋体" w:hint="default"/>
                <w:sz w:val="18"/>
                <w:szCs w:val="18"/>
              </w:rPr>
            </w:pPr>
            <w:r>
              <w:rPr>
                <w:rFonts w:ascii="宋体" w:hAnsi="宋体" w:cs="宋体" w:eastAsia="宋体" w:hint="default"/>
                <w:sz w:val="18"/>
                <w:szCs w:val="18"/>
              </w:rPr>
              <w:t>合  计</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53" w:right="0"/>
              <w:jc w:val="center"/>
              <w:rPr>
                <w:rFonts w:ascii="宋体" w:hAnsi="宋体" w:cs="宋体" w:eastAsia="宋体" w:hint="default"/>
                <w:sz w:val="18"/>
                <w:szCs w:val="18"/>
              </w:rPr>
            </w:pPr>
            <w:r>
              <w:rPr>
                <w:rFonts w:ascii="宋体"/>
                <w:sz w:val="18"/>
              </w:rPr>
              <w:t>450,000.00</w:t>
            </w:r>
          </w:p>
        </w:tc>
        <w:tc>
          <w:tcPr>
            <w:tcW w:w="905"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53" w:right="0"/>
              <w:jc w:val="center"/>
              <w:rPr>
                <w:rFonts w:ascii="宋体" w:hAnsi="宋体" w:cs="宋体" w:eastAsia="宋体" w:hint="default"/>
                <w:sz w:val="18"/>
                <w:szCs w:val="18"/>
              </w:rPr>
            </w:pPr>
            <w:r>
              <w:rPr>
                <w:rFonts w:ascii="宋体"/>
                <w:sz w:val="18"/>
              </w:rPr>
              <w:t>450,000.00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sz w:val="18"/>
              </w:rPr>
              <w:t>1,470,000.00</w:t>
            </w:r>
          </w:p>
        </w:tc>
        <w:tc>
          <w:tcPr>
            <w:tcW w:w="905"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7"/>
              <w:ind w:left="103" w:right="0"/>
              <w:jc w:val="left"/>
              <w:rPr>
                <w:rFonts w:ascii="宋体" w:hAnsi="宋体" w:cs="宋体" w:eastAsia="宋体" w:hint="default"/>
                <w:sz w:val="18"/>
                <w:szCs w:val="18"/>
              </w:rPr>
            </w:pPr>
            <w:r>
              <w:rPr>
                <w:rFonts w:ascii="宋体"/>
                <w:sz w:val="18"/>
              </w:rPr>
              <w:t>1,470,000.00</w:t>
            </w:r>
          </w:p>
        </w:tc>
      </w:tr>
    </w:tbl>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5"/>
          <w:szCs w:val="25"/>
        </w:rPr>
      </w:pPr>
    </w:p>
    <w:p>
      <w:pPr>
        <w:spacing w:before="44"/>
        <w:ind w:left="540" w:right="0" w:firstLine="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3"/>
          <w:sz w:val="18"/>
          <w:szCs w:val="18"/>
        </w:rPr>
        <w:t> </w:t>
      </w:r>
      <w:r>
        <w:rPr>
          <w:rFonts w:ascii="宋体" w:hAnsi="宋体" w:cs="宋体" w:eastAsia="宋体" w:hint="default"/>
          <w:sz w:val="18"/>
          <w:szCs w:val="18"/>
        </w:rPr>
        <w:t>应收账款</w:t>
      </w:r>
    </w:p>
    <w:p>
      <w:pPr>
        <w:spacing w:line="240" w:lineRule="auto" w:before="9"/>
        <w:rPr>
          <w:rFonts w:ascii="宋体" w:hAnsi="宋体" w:cs="宋体" w:eastAsia="宋体" w:hint="default"/>
          <w:sz w:val="20"/>
          <w:szCs w:val="20"/>
        </w:rPr>
      </w:pPr>
    </w:p>
    <w:p>
      <w:pPr>
        <w:spacing w:before="0"/>
        <w:ind w:left="427" w:right="0" w:firstLine="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2"/>
          <w:sz w:val="18"/>
          <w:szCs w:val="18"/>
        </w:rPr>
        <w:t> </w:t>
      </w:r>
      <w:r>
        <w:rPr>
          <w:rFonts w:ascii="宋体" w:hAnsi="宋体" w:cs="宋体" w:eastAsia="宋体" w:hint="default"/>
          <w:sz w:val="18"/>
          <w:szCs w:val="18"/>
        </w:rPr>
        <w:t>明细情况</w:t>
      </w:r>
    </w:p>
    <w:p>
      <w:pPr>
        <w:spacing w:line="240" w:lineRule="auto" w:before="12"/>
        <w:rPr>
          <w:rFonts w:ascii="宋体" w:hAnsi="宋体" w:cs="宋体" w:eastAsia="宋体" w:hint="default"/>
          <w:sz w:val="20"/>
          <w:szCs w:val="20"/>
        </w:rPr>
      </w:pPr>
    </w:p>
    <w:p>
      <w:pPr>
        <w:spacing w:before="0"/>
        <w:ind w:left="480" w:right="0" w:firstLine="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3"/>
          <w:sz w:val="18"/>
          <w:szCs w:val="18"/>
        </w:rPr>
        <w:t> </w:t>
      </w:r>
      <w:r>
        <w:rPr>
          <w:rFonts w:ascii="宋体" w:hAnsi="宋体" w:cs="宋体" w:eastAsia="宋体" w:hint="default"/>
          <w:sz w:val="18"/>
          <w:szCs w:val="18"/>
        </w:rPr>
        <w:t>类别明细情况</w:t>
      </w:r>
    </w:p>
    <w:p>
      <w:pPr>
        <w:spacing w:line="240" w:lineRule="auto" w:before="3"/>
        <w:rPr>
          <w:rFonts w:ascii="宋体" w:hAnsi="宋体" w:cs="宋体" w:eastAsia="宋体" w:hint="default"/>
          <w:sz w:val="14"/>
          <w:szCs w:val="14"/>
        </w:rPr>
      </w:pPr>
    </w:p>
    <w:tbl>
      <w:tblPr>
        <w:tblW w:w="0" w:type="auto"/>
        <w:jc w:val="left"/>
        <w:tblInd w:w="101" w:type="dxa"/>
        <w:tblLayout w:type="fixed"/>
        <w:tblCellMar>
          <w:top w:w="0" w:type="dxa"/>
          <w:left w:w="0" w:type="dxa"/>
          <w:bottom w:w="0" w:type="dxa"/>
          <w:right w:w="0" w:type="dxa"/>
        </w:tblCellMar>
        <w:tblLook w:val="01E0"/>
      </w:tblPr>
      <w:tblGrid>
        <w:gridCol w:w="1085"/>
        <w:gridCol w:w="1294"/>
        <w:gridCol w:w="756"/>
        <w:gridCol w:w="1296"/>
        <w:gridCol w:w="754"/>
        <w:gridCol w:w="1387"/>
        <w:gridCol w:w="757"/>
        <w:gridCol w:w="1296"/>
        <w:gridCol w:w="751"/>
      </w:tblGrid>
      <w:tr>
        <w:trPr>
          <w:trHeight w:val="401" w:hRule="exact"/>
        </w:trPr>
        <w:tc>
          <w:tcPr>
            <w:tcW w:w="1085"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种 </w:t>
            </w:r>
            <w:r>
              <w:rPr>
                <w:rFonts w:ascii="宋体" w:hAnsi="宋体" w:cs="宋体" w:eastAsia="宋体" w:hint="default"/>
                <w:spacing w:val="2"/>
                <w:sz w:val="18"/>
                <w:szCs w:val="18"/>
              </w:rPr>
              <w:t> </w:t>
            </w:r>
            <w:r>
              <w:rPr>
                <w:rFonts w:ascii="宋体" w:hAnsi="宋体" w:cs="宋体" w:eastAsia="宋体" w:hint="default"/>
                <w:sz w:val="18"/>
                <w:szCs w:val="18"/>
              </w:rPr>
              <w:t>类</w:t>
            </w:r>
          </w:p>
        </w:tc>
        <w:tc>
          <w:tcPr>
            <w:tcW w:w="410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4191" w:type="dxa"/>
            <w:gridSpan w:val="4"/>
            <w:tcBorders>
              <w:top w:val="single" w:sz="4" w:space="0" w:color="000000"/>
              <w:left w:val="single" w:sz="4" w:space="0" w:color="000000"/>
              <w:bottom w:val="single" w:sz="4" w:space="0" w:color="000000"/>
              <w:right w:val="nil" w:sz="6" w:space="0" w:color="auto"/>
            </w:tcBorders>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3" w:hRule="exact"/>
        </w:trPr>
        <w:tc>
          <w:tcPr>
            <w:tcW w:w="1085" w:type="dxa"/>
            <w:vMerge/>
            <w:tcBorders>
              <w:left w:val="nil" w:sz="6" w:space="0" w:color="auto"/>
              <w:right w:val="single" w:sz="4" w:space="0" w:color="000000"/>
            </w:tcBorders>
          </w:tcPr>
          <w:p>
            <w:pPr/>
          </w:p>
        </w:tc>
        <w:tc>
          <w:tcPr>
            <w:tcW w:w="20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65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20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659"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214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70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2047" w:type="dxa"/>
            <w:gridSpan w:val="2"/>
            <w:tcBorders>
              <w:top w:val="single" w:sz="4" w:space="0" w:color="000000"/>
              <w:left w:val="single" w:sz="4" w:space="0" w:color="000000"/>
              <w:bottom w:val="single" w:sz="4" w:space="0" w:color="000000"/>
              <w:right w:val="nil" w:sz="6" w:space="0" w:color="auto"/>
            </w:tcBorders>
          </w:tcPr>
          <w:p>
            <w:pPr>
              <w:pStyle w:val="TableParagraph"/>
              <w:spacing w:line="240" w:lineRule="auto" w:before="49"/>
              <w:ind w:left="659"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401" w:hRule="exact"/>
        </w:trPr>
        <w:tc>
          <w:tcPr>
            <w:tcW w:w="1085" w:type="dxa"/>
            <w:vMerge/>
            <w:tcBorders>
              <w:left w:val="nil" w:sz="6" w:space="0" w:color="auto"/>
              <w:bottom w:val="single" w:sz="4" w:space="0" w:color="000000"/>
              <w:right w:val="single" w:sz="4" w:space="0" w:color="000000"/>
            </w:tcBorders>
          </w:tcPr>
          <w:p>
            <w:pP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1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7" w:right="0"/>
              <w:jc w:val="left"/>
              <w:rPr>
                <w:rFonts w:ascii="宋体" w:hAnsi="宋体" w:cs="宋体" w:eastAsia="宋体" w:hint="default"/>
                <w:sz w:val="18"/>
                <w:szCs w:val="18"/>
              </w:rPr>
            </w:pPr>
            <w:r>
              <w:rPr>
                <w:rFonts w:ascii="宋体" w:hAnsi="宋体" w:cs="宋体" w:eastAsia="宋体" w:hint="default"/>
                <w:sz w:val="18"/>
                <w:szCs w:val="18"/>
              </w:rPr>
              <w:t>比例</w:t>
            </w:r>
            <w:r>
              <w:rPr>
                <w:rFonts w:ascii="宋体" w:hAnsi="宋体" w:cs="宋体" w:eastAsia="宋体" w:hint="default"/>
                <w:sz w:val="18"/>
                <w:szCs w:val="18"/>
              </w:rPr>
              <w:t>(%)</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53"/>
              <w:jc w:val="right"/>
              <w:rPr>
                <w:rFonts w:ascii="宋体" w:hAnsi="宋体" w:cs="宋体" w:eastAsia="宋体" w:hint="default"/>
                <w:sz w:val="18"/>
                <w:szCs w:val="18"/>
              </w:rPr>
            </w:pPr>
            <w:r>
              <w:rPr>
                <w:rFonts w:ascii="宋体" w:hAnsi="宋体" w:cs="宋体" w:eastAsia="宋体" w:hint="default"/>
                <w:sz w:val="18"/>
                <w:szCs w:val="18"/>
              </w:rPr>
              <w:t>比例</w:t>
            </w:r>
            <w:r>
              <w:rPr>
                <w:rFonts w:ascii="宋体" w:hAnsi="宋体" w:cs="宋体" w:eastAsia="宋体" w:hint="default"/>
                <w:sz w:val="18"/>
                <w:szCs w:val="18"/>
              </w:rPr>
              <w:t>(%)</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比例</w:t>
            </w:r>
            <w:r>
              <w:rPr>
                <w:rFonts w:ascii="宋体" w:hAnsi="宋体" w:cs="宋体" w:eastAsia="宋体" w:hint="default"/>
                <w:sz w:val="18"/>
                <w:szCs w:val="18"/>
              </w:rPr>
              <w:t>(%)</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5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9"/>
              <w:ind w:right="55"/>
              <w:jc w:val="right"/>
              <w:rPr>
                <w:rFonts w:ascii="宋体" w:hAnsi="宋体" w:cs="宋体" w:eastAsia="宋体" w:hint="default"/>
                <w:sz w:val="18"/>
                <w:szCs w:val="18"/>
              </w:rPr>
            </w:pPr>
            <w:r>
              <w:rPr>
                <w:rFonts w:ascii="宋体" w:hAnsi="宋体" w:cs="宋体" w:eastAsia="宋体" w:hint="default"/>
                <w:sz w:val="18"/>
                <w:szCs w:val="18"/>
              </w:rPr>
              <w:t>比例</w:t>
            </w:r>
            <w:r>
              <w:rPr>
                <w:rFonts w:ascii="宋体" w:hAnsi="宋体" w:cs="宋体" w:eastAsia="宋体" w:hint="default"/>
                <w:sz w:val="18"/>
                <w:szCs w:val="18"/>
              </w:rPr>
              <w:t>(%)</w:t>
            </w:r>
          </w:p>
        </w:tc>
      </w:tr>
      <w:tr>
        <w:trPr>
          <w:trHeight w:val="1339" w:hRule="exact"/>
        </w:trPr>
        <w:tc>
          <w:tcPr>
            <w:tcW w:w="1085"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49"/>
              <w:ind w:left="122" w:right="53"/>
              <w:jc w:val="both"/>
              <w:rPr>
                <w:rFonts w:ascii="宋体" w:hAnsi="宋体" w:cs="宋体" w:eastAsia="宋体" w:hint="default"/>
                <w:sz w:val="18"/>
                <w:szCs w:val="18"/>
              </w:rPr>
            </w:pPr>
            <w:r>
              <w:rPr>
                <w:rFonts w:ascii="宋体" w:hAnsi="宋体" w:cs="宋体" w:eastAsia="宋体" w:hint="default"/>
                <w:spacing w:val="33"/>
                <w:sz w:val="18"/>
                <w:szCs w:val="18"/>
              </w:rPr>
              <w:t>单项金额</w:t>
            </w:r>
            <w:r>
              <w:rPr>
                <w:rFonts w:ascii="宋体" w:hAnsi="宋体" w:cs="宋体" w:eastAsia="宋体" w:hint="default"/>
                <w:spacing w:val="-87"/>
                <w:sz w:val="18"/>
                <w:szCs w:val="18"/>
              </w:rPr>
              <w:t> </w:t>
            </w:r>
            <w:r>
              <w:rPr>
                <w:rFonts w:ascii="宋体" w:hAnsi="宋体" w:cs="宋体" w:eastAsia="宋体" w:hint="default"/>
                <w:spacing w:val="22"/>
                <w:sz w:val="18"/>
                <w:szCs w:val="18"/>
              </w:rPr>
              <w:t>重大</w:t>
            </w:r>
            <w:r>
              <w:rPr>
                <w:rFonts w:ascii="宋体" w:hAnsi="宋体" w:cs="宋体" w:eastAsia="宋体" w:hint="default"/>
                <w:spacing w:val="-45"/>
                <w:sz w:val="18"/>
                <w:szCs w:val="18"/>
              </w:rPr>
              <w:t> </w:t>
            </w:r>
            <w:r>
              <w:rPr>
                <w:rFonts w:ascii="宋体" w:hAnsi="宋体" w:cs="宋体" w:eastAsia="宋体" w:hint="default"/>
                <w:spacing w:val="22"/>
                <w:sz w:val="18"/>
                <w:szCs w:val="18"/>
              </w:rPr>
              <w:t>并单</w:t>
            </w:r>
            <w:r>
              <w:rPr>
                <w:rFonts w:ascii="宋体" w:hAnsi="宋体" w:cs="宋体" w:eastAsia="宋体" w:hint="default"/>
                <w:spacing w:val="-45"/>
                <w:sz w:val="18"/>
                <w:szCs w:val="18"/>
              </w:rPr>
              <w:t> </w:t>
            </w:r>
            <w:r>
              <w:rPr>
                <w:rFonts w:ascii="宋体" w:hAnsi="宋体" w:cs="宋体" w:eastAsia="宋体" w:hint="default"/>
                <w:spacing w:val="33"/>
                <w:sz w:val="18"/>
                <w:szCs w:val="18"/>
              </w:rPr>
              <w:t>项计提坏</w:t>
            </w:r>
            <w:r>
              <w:rPr>
                <w:rFonts w:ascii="宋体" w:hAnsi="宋体" w:cs="宋体" w:eastAsia="宋体" w:hint="default"/>
                <w:spacing w:val="-87"/>
                <w:sz w:val="18"/>
                <w:szCs w:val="18"/>
              </w:rPr>
              <w:t> </w:t>
            </w:r>
            <w:r>
              <w:rPr>
                <w:rFonts w:ascii="宋体" w:hAnsi="宋体" w:cs="宋体" w:eastAsia="宋体" w:hint="default"/>
                <w:sz w:val="18"/>
                <w:szCs w:val="18"/>
              </w:rPr>
              <w:t>账准备</w:t>
            </w:r>
          </w:p>
        </w:tc>
        <w:tc>
          <w:tcPr>
            <w:tcW w:w="1294" w:type="dxa"/>
            <w:tcBorders>
              <w:top w:val="single" w:sz="4" w:space="0" w:color="000000"/>
              <w:left w:val="single" w:sz="4" w:space="0" w:color="000000"/>
              <w:bottom w:val="single" w:sz="4" w:space="0" w:color="000000"/>
              <w:right w:val="single" w:sz="4" w:space="0" w:color="000000"/>
            </w:tcBorders>
          </w:tcPr>
          <w:p>
            <w:pPr/>
          </w:p>
        </w:tc>
        <w:tc>
          <w:tcPr>
            <w:tcW w:w="756"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754" w:type="dxa"/>
            <w:tcBorders>
              <w:top w:val="single" w:sz="4" w:space="0" w:color="000000"/>
              <w:left w:val="single" w:sz="4" w:space="0" w:color="000000"/>
              <w:bottom w:val="single" w:sz="4" w:space="0" w:color="000000"/>
              <w:right w:val="single" w:sz="4" w:space="0" w:color="000000"/>
            </w:tcBorders>
          </w:tcPr>
          <w:p>
            <w:pPr/>
          </w:p>
        </w:tc>
        <w:tc>
          <w:tcPr>
            <w:tcW w:w="1387" w:type="dxa"/>
            <w:tcBorders>
              <w:top w:val="single" w:sz="4" w:space="0" w:color="000000"/>
              <w:left w:val="single" w:sz="4" w:space="0" w:color="000000"/>
              <w:bottom w:val="single" w:sz="4" w:space="0" w:color="000000"/>
              <w:right w:val="single" w:sz="4" w:space="0" w:color="000000"/>
            </w:tcBorders>
          </w:tcPr>
          <w:p>
            <w:pPr/>
          </w:p>
        </w:tc>
        <w:tc>
          <w:tcPr>
            <w:tcW w:w="757"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751" w:type="dxa"/>
            <w:tcBorders>
              <w:top w:val="single" w:sz="4" w:space="0" w:color="000000"/>
              <w:left w:val="single" w:sz="4" w:space="0" w:color="000000"/>
              <w:bottom w:val="single" w:sz="4" w:space="0" w:color="000000"/>
              <w:right w:val="nil" w:sz="6" w:space="0" w:color="auto"/>
            </w:tcBorders>
          </w:tcPr>
          <w:p>
            <w:pPr/>
          </w:p>
        </w:tc>
      </w:tr>
      <w:tr>
        <w:trPr>
          <w:trHeight w:val="1025" w:hRule="exact"/>
        </w:trPr>
        <w:tc>
          <w:tcPr>
            <w:tcW w:w="108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9"/>
              <w:ind w:left="122" w:right="0"/>
              <w:jc w:val="left"/>
              <w:rPr>
                <w:rFonts w:ascii="宋体" w:hAnsi="宋体" w:cs="宋体" w:eastAsia="宋体" w:hint="default"/>
                <w:sz w:val="18"/>
                <w:szCs w:val="18"/>
              </w:rPr>
            </w:pPr>
            <w:r>
              <w:rPr>
                <w:rFonts w:ascii="宋体" w:hAnsi="宋体" w:cs="宋体" w:eastAsia="宋体" w:hint="default"/>
                <w:spacing w:val="30"/>
                <w:sz w:val="18"/>
                <w:szCs w:val="18"/>
              </w:rPr>
              <w:t>按组合</w:t>
            </w:r>
            <w:r>
              <w:rPr>
                <w:rFonts w:ascii="宋体" w:hAnsi="宋体" w:cs="宋体" w:eastAsia="宋体" w:hint="default"/>
                <w:spacing w:val="-45"/>
                <w:sz w:val="18"/>
                <w:szCs w:val="18"/>
              </w:rPr>
              <w:t> </w:t>
            </w:r>
            <w:r>
              <w:rPr>
                <w:rFonts w:ascii="宋体" w:hAnsi="宋体" w:cs="宋体" w:eastAsia="宋体" w:hint="default"/>
                <w:sz w:val="18"/>
                <w:szCs w:val="18"/>
              </w:rPr>
              <w:t>计</w:t>
            </w:r>
          </w:p>
          <w:p>
            <w:pPr>
              <w:pStyle w:val="TableParagraph"/>
              <w:spacing w:line="316" w:lineRule="auto" w:before="76"/>
              <w:ind w:left="122" w:right="53"/>
              <w:jc w:val="left"/>
              <w:rPr>
                <w:rFonts w:ascii="宋体" w:hAnsi="宋体" w:cs="宋体" w:eastAsia="宋体" w:hint="default"/>
                <w:sz w:val="18"/>
                <w:szCs w:val="18"/>
              </w:rPr>
            </w:pPr>
            <w:r>
              <w:rPr>
                <w:rFonts w:ascii="宋体" w:hAnsi="宋体" w:cs="宋体" w:eastAsia="宋体" w:hint="default"/>
                <w:spacing w:val="33"/>
                <w:sz w:val="18"/>
                <w:szCs w:val="18"/>
              </w:rPr>
              <w:t>提坏账准</w:t>
            </w:r>
            <w:r>
              <w:rPr>
                <w:rFonts w:ascii="宋体" w:hAnsi="宋体" w:cs="宋体" w:eastAsia="宋体" w:hint="default"/>
                <w:spacing w:val="-87"/>
                <w:sz w:val="18"/>
                <w:szCs w:val="18"/>
              </w:rPr>
              <w:t> </w:t>
            </w:r>
            <w:r>
              <w:rPr>
                <w:rFonts w:ascii="宋体" w:hAnsi="宋体" w:cs="宋体" w:eastAsia="宋体" w:hint="default"/>
                <w:sz w:val="18"/>
                <w:szCs w:val="18"/>
              </w:rPr>
              <w:t>备</w:t>
            </w:r>
          </w:p>
        </w:tc>
        <w:tc>
          <w:tcPr>
            <w:tcW w:w="1294" w:type="dxa"/>
            <w:tcBorders>
              <w:top w:val="single" w:sz="4" w:space="0" w:color="000000"/>
              <w:left w:val="single" w:sz="4" w:space="0" w:color="000000"/>
              <w:bottom w:val="single" w:sz="4" w:space="0" w:color="000000"/>
              <w:right w:val="single" w:sz="4" w:space="0" w:color="000000"/>
            </w:tcBorders>
          </w:tcPr>
          <w:p>
            <w:pPr/>
          </w:p>
        </w:tc>
        <w:tc>
          <w:tcPr>
            <w:tcW w:w="756"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754" w:type="dxa"/>
            <w:tcBorders>
              <w:top w:val="single" w:sz="4" w:space="0" w:color="000000"/>
              <w:left w:val="single" w:sz="4" w:space="0" w:color="000000"/>
              <w:bottom w:val="single" w:sz="4" w:space="0" w:color="000000"/>
              <w:right w:val="single" w:sz="4" w:space="0" w:color="000000"/>
            </w:tcBorders>
          </w:tcPr>
          <w:p>
            <w:pPr/>
          </w:p>
        </w:tc>
        <w:tc>
          <w:tcPr>
            <w:tcW w:w="1387" w:type="dxa"/>
            <w:tcBorders>
              <w:top w:val="single" w:sz="4" w:space="0" w:color="000000"/>
              <w:left w:val="single" w:sz="4" w:space="0" w:color="000000"/>
              <w:bottom w:val="single" w:sz="4" w:space="0" w:color="000000"/>
              <w:right w:val="single" w:sz="4" w:space="0" w:color="000000"/>
            </w:tcBorders>
          </w:tcPr>
          <w:p>
            <w:pPr/>
          </w:p>
        </w:tc>
        <w:tc>
          <w:tcPr>
            <w:tcW w:w="757"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751" w:type="dxa"/>
            <w:tcBorders>
              <w:top w:val="single" w:sz="4" w:space="0" w:color="000000"/>
              <w:left w:val="single" w:sz="4" w:space="0" w:color="000000"/>
              <w:bottom w:val="single" w:sz="4" w:space="0" w:color="000000"/>
              <w:right w:val="nil" w:sz="6" w:space="0" w:color="auto"/>
            </w:tcBorders>
          </w:tcPr>
          <w:p>
            <w:pPr/>
          </w:p>
        </w:tc>
      </w:tr>
      <w:tr>
        <w:trPr>
          <w:trHeight w:val="715" w:hRule="exact"/>
        </w:trPr>
        <w:tc>
          <w:tcPr>
            <w:tcW w:w="1085"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49"/>
              <w:ind w:left="122" w:right="53"/>
              <w:jc w:val="left"/>
              <w:rPr>
                <w:rFonts w:ascii="宋体" w:hAnsi="宋体" w:cs="宋体" w:eastAsia="宋体" w:hint="default"/>
                <w:sz w:val="18"/>
                <w:szCs w:val="18"/>
              </w:rPr>
            </w:pPr>
            <w:r>
              <w:rPr>
                <w:rFonts w:ascii="宋体" w:hAnsi="宋体" w:cs="宋体" w:eastAsia="宋体" w:hint="default"/>
                <w:spacing w:val="33"/>
                <w:sz w:val="18"/>
                <w:szCs w:val="18"/>
              </w:rPr>
              <w:t>账龄分析</w:t>
            </w:r>
            <w:r>
              <w:rPr>
                <w:rFonts w:ascii="宋体" w:hAnsi="宋体" w:cs="宋体" w:eastAsia="宋体" w:hint="default"/>
                <w:spacing w:val="-87"/>
                <w:sz w:val="18"/>
                <w:szCs w:val="18"/>
              </w:rPr>
              <w:t> </w:t>
            </w:r>
            <w:r>
              <w:rPr>
                <w:rFonts w:ascii="宋体" w:hAnsi="宋体" w:cs="宋体" w:eastAsia="宋体" w:hint="default"/>
                <w:sz w:val="18"/>
                <w:szCs w:val="18"/>
              </w:rPr>
              <w:t>法组合</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8"/>
              <w:jc w:val="right"/>
              <w:rPr>
                <w:rFonts w:ascii="宋体" w:hAnsi="宋体" w:cs="宋体" w:eastAsia="宋体" w:hint="default"/>
                <w:sz w:val="18"/>
                <w:szCs w:val="18"/>
              </w:rPr>
            </w:pPr>
            <w:r>
              <w:rPr>
                <w:rFonts w:ascii="宋体"/>
                <w:spacing w:val="-1"/>
                <w:sz w:val="18"/>
              </w:rPr>
              <w:t>62,182,727.77</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sz w:val="18"/>
              </w:rPr>
              <w:t>100.00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sz w:val="18"/>
              </w:rPr>
              <w:t>5,954,501.12</w:t>
            </w:r>
          </w:p>
        </w:tc>
        <w:tc>
          <w:tcPr>
            <w:tcW w:w="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00"/>
              <w:jc w:val="right"/>
              <w:rPr>
                <w:rFonts w:ascii="宋体" w:hAnsi="宋体" w:cs="宋体" w:eastAsia="宋体" w:hint="default"/>
                <w:sz w:val="18"/>
                <w:szCs w:val="18"/>
              </w:rPr>
            </w:pPr>
            <w:r>
              <w:rPr>
                <w:rFonts w:ascii="宋体"/>
                <w:sz w:val="18"/>
              </w:rPr>
              <w:t>9.58</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sz w:val="18"/>
              </w:rPr>
              <w:t>47,170,736.76</w:t>
            </w:r>
          </w:p>
        </w:tc>
        <w:tc>
          <w:tcPr>
            <w:tcW w:w="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sz w:val="18"/>
              </w:rPr>
              <w:t>100.00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sz w:val="18"/>
              </w:rPr>
              <w:t>4,618,240.06</w:t>
            </w:r>
          </w:p>
        </w:tc>
        <w:tc>
          <w:tcPr>
            <w:tcW w:w="75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02"/>
              <w:jc w:val="right"/>
              <w:rPr>
                <w:rFonts w:ascii="宋体" w:hAnsi="宋体" w:cs="宋体" w:eastAsia="宋体" w:hint="default"/>
                <w:sz w:val="18"/>
                <w:szCs w:val="18"/>
              </w:rPr>
            </w:pPr>
            <w:r>
              <w:rPr>
                <w:rFonts w:ascii="宋体"/>
                <w:sz w:val="18"/>
              </w:rPr>
              <w:t>9.79</w:t>
            </w:r>
          </w:p>
        </w:tc>
      </w:tr>
      <w:tr>
        <w:trPr>
          <w:trHeight w:val="401" w:hRule="exact"/>
        </w:trPr>
        <w:tc>
          <w:tcPr>
            <w:tcW w:w="108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9"/>
              <w:ind w:left="12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8"/>
              <w:jc w:val="right"/>
              <w:rPr>
                <w:rFonts w:ascii="宋体" w:hAnsi="宋体" w:cs="宋体" w:eastAsia="宋体" w:hint="default"/>
                <w:sz w:val="18"/>
                <w:szCs w:val="18"/>
              </w:rPr>
            </w:pPr>
            <w:r>
              <w:rPr>
                <w:rFonts w:ascii="宋体"/>
                <w:spacing w:val="-1"/>
                <w:sz w:val="18"/>
              </w:rPr>
              <w:t>62,182,727.77</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sz w:val="18"/>
              </w:rPr>
              <w:t>100.00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sz w:val="18"/>
              </w:rPr>
              <w:t>5,954,501.12</w:t>
            </w:r>
          </w:p>
        </w:tc>
        <w:tc>
          <w:tcPr>
            <w:tcW w:w="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0"/>
              <w:jc w:val="right"/>
              <w:rPr>
                <w:rFonts w:ascii="宋体" w:hAnsi="宋体" w:cs="宋体" w:eastAsia="宋体" w:hint="default"/>
                <w:sz w:val="18"/>
                <w:szCs w:val="18"/>
              </w:rPr>
            </w:pPr>
            <w:r>
              <w:rPr>
                <w:rFonts w:ascii="宋体"/>
                <w:sz w:val="18"/>
              </w:rPr>
              <w:t>9.58</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sz w:val="18"/>
              </w:rPr>
              <w:t>47,170,736.76</w:t>
            </w:r>
          </w:p>
        </w:tc>
        <w:tc>
          <w:tcPr>
            <w:tcW w:w="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sz w:val="18"/>
              </w:rPr>
              <w:t>100.00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sz w:val="18"/>
              </w:rPr>
              <w:t>4,618,240.06</w:t>
            </w:r>
          </w:p>
        </w:tc>
        <w:tc>
          <w:tcPr>
            <w:tcW w:w="75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9"/>
              <w:ind w:right="102"/>
              <w:jc w:val="right"/>
              <w:rPr>
                <w:rFonts w:ascii="宋体" w:hAnsi="宋体" w:cs="宋体" w:eastAsia="宋体" w:hint="default"/>
                <w:sz w:val="18"/>
                <w:szCs w:val="18"/>
              </w:rPr>
            </w:pPr>
            <w:r>
              <w:rPr>
                <w:rFonts w:ascii="宋体"/>
                <w:sz w:val="18"/>
              </w:rPr>
              <w:t>9.79</w:t>
            </w:r>
          </w:p>
        </w:tc>
      </w:tr>
      <w:tr>
        <w:trPr>
          <w:trHeight w:val="1651" w:hRule="exact"/>
        </w:trPr>
        <w:tc>
          <w:tcPr>
            <w:tcW w:w="1085"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49"/>
              <w:ind w:left="122" w:right="53"/>
              <w:jc w:val="both"/>
              <w:rPr>
                <w:rFonts w:ascii="宋体" w:hAnsi="宋体" w:cs="宋体" w:eastAsia="宋体" w:hint="default"/>
                <w:sz w:val="18"/>
                <w:szCs w:val="18"/>
              </w:rPr>
            </w:pPr>
            <w:r>
              <w:rPr>
                <w:rFonts w:ascii="宋体" w:hAnsi="宋体" w:cs="宋体" w:eastAsia="宋体" w:hint="default"/>
                <w:spacing w:val="33"/>
                <w:sz w:val="18"/>
                <w:szCs w:val="18"/>
              </w:rPr>
              <w:t>单项金额</w:t>
            </w:r>
            <w:r>
              <w:rPr>
                <w:rFonts w:ascii="宋体" w:hAnsi="宋体" w:cs="宋体" w:eastAsia="宋体" w:hint="default"/>
                <w:spacing w:val="-87"/>
                <w:sz w:val="18"/>
                <w:szCs w:val="18"/>
              </w:rPr>
              <w:t> </w:t>
            </w:r>
            <w:r>
              <w:rPr>
                <w:rFonts w:ascii="宋体" w:hAnsi="宋体" w:cs="宋体" w:eastAsia="宋体" w:hint="default"/>
                <w:spacing w:val="33"/>
                <w:sz w:val="18"/>
                <w:szCs w:val="18"/>
              </w:rPr>
              <w:t>虽不重大</w:t>
            </w:r>
            <w:r>
              <w:rPr>
                <w:rFonts w:ascii="宋体" w:hAnsi="宋体" w:cs="宋体" w:eastAsia="宋体" w:hint="default"/>
                <w:spacing w:val="-87"/>
                <w:sz w:val="18"/>
                <w:szCs w:val="18"/>
              </w:rPr>
              <w:t> </w:t>
            </w:r>
            <w:r>
              <w:rPr>
                <w:rFonts w:ascii="宋体" w:hAnsi="宋体" w:cs="宋体" w:eastAsia="宋体" w:hint="default"/>
                <w:spacing w:val="33"/>
                <w:sz w:val="18"/>
                <w:szCs w:val="18"/>
              </w:rPr>
              <w:t>但单项计</w:t>
            </w:r>
            <w:r>
              <w:rPr>
                <w:rFonts w:ascii="宋体" w:hAnsi="宋体" w:cs="宋体" w:eastAsia="宋体" w:hint="default"/>
                <w:spacing w:val="-87"/>
                <w:sz w:val="18"/>
                <w:szCs w:val="18"/>
              </w:rPr>
              <w:t> </w:t>
            </w:r>
            <w:r>
              <w:rPr>
                <w:rFonts w:ascii="宋体" w:hAnsi="宋体" w:cs="宋体" w:eastAsia="宋体" w:hint="default"/>
                <w:spacing w:val="33"/>
                <w:sz w:val="18"/>
                <w:szCs w:val="18"/>
              </w:rPr>
              <w:t>提坏账准</w:t>
            </w:r>
            <w:r>
              <w:rPr>
                <w:rFonts w:ascii="宋体" w:hAnsi="宋体" w:cs="宋体" w:eastAsia="宋体" w:hint="default"/>
                <w:spacing w:val="-87"/>
                <w:sz w:val="18"/>
                <w:szCs w:val="18"/>
              </w:rPr>
              <w:t> </w:t>
            </w:r>
            <w:r>
              <w:rPr>
                <w:rFonts w:ascii="宋体" w:hAnsi="宋体" w:cs="宋体" w:eastAsia="宋体" w:hint="default"/>
                <w:sz w:val="18"/>
                <w:szCs w:val="18"/>
              </w:rPr>
              <w:t>备</w:t>
            </w:r>
          </w:p>
        </w:tc>
        <w:tc>
          <w:tcPr>
            <w:tcW w:w="1294" w:type="dxa"/>
            <w:tcBorders>
              <w:top w:val="single" w:sz="4" w:space="0" w:color="000000"/>
              <w:left w:val="single" w:sz="4" w:space="0" w:color="000000"/>
              <w:bottom w:val="single" w:sz="4" w:space="0" w:color="000000"/>
              <w:right w:val="single" w:sz="4" w:space="0" w:color="000000"/>
            </w:tcBorders>
          </w:tcPr>
          <w:p>
            <w:pPr/>
          </w:p>
        </w:tc>
        <w:tc>
          <w:tcPr>
            <w:tcW w:w="756"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754" w:type="dxa"/>
            <w:tcBorders>
              <w:top w:val="single" w:sz="4" w:space="0" w:color="000000"/>
              <w:left w:val="single" w:sz="4" w:space="0" w:color="000000"/>
              <w:bottom w:val="single" w:sz="4" w:space="0" w:color="000000"/>
              <w:right w:val="single" w:sz="4" w:space="0" w:color="000000"/>
            </w:tcBorders>
          </w:tcPr>
          <w:p>
            <w:pPr/>
          </w:p>
        </w:tc>
        <w:tc>
          <w:tcPr>
            <w:tcW w:w="1387" w:type="dxa"/>
            <w:tcBorders>
              <w:top w:val="single" w:sz="4" w:space="0" w:color="000000"/>
              <w:left w:val="single" w:sz="4" w:space="0" w:color="000000"/>
              <w:bottom w:val="single" w:sz="4" w:space="0" w:color="000000"/>
              <w:right w:val="single" w:sz="4" w:space="0" w:color="000000"/>
            </w:tcBorders>
          </w:tcPr>
          <w:p>
            <w:pPr/>
          </w:p>
        </w:tc>
        <w:tc>
          <w:tcPr>
            <w:tcW w:w="757"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751" w:type="dxa"/>
            <w:tcBorders>
              <w:top w:val="single" w:sz="4" w:space="0" w:color="000000"/>
              <w:left w:val="single" w:sz="4" w:space="0" w:color="000000"/>
              <w:bottom w:val="single" w:sz="4" w:space="0" w:color="000000"/>
              <w:right w:val="nil" w:sz="6" w:space="0" w:color="auto"/>
            </w:tcBorders>
          </w:tcPr>
          <w:p>
            <w:pPr/>
          </w:p>
        </w:tc>
      </w:tr>
      <w:tr>
        <w:trPr>
          <w:trHeight w:val="557" w:hRule="exact"/>
        </w:trPr>
        <w:tc>
          <w:tcPr>
            <w:tcW w:w="108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1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8"/>
              <w:jc w:val="right"/>
              <w:rPr>
                <w:rFonts w:ascii="宋体" w:hAnsi="宋体" w:cs="宋体" w:eastAsia="宋体" w:hint="default"/>
                <w:sz w:val="18"/>
                <w:szCs w:val="18"/>
              </w:rPr>
            </w:pPr>
            <w:r>
              <w:rPr>
                <w:rFonts w:ascii="宋体"/>
                <w:spacing w:val="-1"/>
                <w:sz w:val="18"/>
              </w:rPr>
              <w:t>62,182,727.77</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103" w:right="0"/>
              <w:jc w:val="left"/>
              <w:rPr>
                <w:rFonts w:ascii="宋体" w:hAnsi="宋体" w:cs="宋体" w:eastAsia="宋体" w:hint="default"/>
                <w:sz w:val="18"/>
                <w:szCs w:val="18"/>
              </w:rPr>
            </w:pPr>
            <w:r>
              <w:rPr>
                <w:rFonts w:ascii="宋体"/>
                <w:sz w:val="18"/>
              </w:rPr>
              <w:t>100.00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0"/>
              <w:jc w:val="center"/>
              <w:rPr>
                <w:rFonts w:ascii="宋体" w:hAnsi="宋体" w:cs="宋体" w:eastAsia="宋体" w:hint="default"/>
                <w:sz w:val="18"/>
                <w:szCs w:val="18"/>
              </w:rPr>
            </w:pPr>
            <w:r>
              <w:rPr>
                <w:rFonts w:ascii="宋体"/>
                <w:sz w:val="18"/>
              </w:rPr>
              <w:t>5,954,501.12</w:t>
            </w:r>
          </w:p>
        </w:tc>
        <w:tc>
          <w:tcPr>
            <w:tcW w:w="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100"/>
              <w:jc w:val="right"/>
              <w:rPr>
                <w:rFonts w:ascii="宋体" w:hAnsi="宋体" w:cs="宋体" w:eastAsia="宋体" w:hint="default"/>
                <w:sz w:val="18"/>
                <w:szCs w:val="18"/>
              </w:rPr>
            </w:pPr>
            <w:r>
              <w:rPr>
                <w:rFonts w:ascii="宋体"/>
                <w:sz w:val="18"/>
              </w:rPr>
              <w:t>9.58</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0"/>
              <w:jc w:val="center"/>
              <w:rPr>
                <w:rFonts w:ascii="宋体" w:hAnsi="宋体" w:cs="宋体" w:eastAsia="宋体" w:hint="default"/>
                <w:sz w:val="18"/>
                <w:szCs w:val="18"/>
              </w:rPr>
            </w:pPr>
            <w:r>
              <w:rPr>
                <w:rFonts w:ascii="宋体"/>
                <w:sz w:val="18"/>
              </w:rPr>
              <w:t>47,170,736.76</w:t>
            </w:r>
          </w:p>
        </w:tc>
        <w:tc>
          <w:tcPr>
            <w:tcW w:w="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0"/>
              <w:jc w:val="center"/>
              <w:rPr>
                <w:rFonts w:ascii="宋体" w:hAnsi="宋体" w:cs="宋体" w:eastAsia="宋体" w:hint="default"/>
                <w:sz w:val="18"/>
                <w:szCs w:val="18"/>
              </w:rPr>
            </w:pPr>
            <w:r>
              <w:rPr>
                <w:rFonts w:ascii="宋体"/>
                <w:sz w:val="18"/>
              </w:rPr>
              <w:t>100.00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0"/>
              <w:jc w:val="center"/>
              <w:rPr>
                <w:rFonts w:ascii="宋体" w:hAnsi="宋体" w:cs="宋体" w:eastAsia="宋体" w:hint="default"/>
                <w:sz w:val="18"/>
                <w:szCs w:val="18"/>
              </w:rPr>
            </w:pPr>
            <w:r>
              <w:rPr>
                <w:rFonts w:ascii="宋体"/>
                <w:sz w:val="18"/>
              </w:rPr>
              <w:t>4,618,240.06</w:t>
            </w:r>
          </w:p>
        </w:tc>
        <w:tc>
          <w:tcPr>
            <w:tcW w:w="75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5"/>
              <w:ind w:right="102"/>
              <w:jc w:val="right"/>
              <w:rPr>
                <w:rFonts w:ascii="宋体" w:hAnsi="宋体" w:cs="宋体" w:eastAsia="宋体" w:hint="default"/>
                <w:sz w:val="18"/>
                <w:szCs w:val="18"/>
              </w:rPr>
            </w:pPr>
            <w:r>
              <w:rPr>
                <w:rFonts w:ascii="宋体"/>
                <w:sz w:val="18"/>
              </w:rPr>
              <w:t>9.79</w:t>
            </w:r>
          </w:p>
        </w:tc>
      </w:tr>
    </w:tbl>
    <w:p>
      <w:pPr>
        <w:spacing w:line="240" w:lineRule="auto" w:before="5"/>
        <w:rPr>
          <w:rFonts w:ascii="宋体" w:hAnsi="宋体" w:cs="宋体" w:eastAsia="宋体" w:hint="default"/>
          <w:sz w:val="6"/>
          <w:szCs w:val="6"/>
        </w:rPr>
      </w:pPr>
    </w:p>
    <w:p>
      <w:pPr>
        <w:spacing w:before="44"/>
        <w:ind w:left="480" w:right="0" w:firstLine="0"/>
        <w:jc w:val="left"/>
        <w:rPr>
          <w:rFonts w:ascii="宋体" w:hAnsi="宋体" w:cs="宋体" w:eastAsia="宋体" w:hint="default"/>
          <w:sz w:val="18"/>
          <w:szCs w:val="18"/>
        </w:rPr>
      </w:pPr>
      <w:r>
        <w:rPr>
          <w:rFonts w:ascii="宋体" w:hAnsi="宋体" w:cs="宋体" w:eastAsia="宋体" w:hint="default"/>
          <w:sz w:val="18"/>
          <w:szCs w:val="18"/>
        </w:rPr>
        <w:t>2) </w:t>
      </w:r>
      <w:r>
        <w:rPr>
          <w:rFonts w:ascii="宋体" w:hAnsi="宋体" w:cs="宋体" w:eastAsia="宋体" w:hint="default"/>
          <w:sz w:val="18"/>
          <w:szCs w:val="18"/>
        </w:rPr>
        <w:t>组合中，采用账龄分析法计提坏账准备的应收账款</w:t>
      </w:r>
    </w:p>
    <w:p>
      <w:pPr>
        <w:spacing w:after="0"/>
        <w:jc w:val="left"/>
        <w:rPr>
          <w:rFonts w:ascii="宋体" w:hAnsi="宋体" w:cs="宋体" w:eastAsia="宋体" w:hint="default"/>
          <w:sz w:val="18"/>
          <w:szCs w:val="18"/>
        </w:rPr>
        <w:sectPr>
          <w:pgSz w:w="11910" w:h="16840"/>
          <w:pgMar w:header="0" w:footer="980" w:top="1460" w:bottom="1160" w:left="1680" w:right="620"/>
        </w:sectPr>
      </w:pPr>
    </w:p>
    <w:p>
      <w:pPr>
        <w:spacing w:line="240" w:lineRule="auto" w:before="3"/>
        <w:rPr>
          <w:rFonts w:ascii="宋体" w:hAnsi="宋体" w:cs="宋体" w:eastAsia="宋体" w:hint="default"/>
          <w:sz w:val="6"/>
          <w:szCs w:val="6"/>
        </w:rPr>
      </w:pPr>
    </w:p>
    <w:tbl>
      <w:tblPr>
        <w:tblW w:w="0" w:type="auto"/>
        <w:jc w:val="left"/>
        <w:tblInd w:w="101" w:type="dxa"/>
        <w:tblLayout w:type="fixed"/>
        <w:tblCellMar>
          <w:top w:w="0" w:type="dxa"/>
          <w:left w:w="0" w:type="dxa"/>
          <w:bottom w:w="0" w:type="dxa"/>
          <w:right w:w="0" w:type="dxa"/>
        </w:tblCellMar>
        <w:tblLook w:val="01E0"/>
      </w:tblPr>
      <w:tblGrid>
        <w:gridCol w:w="1080"/>
        <w:gridCol w:w="1616"/>
        <w:gridCol w:w="893"/>
        <w:gridCol w:w="1296"/>
        <w:gridCol w:w="1440"/>
        <w:gridCol w:w="893"/>
        <w:gridCol w:w="1438"/>
      </w:tblGrid>
      <w:tr>
        <w:trPr>
          <w:trHeight w:val="401" w:hRule="exact"/>
        </w:trPr>
        <w:tc>
          <w:tcPr>
            <w:tcW w:w="1080"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账 </w:t>
            </w:r>
            <w:r>
              <w:rPr>
                <w:rFonts w:ascii="宋体" w:hAnsi="宋体" w:cs="宋体" w:eastAsia="宋体" w:hint="default"/>
                <w:spacing w:val="2"/>
                <w:sz w:val="18"/>
                <w:szCs w:val="18"/>
              </w:rPr>
              <w:t> </w:t>
            </w:r>
            <w:r>
              <w:rPr>
                <w:rFonts w:ascii="宋体" w:hAnsi="宋体" w:cs="宋体" w:eastAsia="宋体" w:hint="default"/>
                <w:sz w:val="18"/>
                <w:szCs w:val="18"/>
              </w:rPr>
              <w:t>龄</w:t>
            </w:r>
          </w:p>
        </w:tc>
        <w:tc>
          <w:tcPr>
            <w:tcW w:w="380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771" w:type="dxa"/>
            <w:gridSpan w:val="3"/>
            <w:tcBorders>
              <w:top w:val="single" w:sz="4" w:space="0" w:color="000000"/>
              <w:left w:val="single" w:sz="4" w:space="0" w:color="000000"/>
              <w:bottom w:val="single" w:sz="4" w:space="0" w:color="000000"/>
              <w:right w:val="nil" w:sz="6" w:space="0" w:color="auto"/>
            </w:tcBorders>
          </w:tcPr>
          <w:p>
            <w:pPr>
              <w:pStyle w:val="TableParagraph"/>
              <w:spacing w:line="240" w:lineRule="auto" w:before="49"/>
              <w:ind w:right="3"/>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3" w:hRule="exact"/>
        </w:trPr>
        <w:tc>
          <w:tcPr>
            <w:tcW w:w="1080" w:type="dxa"/>
            <w:vMerge/>
            <w:tcBorders>
              <w:left w:val="nil" w:sz="6" w:space="0" w:color="auto"/>
              <w:right w:val="single" w:sz="4" w:space="0" w:color="000000"/>
            </w:tcBorders>
          </w:tcPr>
          <w:p>
            <w:pPr/>
          </w:p>
        </w:tc>
        <w:tc>
          <w:tcPr>
            <w:tcW w:w="250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296"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283"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233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438" w:type="dxa"/>
            <w:vMerge w:val="restart"/>
            <w:tcBorders>
              <w:top w:val="single" w:sz="4" w:space="0" w:color="000000"/>
              <w:left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52"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401" w:hRule="exact"/>
        </w:trPr>
        <w:tc>
          <w:tcPr>
            <w:tcW w:w="1080" w:type="dxa"/>
            <w:vMerge/>
            <w:tcBorders>
              <w:left w:val="nil" w:sz="6" w:space="0" w:color="auto"/>
              <w:bottom w:val="single" w:sz="4" w:space="0" w:color="000000"/>
              <w:right w:val="single" w:sz="4" w:space="0" w:color="000000"/>
            </w:tcBorders>
          </w:tcPr>
          <w:p>
            <w:pP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20"/>
              <w:jc w:val="right"/>
              <w:rPr>
                <w:rFonts w:ascii="宋体" w:hAnsi="宋体" w:cs="宋体" w:eastAsia="宋体" w:hint="default"/>
                <w:sz w:val="18"/>
                <w:szCs w:val="18"/>
              </w:rPr>
            </w:pPr>
            <w:r>
              <w:rPr>
                <w:rFonts w:ascii="宋体" w:hAnsi="宋体" w:cs="宋体" w:eastAsia="宋体" w:hint="default"/>
                <w:sz w:val="18"/>
                <w:szCs w:val="18"/>
              </w:rPr>
              <w:t>比例</w:t>
            </w:r>
            <w:r>
              <w:rPr>
                <w:rFonts w:ascii="宋体" w:hAnsi="宋体" w:cs="宋体" w:eastAsia="宋体" w:hint="default"/>
                <w:sz w:val="18"/>
                <w:szCs w:val="18"/>
              </w:rPr>
              <w:t>(%)</w:t>
            </w:r>
          </w:p>
        </w:tc>
        <w:tc>
          <w:tcPr>
            <w:tcW w:w="1296" w:type="dxa"/>
            <w:vMerge/>
            <w:tcBorders>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22"/>
              <w:jc w:val="right"/>
              <w:rPr>
                <w:rFonts w:ascii="宋体" w:hAnsi="宋体" w:cs="宋体" w:eastAsia="宋体" w:hint="default"/>
                <w:sz w:val="18"/>
                <w:szCs w:val="18"/>
              </w:rPr>
            </w:pPr>
            <w:r>
              <w:rPr>
                <w:rFonts w:ascii="宋体" w:hAnsi="宋体" w:cs="宋体" w:eastAsia="宋体" w:hint="default"/>
                <w:sz w:val="18"/>
                <w:szCs w:val="18"/>
              </w:rPr>
              <w:t>比例</w:t>
            </w:r>
            <w:r>
              <w:rPr>
                <w:rFonts w:ascii="宋体" w:hAnsi="宋体" w:cs="宋体" w:eastAsia="宋体" w:hint="default"/>
                <w:sz w:val="18"/>
                <w:szCs w:val="18"/>
              </w:rPr>
              <w:t>(%)</w:t>
            </w:r>
          </w:p>
        </w:tc>
        <w:tc>
          <w:tcPr>
            <w:tcW w:w="1438" w:type="dxa"/>
            <w:vMerge/>
            <w:tcBorders>
              <w:left w:val="single" w:sz="4" w:space="0" w:color="000000"/>
              <w:bottom w:val="single" w:sz="4" w:space="0" w:color="000000"/>
              <w:right w:val="nil" w:sz="6" w:space="0" w:color="auto"/>
            </w:tcBorders>
          </w:tcPr>
          <w:p>
            <w:pPr/>
          </w:p>
        </w:tc>
      </w:tr>
      <w:tr>
        <w:trPr>
          <w:trHeight w:val="559" w:hRule="exact"/>
        </w:trPr>
        <w:tc>
          <w:tcPr>
            <w:tcW w:w="108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12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2"/>
                <w:sz w:val="18"/>
                <w:szCs w:val="18"/>
              </w:rPr>
              <w:t> </w:t>
            </w:r>
            <w:r>
              <w:rPr>
                <w:rFonts w:ascii="宋体" w:hAnsi="宋体" w:cs="宋体" w:eastAsia="宋体" w:hint="default"/>
                <w:sz w:val="18"/>
                <w:szCs w:val="18"/>
              </w:rPr>
              <w:t>年以内</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02"/>
              <w:jc w:val="right"/>
              <w:rPr>
                <w:rFonts w:ascii="宋体" w:hAnsi="宋体" w:cs="宋体" w:eastAsia="宋体" w:hint="default"/>
                <w:sz w:val="18"/>
                <w:szCs w:val="18"/>
              </w:rPr>
            </w:pPr>
            <w:r>
              <w:rPr>
                <w:rFonts w:ascii="宋体"/>
                <w:spacing w:val="-1"/>
                <w:sz w:val="18"/>
              </w:rPr>
              <w:t>51,665,033.99</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00"/>
              <w:jc w:val="right"/>
              <w:rPr>
                <w:rFonts w:ascii="宋体" w:hAnsi="宋体" w:cs="宋体" w:eastAsia="宋体" w:hint="default"/>
                <w:sz w:val="18"/>
                <w:szCs w:val="18"/>
              </w:rPr>
            </w:pPr>
            <w:r>
              <w:rPr>
                <w:rFonts w:ascii="宋体"/>
                <w:sz w:val="18"/>
              </w:rPr>
              <w:t>83.09</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01"/>
              <w:jc w:val="right"/>
              <w:rPr>
                <w:rFonts w:ascii="宋体" w:hAnsi="宋体" w:cs="宋体" w:eastAsia="宋体" w:hint="default"/>
                <w:sz w:val="18"/>
                <w:szCs w:val="18"/>
              </w:rPr>
            </w:pPr>
            <w:r>
              <w:rPr>
                <w:rFonts w:ascii="宋体"/>
                <w:spacing w:val="-1"/>
                <w:sz w:val="18"/>
              </w:rPr>
              <w:t>2,583,251.70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01"/>
              <w:jc w:val="right"/>
              <w:rPr>
                <w:rFonts w:ascii="宋体" w:hAnsi="宋体" w:cs="宋体" w:eastAsia="宋体" w:hint="default"/>
                <w:sz w:val="18"/>
                <w:szCs w:val="18"/>
              </w:rPr>
            </w:pPr>
            <w:r>
              <w:rPr>
                <w:rFonts w:ascii="宋体"/>
                <w:spacing w:val="-1"/>
                <w:sz w:val="18"/>
              </w:rPr>
              <w:t>39,230,380.56</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01"/>
              <w:jc w:val="right"/>
              <w:rPr>
                <w:rFonts w:ascii="宋体" w:hAnsi="宋体" w:cs="宋体" w:eastAsia="宋体" w:hint="default"/>
                <w:sz w:val="18"/>
                <w:szCs w:val="18"/>
              </w:rPr>
            </w:pPr>
            <w:r>
              <w:rPr>
                <w:rFonts w:ascii="宋体"/>
                <w:sz w:val="18"/>
              </w:rPr>
              <w:t>83.17</w:t>
            </w:r>
          </w:p>
        </w:tc>
        <w:tc>
          <w:tcPr>
            <w:tcW w:w="143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0"/>
              <w:ind w:right="105"/>
              <w:jc w:val="right"/>
              <w:rPr>
                <w:rFonts w:ascii="宋体" w:hAnsi="宋体" w:cs="宋体" w:eastAsia="宋体" w:hint="default"/>
                <w:sz w:val="18"/>
                <w:szCs w:val="18"/>
              </w:rPr>
            </w:pPr>
            <w:r>
              <w:rPr>
                <w:rFonts w:ascii="宋体"/>
                <w:spacing w:val="-1"/>
                <w:sz w:val="18"/>
              </w:rPr>
              <w:t>1,965,669.04</w:t>
            </w:r>
          </w:p>
        </w:tc>
      </w:tr>
      <w:tr>
        <w:trPr>
          <w:trHeight w:val="557" w:hRule="exact"/>
        </w:trPr>
        <w:tc>
          <w:tcPr>
            <w:tcW w:w="108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122" w:right="0"/>
              <w:jc w:val="left"/>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pacing w:val="2"/>
                <w:sz w:val="18"/>
                <w:szCs w:val="18"/>
              </w:rPr>
              <w:t> </w:t>
            </w:r>
            <w:r>
              <w:rPr>
                <w:rFonts w:ascii="宋体" w:hAnsi="宋体" w:cs="宋体" w:eastAsia="宋体" w:hint="default"/>
                <w:sz w:val="18"/>
                <w:szCs w:val="18"/>
              </w:rPr>
              <w:t>年</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2"/>
              <w:jc w:val="right"/>
              <w:rPr>
                <w:rFonts w:ascii="宋体" w:hAnsi="宋体" w:cs="宋体" w:eastAsia="宋体" w:hint="default"/>
                <w:sz w:val="18"/>
                <w:szCs w:val="18"/>
              </w:rPr>
            </w:pPr>
            <w:r>
              <w:rPr>
                <w:rFonts w:ascii="宋体"/>
                <w:spacing w:val="-1"/>
                <w:sz w:val="18"/>
              </w:rPr>
              <w:t>5,700,443.58</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0"/>
              <w:jc w:val="right"/>
              <w:rPr>
                <w:rFonts w:ascii="宋体" w:hAnsi="宋体" w:cs="宋体" w:eastAsia="宋体" w:hint="default"/>
                <w:sz w:val="18"/>
                <w:szCs w:val="18"/>
              </w:rPr>
            </w:pPr>
            <w:r>
              <w:rPr>
                <w:rFonts w:ascii="宋体"/>
                <w:sz w:val="18"/>
              </w:rPr>
              <w:t>9.17</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0"/>
              <w:jc w:val="right"/>
              <w:rPr>
                <w:rFonts w:ascii="宋体" w:hAnsi="宋体" w:cs="宋体" w:eastAsia="宋体" w:hint="default"/>
                <w:sz w:val="18"/>
                <w:szCs w:val="18"/>
              </w:rPr>
            </w:pPr>
            <w:r>
              <w:rPr>
                <w:rFonts w:ascii="宋体"/>
                <w:spacing w:val="-1"/>
                <w:sz w:val="18"/>
              </w:rPr>
              <w:t>570,044.36</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宋体" w:hAnsi="宋体" w:cs="宋体" w:eastAsia="宋体" w:hint="default"/>
                <w:sz w:val="18"/>
                <w:szCs w:val="18"/>
              </w:rPr>
            </w:pPr>
            <w:r>
              <w:rPr>
                <w:rFonts w:ascii="宋体"/>
                <w:spacing w:val="-1"/>
                <w:sz w:val="18"/>
              </w:rPr>
              <w:t>5,409,129.20</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宋体" w:hAnsi="宋体" w:cs="宋体" w:eastAsia="宋体" w:hint="default"/>
                <w:sz w:val="18"/>
                <w:szCs w:val="18"/>
              </w:rPr>
            </w:pPr>
            <w:r>
              <w:rPr>
                <w:rFonts w:ascii="宋体"/>
                <w:sz w:val="18"/>
              </w:rPr>
              <w:t>11.47</w:t>
            </w:r>
          </w:p>
        </w:tc>
        <w:tc>
          <w:tcPr>
            <w:tcW w:w="143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05"/>
              <w:jc w:val="right"/>
              <w:rPr>
                <w:rFonts w:ascii="宋体" w:hAnsi="宋体" w:cs="宋体" w:eastAsia="宋体" w:hint="default"/>
                <w:sz w:val="18"/>
                <w:szCs w:val="18"/>
              </w:rPr>
            </w:pPr>
            <w:r>
              <w:rPr>
                <w:rFonts w:ascii="宋体"/>
                <w:spacing w:val="-1"/>
                <w:sz w:val="18"/>
              </w:rPr>
              <w:t>540,912.92</w:t>
            </w:r>
          </w:p>
        </w:tc>
      </w:tr>
      <w:tr>
        <w:trPr>
          <w:trHeight w:val="559" w:hRule="exact"/>
        </w:trPr>
        <w:tc>
          <w:tcPr>
            <w:tcW w:w="108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122" w:right="0"/>
              <w:jc w:val="left"/>
              <w:rPr>
                <w:rFonts w:ascii="宋体" w:hAnsi="宋体" w:cs="宋体" w:eastAsia="宋体" w:hint="default"/>
                <w:sz w:val="18"/>
                <w:szCs w:val="18"/>
              </w:rPr>
            </w:pPr>
            <w:r>
              <w:rPr>
                <w:rFonts w:ascii="宋体" w:hAnsi="宋体" w:cs="宋体" w:eastAsia="宋体" w:hint="default"/>
                <w:sz w:val="18"/>
                <w:szCs w:val="18"/>
              </w:rPr>
              <w:t>2-3</w:t>
            </w:r>
            <w:r>
              <w:rPr>
                <w:rFonts w:ascii="宋体" w:hAnsi="宋体" w:cs="宋体" w:eastAsia="宋体" w:hint="default"/>
                <w:spacing w:val="2"/>
                <w:sz w:val="18"/>
                <w:szCs w:val="18"/>
              </w:rPr>
              <w:t> </w:t>
            </w:r>
            <w:r>
              <w:rPr>
                <w:rFonts w:ascii="宋体" w:hAnsi="宋体" w:cs="宋体" w:eastAsia="宋体" w:hint="default"/>
                <w:sz w:val="18"/>
                <w:szCs w:val="18"/>
              </w:rPr>
              <w:t>年</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02"/>
              <w:jc w:val="right"/>
              <w:rPr>
                <w:rFonts w:ascii="宋体" w:hAnsi="宋体" w:cs="宋体" w:eastAsia="宋体" w:hint="default"/>
                <w:sz w:val="18"/>
                <w:szCs w:val="18"/>
              </w:rPr>
            </w:pPr>
            <w:r>
              <w:rPr>
                <w:rFonts w:ascii="宋体"/>
                <w:spacing w:val="-1"/>
                <w:sz w:val="18"/>
              </w:rPr>
              <w:t>2,723,850.20</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00"/>
              <w:jc w:val="right"/>
              <w:rPr>
                <w:rFonts w:ascii="宋体" w:hAnsi="宋体" w:cs="宋体" w:eastAsia="宋体" w:hint="default"/>
                <w:sz w:val="18"/>
                <w:szCs w:val="18"/>
              </w:rPr>
            </w:pPr>
            <w:r>
              <w:rPr>
                <w:rFonts w:ascii="宋体"/>
                <w:sz w:val="18"/>
              </w:rPr>
              <w:t>4.38</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00"/>
              <w:jc w:val="right"/>
              <w:rPr>
                <w:rFonts w:ascii="宋体" w:hAnsi="宋体" w:cs="宋体" w:eastAsia="宋体" w:hint="default"/>
                <w:sz w:val="18"/>
                <w:szCs w:val="18"/>
              </w:rPr>
            </w:pPr>
            <w:r>
              <w:rPr>
                <w:rFonts w:ascii="宋体"/>
                <w:spacing w:val="-1"/>
                <w:sz w:val="18"/>
              </w:rPr>
              <w:t>817,155.06</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00"/>
              <w:jc w:val="right"/>
              <w:rPr>
                <w:rFonts w:ascii="宋体" w:hAnsi="宋体" w:cs="宋体" w:eastAsia="宋体" w:hint="default"/>
                <w:sz w:val="18"/>
                <w:szCs w:val="18"/>
              </w:rPr>
            </w:pPr>
            <w:r>
              <w:rPr>
                <w:rFonts w:ascii="宋体"/>
                <w:spacing w:val="-1"/>
                <w:sz w:val="18"/>
              </w:rPr>
              <w:t>456,527.00</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00"/>
              <w:jc w:val="right"/>
              <w:rPr>
                <w:rFonts w:ascii="宋体" w:hAnsi="宋体" w:cs="宋体" w:eastAsia="宋体" w:hint="default"/>
                <w:sz w:val="18"/>
                <w:szCs w:val="18"/>
              </w:rPr>
            </w:pPr>
            <w:r>
              <w:rPr>
                <w:rFonts w:ascii="宋体"/>
                <w:sz w:val="18"/>
              </w:rPr>
              <w:t>0.97</w:t>
            </w:r>
          </w:p>
        </w:tc>
        <w:tc>
          <w:tcPr>
            <w:tcW w:w="143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0"/>
              <w:ind w:right="105"/>
              <w:jc w:val="right"/>
              <w:rPr>
                <w:rFonts w:ascii="宋体" w:hAnsi="宋体" w:cs="宋体" w:eastAsia="宋体" w:hint="default"/>
                <w:sz w:val="18"/>
                <w:szCs w:val="18"/>
              </w:rPr>
            </w:pPr>
            <w:r>
              <w:rPr>
                <w:rFonts w:ascii="宋体"/>
                <w:spacing w:val="-1"/>
                <w:sz w:val="18"/>
              </w:rPr>
              <w:t>136,958.10</w:t>
            </w:r>
          </w:p>
        </w:tc>
      </w:tr>
      <w:tr>
        <w:trPr>
          <w:trHeight w:val="557" w:hRule="exact"/>
        </w:trPr>
        <w:tc>
          <w:tcPr>
            <w:tcW w:w="108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122" w:right="0"/>
              <w:jc w:val="left"/>
              <w:rPr>
                <w:rFonts w:ascii="宋体" w:hAnsi="宋体" w:cs="宋体" w:eastAsia="宋体" w:hint="default"/>
                <w:sz w:val="18"/>
                <w:szCs w:val="18"/>
              </w:rPr>
            </w:pPr>
            <w:r>
              <w:rPr>
                <w:rFonts w:ascii="宋体" w:hAnsi="宋体" w:cs="宋体" w:eastAsia="宋体" w:hint="default"/>
                <w:sz w:val="18"/>
                <w:szCs w:val="18"/>
              </w:rPr>
              <w:t>3-5</w:t>
            </w:r>
            <w:r>
              <w:rPr>
                <w:rFonts w:ascii="宋体" w:hAnsi="宋体" w:cs="宋体" w:eastAsia="宋体" w:hint="default"/>
                <w:spacing w:val="2"/>
                <w:sz w:val="18"/>
                <w:szCs w:val="18"/>
              </w:rPr>
              <w:t> </w:t>
            </w:r>
            <w:r>
              <w:rPr>
                <w:rFonts w:ascii="宋体" w:hAnsi="宋体" w:cs="宋体" w:eastAsia="宋体" w:hint="default"/>
                <w:sz w:val="18"/>
                <w:szCs w:val="18"/>
              </w:rPr>
              <w:t>年</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2"/>
              <w:jc w:val="right"/>
              <w:rPr>
                <w:rFonts w:ascii="宋体" w:hAnsi="宋体" w:cs="宋体" w:eastAsia="宋体" w:hint="default"/>
                <w:sz w:val="18"/>
                <w:szCs w:val="18"/>
              </w:rPr>
            </w:pPr>
            <w:r>
              <w:rPr>
                <w:rFonts w:ascii="宋体"/>
                <w:spacing w:val="-1"/>
                <w:sz w:val="18"/>
              </w:rPr>
              <w:t>218,700.00</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0"/>
              <w:jc w:val="right"/>
              <w:rPr>
                <w:rFonts w:ascii="宋体" w:hAnsi="宋体" w:cs="宋体" w:eastAsia="宋体" w:hint="default"/>
                <w:sz w:val="18"/>
                <w:szCs w:val="18"/>
              </w:rPr>
            </w:pPr>
            <w:r>
              <w:rPr>
                <w:rFonts w:ascii="宋体"/>
                <w:sz w:val="18"/>
              </w:rPr>
              <w:t>0.35</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0"/>
              <w:jc w:val="right"/>
              <w:rPr>
                <w:rFonts w:ascii="宋体" w:hAnsi="宋体" w:cs="宋体" w:eastAsia="宋体" w:hint="default"/>
                <w:sz w:val="18"/>
                <w:szCs w:val="18"/>
              </w:rPr>
            </w:pPr>
            <w:r>
              <w:rPr>
                <w:rFonts w:ascii="宋体"/>
                <w:spacing w:val="-1"/>
                <w:sz w:val="18"/>
              </w:rPr>
              <w:t>109,350.00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0"/>
              <w:jc w:val="right"/>
              <w:rPr>
                <w:rFonts w:ascii="宋体" w:hAnsi="宋体" w:cs="宋体" w:eastAsia="宋体" w:hint="default"/>
                <w:sz w:val="18"/>
                <w:szCs w:val="18"/>
              </w:rPr>
            </w:pPr>
            <w:r>
              <w:rPr>
                <w:rFonts w:ascii="宋体"/>
                <w:spacing w:val="-1"/>
                <w:sz w:val="18"/>
              </w:rPr>
              <w:t>1,600,000.00</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宋体" w:hAnsi="宋体" w:cs="宋体" w:eastAsia="宋体" w:hint="default"/>
                <w:sz w:val="18"/>
                <w:szCs w:val="18"/>
              </w:rPr>
            </w:pPr>
            <w:r>
              <w:rPr>
                <w:rFonts w:ascii="宋体"/>
                <w:spacing w:val="-1"/>
                <w:sz w:val="18"/>
              </w:rPr>
              <w:t>3.39</w:t>
            </w:r>
            <w:r>
              <w:rPr>
                <w:rFonts w:ascii="宋体"/>
                <w:sz w:val="18"/>
              </w:rPr>
            </w:r>
          </w:p>
        </w:tc>
        <w:tc>
          <w:tcPr>
            <w:tcW w:w="143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05"/>
              <w:jc w:val="right"/>
              <w:rPr>
                <w:rFonts w:ascii="宋体" w:hAnsi="宋体" w:cs="宋体" w:eastAsia="宋体" w:hint="default"/>
                <w:sz w:val="18"/>
                <w:szCs w:val="18"/>
              </w:rPr>
            </w:pPr>
            <w:r>
              <w:rPr>
                <w:rFonts w:ascii="宋体"/>
                <w:spacing w:val="-1"/>
                <w:sz w:val="18"/>
              </w:rPr>
              <w:t>1,500,000.00</w:t>
            </w:r>
          </w:p>
        </w:tc>
      </w:tr>
      <w:tr>
        <w:trPr>
          <w:trHeight w:val="560" w:hRule="exact"/>
        </w:trPr>
        <w:tc>
          <w:tcPr>
            <w:tcW w:w="108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122" w:right="0"/>
              <w:jc w:val="lef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pacing w:val="2"/>
                <w:sz w:val="18"/>
                <w:szCs w:val="18"/>
              </w:rPr>
              <w:t> </w:t>
            </w:r>
            <w:r>
              <w:rPr>
                <w:rFonts w:ascii="宋体" w:hAnsi="宋体" w:cs="宋体" w:eastAsia="宋体" w:hint="default"/>
                <w:sz w:val="18"/>
                <w:szCs w:val="18"/>
              </w:rPr>
              <w:t>年以上</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04"/>
              <w:jc w:val="right"/>
              <w:rPr>
                <w:rFonts w:ascii="宋体" w:hAnsi="宋体" w:cs="宋体" w:eastAsia="宋体" w:hint="default"/>
                <w:sz w:val="18"/>
                <w:szCs w:val="18"/>
              </w:rPr>
            </w:pPr>
            <w:r>
              <w:rPr>
                <w:rFonts w:ascii="宋体"/>
                <w:spacing w:val="-1"/>
                <w:sz w:val="18"/>
              </w:rPr>
              <w:t>1,874,700.00</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00"/>
              <w:jc w:val="right"/>
              <w:rPr>
                <w:rFonts w:ascii="宋体" w:hAnsi="宋体" w:cs="宋体" w:eastAsia="宋体" w:hint="default"/>
                <w:sz w:val="18"/>
                <w:szCs w:val="18"/>
              </w:rPr>
            </w:pPr>
            <w:r>
              <w:rPr>
                <w:rFonts w:ascii="宋体"/>
                <w:sz w:val="18"/>
              </w:rPr>
              <w:t>3.01</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01"/>
              <w:jc w:val="right"/>
              <w:rPr>
                <w:rFonts w:ascii="宋体" w:hAnsi="宋体" w:cs="宋体" w:eastAsia="宋体" w:hint="default"/>
                <w:sz w:val="18"/>
                <w:szCs w:val="18"/>
              </w:rPr>
            </w:pPr>
            <w:r>
              <w:rPr>
                <w:rFonts w:ascii="宋体"/>
                <w:spacing w:val="-1"/>
                <w:sz w:val="18"/>
              </w:rPr>
              <w:t>1,874,700.00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00"/>
              <w:jc w:val="right"/>
              <w:rPr>
                <w:rFonts w:ascii="宋体" w:hAnsi="宋体" w:cs="宋体" w:eastAsia="宋体" w:hint="default"/>
                <w:sz w:val="18"/>
                <w:szCs w:val="18"/>
              </w:rPr>
            </w:pPr>
            <w:r>
              <w:rPr>
                <w:rFonts w:ascii="宋体"/>
                <w:spacing w:val="-1"/>
                <w:sz w:val="18"/>
              </w:rPr>
              <w:t>474,700.00</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01"/>
              <w:jc w:val="right"/>
              <w:rPr>
                <w:rFonts w:ascii="宋体" w:hAnsi="宋体" w:cs="宋体" w:eastAsia="宋体" w:hint="default"/>
                <w:sz w:val="18"/>
                <w:szCs w:val="18"/>
              </w:rPr>
            </w:pPr>
            <w:r>
              <w:rPr>
                <w:rFonts w:ascii="宋体"/>
                <w:spacing w:val="-1"/>
                <w:sz w:val="18"/>
              </w:rPr>
              <w:t>1.00</w:t>
            </w:r>
            <w:r>
              <w:rPr>
                <w:rFonts w:ascii="宋体"/>
                <w:sz w:val="18"/>
              </w:rPr>
            </w:r>
          </w:p>
        </w:tc>
        <w:tc>
          <w:tcPr>
            <w:tcW w:w="143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0"/>
              <w:ind w:right="105"/>
              <w:jc w:val="right"/>
              <w:rPr>
                <w:rFonts w:ascii="宋体" w:hAnsi="宋体" w:cs="宋体" w:eastAsia="宋体" w:hint="default"/>
                <w:sz w:val="18"/>
                <w:szCs w:val="18"/>
              </w:rPr>
            </w:pPr>
            <w:r>
              <w:rPr>
                <w:rFonts w:ascii="宋体"/>
                <w:spacing w:val="-1"/>
                <w:sz w:val="18"/>
              </w:rPr>
              <w:t>474,700.00</w:t>
            </w:r>
          </w:p>
        </w:tc>
      </w:tr>
      <w:tr>
        <w:trPr>
          <w:trHeight w:val="559" w:hRule="exact"/>
        </w:trPr>
        <w:tc>
          <w:tcPr>
            <w:tcW w:w="108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302" w:right="0"/>
              <w:jc w:val="left"/>
              <w:rPr>
                <w:rFonts w:ascii="宋体" w:hAnsi="宋体" w:cs="宋体" w:eastAsia="宋体" w:hint="default"/>
                <w:sz w:val="18"/>
                <w:szCs w:val="18"/>
              </w:rPr>
            </w:pPr>
            <w:r>
              <w:rPr>
                <w:rFonts w:ascii="宋体" w:hAnsi="宋体" w:cs="宋体" w:eastAsia="宋体" w:hint="default"/>
                <w:sz w:val="18"/>
                <w:szCs w:val="18"/>
              </w:rPr>
              <w:t>小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2"/>
              <w:jc w:val="right"/>
              <w:rPr>
                <w:rFonts w:ascii="宋体" w:hAnsi="宋体" w:cs="宋体" w:eastAsia="宋体" w:hint="default"/>
                <w:sz w:val="18"/>
                <w:szCs w:val="18"/>
              </w:rPr>
            </w:pPr>
            <w:r>
              <w:rPr>
                <w:rFonts w:ascii="宋体"/>
                <w:spacing w:val="-1"/>
                <w:sz w:val="18"/>
              </w:rPr>
              <w:t>62,182,727.77</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0"/>
              <w:jc w:val="right"/>
              <w:rPr>
                <w:rFonts w:ascii="宋体" w:hAnsi="宋体" w:cs="宋体" w:eastAsia="宋体" w:hint="default"/>
                <w:sz w:val="18"/>
                <w:szCs w:val="18"/>
              </w:rPr>
            </w:pPr>
            <w:r>
              <w:rPr>
                <w:rFonts w:ascii="宋体"/>
                <w:spacing w:val="-1"/>
                <w:sz w:val="18"/>
              </w:rPr>
              <w:t>100.00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宋体" w:hAnsi="宋体" w:cs="宋体" w:eastAsia="宋体" w:hint="default"/>
                <w:sz w:val="18"/>
                <w:szCs w:val="18"/>
              </w:rPr>
            </w:pPr>
            <w:r>
              <w:rPr>
                <w:rFonts w:ascii="宋体"/>
                <w:spacing w:val="-1"/>
                <w:sz w:val="18"/>
              </w:rPr>
              <w:t>5,954,501.12</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宋体" w:hAnsi="宋体" w:cs="宋体" w:eastAsia="宋体" w:hint="default"/>
                <w:sz w:val="18"/>
                <w:szCs w:val="18"/>
              </w:rPr>
            </w:pPr>
            <w:r>
              <w:rPr>
                <w:rFonts w:ascii="宋体"/>
                <w:spacing w:val="-1"/>
                <w:sz w:val="18"/>
              </w:rPr>
              <w:t>47,170,736.76</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0"/>
              <w:jc w:val="right"/>
              <w:rPr>
                <w:rFonts w:ascii="宋体" w:hAnsi="宋体" w:cs="宋体" w:eastAsia="宋体" w:hint="default"/>
                <w:sz w:val="18"/>
                <w:szCs w:val="18"/>
              </w:rPr>
            </w:pPr>
            <w:r>
              <w:rPr>
                <w:rFonts w:ascii="宋体"/>
                <w:spacing w:val="-1"/>
                <w:sz w:val="18"/>
              </w:rPr>
              <w:t>100.00</w:t>
            </w:r>
          </w:p>
        </w:tc>
        <w:tc>
          <w:tcPr>
            <w:tcW w:w="143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05"/>
              <w:jc w:val="right"/>
              <w:rPr>
                <w:rFonts w:ascii="宋体" w:hAnsi="宋体" w:cs="宋体" w:eastAsia="宋体" w:hint="default"/>
                <w:sz w:val="18"/>
                <w:szCs w:val="18"/>
              </w:rPr>
            </w:pPr>
            <w:r>
              <w:rPr>
                <w:rFonts w:ascii="宋体"/>
                <w:spacing w:val="-1"/>
                <w:sz w:val="18"/>
              </w:rPr>
              <w:t>4,618,240.06</w:t>
            </w:r>
          </w:p>
        </w:tc>
      </w:tr>
    </w:tbl>
    <w:p>
      <w:pPr>
        <w:spacing w:line="240" w:lineRule="auto" w:before="5"/>
        <w:rPr>
          <w:rFonts w:ascii="宋体" w:hAnsi="宋体" w:cs="宋体" w:eastAsia="宋体" w:hint="default"/>
          <w:sz w:val="6"/>
          <w:szCs w:val="6"/>
        </w:rPr>
      </w:pPr>
    </w:p>
    <w:p>
      <w:pPr>
        <w:spacing w:line="516" w:lineRule="auto" w:before="44"/>
        <w:ind w:left="540" w:right="3639" w:hanging="60"/>
        <w:jc w:val="left"/>
        <w:rPr>
          <w:rFonts w:ascii="宋体" w:hAnsi="宋体" w:cs="宋体" w:eastAsia="宋体" w:hint="default"/>
          <w:sz w:val="18"/>
          <w:szCs w:val="18"/>
        </w:rPr>
      </w:pPr>
      <w:r>
        <w:rPr/>
        <w:pict>
          <v:shape style="position:absolute;margin-left:89.064011pt;margin-top:48.591763pt;width:443.35pt;height:205.6pt;mso-position-horizontal-relative:page;mso-position-vertical-relative:paragraph;z-index:119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535"/>
                    <w:gridCol w:w="1514"/>
                    <w:gridCol w:w="1582"/>
                    <w:gridCol w:w="1363"/>
                    <w:gridCol w:w="1858"/>
                  </w:tblGrid>
                  <w:tr>
                    <w:trPr>
                      <w:trHeight w:val="754" w:hRule="exact"/>
                    </w:trPr>
                    <w:tc>
                      <w:tcPr>
                        <w:tcW w:w="25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与本公司关系</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516"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账龄</w:t>
                        </w:r>
                      </w:p>
                    </w:tc>
                    <w:tc>
                      <w:tcPr>
                        <w:tcW w:w="1858" w:type="dxa"/>
                        <w:tcBorders>
                          <w:top w:val="single" w:sz="4" w:space="0" w:color="000000"/>
                          <w:left w:val="single" w:sz="4" w:space="0" w:color="000000"/>
                          <w:bottom w:val="single" w:sz="4" w:space="0" w:color="000000"/>
                          <w:right w:val="nil" w:sz="6" w:space="0" w:color="auto"/>
                        </w:tcBorders>
                      </w:tcPr>
                      <w:p>
                        <w:pPr>
                          <w:pStyle w:val="TableParagraph"/>
                          <w:spacing w:line="357" w:lineRule="auto" w:before="49"/>
                          <w:ind w:left="516" w:right="300" w:hanging="226"/>
                          <w:jc w:val="left"/>
                          <w:rPr>
                            <w:rFonts w:ascii="宋体" w:hAnsi="宋体" w:cs="宋体" w:eastAsia="宋体" w:hint="default"/>
                            <w:sz w:val="18"/>
                            <w:szCs w:val="18"/>
                          </w:rPr>
                        </w:pPr>
                        <w:r>
                          <w:rPr>
                            <w:rFonts w:ascii="宋体" w:hAnsi="宋体" w:cs="宋体" w:eastAsia="宋体" w:hint="default"/>
                            <w:sz w:val="18"/>
                            <w:szCs w:val="18"/>
                          </w:rPr>
                          <w:t>占应收账款余额 的比例</w:t>
                        </w:r>
                        <w:r>
                          <w:rPr>
                            <w:rFonts w:ascii="宋体" w:hAnsi="宋体" w:cs="宋体" w:eastAsia="宋体" w:hint="default"/>
                            <w:sz w:val="18"/>
                            <w:szCs w:val="18"/>
                          </w:rPr>
                          <w:t>(%)</w:t>
                        </w:r>
                      </w:p>
                    </w:tc>
                  </w:tr>
                  <w:tr>
                    <w:trPr>
                      <w:trHeight w:val="557" w:hRule="exact"/>
                    </w:trPr>
                    <w:tc>
                      <w:tcPr>
                        <w:tcW w:w="25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5"/>
                          <w:ind w:left="122" w:right="0"/>
                          <w:jc w:val="left"/>
                          <w:rPr>
                            <w:rFonts w:ascii="宋体" w:hAnsi="宋体" w:cs="宋体" w:eastAsia="宋体" w:hint="default"/>
                            <w:sz w:val="18"/>
                            <w:szCs w:val="18"/>
                          </w:rPr>
                        </w:pPr>
                        <w:r>
                          <w:rPr>
                            <w:rFonts w:ascii="宋体" w:hAnsi="宋体" w:cs="宋体" w:eastAsia="宋体" w:hint="default"/>
                            <w:sz w:val="18"/>
                            <w:szCs w:val="18"/>
                          </w:rPr>
                          <w:t>山东鲁能软件技术有限公司</w:t>
                        </w:r>
                      </w:p>
                    </w:tc>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非关联方</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101"/>
                          <w:jc w:val="right"/>
                          <w:rPr>
                            <w:rFonts w:ascii="宋体" w:hAnsi="宋体" w:cs="宋体" w:eastAsia="宋体" w:hint="default"/>
                            <w:sz w:val="18"/>
                            <w:szCs w:val="18"/>
                          </w:rPr>
                        </w:pPr>
                        <w:r>
                          <w:rPr>
                            <w:rFonts w:ascii="宋体"/>
                            <w:spacing w:val="-1"/>
                            <w:sz w:val="18"/>
                          </w:rPr>
                          <w:t>8,015,000.00</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年以内</w:t>
                        </w:r>
                      </w:p>
                    </w:tc>
                    <w:tc>
                      <w:tcPr>
                        <w:tcW w:w="185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5"/>
                          <w:ind w:right="6"/>
                          <w:jc w:val="center"/>
                          <w:rPr>
                            <w:rFonts w:ascii="宋体" w:hAnsi="宋体" w:cs="宋体" w:eastAsia="宋体" w:hint="default"/>
                            <w:sz w:val="18"/>
                            <w:szCs w:val="18"/>
                          </w:rPr>
                        </w:pPr>
                        <w:r>
                          <w:rPr>
                            <w:rFonts w:ascii="宋体"/>
                            <w:sz w:val="18"/>
                          </w:rPr>
                          <w:t>12.89</w:t>
                        </w:r>
                      </w:p>
                    </w:tc>
                  </w:tr>
                  <w:tr>
                    <w:trPr>
                      <w:trHeight w:val="560" w:hRule="exact"/>
                    </w:trPr>
                    <w:tc>
                      <w:tcPr>
                        <w:tcW w:w="25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122" w:right="0"/>
                          <w:jc w:val="left"/>
                          <w:rPr>
                            <w:rFonts w:ascii="宋体" w:hAnsi="宋体" w:cs="宋体" w:eastAsia="宋体" w:hint="default"/>
                            <w:sz w:val="18"/>
                            <w:szCs w:val="18"/>
                          </w:rPr>
                        </w:pPr>
                        <w:r>
                          <w:rPr>
                            <w:rFonts w:ascii="宋体" w:hAnsi="宋体" w:cs="宋体" w:eastAsia="宋体" w:hint="default"/>
                            <w:sz w:val="18"/>
                            <w:szCs w:val="18"/>
                          </w:rPr>
                          <w:t>上海烟草（集团）公司</w:t>
                        </w:r>
                      </w:p>
                    </w:tc>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非关联方</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0"/>
                          <w:jc w:val="right"/>
                          <w:rPr>
                            <w:rFonts w:ascii="宋体" w:hAnsi="宋体" w:cs="宋体" w:eastAsia="宋体" w:hint="default"/>
                            <w:sz w:val="18"/>
                            <w:szCs w:val="18"/>
                          </w:rPr>
                        </w:pPr>
                        <w:r>
                          <w:rPr>
                            <w:rFonts w:ascii="宋体"/>
                            <w:spacing w:val="-1"/>
                            <w:sz w:val="18"/>
                          </w:rPr>
                          <w:t>4,152,000.00</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年以内</w:t>
                        </w:r>
                      </w:p>
                    </w:tc>
                    <w:tc>
                      <w:tcPr>
                        <w:tcW w:w="185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7"/>
                          <w:jc w:val="center"/>
                          <w:rPr>
                            <w:rFonts w:ascii="宋体" w:hAnsi="宋体" w:cs="宋体" w:eastAsia="宋体" w:hint="default"/>
                            <w:sz w:val="18"/>
                            <w:szCs w:val="18"/>
                          </w:rPr>
                        </w:pPr>
                        <w:r>
                          <w:rPr>
                            <w:rFonts w:ascii="宋体"/>
                            <w:sz w:val="18"/>
                          </w:rPr>
                          <w:t>6.68</w:t>
                        </w:r>
                      </w:p>
                    </w:tc>
                  </w:tr>
                  <w:tr>
                    <w:trPr>
                      <w:trHeight w:val="557" w:hRule="exact"/>
                    </w:trPr>
                    <w:tc>
                      <w:tcPr>
                        <w:tcW w:w="25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5"/>
                          <w:ind w:left="122" w:right="0"/>
                          <w:jc w:val="left"/>
                          <w:rPr>
                            <w:rFonts w:ascii="宋体" w:hAnsi="宋体" w:cs="宋体" w:eastAsia="宋体" w:hint="default"/>
                            <w:sz w:val="18"/>
                            <w:szCs w:val="18"/>
                          </w:rPr>
                        </w:pPr>
                        <w:r>
                          <w:rPr>
                            <w:rFonts w:ascii="宋体" w:hAnsi="宋体" w:cs="宋体" w:eastAsia="宋体" w:hint="default"/>
                            <w:sz w:val="18"/>
                            <w:szCs w:val="18"/>
                          </w:rPr>
                          <w:t>湖北省电力公司</w:t>
                        </w:r>
                      </w:p>
                    </w:tc>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非关联方</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100"/>
                          <w:jc w:val="right"/>
                          <w:rPr>
                            <w:rFonts w:ascii="宋体" w:hAnsi="宋体" w:cs="宋体" w:eastAsia="宋体" w:hint="default"/>
                            <w:sz w:val="18"/>
                            <w:szCs w:val="18"/>
                          </w:rPr>
                        </w:pPr>
                        <w:r>
                          <w:rPr>
                            <w:rFonts w:ascii="宋体"/>
                            <w:spacing w:val="-1"/>
                            <w:sz w:val="18"/>
                          </w:rPr>
                          <w:t>3,000,000.00</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年以内</w:t>
                        </w:r>
                      </w:p>
                    </w:tc>
                    <w:tc>
                      <w:tcPr>
                        <w:tcW w:w="185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5"/>
                          <w:ind w:right="7"/>
                          <w:jc w:val="center"/>
                          <w:rPr>
                            <w:rFonts w:ascii="宋体" w:hAnsi="宋体" w:cs="宋体" w:eastAsia="宋体" w:hint="default"/>
                            <w:sz w:val="18"/>
                            <w:szCs w:val="18"/>
                          </w:rPr>
                        </w:pPr>
                        <w:r>
                          <w:rPr>
                            <w:rFonts w:ascii="宋体"/>
                            <w:sz w:val="18"/>
                          </w:rPr>
                          <w:t>4.82</w:t>
                        </w:r>
                      </w:p>
                    </w:tc>
                  </w:tr>
                  <w:tr>
                    <w:trPr>
                      <w:trHeight w:val="559" w:hRule="exact"/>
                    </w:trPr>
                    <w:tc>
                      <w:tcPr>
                        <w:tcW w:w="25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122" w:right="0"/>
                          <w:jc w:val="left"/>
                          <w:rPr>
                            <w:rFonts w:ascii="宋体" w:hAnsi="宋体" w:cs="宋体" w:eastAsia="宋体" w:hint="default"/>
                            <w:sz w:val="18"/>
                            <w:szCs w:val="18"/>
                          </w:rPr>
                        </w:pPr>
                        <w:r>
                          <w:rPr>
                            <w:rFonts w:ascii="宋体" w:hAnsi="宋体" w:cs="宋体" w:eastAsia="宋体" w:hint="default"/>
                            <w:sz w:val="18"/>
                            <w:szCs w:val="18"/>
                          </w:rPr>
                          <w:t>浙江中烟工业有限责任公司</w:t>
                        </w:r>
                      </w:p>
                    </w:tc>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非关联方</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宋体" w:hAnsi="宋体" w:cs="宋体" w:eastAsia="宋体" w:hint="default"/>
                            <w:sz w:val="18"/>
                            <w:szCs w:val="18"/>
                          </w:rPr>
                        </w:pPr>
                        <w:r>
                          <w:rPr>
                            <w:rFonts w:ascii="宋体"/>
                            <w:spacing w:val="-1"/>
                            <w:sz w:val="18"/>
                          </w:rPr>
                          <w:t>2,573,269.20</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年以内</w:t>
                        </w:r>
                      </w:p>
                    </w:tc>
                    <w:tc>
                      <w:tcPr>
                        <w:tcW w:w="185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7"/>
                          <w:jc w:val="center"/>
                          <w:rPr>
                            <w:rFonts w:ascii="宋体" w:hAnsi="宋体" w:cs="宋体" w:eastAsia="宋体" w:hint="default"/>
                            <w:sz w:val="18"/>
                            <w:szCs w:val="18"/>
                          </w:rPr>
                        </w:pPr>
                        <w:r>
                          <w:rPr>
                            <w:rFonts w:ascii="宋体"/>
                            <w:sz w:val="18"/>
                          </w:rPr>
                          <w:t>4.14</w:t>
                        </w:r>
                      </w:p>
                    </w:tc>
                  </w:tr>
                  <w:tr>
                    <w:trPr>
                      <w:trHeight w:val="557" w:hRule="exact"/>
                    </w:trPr>
                    <w:tc>
                      <w:tcPr>
                        <w:tcW w:w="25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5"/>
                          <w:ind w:left="122" w:right="0"/>
                          <w:jc w:val="left"/>
                          <w:rPr>
                            <w:rFonts w:ascii="宋体" w:hAnsi="宋体" w:cs="宋体" w:eastAsia="宋体" w:hint="default"/>
                            <w:sz w:val="18"/>
                            <w:szCs w:val="18"/>
                          </w:rPr>
                        </w:pPr>
                        <w:r>
                          <w:rPr>
                            <w:rFonts w:ascii="宋体" w:hAnsi="宋体" w:cs="宋体" w:eastAsia="宋体" w:hint="default"/>
                            <w:sz w:val="18"/>
                            <w:szCs w:val="18"/>
                          </w:rPr>
                          <w:t>国网电力科学研究院</w:t>
                        </w:r>
                      </w:p>
                    </w:tc>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非关联方</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100"/>
                          <w:jc w:val="right"/>
                          <w:rPr>
                            <w:rFonts w:ascii="宋体" w:hAnsi="宋体" w:cs="宋体" w:eastAsia="宋体" w:hint="default"/>
                            <w:sz w:val="18"/>
                            <w:szCs w:val="18"/>
                          </w:rPr>
                        </w:pPr>
                        <w:r>
                          <w:rPr>
                            <w:rFonts w:ascii="宋体"/>
                            <w:spacing w:val="-1"/>
                            <w:sz w:val="18"/>
                          </w:rPr>
                          <w:t>2,500,000.00</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年以内</w:t>
                        </w:r>
                      </w:p>
                    </w:tc>
                    <w:tc>
                      <w:tcPr>
                        <w:tcW w:w="185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5"/>
                          <w:ind w:right="7"/>
                          <w:jc w:val="center"/>
                          <w:rPr>
                            <w:rFonts w:ascii="宋体" w:hAnsi="宋体" w:cs="宋体" w:eastAsia="宋体" w:hint="default"/>
                            <w:sz w:val="18"/>
                            <w:szCs w:val="18"/>
                          </w:rPr>
                        </w:pPr>
                        <w:r>
                          <w:rPr>
                            <w:rFonts w:ascii="宋体"/>
                            <w:sz w:val="18"/>
                          </w:rPr>
                          <w:t>4.02</w:t>
                        </w:r>
                      </w:p>
                    </w:tc>
                  </w:tr>
                  <w:tr>
                    <w:trPr>
                      <w:trHeight w:val="559" w:hRule="exact"/>
                    </w:trPr>
                    <w:tc>
                      <w:tcPr>
                        <w:tcW w:w="25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302" w:right="0"/>
                          <w:jc w:val="left"/>
                          <w:rPr>
                            <w:rFonts w:ascii="宋体" w:hAnsi="宋体" w:cs="宋体" w:eastAsia="宋体" w:hint="default"/>
                            <w:sz w:val="18"/>
                            <w:szCs w:val="18"/>
                          </w:rPr>
                        </w:pPr>
                        <w:r>
                          <w:rPr>
                            <w:rFonts w:ascii="宋体" w:hAnsi="宋体" w:cs="宋体" w:eastAsia="宋体" w:hint="default"/>
                            <w:sz w:val="18"/>
                            <w:szCs w:val="18"/>
                          </w:rPr>
                          <w:t>小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1514"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宋体" w:hAnsi="宋体" w:cs="宋体" w:eastAsia="宋体" w:hint="default"/>
                            <w:sz w:val="18"/>
                            <w:szCs w:val="18"/>
                          </w:rPr>
                        </w:pPr>
                        <w:r>
                          <w:rPr>
                            <w:rFonts w:ascii="宋体"/>
                            <w:spacing w:val="-1"/>
                            <w:sz w:val="18"/>
                          </w:rPr>
                          <w:t>20,240,269.20</w:t>
                        </w:r>
                      </w:p>
                    </w:tc>
                    <w:tc>
                      <w:tcPr>
                        <w:tcW w:w="1363" w:type="dxa"/>
                        <w:tcBorders>
                          <w:top w:val="single" w:sz="4" w:space="0" w:color="000000"/>
                          <w:left w:val="single" w:sz="4" w:space="0" w:color="000000"/>
                          <w:bottom w:val="single" w:sz="4" w:space="0" w:color="000000"/>
                          <w:right w:val="single" w:sz="4" w:space="0" w:color="000000"/>
                        </w:tcBorders>
                      </w:tcPr>
                      <w:p>
                        <w:pPr/>
                      </w:p>
                    </w:tc>
                    <w:tc>
                      <w:tcPr>
                        <w:tcW w:w="185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6"/>
                          <w:jc w:val="center"/>
                          <w:rPr>
                            <w:rFonts w:ascii="宋体" w:hAnsi="宋体" w:cs="宋体" w:eastAsia="宋体" w:hint="default"/>
                            <w:sz w:val="18"/>
                            <w:szCs w:val="18"/>
                          </w:rPr>
                        </w:pPr>
                        <w:r>
                          <w:rPr>
                            <w:rFonts w:ascii="宋体"/>
                            <w:sz w:val="18"/>
                          </w:rPr>
                          <w:t>32.55</w:t>
                        </w:r>
                      </w:p>
                    </w:tc>
                  </w:tr>
                </w:tbl>
                <w:p>
                  <w:pPr/>
                </w:p>
              </w:txbxContent>
            </v:textbox>
            <w10:wrap type="none"/>
          </v:shape>
        </w:pict>
      </w:r>
      <w:r>
        <w:rPr>
          <w:rFonts w:ascii="宋体" w:hAnsi="宋体" w:cs="宋体" w:eastAsia="宋体" w:hint="default"/>
          <w:sz w:val="18"/>
          <w:szCs w:val="18"/>
        </w:rPr>
        <w:t>(2)</w:t>
      </w:r>
      <w:r>
        <w:rPr>
          <w:rFonts w:ascii="宋体" w:hAnsi="宋体" w:cs="宋体" w:eastAsia="宋体" w:hint="default"/>
          <w:spacing w:val="1"/>
          <w:sz w:val="18"/>
          <w:szCs w:val="18"/>
        </w:rPr>
        <w:t> </w:t>
      </w:r>
      <w:r>
        <w:rPr>
          <w:rFonts w:ascii="宋体" w:hAnsi="宋体" w:cs="宋体" w:eastAsia="宋体" w:hint="default"/>
          <w:sz w:val="18"/>
          <w:szCs w:val="18"/>
        </w:rPr>
        <w:t>无持有公司</w:t>
      </w:r>
      <w:r>
        <w:rPr>
          <w:rFonts w:ascii="宋体" w:hAnsi="宋体" w:cs="宋体" w:eastAsia="宋体" w:hint="default"/>
          <w:spacing w:val="-47"/>
          <w:sz w:val="18"/>
          <w:szCs w:val="18"/>
        </w:rPr>
        <w:t> </w:t>
      </w:r>
      <w:r>
        <w:rPr>
          <w:rFonts w:ascii="宋体" w:hAnsi="宋体" w:cs="宋体" w:eastAsia="宋体" w:hint="default"/>
          <w:sz w:val="18"/>
          <w:szCs w:val="18"/>
        </w:rPr>
        <w:t>5%</w:t>
      </w:r>
      <w:r>
        <w:rPr>
          <w:rFonts w:ascii="宋体" w:hAnsi="宋体" w:cs="宋体" w:eastAsia="宋体" w:hint="default"/>
          <w:sz w:val="18"/>
          <w:szCs w:val="18"/>
        </w:rPr>
        <w:t>以上（含</w:t>
      </w:r>
      <w:r>
        <w:rPr>
          <w:rFonts w:ascii="宋体" w:hAnsi="宋体" w:cs="宋体" w:eastAsia="宋体" w:hint="default"/>
          <w:spacing w:val="-47"/>
          <w:sz w:val="18"/>
          <w:szCs w:val="18"/>
        </w:rPr>
        <w:t> </w:t>
      </w:r>
      <w:r>
        <w:rPr>
          <w:rFonts w:ascii="宋体" w:hAnsi="宋体" w:cs="宋体" w:eastAsia="宋体" w:hint="default"/>
          <w:sz w:val="18"/>
          <w:szCs w:val="18"/>
        </w:rPr>
        <w:t>5%</w:t>
      </w:r>
      <w:r>
        <w:rPr>
          <w:rFonts w:ascii="宋体" w:hAnsi="宋体" w:cs="宋体" w:eastAsia="宋体" w:hint="default"/>
          <w:sz w:val="18"/>
          <w:szCs w:val="18"/>
        </w:rPr>
        <w:t>）表决权股份的股东单位款项。 </w:t>
      </w:r>
      <w:r>
        <w:rPr>
          <w:rFonts w:ascii="宋体" w:hAnsi="宋体" w:cs="宋体" w:eastAsia="宋体" w:hint="default"/>
          <w:sz w:val="18"/>
          <w:szCs w:val="18"/>
        </w:rPr>
        <w:t>(3)</w:t>
      </w:r>
      <w:r>
        <w:rPr>
          <w:rFonts w:ascii="宋体" w:hAnsi="宋体" w:cs="宋体" w:eastAsia="宋体" w:hint="default"/>
          <w:spacing w:val="1"/>
          <w:sz w:val="18"/>
          <w:szCs w:val="18"/>
        </w:rPr>
        <w:t> </w:t>
      </w:r>
      <w:r>
        <w:rPr>
          <w:rFonts w:ascii="宋体" w:hAnsi="宋体" w:cs="宋体" w:eastAsia="宋体" w:hint="default"/>
          <w:sz w:val="18"/>
          <w:szCs w:val="18"/>
        </w:rPr>
        <w:t>应收账款金额前</w:t>
      </w:r>
      <w:r>
        <w:rPr>
          <w:rFonts w:ascii="宋体" w:hAnsi="宋体" w:cs="宋体" w:eastAsia="宋体" w:hint="default"/>
          <w:spacing w:val="-47"/>
          <w:sz w:val="18"/>
          <w:szCs w:val="18"/>
        </w:rPr>
        <w:t> </w:t>
      </w:r>
      <w:r>
        <w:rPr>
          <w:rFonts w:ascii="宋体" w:hAnsi="宋体" w:cs="宋体" w:eastAsia="宋体" w:hint="default"/>
          <w:sz w:val="18"/>
          <w:szCs w:val="18"/>
        </w:rPr>
        <w:t>5</w:t>
      </w:r>
      <w:r>
        <w:rPr>
          <w:rFonts w:ascii="宋体" w:hAnsi="宋体" w:cs="宋体" w:eastAsia="宋体" w:hint="default"/>
          <w:spacing w:val="-44"/>
          <w:sz w:val="18"/>
          <w:szCs w:val="18"/>
        </w:rPr>
        <w:t> </w:t>
      </w:r>
      <w:r>
        <w:rPr>
          <w:rFonts w:ascii="宋体" w:hAnsi="宋体" w:cs="宋体" w:eastAsia="宋体" w:hint="default"/>
          <w:sz w:val="18"/>
          <w:szCs w:val="18"/>
        </w:rPr>
        <w:t>名情况</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7"/>
          <w:szCs w:val="17"/>
        </w:rPr>
      </w:pPr>
    </w:p>
    <w:p>
      <w:pPr>
        <w:spacing w:before="44"/>
        <w:ind w:left="540" w:right="3639" w:firstLine="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pacing w:val="3"/>
          <w:sz w:val="18"/>
          <w:szCs w:val="18"/>
        </w:rPr>
        <w:t> </w:t>
      </w:r>
      <w:r>
        <w:rPr>
          <w:rFonts w:ascii="宋体" w:hAnsi="宋体" w:cs="宋体" w:eastAsia="宋体" w:hint="default"/>
          <w:sz w:val="18"/>
          <w:szCs w:val="18"/>
        </w:rPr>
        <w:t>预付款项</w:t>
      </w:r>
    </w:p>
    <w:p>
      <w:pPr>
        <w:spacing w:line="240" w:lineRule="auto" w:before="12"/>
        <w:rPr>
          <w:rFonts w:ascii="宋体" w:hAnsi="宋体" w:cs="宋体" w:eastAsia="宋体" w:hint="default"/>
          <w:sz w:val="20"/>
          <w:szCs w:val="20"/>
        </w:rPr>
      </w:pPr>
    </w:p>
    <w:p>
      <w:pPr>
        <w:spacing w:before="0"/>
        <w:ind w:left="540" w:right="3639" w:firstLine="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2"/>
          <w:sz w:val="18"/>
          <w:szCs w:val="18"/>
        </w:rPr>
        <w:t> </w:t>
      </w:r>
      <w:r>
        <w:rPr>
          <w:rFonts w:ascii="宋体" w:hAnsi="宋体" w:cs="宋体" w:eastAsia="宋体" w:hint="default"/>
          <w:sz w:val="18"/>
          <w:szCs w:val="18"/>
        </w:rPr>
        <w:t>账龄分析</w:t>
      </w:r>
    </w:p>
    <w:p>
      <w:pPr>
        <w:spacing w:line="240" w:lineRule="auto" w:before="3"/>
        <w:rPr>
          <w:rFonts w:ascii="宋体" w:hAnsi="宋体" w:cs="宋体" w:eastAsia="宋体" w:hint="default"/>
          <w:sz w:val="14"/>
          <w:szCs w:val="14"/>
        </w:rPr>
      </w:pPr>
    </w:p>
    <w:tbl>
      <w:tblPr>
        <w:tblW w:w="0" w:type="auto"/>
        <w:jc w:val="left"/>
        <w:tblInd w:w="101" w:type="dxa"/>
        <w:tblLayout w:type="fixed"/>
        <w:tblCellMar>
          <w:top w:w="0" w:type="dxa"/>
          <w:left w:w="0" w:type="dxa"/>
          <w:bottom w:w="0" w:type="dxa"/>
          <w:right w:w="0" w:type="dxa"/>
        </w:tblCellMar>
        <w:tblLook w:val="01E0"/>
      </w:tblPr>
      <w:tblGrid>
        <w:gridCol w:w="914"/>
        <w:gridCol w:w="1297"/>
        <w:gridCol w:w="756"/>
        <w:gridCol w:w="451"/>
        <w:gridCol w:w="1296"/>
        <w:gridCol w:w="1385"/>
        <w:gridCol w:w="756"/>
        <w:gridCol w:w="452"/>
        <w:gridCol w:w="1385"/>
      </w:tblGrid>
      <w:tr>
        <w:trPr>
          <w:trHeight w:val="401" w:hRule="exact"/>
        </w:trPr>
        <w:tc>
          <w:tcPr>
            <w:tcW w:w="914"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账 </w:t>
            </w:r>
            <w:r>
              <w:rPr>
                <w:rFonts w:ascii="宋体" w:hAnsi="宋体" w:cs="宋体" w:eastAsia="宋体" w:hint="default"/>
                <w:spacing w:val="2"/>
                <w:sz w:val="18"/>
                <w:szCs w:val="18"/>
              </w:rPr>
              <w:t> </w:t>
            </w:r>
            <w:r>
              <w:rPr>
                <w:rFonts w:ascii="宋体" w:hAnsi="宋体" w:cs="宋体" w:eastAsia="宋体" w:hint="default"/>
                <w:sz w:val="18"/>
                <w:szCs w:val="18"/>
              </w:rPr>
              <w:t>龄</w:t>
            </w:r>
          </w:p>
        </w:tc>
        <w:tc>
          <w:tcPr>
            <w:tcW w:w="380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977" w:type="dxa"/>
            <w:gridSpan w:val="4"/>
            <w:tcBorders>
              <w:top w:val="single" w:sz="4" w:space="0" w:color="000000"/>
              <w:left w:val="single" w:sz="4" w:space="0" w:color="000000"/>
              <w:bottom w:val="single" w:sz="4" w:space="0" w:color="000000"/>
              <w:right w:val="nil" w:sz="6" w:space="0" w:color="auto"/>
            </w:tcBorders>
          </w:tcPr>
          <w:p>
            <w:pPr>
              <w:pStyle w:val="TableParagraph"/>
              <w:spacing w:line="240" w:lineRule="auto" w:before="49"/>
              <w:ind w:right="8"/>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715" w:hRule="exact"/>
        </w:trPr>
        <w:tc>
          <w:tcPr>
            <w:tcW w:w="914" w:type="dxa"/>
            <w:vMerge/>
            <w:tcBorders>
              <w:left w:val="nil" w:sz="6" w:space="0" w:color="auto"/>
              <w:bottom w:val="single" w:sz="4" w:space="0" w:color="000000"/>
              <w:right w:val="single" w:sz="4" w:space="0" w:color="000000"/>
            </w:tcBorders>
          </w:tcPr>
          <w:p>
            <w:pP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8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比例</w:t>
            </w:r>
            <w:r>
              <w:rPr>
                <w:rFonts w:ascii="宋体" w:hAnsi="宋体" w:cs="宋体" w:eastAsia="宋体" w:hint="default"/>
                <w:sz w:val="18"/>
                <w:szCs w:val="18"/>
              </w:rPr>
              <w:t>(%)</w:t>
            </w:r>
          </w:p>
        </w:tc>
        <w:tc>
          <w:tcPr>
            <w:tcW w:w="45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40" w:right="38"/>
              <w:jc w:val="left"/>
              <w:rPr>
                <w:rFonts w:ascii="宋体" w:hAnsi="宋体" w:cs="宋体" w:eastAsia="宋体" w:hint="default"/>
                <w:sz w:val="18"/>
                <w:szCs w:val="18"/>
              </w:rPr>
            </w:pPr>
            <w:r>
              <w:rPr>
                <w:rFonts w:ascii="宋体" w:hAnsi="宋体" w:cs="宋体" w:eastAsia="宋体" w:hint="default"/>
                <w:sz w:val="18"/>
                <w:szCs w:val="18"/>
              </w:rPr>
              <w:t>坏账 准备</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83"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7" w:right="0"/>
              <w:jc w:val="left"/>
              <w:rPr>
                <w:rFonts w:ascii="宋体" w:hAnsi="宋体" w:cs="宋体" w:eastAsia="宋体" w:hint="default"/>
                <w:sz w:val="18"/>
                <w:szCs w:val="18"/>
              </w:rPr>
            </w:pPr>
            <w:r>
              <w:rPr>
                <w:rFonts w:ascii="宋体" w:hAnsi="宋体" w:cs="宋体" w:eastAsia="宋体" w:hint="default"/>
                <w:sz w:val="18"/>
                <w:szCs w:val="18"/>
              </w:rPr>
              <w:t>比例</w:t>
            </w:r>
            <w:r>
              <w:rPr>
                <w:rFonts w:ascii="宋体" w:hAnsi="宋体" w:cs="宋体" w:eastAsia="宋体" w:hint="default"/>
                <w:sz w:val="18"/>
                <w:szCs w:val="18"/>
              </w:rPr>
              <w:t>(%)</w:t>
            </w:r>
          </w:p>
        </w:tc>
        <w:tc>
          <w:tcPr>
            <w:tcW w:w="45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40" w:right="39"/>
              <w:jc w:val="left"/>
              <w:rPr>
                <w:rFonts w:ascii="宋体" w:hAnsi="宋体" w:cs="宋体" w:eastAsia="宋体" w:hint="default"/>
                <w:sz w:val="18"/>
                <w:szCs w:val="18"/>
              </w:rPr>
            </w:pPr>
            <w:r>
              <w:rPr>
                <w:rFonts w:ascii="宋体" w:hAnsi="宋体" w:cs="宋体" w:eastAsia="宋体" w:hint="default"/>
                <w:sz w:val="18"/>
                <w:szCs w:val="18"/>
              </w:rPr>
              <w:t>坏账 准备</w:t>
            </w:r>
          </w:p>
        </w:tc>
        <w:tc>
          <w:tcPr>
            <w:tcW w:w="138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账面价值</w:t>
            </w:r>
          </w:p>
        </w:tc>
      </w:tr>
      <w:tr>
        <w:trPr>
          <w:trHeight w:val="598" w:hRule="exact"/>
        </w:trPr>
        <w:tc>
          <w:tcPr>
            <w:tcW w:w="9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7"/>
              <w:ind w:left="12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年以内</w:t>
            </w: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01"/>
              <w:jc w:val="right"/>
              <w:rPr>
                <w:rFonts w:ascii="宋体" w:hAnsi="宋体" w:cs="宋体" w:eastAsia="宋体" w:hint="default"/>
                <w:sz w:val="18"/>
                <w:szCs w:val="18"/>
              </w:rPr>
            </w:pPr>
            <w:r>
              <w:rPr>
                <w:rFonts w:ascii="宋体"/>
                <w:spacing w:val="-1"/>
                <w:sz w:val="18"/>
              </w:rPr>
              <w:t>3,540,878.78</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left="89" w:right="0"/>
              <w:jc w:val="center"/>
              <w:rPr>
                <w:rFonts w:ascii="宋体" w:hAnsi="宋体" w:cs="宋体" w:eastAsia="宋体" w:hint="default"/>
                <w:sz w:val="18"/>
                <w:szCs w:val="18"/>
              </w:rPr>
            </w:pPr>
            <w:r>
              <w:rPr>
                <w:rFonts w:ascii="宋体"/>
                <w:sz w:val="18"/>
              </w:rPr>
              <w:t>99.86</w:t>
            </w:r>
          </w:p>
        </w:tc>
        <w:tc>
          <w:tcPr>
            <w:tcW w:w="451"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00"/>
              <w:jc w:val="right"/>
              <w:rPr>
                <w:rFonts w:ascii="宋体" w:hAnsi="宋体" w:cs="宋体" w:eastAsia="宋体" w:hint="default"/>
                <w:sz w:val="18"/>
                <w:szCs w:val="18"/>
              </w:rPr>
            </w:pPr>
            <w:r>
              <w:rPr>
                <w:rFonts w:ascii="宋体"/>
                <w:spacing w:val="-1"/>
                <w:sz w:val="18"/>
              </w:rPr>
              <w:t>3,540,878.78</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
              <w:jc w:val="center"/>
              <w:rPr>
                <w:rFonts w:ascii="宋体" w:hAnsi="宋体" w:cs="宋体" w:eastAsia="宋体" w:hint="default"/>
                <w:sz w:val="18"/>
                <w:szCs w:val="18"/>
              </w:rPr>
            </w:pPr>
            <w:r>
              <w:rPr>
                <w:rFonts w:ascii="宋体"/>
                <w:sz w:val="18"/>
              </w:rPr>
              <w:t>11,325,187.76</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left="103" w:right="0"/>
              <w:jc w:val="left"/>
              <w:rPr>
                <w:rFonts w:ascii="宋体" w:hAnsi="宋体" w:cs="宋体" w:eastAsia="宋体" w:hint="default"/>
                <w:sz w:val="18"/>
                <w:szCs w:val="18"/>
              </w:rPr>
            </w:pPr>
            <w:r>
              <w:rPr>
                <w:rFonts w:ascii="宋体"/>
                <w:sz w:val="18"/>
              </w:rPr>
              <w:t>100.00</w:t>
            </w:r>
          </w:p>
        </w:tc>
        <w:tc>
          <w:tcPr>
            <w:tcW w:w="452"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7"/>
              <w:ind w:right="4"/>
              <w:jc w:val="center"/>
              <w:rPr>
                <w:rFonts w:ascii="宋体" w:hAnsi="宋体" w:cs="宋体" w:eastAsia="宋体" w:hint="default"/>
                <w:sz w:val="18"/>
                <w:szCs w:val="18"/>
              </w:rPr>
            </w:pPr>
            <w:r>
              <w:rPr>
                <w:rFonts w:ascii="宋体"/>
                <w:sz w:val="18"/>
              </w:rPr>
              <w:t>11,325,187.76</w:t>
            </w:r>
          </w:p>
        </w:tc>
      </w:tr>
      <w:tr>
        <w:trPr>
          <w:trHeight w:val="598" w:hRule="exact"/>
        </w:trPr>
        <w:tc>
          <w:tcPr>
            <w:tcW w:w="9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7"/>
              <w:ind w:left="122" w:right="0"/>
              <w:jc w:val="left"/>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年</w:t>
            </w: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01"/>
              <w:jc w:val="right"/>
              <w:rPr>
                <w:rFonts w:ascii="宋体" w:hAnsi="宋体" w:cs="宋体" w:eastAsia="宋体" w:hint="default"/>
                <w:sz w:val="18"/>
                <w:szCs w:val="18"/>
              </w:rPr>
            </w:pPr>
            <w:r>
              <w:rPr>
                <w:rFonts w:ascii="宋体"/>
                <w:spacing w:val="-1"/>
                <w:sz w:val="18"/>
              </w:rPr>
              <w:t>5,006.14</w:t>
            </w:r>
            <w:r>
              <w:rPr>
                <w:rFonts w:ascii="宋体"/>
                <w:sz w:val="18"/>
              </w:rPr>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left="180" w:right="0"/>
              <w:jc w:val="center"/>
              <w:rPr>
                <w:rFonts w:ascii="宋体" w:hAnsi="宋体" w:cs="宋体" w:eastAsia="宋体" w:hint="default"/>
                <w:sz w:val="18"/>
                <w:szCs w:val="18"/>
              </w:rPr>
            </w:pPr>
            <w:r>
              <w:rPr>
                <w:rFonts w:ascii="宋体"/>
                <w:sz w:val="18"/>
              </w:rPr>
              <w:t>0.14</w:t>
            </w:r>
          </w:p>
        </w:tc>
        <w:tc>
          <w:tcPr>
            <w:tcW w:w="451"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01"/>
              <w:jc w:val="right"/>
              <w:rPr>
                <w:rFonts w:ascii="宋体" w:hAnsi="宋体" w:cs="宋体" w:eastAsia="宋体" w:hint="default"/>
                <w:sz w:val="18"/>
                <w:szCs w:val="18"/>
              </w:rPr>
            </w:pPr>
            <w:r>
              <w:rPr>
                <w:rFonts w:ascii="宋体"/>
                <w:spacing w:val="-1"/>
                <w:sz w:val="18"/>
              </w:rPr>
              <w:t>5,006.14</w:t>
            </w:r>
            <w:r>
              <w:rPr>
                <w:rFonts w:ascii="宋体"/>
                <w:sz w:val="18"/>
              </w:rPr>
            </w:r>
          </w:p>
        </w:tc>
        <w:tc>
          <w:tcPr>
            <w:tcW w:w="1385" w:type="dxa"/>
            <w:tcBorders>
              <w:top w:val="single" w:sz="4" w:space="0" w:color="000000"/>
              <w:left w:val="single" w:sz="4" w:space="0" w:color="000000"/>
              <w:bottom w:val="single" w:sz="4" w:space="0" w:color="000000"/>
              <w:right w:val="single" w:sz="4" w:space="0" w:color="000000"/>
            </w:tcBorders>
          </w:tcPr>
          <w:p>
            <w:pPr/>
          </w:p>
        </w:tc>
        <w:tc>
          <w:tcPr>
            <w:tcW w:w="756" w:type="dxa"/>
            <w:tcBorders>
              <w:top w:val="single" w:sz="4" w:space="0" w:color="000000"/>
              <w:left w:val="single" w:sz="4" w:space="0" w:color="000000"/>
              <w:bottom w:val="single" w:sz="4" w:space="0" w:color="000000"/>
              <w:right w:val="single" w:sz="4" w:space="0" w:color="000000"/>
            </w:tcBorders>
          </w:tcPr>
          <w:p>
            <w:pPr/>
          </w:p>
        </w:tc>
        <w:tc>
          <w:tcPr>
            <w:tcW w:w="452"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nil" w:sz="6" w:space="0" w:color="auto"/>
            </w:tcBorders>
          </w:tcPr>
          <w:p>
            <w:pPr/>
          </w:p>
        </w:tc>
      </w:tr>
    </w:tbl>
    <w:p>
      <w:pPr>
        <w:spacing w:after="0"/>
        <w:sectPr>
          <w:pgSz w:w="11910" w:h="16840"/>
          <w:pgMar w:header="0" w:footer="980" w:top="1340" w:bottom="1160" w:left="1680" w:right="1140"/>
        </w:sectPr>
      </w:pPr>
    </w:p>
    <w:p>
      <w:pPr>
        <w:spacing w:line="240" w:lineRule="auto" w:before="3"/>
        <w:rPr>
          <w:rFonts w:ascii="宋体" w:hAnsi="宋体" w:cs="宋体" w:eastAsia="宋体" w:hint="default"/>
          <w:sz w:val="6"/>
          <w:szCs w:val="6"/>
        </w:rPr>
      </w:pPr>
    </w:p>
    <w:tbl>
      <w:tblPr>
        <w:tblW w:w="0" w:type="auto"/>
        <w:jc w:val="left"/>
        <w:tblInd w:w="101" w:type="dxa"/>
        <w:tblLayout w:type="fixed"/>
        <w:tblCellMar>
          <w:top w:w="0" w:type="dxa"/>
          <w:left w:w="0" w:type="dxa"/>
          <w:bottom w:w="0" w:type="dxa"/>
          <w:right w:w="0" w:type="dxa"/>
        </w:tblCellMar>
        <w:tblLook w:val="01E0"/>
      </w:tblPr>
      <w:tblGrid>
        <w:gridCol w:w="914"/>
        <w:gridCol w:w="1297"/>
        <w:gridCol w:w="756"/>
        <w:gridCol w:w="451"/>
        <w:gridCol w:w="1296"/>
        <w:gridCol w:w="1385"/>
        <w:gridCol w:w="756"/>
        <w:gridCol w:w="452"/>
        <w:gridCol w:w="1385"/>
      </w:tblGrid>
      <w:tr>
        <w:trPr>
          <w:trHeight w:val="610" w:hRule="exact"/>
        </w:trPr>
        <w:tc>
          <w:tcPr>
            <w:tcW w:w="9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5"/>
              <w:ind w:left="1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5"/>
              <w:ind w:left="103" w:right="0"/>
              <w:jc w:val="left"/>
              <w:rPr>
                <w:rFonts w:ascii="宋体" w:hAnsi="宋体" w:cs="宋体" w:eastAsia="宋体" w:hint="default"/>
                <w:sz w:val="18"/>
                <w:szCs w:val="18"/>
              </w:rPr>
            </w:pPr>
            <w:r>
              <w:rPr>
                <w:rFonts w:ascii="宋体"/>
                <w:sz w:val="18"/>
              </w:rPr>
              <w:t>3,545,884.92</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5"/>
              <w:ind w:left="103" w:right="0"/>
              <w:jc w:val="left"/>
              <w:rPr>
                <w:rFonts w:ascii="宋体" w:hAnsi="宋体" w:cs="宋体" w:eastAsia="宋体" w:hint="default"/>
                <w:sz w:val="18"/>
                <w:szCs w:val="18"/>
              </w:rPr>
            </w:pPr>
            <w:r>
              <w:rPr>
                <w:rFonts w:ascii="宋体"/>
                <w:sz w:val="18"/>
              </w:rPr>
              <w:t>100.00</w:t>
            </w:r>
          </w:p>
        </w:tc>
        <w:tc>
          <w:tcPr>
            <w:tcW w:w="451"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5"/>
              <w:ind w:left="103" w:right="0"/>
              <w:jc w:val="left"/>
              <w:rPr>
                <w:rFonts w:ascii="宋体" w:hAnsi="宋体" w:cs="宋体" w:eastAsia="宋体" w:hint="default"/>
                <w:sz w:val="18"/>
                <w:szCs w:val="18"/>
              </w:rPr>
            </w:pPr>
            <w:r>
              <w:rPr>
                <w:rFonts w:ascii="宋体"/>
                <w:sz w:val="18"/>
              </w:rPr>
              <w:t>3,545,884.92</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5"/>
              <w:ind w:left="100" w:right="0"/>
              <w:jc w:val="left"/>
              <w:rPr>
                <w:rFonts w:ascii="宋体" w:hAnsi="宋体" w:cs="宋体" w:eastAsia="宋体" w:hint="default"/>
                <w:sz w:val="18"/>
                <w:szCs w:val="18"/>
              </w:rPr>
            </w:pPr>
            <w:r>
              <w:rPr>
                <w:rFonts w:ascii="宋体"/>
                <w:sz w:val="18"/>
              </w:rPr>
              <w:t>11,325,187.76</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5"/>
              <w:ind w:left="103" w:right="0"/>
              <w:jc w:val="left"/>
              <w:rPr>
                <w:rFonts w:ascii="宋体" w:hAnsi="宋体" w:cs="宋体" w:eastAsia="宋体" w:hint="default"/>
                <w:sz w:val="18"/>
                <w:szCs w:val="18"/>
              </w:rPr>
            </w:pPr>
            <w:r>
              <w:rPr>
                <w:rFonts w:ascii="宋体"/>
                <w:sz w:val="18"/>
              </w:rPr>
              <w:t>100.00</w:t>
            </w:r>
          </w:p>
        </w:tc>
        <w:tc>
          <w:tcPr>
            <w:tcW w:w="452"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5"/>
              <w:ind w:left="100" w:right="0"/>
              <w:jc w:val="left"/>
              <w:rPr>
                <w:rFonts w:ascii="宋体" w:hAnsi="宋体" w:cs="宋体" w:eastAsia="宋体" w:hint="default"/>
                <w:sz w:val="18"/>
                <w:szCs w:val="18"/>
              </w:rPr>
            </w:pPr>
            <w:r>
              <w:rPr>
                <w:rFonts w:ascii="宋体"/>
                <w:sz w:val="18"/>
              </w:rPr>
              <w:t>11,325,187.76</w:t>
            </w:r>
          </w:p>
        </w:tc>
      </w:tr>
    </w:tbl>
    <w:p>
      <w:pPr>
        <w:spacing w:line="240" w:lineRule="auto" w:before="5"/>
        <w:rPr>
          <w:rFonts w:ascii="宋体" w:hAnsi="宋体" w:cs="宋体" w:eastAsia="宋体" w:hint="default"/>
          <w:sz w:val="6"/>
          <w:szCs w:val="6"/>
        </w:rPr>
      </w:pPr>
    </w:p>
    <w:p>
      <w:pPr>
        <w:spacing w:before="44"/>
        <w:ind w:left="540" w:right="0" w:firstLine="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pacing w:val="1"/>
          <w:sz w:val="18"/>
          <w:szCs w:val="18"/>
        </w:rPr>
        <w:t> </w:t>
      </w:r>
      <w:r>
        <w:rPr>
          <w:rFonts w:ascii="宋体" w:hAnsi="宋体" w:cs="宋体" w:eastAsia="宋体" w:hint="default"/>
          <w:sz w:val="18"/>
          <w:szCs w:val="18"/>
        </w:rPr>
        <w:t>预付款项金额前</w:t>
      </w:r>
      <w:r>
        <w:rPr>
          <w:rFonts w:ascii="宋体" w:hAnsi="宋体" w:cs="宋体" w:eastAsia="宋体" w:hint="default"/>
          <w:spacing w:val="-47"/>
          <w:sz w:val="18"/>
          <w:szCs w:val="18"/>
        </w:rPr>
        <w:t> </w:t>
      </w:r>
      <w:r>
        <w:rPr>
          <w:rFonts w:ascii="宋体" w:hAnsi="宋体" w:cs="宋体" w:eastAsia="宋体" w:hint="default"/>
          <w:sz w:val="18"/>
          <w:szCs w:val="18"/>
        </w:rPr>
        <w:t>5</w:t>
      </w:r>
      <w:r>
        <w:rPr>
          <w:rFonts w:ascii="宋体" w:hAnsi="宋体" w:cs="宋体" w:eastAsia="宋体" w:hint="default"/>
          <w:spacing w:val="-44"/>
          <w:sz w:val="18"/>
          <w:szCs w:val="18"/>
        </w:rPr>
        <w:t> </w:t>
      </w:r>
      <w:r>
        <w:rPr>
          <w:rFonts w:ascii="宋体" w:hAnsi="宋体" w:cs="宋体" w:eastAsia="宋体" w:hint="default"/>
          <w:sz w:val="18"/>
          <w:szCs w:val="18"/>
        </w:rPr>
        <w:t>名情况</w:t>
      </w:r>
    </w:p>
    <w:p>
      <w:pPr>
        <w:spacing w:line="240" w:lineRule="auto" w:before="0"/>
        <w:rPr>
          <w:rFonts w:ascii="宋体" w:hAnsi="宋体" w:cs="宋体" w:eastAsia="宋体" w:hint="default"/>
          <w:sz w:val="14"/>
          <w:szCs w:val="14"/>
        </w:rPr>
      </w:pPr>
    </w:p>
    <w:tbl>
      <w:tblPr>
        <w:tblW w:w="0" w:type="auto"/>
        <w:jc w:val="left"/>
        <w:tblInd w:w="101" w:type="dxa"/>
        <w:tblLayout w:type="fixed"/>
        <w:tblCellMar>
          <w:top w:w="0" w:type="dxa"/>
          <w:left w:w="0" w:type="dxa"/>
          <w:bottom w:w="0" w:type="dxa"/>
          <w:right w:w="0" w:type="dxa"/>
        </w:tblCellMar>
        <w:tblLook w:val="01E0"/>
      </w:tblPr>
      <w:tblGrid>
        <w:gridCol w:w="3075"/>
        <w:gridCol w:w="1608"/>
        <w:gridCol w:w="1582"/>
        <w:gridCol w:w="1160"/>
        <w:gridCol w:w="1610"/>
      </w:tblGrid>
      <w:tr>
        <w:trPr>
          <w:trHeight w:val="559" w:hRule="exact"/>
        </w:trPr>
        <w:tc>
          <w:tcPr>
            <w:tcW w:w="307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30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与本公司关系</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515" w:right="0"/>
              <w:jc w:val="left"/>
              <w:rPr>
                <w:rFonts w:ascii="宋体" w:hAnsi="宋体" w:cs="宋体" w:eastAsia="宋体" w:hint="default"/>
                <w:sz w:val="18"/>
                <w:szCs w:val="18"/>
              </w:rPr>
            </w:pPr>
            <w:r>
              <w:rPr>
                <w:rFonts w:ascii="宋体" w:hAnsi="宋体" w:cs="宋体" w:eastAsia="宋体" w:hint="default"/>
                <w:sz w:val="18"/>
                <w:szCs w:val="18"/>
              </w:rPr>
              <w:t>期末数</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393" w:right="0"/>
              <w:jc w:val="left"/>
              <w:rPr>
                <w:rFonts w:ascii="宋体" w:hAnsi="宋体" w:cs="宋体" w:eastAsia="宋体" w:hint="default"/>
                <w:sz w:val="18"/>
                <w:szCs w:val="18"/>
              </w:rPr>
            </w:pPr>
            <w:r>
              <w:rPr>
                <w:rFonts w:ascii="宋体" w:hAnsi="宋体" w:cs="宋体" w:eastAsia="宋体" w:hint="default"/>
                <w:sz w:val="18"/>
                <w:szCs w:val="18"/>
              </w:rPr>
              <w:t>账龄</w:t>
            </w:r>
          </w:p>
        </w:tc>
        <w:tc>
          <w:tcPr>
            <w:tcW w:w="16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353"/>
              <w:jc w:val="right"/>
              <w:rPr>
                <w:rFonts w:ascii="宋体" w:hAnsi="宋体" w:cs="宋体" w:eastAsia="宋体" w:hint="default"/>
                <w:sz w:val="18"/>
                <w:szCs w:val="18"/>
              </w:rPr>
            </w:pPr>
            <w:r>
              <w:rPr>
                <w:rFonts w:ascii="宋体" w:hAnsi="宋体" w:cs="宋体" w:eastAsia="宋体" w:hint="default"/>
                <w:sz w:val="18"/>
                <w:szCs w:val="18"/>
              </w:rPr>
              <w:t>未结算原因</w:t>
            </w:r>
          </w:p>
        </w:tc>
      </w:tr>
      <w:tr>
        <w:trPr>
          <w:trHeight w:val="557" w:hRule="exact"/>
        </w:trPr>
        <w:tc>
          <w:tcPr>
            <w:tcW w:w="307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5"/>
              <w:ind w:left="122" w:right="0"/>
              <w:jc w:val="left"/>
              <w:rPr>
                <w:rFonts w:ascii="宋体" w:hAnsi="宋体" w:cs="宋体" w:eastAsia="宋体" w:hint="default"/>
                <w:sz w:val="18"/>
                <w:szCs w:val="18"/>
              </w:rPr>
            </w:pPr>
            <w:r>
              <w:rPr>
                <w:rFonts w:ascii="宋体" w:hAnsi="宋体" w:cs="宋体" w:eastAsia="宋体" w:hint="default"/>
                <w:sz w:val="18"/>
                <w:szCs w:val="18"/>
              </w:rPr>
              <w:t>戴尔</w:t>
            </w:r>
            <w:r>
              <w:rPr>
                <w:rFonts w:ascii="宋体" w:hAnsi="宋体" w:cs="宋体" w:eastAsia="宋体" w:hint="default"/>
                <w:sz w:val="18"/>
                <w:szCs w:val="18"/>
              </w:rPr>
              <w:t>(</w:t>
            </w:r>
            <w:r>
              <w:rPr>
                <w:rFonts w:ascii="宋体" w:hAnsi="宋体" w:cs="宋体" w:eastAsia="宋体" w:hint="default"/>
                <w:sz w:val="18"/>
                <w:szCs w:val="18"/>
              </w:rPr>
              <w:t>中国</w:t>
            </w:r>
            <w:r>
              <w:rPr>
                <w:rFonts w:ascii="宋体" w:hAnsi="宋体" w:cs="宋体" w:eastAsia="宋体" w:hint="default"/>
                <w:sz w:val="18"/>
                <w:szCs w:val="18"/>
              </w:rPr>
              <w:t>)</w:t>
            </w:r>
            <w:r>
              <w:rPr>
                <w:rFonts w:ascii="宋体" w:hAnsi="宋体" w:cs="宋体" w:eastAsia="宋体" w:hint="default"/>
                <w:sz w:val="18"/>
                <w:szCs w:val="18"/>
              </w:rPr>
              <w:t>有限公司</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非关联方</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100"/>
              <w:jc w:val="right"/>
              <w:rPr>
                <w:rFonts w:ascii="宋体" w:hAnsi="宋体" w:cs="宋体" w:eastAsia="宋体" w:hint="default"/>
                <w:sz w:val="18"/>
                <w:szCs w:val="18"/>
              </w:rPr>
            </w:pPr>
            <w:r>
              <w:rPr>
                <w:rFonts w:ascii="宋体"/>
                <w:spacing w:val="-1"/>
                <w:sz w:val="18"/>
              </w:rPr>
              <w:t>697,716.80</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37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年以内</w:t>
            </w:r>
          </w:p>
        </w:tc>
        <w:tc>
          <w:tcPr>
            <w:tcW w:w="16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355"/>
              <w:jc w:val="right"/>
              <w:rPr>
                <w:rFonts w:ascii="宋体" w:hAnsi="宋体" w:cs="宋体" w:eastAsia="宋体" w:hint="default"/>
                <w:sz w:val="18"/>
                <w:szCs w:val="18"/>
              </w:rPr>
            </w:pPr>
            <w:r>
              <w:rPr>
                <w:rFonts w:ascii="宋体" w:hAnsi="宋体" w:cs="宋体" w:eastAsia="宋体" w:hint="default"/>
                <w:sz w:val="18"/>
                <w:szCs w:val="18"/>
              </w:rPr>
              <w:t>未到结算期</w:t>
            </w:r>
          </w:p>
        </w:tc>
      </w:tr>
      <w:tr>
        <w:trPr>
          <w:trHeight w:val="559" w:hRule="exact"/>
        </w:trPr>
        <w:tc>
          <w:tcPr>
            <w:tcW w:w="307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122" w:right="0"/>
              <w:jc w:val="left"/>
              <w:rPr>
                <w:rFonts w:ascii="宋体" w:hAnsi="宋体" w:cs="宋体" w:eastAsia="宋体" w:hint="default"/>
                <w:sz w:val="18"/>
                <w:szCs w:val="18"/>
              </w:rPr>
            </w:pPr>
            <w:r>
              <w:rPr>
                <w:rFonts w:ascii="宋体" w:hAnsi="宋体" w:cs="宋体" w:eastAsia="宋体" w:hint="default"/>
                <w:sz w:val="18"/>
                <w:szCs w:val="18"/>
              </w:rPr>
              <w:t>浙江省公众信息产业有限公司</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非关联方</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0"/>
              <w:jc w:val="right"/>
              <w:rPr>
                <w:rFonts w:ascii="宋体" w:hAnsi="宋体" w:cs="宋体" w:eastAsia="宋体" w:hint="default"/>
                <w:sz w:val="18"/>
                <w:szCs w:val="18"/>
              </w:rPr>
            </w:pPr>
            <w:r>
              <w:rPr>
                <w:rFonts w:ascii="宋体"/>
                <w:spacing w:val="-1"/>
                <w:sz w:val="18"/>
              </w:rPr>
              <w:t>215,000.00</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37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年以内</w:t>
            </w:r>
          </w:p>
        </w:tc>
        <w:tc>
          <w:tcPr>
            <w:tcW w:w="16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355"/>
              <w:jc w:val="right"/>
              <w:rPr>
                <w:rFonts w:ascii="宋体" w:hAnsi="宋体" w:cs="宋体" w:eastAsia="宋体" w:hint="default"/>
                <w:sz w:val="18"/>
                <w:szCs w:val="18"/>
              </w:rPr>
            </w:pPr>
            <w:r>
              <w:rPr>
                <w:rFonts w:ascii="宋体" w:hAnsi="宋体" w:cs="宋体" w:eastAsia="宋体" w:hint="default"/>
                <w:sz w:val="18"/>
                <w:szCs w:val="18"/>
              </w:rPr>
              <w:t>未到结算期</w:t>
            </w:r>
          </w:p>
        </w:tc>
      </w:tr>
      <w:tr>
        <w:trPr>
          <w:trHeight w:val="557" w:hRule="exact"/>
        </w:trPr>
        <w:tc>
          <w:tcPr>
            <w:tcW w:w="307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122" w:right="0"/>
              <w:jc w:val="left"/>
              <w:rPr>
                <w:rFonts w:ascii="宋体" w:hAnsi="宋体" w:cs="宋体" w:eastAsia="宋体" w:hint="default"/>
                <w:sz w:val="18"/>
                <w:szCs w:val="18"/>
              </w:rPr>
            </w:pPr>
            <w:r>
              <w:rPr>
                <w:rFonts w:ascii="宋体" w:hAnsi="宋体" w:cs="宋体" w:eastAsia="宋体" w:hint="default"/>
                <w:sz w:val="18"/>
                <w:szCs w:val="18"/>
              </w:rPr>
              <w:t>浙江图讯计算机系统有限公司</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非关联方</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100"/>
              <w:jc w:val="right"/>
              <w:rPr>
                <w:rFonts w:ascii="宋体" w:hAnsi="宋体" w:cs="宋体" w:eastAsia="宋体" w:hint="default"/>
                <w:sz w:val="18"/>
                <w:szCs w:val="18"/>
              </w:rPr>
            </w:pPr>
            <w:r>
              <w:rPr>
                <w:rFonts w:ascii="宋体"/>
                <w:spacing w:val="-1"/>
                <w:sz w:val="18"/>
              </w:rPr>
              <w:t>179,875.00</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37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年以内</w:t>
            </w:r>
          </w:p>
        </w:tc>
        <w:tc>
          <w:tcPr>
            <w:tcW w:w="16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355"/>
              <w:jc w:val="right"/>
              <w:rPr>
                <w:rFonts w:ascii="宋体" w:hAnsi="宋体" w:cs="宋体" w:eastAsia="宋体" w:hint="default"/>
                <w:sz w:val="18"/>
                <w:szCs w:val="18"/>
              </w:rPr>
            </w:pPr>
            <w:r>
              <w:rPr>
                <w:rFonts w:ascii="宋体" w:hAnsi="宋体" w:cs="宋体" w:eastAsia="宋体" w:hint="default"/>
                <w:sz w:val="18"/>
                <w:szCs w:val="18"/>
              </w:rPr>
              <w:t>未到结算期</w:t>
            </w:r>
          </w:p>
        </w:tc>
      </w:tr>
      <w:tr>
        <w:trPr>
          <w:trHeight w:val="560" w:hRule="exact"/>
        </w:trPr>
        <w:tc>
          <w:tcPr>
            <w:tcW w:w="307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122" w:right="0"/>
              <w:jc w:val="left"/>
              <w:rPr>
                <w:rFonts w:ascii="宋体" w:hAnsi="宋体" w:cs="宋体" w:eastAsia="宋体" w:hint="default"/>
                <w:sz w:val="18"/>
                <w:szCs w:val="18"/>
              </w:rPr>
            </w:pPr>
            <w:r>
              <w:rPr>
                <w:rFonts w:ascii="宋体" w:hAnsi="宋体" w:cs="宋体" w:eastAsia="宋体" w:hint="default"/>
                <w:sz w:val="18"/>
                <w:szCs w:val="18"/>
              </w:rPr>
              <w:t>南京卓文办公家具公司</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非关联方</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0"/>
              <w:jc w:val="right"/>
              <w:rPr>
                <w:rFonts w:ascii="宋体" w:hAnsi="宋体" w:cs="宋体" w:eastAsia="宋体" w:hint="default"/>
                <w:sz w:val="18"/>
                <w:szCs w:val="18"/>
              </w:rPr>
            </w:pPr>
            <w:r>
              <w:rPr>
                <w:rFonts w:ascii="宋体"/>
                <w:spacing w:val="-1"/>
                <w:sz w:val="18"/>
              </w:rPr>
              <w:t>120,000.00</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37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年以内</w:t>
            </w:r>
          </w:p>
        </w:tc>
        <w:tc>
          <w:tcPr>
            <w:tcW w:w="16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355"/>
              <w:jc w:val="right"/>
              <w:rPr>
                <w:rFonts w:ascii="宋体" w:hAnsi="宋体" w:cs="宋体" w:eastAsia="宋体" w:hint="default"/>
                <w:sz w:val="18"/>
                <w:szCs w:val="18"/>
              </w:rPr>
            </w:pPr>
            <w:r>
              <w:rPr>
                <w:rFonts w:ascii="宋体" w:hAnsi="宋体" w:cs="宋体" w:eastAsia="宋体" w:hint="default"/>
                <w:sz w:val="18"/>
                <w:szCs w:val="18"/>
              </w:rPr>
              <w:t>未到结算期</w:t>
            </w:r>
          </w:p>
        </w:tc>
      </w:tr>
      <w:tr>
        <w:trPr>
          <w:trHeight w:val="557" w:hRule="exact"/>
        </w:trPr>
        <w:tc>
          <w:tcPr>
            <w:tcW w:w="307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5"/>
              <w:ind w:left="122" w:right="0"/>
              <w:jc w:val="left"/>
              <w:rPr>
                <w:rFonts w:ascii="宋体" w:hAnsi="宋体" w:cs="宋体" w:eastAsia="宋体" w:hint="default"/>
                <w:sz w:val="18"/>
                <w:szCs w:val="18"/>
              </w:rPr>
            </w:pPr>
            <w:r>
              <w:rPr>
                <w:rFonts w:ascii="宋体" w:hAnsi="宋体" w:cs="宋体" w:eastAsia="宋体" w:hint="default"/>
                <w:sz w:val="18"/>
                <w:szCs w:val="18"/>
              </w:rPr>
              <w:t>杭州中联网络技术有限公司</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非关联方</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100"/>
              <w:jc w:val="right"/>
              <w:rPr>
                <w:rFonts w:ascii="宋体" w:hAnsi="宋体" w:cs="宋体" w:eastAsia="宋体" w:hint="default"/>
                <w:sz w:val="18"/>
                <w:szCs w:val="18"/>
              </w:rPr>
            </w:pPr>
            <w:r>
              <w:rPr>
                <w:rFonts w:ascii="宋体"/>
                <w:spacing w:val="-1"/>
                <w:sz w:val="18"/>
              </w:rPr>
              <w:t>21,600.00</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37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年以内</w:t>
            </w:r>
          </w:p>
        </w:tc>
        <w:tc>
          <w:tcPr>
            <w:tcW w:w="16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355"/>
              <w:jc w:val="right"/>
              <w:rPr>
                <w:rFonts w:ascii="宋体" w:hAnsi="宋体" w:cs="宋体" w:eastAsia="宋体" w:hint="default"/>
                <w:sz w:val="18"/>
                <w:szCs w:val="18"/>
              </w:rPr>
            </w:pPr>
            <w:r>
              <w:rPr>
                <w:rFonts w:ascii="宋体" w:hAnsi="宋体" w:cs="宋体" w:eastAsia="宋体" w:hint="default"/>
                <w:sz w:val="18"/>
                <w:szCs w:val="18"/>
              </w:rPr>
              <w:t>未到结算期</w:t>
            </w:r>
          </w:p>
        </w:tc>
      </w:tr>
      <w:tr>
        <w:trPr>
          <w:trHeight w:val="559" w:hRule="exact"/>
        </w:trPr>
        <w:tc>
          <w:tcPr>
            <w:tcW w:w="307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302" w:right="0"/>
              <w:jc w:val="left"/>
              <w:rPr>
                <w:rFonts w:ascii="宋体" w:hAnsi="宋体" w:cs="宋体" w:eastAsia="宋体" w:hint="default"/>
                <w:sz w:val="18"/>
                <w:szCs w:val="18"/>
              </w:rPr>
            </w:pPr>
            <w:r>
              <w:rPr>
                <w:rFonts w:ascii="宋体" w:hAnsi="宋体" w:cs="宋体" w:eastAsia="宋体" w:hint="default"/>
                <w:sz w:val="18"/>
                <w:szCs w:val="18"/>
              </w:rPr>
              <w:t>小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1608"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宋体" w:hAnsi="宋体" w:cs="宋体" w:eastAsia="宋体" w:hint="default"/>
                <w:sz w:val="18"/>
                <w:szCs w:val="18"/>
              </w:rPr>
            </w:pPr>
            <w:r>
              <w:rPr>
                <w:rFonts w:ascii="宋体"/>
                <w:spacing w:val="-1"/>
                <w:sz w:val="18"/>
              </w:rPr>
              <w:t>1,234,191.80</w:t>
            </w:r>
          </w:p>
        </w:tc>
        <w:tc>
          <w:tcPr>
            <w:tcW w:w="1160" w:type="dxa"/>
            <w:tcBorders>
              <w:top w:val="single" w:sz="4" w:space="0" w:color="000000"/>
              <w:left w:val="single" w:sz="4" w:space="0" w:color="000000"/>
              <w:bottom w:val="single" w:sz="4" w:space="0" w:color="000000"/>
              <w:right w:val="single" w:sz="4" w:space="0" w:color="000000"/>
            </w:tcBorders>
          </w:tcPr>
          <w:p>
            <w:pPr/>
          </w:p>
        </w:tc>
        <w:tc>
          <w:tcPr>
            <w:tcW w:w="1610" w:type="dxa"/>
            <w:tcBorders>
              <w:top w:val="single" w:sz="4" w:space="0" w:color="000000"/>
              <w:left w:val="single" w:sz="4" w:space="0" w:color="000000"/>
              <w:bottom w:val="single" w:sz="4" w:space="0" w:color="000000"/>
              <w:right w:val="nil" w:sz="6" w:space="0" w:color="auto"/>
            </w:tcBorders>
          </w:tcPr>
          <w:p>
            <w:pPr/>
          </w:p>
        </w:tc>
      </w:tr>
    </w:tbl>
    <w:p>
      <w:pPr>
        <w:spacing w:line="240" w:lineRule="auto" w:before="5"/>
        <w:rPr>
          <w:rFonts w:ascii="宋体" w:hAnsi="宋体" w:cs="宋体" w:eastAsia="宋体" w:hint="default"/>
          <w:sz w:val="6"/>
          <w:szCs w:val="6"/>
        </w:rPr>
      </w:pPr>
    </w:p>
    <w:p>
      <w:pPr>
        <w:spacing w:before="44"/>
        <w:ind w:left="480" w:right="0" w:firstLine="0"/>
        <w:jc w:val="left"/>
        <w:rPr>
          <w:rFonts w:ascii="宋体" w:hAnsi="宋体" w:cs="宋体" w:eastAsia="宋体" w:hint="default"/>
          <w:sz w:val="18"/>
          <w:szCs w:val="18"/>
        </w:rPr>
      </w:pPr>
      <w:r>
        <w:rPr>
          <w:rFonts w:ascii="宋体" w:hAnsi="宋体" w:cs="宋体" w:eastAsia="宋体" w:hint="default"/>
          <w:sz w:val="18"/>
          <w:szCs w:val="18"/>
        </w:rPr>
        <w:t>(3) </w:t>
      </w:r>
      <w:r>
        <w:rPr>
          <w:rFonts w:ascii="宋体" w:hAnsi="宋体" w:cs="宋体" w:eastAsia="宋体" w:hint="default"/>
          <w:sz w:val="18"/>
          <w:szCs w:val="18"/>
        </w:rPr>
        <w:t>无预付持有公司</w:t>
      </w:r>
      <w:r>
        <w:rPr>
          <w:rFonts w:ascii="宋体" w:hAnsi="宋体" w:cs="宋体" w:eastAsia="宋体" w:hint="default"/>
          <w:spacing w:val="-47"/>
          <w:sz w:val="18"/>
          <w:szCs w:val="18"/>
        </w:rPr>
        <w:t> </w:t>
      </w:r>
      <w:r>
        <w:rPr>
          <w:rFonts w:ascii="宋体" w:hAnsi="宋体" w:cs="宋体" w:eastAsia="宋体" w:hint="default"/>
          <w:sz w:val="18"/>
          <w:szCs w:val="18"/>
        </w:rPr>
        <w:t>5%</w:t>
      </w:r>
      <w:r>
        <w:rPr>
          <w:rFonts w:ascii="宋体" w:hAnsi="宋体" w:cs="宋体" w:eastAsia="宋体" w:hint="default"/>
          <w:sz w:val="18"/>
          <w:szCs w:val="18"/>
        </w:rPr>
        <w:t>以上（含</w:t>
      </w:r>
      <w:r>
        <w:rPr>
          <w:rFonts w:ascii="宋体" w:hAnsi="宋体" w:cs="宋体" w:eastAsia="宋体" w:hint="default"/>
          <w:spacing w:val="-45"/>
          <w:sz w:val="18"/>
          <w:szCs w:val="18"/>
        </w:rPr>
        <w:t> </w:t>
      </w:r>
      <w:r>
        <w:rPr>
          <w:rFonts w:ascii="宋体" w:hAnsi="宋体" w:cs="宋体" w:eastAsia="宋体" w:hint="default"/>
          <w:sz w:val="18"/>
          <w:szCs w:val="18"/>
        </w:rPr>
        <w:t>5%</w:t>
      </w:r>
      <w:r>
        <w:rPr>
          <w:rFonts w:ascii="宋体" w:hAnsi="宋体" w:cs="宋体" w:eastAsia="宋体" w:hint="default"/>
          <w:sz w:val="18"/>
          <w:szCs w:val="18"/>
        </w:rPr>
        <w:t>）表决权股份的股东单位款项。</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3"/>
          <w:szCs w:val="23"/>
        </w:rPr>
      </w:pPr>
    </w:p>
    <w:p>
      <w:pPr>
        <w:spacing w:before="0"/>
        <w:ind w:left="480" w:right="0" w:firstLine="0"/>
        <w:jc w:val="lef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pacing w:val="3"/>
          <w:sz w:val="18"/>
          <w:szCs w:val="18"/>
        </w:rPr>
        <w:t> </w:t>
      </w:r>
      <w:r>
        <w:rPr>
          <w:rFonts w:ascii="宋体" w:hAnsi="宋体" w:cs="宋体" w:eastAsia="宋体" w:hint="default"/>
          <w:sz w:val="18"/>
          <w:szCs w:val="18"/>
        </w:rPr>
        <w:t>其他应收款</w:t>
      </w:r>
    </w:p>
    <w:p>
      <w:pPr>
        <w:spacing w:line="240" w:lineRule="auto" w:before="12"/>
        <w:rPr>
          <w:rFonts w:ascii="宋体" w:hAnsi="宋体" w:cs="宋体" w:eastAsia="宋体" w:hint="default"/>
          <w:sz w:val="20"/>
          <w:szCs w:val="20"/>
        </w:rPr>
      </w:pPr>
    </w:p>
    <w:p>
      <w:pPr>
        <w:spacing w:before="0"/>
        <w:ind w:left="480" w:right="0" w:firstLine="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2"/>
          <w:sz w:val="18"/>
          <w:szCs w:val="18"/>
        </w:rPr>
        <w:t> </w:t>
      </w:r>
      <w:r>
        <w:rPr>
          <w:rFonts w:ascii="宋体" w:hAnsi="宋体" w:cs="宋体" w:eastAsia="宋体" w:hint="default"/>
          <w:sz w:val="18"/>
          <w:szCs w:val="18"/>
        </w:rPr>
        <w:t>明细情况</w:t>
      </w:r>
    </w:p>
    <w:p>
      <w:pPr>
        <w:spacing w:line="240" w:lineRule="auto" w:before="9"/>
        <w:rPr>
          <w:rFonts w:ascii="宋体" w:hAnsi="宋体" w:cs="宋体" w:eastAsia="宋体" w:hint="default"/>
          <w:sz w:val="20"/>
          <w:szCs w:val="20"/>
        </w:rPr>
      </w:pPr>
    </w:p>
    <w:p>
      <w:pPr>
        <w:spacing w:before="0"/>
        <w:ind w:left="480" w:right="0" w:firstLine="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3"/>
          <w:sz w:val="18"/>
          <w:szCs w:val="18"/>
        </w:rPr>
        <w:t> </w:t>
      </w:r>
      <w:r>
        <w:rPr>
          <w:rFonts w:ascii="宋体" w:hAnsi="宋体" w:cs="宋体" w:eastAsia="宋体" w:hint="default"/>
          <w:sz w:val="18"/>
          <w:szCs w:val="18"/>
        </w:rPr>
        <w:t>类别明细情况</w:t>
      </w:r>
    </w:p>
    <w:p>
      <w:pPr>
        <w:spacing w:line="240" w:lineRule="auto" w:before="3"/>
        <w:rPr>
          <w:rFonts w:ascii="宋体" w:hAnsi="宋体" w:cs="宋体" w:eastAsia="宋体" w:hint="default"/>
          <w:sz w:val="14"/>
          <w:szCs w:val="14"/>
        </w:rPr>
      </w:pPr>
    </w:p>
    <w:tbl>
      <w:tblPr>
        <w:tblW w:w="0" w:type="auto"/>
        <w:jc w:val="left"/>
        <w:tblInd w:w="101" w:type="dxa"/>
        <w:tblLayout w:type="fixed"/>
        <w:tblCellMar>
          <w:top w:w="0" w:type="dxa"/>
          <w:left w:w="0" w:type="dxa"/>
          <w:bottom w:w="0" w:type="dxa"/>
          <w:right w:w="0" w:type="dxa"/>
        </w:tblCellMar>
        <w:tblLook w:val="01E0"/>
      </w:tblPr>
      <w:tblGrid>
        <w:gridCol w:w="1092"/>
        <w:gridCol w:w="1376"/>
        <w:gridCol w:w="756"/>
        <w:gridCol w:w="1186"/>
        <w:gridCol w:w="754"/>
        <w:gridCol w:w="1286"/>
        <w:gridCol w:w="757"/>
        <w:gridCol w:w="1116"/>
        <w:gridCol w:w="754"/>
      </w:tblGrid>
      <w:tr>
        <w:trPr>
          <w:trHeight w:val="401" w:hRule="exact"/>
        </w:trPr>
        <w:tc>
          <w:tcPr>
            <w:tcW w:w="1092"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种类</w:t>
            </w:r>
          </w:p>
        </w:tc>
        <w:tc>
          <w:tcPr>
            <w:tcW w:w="4071"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913" w:type="dxa"/>
            <w:gridSpan w:val="4"/>
            <w:tcBorders>
              <w:top w:val="single" w:sz="4" w:space="0" w:color="000000"/>
              <w:left w:val="single" w:sz="4" w:space="0" w:color="000000"/>
              <w:bottom w:val="single" w:sz="4" w:space="0" w:color="000000"/>
              <w:right w:val="nil" w:sz="6" w:space="0" w:color="auto"/>
            </w:tcBorders>
          </w:tcPr>
          <w:p>
            <w:pPr>
              <w:pStyle w:val="TableParagraph"/>
              <w:spacing w:line="240" w:lineRule="auto" w:before="49"/>
              <w:ind w:right="5"/>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3" w:hRule="exact"/>
        </w:trPr>
        <w:tc>
          <w:tcPr>
            <w:tcW w:w="1092" w:type="dxa"/>
            <w:vMerge/>
            <w:tcBorders>
              <w:left w:val="nil" w:sz="6" w:space="0" w:color="auto"/>
              <w:right w:val="single" w:sz="4" w:space="0" w:color="000000"/>
            </w:tcBorders>
          </w:tcPr>
          <w:p>
            <w:pPr/>
          </w:p>
        </w:tc>
        <w:tc>
          <w:tcPr>
            <w:tcW w:w="213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700"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4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604"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204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65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870" w:type="dxa"/>
            <w:gridSpan w:val="2"/>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left="571"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401" w:hRule="exact"/>
        </w:trPr>
        <w:tc>
          <w:tcPr>
            <w:tcW w:w="1092" w:type="dxa"/>
            <w:vMerge/>
            <w:tcBorders>
              <w:left w:val="nil" w:sz="6" w:space="0" w:color="auto"/>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92"/>
              <w:jc w:val="center"/>
              <w:rPr>
                <w:rFonts w:ascii="宋体" w:hAnsi="宋体" w:cs="宋体" w:eastAsia="宋体" w:hint="default"/>
                <w:sz w:val="18"/>
                <w:szCs w:val="18"/>
              </w:rPr>
            </w:pPr>
            <w:r>
              <w:rPr>
                <w:rFonts w:ascii="宋体" w:hAnsi="宋体" w:cs="宋体" w:eastAsia="宋体" w:hint="default"/>
                <w:sz w:val="18"/>
                <w:szCs w:val="18"/>
              </w:rPr>
              <w:t>金额</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53"/>
              <w:jc w:val="right"/>
              <w:rPr>
                <w:rFonts w:ascii="宋体" w:hAnsi="宋体" w:cs="宋体" w:eastAsia="宋体" w:hint="default"/>
                <w:sz w:val="18"/>
                <w:szCs w:val="18"/>
              </w:rPr>
            </w:pPr>
            <w:r>
              <w:rPr>
                <w:rFonts w:ascii="宋体" w:hAnsi="宋体" w:cs="宋体" w:eastAsia="宋体" w:hint="default"/>
                <w:sz w:val="18"/>
                <w:szCs w:val="18"/>
              </w:rPr>
              <w:t>比例</w:t>
            </w:r>
            <w:r>
              <w:rPr>
                <w:rFonts w:ascii="宋体" w:hAnsi="宋体" w:cs="宋体" w:eastAsia="宋体" w:hint="default"/>
                <w:sz w:val="18"/>
                <w:szCs w:val="18"/>
              </w:rPr>
              <w:t>(%)</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50"/>
              <w:jc w:val="right"/>
              <w:rPr>
                <w:rFonts w:ascii="宋体" w:hAnsi="宋体" w:cs="宋体" w:eastAsia="宋体" w:hint="default"/>
                <w:sz w:val="18"/>
                <w:szCs w:val="18"/>
              </w:rPr>
            </w:pPr>
            <w:r>
              <w:rPr>
                <w:rFonts w:ascii="宋体" w:hAnsi="宋体" w:cs="宋体" w:eastAsia="宋体" w:hint="default"/>
                <w:sz w:val="18"/>
                <w:szCs w:val="18"/>
              </w:rPr>
              <w:t>比例</w:t>
            </w:r>
            <w:r>
              <w:rPr>
                <w:rFonts w:ascii="宋体" w:hAnsi="宋体" w:cs="宋体" w:eastAsia="宋体" w:hint="default"/>
                <w:sz w:val="18"/>
                <w:szCs w:val="18"/>
              </w:rPr>
              <w:t>(%)</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比例</w:t>
            </w:r>
            <w:r>
              <w:rPr>
                <w:rFonts w:ascii="宋体" w:hAnsi="宋体" w:cs="宋体" w:eastAsia="宋体" w:hint="default"/>
                <w:sz w:val="18"/>
                <w:szCs w:val="18"/>
              </w:rPr>
              <w:t>(%)</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9"/>
              <w:ind w:left="57" w:right="0"/>
              <w:jc w:val="left"/>
              <w:rPr>
                <w:rFonts w:ascii="宋体" w:hAnsi="宋体" w:cs="宋体" w:eastAsia="宋体" w:hint="default"/>
                <w:sz w:val="18"/>
                <w:szCs w:val="18"/>
              </w:rPr>
            </w:pPr>
            <w:r>
              <w:rPr>
                <w:rFonts w:ascii="宋体" w:hAnsi="宋体" w:cs="宋体" w:eastAsia="宋体" w:hint="default"/>
                <w:sz w:val="18"/>
                <w:szCs w:val="18"/>
              </w:rPr>
              <w:t>比例</w:t>
            </w:r>
            <w:r>
              <w:rPr>
                <w:rFonts w:ascii="宋体" w:hAnsi="宋体" w:cs="宋体" w:eastAsia="宋体" w:hint="default"/>
                <w:sz w:val="18"/>
                <w:szCs w:val="18"/>
              </w:rPr>
              <w:t>(%)</w:t>
            </w:r>
          </w:p>
        </w:tc>
      </w:tr>
      <w:tr>
        <w:trPr>
          <w:trHeight w:val="1339" w:hRule="exact"/>
        </w:trPr>
        <w:tc>
          <w:tcPr>
            <w:tcW w:w="1092"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51"/>
              <w:ind w:left="122" w:right="50"/>
              <w:jc w:val="both"/>
              <w:rPr>
                <w:rFonts w:ascii="宋体" w:hAnsi="宋体" w:cs="宋体" w:eastAsia="宋体" w:hint="default"/>
                <w:sz w:val="18"/>
                <w:szCs w:val="18"/>
              </w:rPr>
            </w:pPr>
            <w:r>
              <w:rPr>
                <w:rFonts w:ascii="宋体" w:hAnsi="宋体" w:cs="宋体" w:eastAsia="宋体" w:hint="default"/>
                <w:spacing w:val="36"/>
                <w:sz w:val="18"/>
                <w:szCs w:val="18"/>
              </w:rPr>
              <w:t>单项金额</w:t>
            </w:r>
            <w:r>
              <w:rPr>
                <w:rFonts w:ascii="宋体" w:hAnsi="宋体" w:cs="宋体" w:eastAsia="宋体" w:hint="default"/>
                <w:spacing w:val="-42"/>
                <w:sz w:val="18"/>
                <w:szCs w:val="18"/>
              </w:rPr>
              <w:t> </w:t>
            </w:r>
            <w:r>
              <w:rPr>
                <w:rFonts w:ascii="宋体" w:hAnsi="宋体" w:cs="宋体" w:eastAsia="宋体" w:hint="default"/>
                <w:spacing w:val="24"/>
                <w:sz w:val="18"/>
                <w:szCs w:val="18"/>
              </w:rPr>
              <w:t>重大</w:t>
            </w:r>
            <w:r>
              <w:rPr>
                <w:rFonts w:ascii="宋体" w:hAnsi="宋体" w:cs="宋体" w:eastAsia="宋体" w:hint="default"/>
                <w:spacing w:val="-43"/>
                <w:sz w:val="18"/>
                <w:szCs w:val="18"/>
              </w:rPr>
              <w:t> </w:t>
            </w:r>
            <w:r>
              <w:rPr>
                <w:rFonts w:ascii="宋体" w:hAnsi="宋体" w:cs="宋体" w:eastAsia="宋体" w:hint="default"/>
                <w:spacing w:val="24"/>
                <w:sz w:val="18"/>
                <w:szCs w:val="18"/>
              </w:rPr>
              <w:t>并单</w:t>
            </w:r>
            <w:r>
              <w:rPr>
                <w:rFonts w:ascii="宋体" w:hAnsi="宋体" w:cs="宋体" w:eastAsia="宋体" w:hint="default"/>
                <w:spacing w:val="-42"/>
                <w:sz w:val="18"/>
                <w:szCs w:val="18"/>
              </w:rPr>
              <w:t> </w:t>
            </w:r>
            <w:r>
              <w:rPr>
                <w:rFonts w:ascii="宋体" w:hAnsi="宋体" w:cs="宋体" w:eastAsia="宋体" w:hint="default"/>
                <w:spacing w:val="36"/>
                <w:sz w:val="18"/>
                <w:szCs w:val="18"/>
              </w:rPr>
              <w:t>项计提坏</w:t>
            </w:r>
            <w:r>
              <w:rPr>
                <w:rFonts w:ascii="宋体" w:hAnsi="宋体" w:cs="宋体" w:eastAsia="宋体" w:hint="default"/>
                <w:spacing w:val="-42"/>
                <w:sz w:val="18"/>
                <w:szCs w:val="18"/>
              </w:rPr>
              <w:t> </w:t>
            </w:r>
            <w:r>
              <w:rPr>
                <w:rFonts w:ascii="宋体" w:hAnsi="宋体" w:cs="宋体" w:eastAsia="宋体" w:hint="default"/>
                <w:sz w:val="18"/>
                <w:szCs w:val="18"/>
              </w:rPr>
              <w:t>账准备</w:t>
            </w:r>
          </w:p>
        </w:tc>
        <w:tc>
          <w:tcPr>
            <w:tcW w:w="1376" w:type="dxa"/>
            <w:tcBorders>
              <w:top w:val="single" w:sz="4" w:space="0" w:color="000000"/>
              <w:left w:val="single" w:sz="4" w:space="0" w:color="000000"/>
              <w:bottom w:val="single" w:sz="4" w:space="0" w:color="000000"/>
              <w:right w:val="single" w:sz="4" w:space="0" w:color="000000"/>
            </w:tcBorders>
          </w:tcPr>
          <w:p>
            <w:pPr/>
          </w:p>
        </w:tc>
        <w:tc>
          <w:tcPr>
            <w:tcW w:w="756" w:type="dxa"/>
            <w:tcBorders>
              <w:top w:val="single" w:sz="4" w:space="0" w:color="000000"/>
              <w:left w:val="single" w:sz="4" w:space="0" w:color="000000"/>
              <w:bottom w:val="single" w:sz="4" w:space="0" w:color="000000"/>
              <w:right w:val="single" w:sz="4" w:space="0" w:color="000000"/>
            </w:tcBorders>
          </w:tcPr>
          <w:p>
            <w:pPr/>
          </w:p>
        </w:tc>
        <w:tc>
          <w:tcPr>
            <w:tcW w:w="1186" w:type="dxa"/>
            <w:tcBorders>
              <w:top w:val="single" w:sz="4" w:space="0" w:color="000000"/>
              <w:left w:val="single" w:sz="4" w:space="0" w:color="000000"/>
              <w:bottom w:val="single" w:sz="4" w:space="0" w:color="000000"/>
              <w:right w:val="single" w:sz="4" w:space="0" w:color="000000"/>
            </w:tcBorders>
          </w:tcPr>
          <w:p>
            <w:pPr/>
          </w:p>
        </w:tc>
        <w:tc>
          <w:tcPr>
            <w:tcW w:w="754"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757"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c>
          <w:tcPr>
            <w:tcW w:w="754" w:type="dxa"/>
            <w:tcBorders>
              <w:top w:val="single" w:sz="4" w:space="0" w:color="000000"/>
              <w:left w:val="single" w:sz="4" w:space="0" w:color="000000"/>
              <w:bottom w:val="single" w:sz="4" w:space="0" w:color="000000"/>
              <w:right w:val="nil" w:sz="6" w:space="0" w:color="auto"/>
            </w:tcBorders>
          </w:tcPr>
          <w:p>
            <w:pPr/>
          </w:p>
        </w:tc>
      </w:tr>
      <w:tr>
        <w:trPr>
          <w:trHeight w:val="1025" w:hRule="exact"/>
        </w:trPr>
        <w:tc>
          <w:tcPr>
            <w:tcW w:w="10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9"/>
              <w:ind w:left="122" w:right="0"/>
              <w:jc w:val="left"/>
              <w:rPr>
                <w:rFonts w:ascii="宋体" w:hAnsi="宋体" w:cs="宋体" w:eastAsia="宋体" w:hint="default"/>
                <w:sz w:val="18"/>
                <w:szCs w:val="18"/>
              </w:rPr>
            </w:pPr>
            <w:r>
              <w:rPr>
                <w:rFonts w:ascii="宋体" w:hAnsi="宋体" w:cs="宋体" w:eastAsia="宋体" w:hint="default"/>
                <w:spacing w:val="32"/>
                <w:sz w:val="18"/>
                <w:szCs w:val="18"/>
              </w:rPr>
              <w:t>按组合</w:t>
            </w:r>
            <w:r>
              <w:rPr>
                <w:rFonts w:ascii="宋体" w:hAnsi="宋体" w:cs="宋体" w:eastAsia="宋体" w:hint="default"/>
                <w:spacing w:val="-43"/>
                <w:sz w:val="18"/>
                <w:szCs w:val="18"/>
              </w:rPr>
              <w:t> </w:t>
            </w:r>
            <w:r>
              <w:rPr>
                <w:rFonts w:ascii="宋体" w:hAnsi="宋体" w:cs="宋体" w:eastAsia="宋体" w:hint="default"/>
                <w:sz w:val="18"/>
                <w:szCs w:val="18"/>
              </w:rPr>
              <w:t>计</w:t>
            </w:r>
          </w:p>
          <w:p>
            <w:pPr>
              <w:pStyle w:val="TableParagraph"/>
              <w:spacing w:line="319" w:lineRule="auto" w:before="76"/>
              <w:ind w:left="122" w:right="50"/>
              <w:jc w:val="left"/>
              <w:rPr>
                <w:rFonts w:ascii="宋体" w:hAnsi="宋体" w:cs="宋体" w:eastAsia="宋体" w:hint="default"/>
                <w:sz w:val="18"/>
                <w:szCs w:val="18"/>
              </w:rPr>
            </w:pPr>
            <w:r>
              <w:rPr>
                <w:rFonts w:ascii="宋体" w:hAnsi="宋体" w:cs="宋体" w:eastAsia="宋体" w:hint="default"/>
                <w:spacing w:val="36"/>
                <w:sz w:val="18"/>
                <w:szCs w:val="18"/>
              </w:rPr>
              <w:t>提坏账准</w:t>
            </w:r>
            <w:r>
              <w:rPr>
                <w:rFonts w:ascii="宋体" w:hAnsi="宋体" w:cs="宋体" w:eastAsia="宋体" w:hint="default"/>
                <w:spacing w:val="-42"/>
                <w:sz w:val="18"/>
                <w:szCs w:val="18"/>
              </w:rPr>
              <w:t> </w:t>
            </w:r>
            <w:r>
              <w:rPr>
                <w:rFonts w:ascii="宋体" w:hAnsi="宋体" w:cs="宋体" w:eastAsia="宋体" w:hint="default"/>
                <w:sz w:val="18"/>
                <w:szCs w:val="18"/>
              </w:rPr>
              <w:t>备</w:t>
            </w:r>
          </w:p>
        </w:tc>
        <w:tc>
          <w:tcPr>
            <w:tcW w:w="1376" w:type="dxa"/>
            <w:tcBorders>
              <w:top w:val="single" w:sz="4" w:space="0" w:color="000000"/>
              <w:left w:val="single" w:sz="4" w:space="0" w:color="000000"/>
              <w:bottom w:val="single" w:sz="4" w:space="0" w:color="000000"/>
              <w:right w:val="single" w:sz="4" w:space="0" w:color="000000"/>
            </w:tcBorders>
          </w:tcPr>
          <w:p>
            <w:pPr/>
          </w:p>
        </w:tc>
        <w:tc>
          <w:tcPr>
            <w:tcW w:w="756" w:type="dxa"/>
            <w:tcBorders>
              <w:top w:val="single" w:sz="4" w:space="0" w:color="000000"/>
              <w:left w:val="single" w:sz="4" w:space="0" w:color="000000"/>
              <w:bottom w:val="single" w:sz="4" w:space="0" w:color="000000"/>
              <w:right w:val="single" w:sz="4" w:space="0" w:color="000000"/>
            </w:tcBorders>
          </w:tcPr>
          <w:p>
            <w:pPr/>
          </w:p>
        </w:tc>
        <w:tc>
          <w:tcPr>
            <w:tcW w:w="1186" w:type="dxa"/>
            <w:tcBorders>
              <w:top w:val="single" w:sz="4" w:space="0" w:color="000000"/>
              <w:left w:val="single" w:sz="4" w:space="0" w:color="000000"/>
              <w:bottom w:val="single" w:sz="4" w:space="0" w:color="000000"/>
              <w:right w:val="single" w:sz="4" w:space="0" w:color="000000"/>
            </w:tcBorders>
          </w:tcPr>
          <w:p>
            <w:pPr/>
          </w:p>
        </w:tc>
        <w:tc>
          <w:tcPr>
            <w:tcW w:w="754"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757"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c>
          <w:tcPr>
            <w:tcW w:w="754" w:type="dxa"/>
            <w:tcBorders>
              <w:top w:val="single" w:sz="4" w:space="0" w:color="000000"/>
              <w:left w:val="single" w:sz="4" w:space="0" w:color="000000"/>
              <w:bottom w:val="single" w:sz="4" w:space="0" w:color="000000"/>
              <w:right w:val="nil" w:sz="6" w:space="0" w:color="auto"/>
            </w:tcBorders>
          </w:tcPr>
          <w:p>
            <w:pPr/>
          </w:p>
        </w:tc>
      </w:tr>
      <w:tr>
        <w:trPr>
          <w:trHeight w:val="715" w:hRule="exact"/>
        </w:trPr>
        <w:tc>
          <w:tcPr>
            <w:tcW w:w="1092" w:type="dxa"/>
            <w:tcBorders>
              <w:top w:val="single" w:sz="4" w:space="0" w:color="000000"/>
              <w:left w:val="nil" w:sz="6" w:space="0" w:color="auto"/>
              <w:bottom w:val="single" w:sz="4" w:space="0" w:color="000000"/>
              <w:right w:val="single" w:sz="4" w:space="0" w:color="000000"/>
            </w:tcBorders>
          </w:tcPr>
          <w:p>
            <w:pPr>
              <w:pStyle w:val="TableParagraph"/>
              <w:spacing w:line="314" w:lineRule="auto" w:before="51"/>
              <w:ind w:left="122" w:right="50"/>
              <w:jc w:val="left"/>
              <w:rPr>
                <w:rFonts w:ascii="宋体" w:hAnsi="宋体" w:cs="宋体" w:eastAsia="宋体" w:hint="default"/>
                <w:sz w:val="18"/>
                <w:szCs w:val="18"/>
              </w:rPr>
            </w:pPr>
            <w:r>
              <w:rPr>
                <w:rFonts w:ascii="宋体" w:hAnsi="宋体" w:cs="宋体" w:eastAsia="宋体" w:hint="default"/>
                <w:spacing w:val="36"/>
                <w:sz w:val="18"/>
                <w:szCs w:val="18"/>
              </w:rPr>
              <w:t>账龄分析</w:t>
            </w:r>
            <w:r>
              <w:rPr>
                <w:rFonts w:ascii="宋体" w:hAnsi="宋体" w:cs="宋体" w:eastAsia="宋体" w:hint="default"/>
                <w:spacing w:val="-42"/>
                <w:sz w:val="18"/>
                <w:szCs w:val="18"/>
              </w:rPr>
              <w:t> </w:t>
            </w:r>
            <w:r>
              <w:rPr>
                <w:rFonts w:ascii="宋体" w:hAnsi="宋体" w:cs="宋体" w:eastAsia="宋体" w:hint="default"/>
                <w:sz w:val="18"/>
                <w:szCs w:val="18"/>
              </w:rPr>
              <w:t>法组合</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sz w:val="18"/>
              </w:rPr>
              <w:t>10,843,320.03</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100.00</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70" w:right="0"/>
              <w:jc w:val="center"/>
              <w:rPr>
                <w:rFonts w:ascii="宋体" w:hAnsi="宋体" w:cs="宋体" w:eastAsia="宋体" w:hint="default"/>
                <w:sz w:val="18"/>
                <w:szCs w:val="18"/>
              </w:rPr>
            </w:pPr>
            <w:r>
              <w:rPr>
                <w:rFonts w:ascii="宋体"/>
                <w:sz w:val="18"/>
              </w:rPr>
              <w:t>625,656.97</w:t>
            </w:r>
          </w:p>
        </w:tc>
        <w:tc>
          <w:tcPr>
            <w:tcW w:w="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98"/>
              <w:jc w:val="right"/>
              <w:rPr>
                <w:rFonts w:ascii="宋体" w:hAnsi="宋体" w:cs="宋体" w:eastAsia="宋体" w:hint="default"/>
                <w:sz w:val="18"/>
                <w:szCs w:val="18"/>
              </w:rPr>
            </w:pPr>
            <w:r>
              <w:rPr>
                <w:rFonts w:ascii="宋体"/>
                <w:spacing w:val="-1"/>
                <w:sz w:val="18"/>
              </w:rPr>
              <w:t>5.77</w:t>
            </w:r>
            <w:r>
              <w:rPr>
                <w:rFonts w:ascii="宋体"/>
                <w:sz w:val="18"/>
              </w:rPr>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9" w:right="0"/>
              <w:jc w:val="center"/>
              <w:rPr>
                <w:rFonts w:ascii="宋体" w:hAnsi="宋体" w:cs="宋体" w:eastAsia="宋体" w:hint="default"/>
                <w:sz w:val="18"/>
                <w:szCs w:val="18"/>
              </w:rPr>
            </w:pPr>
            <w:r>
              <w:rPr>
                <w:rFonts w:ascii="宋体"/>
                <w:sz w:val="18"/>
              </w:rPr>
              <w:t>2,324,166.35</w:t>
            </w:r>
          </w:p>
        </w:tc>
        <w:tc>
          <w:tcPr>
            <w:tcW w:w="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sz w:val="18"/>
              </w:rPr>
              <w:t>100.00</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sz w:val="18"/>
              </w:rPr>
              <w:t>224,226.82</w:t>
            </w:r>
          </w:p>
        </w:tc>
        <w:tc>
          <w:tcPr>
            <w:tcW w:w="7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83" w:right="0"/>
              <w:jc w:val="left"/>
              <w:rPr>
                <w:rFonts w:ascii="宋体" w:hAnsi="宋体" w:cs="宋体" w:eastAsia="宋体" w:hint="default"/>
                <w:sz w:val="18"/>
                <w:szCs w:val="18"/>
              </w:rPr>
            </w:pPr>
            <w:r>
              <w:rPr>
                <w:rFonts w:ascii="宋体"/>
                <w:sz w:val="18"/>
              </w:rPr>
              <w:t>9.65</w:t>
            </w:r>
          </w:p>
        </w:tc>
      </w:tr>
      <w:tr>
        <w:trPr>
          <w:trHeight w:val="557" w:hRule="exact"/>
        </w:trPr>
        <w:tc>
          <w:tcPr>
            <w:tcW w:w="10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302" w:right="0"/>
              <w:jc w:val="left"/>
              <w:rPr>
                <w:rFonts w:ascii="宋体" w:hAnsi="宋体" w:cs="宋体" w:eastAsia="宋体" w:hint="default"/>
                <w:sz w:val="18"/>
                <w:szCs w:val="18"/>
              </w:rPr>
            </w:pPr>
            <w:r>
              <w:rPr>
                <w:rFonts w:ascii="宋体" w:hAnsi="宋体" w:cs="宋体" w:eastAsia="宋体" w:hint="default"/>
                <w:sz w:val="18"/>
                <w:szCs w:val="18"/>
              </w:rPr>
              <w:t>小</w:t>
            </w:r>
            <w:r>
              <w:rPr>
                <w:rFonts w:ascii="宋体" w:hAnsi="宋体" w:cs="宋体" w:eastAsia="宋体" w:hint="default"/>
                <w:spacing w:val="1"/>
                <w:sz w:val="18"/>
                <w:szCs w:val="18"/>
              </w:rPr>
              <w:t> </w:t>
            </w:r>
            <w:r>
              <w:rPr>
                <w:rFonts w:ascii="宋体" w:hAnsi="宋体" w:cs="宋体" w:eastAsia="宋体" w:hint="default"/>
                <w:sz w:val="18"/>
                <w:szCs w:val="18"/>
              </w:rPr>
              <w:t>计</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103" w:right="0"/>
              <w:jc w:val="left"/>
              <w:rPr>
                <w:rFonts w:ascii="宋体" w:hAnsi="宋体" w:cs="宋体" w:eastAsia="宋体" w:hint="default"/>
                <w:sz w:val="18"/>
                <w:szCs w:val="18"/>
              </w:rPr>
            </w:pPr>
            <w:r>
              <w:rPr>
                <w:rFonts w:ascii="宋体"/>
                <w:sz w:val="18"/>
              </w:rPr>
              <w:t>10,843,320.03</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0"/>
              <w:jc w:val="right"/>
              <w:rPr>
                <w:rFonts w:ascii="宋体" w:hAnsi="宋体" w:cs="宋体" w:eastAsia="宋体" w:hint="default"/>
                <w:sz w:val="18"/>
                <w:szCs w:val="18"/>
              </w:rPr>
            </w:pPr>
            <w:r>
              <w:rPr>
                <w:rFonts w:ascii="宋体"/>
                <w:spacing w:val="-1"/>
                <w:sz w:val="18"/>
              </w:rPr>
              <w:t>100.00</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70" w:right="0"/>
              <w:jc w:val="center"/>
              <w:rPr>
                <w:rFonts w:ascii="宋体" w:hAnsi="宋体" w:cs="宋体" w:eastAsia="宋体" w:hint="default"/>
                <w:sz w:val="18"/>
                <w:szCs w:val="18"/>
              </w:rPr>
            </w:pPr>
            <w:r>
              <w:rPr>
                <w:rFonts w:ascii="宋体"/>
                <w:sz w:val="18"/>
              </w:rPr>
              <w:t>625,656.97</w:t>
            </w:r>
          </w:p>
        </w:tc>
        <w:tc>
          <w:tcPr>
            <w:tcW w:w="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98"/>
              <w:jc w:val="right"/>
              <w:rPr>
                <w:rFonts w:ascii="宋体" w:hAnsi="宋体" w:cs="宋体" w:eastAsia="宋体" w:hint="default"/>
                <w:sz w:val="18"/>
                <w:szCs w:val="18"/>
              </w:rPr>
            </w:pPr>
            <w:r>
              <w:rPr>
                <w:rFonts w:ascii="宋体"/>
                <w:spacing w:val="-1"/>
                <w:sz w:val="18"/>
              </w:rPr>
              <w:t>5.77</w:t>
            </w:r>
            <w:r>
              <w:rPr>
                <w:rFonts w:ascii="宋体"/>
                <w:sz w:val="18"/>
              </w:rPr>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9" w:right="0"/>
              <w:jc w:val="center"/>
              <w:rPr>
                <w:rFonts w:ascii="宋体" w:hAnsi="宋体" w:cs="宋体" w:eastAsia="宋体" w:hint="default"/>
                <w:sz w:val="18"/>
                <w:szCs w:val="18"/>
              </w:rPr>
            </w:pPr>
            <w:r>
              <w:rPr>
                <w:rFonts w:ascii="宋体"/>
                <w:sz w:val="18"/>
              </w:rPr>
              <w:t>2,324,166.35</w:t>
            </w:r>
          </w:p>
        </w:tc>
        <w:tc>
          <w:tcPr>
            <w:tcW w:w="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0"/>
              <w:jc w:val="center"/>
              <w:rPr>
                <w:rFonts w:ascii="宋体" w:hAnsi="宋体" w:cs="宋体" w:eastAsia="宋体" w:hint="default"/>
                <w:sz w:val="18"/>
                <w:szCs w:val="18"/>
              </w:rPr>
            </w:pPr>
            <w:r>
              <w:rPr>
                <w:rFonts w:ascii="宋体"/>
                <w:sz w:val="18"/>
              </w:rPr>
              <w:t>100.00</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0"/>
              <w:jc w:val="center"/>
              <w:rPr>
                <w:rFonts w:ascii="宋体" w:hAnsi="宋体" w:cs="宋体" w:eastAsia="宋体" w:hint="default"/>
                <w:sz w:val="18"/>
                <w:szCs w:val="18"/>
              </w:rPr>
            </w:pPr>
            <w:r>
              <w:rPr>
                <w:rFonts w:ascii="宋体"/>
                <w:sz w:val="18"/>
              </w:rPr>
              <w:t>224,226.82</w:t>
            </w:r>
          </w:p>
        </w:tc>
        <w:tc>
          <w:tcPr>
            <w:tcW w:w="7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left="283" w:right="0"/>
              <w:jc w:val="left"/>
              <w:rPr>
                <w:rFonts w:ascii="宋体" w:hAnsi="宋体" w:cs="宋体" w:eastAsia="宋体" w:hint="default"/>
                <w:sz w:val="18"/>
                <w:szCs w:val="18"/>
              </w:rPr>
            </w:pPr>
            <w:r>
              <w:rPr>
                <w:rFonts w:ascii="宋体"/>
                <w:sz w:val="18"/>
              </w:rPr>
              <w:t>9.65</w:t>
            </w:r>
          </w:p>
        </w:tc>
      </w:tr>
      <w:tr>
        <w:trPr>
          <w:trHeight w:val="1298" w:hRule="exact"/>
        </w:trPr>
        <w:tc>
          <w:tcPr>
            <w:tcW w:w="1092"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51"/>
              <w:ind w:left="122" w:right="50"/>
              <w:jc w:val="both"/>
              <w:rPr>
                <w:rFonts w:ascii="宋体" w:hAnsi="宋体" w:cs="宋体" w:eastAsia="宋体" w:hint="default"/>
                <w:sz w:val="18"/>
                <w:szCs w:val="18"/>
              </w:rPr>
            </w:pPr>
            <w:r>
              <w:rPr>
                <w:rFonts w:ascii="宋体" w:hAnsi="宋体" w:cs="宋体" w:eastAsia="宋体" w:hint="default"/>
                <w:spacing w:val="36"/>
                <w:sz w:val="18"/>
                <w:szCs w:val="18"/>
              </w:rPr>
              <w:t>单项金额</w:t>
            </w:r>
            <w:r>
              <w:rPr>
                <w:rFonts w:ascii="宋体" w:hAnsi="宋体" w:cs="宋体" w:eastAsia="宋体" w:hint="default"/>
                <w:spacing w:val="-42"/>
                <w:sz w:val="18"/>
                <w:szCs w:val="18"/>
              </w:rPr>
              <w:t> </w:t>
            </w:r>
            <w:r>
              <w:rPr>
                <w:rFonts w:ascii="宋体" w:hAnsi="宋体" w:cs="宋体" w:eastAsia="宋体" w:hint="default"/>
                <w:spacing w:val="36"/>
                <w:sz w:val="18"/>
                <w:szCs w:val="18"/>
              </w:rPr>
              <w:t>虽不重大</w:t>
            </w:r>
            <w:r>
              <w:rPr>
                <w:rFonts w:ascii="宋体" w:hAnsi="宋体" w:cs="宋体" w:eastAsia="宋体" w:hint="default"/>
                <w:spacing w:val="-42"/>
                <w:sz w:val="18"/>
                <w:szCs w:val="18"/>
              </w:rPr>
              <w:t> </w:t>
            </w:r>
            <w:r>
              <w:rPr>
                <w:rFonts w:ascii="宋体" w:hAnsi="宋体" w:cs="宋体" w:eastAsia="宋体" w:hint="default"/>
                <w:spacing w:val="36"/>
                <w:sz w:val="18"/>
                <w:szCs w:val="18"/>
              </w:rPr>
              <w:t>但单项计</w:t>
            </w:r>
            <w:r>
              <w:rPr>
                <w:rFonts w:ascii="宋体" w:hAnsi="宋体" w:cs="宋体" w:eastAsia="宋体" w:hint="default"/>
                <w:spacing w:val="-42"/>
                <w:sz w:val="18"/>
                <w:szCs w:val="18"/>
              </w:rPr>
              <w:t> </w:t>
            </w:r>
            <w:r>
              <w:rPr>
                <w:rFonts w:ascii="宋体" w:hAnsi="宋体" w:cs="宋体" w:eastAsia="宋体" w:hint="default"/>
                <w:spacing w:val="36"/>
                <w:sz w:val="18"/>
                <w:szCs w:val="18"/>
              </w:rPr>
              <w:t>提坏账准</w:t>
            </w:r>
            <w:r>
              <w:rPr>
                <w:rFonts w:ascii="宋体" w:hAnsi="宋体" w:cs="宋体" w:eastAsia="宋体" w:hint="default"/>
                <w:spacing w:val="-42"/>
                <w:sz w:val="18"/>
                <w:szCs w:val="18"/>
              </w:rPr>
              <w:t> </w:t>
            </w:r>
            <w:r>
              <w:rPr>
                <w:rFonts w:ascii="宋体" w:hAnsi="宋体" w:cs="宋体" w:eastAsia="宋体" w:hint="default"/>
                <w:sz w:val="18"/>
                <w:szCs w:val="18"/>
              </w:rPr>
            </w:r>
          </w:p>
        </w:tc>
        <w:tc>
          <w:tcPr>
            <w:tcW w:w="1376" w:type="dxa"/>
            <w:tcBorders>
              <w:top w:val="single" w:sz="4" w:space="0" w:color="000000"/>
              <w:left w:val="single" w:sz="4" w:space="0" w:color="000000"/>
              <w:bottom w:val="single" w:sz="4" w:space="0" w:color="000000"/>
              <w:right w:val="single" w:sz="4" w:space="0" w:color="000000"/>
            </w:tcBorders>
          </w:tcPr>
          <w:p>
            <w:pPr/>
          </w:p>
        </w:tc>
        <w:tc>
          <w:tcPr>
            <w:tcW w:w="756" w:type="dxa"/>
            <w:tcBorders>
              <w:top w:val="single" w:sz="4" w:space="0" w:color="000000"/>
              <w:left w:val="single" w:sz="4" w:space="0" w:color="000000"/>
              <w:bottom w:val="single" w:sz="4" w:space="0" w:color="000000"/>
              <w:right w:val="single" w:sz="4" w:space="0" w:color="000000"/>
            </w:tcBorders>
          </w:tcPr>
          <w:p>
            <w:pPr/>
          </w:p>
        </w:tc>
        <w:tc>
          <w:tcPr>
            <w:tcW w:w="1186" w:type="dxa"/>
            <w:tcBorders>
              <w:top w:val="single" w:sz="4" w:space="0" w:color="000000"/>
              <w:left w:val="single" w:sz="4" w:space="0" w:color="000000"/>
              <w:bottom w:val="single" w:sz="4" w:space="0" w:color="000000"/>
              <w:right w:val="single" w:sz="4" w:space="0" w:color="000000"/>
            </w:tcBorders>
          </w:tcPr>
          <w:p>
            <w:pPr/>
          </w:p>
        </w:tc>
        <w:tc>
          <w:tcPr>
            <w:tcW w:w="754"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757"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c>
          <w:tcPr>
            <w:tcW w:w="754" w:type="dxa"/>
            <w:tcBorders>
              <w:top w:val="single" w:sz="4" w:space="0" w:color="000000"/>
              <w:left w:val="single" w:sz="4" w:space="0" w:color="000000"/>
              <w:bottom w:val="single" w:sz="4" w:space="0" w:color="000000"/>
              <w:right w:val="nil" w:sz="6" w:space="0" w:color="auto"/>
            </w:tcBorders>
          </w:tcPr>
          <w:p>
            <w:pPr/>
          </w:p>
        </w:tc>
      </w:tr>
    </w:tbl>
    <w:p>
      <w:pPr>
        <w:spacing w:after="0"/>
        <w:sectPr>
          <w:pgSz w:w="11910" w:h="16840"/>
          <w:pgMar w:header="0" w:footer="980" w:top="1340" w:bottom="1160" w:left="1680" w:right="920"/>
        </w:sectPr>
      </w:pPr>
    </w:p>
    <w:p>
      <w:pPr>
        <w:spacing w:line="240" w:lineRule="auto" w:before="3"/>
        <w:rPr>
          <w:rFonts w:ascii="宋体" w:hAnsi="宋体" w:cs="宋体" w:eastAsia="宋体" w:hint="default"/>
          <w:sz w:val="6"/>
          <w:szCs w:val="6"/>
        </w:rPr>
      </w:pPr>
    </w:p>
    <w:tbl>
      <w:tblPr>
        <w:tblW w:w="0" w:type="auto"/>
        <w:jc w:val="left"/>
        <w:tblInd w:w="101" w:type="dxa"/>
        <w:tblLayout w:type="fixed"/>
        <w:tblCellMar>
          <w:top w:w="0" w:type="dxa"/>
          <w:left w:w="0" w:type="dxa"/>
          <w:bottom w:w="0" w:type="dxa"/>
          <w:right w:w="0" w:type="dxa"/>
        </w:tblCellMar>
        <w:tblLook w:val="01E0"/>
      </w:tblPr>
      <w:tblGrid>
        <w:gridCol w:w="1092"/>
        <w:gridCol w:w="1376"/>
        <w:gridCol w:w="756"/>
        <w:gridCol w:w="1186"/>
        <w:gridCol w:w="754"/>
        <w:gridCol w:w="1286"/>
        <w:gridCol w:w="757"/>
        <w:gridCol w:w="1116"/>
        <w:gridCol w:w="754"/>
      </w:tblGrid>
      <w:tr>
        <w:trPr>
          <w:trHeight w:val="492" w:hRule="exact"/>
        </w:trPr>
        <w:tc>
          <w:tcPr>
            <w:tcW w:w="10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18"/>
                <w:szCs w:val="18"/>
              </w:rPr>
            </w:pPr>
            <w:r>
              <w:rPr>
                <w:rFonts w:ascii="宋体" w:hAnsi="宋体" w:cs="宋体" w:eastAsia="宋体" w:hint="default"/>
                <w:sz w:val="18"/>
                <w:szCs w:val="18"/>
              </w:rPr>
              <w:t>备</w:t>
            </w:r>
          </w:p>
        </w:tc>
        <w:tc>
          <w:tcPr>
            <w:tcW w:w="1376" w:type="dxa"/>
            <w:tcBorders>
              <w:top w:val="single" w:sz="4" w:space="0" w:color="000000"/>
              <w:left w:val="single" w:sz="4" w:space="0" w:color="000000"/>
              <w:bottom w:val="single" w:sz="4" w:space="0" w:color="000000"/>
              <w:right w:val="single" w:sz="4" w:space="0" w:color="000000"/>
            </w:tcBorders>
          </w:tcPr>
          <w:p>
            <w:pPr/>
          </w:p>
        </w:tc>
        <w:tc>
          <w:tcPr>
            <w:tcW w:w="756" w:type="dxa"/>
            <w:tcBorders>
              <w:top w:val="single" w:sz="4" w:space="0" w:color="000000"/>
              <w:left w:val="single" w:sz="4" w:space="0" w:color="000000"/>
              <w:bottom w:val="single" w:sz="4" w:space="0" w:color="000000"/>
              <w:right w:val="single" w:sz="4" w:space="0" w:color="000000"/>
            </w:tcBorders>
          </w:tcPr>
          <w:p>
            <w:pPr/>
          </w:p>
        </w:tc>
        <w:tc>
          <w:tcPr>
            <w:tcW w:w="1186" w:type="dxa"/>
            <w:tcBorders>
              <w:top w:val="single" w:sz="4" w:space="0" w:color="000000"/>
              <w:left w:val="single" w:sz="4" w:space="0" w:color="000000"/>
              <w:bottom w:val="single" w:sz="4" w:space="0" w:color="000000"/>
              <w:right w:val="single" w:sz="4" w:space="0" w:color="000000"/>
            </w:tcBorders>
          </w:tcPr>
          <w:p>
            <w:pPr/>
          </w:p>
        </w:tc>
        <w:tc>
          <w:tcPr>
            <w:tcW w:w="754"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757"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c>
          <w:tcPr>
            <w:tcW w:w="754" w:type="dxa"/>
            <w:tcBorders>
              <w:top w:val="single" w:sz="4" w:space="0" w:color="000000"/>
              <w:left w:val="single" w:sz="4" w:space="0" w:color="000000"/>
              <w:bottom w:val="single" w:sz="4" w:space="0" w:color="000000"/>
              <w:right w:val="nil" w:sz="6" w:space="0" w:color="auto"/>
            </w:tcBorders>
          </w:tcPr>
          <w:p>
            <w:pPr/>
          </w:p>
        </w:tc>
      </w:tr>
      <w:tr>
        <w:trPr>
          <w:trHeight w:val="559" w:hRule="exact"/>
        </w:trPr>
        <w:tc>
          <w:tcPr>
            <w:tcW w:w="10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1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103" w:right="0"/>
              <w:jc w:val="left"/>
              <w:rPr>
                <w:rFonts w:ascii="宋体" w:hAnsi="宋体" w:cs="宋体" w:eastAsia="宋体" w:hint="default"/>
                <w:sz w:val="18"/>
                <w:szCs w:val="18"/>
              </w:rPr>
            </w:pPr>
            <w:r>
              <w:rPr>
                <w:rFonts w:ascii="宋体"/>
                <w:sz w:val="18"/>
              </w:rPr>
              <w:t>10,843,320.03</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103" w:right="0"/>
              <w:jc w:val="left"/>
              <w:rPr>
                <w:rFonts w:ascii="宋体" w:hAnsi="宋体" w:cs="宋体" w:eastAsia="宋体" w:hint="default"/>
                <w:sz w:val="18"/>
                <w:szCs w:val="18"/>
              </w:rPr>
            </w:pPr>
            <w:r>
              <w:rPr>
                <w:rFonts w:ascii="宋体"/>
                <w:sz w:val="18"/>
              </w:rPr>
              <w:t>100.00</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172" w:right="0"/>
              <w:jc w:val="left"/>
              <w:rPr>
                <w:rFonts w:ascii="宋体" w:hAnsi="宋体" w:cs="宋体" w:eastAsia="宋体" w:hint="default"/>
                <w:sz w:val="18"/>
                <w:szCs w:val="18"/>
              </w:rPr>
            </w:pPr>
            <w:r>
              <w:rPr>
                <w:rFonts w:ascii="宋体"/>
                <w:sz w:val="18"/>
              </w:rPr>
              <w:t>625,656.97</w:t>
            </w:r>
          </w:p>
        </w:tc>
        <w:tc>
          <w:tcPr>
            <w:tcW w:w="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83" w:right="0"/>
              <w:jc w:val="left"/>
              <w:rPr>
                <w:rFonts w:ascii="宋体" w:hAnsi="宋体" w:cs="宋体" w:eastAsia="宋体" w:hint="default"/>
                <w:sz w:val="18"/>
                <w:szCs w:val="18"/>
              </w:rPr>
            </w:pPr>
            <w:r>
              <w:rPr>
                <w:rFonts w:ascii="宋体"/>
                <w:sz w:val="18"/>
              </w:rPr>
              <w:t>5.77</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103" w:right="0"/>
              <w:jc w:val="left"/>
              <w:rPr>
                <w:rFonts w:ascii="宋体" w:hAnsi="宋体" w:cs="宋体" w:eastAsia="宋体" w:hint="default"/>
                <w:sz w:val="18"/>
                <w:szCs w:val="18"/>
              </w:rPr>
            </w:pPr>
            <w:r>
              <w:rPr>
                <w:rFonts w:ascii="宋体"/>
                <w:sz w:val="18"/>
              </w:rPr>
              <w:t>2,324,166.35</w:t>
            </w:r>
          </w:p>
        </w:tc>
        <w:tc>
          <w:tcPr>
            <w:tcW w:w="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103" w:right="0"/>
              <w:jc w:val="left"/>
              <w:rPr>
                <w:rFonts w:ascii="宋体" w:hAnsi="宋体" w:cs="宋体" w:eastAsia="宋体" w:hint="default"/>
                <w:sz w:val="18"/>
                <w:szCs w:val="18"/>
              </w:rPr>
            </w:pPr>
            <w:r>
              <w:rPr>
                <w:rFonts w:ascii="宋体"/>
                <w:sz w:val="18"/>
              </w:rPr>
              <w:t>100.00</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103" w:right="0"/>
              <w:jc w:val="left"/>
              <w:rPr>
                <w:rFonts w:ascii="宋体" w:hAnsi="宋体" w:cs="宋体" w:eastAsia="宋体" w:hint="default"/>
                <w:sz w:val="18"/>
                <w:szCs w:val="18"/>
              </w:rPr>
            </w:pPr>
            <w:r>
              <w:rPr>
                <w:rFonts w:ascii="宋体"/>
                <w:sz w:val="18"/>
              </w:rPr>
              <w:t>224,226.82</w:t>
            </w:r>
          </w:p>
        </w:tc>
        <w:tc>
          <w:tcPr>
            <w:tcW w:w="7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left="283" w:right="0"/>
              <w:jc w:val="left"/>
              <w:rPr>
                <w:rFonts w:ascii="宋体" w:hAnsi="宋体" w:cs="宋体" w:eastAsia="宋体" w:hint="default"/>
                <w:sz w:val="18"/>
                <w:szCs w:val="18"/>
              </w:rPr>
            </w:pPr>
            <w:r>
              <w:rPr>
                <w:rFonts w:ascii="宋体"/>
                <w:sz w:val="18"/>
              </w:rPr>
              <w:t>9.65</w:t>
            </w:r>
          </w:p>
        </w:tc>
      </w:tr>
    </w:tbl>
    <w:p>
      <w:pPr>
        <w:spacing w:line="240" w:lineRule="auto" w:before="5"/>
        <w:rPr>
          <w:rFonts w:ascii="宋体" w:hAnsi="宋体" w:cs="宋体" w:eastAsia="宋体" w:hint="default"/>
          <w:sz w:val="6"/>
          <w:szCs w:val="6"/>
        </w:rPr>
      </w:pPr>
    </w:p>
    <w:p>
      <w:pPr>
        <w:spacing w:before="44"/>
        <w:ind w:left="480" w:right="4098" w:firstLine="0"/>
        <w:jc w:val="left"/>
        <w:rPr>
          <w:rFonts w:ascii="宋体" w:hAnsi="宋体" w:cs="宋体" w:eastAsia="宋体" w:hint="default"/>
          <w:sz w:val="18"/>
          <w:szCs w:val="18"/>
        </w:rPr>
      </w:pPr>
      <w:r>
        <w:rPr>
          <w:rFonts w:ascii="宋体" w:hAnsi="宋体" w:cs="宋体" w:eastAsia="宋体" w:hint="default"/>
          <w:sz w:val="18"/>
          <w:szCs w:val="18"/>
        </w:rPr>
        <w:t>2) </w:t>
      </w:r>
      <w:r>
        <w:rPr>
          <w:rFonts w:ascii="宋体" w:hAnsi="宋体" w:cs="宋体" w:eastAsia="宋体" w:hint="default"/>
          <w:sz w:val="18"/>
          <w:szCs w:val="18"/>
        </w:rPr>
        <w:t>组合中，采用账龄分析法计提坏账准备的其他应收款</w:t>
      </w:r>
    </w:p>
    <w:p>
      <w:pPr>
        <w:spacing w:line="240" w:lineRule="auto" w:before="0"/>
        <w:rPr>
          <w:rFonts w:ascii="宋体" w:hAnsi="宋体" w:cs="宋体" w:eastAsia="宋体" w:hint="default"/>
          <w:sz w:val="14"/>
          <w:szCs w:val="14"/>
        </w:rPr>
      </w:pPr>
    </w:p>
    <w:tbl>
      <w:tblPr>
        <w:tblW w:w="0" w:type="auto"/>
        <w:jc w:val="left"/>
        <w:tblInd w:w="101" w:type="dxa"/>
        <w:tblLayout w:type="fixed"/>
        <w:tblCellMar>
          <w:top w:w="0" w:type="dxa"/>
          <w:left w:w="0" w:type="dxa"/>
          <w:bottom w:w="0" w:type="dxa"/>
          <w:right w:w="0" w:type="dxa"/>
        </w:tblCellMar>
        <w:tblLook w:val="01E0"/>
      </w:tblPr>
      <w:tblGrid>
        <w:gridCol w:w="1058"/>
        <w:gridCol w:w="1609"/>
        <w:gridCol w:w="1056"/>
        <w:gridCol w:w="1208"/>
        <w:gridCol w:w="1421"/>
        <w:gridCol w:w="884"/>
        <w:gridCol w:w="1241"/>
      </w:tblGrid>
      <w:tr>
        <w:trPr>
          <w:trHeight w:val="341" w:hRule="exact"/>
        </w:trPr>
        <w:tc>
          <w:tcPr>
            <w:tcW w:w="1058"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4"/>
              <w:ind w:left="302" w:right="0"/>
              <w:jc w:val="left"/>
              <w:rPr>
                <w:rFonts w:ascii="宋体" w:hAnsi="宋体" w:cs="宋体" w:eastAsia="宋体" w:hint="default"/>
                <w:sz w:val="18"/>
                <w:szCs w:val="18"/>
              </w:rPr>
            </w:pPr>
            <w:r>
              <w:rPr>
                <w:rFonts w:ascii="宋体" w:hAnsi="宋体" w:cs="宋体" w:eastAsia="宋体" w:hint="default"/>
                <w:sz w:val="18"/>
                <w:szCs w:val="18"/>
              </w:rPr>
              <w:t>账 </w:t>
            </w:r>
            <w:r>
              <w:rPr>
                <w:rFonts w:ascii="宋体" w:hAnsi="宋体" w:cs="宋体" w:eastAsia="宋体" w:hint="default"/>
                <w:spacing w:val="2"/>
                <w:sz w:val="18"/>
                <w:szCs w:val="18"/>
              </w:rPr>
              <w:t> </w:t>
            </w:r>
            <w:r>
              <w:rPr>
                <w:rFonts w:ascii="宋体" w:hAnsi="宋体" w:cs="宋体" w:eastAsia="宋体" w:hint="default"/>
                <w:sz w:val="18"/>
                <w:szCs w:val="18"/>
              </w:rPr>
              <w:t>龄</w:t>
            </w:r>
          </w:p>
        </w:tc>
        <w:tc>
          <w:tcPr>
            <w:tcW w:w="387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545" w:type="dxa"/>
            <w:gridSpan w:val="3"/>
            <w:tcBorders>
              <w:top w:val="single" w:sz="4" w:space="0" w:color="000000"/>
              <w:left w:val="single" w:sz="4" w:space="0" w:color="000000"/>
              <w:bottom w:val="single" w:sz="4" w:space="0" w:color="000000"/>
              <w:right w:val="nil" w:sz="6" w:space="0" w:color="auto"/>
            </w:tcBorders>
          </w:tcPr>
          <w:p>
            <w:pPr>
              <w:pStyle w:val="TableParagraph"/>
              <w:spacing w:line="240" w:lineRule="auto" w:before="49"/>
              <w:ind w:left="177"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338" w:hRule="exact"/>
        </w:trPr>
        <w:tc>
          <w:tcPr>
            <w:tcW w:w="1058" w:type="dxa"/>
            <w:vMerge/>
            <w:tcBorders>
              <w:left w:val="nil" w:sz="6" w:space="0" w:color="auto"/>
              <w:right w:val="single" w:sz="4" w:space="0" w:color="000000"/>
            </w:tcBorders>
          </w:tcPr>
          <w:p>
            <w:pPr/>
          </w:p>
        </w:tc>
        <w:tc>
          <w:tcPr>
            <w:tcW w:w="266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208"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left="23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230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830"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241" w:type="dxa"/>
            <w:vMerge w:val="restart"/>
            <w:tcBorders>
              <w:top w:val="single" w:sz="4" w:space="0" w:color="000000"/>
              <w:left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left="280"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403" w:hRule="exact"/>
        </w:trPr>
        <w:tc>
          <w:tcPr>
            <w:tcW w:w="1058" w:type="dxa"/>
            <w:vMerge/>
            <w:tcBorders>
              <w:left w:val="nil" w:sz="6" w:space="0" w:color="auto"/>
              <w:bottom w:val="single" w:sz="4" w:space="0" w:color="000000"/>
              <w:right w:val="single" w:sz="4" w:space="0" w:color="000000"/>
            </w:tcBorders>
          </w:tcPr>
          <w:p>
            <w:pP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06" w:right="0"/>
              <w:jc w:val="left"/>
              <w:rPr>
                <w:rFonts w:ascii="宋体" w:hAnsi="宋体" w:cs="宋体" w:eastAsia="宋体" w:hint="default"/>
                <w:sz w:val="18"/>
                <w:szCs w:val="18"/>
              </w:rPr>
            </w:pPr>
            <w:r>
              <w:rPr>
                <w:rFonts w:ascii="宋体" w:hAnsi="宋体" w:cs="宋体" w:eastAsia="宋体" w:hint="default"/>
                <w:sz w:val="18"/>
                <w:szCs w:val="18"/>
              </w:rPr>
              <w:t>比例</w:t>
            </w:r>
            <w:r>
              <w:rPr>
                <w:rFonts w:ascii="宋体" w:hAnsi="宋体" w:cs="宋体" w:eastAsia="宋体" w:hint="default"/>
                <w:sz w:val="18"/>
                <w:szCs w:val="18"/>
              </w:rPr>
              <w:t>(%)</w:t>
            </w:r>
          </w:p>
        </w:tc>
        <w:tc>
          <w:tcPr>
            <w:tcW w:w="1208" w:type="dxa"/>
            <w:vMerge/>
            <w:tcBorders>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金额</w:t>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18"/>
              <w:jc w:val="right"/>
              <w:rPr>
                <w:rFonts w:ascii="宋体" w:hAnsi="宋体" w:cs="宋体" w:eastAsia="宋体" w:hint="default"/>
                <w:sz w:val="18"/>
                <w:szCs w:val="18"/>
              </w:rPr>
            </w:pPr>
            <w:r>
              <w:rPr>
                <w:rFonts w:ascii="宋体" w:hAnsi="宋体" w:cs="宋体" w:eastAsia="宋体" w:hint="default"/>
                <w:sz w:val="18"/>
                <w:szCs w:val="18"/>
              </w:rPr>
              <w:t>比例</w:t>
            </w:r>
            <w:r>
              <w:rPr>
                <w:rFonts w:ascii="宋体" w:hAnsi="宋体" w:cs="宋体" w:eastAsia="宋体" w:hint="default"/>
                <w:sz w:val="18"/>
                <w:szCs w:val="18"/>
              </w:rPr>
              <w:t>(%)</w:t>
            </w:r>
          </w:p>
        </w:tc>
        <w:tc>
          <w:tcPr>
            <w:tcW w:w="1241" w:type="dxa"/>
            <w:vMerge/>
            <w:tcBorders>
              <w:left w:val="single" w:sz="4" w:space="0" w:color="000000"/>
              <w:bottom w:val="single" w:sz="4" w:space="0" w:color="000000"/>
              <w:right w:val="nil" w:sz="6" w:space="0" w:color="auto"/>
            </w:tcBorders>
          </w:tcPr>
          <w:p>
            <w:pPr/>
          </w:p>
        </w:tc>
      </w:tr>
      <w:tr>
        <w:trPr>
          <w:trHeight w:val="557" w:hRule="exact"/>
        </w:trPr>
        <w:tc>
          <w:tcPr>
            <w:tcW w:w="105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12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2"/>
                <w:sz w:val="18"/>
                <w:szCs w:val="18"/>
              </w:rPr>
              <w:t> </w:t>
            </w:r>
            <w:r>
              <w:rPr>
                <w:rFonts w:ascii="宋体" w:hAnsi="宋体" w:cs="宋体" w:eastAsia="宋体" w:hint="default"/>
                <w:sz w:val="18"/>
                <w:szCs w:val="18"/>
              </w:rPr>
              <w:t>年以内</w:t>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101"/>
              <w:jc w:val="right"/>
              <w:rPr>
                <w:rFonts w:ascii="宋体" w:hAnsi="宋体" w:cs="宋体" w:eastAsia="宋体" w:hint="default"/>
                <w:sz w:val="18"/>
                <w:szCs w:val="18"/>
              </w:rPr>
            </w:pPr>
            <w:r>
              <w:rPr>
                <w:rFonts w:ascii="宋体"/>
                <w:spacing w:val="-1"/>
                <w:sz w:val="18"/>
              </w:rPr>
              <w:t>10,566,264.38</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0"/>
              <w:jc w:val="right"/>
              <w:rPr>
                <w:rFonts w:ascii="宋体" w:hAnsi="宋体" w:cs="宋体" w:eastAsia="宋体" w:hint="default"/>
                <w:sz w:val="18"/>
                <w:szCs w:val="18"/>
              </w:rPr>
            </w:pPr>
            <w:r>
              <w:rPr>
                <w:rFonts w:ascii="宋体"/>
                <w:sz w:val="18"/>
              </w:rPr>
              <w:t>96.04</w:t>
            </w: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101"/>
              <w:jc w:val="right"/>
              <w:rPr>
                <w:rFonts w:ascii="宋体" w:hAnsi="宋体" w:cs="宋体" w:eastAsia="宋体" w:hint="default"/>
                <w:sz w:val="18"/>
                <w:szCs w:val="18"/>
              </w:rPr>
            </w:pPr>
            <w:r>
              <w:rPr>
                <w:rFonts w:ascii="宋体"/>
                <w:spacing w:val="-1"/>
                <w:sz w:val="18"/>
              </w:rPr>
              <w:t>528,313.20</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20"/>
              <w:jc w:val="right"/>
              <w:rPr>
                <w:rFonts w:ascii="宋体" w:hAnsi="宋体" w:cs="宋体" w:eastAsia="宋体" w:hint="default"/>
                <w:sz w:val="18"/>
                <w:szCs w:val="18"/>
              </w:rPr>
            </w:pPr>
            <w:r>
              <w:rPr>
                <w:rFonts w:ascii="宋体"/>
                <w:spacing w:val="-1"/>
                <w:sz w:val="18"/>
              </w:rPr>
              <w:t>1,868,418.35</w:t>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20"/>
              <w:jc w:val="right"/>
              <w:rPr>
                <w:rFonts w:ascii="宋体" w:hAnsi="宋体" w:cs="宋体" w:eastAsia="宋体" w:hint="default"/>
                <w:sz w:val="18"/>
                <w:szCs w:val="18"/>
              </w:rPr>
            </w:pPr>
            <w:r>
              <w:rPr>
                <w:rFonts w:ascii="宋体"/>
                <w:spacing w:val="-1"/>
                <w:sz w:val="18"/>
              </w:rPr>
              <w:t>80.40</w:t>
            </w:r>
          </w:p>
        </w:tc>
        <w:tc>
          <w:tcPr>
            <w:tcW w:w="124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4"/>
              <w:jc w:val="right"/>
              <w:rPr>
                <w:rFonts w:ascii="宋体" w:hAnsi="宋体" w:cs="宋体" w:eastAsia="宋体" w:hint="default"/>
                <w:sz w:val="18"/>
                <w:szCs w:val="18"/>
              </w:rPr>
            </w:pPr>
            <w:r>
              <w:rPr>
                <w:rFonts w:ascii="宋体"/>
                <w:spacing w:val="-1"/>
                <w:sz w:val="18"/>
              </w:rPr>
              <w:t>93,420.92</w:t>
            </w:r>
          </w:p>
        </w:tc>
      </w:tr>
      <w:tr>
        <w:trPr>
          <w:trHeight w:val="559" w:hRule="exact"/>
        </w:trPr>
        <w:tc>
          <w:tcPr>
            <w:tcW w:w="105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122" w:right="0"/>
              <w:jc w:val="left"/>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pacing w:val="2"/>
                <w:sz w:val="18"/>
                <w:szCs w:val="18"/>
              </w:rPr>
              <w:t> </w:t>
            </w:r>
            <w:r>
              <w:rPr>
                <w:rFonts w:ascii="宋体" w:hAnsi="宋体" w:cs="宋体" w:eastAsia="宋体" w:hint="default"/>
                <w:sz w:val="18"/>
                <w:szCs w:val="18"/>
              </w:rPr>
              <w:t>年</w:t>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宋体" w:hAnsi="宋体" w:cs="宋体" w:eastAsia="宋体" w:hint="default"/>
                <w:sz w:val="18"/>
                <w:szCs w:val="18"/>
              </w:rPr>
            </w:pPr>
            <w:r>
              <w:rPr>
                <w:rFonts w:ascii="宋体"/>
                <w:spacing w:val="-1"/>
                <w:sz w:val="18"/>
              </w:rPr>
              <w:t>141,202.65</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0"/>
              <w:jc w:val="right"/>
              <w:rPr>
                <w:rFonts w:ascii="宋体" w:hAnsi="宋体" w:cs="宋体" w:eastAsia="宋体" w:hint="default"/>
                <w:sz w:val="18"/>
                <w:szCs w:val="18"/>
              </w:rPr>
            </w:pPr>
            <w:r>
              <w:rPr>
                <w:rFonts w:ascii="宋体"/>
                <w:sz w:val="18"/>
              </w:rPr>
              <w:t>2.76</w:t>
            </w: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0"/>
              <w:jc w:val="right"/>
              <w:rPr>
                <w:rFonts w:ascii="宋体" w:hAnsi="宋体" w:cs="宋体" w:eastAsia="宋体" w:hint="default"/>
                <w:sz w:val="18"/>
                <w:szCs w:val="18"/>
              </w:rPr>
            </w:pPr>
            <w:r>
              <w:rPr>
                <w:rFonts w:ascii="宋体"/>
                <w:spacing w:val="-1"/>
                <w:sz w:val="18"/>
              </w:rPr>
              <w:t>14,120.27</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19"/>
              <w:jc w:val="right"/>
              <w:rPr>
                <w:rFonts w:ascii="宋体" w:hAnsi="宋体" w:cs="宋体" w:eastAsia="宋体" w:hint="default"/>
                <w:sz w:val="18"/>
                <w:szCs w:val="18"/>
              </w:rPr>
            </w:pPr>
            <w:r>
              <w:rPr>
                <w:rFonts w:ascii="宋体"/>
                <w:spacing w:val="-1"/>
                <w:sz w:val="18"/>
              </w:rPr>
              <w:t>266,207.00</w:t>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20"/>
              <w:jc w:val="right"/>
              <w:rPr>
                <w:rFonts w:ascii="宋体" w:hAnsi="宋体" w:cs="宋体" w:eastAsia="宋体" w:hint="default"/>
                <w:sz w:val="18"/>
                <w:szCs w:val="18"/>
              </w:rPr>
            </w:pPr>
            <w:r>
              <w:rPr>
                <w:rFonts w:ascii="宋体"/>
                <w:spacing w:val="-1"/>
                <w:sz w:val="18"/>
              </w:rPr>
              <w:t>11.45</w:t>
            </w:r>
          </w:p>
        </w:tc>
        <w:tc>
          <w:tcPr>
            <w:tcW w:w="124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3"/>
              <w:jc w:val="right"/>
              <w:rPr>
                <w:rFonts w:ascii="宋体" w:hAnsi="宋体" w:cs="宋体" w:eastAsia="宋体" w:hint="default"/>
                <w:sz w:val="18"/>
                <w:szCs w:val="18"/>
              </w:rPr>
            </w:pPr>
            <w:r>
              <w:rPr>
                <w:rFonts w:ascii="宋体"/>
                <w:spacing w:val="-1"/>
                <w:sz w:val="18"/>
              </w:rPr>
              <w:t>26,620.70</w:t>
            </w:r>
          </w:p>
        </w:tc>
      </w:tr>
      <w:tr>
        <w:trPr>
          <w:trHeight w:val="557" w:hRule="exact"/>
        </w:trPr>
        <w:tc>
          <w:tcPr>
            <w:tcW w:w="105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122" w:right="0"/>
              <w:jc w:val="left"/>
              <w:rPr>
                <w:rFonts w:ascii="宋体" w:hAnsi="宋体" w:cs="宋体" w:eastAsia="宋体" w:hint="default"/>
                <w:sz w:val="18"/>
                <w:szCs w:val="18"/>
              </w:rPr>
            </w:pPr>
            <w:r>
              <w:rPr>
                <w:rFonts w:ascii="宋体" w:hAnsi="宋体" w:cs="宋体" w:eastAsia="宋体" w:hint="default"/>
                <w:sz w:val="18"/>
                <w:szCs w:val="18"/>
              </w:rPr>
              <w:t>2-3</w:t>
            </w:r>
            <w:r>
              <w:rPr>
                <w:rFonts w:ascii="宋体" w:hAnsi="宋体" w:cs="宋体" w:eastAsia="宋体" w:hint="default"/>
                <w:spacing w:val="2"/>
                <w:sz w:val="18"/>
                <w:szCs w:val="18"/>
              </w:rPr>
              <w:t> </w:t>
            </w:r>
            <w:r>
              <w:rPr>
                <w:rFonts w:ascii="宋体" w:hAnsi="宋体" w:cs="宋体" w:eastAsia="宋体" w:hint="default"/>
                <w:sz w:val="18"/>
                <w:szCs w:val="18"/>
              </w:rPr>
              <w:t>年</w:t>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0"/>
              <w:jc w:val="right"/>
              <w:rPr>
                <w:rFonts w:ascii="宋体" w:hAnsi="宋体" w:cs="宋体" w:eastAsia="宋体" w:hint="default"/>
                <w:sz w:val="18"/>
                <w:szCs w:val="18"/>
              </w:rPr>
            </w:pPr>
            <w:r>
              <w:rPr>
                <w:rFonts w:ascii="宋体"/>
                <w:sz w:val="18"/>
              </w:rPr>
              <w:t>75,185.00</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0"/>
              <w:jc w:val="right"/>
              <w:rPr>
                <w:rFonts w:ascii="宋体" w:hAnsi="宋体" w:cs="宋体" w:eastAsia="宋体" w:hint="default"/>
                <w:sz w:val="18"/>
                <w:szCs w:val="18"/>
              </w:rPr>
            </w:pPr>
            <w:r>
              <w:rPr>
                <w:rFonts w:ascii="宋体"/>
                <w:sz w:val="18"/>
              </w:rPr>
              <w:t>0.84</w:t>
            </w: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1"/>
              <w:jc w:val="right"/>
              <w:rPr>
                <w:rFonts w:ascii="宋体" w:hAnsi="宋体" w:cs="宋体" w:eastAsia="宋体" w:hint="default"/>
                <w:sz w:val="18"/>
                <w:szCs w:val="18"/>
              </w:rPr>
            </w:pPr>
            <w:r>
              <w:rPr>
                <w:rFonts w:ascii="宋体"/>
                <w:spacing w:val="-1"/>
                <w:sz w:val="18"/>
              </w:rPr>
              <w:t>22,555.50</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19"/>
              <w:jc w:val="right"/>
              <w:rPr>
                <w:rFonts w:ascii="宋体" w:hAnsi="宋体" w:cs="宋体" w:eastAsia="宋体" w:hint="default"/>
                <w:sz w:val="18"/>
                <w:szCs w:val="18"/>
              </w:rPr>
            </w:pPr>
            <w:r>
              <w:rPr>
                <w:rFonts w:ascii="宋体"/>
                <w:spacing w:val="-1"/>
                <w:sz w:val="18"/>
              </w:rPr>
              <w:t>29,794.00</w:t>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20"/>
              <w:jc w:val="right"/>
              <w:rPr>
                <w:rFonts w:ascii="宋体" w:hAnsi="宋体" w:cs="宋体" w:eastAsia="宋体" w:hint="default"/>
                <w:sz w:val="18"/>
                <w:szCs w:val="18"/>
              </w:rPr>
            </w:pPr>
            <w:r>
              <w:rPr>
                <w:rFonts w:ascii="宋体"/>
                <w:spacing w:val="-1"/>
                <w:sz w:val="18"/>
              </w:rPr>
              <w:t>1.28</w:t>
            </w:r>
          </w:p>
        </w:tc>
        <w:tc>
          <w:tcPr>
            <w:tcW w:w="124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3"/>
              <w:jc w:val="right"/>
              <w:rPr>
                <w:rFonts w:ascii="宋体" w:hAnsi="宋体" w:cs="宋体" w:eastAsia="宋体" w:hint="default"/>
                <w:sz w:val="18"/>
                <w:szCs w:val="18"/>
              </w:rPr>
            </w:pPr>
            <w:r>
              <w:rPr>
                <w:rFonts w:ascii="宋体"/>
                <w:spacing w:val="-1"/>
                <w:sz w:val="18"/>
              </w:rPr>
              <w:t>8,938.20</w:t>
            </w:r>
          </w:p>
        </w:tc>
      </w:tr>
      <w:tr>
        <w:trPr>
          <w:trHeight w:val="559" w:hRule="exact"/>
        </w:trPr>
        <w:tc>
          <w:tcPr>
            <w:tcW w:w="105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122" w:right="0"/>
              <w:jc w:val="left"/>
              <w:rPr>
                <w:rFonts w:ascii="宋体" w:hAnsi="宋体" w:cs="宋体" w:eastAsia="宋体" w:hint="default"/>
                <w:sz w:val="18"/>
                <w:szCs w:val="18"/>
              </w:rPr>
            </w:pPr>
            <w:r>
              <w:rPr>
                <w:rFonts w:ascii="宋体" w:hAnsi="宋体" w:cs="宋体" w:eastAsia="宋体" w:hint="default"/>
                <w:sz w:val="18"/>
                <w:szCs w:val="18"/>
              </w:rPr>
              <w:t>3-5</w:t>
            </w:r>
            <w:r>
              <w:rPr>
                <w:rFonts w:ascii="宋体" w:hAnsi="宋体" w:cs="宋体" w:eastAsia="宋体" w:hint="default"/>
                <w:spacing w:val="2"/>
                <w:sz w:val="18"/>
                <w:szCs w:val="18"/>
              </w:rPr>
              <w:t> </w:t>
            </w:r>
            <w:r>
              <w:rPr>
                <w:rFonts w:ascii="宋体" w:hAnsi="宋体" w:cs="宋体" w:eastAsia="宋体" w:hint="default"/>
                <w:sz w:val="18"/>
                <w:szCs w:val="18"/>
              </w:rPr>
              <w:t>年</w:t>
            </w:r>
          </w:p>
        </w:tc>
        <w:tc>
          <w:tcPr>
            <w:tcW w:w="1609" w:type="dxa"/>
            <w:tcBorders>
              <w:top w:val="single" w:sz="4" w:space="0" w:color="000000"/>
              <w:left w:val="single" w:sz="4" w:space="0" w:color="000000"/>
              <w:bottom w:val="single" w:sz="4" w:space="0" w:color="000000"/>
              <w:right w:val="single" w:sz="4" w:space="0" w:color="000000"/>
            </w:tcBorders>
          </w:tcPr>
          <w:p>
            <w:pPr/>
          </w:p>
        </w:tc>
        <w:tc>
          <w:tcPr>
            <w:tcW w:w="1056" w:type="dxa"/>
            <w:tcBorders>
              <w:top w:val="single" w:sz="4" w:space="0" w:color="000000"/>
              <w:left w:val="single" w:sz="4" w:space="0" w:color="000000"/>
              <w:bottom w:val="single" w:sz="4" w:space="0" w:color="000000"/>
              <w:right w:val="single" w:sz="4" w:space="0" w:color="000000"/>
            </w:tcBorders>
          </w:tcPr>
          <w:p>
            <w:pPr/>
          </w:p>
        </w:tc>
        <w:tc>
          <w:tcPr>
            <w:tcW w:w="1208"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19"/>
              <w:jc w:val="right"/>
              <w:rPr>
                <w:rFonts w:ascii="宋体" w:hAnsi="宋体" w:cs="宋体" w:eastAsia="宋体" w:hint="default"/>
                <w:sz w:val="18"/>
                <w:szCs w:val="18"/>
              </w:rPr>
            </w:pPr>
            <w:r>
              <w:rPr>
                <w:rFonts w:ascii="宋体"/>
                <w:spacing w:val="-1"/>
                <w:sz w:val="18"/>
              </w:rPr>
              <w:t>129,000.00</w:t>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19"/>
              <w:jc w:val="right"/>
              <w:rPr>
                <w:rFonts w:ascii="宋体" w:hAnsi="宋体" w:cs="宋体" w:eastAsia="宋体" w:hint="default"/>
                <w:sz w:val="18"/>
                <w:szCs w:val="18"/>
              </w:rPr>
            </w:pPr>
            <w:r>
              <w:rPr>
                <w:rFonts w:ascii="宋体"/>
                <w:spacing w:val="-1"/>
                <w:sz w:val="18"/>
              </w:rPr>
              <w:t>5.55</w:t>
            </w:r>
          </w:p>
        </w:tc>
        <w:tc>
          <w:tcPr>
            <w:tcW w:w="124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3"/>
              <w:jc w:val="right"/>
              <w:rPr>
                <w:rFonts w:ascii="宋体" w:hAnsi="宋体" w:cs="宋体" w:eastAsia="宋体" w:hint="default"/>
                <w:sz w:val="18"/>
                <w:szCs w:val="18"/>
              </w:rPr>
            </w:pPr>
            <w:r>
              <w:rPr>
                <w:rFonts w:ascii="宋体"/>
                <w:spacing w:val="-1"/>
                <w:sz w:val="18"/>
              </w:rPr>
              <w:t>64,500.00</w:t>
            </w:r>
          </w:p>
        </w:tc>
      </w:tr>
      <w:tr>
        <w:trPr>
          <w:trHeight w:val="557" w:hRule="exact"/>
        </w:trPr>
        <w:tc>
          <w:tcPr>
            <w:tcW w:w="105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122" w:right="0"/>
              <w:jc w:val="lef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pacing w:val="2"/>
                <w:sz w:val="18"/>
                <w:szCs w:val="18"/>
              </w:rPr>
              <w:t> </w:t>
            </w:r>
            <w:r>
              <w:rPr>
                <w:rFonts w:ascii="宋体" w:hAnsi="宋体" w:cs="宋体" w:eastAsia="宋体" w:hint="default"/>
                <w:sz w:val="18"/>
                <w:szCs w:val="18"/>
              </w:rPr>
              <w:t>年以上</w:t>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100"/>
              <w:jc w:val="right"/>
              <w:rPr>
                <w:rFonts w:ascii="宋体" w:hAnsi="宋体" w:cs="宋体" w:eastAsia="宋体" w:hint="default"/>
                <w:sz w:val="18"/>
                <w:szCs w:val="18"/>
              </w:rPr>
            </w:pPr>
            <w:r>
              <w:rPr>
                <w:rFonts w:ascii="宋体"/>
                <w:sz w:val="18"/>
              </w:rPr>
              <w:t>60,668.00</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0"/>
              <w:jc w:val="right"/>
              <w:rPr>
                <w:rFonts w:ascii="宋体" w:hAnsi="宋体" w:cs="宋体" w:eastAsia="宋体" w:hint="default"/>
                <w:sz w:val="18"/>
                <w:szCs w:val="18"/>
              </w:rPr>
            </w:pPr>
            <w:r>
              <w:rPr>
                <w:rFonts w:ascii="宋体"/>
                <w:sz w:val="18"/>
              </w:rPr>
              <w:t>0.36</w:t>
            </w: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100"/>
              <w:jc w:val="right"/>
              <w:rPr>
                <w:rFonts w:ascii="宋体" w:hAnsi="宋体" w:cs="宋体" w:eastAsia="宋体" w:hint="default"/>
                <w:sz w:val="18"/>
                <w:szCs w:val="18"/>
              </w:rPr>
            </w:pPr>
            <w:r>
              <w:rPr>
                <w:rFonts w:ascii="宋体"/>
                <w:spacing w:val="-1"/>
                <w:sz w:val="18"/>
              </w:rPr>
              <w:t>60,668.00</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19"/>
              <w:jc w:val="right"/>
              <w:rPr>
                <w:rFonts w:ascii="宋体" w:hAnsi="宋体" w:cs="宋体" w:eastAsia="宋体" w:hint="default"/>
                <w:sz w:val="18"/>
                <w:szCs w:val="18"/>
              </w:rPr>
            </w:pPr>
            <w:r>
              <w:rPr>
                <w:rFonts w:ascii="宋体"/>
                <w:spacing w:val="-1"/>
                <w:sz w:val="18"/>
              </w:rPr>
              <w:t>30,747.00</w:t>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19"/>
              <w:jc w:val="right"/>
              <w:rPr>
                <w:rFonts w:ascii="宋体" w:hAnsi="宋体" w:cs="宋体" w:eastAsia="宋体" w:hint="default"/>
                <w:sz w:val="18"/>
                <w:szCs w:val="18"/>
              </w:rPr>
            </w:pPr>
            <w:r>
              <w:rPr>
                <w:rFonts w:ascii="宋体"/>
                <w:spacing w:val="-1"/>
                <w:sz w:val="18"/>
              </w:rPr>
              <w:t>1.32</w:t>
            </w:r>
          </w:p>
        </w:tc>
        <w:tc>
          <w:tcPr>
            <w:tcW w:w="124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4"/>
              <w:jc w:val="right"/>
              <w:rPr>
                <w:rFonts w:ascii="宋体" w:hAnsi="宋体" w:cs="宋体" w:eastAsia="宋体" w:hint="default"/>
                <w:sz w:val="18"/>
                <w:szCs w:val="18"/>
              </w:rPr>
            </w:pPr>
            <w:r>
              <w:rPr>
                <w:rFonts w:ascii="宋体"/>
                <w:spacing w:val="-1"/>
                <w:sz w:val="18"/>
              </w:rPr>
              <w:t>30,747.00</w:t>
            </w:r>
          </w:p>
        </w:tc>
      </w:tr>
      <w:tr>
        <w:trPr>
          <w:trHeight w:val="559" w:hRule="exact"/>
        </w:trPr>
        <w:tc>
          <w:tcPr>
            <w:tcW w:w="105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302" w:right="0"/>
              <w:jc w:val="left"/>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0"/>
              <w:jc w:val="right"/>
              <w:rPr>
                <w:rFonts w:ascii="宋体" w:hAnsi="宋体" w:cs="宋体" w:eastAsia="宋体" w:hint="default"/>
                <w:sz w:val="18"/>
                <w:szCs w:val="18"/>
              </w:rPr>
            </w:pPr>
            <w:r>
              <w:rPr>
                <w:rFonts w:ascii="宋体"/>
                <w:spacing w:val="-1"/>
                <w:sz w:val="18"/>
              </w:rPr>
              <w:t>10,843,320.03</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0"/>
              <w:jc w:val="right"/>
              <w:rPr>
                <w:rFonts w:ascii="宋体" w:hAnsi="宋体" w:cs="宋体" w:eastAsia="宋体" w:hint="default"/>
                <w:sz w:val="18"/>
                <w:szCs w:val="18"/>
              </w:rPr>
            </w:pPr>
            <w:r>
              <w:rPr>
                <w:rFonts w:ascii="宋体"/>
                <w:spacing w:val="-1"/>
                <w:sz w:val="18"/>
              </w:rPr>
              <w:t>100.00</w:t>
            </w: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0"/>
              <w:jc w:val="right"/>
              <w:rPr>
                <w:rFonts w:ascii="宋体" w:hAnsi="宋体" w:cs="宋体" w:eastAsia="宋体" w:hint="default"/>
                <w:sz w:val="18"/>
                <w:szCs w:val="18"/>
              </w:rPr>
            </w:pPr>
            <w:r>
              <w:rPr>
                <w:rFonts w:ascii="宋体"/>
                <w:spacing w:val="-1"/>
                <w:sz w:val="18"/>
              </w:rPr>
              <w:t>625,656.97</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20"/>
              <w:jc w:val="right"/>
              <w:rPr>
                <w:rFonts w:ascii="宋体" w:hAnsi="宋体" w:cs="宋体" w:eastAsia="宋体" w:hint="default"/>
                <w:sz w:val="18"/>
                <w:szCs w:val="18"/>
              </w:rPr>
            </w:pPr>
            <w:r>
              <w:rPr>
                <w:rFonts w:ascii="宋体"/>
                <w:spacing w:val="-1"/>
                <w:sz w:val="18"/>
              </w:rPr>
              <w:t>2,324,166.35</w:t>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19"/>
              <w:jc w:val="right"/>
              <w:rPr>
                <w:rFonts w:ascii="宋体" w:hAnsi="宋体" w:cs="宋体" w:eastAsia="宋体" w:hint="default"/>
                <w:sz w:val="18"/>
                <w:szCs w:val="18"/>
              </w:rPr>
            </w:pPr>
            <w:r>
              <w:rPr>
                <w:rFonts w:ascii="宋体"/>
                <w:spacing w:val="-1"/>
                <w:sz w:val="18"/>
              </w:rPr>
              <w:t>100.00</w:t>
            </w:r>
          </w:p>
        </w:tc>
        <w:tc>
          <w:tcPr>
            <w:tcW w:w="124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4"/>
              <w:jc w:val="right"/>
              <w:rPr>
                <w:rFonts w:ascii="宋体" w:hAnsi="宋体" w:cs="宋体" w:eastAsia="宋体" w:hint="default"/>
                <w:sz w:val="18"/>
                <w:szCs w:val="18"/>
              </w:rPr>
            </w:pPr>
            <w:r>
              <w:rPr>
                <w:rFonts w:ascii="宋体"/>
                <w:spacing w:val="-1"/>
                <w:sz w:val="18"/>
              </w:rPr>
              <w:t>224,226.82</w:t>
            </w:r>
          </w:p>
        </w:tc>
      </w:tr>
    </w:tbl>
    <w:p>
      <w:pPr>
        <w:spacing w:line="240" w:lineRule="auto" w:before="5"/>
        <w:rPr>
          <w:rFonts w:ascii="宋体" w:hAnsi="宋体" w:cs="宋体" w:eastAsia="宋体" w:hint="default"/>
          <w:sz w:val="6"/>
          <w:szCs w:val="6"/>
        </w:rPr>
      </w:pPr>
    </w:p>
    <w:p>
      <w:pPr>
        <w:spacing w:line="516" w:lineRule="auto" w:before="44"/>
        <w:ind w:left="540" w:right="4098" w:firstLine="0"/>
        <w:jc w:val="left"/>
        <w:rPr>
          <w:rFonts w:ascii="宋体" w:hAnsi="宋体" w:cs="宋体" w:eastAsia="宋体" w:hint="default"/>
          <w:sz w:val="18"/>
          <w:szCs w:val="18"/>
        </w:rPr>
      </w:pPr>
      <w:r>
        <w:rPr/>
        <w:pict>
          <v:shape style="position:absolute;margin-left:89.064011pt;margin-top:48.591728pt;width:487.55pt;height:296pt;mso-position-horizontal-relative:page;mso-position-vertical-relative:paragraph;z-index:121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127"/>
                    <w:gridCol w:w="1082"/>
                    <w:gridCol w:w="1474"/>
                    <w:gridCol w:w="1138"/>
                    <w:gridCol w:w="1297"/>
                    <w:gridCol w:w="1550"/>
                    <w:gridCol w:w="1068"/>
                  </w:tblGrid>
                  <w:tr>
                    <w:trPr>
                      <w:trHeight w:val="754" w:hRule="exact"/>
                    </w:trPr>
                    <w:tc>
                      <w:tcPr>
                        <w:tcW w:w="212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49"/>
                          <w:ind w:left="367" w:right="163" w:hanging="180"/>
                          <w:jc w:val="left"/>
                          <w:rPr>
                            <w:rFonts w:ascii="宋体" w:hAnsi="宋体" w:cs="宋体" w:eastAsia="宋体" w:hint="default"/>
                            <w:sz w:val="18"/>
                            <w:szCs w:val="18"/>
                          </w:rPr>
                        </w:pPr>
                        <w:r>
                          <w:rPr>
                            <w:rFonts w:ascii="宋体" w:hAnsi="宋体" w:cs="宋体" w:eastAsia="宋体" w:hint="default"/>
                            <w:sz w:val="18"/>
                            <w:szCs w:val="18"/>
                          </w:rPr>
                          <w:t>与本公司 关系</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49"/>
                          <w:ind w:left="563" w:right="538"/>
                          <w:jc w:val="center"/>
                          <w:rPr>
                            <w:rFonts w:ascii="宋体" w:hAnsi="宋体" w:cs="宋体" w:eastAsia="宋体" w:hint="default"/>
                            <w:sz w:val="18"/>
                            <w:szCs w:val="18"/>
                          </w:rPr>
                        </w:pPr>
                        <w:r>
                          <w:rPr>
                            <w:rFonts w:ascii="宋体" w:hAnsi="宋体" w:cs="宋体" w:eastAsia="宋体" w:hint="default"/>
                            <w:sz w:val="18"/>
                            <w:szCs w:val="18"/>
                          </w:rPr>
                          <w:t>账面 余额</w:t>
                        </w:r>
                      </w:p>
                    </w:tc>
                    <w:tc>
                      <w:tcPr>
                        <w:tcW w:w="24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23"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49"/>
                          <w:ind w:left="196" w:right="168" w:firstLine="45"/>
                          <w:jc w:val="left"/>
                          <w:rPr>
                            <w:rFonts w:ascii="宋体" w:hAnsi="宋体" w:cs="宋体" w:eastAsia="宋体" w:hint="default"/>
                            <w:sz w:val="18"/>
                            <w:szCs w:val="18"/>
                          </w:rPr>
                        </w:pPr>
                        <w:r>
                          <w:rPr>
                            <w:rFonts w:ascii="宋体" w:hAnsi="宋体" w:cs="宋体" w:eastAsia="宋体" w:hint="default"/>
                            <w:sz w:val="18"/>
                            <w:szCs w:val="18"/>
                          </w:rPr>
                          <w:t>占其他应收款 余额的比例</w:t>
                        </w:r>
                        <w:r>
                          <w:rPr>
                            <w:rFonts w:ascii="宋体" w:hAnsi="宋体" w:cs="宋体" w:eastAsia="宋体" w:hint="default"/>
                            <w:sz w:val="18"/>
                            <w:szCs w:val="18"/>
                          </w:rPr>
                          <w:t>(%)</w:t>
                        </w:r>
                      </w:p>
                    </w:tc>
                    <w:tc>
                      <w:tcPr>
                        <w:tcW w:w="1068" w:type="dxa"/>
                        <w:tcBorders>
                          <w:top w:val="single" w:sz="4" w:space="0" w:color="000000"/>
                          <w:left w:val="single" w:sz="4" w:space="0" w:color="000000"/>
                          <w:bottom w:val="single" w:sz="4" w:space="0" w:color="000000"/>
                          <w:right w:val="nil" w:sz="6" w:space="0" w:color="auto"/>
                        </w:tcBorders>
                      </w:tcPr>
                      <w:p>
                        <w:pPr>
                          <w:pStyle w:val="TableParagraph"/>
                          <w:spacing w:line="357" w:lineRule="auto" w:before="49"/>
                          <w:ind w:left="271" w:right="161" w:hanging="92"/>
                          <w:jc w:val="left"/>
                          <w:rPr>
                            <w:rFonts w:ascii="宋体" w:hAnsi="宋体" w:cs="宋体" w:eastAsia="宋体" w:hint="default"/>
                            <w:sz w:val="18"/>
                            <w:szCs w:val="18"/>
                          </w:rPr>
                        </w:pPr>
                        <w:r>
                          <w:rPr>
                            <w:rFonts w:ascii="宋体" w:hAnsi="宋体" w:cs="宋体" w:eastAsia="宋体" w:hint="default"/>
                            <w:sz w:val="18"/>
                            <w:szCs w:val="18"/>
                          </w:rPr>
                          <w:t>款项性质 或内容</w:t>
                        </w:r>
                      </w:p>
                    </w:tc>
                  </w:tr>
                  <w:tr>
                    <w:trPr>
                      <w:trHeight w:val="559" w:hRule="exact"/>
                    </w:trPr>
                    <w:tc>
                      <w:tcPr>
                        <w:tcW w:w="2127"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浙江省政府采购中心</w:t>
                        </w:r>
                      </w:p>
                    </w:tc>
                    <w:tc>
                      <w:tcPr>
                        <w:tcW w:w="108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175"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47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280" w:right="0"/>
                          <w:jc w:val="left"/>
                          <w:rPr>
                            <w:rFonts w:ascii="宋体" w:hAnsi="宋体" w:cs="宋体" w:eastAsia="宋体" w:hint="default"/>
                            <w:sz w:val="18"/>
                            <w:szCs w:val="18"/>
                          </w:rPr>
                        </w:pPr>
                        <w:r>
                          <w:rPr>
                            <w:rFonts w:ascii="宋体"/>
                            <w:sz w:val="18"/>
                          </w:rPr>
                          <w:t>2,272,542.35</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年以内</w:t>
                        </w: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宋体" w:hAnsi="宋体" w:cs="宋体" w:eastAsia="宋体" w:hint="default"/>
                            <w:sz w:val="18"/>
                            <w:szCs w:val="18"/>
                          </w:rPr>
                        </w:pPr>
                        <w:r>
                          <w:rPr>
                            <w:rFonts w:ascii="宋体"/>
                            <w:spacing w:val="-1"/>
                            <w:sz w:val="18"/>
                          </w:rPr>
                          <w:t>2,237,539.70</w:t>
                        </w:r>
                      </w:p>
                    </w:tc>
                    <w:tc>
                      <w:tcPr>
                        <w:tcW w:w="155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sz w:val="18"/>
                          </w:rPr>
                          <w:t>20.96</w:t>
                        </w:r>
                      </w:p>
                    </w:tc>
                    <w:tc>
                      <w:tcPr>
                        <w:tcW w:w="1068" w:type="dxa"/>
                        <w:vMerge w:val="restart"/>
                        <w:tcBorders>
                          <w:top w:val="single" w:sz="4" w:space="0" w:color="000000"/>
                          <w:left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477" w:lineRule="auto"/>
                          <w:ind w:left="168" w:right="128" w:hanging="46"/>
                          <w:jc w:val="left"/>
                          <w:rPr>
                            <w:rFonts w:ascii="宋体" w:hAnsi="宋体" w:cs="宋体" w:eastAsia="宋体" w:hint="default"/>
                            <w:sz w:val="18"/>
                            <w:szCs w:val="18"/>
                          </w:rPr>
                        </w:pPr>
                        <w:r>
                          <w:rPr>
                            <w:rFonts w:ascii="宋体" w:hAnsi="宋体" w:cs="宋体" w:eastAsia="宋体" w:hint="default"/>
                            <w:sz w:val="18"/>
                            <w:szCs w:val="18"/>
                          </w:rPr>
                          <w:t>质保金</w:t>
                        </w:r>
                        <w:r>
                          <w:rPr>
                            <w:rFonts w:ascii="宋体" w:hAnsi="宋体" w:cs="宋体" w:eastAsia="宋体" w:hint="default"/>
                            <w:sz w:val="18"/>
                            <w:szCs w:val="18"/>
                          </w:rPr>
                          <w:t>/</w:t>
                        </w:r>
                        <w:r>
                          <w:rPr>
                            <w:rFonts w:ascii="宋体" w:hAnsi="宋体" w:cs="宋体" w:eastAsia="宋体" w:hint="default"/>
                            <w:sz w:val="18"/>
                            <w:szCs w:val="18"/>
                          </w:rPr>
                          <w:t>投 标保证金</w:t>
                        </w:r>
                      </w:p>
                    </w:tc>
                  </w:tr>
                  <w:tr>
                    <w:trPr>
                      <w:trHeight w:val="557" w:hRule="exact"/>
                    </w:trPr>
                    <w:tc>
                      <w:tcPr>
                        <w:tcW w:w="2127" w:type="dxa"/>
                        <w:vMerge/>
                        <w:tcBorders>
                          <w:left w:val="nil" w:sz="6" w:space="0" w:color="auto"/>
                          <w:bottom w:val="single" w:sz="4" w:space="0" w:color="000000"/>
                          <w:right w:val="single" w:sz="4" w:space="0" w:color="000000"/>
                        </w:tcBorders>
                      </w:tcPr>
                      <w:p>
                        <w:pPr/>
                      </w:p>
                    </w:tc>
                    <w:tc>
                      <w:tcPr>
                        <w:tcW w:w="1082" w:type="dxa"/>
                        <w:vMerge/>
                        <w:tcBorders>
                          <w:left w:val="single" w:sz="4" w:space="0" w:color="000000"/>
                          <w:bottom w:val="single" w:sz="4" w:space="0" w:color="000000"/>
                          <w:right w:val="single" w:sz="4" w:space="0" w:color="000000"/>
                        </w:tcBorders>
                      </w:tcPr>
                      <w:p>
                        <w:pPr/>
                      </w:p>
                    </w:tc>
                    <w:tc>
                      <w:tcPr>
                        <w:tcW w:w="1474" w:type="dxa"/>
                        <w:vMerge/>
                        <w:tcBorders>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 w:right="0"/>
                          <w:jc w:val="center"/>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年</w:t>
                        </w: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宋体" w:hAnsi="宋体" w:cs="宋体" w:eastAsia="宋体" w:hint="default"/>
                            <w:sz w:val="18"/>
                            <w:szCs w:val="18"/>
                          </w:rPr>
                        </w:pPr>
                        <w:r>
                          <w:rPr>
                            <w:rFonts w:ascii="宋体"/>
                            <w:spacing w:val="-1"/>
                            <w:sz w:val="18"/>
                          </w:rPr>
                          <w:t>35,002.65</w:t>
                        </w:r>
                      </w:p>
                    </w:tc>
                    <w:tc>
                      <w:tcPr>
                        <w:tcW w:w="1550" w:type="dxa"/>
                        <w:vMerge/>
                        <w:tcBorders>
                          <w:left w:val="single" w:sz="4" w:space="0" w:color="000000"/>
                          <w:bottom w:val="single" w:sz="4" w:space="0" w:color="000000"/>
                          <w:right w:val="single" w:sz="4" w:space="0" w:color="000000"/>
                        </w:tcBorders>
                      </w:tcPr>
                      <w:p>
                        <w:pPr/>
                      </w:p>
                    </w:tc>
                    <w:tc>
                      <w:tcPr>
                        <w:tcW w:w="1068" w:type="dxa"/>
                        <w:vMerge/>
                        <w:tcBorders>
                          <w:left w:val="single" w:sz="4" w:space="0" w:color="000000"/>
                          <w:bottom w:val="single" w:sz="4" w:space="0" w:color="000000"/>
                          <w:right w:val="nil" w:sz="6" w:space="0" w:color="auto"/>
                        </w:tcBorders>
                      </w:tcPr>
                      <w:p>
                        <w:pPr/>
                      </w:p>
                    </w:tc>
                  </w:tr>
                  <w:tr>
                    <w:trPr>
                      <w:trHeight w:val="1027" w:hRule="exact"/>
                    </w:trPr>
                    <w:tc>
                      <w:tcPr>
                        <w:tcW w:w="212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122" w:right="105"/>
                          <w:jc w:val="left"/>
                          <w:rPr>
                            <w:rFonts w:ascii="宋体" w:hAnsi="宋体" w:cs="宋体" w:eastAsia="宋体" w:hint="default"/>
                            <w:sz w:val="18"/>
                            <w:szCs w:val="18"/>
                          </w:rPr>
                        </w:pPr>
                        <w:r>
                          <w:rPr>
                            <w:rFonts w:ascii="宋体" w:hAnsi="宋体" w:cs="宋体" w:eastAsia="宋体" w:hint="default"/>
                            <w:spacing w:val="8"/>
                            <w:sz w:val="18"/>
                            <w:szCs w:val="18"/>
                          </w:rPr>
                          <w:t>浙电工程招标咨询有限</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公司</w:t>
                        </w: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非关联方</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101"/>
                          <w:jc w:val="right"/>
                          <w:rPr>
                            <w:rFonts w:ascii="宋体" w:hAnsi="宋体" w:cs="宋体" w:eastAsia="宋体" w:hint="default"/>
                            <w:sz w:val="18"/>
                            <w:szCs w:val="18"/>
                          </w:rPr>
                        </w:pPr>
                        <w:r>
                          <w:rPr>
                            <w:rFonts w:ascii="宋体"/>
                            <w:spacing w:val="-1"/>
                            <w:sz w:val="18"/>
                          </w:rPr>
                          <w:t>941,500.00</w:t>
                        </w:r>
                      </w:p>
                    </w:tc>
                    <w:tc>
                      <w:tcPr>
                        <w:tcW w:w="24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年以内</w:t>
                        </w: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590" w:right="0"/>
                          <w:jc w:val="left"/>
                          <w:rPr>
                            <w:rFonts w:ascii="宋体" w:hAnsi="宋体" w:cs="宋体" w:eastAsia="宋体" w:hint="default"/>
                            <w:sz w:val="18"/>
                            <w:szCs w:val="18"/>
                          </w:rPr>
                        </w:pPr>
                        <w:r>
                          <w:rPr>
                            <w:rFonts w:ascii="宋体"/>
                            <w:sz w:val="18"/>
                          </w:rPr>
                          <w:t>8.68</w:t>
                        </w:r>
                      </w:p>
                    </w:tc>
                    <w:tc>
                      <w:tcPr>
                        <w:tcW w:w="1068" w:type="dxa"/>
                        <w:tcBorders>
                          <w:top w:val="single" w:sz="4" w:space="0" w:color="000000"/>
                          <w:left w:val="single" w:sz="4" w:space="0" w:color="000000"/>
                          <w:bottom w:val="single" w:sz="4" w:space="0" w:color="000000"/>
                          <w:right w:val="nil" w:sz="6" w:space="0" w:color="auto"/>
                        </w:tcBorders>
                      </w:tcPr>
                      <w:p>
                        <w:pPr>
                          <w:pStyle w:val="TableParagraph"/>
                          <w:spacing w:line="477" w:lineRule="auto" w:before="128"/>
                          <w:ind w:left="439" w:right="173" w:hanging="272"/>
                          <w:jc w:val="left"/>
                          <w:rPr>
                            <w:rFonts w:ascii="宋体" w:hAnsi="宋体" w:cs="宋体" w:eastAsia="宋体" w:hint="default"/>
                            <w:sz w:val="18"/>
                            <w:szCs w:val="18"/>
                          </w:rPr>
                        </w:pPr>
                        <w:r>
                          <w:rPr>
                            <w:rFonts w:ascii="宋体" w:hAnsi="宋体" w:cs="宋体" w:eastAsia="宋体" w:hint="default"/>
                            <w:sz w:val="18"/>
                            <w:szCs w:val="18"/>
                          </w:rPr>
                          <w:t>投标保证 金</w:t>
                        </w:r>
                      </w:p>
                    </w:tc>
                  </w:tr>
                  <w:tr>
                    <w:trPr>
                      <w:trHeight w:val="1025" w:hRule="exact"/>
                    </w:trPr>
                    <w:tc>
                      <w:tcPr>
                        <w:tcW w:w="2127"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22" w:right="0"/>
                          <w:jc w:val="left"/>
                          <w:rPr>
                            <w:rFonts w:ascii="宋体" w:hAnsi="宋体" w:cs="宋体" w:eastAsia="宋体" w:hint="default"/>
                            <w:sz w:val="18"/>
                            <w:szCs w:val="18"/>
                          </w:rPr>
                        </w:pPr>
                        <w:r>
                          <w:rPr>
                            <w:rFonts w:ascii="宋体" w:hAnsi="宋体" w:cs="宋体" w:eastAsia="宋体" w:hint="default"/>
                            <w:sz w:val="18"/>
                            <w:szCs w:val="18"/>
                          </w:rPr>
                          <w:t>华北电力物资总公司</w:t>
                        </w: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非关联方</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101"/>
                          <w:jc w:val="right"/>
                          <w:rPr>
                            <w:rFonts w:ascii="宋体" w:hAnsi="宋体" w:cs="宋体" w:eastAsia="宋体" w:hint="default"/>
                            <w:sz w:val="18"/>
                            <w:szCs w:val="18"/>
                          </w:rPr>
                        </w:pPr>
                        <w:r>
                          <w:rPr>
                            <w:rFonts w:ascii="宋体"/>
                            <w:spacing w:val="-1"/>
                            <w:sz w:val="18"/>
                          </w:rPr>
                          <w:t>770,000.00</w:t>
                        </w:r>
                      </w:p>
                    </w:tc>
                    <w:tc>
                      <w:tcPr>
                        <w:tcW w:w="24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年以内</w:t>
                        </w: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590" w:right="0"/>
                          <w:jc w:val="left"/>
                          <w:rPr>
                            <w:rFonts w:ascii="宋体" w:hAnsi="宋体" w:cs="宋体" w:eastAsia="宋体" w:hint="default"/>
                            <w:sz w:val="18"/>
                            <w:szCs w:val="18"/>
                          </w:rPr>
                        </w:pPr>
                        <w:r>
                          <w:rPr>
                            <w:rFonts w:ascii="宋体"/>
                            <w:sz w:val="18"/>
                          </w:rPr>
                          <w:t>7.10</w:t>
                        </w:r>
                      </w:p>
                    </w:tc>
                    <w:tc>
                      <w:tcPr>
                        <w:tcW w:w="1068" w:type="dxa"/>
                        <w:tcBorders>
                          <w:top w:val="single" w:sz="4" w:space="0" w:color="000000"/>
                          <w:left w:val="single" w:sz="4" w:space="0" w:color="000000"/>
                          <w:bottom w:val="single" w:sz="4" w:space="0" w:color="000000"/>
                          <w:right w:val="nil" w:sz="6" w:space="0" w:color="auto"/>
                        </w:tcBorders>
                      </w:tcPr>
                      <w:p>
                        <w:pPr>
                          <w:pStyle w:val="TableParagraph"/>
                          <w:spacing w:line="475" w:lineRule="auto" w:before="128"/>
                          <w:ind w:left="439" w:right="173" w:hanging="272"/>
                          <w:jc w:val="left"/>
                          <w:rPr>
                            <w:rFonts w:ascii="宋体" w:hAnsi="宋体" w:cs="宋体" w:eastAsia="宋体" w:hint="default"/>
                            <w:sz w:val="18"/>
                            <w:szCs w:val="18"/>
                          </w:rPr>
                        </w:pPr>
                        <w:r>
                          <w:rPr>
                            <w:rFonts w:ascii="宋体" w:hAnsi="宋体" w:cs="宋体" w:eastAsia="宋体" w:hint="default"/>
                            <w:sz w:val="18"/>
                            <w:szCs w:val="18"/>
                          </w:rPr>
                          <w:t>投标保证 金</w:t>
                        </w:r>
                      </w:p>
                    </w:tc>
                  </w:tr>
                  <w:tr>
                    <w:trPr>
                      <w:trHeight w:val="716" w:hRule="exact"/>
                    </w:trPr>
                    <w:tc>
                      <w:tcPr>
                        <w:tcW w:w="2127"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49"/>
                          <w:ind w:left="122" w:right="105"/>
                          <w:jc w:val="left"/>
                          <w:rPr>
                            <w:rFonts w:ascii="宋体" w:hAnsi="宋体" w:cs="宋体" w:eastAsia="宋体" w:hint="default"/>
                            <w:sz w:val="18"/>
                            <w:szCs w:val="18"/>
                          </w:rPr>
                        </w:pPr>
                        <w:r>
                          <w:rPr>
                            <w:rFonts w:ascii="宋体" w:hAnsi="宋体" w:cs="宋体" w:eastAsia="宋体" w:hint="default"/>
                            <w:spacing w:val="8"/>
                            <w:sz w:val="18"/>
                            <w:szCs w:val="18"/>
                          </w:rPr>
                          <w:t>浙江中烟工业有限责任</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公司</w:t>
                        </w: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非关联方</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499,700.00</w:t>
                        </w:r>
                      </w:p>
                    </w:tc>
                    <w:tc>
                      <w:tcPr>
                        <w:tcW w:w="24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年以内</w:t>
                        </w: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590" w:right="0"/>
                          <w:jc w:val="left"/>
                          <w:rPr>
                            <w:rFonts w:ascii="宋体" w:hAnsi="宋体" w:cs="宋体" w:eastAsia="宋体" w:hint="default"/>
                            <w:sz w:val="18"/>
                            <w:szCs w:val="18"/>
                          </w:rPr>
                        </w:pPr>
                        <w:r>
                          <w:rPr>
                            <w:rFonts w:ascii="宋体"/>
                            <w:sz w:val="18"/>
                          </w:rPr>
                          <w:t>4.61</w:t>
                        </w:r>
                      </w:p>
                    </w:tc>
                    <w:tc>
                      <w:tcPr>
                        <w:tcW w:w="106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3"/>
                          <w:jc w:val="center"/>
                          <w:rPr>
                            <w:rFonts w:ascii="宋体" w:hAnsi="宋体" w:cs="宋体" w:eastAsia="宋体" w:hint="default"/>
                            <w:sz w:val="18"/>
                            <w:szCs w:val="18"/>
                          </w:rPr>
                        </w:pPr>
                        <w:r>
                          <w:rPr>
                            <w:rFonts w:ascii="宋体" w:hAnsi="宋体" w:cs="宋体" w:eastAsia="宋体" w:hint="default"/>
                            <w:sz w:val="18"/>
                            <w:szCs w:val="18"/>
                          </w:rPr>
                          <w:t>质保金</w:t>
                        </w:r>
                      </w:p>
                    </w:tc>
                  </w:tr>
                  <w:tr>
                    <w:trPr>
                      <w:trHeight w:val="713" w:hRule="exact"/>
                    </w:trPr>
                    <w:tc>
                      <w:tcPr>
                        <w:tcW w:w="2127" w:type="dxa"/>
                        <w:tcBorders>
                          <w:top w:val="single" w:sz="4" w:space="0" w:color="000000"/>
                          <w:left w:val="nil" w:sz="6" w:space="0" w:color="auto"/>
                          <w:bottom w:val="single" w:sz="4" w:space="0" w:color="000000"/>
                          <w:right w:val="single" w:sz="4" w:space="0" w:color="000000"/>
                        </w:tcBorders>
                      </w:tcPr>
                      <w:p>
                        <w:pPr>
                          <w:pStyle w:val="TableParagraph"/>
                          <w:spacing w:line="314" w:lineRule="auto" w:before="49"/>
                          <w:ind w:left="122" w:right="105"/>
                          <w:jc w:val="left"/>
                          <w:rPr>
                            <w:rFonts w:ascii="宋体" w:hAnsi="宋体" w:cs="宋体" w:eastAsia="宋体" w:hint="default"/>
                            <w:sz w:val="18"/>
                            <w:szCs w:val="18"/>
                          </w:rPr>
                        </w:pPr>
                        <w:r>
                          <w:rPr>
                            <w:rFonts w:ascii="宋体" w:hAnsi="宋体" w:cs="宋体" w:eastAsia="宋体" w:hint="default"/>
                            <w:spacing w:val="8"/>
                            <w:sz w:val="18"/>
                            <w:szCs w:val="18"/>
                          </w:rPr>
                          <w:t>杭州国际会议中心有限</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公司</w:t>
                        </w: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非关联方</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498,083.65</w:t>
                        </w:r>
                        <w:r>
                          <w:rPr>
                            <w:rFonts w:ascii="宋体"/>
                            <w:sz w:val="18"/>
                          </w:rPr>
                        </w:r>
                      </w:p>
                    </w:tc>
                    <w:tc>
                      <w:tcPr>
                        <w:tcW w:w="24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年以内</w:t>
                        </w: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90" w:right="0"/>
                          <w:jc w:val="left"/>
                          <w:rPr>
                            <w:rFonts w:ascii="宋体" w:hAnsi="宋体" w:cs="宋体" w:eastAsia="宋体" w:hint="default"/>
                            <w:sz w:val="18"/>
                            <w:szCs w:val="18"/>
                          </w:rPr>
                        </w:pPr>
                        <w:r>
                          <w:rPr>
                            <w:rFonts w:ascii="宋体"/>
                            <w:sz w:val="18"/>
                          </w:rPr>
                          <w:t>4.59</w:t>
                        </w:r>
                      </w:p>
                    </w:tc>
                    <w:tc>
                      <w:tcPr>
                        <w:tcW w:w="106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3"/>
                          <w:jc w:val="center"/>
                          <w:rPr>
                            <w:rFonts w:ascii="宋体" w:hAnsi="宋体" w:cs="宋体" w:eastAsia="宋体" w:hint="default"/>
                            <w:sz w:val="18"/>
                            <w:szCs w:val="18"/>
                          </w:rPr>
                        </w:pPr>
                        <w:r>
                          <w:rPr>
                            <w:rFonts w:ascii="宋体" w:hAnsi="宋体" w:cs="宋体" w:eastAsia="宋体" w:hint="default"/>
                            <w:sz w:val="18"/>
                            <w:szCs w:val="18"/>
                          </w:rPr>
                          <w:t>质保金</w:t>
                        </w:r>
                      </w:p>
                    </w:tc>
                  </w:tr>
                  <w:tr>
                    <w:trPr>
                      <w:trHeight w:val="559" w:hRule="exact"/>
                    </w:trPr>
                    <w:tc>
                      <w:tcPr>
                        <w:tcW w:w="212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302" w:right="0"/>
                          <w:jc w:val="left"/>
                          <w:rPr>
                            <w:rFonts w:ascii="宋体" w:hAnsi="宋体" w:cs="宋体" w:eastAsia="宋体" w:hint="default"/>
                            <w:sz w:val="18"/>
                            <w:szCs w:val="18"/>
                          </w:rPr>
                        </w:pPr>
                        <w:r>
                          <w:rPr>
                            <w:rFonts w:ascii="宋体" w:hAnsi="宋体" w:cs="宋体" w:eastAsia="宋体" w:hint="default"/>
                            <w:sz w:val="18"/>
                            <w:szCs w:val="18"/>
                          </w:rPr>
                          <w:t>小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1082" w:type="dxa"/>
                        <w:tcBorders>
                          <w:top w:val="single" w:sz="4" w:space="0" w:color="000000"/>
                          <w:left w:val="single" w:sz="4" w:space="0" w:color="000000"/>
                          <w:bottom w:val="single" w:sz="4" w:space="0" w:color="000000"/>
                          <w:right w:val="single" w:sz="4" w:space="0" w:color="000000"/>
                        </w:tcBorders>
                      </w:tcPr>
                      <w:p>
                        <w:pP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0"/>
                          <w:jc w:val="right"/>
                          <w:rPr>
                            <w:rFonts w:ascii="宋体" w:hAnsi="宋体" w:cs="宋体" w:eastAsia="宋体" w:hint="default"/>
                            <w:sz w:val="18"/>
                            <w:szCs w:val="18"/>
                          </w:rPr>
                        </w:pPr>
                        <w:r>
                          <w:rPr>
                            <w:rFonts w:ascii="宋体"/>
                            <w:spacing w:val="-1"/>
                            <w:sz w:val="18"/>
                          </w:rPr>
                          <w:t>4,981,826.00</w:t>
                        </w:r>
                      </w:p>
                    </w:tc>
                    <w:tc>
                      <w:tcPr>
                        <w:tcW w:w="2434" w:type="dxa"/>
                        <w:gridSpan w:val="2"/>
                        <w:tcBorders>
                          <w:top w:val="single" w:sz="4" w:space="0" w:color="000000"/>
                          <w:left w:val="single" w:sz="4" w:space="0" w:color="000000"/>
                          <w:bottom w:val="single" w:sz="4" w:space="0" w:color="000000"/>
                          <w:right w:val="single" w:sz="4" w:space="0" w:color="000000"/>
                        </w:tcBorders>
                      </w:tcPr>
                      <w:p>
                        <w:pP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544" w:right="0"/>
                          <w:jc w:val="left"/>
                          <w:rPr>
                            <w:rFonts w:ascii="宋体" w:hAnsi="宋体" w:cs="宋体" w:eastAsia="宋体" w:hint="default"/>
                            <w:sz w:val="18"/>
                            <w:szCs w:val="18"/>
                          </w:rPr>
                        </w:pPr>
                        <w:r>
                          <w:rPr>
                            <w:rFonts w:ascii="宋体"/>
                            <w:sz w:val="18"/>
                          </w:rPr>
                          <w:t>45.94</w:t>
                        </w:r>
                      </w:p>
                    </w:tc>
                    <w:tc>
                      <w:tcPr>
                        <w:tcW w:w="1068" w:type="dxa"/>
                        <w:tcBorders>
                          <w:top w:val="single" w:sz="4" w:space="0" w:color="000000"/>
                          <w:left w:val="single" w:sz="4" w:space="0" w:color="000000"/>
                          <w:bottom w:val="single" w:sz="4" w:space="0" w:color="000000"/>
                          <w:right w:val="nil" w:sz="6" w:space="0" w:color="auto"/>
                        </w:tcBorders>
                      </w:tcPr>
                      <w:p>
                        <w:pPr/>
                      </w:p>
                    </w:tc>
                  </w:tr>
                </w:tbl>
                <w:p>
                  <w:pPr/>
                </w:p>
              </w:txbxContent>
            </v:textbox>
            <w10:wrap type="none"/>
          </v:shape>
        </w:pict>
      </w:r>
      <w:r>
        <w:rPr>
          <w:rFonts w:ascii="宋体" w:hAnsi="宋体" w:cs="宋体" w:eastAsia="宋体" w:hint="default"/>
          <w:sz w:val="18"/>
          <w:szCs w:val="18"/>
        </w:rPr>
        <w:t>(2) </w:t>
      </w:r>
      <w:r>
        <w:rPr>
          <w:rFonts w:ascii="宋体" w:hAnsi="宋体" w:cs="宋体" w:eastAsia="宋体" w:hint="default"/>
          <w:sz w:val="18"/>
          <w:szCs w:val="18"/>
        </w:rPr>
        <w:t>无应收持有公司</w:t>
      </w:r>
      <w:r>
        <w:rPr>
          <w:rFonts w:ascii="宋体" w:hAnsi="宋体" w:cs="宋体" w:eastAsia="宋体" w:hint="default"/>
          <w:spacing w:val="-47"/>
          <w:sz w:val="18"/>
          <w:szCs w:val="18"/>
        </w:rPr>
        <w:t> </w:t>
      </w:r>
      <w:r>
        <w:rPr>
          <w:rFonts w:ascii="宋体" w:hAnsi="宋体" w:cs="宋体" w:eastAsia="宋体" w:hint="default"/>
          <w:sz w:val="18"/>
          <w:szCs w:val="18"/>
        </w:rPr>
        <w:t>5%</w:t>
      </w:r>
      <w:r>
        <w:rPr>
          <w:rFonts w:ascii="宋体" w:hAnsi="宋体" w:cs="宋体" w:eastAsia="宋体" w:hint="default"/>
          <w:sz w:val="18"/>
          <w:szCs w:val="18"/>
        </w:rPr>
        <w:t>以上（含</w:t>
      </w:r>
      <w:r>
        <w:rPr>
          <w:rFonts w:ascii="宋体" w:hAnsi="宋体" w:cs="宋体" w:eastAsia="宋体" w:hint="default"/>
          <w:spacing w:val="-45"/>
          <w:sz w:val="18"/>
          <w:szCs w:val="18"/>
        </w:rPr>
        <w:t> </w:t>
      </w:r>
      <w:r>
        <w:rPr>
          <w:rFonts w:ascii="宋体" w:hAnsi="宋体" w:cs="宋体" w:eastAsia="宋体" w:hint="default"/>
          <w:sz w:val="18"/>
          <w:szCs w:val="18"/>
        </w:rPr>
        <w:t>5%</w:t>
      </w:r>
      <w:r>
        <w:rPr>
          <w:rFonts w:ascii="宋体" w:hAnsi="宋体" w:cs="宋体" w:eastAsia="宋体" w:hint="default"/>
          <w:sz w:val="18"/>
          <w:szCs w:val="18"/>
        </w:rPr>
        <w:t>）表决权股份的股东单位款项。 </w:t>
      </w:r>
      <w:r>
        <w:rPr>
          <w:rFonts w:ascii="宋体" w:hAnsi="宋体" w:cs="宋体" w:eastAsia="宋体" w:hint="default"/>
          <w:sz w:val="18"/>
          <w:szCs w:val="18"/>
        </w:rPr>
        <w:t>(3)</w:t>
      </w:r>
      <w:r>
        <w:rPr>
          <w:rFonts w:ascii="宋体" w:hAnsi="宋体" w:cs="宋体" w:eastAsia="宋体" w:hint="default"/>
          <w:spacing w:val="-1"/>
          <w:sz w:val="18"/>
          <w:szCs w:val="18"/>
        </w:rPr>
        <w:t> </w:t>
      </w:r>
      <w:r>
        <w:rPr>
          <w:rFonts w:ascii="宋体" w:hAnsi="宋体" w:cs="宋体" w:eastAsia="宋体" w:hint="default"/>
          <w:sz w:val="18"/>
          <w:szCs w:val="18"/>
        </w:rPr>
        <w:t>其他应收款金额前</w:t>
      </w:r>
      <w:r>
        <w:rPr>
          <w:rFonts w:ascii="宋体" w:hAnsi="宋体" w:cs="宋体" w:eastAsia="宋体" w:hint="default"/>
          <w:spacing w:val="-48"/>
          <w:sz w:val="18"/>
          <w:szCs w:val="18"/>
        </w:rPr>
        <w:t> </w:t>
      </w:r>
      <w:r>
        <w:rPr>
          <w:rFonts w:ascii="宋体" w:hAnsi="宋体" w:cs="宋体" w:eastAsia="宋体" w:hint="default"/>
          <w:sz w:val="18"/>
          <w:szCs w:val="18"/>
        </w:rPr>
        <w:t>5</w:t>
      </w:r>
      <w:r>
        <w:rPr>
          <w:rFonts w:ascii="宋体" w:hAnsi="宋体" w:cs="宋体" w:eastAsia="宋体" w:hint="default"/>
          <w:spacing w:val="-45"/>
          <w:sz w:val="18"/>
          <w:szCs w:val="18"/>
        </w:rPr>
        <w:t> </w:t>
      </w:r>
      <w:r>
        <w:rPr>
          <w:rFonts w:ascii="宋体" w:hAnsi="宋体" w:cs="宋体" w:eastAsia="宋体" w:hint="default"/>
          <w:sz w:val="18"/>
          <w:szCs w:val="18"/>
        </w:rPr>
        <w:t>名情况</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5"/>
          <w:szCs w:val="15"/>
        </w:rPr>
      </w:pPr>
    </w:p>
    <w:p>
      <w:pPr>
        <w:spacing w:before="44"/>
        <w:ind w:left="540" w:right="4098" w:firstLine="0"/>
        <w:jc w:val="left"/>
        <w:rPr>
          <w:rFonts w:ascii="宋体" w:hAnsi="宋体" w:cs="宋体" w:eastAsia="宋体" w:hint="default"/>
          <w:sz w:val="18"/>
          <w:szCs w:val="18"/>
        </w:rPr>
      </w:pPr>
      <w:r>
        <w:rPr>
          <w:rFonts w:ascii="宋体" w:hAnsi="宋体" w:cs="宋体" w:eastAsia="宋体" w:hint="default"/>
          <w:sz w:val="18"/>
          <w:szCs w:val="18"/>
        </w:rPr>
        <w:t>6.</w:t>
      </w:r>
      <w:r>
        <w:rPr>
          <w:rFonts w:ascii="宋体" w:hAnsi="宋体" w:cs="宋体" w:eastAsia="宋体" w:hint="default"/>
          <w:spacing w:val="3"/>
          <w:sz w:val="18"/>
          <w:szCs w:val="18"/>
        </w:rPr>
        <w:t> </w:t>
      </w:r>
      <w:r>
        <w:rPr>
          <w:rFonts w:ascii="宋体" w:hAnsi="宋体" w:cs="宋体" w:eastAsia="宋体" w:hint="default"/>
          <w:sz w:val="18"/>
          <w:szCs w:val="18"/>
        </w:rPr>
        <w:t>存货</w:t>
      </w:r>
    </w:p>
    <w:p>
      <w:pPr>
        <w:spacing w:after="0"/>
        <w:jc w:val="left"/>
        <w:rPr>
          <w:rFonts w:ascii="宋体" w:hAnsi="宋体" w:cs="宋体" w:eastAsia="宋体" w:hint="default"/>
          <w:sz w:val="18"/>
          <w:szCs w:val="18"/>
        </w:rPr>
        <w:sectPr>
          <w:pgSz w:w="11910" w:h="16840"/>
          <w:pgMar w:header="0" w:footer="980" w:top="1340" w:bottom="1160" w:left="1680" w:right="260"/>
        </w:sectPr>
      </w:pPr>
    </w:p>
    <w:p>
      <w:pPr>
        <w:spacing w:before="29"/>
        <w:ind w:left="482" w:right="1075" w:firstLine="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1"/>
          <w:sz w:val="18"/>
          <w:szCs w:val="18"/>
        </w:rPr>
        <w:t> </w:t>
      </w:r>
      <w:r>
        <w:rPr>
          <w:rFonts w:ascii="宋体" w:hAnsi="宋体" w:cs="宋体" w:eastAsia="宋体" w:hint="default"/>
          <w:sz w:val="18"/>
          <w:szCs w:val="18"/>
        </w:rPr>
        <w:t>明细情况</w:t>
      </w:r>
    </w:p>
    <w:p>
      <w:pPr>
        <w:spacing w:line="240" w:lineRule="auto" w:before="3"/>
        <w:rPr>
          <w:rFonts w:ascii="宋体" w:hAnsi="宋体" w:cs="宋体" w:eastAsia="宋体" w:hint="default"/>
          <w:sz w:val="14"/>
          <w:szCs w:val="14"/>
        </w:rPr>
      </w:pPr>
    </w:p>
    <w:tbl>
      <w:tblPr>
        <w:tblW w:w="0" w:type="auto"/>
        <w:jc w:val="left"/>
        <w:tblInd w:w="101" w:type="dxa"/>
        <w:tblLayout w:type="fixed"/>
        <w:tblCellMar>
          <w:top w:w="0" w:type="dxa"/>
          <w:left w:w="0" w:type="dxa"/>
          <w:bottom w:w="0" w:type="dxa"/>
          <w:right w:w="0" w:type="dxa"/>
        </w:tblCellMar>
        <w:tblLook w:val="01E0"/>
      </w:tblPr>
      <w:tblGrid>
        <w:gridCol w:w="1603"/>
        <w:gridCol w:w="1472"/>
        <w:gridCol w:w="900"/>
        <w:gridCol w:w="1440"/>
        <w:gridCol w:w="1440"/>
        <w:gridCol w:w="1261"/>
        <w:gridCol w:w="1440"/>
      </w:tblGrid>
      <w:tr>
        <w:trPr>
          <w:trHeight w:val="338" w:hRule="exact"/>
        </w:trPr>
        <w:tc>
          <w:tcPr>
            <w:tcW w:w="1603" w:type="dxa"/>
            <w:vMerge w:val="restart"/>
            <w:tcBorders>
              <w:top w:val="single" w:sz="4" w:space="0" w:color="000000"/>
              <w:left w:val="nil" w:sz="6" w:space="0" w:color="auto"/>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pacing w:val="2"/>
                <w:sz w:val="18"/>
                <w:szCs w:val="18"/>
              </w:rPr>
              <w:t> </w:t>
            </w:r>
            <w:r>
              <w:rPr>
                <w:rFonts w:ascii="宋体" w:hAnsi="宋体" w:cs="宋体" w:eastAsia="宋体" w:hint="default"/>
                <w:sz w:val="18"/>
                <w:szCs w:val="18"/>
              </w:rPr>
              <w:t>目</w:t>
            </w:r>
          </w:p>
        </w:tc>
        <w:tc>
          <w:tcPr>
            <w:tcW w:w="381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99" w:right="0"/>
              <w:jc w:val="center"/>
              <w:rPr>
                <w:rFonts w:ascii="宋体" w:hAnsi="宋体" w:cs="宋体" w:eastAsia="宋体" w:hint="default"/>
                <w:sz w:val="18"/>
                <w:szCs w:val="18"/>
              </w:rPr>
            </w:pPr>
            <w:r>
              <w:rPr>
                <w:rFonts w:ascii="宋体" w:hAnsi="宋体" w:cs="宋体" w:eastAsia="宋体" w:hint="default"/>
                <w:spacing w:val="-5"/>
                <w:sz w:val="18"/>
                <w:szCs w:val="18"/>
              </w:rPr>
              <w:t>期末数</w:t>
            </w:r>
            <w:r>
              <w:rPr>
                <w:rFonts w:ascii="宋体" w:hAnsi="宋体" w:cs="宋体" w:eastAsia="宋体" w:hint="default"/>
                <w:sz w:val="18"/>
                <w:szCs w:val="18"/>
              </w:rPr>
            </w:r>
          </w:p>
        </w:tc>
        <w:tc>
          <w:tcPr>
            <w:tcW w:w="4141" w:type="dxa"/>
            <w:gridSpan w:val="3"/>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left="196" w:right="0"/>
              <w:jc w:val="center"/>
              <w:rPr>
                <w:rFonts w:ascii="宋体" w:hAnsi="宋体" w:cs="宋体" w:eastAsia="宋体" w:hint="default"/>
                <w:sz w:val="18"/>
                <w:szCs w:val="18"/>
              </w:rPr>
            </w:pPr>
            <w:r>
              <w:rPr>
                <w:rFonts w:ascii="宋体" w:hAnsi="宋体" w:cs="宋体" w:eastAsia="宋体" w:hint="default"/>
                <w:spacing w:val="-5"/>
                <w:sz w:val="18"/>
                <w:szCs w:val="18"/>
              </w:rPr>
              <w:t>期初数</w:t>
            </w:r>
            <w:r>
              <w:rPr>
                <w:rFonts w:ascii="宋体" w:hAnsi="宋体" w:cs="宋体" w:eastAsia="宋体" w:hint="default"/>
                <w:sz w:val="18"/>
                <w:szCs w:val="18"/>
              </w:rPr>
            </w:r>
          </w:p>
        </w:tc>
      </w:tr>
      <w:tr>
        <w:trPr>
          <w:trHeight w:val="341" w:hRule="exact"/>
        </w:trPr>
        <w:tc>
          <w:tcPr>
            <w:tcW w:w="1603" w:type="dxa"/>
            <w:vMerge/>
            <w:tcBorders>
              <w:left w:val="nil" w:sz="6" w:space="0" w:color="auto"/>
              <w:bottom w:val="single" w:sz="4" w:space="0" w:color="000000"/>
              <w:right w:val="single" w:sz="4" w:space="0" w:color="000000"/>
            </w:tcBorders>
          </w:tcPr>
          <w:p>
            <w:pPr/>
          </w:p>
        </w:tc>
        <w:tc>
          <w:tcPr>
            <w:tcW w:w="14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379" w:right="0"/>
              <w:jc w:val="left"/>
              <w:rPr>
                <w:rFonts w:ascii="宋体" w:hAnsi="宋体" w:cs="宋体" w:eastAsia="宋体" w:hint="default"/>
                <w:sz w:val="18"/>
                <w:szCs w:val="18"/>
              </w:rPr>
            </w:pPr>
            <w:r>
              <w:rPr>
                <w:rFonts w:ascii="宋体" w:hAnsi="宋体" w:cs="宋体" w:eastAsia="宋体" w:hint="default"/>
                <w:spacing w:val="-5"/>
                <w:sz w:val="18"/>
                <w:szCs w:val="18"/>
              </w:rPr>
              <w:t>账面余额</w:t>
            </w:r>
            <w:r>
              <w:rPr>
                <w:rFonts w:ascii="宋体" w:hAnsi="宋体" w:cs="宋体" w:eastAsia="宋体" w:hint="default"/>
                <w:sz w:val="18"/>
                <w:szCs w:val="18"/>
              </w:rPr>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83"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362" w:right="0"/>
              <w:jc w:val="left"/>
              <w:rPr>
                <w:rFonts w:ascii="宋体" w:hAnsi="宋体" w:cs="宋体" w:eastAsia="宋体" w:hint="default"/>
                <w:sz w:val="18"/>
                <w:szCs w:val="18"/>
              </w:rPr>
            </w:pPr>
            <w:r>
              <w:rPr>
                <w:rFonts w:ascii="宋体" w:hAnsi="宋体" w:cs="宋体" w:eastAsia="宋体" w:hint="default"/>
                <w:spacing w:val="-5"/>
                <w:sz w:val="18"/>
                <w:szCs w:val="18"/>
              </w:rPr>
              <w:t>账面价值</w:t>
            </w:r>
            <w:r>
              <w:rPr>
                <w:rFonts w:ascii="宋体" w:hAnsi="宋体" w:cs="宋体" w:eastAsia="宋体" w:hint="default"/>
                <w:sz w:val="18"/>
                <w:szCs w:val="18"/>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362" w:right="0"/>
              <w:jc w:val="left"/>
              <w:rPr>
                <w:rFonts w:ascii="宋体" w:hAnsi="宋体" w:cs="宋体" w:eastAsia="宋体" w:hint="default"/>
                <w:sz w:val="18"/>
                <w:szCs w:val="18"/>
              </w:rPr>
            </w:pPr>
            <w:r>
              <w:rPr>
                <w:rFonts w:ascii="宋体" w:hAnsi="宋体" w:cs="宋体" w:eastAsia="宋体" w:hint="default"/>
                <w:spacing w:val="-5"/>
                <w:sz w:val="18"/>
                <w:szCs w:val="18"/>
              </w:rPr>
              <w:t>账面余额</w:t>
            </w:r>
            <w:r>
              <w:rPr>
                <w:rFonts w:ascii="宋体" w:hAnsi="宋体" w:cs="宋体" w:eastAsia="宋体" w:hint="default"/>
                <w:sz w:val="18"/>
                <w:szCs w:val="18"/>
              </w:rPr>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64"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4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8"/>
              <w:jc w:val="center"/>
              <w:rPr>
                <w:rFonts w:ascii="宋体" w:hAnsi="宋体" w:cs="宋体" w:eastAsia="宋体" w:hint="default"/>
                <w:sz w:val="18"/>
                <w:szCs w:val="18"/>
              </w:rPr>
            </w:pPr>
            <w:r>
              <w:rPr>
                <w:rFonts w:ascii="宋体" w:hAnsi="宋体" w:cs="宋体" w:eastAsia="宋体" w:hint="default"/>
                <w:spacing w:val="-5"/>
                <w:sz w:val="18"/>
                <w:szCs w:val="18"/>
              </w:rPr>
              <w:t>账面价值</w:t>
            </w:r>
            <w:r>
              <w:rPr>
                <w:rFonts w:ascii="宋体" w:hAnsi="宋体" w:cs="宋体" w:eastAsia="宋体" w:hint="default"/>
                <w:sz w:val="18"/>
                <w:szCs w:val="18"/>
              </w:rPr>
            </w:r>
          </w:p>
        </w:tc>
      </w:tr>
      <w:tr>
        <w:trPr>
          <w:trHeight w:val="461" w:hRule="exact"/>
        </w:trPr>
        <w:tc>
          <w:tcPr>
            <w:tcW w:w="160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7"/>
              <w:ind w:left="122"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4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pacing w:val="-1"/>
                <w:sz w:val="18"/>
              </w:rPr>
              <w:t>2,279,516.55</w:t>
            </w:r>
          </w:p>
        </w:tc>
        <w:tc>
          <w:tcPr>
            <w:tcW w:w="90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pacing w:val="-1"/>
                <w:sz w:val="18"/>
              </w:rPr>
              <w:t>2,279,516.55</w:t>
            </w:r>
          </w:p>
        </w:tc>
        <w:tc>
          <w:tcPr>
            <w:tcW w:w="1440" w:type="dxa"/>
            <w:tcBorders>
              <w:top w:val="single" w:sz="4" w:space="0" w:color="000000"/>
              <w:left w:val="single" w:sz="4" w:space="0" w:color="000000"/>
              <w:bottom w:val="single" w:sz="4" w:space="0" w:color="000000"/>
              <w:right w:val="single" w:sz="4" w:space="0" w:color="000000"/>
            </w:tcBorders>
          </w:tcPr>
          <w:p>
            <w:pPr/>
          </w:p>
        </w:tc>
        <w:tc>
          <w:tcPr>
            <w:tcW w:w="1261"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nil" w:sz="6" w:space="0" w:color="auto"/>
            </w:tcBorders>
          </w:tcPr>
          <w:p>
            <w:pPr/>
          </w:p>
        </w:tc>
      </w:tr>
      <w:tr>
        <w:trPr>
          <w:trHeight w:val="478" w:hRule="exact"/>
        </w:trPr>
        <w:tc>
          <w:tcPr>
            <w:tcW w:w="160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122" w:right="0"/>
              <w:jc w:val="left"/>
              <w:rPr>
                <w:rFonts w:ascii="宋体" w:hAnsi="宋体" w:cs="宋体" w:eastAsia="宋体" w:hint="default"/>
                <w:sz w:val="18"/>
                <w:szCs w:val="18"/>
              </w:rPr>
            </w:pPr>
            <w:r>
              <w:rPr>
                <w:rFonts w:ascii="宋体" w:hAnsi="宋体" w:cs="宋体" w:eastAsia="宋体" w:hint="default"/>
                <w:sz w:val="18"/>
                <w:szCs w:val="18"/>
              </w:rPr>
              <w:t>实施中项目成本</w:t>
            </w:r>
          </w:p>
        </w:tc>
        <w:tc>
          <w:tcPr>
            <w:tcW w:w="14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0"/>
              <w:jc w:val="right"/>
              <w:rPr>
                <w:rFonts w:ascii="宋体" w:hAnsi="宋体" w:cs="宋体" w:eastAsia="宋体" w:hint="default"/>
                <w:sz w:val="18"/>
                <w:szCs w:val="18"/>
              </w:rPr>
            </w:pPr>
            <w:r>
              <w:rPr>
                <w:rFonts w:ascii="宋体"/>
                <w:spacing w:val="-1"/>
                <w:sz w:val="18"/>
              </w:rPr>
              <w:t>1,294,298.26</w:t>
            </w:r>
          </w:p>
        </w:tc>
        <w:tc>
          <w:tcPr>
            <w:tcW w:w="90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0"/>
              <w:jc w:val="right"/>
              <w:rPr>
                <w:rFonts w:ascii="宋体" w:hAnsi="宋体" w:cs="宋体" w:eastAsia="宋体" w:hint="default"/>
                <w:sz w:val="18"/>
                <w:szCs w:val="18"/>
              </w:rPr>
            </w:pPr>
            <w:r>
              <w:rPr>
                <w:rFonts w:ascii="宋体"/>
                <w:spacing w:val="-1"/>
                <w:sz w:val="18"/>
              </w:rPr>
              <w:t>1,294,298.26</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0"/>
              <w:jc w:val="right"/>
              <w:rPr>
                <w:rFonts w:ascii="宋体" w:hAnsi="宋体" w:cs="宋体" w:eastAsia="宋体" w:hint="default"/>
                <w:sz w:val="18"/>
                <w:szCs w:val="18"/>
              </w:rPr>
            </w:pPr>
            <w:r>
              <w:rPr>
                <w:rFonts w:ascii="宋体"/>
                <w:spacing w:val="-1"/>
                <w:sz w:val="18"/>
              </w:rPr>
              <w:t>3,459,039.03</w:t>
            </w:r>
          </w:p>
        </w:tc>
        <w:tc>
          <w:tcPr>
            <w:tcW w:w="1261"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7"/>
              <w:ind w:left="139" w:right="0"/>
              <w:jc w:val="center"/>
              <w:rPr>
                <w:rFonts w:ascii="宋体" w:hAnsi="宋体" w:cs="宋体" w:eastAsia="宋体" w:hint="default"/>
                <w:sz w:val="18"/>
                <w:szCs w:val="18"/>
              </w:rPr>
            </w:pPr>
            <w:r>
              <w:rPr>
                <w:rFonts w:ascii="宋体"/>
                <w:sz w:val="18"/>
              </w:rPr>
              <w:t>3,459,039.03</w:t>
            </w:r>
          </w:p>
        </w:tc>
      </w:tr>
      <w:tr>
        <w:trPr>
          <w:trHeight w:val="478" w:hRule="exact"/>
        </w:trPr>
        <w:tc>
          <w:tcPr>
            <w:tcW w:w="160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122"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4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pacing w:val="-1"/>
                <w:sz w:val="18"/>
              </w:rPr>
              <w:t>17,661,575.50</w:t>
            </w:r>
            <w:r>
              <w:rPr>
                <w:rFonts w:ascii="宋体"/>
                <w:sz w:val="18"/>
              </w:rPr>
            </w:r>
          </w:p>
        </w:tc>
        <w:tc>
          <w:tcPr>
            <w:tcW w:w="90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pacing w:val="-1"/>
                <w:sz w:val="18"/>
              </w:rPr>
              <w:t>17,661,575.50</w:t>
            </w:r>
            <w:r>
              <w:rPr>
                <w:rFonts w:ascii="宋体"/>
                <w:sz w:val="18"/>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pacing w:val="-1"/>
                <w:sz w:val="18"/>
              </w:rPr>
              <w:t>1,813,705.30</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247" w:right="0"/>
              <w:jc w:val="left"/>
              <w:rPr>
                <w:rFonts w:ascii="宋体" w:hAnsi="宋体" w:cs="宋体" w:eastAsia="宋体" w:hint="default"/>
                <w:sz w:val="18"/>
                <w:szCs w:val="18"/>
              </w:rPr>
            </w:pPr>
            <w:r>
              <w:rPr>
                <w:rFonts w:ascii="宋体"/>
                <w:sz w:val="18"/>
              </w:rPr>
              <w:t>110,348.27</w:t>
            </w:r>
          </w:p>
        </w:tc>
        <w:tc>
          <w:tcPr>
            <w:tcW w:w="14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7"/>
              <w:ind w:left="138" w:right="0"/>
              <w:jc w:val="center"/>
              <w:rPr>
                <w:rFonts w:ascii="宋体" w:hAnsi="宋体" w:cs="宋体" w:eastAsia="宋体" w:hint="default"/>
                <w:sz w:val="18"/>
                <w:szCs w:val="18"/>
              </w:rPr>
            </w:pPr>
            <w:r>
              <w:rPr>
                <w:rFonts w:ascii="宋体"/>
                <w:sz w:val="18"/>
              </w:rPr>
              <w:t>1,703,357.03</w:t>
            </w:r>
          </w:p>
        </w:tc>
      </w:tr>
      <w:tr>
        <w:trPr>
          <w:trHeight w:val="480" w:hRule="exact"/>
        </w:trPr>
        <w:tc>
          <w:tcPr>
            <w:tcW w:w="160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left="122" w:right="0"/>
              <w:jc w:val="left"/>
              <w:rPr>
                <w:rFonts w:ascii="宋体" w:hAnsi="宋体" w:cs="宋体" w:eastAsia="宋体" w:hint="default"/>
                <w:sz w:val="18"/>
                <w:szCs w:val="18"/>
              </w:rPr>
            </w:pPr>
            <w:r>
              <w:rPr>
                <w:rFonts w:ascii="宋体" w:hAnsi="宋体" w:cs="宋体" w:eastAsia="宋体" w:hint="default"/>
                <w:sz w:val="18"/>
                <w:szCs w:val="18"/>
              </w:rPr>
              <w:t>发出商品</w:t>
            </w:r>
          </w:p>
        </w:tc>
        <w:tc>
          <w:tcPr>
            <w:tcW w:w="1472"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1"/>
              <w:jc w:val="right"/>
              <w:rPr>
                <w:rFonts w:ascii="宋体" w:hAnsi="宋体" w:cs="宋体" w:eastAsia="宋体" w:hint="default"/>
                <w:sz w:val="18"/>
                <w:szCs w:val="18"/>
              </w:rPr>
            </w:pPr>
            <w:r>
              <w:rPr>
                <w:rFonts w:ascii="宋体"/>
                <w:spacing w:val="-1"/>
                <w:sz w:val="18"/>
              </w:rPr>
              <w:t>5,320,326.17</w:t>
            </w:r>
          </w:p>
        </w:tc>
        <w:tc>
          <w:tcPr>
            <w:tcW w:w="1261"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9"/>
              <w:ind w:left="138" w:right="0"/>
              <w:jc w:val="center"/>
              <w:rPr>
                <w:rFonts w:ascii="宋体" w:hAnsi="宋体" w:cs="宋体" w:eastAsia="宋体" w:hint="default"/>
                <w:sz w:val="18"/>
                <w:szCs w:val="18"/>
              </w:rPr>
            </w:pPr>
            <w:r>
              <w:rPr>
                <w:rFonts w:ascii="宋体"/>
                <w:sz w:val="18"/>
              </w:rPr>
              <w:t>5,320,326.17</w:t>
            </w:r>
          </w:p>
        </w:tc>
      </w:tr>
      <w:tr>
        <w:trPr>
          <w:trHeight w:val="478" w:hRule="exact"/>
        </w:trPr>
        <w:tc>
          <w:tcPr>
            <w:tcW w:w="160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5"/>
              <w:ind w:left="302" w:right="0"/>
              <w:jc w:val="left"/>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14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pacing w:val="-1"/>
                <w:sz w:val="18"/>
              </w:rPr>
              <w:t>21,235,390.31</w:t>
            </w:r>
            <w:r>
              <w:rPr>
                <w:rFonts w:ascii="宋体"/>
                <w:sz w:val="18"/>
              </w:rPr>
            </w:r>
          </w:p>
        </w:tc>
        <w:tc>
          <w:tcPr>
            <w:tcW w:w="90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pacing w:val="-1"/>
                <w:sz w:val="18"/>
              </w:rPr>
              <w:t>21,235,390.31</w:t>
            </w:r>
            <w:r>
              <w:rPr>
                <w:rFonts w:ascii="宋体"/>
                <w:sz w:val="18"/>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pacing w:val="-1"/>
                <w:sz w:val="18"/>
              </w:rPr>
              <w:t>10,593,070.50</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247" w:right="0"/>
              <w:jc w:val="left"/>
              <w:rPr>
                <w:rFonts w:ascii="宋体" w:hAnsi="宋体" w:cs="宋体" w:eastAsia="宋体" w:hint="default"/>
                <w:sz w:val="18"/>
                <w:szCs w:val="18"/>
              </w:rPr>
            </w:pPr>
            <w:r>
              <w:rPr>
                <w:rFonts w:ascii="宋体"/>
                <w:sz w:val="18"/>
              </w:rPr>
              <w:t>110,348.27</w:t>
            </w:r>
          </w:p>
        </w:tc>
        <w:tc>
          <w:tcPr>
            <w:tcW w:w="14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7"/>
              <w:ind w:left="48" w:right="0"/>
              <w:jc w:val="center"/>
              <w:rPr>
                <w:rFonts w:ascii="宋体" w:hAnsi="宋体" w:cs="宋体" w:eastAsia="宋体" w:hint="default"/>
                <w:sz w:val="18"/>
                <w:szCs w:val="18"/>
              </w:rPr>
            </w:pPr>
            <w:r>
              <w:rPr>
                <w:rFonts w:ascii="宋体"/>
                <w:sz w:val="18"/>
              </w:rPr>
              <w:t>10,482,722.23</w:t>
            </w:r>
          </w:p>
        </w:tc>
      </w:tr>
    </w:tbl>
    <w:p>
      <w:pPr>
        <w:spacing w:line="240" w:lineRule="auto" w:before="6"/>
        <w:rPr>
          <w:rFonts w:ascii="宋体" w:hAnsi="宋体" w:cs="宋体" w:eastAsia="宋体" w:hint="default"/>
          <w:sz w:val="6"/>
          <w:szCs w:val="6"/>
        </w:rPr>
      </w:pPr>
    </w:p>
    <w:p>
      <w:pPr>
        <w:spacing w:before="44"/>
        <w:ind w:left="540" w:right="1075" w:firstLine="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pacing w:val="2"/>
          <w:sz w:val="18"/>
          <w:szCs w:val="18"/>
        </w:rPr>
        <w:t> </w:t>
      </w:r>
      <w:r>
        <w:rPr>
          <w:rFonts w:ascii="宋体" w:hAnsi="宋体" w:cs="宋体" w:eastAsia="宋体" w:hint="default"/>
          <w:sz w:val="18"/>
          <w:szCs w:val="18"/>
        </w:rPr>
        <w:t>存货跌价准备</w:t>
      </w:r>
    </w:p>
    <w:p>
      <w:pPr>
        <w:spacing w:line="240" w:lineRule="auto" w:before="12"/>
        <w:rPr>
          <w:rFonts w:ascii="宋体" w:hAnsi="宋体" w:cs="宋体" w:eastAsia="宋体" w:hint="default"/>
          <w:sz w:val="18"/>
          <w:szCs w:val="18"/>
        </w:rPr>
      </w:pPr>
    </w:p>
    <w:p>
      <w:pPr>
        <w:spacing w:before="0"/>
        <w:ind w:left="540" w:right="1075" w:firstLine="0"/>
        <w:jc w:val="left"/>
        <w:rPr>
          <w:rFonts w:ascii="宋体" w:hAnsi="宋体" w:cs="宋体" w:eastAsia="宋体" w:hint="default"/>
          <w:sz w:val="21"/>
          <w:szCs w:val="21"/>
        </w:rPr>
      </w:pPr>
      <w:r>
        <w:rPr>
          <w:rFonts w:ascii="宋体" w:hAnsi="宋体" w:cs="宋体" w:eastAsia="宋体" w:hint="default"/>
          <w:sz w:val="21"/>
          <w:szCs w:val="21"/>
        </w:rPr>
        <w:t>1) </w:t>
      </w:r>
      <w:r>
        <w:rPr>
          <w:rFonts w:ascii="宋体" w:hAnsi="宋体" w:cs="宋体" w:eastAsia="宋体" w:hint="default"/>
          <w:sz w:val="21"/>
          <w:szCs w:val="21"/>
        </w:rPr>
        <w:t>明细情况</w:t>
      </w:r>
    </w:p>
    <w:p>
      <w:pPr>
        <w:spacing w:line="240" w:lineRule="auto" w:before="11"/>
        <w:rPr>
          <w:rFonts w:ascii="宋体" w:hAnsi="宋体" w:cs="宋体" w:eastAsia="宋体" w:hint="default"/>
          <w:sz w:val="9"/>
          <w:szCs w:val="9"/>
        </w:rPr>
      </w:pPr>
    </w:p>
    <w:tbl>
      <w:tblPr>
        <w:tblW w:w="0" w:type="auto"/>
        <w:jc w:val="left"/>
        <w:tblInd w:w="101" w:type="dxa"/>
        <w:tblLayout w:type="fixed"/>
        <w:tblCellMar>
          <w:top w:w="0" w:type="dxa"/>
          <w:left w:w="0" w:type="dxa"/>
          <w:bottom w:w="0" w:type="dxa"/>
          <w:right w:w="0" w:type="dxa"/>
        </w:tblCellMar>
        <w:tblLook w:val="01E0"/>
      </w:tblPr>
      <w:tblGrid>
        <w:gridCol w:w="2170"/>
        <w:gridCol w:w="1265"/>
        <w:gridCol w:w="1438"/>
        <w:gridCol w:w="1258"/>
        <w:gridCol w:w="1268"/>
        <w:gridCol w:w="1078"/>
      </w:tblGrid>
      <w:tr>
        <w:trPr>
          <w:trHeight w:val="341" w:hRule="exact"/>
        </w:trPr>
        <w:tc>
          <w:tcPr>
            <w:tcW w:w="2170" w:type="dxa"/>
            <w:vMerge w:val="restart"/>
            <w:tcBorders>
              <w:top w:val="single" w:sz="4" w:space="0" w:color="000000"/>
              <w:left w:val="nil" w:sz="6" w:space="0" w:color="auto"/>
              <w:right w:val="single" w:sz="4"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left="395" w:right="0"/>
              <w:jc w:val="left"/>
              <w:rPr>
                <w:rFonts w:ascii="宋体" w:hAnsi="宋体" w:cs="宋体" w:eastAsia="宋体" w:hint="default"/>
                <w:sz w:val="18"/>
                <w:szCs w:val="18"/>
              </w:rPr>
            </w:pPr>
            <w:r>
              <w:rPr>
                <w:rFonts w:ascii="宋体" w:hAnsi="宋体" w:cs="宋体" w:eastAsia="宋体" w:hint="default"/>
                <w:sz w:val="18"/>
                <w:szCs w:val="18"/>
              </w:rPr>
              <w:t>项  目</w:t>
            </w:r>
          </w:p>
        </w:tc>
        <w:tc>
          <w:tcPr>
            <w:tcW w:w="1265" w:type="dxa"/>
            <w:vMerge w:val="restart"/>
            <w:tcBorders>
              <w:top w:val="single" w:sz="4" w:space="0" w:color="000000"/>
              <w:left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left="357"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1438" w:type="dxa"/>
            <w:vMerge w:val="restart"/>
            <w:tcBorders>
              <w:top w:val="single" w:sz="4" w:space="0" w:color="000000"/>
              <w:left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left="35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252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078" w:type="dxa"/>
            <w:vMerge w:val="restart"/>
            <w:tcBorders>
              <w:top w:val="single" w:sz="4" w:space="0" w:color="000000"/>
              <w:left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left="264" w:right="0"/>
              <w:jc w:val="left"/>
              <w:rPr>
                <w:rFonts w:ascii="宋体" w:hAnsi="宋体" w:cs="宋体" w:eastAsia="宋体" w:hint="default"/>
                <w:sz w:val="18"/>
                <w:szCs w:val="18"/>
              </w:rPr>
            </w:pPr>
            <w:r>
              <w:rPr>
                <w:rFonts w:ascii="宋体" w:hAnsi="宋体" w:cs="宋体" w:eastAsia="宋体" w:hint="default"/>
                <w:sz w:val="18"/>
                <w:szCs w:val="18"/>
              </w:rPr>
              <w:t>期末数</w:t>
            </w:r>
          </w:p>
        </w:tc>
      </w:tr>
      <w:tr>
        <w:trPr>
          <w:trHeight w:val="341" w:hRule="exact"/>
        </w:trPr>
        <w:tc>
          <w:tcPr>
            <w:tcW w:w="2170" w:type="dxa"/>
            <w:vMerge/>
            <w:tcBorders>
              <w:left w:val="nil" w:sz="6" w:space="0" w:color="auto"/>
              <w:bottom w:val="single" w:sz="4" w:space="0" w:color="000000"/>
              <w:right w:val="single" w:sz="4" w:space="0" w:color="000000"/>
            </w:tcBorders>
          </w:tcPr>
          <w:p>
            <w:pPr/>
          </w:p>
        </w:tc>
        <w:tc>
          <w:tcPr>
            <w:tcW w:w="1265" w:type="dxa"/>
            <w:vMerge/>
            <w:tcBorders>
              <w:left w:val="single" w:sz="4" w:space="0" w:color="000000"/>
              <w:bottom w:val="single" w:sz="4" w:space="0" w:color="000000"/>
              <w:right w:val="single" w:sz="4" w:space="0" w:color="000000"/>
            </w:tcBorders>
          </w:tcPr>
          <w:p>
            <w:pPr/>
          </w:p>
        </w:tc>
        <w:tc>
          <w:tcPr>
            <w:tcW w:w="1438" w:type="dxa"/>
            <w:vMerge/>
            <w:tcBorders>
              <w:left w:val="single" w:sz="4" w:space="0" w:color="000000"/>
              <w:bottom w:val="single" w:sz="4" w:space="0" w:color="000000"/>
              <w:right w:val="single" w:sz="4" w:space="0" w:color="000000"/>
            </w:tcBorders>
          </w:tcPr>
          <w:p>
            <w:pP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转回</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转销</w:t>
            </w:r>
          </w:p>
        </w:tc>
        <w:tc>
          <w:tcPr>
            <w:tcW w:w="1078" w:type="dxa"/>
            <w:vMerge/>
            <w:tcBorders>
              <w:left w:val="single" w:sz="4" w:space="0" w:color="000000"/>
              <w:bottom w:val="single" w:sz="4" w:space="0" w:color="000000"/>
              <w:right w:val="nil" w:sz="6" w:space="0" w:color="auto"/>
            </w:tcBorders>
          </w:tcPr>
          <w:p>
            <w:pPr/>
          </w:p>
        </w:tc>
      </w:tr>
      <w:tr>
        <w:trPr>
          <w:trHeight w:val="478" w:hRule="exact"/>
        </w:trPr>
        <w:tc>
          <w:tcPr>
            <w:tcW w:w="217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122"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pacing w:val="-1"/>
                <w:sz w:val="18"/>
              </w:rPr>
              <w:t>110,348.27</w:t>
            </w:r>
          </w:p>
        </w:tc>
        <w:tc>
          <w:tcPr>
            <w:tcW w:w="1438" w:type="dxa"/>
            <w:tcBorders>
              <w:top w:val="single" w:sz="4" w:space="0" w:color="000000"/>
              <w:left w:val="single" w:sz="4" w:space="0" w:color="000000"/>
              <w:bottom w:val="single" w:sz="4" w:space="0" w:color="000000"/>
              <w:right w:val="single" w:sz="4" w:space="0" w:color="000000"/>
            </w:tcBorders>
          </w:tcPr>
          <w:p>
            <w:pPr/>
          </w:p>
        </w:tc>
        <w:tc>
          <w:tcPr>
            <w:tcW w:w="1258" w:type="dxa"/>
            <w:tcBorders>
              <w:top w:val="single" w:sz="4" w:space="0" w:color="000000"/>
              <w:left w:val="single" w:sz="4" w:space="0" w:color="000000"/>
              <w:bottom w:val="single" w:sz="4" w:space="0" w:color="000000"/>
              <w:right w:val="single" w:sz="4" w:space="0" w:color="000000"/>
            </w:tcBorders>
          </w:tcPr>
          <w:p>
            <w:pP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pacing w:val="-1"/>
                <w:sz w:val="18"/>
              </w:rPr>
              <w:t>110,348.27</w:t>
            </w:r>
          </w:p>
        </w:tc>
        <w:tc>
          <w:tcPr>
            <w:tcW w:w="1078" w:type="dxa"/>
            <w:tcBorders>
              <w:top w:val="single" w:sz="4" w:space="0" w:color="000000"/>
              <w:left w:val="single" w:sz="4" w:space="0" w:color="000000"/>
              <w:bottom w:val="single" w:sz="4" w:space="0" w:color="000000"/>
              <w:right w:val="nil" w:sz="6" w:space="0" w:color="auto"/>
            </w:tcBorders>
          </w:tcPr>
          <w:p>
            <w:pPr/>
          </w:p>
        </w:tc>
      </w:tr>
      <w:tr>
        <w:trPr>
          <w:trHeight w:val="478" w:hRule="exact"/>
        </w:trPr>
        <w:tc>
          <w:tcPr>
            <w:tcW w:w="217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18" w:right="0"/>
              <w:jc w:val="center"/>
              <w:rPr>
                <w:rFonts w:ascii="宋体" w:hAnsi="宋体" w:cs="宋体" w:eastAsia="宋体" w:hint="default"/>
                <w:sz w:val="18"/>
                <w:szCs w:val="18"/>
              </w:rPr>
            </w:pPr>
            <w:r>
              <w:rPr>
                <w:rFonts w:ascii="宋体" w:hAnsi="宋体" w:cs="宋体" w:eastAsia="宋体" w:hint="default"/>
                <w:sz w:val="18"/>
                <w:szCs w:val="18"/>
              </w:rPr>
              <w:t>小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pacing w:val="-1"/>
                <w:sz w:val="18"/>
              </w:rPr>
              <w:t>110,348.27</w:t>
            </w:r>
          </w:p>
        </w:tc>
        <w:tc>
          <w:tcPr>
            <w:tcW w:w="1438" w:type="dxa"/>
            <w:tcBorders>
              <w:top w:val="single" w:sz="4" w:space="0" w:color="000000"/>
              <w:left w:val="single" w:sz="4" w:space="0" w:color="000000"/>
              <w:bottom w:val="single" w:sz="4" w:space="0" w:color="000000"/>
              <w:right w:val="single" w:sz="4" w:space="0" w:color="000000"/>
            </w:tcBorders>
          </w:tcPr>
          <w:p>
            <w:pPr/>
          </w:p>
        </w:tc>
        <w:tc>
          <w:tcPr>
            <w:tcW w:w="1258" w:type="dxa"/>
            <w:tcBorders>
              <w:top w:val="single" w:sz="4" w:space="0" w:color="000000"/>
              <w:left w:val="single" w:sz="4" w:space="0" w:color="000000"/>
              <w:bottom w:val="single" w:sz="4" w:space="0" w:color="000000"/>
              <w:right w:val="single" w:sz="4" w:space="0" w:color="000000"/>
            </w:tcBorders>
          </w:tcPr>
          <w:p>
            <w:pP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pacing w:val="-1"/>
                <w:sz w:val="18"/>
              </w:rPr>
              <w:t>110,348.27</w:t>
            </w:r>
          </w:p>
        </w:tc>
        <w:tc>
          <w:tcPr>
            <w:tcW w:w="1078" w:type="dxa"/>
            <w:tcBorders>
              <w:top w:val="single" w:sz="4" w:space="0" w:color="000000"/>
              <w:left w:val="single" w:sz="4" w:space="0" w:color="000000"/>
              <w:bottom w:val="single" w:sz="4" w:space="0" w:color="000000"/>
              <w:right w:val="nil" w:sz="6" w:space="0" w:color="auto"/>
            </w:tcBorders>
          </w:tcPr>
          <w:p>
            <w:pPr/>
          </w:p>
        </w:tc>
      </w:tr>
    </w:tbl>
    <w:p>
      <w:pPr>
        <w:spacing w:line="240" w:lineRule="auto" w:before="5"/>
        <w:rPr>
          <w:rFonts w:ascii="宋体" w:hAnsi="宋体" w:cs="宋体" w:eastAsia="宋体" w:hint="default"/>
          <w:sz w:val="6"/>
          <w:szCs w:val="6"/>
        </w:rPr>
      </w:pPr>
    </w:p>
    <w:p>
      <w:pPr>
        <w:spacing w:line="477" w:lineRule="auto" w:before="44"/>
        <w:ind w:left="120" w:right="1075" w:firstLine="371"/>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pacing w:val="10"/>
          <w:sz w:val="18"/>
          <w:szCs w:val="18"/>
        </w:rPr>
        <w:t> </w:t>
      </w:r>
      <w:r>
        <w:rPr>
          <w:rFonts w:ascii="宋体" w:hAnsi="宋体" w:cs="宋体" w:eastAsia="宋体" w:hint="default"/>
          <w:sz w:val="18"/>
          <w:szCs w:val="18"/>
        </w:rPr>
        <w:t>本期转销库存商品跌价准备，系子公司南京江琛自动化系统有限公司将已计提跌价准备的存货全部销 售所致。</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518" w:lineRule="auto" w:before="130"/>
        <w:ind w:left="662" w:right="7935" w:hanging="183"/>
        <w:jc w:val="left"/>
        <w:rPr>
          <w:rFonts w:ascii="宋体" w:hAnsi="宋体" w:cs="宋体" w:eastAsia="宋体" w:hint="default"/>
          <w:sz w:val="18"/>
          <w:szCs w:val="18"/>
        </w:rPr>
      </w:pPr>
      <w:r>
        <w:rPr/>
        <w:pict>
          <v:shape style="position:absolute;margin-left:89.06398pt;margin-top:52.891712pt;width:433.55pt;height:117.55pt;mso-position-horizontal-relative:page;mso-position-vertical-relative:paragraph;z-index:124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406"/>
                    <w:gridCol w:w="1289"/>
                    <w:gridCol w:w="1618"/>
                    <w:gridCol w:w="1248"/>
                    <w:gridCol w:w="1618"/>
                    <w:gridCol w:w="1476"/>
                  </w:tblGrid>
                  <w:tr>
                    <w:trPr>
                      <w:trHeight w:val="756" w:hRule="exact"/>
                    </w:trPr>
                    <w:tc>
                      <w:tcPr>
                        <w:tcW w:w="1406" w:type="dxa"/>
                        <w:tcBorders>
                          <w:top w:val="single" w:sz="4" w:space="0" w:color="000000"/>
                          <w:left w:val="nil" w:sz="6" w:space="0" w:color="auto"/>
                          <w:bottom w:val="single" w:sz="4" w:space="0" w:color="000000"/>
                          <w:right w:val="single" w:sz="4" w:space="0" w:color="000000"/>
                        </w:tcBorders>
                      </w:tcPr>
                      <w:p>
                        <w:pPr>
                          <w:pStyle w:val="TableParagraph"/>
                          <w:spacing w:line="357" w:lineRule="auto" w:before="51"/>
                          <w:ind w:left="530" w:right="420" w:hanging="92"/>
                          <w:jc w:val="left"/>
                          <w:rPr>
                            <w:rFonts w:ascii="宋体" w:hAnsi="宋体" w:cs="宋体" w:eastAsia="宋体" w:hint="default"/>
                            <w:sz w:val="18"/>
                            <w:szCs w:val="18"/>
                          </w:rPr>
                        </w:pPr>
                        <w:r>
                          <w:rPr>
                            <w:rFonts w:ascii="宋体" w:hAnsi="宋体" w:cs="宋体" w:eastAsia="宋体" w:hint="default"/>
                            <w:sz w:val="18"/>
                            <w:szCs w:val="18"/>
                          </w:rPr>
                          <w:t>被投资 单位</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15"/>
                          <w:jc w:val="center"/>
                          <w:rPr>
                            <w:rFonts w:ascii="宋体" w:hAnsi="宋体" w:cs="宋体" w:eastAsia="宋体" w:hint="default"/>
                            <w:sz w:val="18"/>
                            <w:szCs w:val="18"/>
                          </w:rPr>
                        </w:pPr>
                        <w:r>
                          <w:rPr>
                            <w:rFonts w:ascii="宋体" w:hAnsi="宋体" w:cs="宋体" w:eastAsia="宋体" w:hint="default"/>
                            <w:sz w:val="18"/>
                            <w:szCs w:val="18"/>
                          </w:rPr>
                          <w:t>核算方法</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51"/>
                          <w:ind w:left="616" w:right="629"/>
                          <w:jc w:val="center"/>
                          <w:rPr>
                            <w:rFonts w:ascii="宋体" w:hAnsi="宋体" w:cs="宋体" w:eastAsia="宋体" w:hint="default"/>
                            <w:sz w:val="18"/>
                            <w:szCs w:val="18"/>
                          </w:rPr>
                        </w:pPr>
                        <w:r>
                          <w:rPr>
                            <w:rFonts w:ascii="宋体" w:hAnsi="宋体" w:cs="宋体" w:eastAsia="宋体" w:hint="default"/>
                            <w:sz w:val="18"/>
                            <w:szCs w:val="18"/>
                          </w:rPr>
                          <w:t>投资 成本</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51"/>
                          <w:ind w:left="432" w:right="444"/>
                          <w:jc w:val="center"/>
                          <w:rPr>
                            <w:rFonts w:ascii="宋体" w:hAnsi="宋体" w:cs="宋体" w:eastAsia="宋体" w:hint="default"/>
                            <w:sz w:val="18"/>
                            <w:szCs w:val="18"/>
                          </w:rPr>
                        </w:pPr>
                        <w:r>
                          <w:rPr>
                            <w:rFonts w:ascii="宋体" w:hAnsi="宋体" w:cs="宋体" w:eastAsia="宋体" w:hint="default"/>
                            <w:sz w:val="18"/>
                            <w:szCs w:val="18"/>
                          </w:rPr>
                          <w:t>期初 数</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51"/>
                          <w:ind w:left="616" w:right="629"/>
                          <w:jc w:val="center"/>
                          <w:rPr>
                            <w:rFonts w:ascii="宋体" w:hAnsi="宋体" w:cs="宋体" w:eastAsia="宋体" w:hint="default"/>
                            <w:sz w:val="18"/>
                            <w:szCs w:val="18"/>
                          </w:rPr>
                        </w:pPr>
                        <w:r>
                          <w:rPr>
                            <w:rFonts w:ascii="宋体" w:hAnsi="宋体" w:cs="宋体" w:eastAsia="宋体" w:hint="default"/>
                            <w:sz w:val="18"/>
                            <w:szCs w:val="18"/>
                          </w:rPr>
                          <w:t>增减 变动</w:t>
                        </w:r>
                      </w:p>
                    </w:tc>
                    <w:tc>
                      <w:tcPr>
                        <w:tcW w:w="1476" w:type="dxa"/>
                        <w:tcBorders>
                          <w:top w:val="single" w:sz="4" w:space="0" w:color="000000"/>
                          <w:left w:val="single" w:sz="4" w:space="0" w:color="000000"/>
                          <w:bottom w:val="single" w:sz="4" w:space="0" w:color="000000"/>
                          <w:right w:val="nil" w:sz="6" w:space="0" w:color="auto"/>
                        </w:tcBorders>
                      </w:tcPr>
                      <w:p>
                        <w:pPr>
                          <w:pStyle w:val="TableParagraph"/>
                          <w:spacing w:line="357" w:lineRule="auto" w:before="51"/>
                          <w:ind w:left="547" w:right="563"/>
                          <w:jc w:val="center"/>
                          <w:rPr>
                            <w:rFonts w:ascii="宋体" w:hAnsi="宋体" w:cs="宋体" w:eastAsia="宋体" w:hint="default"/>
                            <w:sz w:val="18"/>
                            <w:szCs w:val="18"/>
                          </w:rPr>
                        </w:pPr>
                        <w:r>
                          <w:rPr>
                            <w:rFonts w:ascii="宋体" w:hAnsi="宋体" w:cs="宋体" w:eastAsia="宋体" w:hint="default"/>
                            <w:sz w:val="18"/>
                            <w:szCs w:val="18"/>
                          </w:rPr>
                          <w:t>期末 数</w:t>
                        </w:r>
                      </w:p>
                    </w:tc>
                  </w:tr>
                  <w:tr>
                    <w:trPr>
                      <w:trHeight w:val="1025" w:hRule="exact"/>
                    </w:trPr>
                    <w:tc>
                      <w:tcPr>
                        <w:tcW w:w="1406" w:type="dxa"/>
                        <w:tcBorders>
                          <w:top w:val="single" w:sz="4" w:space="0" w:color="000000"/>
                          <w:left w:val="nil" w:sz="6" w:space="0" w:color="auto"/>
                          <w:bottom w:val="single" w:sz="4" w:space="0" w:color="000000"/>
                          <w:right w:val="single" w:sz="4" w:space="0" w:color="000000"/>
                        </w:tcBorders>
                      </w:tcPr>
                      <w:p>
                        <w:pPr>
                          <w:pStyle w:val="TableParagraph"/>
                          <w:spacing w:line="475" w:lineRule="auto" w:before="128"/>
                          <w:ind w:left="122" w:right="81"/>
                          <w:jc w:val="left"/>
                          <w:rPr>
                            <w:rFonts w:ascii="宋体" w:hAnsi="宋体" w:cs="宋体" w:eastAsia="宋体" w:hint="default"/>
                            <w:sz w:val="18"/>
                            <w:szCs w:val="18"/>
                          </w:rPr>
                        </w:pPr>
                        <w:r>
                          <w:rPr>
                            <w:rFonts w:ascii="宋体" w:hAnsi="宋体" w:cs="宋体" w:eastAsia="宋体" w:hint="default"/>
                            <w:spacing w:val="15"/>
                            <w:sz w:val="18"/>
                            <w:szCs w:val="18"/>
                          </w:rPr>
                          <w:t>杭州讯能科技</w:t>
                        </w:r>
                        <w:r>
                          <w:rPr>
                            <w:rFonts w:ascii="宋体" w:hAnsi="宋体" w:cs="宋体" w:eastAsia="宋体" w:hint="default"/>
                            <w:spacing w:val="-86"/>
                            <w:sz w:val="18"/>
                            <w:szCs w:val="18"/>
                          </w:rPr>
                          <w:t> </w:t>
                        </w:r>
                        <w:r>
                          <w:rPr>
                            <w:rFonts w:ascii="宋体" w:hAnsi="宋体" w:cs="宋体" w:eastAsia="宋体" w:hint="default"/>
                            <w:sz w:val="18"/>
                            <w:szCs w:val="18"/>
                          </w:rPr>
                          <w:t>有限公司</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权益法</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101"/>
                          <w:jc w:val="right"/>
                          <w:rPr>
                            <w:rFonts w:ascii="宋体" w:hAnsi="宋体" w:cs="宋体" w:eastAsia="宋体" w:hint="default"/>
                            <w:sz w:val="18"/>
                            <w:szCs w:val="18"/>
                          </w:rPr>
                        </w:pPr>
                        <w:r>
                          <w:rPr>
                            <w:rFonts w:ascii="宋体"/>
                            <w:spacing w:val="-1"/>
                            <w:sz w:val="18"/>
                          </w:rPr>
                          <w:t>2,776,923.08</w:t>
                        </w:r>
                      </w:p>
                    </w:tc>
                    <w:tc>
                      <w:tcPr>
                        <w:tcW w:w="1248" w:type="dxa"/>
                        <w:tcBorders>
                          <w:top w:val="single" w:sz="4" w:space="0" w:color="000000"/>
                          <w:left w:val="single" w:sz="4" w:space="0" w:color="000000"/>
                          <w:bottom w:val="single" w:sz="4" w:space="0" w:color="000000"/>
                          <w:right w:val="single" w:sz="4" w:space="0" w:color="000000"/>
                        </w:tcBorders>
                      </w:tcPr>
                      <w:p>
                        <w:pP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101"/>
                          <w:jc w:val="right"/>
                          <w:rPr>
                            <w:rFonts w:ascii="宋体" w:hAnsi="宋体" w:cs="宋体" w:eastAsia="宋体" w:hint="default"/>
                            <w:sz w:val="18"/>
                            <w:szCs w:val="18"/>
                          </w:rPr>
                        </w:pPr>
                        <w:r>
                          <w:rPr>
                            <w:rFonts w:ascii="宋体"/>
                            <w:spacing w:val="-1"/>
                            <w:sz w:val="18"/>
                          </w:rPr>
                          <w:t>-460,396.87</w:t>
                        </w:r>
                      </w:p>
                    </w:tc>
                    <w:tc>
                      <w:tcPr>
                        <w:tcW w:w="1476"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104"/>
                          <w:jc w:val="right"/>
                          <w:rPr>
                            <w:rFonts w:ascii="宋体" w:hAnsi="宋体" w:cs="宋体" w:eastAsia="宋体" w:hint="default"/>
                            <w:sz w:val="18"/>
                            <w:szCs w:val="18"/>
                          </w:rPr>
                        </w:pPr>
                        <w:r>
                          <w:rPr>
                            <w:rFonts w:ascii="宋体"/>
                            <w:spacing w:val="-1"/>
                            <w:sz w:val="18"/>
                          </w:rPr>
                          <w:t>2,316,526.21</w:t>
                        </w:r>
                      </w:p>
                    </w:tc>
                  </w:tr>
                  <w:tr>
                    <w:trPr>
                      <w:trHeight w:val="560" w:hRule="exact"/>
                    </w:trPr>
                    <w:tc>
                      <w:tcPr>
                        <w:tcW w:w="140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213" w:right="0"/>
                          <w:jc w:val="left"/>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1289" w:type="dxa"/>
                        <w:tcBorders>
                          <w:top w:val="single" w:sz="4" w:space="0" w:color="000000"/>
                          <w:left w:val="single" w:sz="4" w:space="0" w:color="000000"/>
                          <w:bottom w:val="single" w:sz="4" w:space="0" w:color="000000"/>
                          <w:right w:val="single" w:sz="4" w:space="0" w:color="000000"/>
                        </w:tcBorders>
                      </w:tcPr>
                      <w:p>
                        <w:pP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pacing w:val="-1"/>
                            <w:sz w:val="18"/>
                          </w:rPr>
                          <w:t>2,776,923.08</w:t>
                        </w:r>
                      </w:p>
                    </w:tc>
                    <w:tc>
                      <w:tcPr>
                        <w:tcW w:w="1248" w:type="dxa"/>
                        <w:tcBorders>
                          <w:top w:val="single" w:sz="4" w:space="0" w:color="000000"/>
                          <w:left w:val="single" w:sz="4" w:space="0" w:color="000000"/>
                          <w:bottom w:val="single" w:sz="4" w:space="0" w:color="000000"/>
                          <w:right w:val="single" w:sz="4" w:space="0" w:color="000000"/>
                        </w:tcBorders>
                      </w:tcPr>
                      <w:p>
                        <w:pP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pacing w:val="-1"/>
                            <w:sz w:val="18"/>
                          </w:rPr>
                          <w:t>-460,396.87</w:t>
                        </w:r>
                      </w:p>
                    </w:tc>
                    <w:tc>
                      <w:tcPr>
                        <w:tcW w:w="14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7"/>
                          <w:ind w:right="105"/>
                          <w:jc w:val="right"/>
                          <w:rPr>
                            <w:rFonts w:ascii="宋体" w:hAnsi="宋体" w:cs="宋体" w:eastAsia="宋体" w:hint="default"/>
                            <w:sz w:val="18"/>
                            <w:szCs w:val="18"/>
                          </w:rPr>
                        </w:pPr>
                        <w:r>
                          <w:rPr>
                            <w:rFonts w:ascii="宋体"/>
                            <w:spacing w:val="-1"/>
                            <w:sz w:val="18"/>
                          </w:rPr>
                          <w:t>2,316,526.21</w:t>
                        </w:r>
                      </w:p>
                    </w:tc>
                  </w:tr>
                </w:tbl>
                <w:p>
                  <w:pPr/>
                </w:p>
              </w:txbxContent>
            </v:textbox>
            <w10:wrap type="none"/>
          </v:shape>
        </w:pict>
      </w:r>
      <w:r>
        <w:rPr>
          <w:rFonts w:ascii="宋体" w:hAnsi="宋体" w:cs="宋体" w:eastAsia="宋体" w:hint="default"/>
          <w:sz w:val="18"/>
          <w:szCs w:val="18"/>
        </w:rPr>
        <w:t>7.</w:t>
      </w:r>
      <w:r>
        <w:rPr>
          <w:rFonts w:ascii="宋体" w:hAnsi="宋体" w:cs="宋体" w:eastAsia="宋体" w:hint="default"/>
          <w:spacing w:val="2"/>
          <w:sz w:val="18"/>
          <w:szCs w:val="18"/>
        </w:rPr>
        <w:t> </w:t>
      </w:r>
      <w:r>
        <w:rPr>
          <w:rFonts w:ascii="宋体" w:hAnsi="宋体" w:cs="宋体" w:eastAsia="宋体" w:hint="default"/>
          <w:sz w:val="18"/>
          <w:szCs w:val="18"/>
        </w:rPr>
        <w:t>长期股权投资 明细情况</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4"/>
          <w:szCs w:val="24"/>
        </w:rPr>
      </w:pPr>
    </w:p>
    <w:p>
      <w:pPr>
        <w:spacing w:before="44"/>
        <w:ind w:left="540" w:right="1075" w:firstLine="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续上表</w:t>
      </w:r>
      <w:r>
        <w:rPr>
          <w:rFonts w:ascii="宋体" w:hAnsi="宋体" w:cs="宋体" w:eastAsia="宋体" w:hint="default"/>
          <w:sz w:val="18"/>
          <w:szCs w:val="18"/>
        </w:rPr>
        <w:t>)</w:t>
      </w:r>
    </w:p>
    <w:p>
      <w:pPr>
        <w:spacing w:line="240" w:lineRule="auto" w:before="0"/>
        <w:rPr>
          <w:rFonts w:ascii="宋体" w:hAnsi="宋体" w:cs="宋体" w:eastAsia="宋体" w:hint="default"/>
          <w:sz w:val="14"/>
          <w:szCs w:val="14"/>
        </w:rPr>
      </w:pPr>
    </w:p>
    <w:tbl>
      <w:tblPr>
        <w:tblW w:w="0" w:type="auto"/>
        <w:jc w:val="left"/>
        <w:tblInd w:w="101" w:type="dxa"/>
        <w:tblLayout w:type="fixed"/>
        <w:tblCellMar>
          <w:top w:w="0" w:type="dxa"/>
          <w:left w:w="0" w:type="dxa"/>
          <w:bottom w:w="0" w:type="dxa"/>
          <w:right w:w="0" w:type="dxa"/>
        </w:tblCellMar>
        <w:tblLook w:val="01E0"/>
      </w:tblPr>
      <w:tblGrid>
        <w:gridCol w:w="1454"/>
        <w:gridCol w:w="1081"/>
        <w:gridCol w:w="1080"/>
        <w:gridCol w:w="1980"/>
        <w:gridCol w:w="1080"/>
        <w:gridCol w:w="1081"/>
        <w:gridCol w:w="900"/>
      </w:tblGrid>
      <w:tr>
        <w:trPr>
          <w:trHeight w:val="754" w:hRule="exact"/>
        </w:trPr>
        <w:tc>
          <w:tcPr>
            <w:tcW w:w="1454" w:type="dxa"/>
            <w:tcBorders>
              <w:top w:val="single" w:sz="4" w:space="0" w:color="000000"/>
              <w:left w:val="nil" w:sz="6" w:space="0" w:color="auto"/>
              <w:bottom w:val="single" w:sz="4" w:space="0" w:color="000000"/>
              <w:right w:val="single" w:sz="4" w:space="0" w:color="000000"/>
            </w:tcBorders>
          </w:tcPr>
          <w:p>
            <w:pPr>
              <w:pStyle w:val="TableParagraph"/>
              <w:spacing w:line="360" w:lineRule="auto" w:before="49"/>
              <w:ind w:left="554" w:right="444" w:hanging="92"/>
              <w:jc w:val="left"/>
              <w:rPr>
                <w:rFonts w:ascii="宋体" w:hAnsi="宋体" w:cs="宋体" w:eastAsia="宋体" w:hint="default"/>
                <w:sz w:val="18"/>
                <w:szCs w:val="18"/>
              </w:rPr>
            </w:pPr>
            <w:r>
              <w:rPr>
                <w:rFonts w:ascii="宋体" w:hAnsi="宋体" w:cs="宋体" w:eastAsia="宋体" w:hint="default"/>
                <w:sz w:val="18"/>
                <w:szCs w:val="18"/>
              </w:rPr>
              <w:t>被投资 单位</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360" w:lineRule="auto" w:before="49"/>
              <w:ind w:left="208" w:right="227" w:firstLine="134"/>
              <w:jc w:val="left"/>
              <w:rPr>
                <w:rFonts w:ascii="宋体" w:hAnsi="宋体" w:cs="宋体" w:eastAsia="宋体" w:hint="default"/>
                <w:sz w:val="18"/>
                <w:szCs w:val="18"/>
              </w:rPr>
            </w:pPr>
            <w:r>
              <w:rPr>
                <w:rFonts w:ascii="宋体" w:hAnsi="宋体" w:cs="宋体" w:eastAsia="宋体" w:hint="default"/>
                <w:sz w:val="18"/>
                <w:szCs w:val="18"/>
              </w:rPr>
              <w:t>持股 比例</w:t>
            </w:r>
            <w:r>
              <w:rPr>
                <w:rFonts w:ascii="宋体" w:hAnsi="宋体" w:cs="宋体" w:eastAsia="宋体" w:hint="default"/>
                <w:sz w:val="18"/>
                <w:szCs w:val="18"/>
              </w:rPr>
              <w:t>(%)</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360" w:lineRule="auto" w:before="49"/>
              <w:ind w:left="208" w:right="227" w:firstLine="45"/>
              <w:jc w:val="left"/>
              <w:rPr>
                <w:rFonts w:ascii="宋体" w:hAnsi="宋体" w:cs="宋体" w:eastAsia="宋体" w:hint="default"/>
                <w:sz w:val="18"/>
                <w:szCs w:val="18"/>
              </w:rPr>
            </w:pPr>
            <w:r>
              <w:rPr>
                <w:rFonts w:ascii="宋体" w:hAnsi="宋体" w:cs="宋体" w:eastAsia="宋体" w:hint="default"/>
                <w:sz w:val="18"/>
                <w:szCs w:val="18"/>
              </w:rPr>
              <w:t>表决权 比例</w:t>
            </w:r>
            <w:r>
              <w:rPr>
                <w:rFonts w:ascii="宋体" w:hAnsi="宋体" w:cs="宋体" w:eastAsia="宋体" w:hint="default"/>
                <w:sz w:val="18"/>
                <w:szCs w:val="18"/>
              </w:rPr>
              <w:t>(%)</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70"/>
              <w:ind w:left="434" w:right="94" w:hanging="360"/>
              <w:jc w:val="left"/>
              <w:rPr>
                <w:rFonts w:ascii="宋体" w:hAnsi="宋体" w:cs="宋体" w:eastAsia="宋体" w:hint="default"/>
                <w:sz w:val="18"/>
                <w:szCs w:val="18"/>
              </w:rPr>
            </w:pPr>
            <w:r>
              <w:rPr>
                <w:rFonts w:ascii="宋体" w:hAnsi="宋体" w:cs="宋体" w:eastAsia="宋体" w:hint="default"/>
                <w:sz w:val="18"/>
                <w:szCs w:val="18"/>
              </w:rPr>
              <w:t>持股比例与表决权比例 不一致的说明</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360" w:lineRule="auto" w:before="49"/>
              <w:ind w:left="163" w:right="185"/>
              <w:jc w:val="left"/>
              <w:rPr>
                <w:rFonts w:ascii="宋体" w:hAnsi="宋体" w:cs="宋体" w:eastAsia="宋体" w:hint="default"/>
                <w:sz w:val="18"/>
                <w:szCs w:val="18"/>
              </w:rPr>
            </w:pPr>
            <w:r>
              <w:rPr>
                <w:rFonts w:ascii="宋体" w:hAnsi="宋体" w:cs="宋体" w:eastAsia="宋体" w:hint="default"/>
                <w:sz w:val="18"/>
                <w:szCs w:val="18"/>
              </w:rPr>
              <w:t>本期计提 减值准备</w:t>
            </w:r>
          </w:p>
        </w:tc>
        <w:tc>
          <w:tcPr>
            <w:tcW w:w="900" w:type="dxa"/>
            <w:tcBorders>
              <w:top w:val="single" w:sz="4" w:space="0" w:color="000000"/>
              <w:left w:val="single" w:sz="4" w:space="0" w:color="000000"/>
              <w:bottom w:val="single" w:sz="4" w:space="0" w:color="000000"/>
              <w:right w:val="nil" w:sz="6" w:space="0" w:color="auto"/>
            </w:tcBorders>
          </w:tcPr>
          <w:p>
            <w:pPr>
              <w:pStyle w:val="TableParagraph"/>
              <w:spacing w:line="314" w:lineRule="auto" w:before="70"/>
              <w:ind w:left="254" w:right="98" w:hanging="180"/>
              <w:jc w:val="left"/>
              <w:rPr>
                <w:rFonts w:ascii="宋体" w:hAnsi="宋体" w:cs="宋体" w:eastAsia="宋体" w:hint="default"/>
                <w:sz w:val="18"/>
                <w:szCs w:val="18"/>
              </w:rPr>
            </w:pPr>
            <w:r>
              <w:rPr>
                <w:rFonts w:ascii="宋体" w:hAnsi="宋体" w:cs="宋体" w:eastAsia="宋体" w:hint="default"/>
                <w:sz w:val="18"/>
                <w:szCs w:val="18"/>
              </w:rPr>
              <w:t>本期现金 红利</w:t>
            </w:r>
          </w:p>
        </w:tc>
      </w:tr>
      <w:tr>
        <w:trPr>
          <w:trHeight w:val="1027" w:hRule="exact"/>
        </w:trPr>
        <w:tc>
          <w:tcPr>
            <w:tcW w:w="1454" w:type="dxa"/>
            <w:tcBorders>
              <w:top w:val="single" w:sz="4" w:space="0" w:color="000000"/>
              <w:left w:val="nil" w:sz="6" w:space="0" w:color="auto"/>
              <w:bottom w:val="single" w:sz="4" w:space="0" w:color="000000"/>
              <w:right w:val="single" w:sz="4" w:space="0" w:color="000000"/>
            </w:tcBorders>
          </w:tcPr>
          <w:p>
            <w:pPr>
              <w:pStyle w:val="TableParagraph"/>
              <w:spacing w:line="477" w:lineRule="auto" w:before="128"/>
              <w:ind w:left="122" w:right="72"/>
              <w:jc w:val="left"/>
              <w:rPr>
                <w:rFonts w:ascii="宋体" w:hAnsi="宋体" w:cs="宋体" w:eastAsia="宋体" w:hint="default"/>
                <w:sz w:val="18"/>
                <w:szCs w:val="18"/>
              </w:rPr>
            </w:pPr>
            <w:r>
              <w:rPr>
                <w:rFonts w:ascii="宋体" w:hAnsi="宋体" w:cs="宋体" w:eastAsia="宋体" w:hint="default"/>
                <w:spacing w:val="23"/>
                <w:sz w:val="18"/>
                <w:szCs w:val="18"/>
              </w:rPr>
              <w:t>杭州讯能科技</w:t>
            </w:r>
            <w:r>
              <w:rPr>
                <w:rFonts w:ascii="宋体" w:hAnsi="宋体" w:cs="宋体" w:eastAsia="宋体" w:hint="default"/>
                <w:spacing w:val="-62"/>
                <w:sz w:val="18"/>
                <w:szCs w:val="18"/>
              </w:rPr>
              <w:t> </w:t>
            </w:r>
            <w:r>
              <w:rPr>
                <w:rFonts w:ascii="宋体" w:hAnsi="宋体" w:cs="宋体" w:eastAsia="宋体" w:hint="default"/>
                <w:sz w:val="18"/>
                <w:szCs w:val="18"/>
              </w:rPr>
              <w:t>有限公司</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515" w:right="0"/>
              <w:jc w:val="left"/>
              <w:rPr>
                <w:rFonts w:ascii="宋体" w:hAnsi="宋体" w:cs="宋体" w:eastAsia="宋体" w:hint="default"/>
                <w:sz w:val="18"/>
                <w:szCs w:val="18"/>
              </w:rPr>
            </w:pPr>
            <w:r>
              <w:rPr>
                <w:rFonts w:ascii="宋体"/>
                <w:sz w:val="18"/>
              </w:rPr>
              <w:t>19.00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515" w:right="0"/>
              <w:jc w:val="left"/>
              <w:rPr>
                <w:rFonts w:ascii="宋体" w:hAnsi="宋体" w:cs="宋体" w:eastAsia="宋体" w:hint="default"/>
                <w:sz w:val="18"/>
                <w:szCs w:val="18"/>
              </w:rPr>
            </w:pPr>
            <w:r>
              <w:rPr>
                <w:rFonts w:ascii="宋体"/>
                <w:sz w:val="18"/>
              </w:rPr>
              <w:t>19.00</w:t>
            </w:r>
          </w:p>
        </w:tc>
        <w:tc>
          <w:tcPr>
            <w:tcW w:w="198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081"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nil" w:sz="6" w:space="0" w:color="auto"/>
            </w:tcBorders>
          </w:tcPr>
          <w:p>
            <w:pPr/>
          </w:p>
        </w:tc>
      </w:tr>
    </w:tbl>
    <w:p>
      <w:pPr>
        <w:spacing w:after="0"/>
        <w:sectPr>
          <w:pgSz w:w="11910" w:h="16840"/>
          <w:pgMar w:header="0" w:footer="980" w:top="1480" w:bottom="1160" w:left="1680" w:right="440"/>
        </w:sectPr>
      </w:pPr>
    </w:p>
    <w:p>
      <w:pPr>
        <w:spacing w:line="240" w:lineRule="auto" w:before="11"/>
        <w:rPr>
          <w:rFonts w:ascii="宋体" w:hAnsi="宋体" w:cs="宋体" w:eastAsia="宋体" w:hint="default"/>
          <w:sz w:val="5"/>
          <w:szCs w:val="5"/>
        </w:rPr>
      </w:pPr>
    </w:p>
    <w:p>
      <w:pPr>
        <w:spacing w:line="578" w:lineRule="exact"/>
        <w:ind w:left="101" w:right="0" w:firstLine="0"/>
        <w:rPr>
          <w:rFonts w:ascii="宋体" w:hAnsi="宋体" w:cs="宋体" w:eastAsia="宋体" w:hint="default"/>
          <w:sz w:val="20"/>
          <w:szCs w:val="20"/>
        </w:rPr>
      </w:pPr>
      <w:r>
        <w:rPr>
          <w:rFonts w:ascii="宋体" w:hAnsi="宋体" w:cs="宋体" w:eastAsia="宋体" w:hint="default"/>
          <w:position w:val="-11"/>
          <w:sz w:val="20"/>
          <w:szCs w:val="20"/>
        </w:rPr>
        <w:pict>
          <v:group style="width:433.3pt;height:28.95pt;mso-position-horizontal-relative:char;mso-position-vertical-relative:line" coordorigin="0,0" coordsize="8666,579">
            <v:group style="position:absolute;left:19;top:10;width:1436;height:2" coordorigin="19,10" coordsize="1436,2">
              <v:shape style="position:absolute;left:19;top:10;width:1436;height:2" coordorigin="19,10" coordsize="1436,0" path="m19,10l1454,10e" filled="false" stroked="true" strokeweight=".48pt" strokecolor="#000000">
                <v:path arrowok="t"/>
              </v:shape>
            </v:group>
            <v:group style="position:absolute;left:1464;top:10;width:1071;height:2" coordorigin="1464,10" coordsize="1071,2">
              <v:shape style="position:absolute;left:1464;top:10;width:1071;height:2" coordorigin="1464,10" coordsize="1071,0" path="m1464,10l2535,10e" filled="false" stroked="true" strokeweight=".48pt" strokecolor="#000000">
                <v:path arrowok="t"/>
              </v:shape>
            </v:group>
            <v:group style="position:absolute;left:2545;top:10;width:1071;height:2" coordorigin="2545,10" coordsize="1071,2">
              <v:shape style="position:absolute;left:2545;top:10;width:1071;height:2" coordorigin="2545,10" coordsize="1071,0" path="m2545,10l3615,10e" filled="false" stroked="true" strokeweight=".48pt" strokecolor="#000000">
                <v:path arrowok="t"/>
              </v:shape>
            </v:group>
            <v:group style="position:absolute;left:3625;top:10;width:1971;height:2" coordorigin="3625,10" coordsize="1971,2">
              <v:shape style="position:absolute;left:3625;top:10;width:1971;height:2" coordorigin="3625,10" coordsize="1971,0" path="m3625,10l5595,10e" filled="false" stroked="true" strokeweight=".48pt" strokecolor="#000000">
                <v:path arrowok="t"/>
              </v:shape>
            </v:group>
            <v:group style="position:absolute;left:5605;top:10;width:1071;height:2" coordorigin="5605,10" coordsize="1071,2">
              <v:shape style="position:absolute;left:5605;top:10;width:1071;height:2" coordorigin="5605,10" coordsize="1071,0" path="m5605,10l6675,10e" filled="false" stroked="true" strokeweight=".48pt" strokecolor="#000000">
                <v:path arrowok="t"/>
              </v:shape>
            </v:group>
            <v:group style="position:absolute;left:6685;top:10;width:1071;height:2" coordorigin="6685,10" coordsize="1071,2">
              <v:shape style="position:absolute;left:6685;top:10;width:1071;height:2" coordorigin="6685,10" coordsize="1071,0" path="m6685,10l7756,10e" filled="false" stroked="true" strokeweight=".48pt" strokecolor="#000000">
                <v:path arrowok="t"/>
              </v:shape>
            </v:group>
            <v:group style="position:absolute;left:7766;top:10;width:896;height:2" coordorigin="7766,10" coordsize="896,2">
              <v:shape style="position:absolute;left:7766;top:10;width:896;height:2" coordorigin="7766,10" coordsize="896,0" path="m7766,10l8661,10e" filled="false" stroked="true" strokeweight=".48pt" strokecolor="#000000">
                <v:path arrowok="t"/>
              </v:shape>
            </v:group>
            <v:group style="position:absolute;left:5;top:569;width:1450;height:2" coordorigin="5,569" coordsize="1450,2">
              <v:shape style="position:absolute;left:5;top:569;width:1450;height:2" coordorigin="5,569" coordsize="1450,0" path="m5,569l1454,569e" filled="false" stroked="true" strokeweight=".48pt" strokecolor="#000000">
                <v:path arrowok="t"/>
              </v:shape>
            </v:group>
            <v:group style="position:absolute;left:1459;top:5;width:2;height:570" coordorigin="1459,5" coordsize="2,570">
              <v:shape style="position:absolute;left:1459;top:5;width:2;height:570" coordorigin="1459,5" coordsize="0,570" path="m1459,5l1459,574e" filled="false" stroked="true" strokeweight=".48001pt" strokecolor="#000000">
                <v:path arrowok="t"/>
              </v:shape>
            </v:group>
            <v:group style="position:absolute;left:1464;top:569;width:1071;height:2" coordorigin="1464,569" coordsize="1071,2">
              <v:shape style="position:absolute;left:1464;top:569;width:1071;height:2" coordorigin="1464,569" coordsize="1071,0" path="m1464,569l2535,569e" filled="false" stroked="true" strokeweight=".48pt" strokecolor="#000000">
                <v:path arrowok="t"/>
              </v:shape>
            </v:group>
            <v:group style="position:absolute;left:2540;top:5;width:2;height:570" coordorigin="2540,5" coordsize="2,570">
              <v:shape style="position:absolute;left:2540;top:5;width:2;height:570" coordorigin="2540,5" coordsize="0,570" path="m2540,5l2540,574e" filled="false" stroked="true" strokeweight=".48pt" strokecolor="#000000">
                <v:path arrowok="t"/>
              </v:shape>
            </v:group>
            <v:group style="position:absolute;left:2545;top:569;width:1071;height:2" coordorigin="2545,569" coordsize="1071,2">
              <v:shape style="position:absolute;left:2545;top:569;width:1071;height:2" coordorigin="2545,569" coordsize="1071,0" path="m2545,569l3615,569e" filled="false" stroked="true" strokeweight=".48pt" strokecolor="#000000">
                <v:path arrowok="t"/>
              </v:shape>
            </v:group>
            <v:group style="position:absolute;left:3620;top:5;width:2;height:570" coordorigin="3620,5" coordsize="2,570">
              <v:shape style="position:absolute;left:3620;top:5;width:2;height:570" coordorigin="3620,5" coordsize="0,570" path="m3620,5l3620,574e" filled="false" stroked="true" strokeweight=".47998pt" strokecolor="#000000">
                <v:path arrowok="t"/>
              </v:shape>
            </v:group>
            <v:group style="position:absolute;left:3625;top:569;width:1971;height:2" coordorigin="3625,569" coordsize="1971,2">
              <v:shape style="position:absolute;left:3625;top:569;width:1971;height:2" coordorigin="3625,569" coordsize="1971,0" path="m3625,569l5595,569e" filled="false" stroked="true" strokeweight=".48pt" strokecolor="#000000">
                <v:path arrowok="t"/>
              </v:shape>
            </v:group>
            <v:group style="position:absolute;left:5600;top:5;width:2;height:570" coordorigin="5600,5" coordsize="2,570">
              <v:shape style="position:absolute;left:5600;top:5;width:2;height:570" coordorigin="5600,5" coordsize="0,570" path="m5600,5l5600,574e" filled="false" stroked="true" strokeweight=".48001pt" strokecolor="#000000">
                <v:path arrowok="t"/>
              </v:shape>
            </v:group>
            <v:group style="position:absolute;left:5605;top:569;width:1071;height:2" coordorigin="5605,569" coordsize="1071,2">
              <v:shape style="position:absolute;left:5605;top:569;width:1071;height:2" coordorigin="5605,569" coordsize="1071,0" path="m5605,569l6675,569e" filled="false" stroked="true" strokeweight=".48pt" strokecolor="#000000">
                <v:path arrowok="t"/>
              </v:shape>
            </v:group>
            <v:group style="position:absolute;left:6680;top:5;width:2;height:570" coordorigin="6680,5" coordsize="2,570">
              <v:shape style="position:absolute;left:6680;top:5;width:2;height:570" coordorigin="6680,5" coordsize="0,570" path="m6680,5l6680,574e" filled="false" stroked="true" strokeweight=".48001pt" strokecolor="#000000">
                <v:path arrowok="t"/>
              </v:shape>
            </v:group>
            <v:group style="position:absolute;left:6685;top:569;width:1071;height:2" coordorigin="6685,569" coordsize="1071,2">
              <v:shape style="position:absolute;left:6685;top:569;width:1071;height:2" coordorigin="6685,569" coordsize="1071,0" path="m6685,569l7756,569e" filled="false" stroked="true" strokeweight=".48pt" strokecolor="#000000">
                <v:path arrowok="t"/>
              </v:shape>
            </v:group>
            <v:group style="position:absolute;left:7761;top:5;width:2;height:570" coordorigin="7761,5" coordsize="2,570">
              <v:shape style="position:absolute;left:7761;top:5;width:2;height:570" coordorigin="7761,5" coordsize="0,570" path="m7761,5l7761,574e" filled="false" stroked="true" strokeweight=".47998pt" strokecolor="#000000">
                <v:path arrowok="t"/>
              </v:shape>
            </v:group>
            <v:group style="position:absolute;left:7766;top:569;width:896;height:2" coordorigin="7766,569" coordsize="896,2">
              <v:shape style="position:absolute;left:7766;top:569;width:896;height:2" coordorigin="7766,569" coordsize="896,0" path="m7766,569l8661,569e" filled="false" stroked="true" strokeweight=".48pt" strokecolor="#000000">
                <v:path arrowok="t"/>
              </v:shape>
              <v:shape style="position:absolute;left:307;top:199;width:543;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2"/>
                          <w:sz w:val="18"/>
                          <w:szCs w:val="18"/>
                        </w:rPr>
                        <w:t> </w:t>
                      </w:r>
                      <w:r>
                        <w:rPr>
                          <w:rFonts w:ascii="宋体" w:hAnsi="宋体" w:cs="宋体" w:eastAsia="宋体" w:hint="default"/>
                          <w:sz w:val="18"/>
                          <w:szCs w:val="18"/>
                        </w:rPr>
                        <w:t>计</w:t>
                      </w:r>
                    </w:p>
                  </w:txbxContent>
                </v:textbox>
                <w10:wrap type="none"/>
              </v:shape>
            </v:group>
          </v:group>
        </w:pict>
      </w:r>
      <w:r>
        <w:rPr>
          <w:rFonts w:ascii="宋体" w:hAnsi="宋体" w:cs="宋体" w:eastAsia="宋体" w:hint="default"/>
          <w:position w:val="-11"/>
          <w:sz w:val="20"/>
          <w:szCs w:val="20"/>
        </w:rPr>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4"/>
          <w:szCs w:val="24"/>
        </w:rPr>
      </w:pPr>
    </w:p>
    <w:p>
      <w:pPr>
        <w:spacing w:before="44"/>
        <w:ind w:left="480" w:right="6586" w:firstLine="0"/>
        <w:jc w:val="left"/>
        <w:rPr>
          <w:rFonts w:ascii="宋体" w:hAnsi="宋体" w:cs="宋体" w:eastAsia="宋体" w:hint="default"/>
          <w:sz w:val="18"/>
          <w:szCs w:val="18"/>
        </w:rPr>
      </w:pPr>
      <w:r>
        <w:rPr>
          <w:rFonts w:ascii="宋体" w:hAnsi="宋体" w:cs="宋体" w:eastAsia="宋体" w:hint="default"/>
          <w:sz w:val="18"/>
          <w:szCs w:val="18"/>
        </w:rPr>
        <w:t>8.</w:t>
      </w:r>
      <w:r>
        <w:rPr>
          <w:rFonts w:ascii="宋体" w:hAnsi="宋体" w:cs="宋体" w:eastAsia="宋体" w:hint="default"/>
          <w:spacing w:val="3"/>
          <w:sz w:val="18"/>
          <w:szCs w:val="18"/>
        </w:rPr>
        <w:t> </w:t>
      </w:r>
      <w:r>
        <w:rPr>
          <w:rFonts w:ascii="宋体" w:hAnsi="宋体" w:cs="宋体" w:eastAsia="宋体" w:hint="default"/>
          <w:sz w:val="18"/>
          <w:szCs w:val="18"/>
        </w:rPr>
        <w:t>固定资产</w:t>
      </w:r>
    </w:p>
    <w:p>
      <w:pPr>
        <w:spacing w:line="240" w:lineRule="auto" w:before="12"/>
        <w:rPr>
          <w:rFonts w:ascii="宋体" w:hAnsi="宋体" w:cs="宋体" w:eastAsia="宋体" w:hint="default"/>
          <w:sz w:val="20"/>
          <w:szCs w:val="20"/>
        </w:rPr>
      </w:pPr>
    </w:p>
    <w:p>
      <w:pPr>
        <w:spacing w:before="0"/>
        <w:ind w:left="540" w:right="6586" w:firstLine="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2"/>
          <w:sz w:val="18"/>
          <w:szCs w:val="18"/>
        </w:rPr>
        <w:t> </w:t>
      </w:r>
      <w:r>
        <w:rPr>
          <w:rFonts w:ascii="宋体" w:hAnsi="宋体" w:cs="宋体" w:eastAsia="宋体" w:hint="default"/>
          <w:sz w:val="18"/>
          <w:szCs w:val="18"/>
        </w:rPr>
        <w:t>明细情况</w:t>
      </w:r>
    </w:p>
    <w:p>
      <w:pPr>
        <w:spacing w:line="240" w:lineRule="auto" w:before="0"/>
        <w:rPr>
          <w:rFonts w:ascii="宋体" w:hAnsi="宋体" w:cs="宋体" w:eastAsia="宋体" w:hint="default"/>
          <w:sz w:val="14"/>
          <w:szCs w:val="14"/>
        </w:rPr>
      </w:pPr>
    </w:p>
    <w:tbl>
      <w:tblPr>
        <w:tblW w:w="0" w:type="auto"/>
        <w:jc w:val="left"/>
        <w:tblInd w:w="101" w:type="dxa"/>
        <w:tblLayout w:type="fixed"/>
        <w:tblCellMar>
          <w:top w:w="0" w:type="dxa"/>
          <w:left w:w="0" w:type="dxa"/>
          <w:bottom w:w="0" w:type="dxa"/>
          <w:right w:w="0" w:type="dxa"/>
        </w:tblCellMar>
        <w:tblLook w:val="01E0"/>
      </w:tblPr>
      <w:tblGrid>
        <w:gridCol w:w="1699"/>
        <w:gridCol w:w="1431"/>
        <w:gridCol w:w="1116"/>
        <w:gridCol w:w="1500"/>
        <w:gridCol w:w="1354"/>
        <w:gridCol w:w="1555"/>
      </w:tblGrid>
      <w:tr>
        <w:trPr>
          <w:trHeight w:val="559" w:hRule="exact"/>
        </w:trPr>
        <w:tc>
          <w:tcPr>
            <w:tcW w:w="169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395" w:right="0"/>
              <w:jc w:val="left"/>
              <w:rPr>
                <w:rFonts w:ascii="宋体" w:hAnsi="宋体" w:cs="宋体" w:eastAsia="宋体" w:hint="default"/>
                <w:sz w:val="18"/>
                <w:szCs w:val="18"/>
              </w:rPr>
            </w:pPr>
            <w:r>
              <w:rPr>
                <w:rFonts w:ascii="宋体" w:hAnsi="宋体" w:cs="宋体" w:eastAsia="宋体" w:hint="default"/>
                <w:sz w:val="18"/>
                <w:szCs w:val="18"/>
              </w:rPr>
              <w:t>项  目</w:t>
            </w:r>
          </w:p>
        </w:tc>
        <w:tc>
          <w:tcPr>
            <w:tcW w:w="14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442"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261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309"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5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left="504" w:right="0"/>
              <w:jc w:val="left"/>
              <w:rPr>
                <w:rFonts w:ascii="宋体" w:hAnsi="宋体" w:cs="宋体" w:eastAsia="宋体" w:hint="default"/>
                <w:sz w:val="18"/>
                <w:szCs w:val="18"/>
              </w:rPr>
            </w:pPr>
            <w:r>
              <w:rPr>
                <w:rFonts w:ascii="宋体" w:hAnsi="宋体" w:cs="宋体" w:eastAsia="宋体" w:hint="default"/>
                <w:sz w:val="18"/>
                <w:szCs w:val="18"/>
              </w:rPr>
              <w:t>期末数</w:t>
            </w:r>
          </w:p>
        </w:tc>
      </w:tr>
      <w:tr>
        <w:trPr>
          <w:trHeight w:val="557" w:hRule="exact"/>
        </w:trPr>
        <w:tc>
          <w:tcPr>
            <w:tcW w:w="169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12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3"/>
                <w:sz w:val="18"/>
                <w:szCs w:val="18"/>
              </w:rPr>
              <w:t> </w:t>
            </w:r>
            <w:r>
              <w:rPr>
                <w:rFonts w:ascii="宋体" w:hAnsi="宋体" w:cs="宋体" w:eastAsia="宋体" w:hint="default"/>
                <w:sz w:val="18"/>
                <w:szCs w:val="18"/>
              </w:rPr>
              <w:t>账面原值小计</w:t>
            </w:r>
          </w:p>
        </w:tc>
        <w:tc>
          <w:tcPr>
            <w:tcW w:w="14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99"/>
              <w:jc w:val="right"/>
              <w:rPr>
                <w:rFonts w:ascii="宋体" w:hAnsi="宋体" w:cs="宋体" w:eastAsia="宋体" w:hint="default"/>
                <w:sz w:val="18"/>
                <w:szCs w:val="18"/>
              </w:rPr>
            </w:pPr>
            <w:r>
              <w:rPr>
                <w:rFonts w:ascii="宋体"/>
                <w:spacing w:val="-1"/>
                <w:sz w:val="18"/>
              </w:rPr>
              <w:t>47,388,316.29</w:t>
            </w:r>
          </w:p>
        </w:tc>
        <w:tc>
          <w:tcPr>
            <w:tcW w:w="261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1331" w:right="0"/>
              <w:jc w:val="left"/>
              <w:rPr>
                <w:rFonts w:ascii="宋体" w:hAnsi="宋体" w:cs="宋体" w:eastAsia="宋体" w:hint="default"/>
                <w:sz w:val="18"/>
                <w:szCs w:val="18"/>
              </w:rPr>
            </w:pPr>
            <w:r>
              <w:rPr>
                <w:rFonts w:ascii="宋体"/>
                <w:sz w:val="18"/>
              </w:rPr>
              <w:t>20,432,330.90</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103"/>
              <w:jc w:val="right"/>
              <w:rPr>
                <w:rFonts w:ascii="宋体" w:hAnsi="宋体" w:cs="宋体" w:eastAsia="宋体" w:hint="default"/>
                <w:sz w:val="18"/>
                <w:szCs w:val="18"/>
              </w:rPr>
            </w:pPr>
            <w:r>
              <w:rPr>
                <w:rFonts w:ascii="宋体"/>
                <w:spacing w:val="-1"/>
                <w:sz w:val="18"/>
              </w:rPr>
              <w:t>302,469.00</w:t>
            </w:r>
          </w:p>
        </w:tc>
        <w:tc>
          <w:tcPr>
            <w:tcW w:w="155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5"/>
              <w:ind w:right="105"/>
              <w:jc w:val="right"/>
              <w:rPr>
                <w:rFonts w:ascii="宋体" w:hAnsi="宋体" w:cs="宋体" w:eastAsia="宋体" w:hint="default"/>
                <w:sz w:val="18"/>
                <w:szCs w:val="18"/>
              </w:rPr>
            </w:pPr>
            <w:r>
              <w:rPr>
                <w:rFonts w:ascii="宋体"/>
                <w:spacing w:val="-1"/>
                <w:sz w:val="18"/>
              </w:rPr>
              <w:t>67,518,178.19</w:t>
            </w:r>
          </w:p>
        </w:tc>
      </w:tr>
      <w:tr>
        <w:trPr>
          <w:trHeight w:val="559" w:hRule="exact"/>
        </w:trPr>
        <w:tc>
          <w:tcPr>
            <w:tcW w:w="169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122"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4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99"/>
              <w:jc w:val="right"/>
              <w:rPr>
                <w:rFonts w:ascii="宋体" w:hAnsi="宋体" w:cs="宋体" w:eastAsia="宋体" w:hint="default"/>
                <w:sz w:val="18"/>
                <w:szCs w:val="18"/>
              </w:rPr>
            </w:pPr>
            <w:r>
              <w:rPr>
                <w:rFonts w:ascii="宋体"/>
                <w:spacing w:val="-1"/>
                <w:sz w:val="18"/>
              </w:rPr>
              <w:t>35,904,716.95</w:t>
            </w:r>
          </w:p>
        </w:tc>
        <w:tc>
          <w:tcPr>
            <w:tcW w:w="261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1331" w:right="0"/>
              <w:jc w:val="left"/>
              <w:rPr>
                <w:rFonts w:ascii="宋体" w:hAnsi="宋体" w:cs="宋体" w:eastAsia="宋体" w:hint="default"/>
                <w:sz w:val="18"/>
                <w:szCs w:val="18"/>
              </w:rPr>
            </w:pPr>
            <w:r>
              <w:rPr>
                <w:rFonts w:ascii="宋体"/>
                <w:sz w:val="18"/>
              </w:rPr>
              <w:t>18,023,550.80</w:t>
            </w:r>
          </w:p>
        </w:tc>
        <w:tc>
          <w:tcPr>
            <w:tcW w:w="1354" w:type="dxa"/>
            <w:tcBorders>
              <w:top w:val="single" w:sz="4" w:space="0" w:color="000000"/>
              <w:left w:val="single" w:sz="4" w:space="0" w:color="000000"/>
              <w:bottom w:val="single" w:sz="4" w:space="0" w:color="000000"/>
              <w:right w:val="single" w:sz="4" w:space="0" w:color="000000"/>
            </w:tcBorders>
          </w:tcPr>
          <w:p>
            <w:pPr/>
          </w:p>
        </w:tc>
        <w:tc>
          <w:tcPr>
            <w:tcW w:w="155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05"/>
              <w:jc w:val="right"/>
              <w:rPr>
                <w:rFonts w:ascii="宋体" w:hAnsi="宋体" w:cs="宋体" w:eastAsia="宋体" w:hint="default"/>
                <w:sz w:val="18"/>
                <w:szCs w:val="18"/>
              </w:rPr>
            </w:pPr>
            <w:r>
              <w:rPr>
                <w:rFonts w:ascii="宋体"/>
                <w:spacing w:val="-1"/>
                <w:sz w:val="18"/>
              </w:rPr>
              <w:t>53,928,267.75</w:t>
            </w:r>
          </w:p>
        </w:tc>
      </w:tr>
      <w:tr>
        <w:trPr>
          <w:trHeight w:val="557" w:hRule="exact"/>
        </w:trPr>
        <w:tc>
          <w:tcPr>
            <w:tcW w:w="169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122" w:right="0"/>
              <w:jc w:val="left"/>
              <w:rPr>
                <w:rFonts w:ascii="宋体" w:hAnsi="宋体" w:cs="宋体" w:eastAsia="宋体" w:hint="default"/>
                <w:sz w:val="18"/>
                <w:szCs w:val="18"/>
              </w:rPr>
            </w:pPr>
            <w:r>
              <w:rPr>
                <w:rFonts w:ascii="宋体" w:hAnsi="宋体" w:cs="宋体" w:eastAsia="宋体" w:hint="default"/>
                <w:sz w:val="18"/>
                <w:szCs w:val="18"/>
              </w:rPr>
              <w:t>通用设备</w:t>
            </w:r>
          </w:p>
        </w:tc>
        <w:tc>
          <w:tcPr>
            <w:tcW w:w="14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97"/>
              <w:jc w:val="right"/>
              <w:rPr>
                <w:rFonts w:ascii="宋体" w:hAnsi="宋体" w:cs="宋体" w:eastAsia="宋体" w:hint="default"/>
                <w:sz w:val="18"/>
                <w:szCs w:val="18"/>
              </w:rPr>
            </w:pPr>
            <w:r>
              <w:rPr>
                <w:rFonts w:ascii="宋体"/>
                <w:spacing w:val="-1"/>
                <w:sz w:val="18"/>
              </w:rPr>
              <w:t>119,739.00</w:t>
            </w:r>
          </w:p>
        </w:tc>
        <w:tc>
          <w:tcPr>
            <w:tcW w:w="261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left="1601" w:right="0"/>
              <w:jc w:val="left"/>
              <w:rPr>
                <w:rFonts w:ascii="宋体" w:hAnsi="宋体" w:cs="宋体" w:eastAsia="宋体" w:hint="default"/>
                <w:sz w:val="18"/>
                <w:szCs w:val="18"/>
              </w:rPr>
            </w:pPr>
            <w:r>
              <w:rPr>
                <w:rFonts w:ascii="宋体"/>
                <w:sz w:val="18"/>
              </w:rPr>
              <w:t>264,968.87</w:t>
            </w:r>
          </w:p>
        </w:tc>
        <w:tc>
          <w:tcPr>
            <w:tcW w:w="1354" w:type="dxa"/>
            <w:tcBorders>
              <w:top w:val="single" w:sz="4" w:space="0" w:color="000000"/>
              <w:left w:val="single" w:sz="4" w:space="0" w:color="000000"/>
              <w:bottom w:val="single" w:sz="4" w:space="0" w:color="000000"/>
              <w:right w:val="single" w:sz="4" w:space="0" w:color="000000"/>
            </w:tcBorders>
          </w:tcPr>
          <w:p>
            <w:pPr/>
          </w:p>
        </w:tc>
        <w:tc>
          <w:tcPr>
            <w:tcW w:w="155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6"/>
              <w:ind w:right="105"/>
              <w:jc w:val="right"/>
              <w:rPr>
                <w:rFonts w:ascii="宋体" w:hAnsi="宋体" w:cs="宋体" w:eastAsia="宋体" w:hint="default"/>
                <w:sz w:val="18"/>
                <w:szCs w:val="18"/>
              </w:rPr>
            </w:pPr>
            <w:r>
              <w:rPr>
                <w:rFonts w:ascii="宋体"/>
                <w:spacing w:val="-1"/>
                <w:sz w:val="18"/>
              </w:rPr>
              <w:t>384,707.87</w:t>
            </w:r>
          </w:p>
        </w:tc>
      </w:tr>
      <w:tr>
        <w:trPr>
          <w:trHeight w:val="559" w:hRule="exact"/>
        </w:trPr>
        <w:tc>
          <w:tcPr>
            <w:tcW w:w="169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122"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4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99"/>
              <w:jc w:val="right"/>
              <w:rPr>
                <w:rFonts w:ascii="宋体" w:hAnsi="宋体" w:cs="宋体" w:eastAsia="宋体" w:hint="default"/>
                <w:sz w:val="18"/>
                <w:szCs w:val="18"/>
              </w:rPr>
            </w:pPr>
            <w:r>
              <w:rPr>
                <w:rFonts w:ascii="宋体"/>
                <w:spacing w:val="-1"/>
                <w:sz w:val="18"/>
              </w:rPr>
              <w:t>5,255,885.93</w:t>
            </w:r>
          </w:p>
        </w:tc>
        <w:tc>
          <w:tcPr>
            <w:tcW w:w="261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1421" w:right="0"/>
              <w:jc w:val="left"/>
              <w:rPr>
                <w:rFonts w:ascii="宋体" w:hAnsi="宋体" w:cs="宋体" w:eastAsia="宋体" w:hint="default"/>
                <w:sz w:val="18"/>
                <w:szCs w:val="18"/>
              </w:rPr>
            </w:pPr>
            <w:r>
              <w:rPr>
                <w:rFonts w:ascii="宋体"/>
                <w:sz w:val="18"/>
              </w:rPr>
              <w:t>1,034,819.00</w:t>
            </w:r>
          </w:p>
        </w:tc>
        <w:tc>
          <w:tcPr>
            <w:tcW w:w="1354" w:type="dxa"/>
            <w:tcBorders>
              <w:top w:val="single" w:sz="4" w:space="0" w:color="000000"/>
              <w:left w:val="single" w:sz="4" w:space="0" w:color="000000"/>
              <w:bottom w:val="single" w:sz="4" w:space="0" w:color="000000"/>
              <w:right w:val="single" w:sz="4" w:space="0" w:color="000000"/>
            </w:tcBorders>
          </w:tcPr>
          <w:p>
            <w:pPr/>
          </w:p>
        </w:tc>
        <w:tc>
          <w:tcPr>
            <w:tcW w:w="155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05"/>
              <w:jc w:val="right"/>
              <w:rPr>
                <w:rFonts w:ascii="宋体" w:hAnsi="宋体" w:cs="宋体" w:eastAsia="宋体" w:hint="default"/>
                <w:sz w:val="18"/>
                <w:szCs w:val="18"/>
              </w:rPr>
            </w:pPr>
            <w:r>
              <w:rPr>
                <w:rFonts w:ascii="宋体"/>
                <w:spacing w:val="-1"/>
                <w:sz w:val="18"/>
              </w:rPr>
              <w:t>6,290,704.93</w:t>
            </w:r>
          </w:p>
        </w:tc>
      </w:tr>
      <w:tr>
        <w:trPr>
          <w:trHeight w:val="557" w:hRule="exact"/>
        </w:trPr>
        <w:tc>
          <w:tcPr>
            <w:tcW w:w="169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122" w:right="0"/>
              <w:jc w:val="left"/>
              <w:rPr>
                <w:rFonts w:ascii="宋体" w:hAnsi="宋体" w:cs="宋体" w:eastAsia="宋体" w:hint="default"/>
                <w:sz w:val="18"/>
                <w:szCs w:val="18"/>
              </w:rPr>
            </w:pPr>
            <w:r>
              <w:rPr>
                <w:rFonts w:ascii="宋体" w:hAnsi="宋体" w:cs="宋体" w:eastAsia="宋体" w:hint="default"/>
                <w:sz w:val="18"/>
                <w:szCs w:val="18"/>
              </w:rPr>
              <w:t>其他设备</w:t>
            </w:r>
          </w:p>
        </w:tc>
        <w:tc>
          <w:tcPr>
            <w:tcW w:w="14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99"/>
              <w:jc w:val="right"/>
              <w:rPr>
                <w:rFonts w:ascii="宋体" w:hAnsi="宋体" w:cs="宋体" w:eastAsia="宋体" w:hint="default"/>
                <w:sz w:val="18"/>
                <w:szCs w:val="18"/>
              </w:rPr>
            </w:pPr>
            <w:r>
              <w:rPr>
                <w:rFonts w:ascii="宋体"/>
                <w:spacing w:val="-1"/>
                <w:sz w:val="18"/>
              </w:rPr>
              <w:t>6,107,974.41</w:t>
            </w:r>
          </w:p>
        </w:tc>
        <w:tc>
          <w:tcPr>
            <w:tcW w:w="261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1421" w:right="0"/>
              <w:jc w:val="left"/>
              <w:rPr>
                <w:rFonts w:ascii="宋体" w:hAnsi="宋体" w:cs="宋体" w:eastAsia="宋体" w:hint="default"/>
                <w:sz w:val="18"/>
                <w:szCs w:val="18"/>
              </w:rPr>
            </w:pPr>
            <w:r>
              <w:rPr>
                <w:rFonts w:ascii="宋体"/>
                <w:sz w:val="18"/>
              </w:rPr>
              <w:t>1,108,992.23</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103"/>
              <w:jc w:val="right"/>
              <w:rPr>
                <w:rFonts w:ascii="宋体" w:hAnsi="宋体" w:cs="宋体" w:eastAsia="宋体" w:hint="default"/>
                <w:sz w:val="18"/>
                <w:szCs w:val="18"/>
              </w:rPr>
            </w:pPr>
            <w:r>
              <w:rPr>
                <w:rFonts w:ascii="宋体"/>
                <w:spacing w:val="-1"/>
                <w:sz w:val="18"/>
              </w:rPr>
              <w:t>302,469.00</w:t>
            </w:r>
          </w:p>
        </w:tc>
        <w:tc>
          <w:tcPr>
            <w:tcW w:w="155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5"/>
              <w:ind w:right="105"/>
              <w:jc w:val="right"/>
              <w:rPr>
                <w:rFonts w:ascii="宋体" w:hAnsi="宋体" w:cs="宋体" w:eastAsia="宋体" w:hint="default"/>
                <w:sz w:val="18"/>
                <w:szCs w:val="18"/>
              </w:rPr>
            </w:pPr>
            <w:r>
              <w:rPr>
                <w:rFonts w:ascii="宋体"/>
                <w:spacing w:val="-1"/>
                <w:sz w:val="18"/>
              </w:rPr>
              <w:t>6,914,497.64</w:t>
            </w:r>
          </w:p>
        </w:tc>
      </w:tr>
      <w:tr>
        <w:trPr>
          <w:trHeight w:val="559" w:hRule="exact"/>
        </w:trPr>
        <w:tc>
          <w:tcPr>
            <w:tcW w:w="1699" w:type="dxa"/>
            <w:tcBorders>
              <w:top w:val="single" w:sz="4" w:space="0" w:color="000000"/>
              <w:left w:val="nil" w:sz="6" w:space="0" w:color="auto"/>
              <w:bottom w:val="single" w:sz="4" w:space="0" w:color="000000"/>
              <w:right w:val="single" w:sz="4" w:space="0" w:color="000000"/>
            </w:tcBorders>
          </w:tcPr>
          <w:p>
            <w:pPr/>
          </w:p>
        </w:tc>
        <w:tc>
          <w:tcPr>
            <w:tcW w:w="14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4"/>
              <w:jc w:val="center"/>
              <w:rPr>
                <w:rFonts w:ascii="宋体" w:hAnsi="宋体" w:cs="宋体" w:eastAsia="宋体" w:hint="default"/>
                <w:sz w:val="18"/>
                <w:szCs w:val="18"/>
              </w:rPr>
            </w:pPr>
            <w:r>
              <w:rPr>
                <w:rFonts w:ascii="宋体" w:hAnsi="宋体" w:cs="宋体" w:eastAsia="宋体" w:hint="default"/>
                <w:sz w:val="18"/>
                <w:szCs w:val="18"/>
              </w:rPr>
              <w:t>本期转入</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374" w:right="0"/>
              <w:jc w:val="left"/>
              <w:rPr>
                <w:rFonts w:ascii="宋体" w:hAnsi="宋体" w:cs="宋体" w:eastAsia="宋体" w:hint="default"/>
                <w:sz w:val="18"/>
                <w:szCs w:val="18"/>
              </w:rPr>
            </w:pPr>
            <w:r>
              <w:rPr>
                <w:rFonts w:ascii="宋体" w:hAnsi="宋体" w:cs="宋体" w:eastAsia="宋体" w:hint="default"/>
                <w:sz w:val="18"/>
                <w:szCs w:val="18"/>
              </w:rPr>
              <w:t>本期计提</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3"/>
              <w:jc w:val="center"/>
              <w:rPr>
                <w:rFonts w:ascii="宋体" w:hAnsi="宋体" w:cs="宋体" w:eastAsia="宋体" w:hint="default"/>
                <w:sz w:val="18"/>
                <w:szCs w:val="18"/>
              </w:rPr>
            </w:pPr>
            <w:r>
              <w:rPr>
                <w:rFonts w:ascii="宋体" w:hAnsi="宋体" w:cs="宋体" w:eastAsia="宋体" w:hint="default"/>
                <w:sz w:val="18"/>
                <w:szCs w:val="18"/>
              </w:rPr>
              <w:t>——</w:t>
            </w:r>
          </w:p>
        </w:tc>
        <w:tc>
          <w:tcPr>
            <w:tcW w:w="155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2"/>
              <w:jc w:val="center"/>
              <w:rPr>
                <w:rFonts w:ascii="宋体" w:hAnsi="宋体" w:cs="宋体" w:eastAsia="宋体" w:hint="default"/>
                <w:sz w:val="18"/>
                <w:szCs w:val="18"/>
              </w:rPr>
            </w:pPr>
            <w:r>
              <w:rPr>
                <w:rFonts w:ascii="宋体" w:hAnsi="宋体" w:cs="宋体" w:eastAsia="宋体" w:hint="default"/>
                <w:sz w:val="18"/>
                <w:szCs w:val="18"/>
              </w:rPr>
              <w:t>——</w:t>
            </w:r>
          </w:p>
        </w:tc>
      </w:tr>
      <w:tr>
        <w:trPr>
          <w:trHeight w:val="557" w:hRule="exact"/>
        </w:trPr>
        <w:tc>
          <w:tcPr>
            <w:tcW w:w="169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122"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pacing w:val="3"/>
                <w:sz w:val="18"/>
                <w:szCs w:val="18"/>
              </w:rPr>
              <w:t> </w:t>
            </w:r>
            <w:r>
              <w:rPr>
                <w:rFonts w:ascii="宋体" w:hAnsi="宋体" w:cs="宋体" w:eastAsia="宋体" w:hint="default"/>
                <w:sz w:val="18"/>
                <w:szCs w:val="18"/>
              </w:rPr>
              <w:t>累计折旧小计</w:t>
            </w:r>
          </w:p>
        </w:tc>
        <w:tc>
          <w:tcPr>
            <w:tcW w:w="14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99"/>
              <w:jc w:val="right"/>
              <w:rPr>
                <w:rFonts w:ascii="宋体" w:hAnsi="宋体" w:cs="宋体" w:eastAsia="宋体" w:hint="default"/>
                <w:sz w:val="18"/>
                <w:szCs w:val="18"/>
              </w:rPr>
            </w:pPr>
            <w:r>
              <w:rPr>
                <w:rFonts w:ascii="宋体"/>
                <w:spacing w:val="-1"/>
                <w:sz w:val="18"/>
              </w:rPr>
              <w:t>5,467,547.47</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0"/>
              <w:jc w:val="center"/>
              <w:rPr>
                <w:rFonts w:ascii="宋体" w:hAnsi="宋体" w:cs="宋体" w:eastAsia="宋体" w:hint="default"/>
                <w:sz w:val="18"/>
                <w:szCs w:val="18"/>
              </w:rPr>
            </w:pPr>
            <w:r>
              <w:rPr>
                <w:rFonts w:ascii="宋体"/>
                <w:sz w:val="18"/>
              </w:rPr>
              <w:t>238,269.11</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103"/>
              <w:jc w:val="right"/>
              <w:rPr>
                <w:rFonts w:ascii="宋体" w:hAnsi="宋体" w:cs="宋体" w:eastAsia="宋体" w:hint="default"/>
                <w:sz w:val="18"/>
                <w:szCs w:val="18"/>
              </w:rPr>
            </w:pPr>
            <w:r>
              <w:rPr>
                <w:rFonts w:ascii="宋体"/>
                <w:spacing w:val="-1"/>
                <w:sz w:val="18"/>
              </w:rPr>
              <w:t>3,273,585.62</w:t>
            </w:r>
            <w:r>
              <w:rPr>
                <w:rFonts w:ascii="宋体"/>
                <w:sz w:val="18"/>
              </w:rPr>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104"/>
              <w:jc w:val="right"/>
              <w:rPr>
                <w:rFonts w:ascii="宋体" w:hAnsi="宋体" w:cs="宋体" w:eastAsia="宋体" w:hint="default"/>
                <w:sz w:val="18"/>
                <w:szCs w:val="18"/>
              </w:rPr>
            </w:pPr>
            <w:r>
              <w:rPr>
                <w:rFonts w:ascii="宋体"/>
                <w:spacing w:val="-1"/>
                <w:sz w:val="18"/>
              </w:rPr>
              <w:t>54,334.11</w:t>
            </w:r>
            <w:r>
              <w:rPr>
                <w:rFonts w:ascii="宋体"/>
                <w:sz w:val="18"/>
              </w:rPr>
            </w:r>
          </w:p>
        </w:tc>
        <w:tc>
          <w:tcPr>
            <w:tcW w:w="155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5"/>
              <w:ind w:right="105"/>
              <w:jc w:val="right"/>
              <w:rPr>
                <w:rFonts w:ascii="宋体" w:hAnsi="宋体" w:cs="宋体" w:eastAsia="宋体" w:hint="default"/>
                <w:sz w:val="18"/>
                <w:szCs w:val="18"/>
              </w:rPr>
            </w:pPr>
            <w:r>
              <w:rPr>
                <w:rFonts w:ascii="宋体"/>
                <w:spacing w:val="-1"/>
                <w:sz w:val="18"/>
              </w:rPr>
              <w:t>8,925,068.09</w:t>
            </w:r>
          </w:p>
        </w:tc>
      </w:tr>
      <w:tr>
        <w:trPr>
          <w:trHeight w:val="559" w:hRule="exact"/>
        </w:trPr>
        <w:tc>
          <w:tcPr>
            <w:tcW w:w="169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122"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4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99"/>
              <w:jc w:val="right"/>
              <w:rPr>
                <w:rFonts w:ascii="宋体" w:hAnsi="宋体" w:cs="宋体" w:eastAsia="宋体" w:hint="default"/>
                <w:sz w:val="18"/>
                <w:szCs w:val="18"/>
              </w:rPr>
            </w:pPr>
            <w:r>
              <w:rPr>
                <w:rFonts w:ascii="宋体"/>
                <w:spacing w:val="-1"/>
                <w:sz w:val="18"/>
              </w:rPr>
              <w:t>1,969,110.29</w:t>
            </w:r>
          </w:p>
        </w:tc>
        <w:tc>
          <w:tcPr>
            <w:tcW w:w="1116" w:type="dxa"/>
            <w:tcBorders>
              <w:top w:val="single" w:sz="4" w:space="0" w:color="000000"/>
              <w:left w:val="single" w:sz="4" w:space="0" w:color="000000"/>
              <w:bottom w:val="single" w:sz="4" w:space="0" w:color="000000"/>
              <w:right w:val="single" w:sz="4" w:space="0" w:color="000000"/>
            </w:tcBorders>
          </w:tcPr>
          <w:p>
            <w:pP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3"/>
              <w:jc w:val="right"/>
              <w:rPr>
                <w:rFonts w:ascii="宋体" w:hAnsi="宋体" w:cs="宋体" w:eastAsia="宋体" w:hint="default"/>
                <w:sz w:val="18"/>
                <w:szCs w:val="18"/>
              </w:rPr>
            </w:pPr>
            <w:r>
              <w:rPr>
                <w:rFonts w:ascii="宋体"/>
                <w:spacing w:val="-1"/>
                <w:sz w:val="18"/>
              </w:rPr>
              <w:t>1,168,188.08</w:t>
            </w:r>
          </w:p>
        </w:tc>
        <w:tc>
          <w:tcPr>
            <w:tcW w:w="1354" w:type="dxa"/>
            <w:tcBorders>
              <w:top w:val="single" w:sz="4" w:space="0" w:color="000000"/>
              <w:left w:val="single" w:sz="4" w:space="0" w:color="000000"/>
              <w:bottom w:val="single" w:sz="4" w:space="0" w:color="000000"/>
              <w:right w:val="single" w:sz="4" w:space="0" w:color="000000"/>
            </w:tcBorders>
          </w:tcPr>
          <w:p>
            <w:pPr/>
          </w:p>
        </w:tc>
        <w:tc>
          <w:tcPr>
            <w:tcW w:w="155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05"/>
              <w:jc w:val="right"/>
              <w:rPr>
                <w:rFonts w:ascii="宋体" w:hAnsi="宋体" w:cs="宋体" w:eastAsia="宋体" w:hint="default"/>
                <w:sz w:val="18"/>
                <w:szCs w:val="18"/>
              </w:rPr>
            </w:pPr>
            <w:r>
              <w:rPr>
                <w:rFonts w:ascii="宋体"/>
                <w:spacing w:val="-1"/>
                <w:sz w:val="18"/>
              </w:rPr>
              <w:t>3,137,298.37</w:t>
            </w:r>
          </w:p>
        </w:tc>
      </w:tr>
      <w:tr>
        <w:trPr>
          <w:trHeight w:val="557" w:hRule="exact"/>
        </w:trPr>
        <w:tc>
          <w:tcPr>
            <w:tcW w:w="169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122" w:right="0"/>
              <w:jc w:val="left"/>
              <w:rPr>
                <w:rFonts w:ascii="宋体" w:hAnsi="宋体" w:cs="宋体" w:eastAsia="宋体" w:hint="default"/>
                <w:sz w:val="18"/>
                <w:szCs w:val="18"/>
              </w:rPr>
            </w:pPr>
            <w:r>
              <w:rPr>
                <w:rFonts w:ascii="宋体" w:hAnsi="宋体" w:cs="宋体" w:eastAsia="宋体" w:hint="default"/>
                <w:sz w:val="18"/>
                <w:szCs w:val="18"/>
              </w:rPr>
              <w:t>通用设备</w:t>
            </w:r>
          </w:p>
        </w:tc>
        <w:tc>
          <w:tcPr>
            <w:tcW w:w="14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98"/>
              <w:jc w:val="right"/>
              <w:rPr>
                <w:rFonts w:ascii="宋体" w:hAnsi="宋体" w:cs="宋体" w:eastAsia="宋体" w:hint="default"/>
                <w:sz w:val="18"/>
                <w:szCs w:val="18"/>
              </w:rPr>
            </w:pPr>
            <w:r>
              <w:rPr>
                <w:rFonts w:ascii="宋体"/>
                <w:spacing w:val="-1"/>
                <w:sz w:val="18"/>
              </w:rPr>
              <w:t>111,814.05</w:t>
            </w:r>
          </w:p>
        </w:tc>
        <w:tc>
          <w:tcPr>
            <w:tcW w:w="1116" w:type="dxa"/>
            <w:tcBorders>
              <w:top w:val="single" w:sz="4" w:space="0" w:color="000000"/>
              <w:left w:val="single" w:sz="4" w:space="0" w:color="000000"/>
              <w:bottom w:val="single" w:sz="4" w:space="0" w:color="000000"/>
              <w:right w:val="single" w:sz="4" w:space="0" w:color="000000"/>
            </w:tcBorders>
          </w:tcPr>
          <w:p>
            <w:pP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3"/>
              <w:jc w:val="right"/>
              <w:rPr>
                <w:rFonts w:ascii="宋体" w:hAnsi="宋体" w:cs="宋体" w:eastAsia="宋体" w:hint="default"/>
                <w:sz w:val="18"/>
                <w:szCs w:val="18"/>
              </w:rPr>
            </w:pPr>
            <w:r>
              <w:rPr>
                <w:rFonts w:ascii="宋体"/>
                <w:spacing w:val="-1"/>
                <w:sz w:val="18"/>
              </w:rPr>
              <w:t>16,491.06</w:t>
            </w:r>
          </w:p>
        </w:tc>
        <w:tc>
          <w:tcPr>
            <w:tcW w:w="1354" w:type="dxa"/>
            <w:tcBorders>
              <w:top w:val="single" w:sz="4" w:space="0" w:color="000000"/>
              <w:left w:val="single" w:sz="4" w:space="0" w:color="000000"/>
              <w:bottom w:val="single" w:sz="4" w:space="0" w:color="000000"/>
              <w:right w:val="single" w:sz="4" w:space="0" w:color="000000"/>
            </w:tcBorders>
          </w:tcPr>
          <w:p>
            <w:pPr/>
          </w:p>
        </w:tc>
        <w:tc>
          <w:tcPr>
            <w:tcW w:w="155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6"/>
              <w:ind w:right="105"/>
              <w:jc w:val="right"/>
              <w:rPr>
                <w:rFonts w:ascii="宋体" w:hAnsi="宋体" w:cs="宋体" w:eastAsia="宋体" w:hint="default"/>
                <w:sz w:val="18"/>
                <w:szCs w:val="18"/>
              </w:rPr>
            </w:pPr>
            <w:r>
              <w:rPr>
                <w:rFonts w:ascii="宋体"/>
                <w:spacing w:val="-1"/>
                <w:sz w:val="18"/>
              </w:rPr>
              <w:t>128,305.11</w:t>
            </w:r>
          </w:p>
        </w:tc>
      </w:tr>
      <w:tr>
        <w:trPr>
          <w:trHeight w:val="559" w:hRule="exact"/>
        </w:trPr>
        <w:tc>
          <w:tcPr>
            <w:tcW w:w="169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122"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4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97"/>
              <w:jc w:val="right"/>
              <w:rPr>
                <w:rFonts w:ascii="宋体" w:hAnsi="宋体" w:cs="宋体" w:eastAsia="宋体" w:hint="default"/>
                <w:sz w:val="18"/>
                <w:szCs w:val="18"/>
              </w:rPr>
            </w:pPr>
            <w:r>
              <w:rPr>
                <w:rFonts w:ascii="宋体"/>
                <w:spacing w:val="-1"/>
                <w:sz w:val="18"/>
              </w:rPr>
              <w:t>1,627,033.50</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0"/>
              <w:jc w:val="center"/>
              <w:rPr>
                <w:rFonts w:ascii="宋体" w:hAnsi="宋体" w:cs="宋体" w:eastAsia="宋体" w:hint="default"/>
                <w:sz w:val="18"/>
                <w:szCs w:val="18"/>
              </w:rPr>
            </w:pPr>
            <w:r>
              <w:rPr>
                <w:rFonts w:ascii="宋体"/>
                <w:sz w:val="18"/>
              </w:rPr>
              <w:t>131,036.00</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2"/>
              <w:jc w:val="right"/>
              <w:rPr>
                <w:rFonts w:ascii="宋体" w:hAnsi="宋体" w:cs="宋体" w:eastAsia="宋体" w:hint="default"/>
                <w:sz w:val="18"/>
                <w:szCs w:val="18"/>
              </w:rPr>
            </w:pPr>
            <w:r>
              <w:rPr>
                <w:rFonts w:ascii="宋体"/>
                <w:spacing w:val="-1"/>
                <w:sz w:val="18"/>
              </w:rPr>
              <w:t>924,716.49</w:t>
            </w:r>
          </w:p>
        </w:tc>
        <w:tc>
          <w:tcPr>
            <w:tcW w:w="1354" w:type="dxa"/>
            <w:tcBorders>
              <w:top w:val="single" w:sz="4" w:space="0" w:color="000000"/>
              <w:left w:val="single" w:sz="4" w:space="0" w:color="000000"/>
              <w:bottom w:val="single" w:sz="4" w:space="0" w:color="000000"/>
              <w:right w:val="single" w:sz="4" w:space="0" w:color="000000"/>
            </w:tcBorders>
          </w:tcPr>
          <w:p>
            <w:pPr/>
          </w:p>
        </w:tc>
        <w:tc>
          <w:tcPr>
            <w:tcW w:w="155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05"/>
              <w:jc w:val="right"/>
              <w:rPr>
                <w:rFonts w:ascii="宋体" w:hAnsi="宋体" w:cs="宋体" w:eastAsia="宋体" w:hint="default"/>
                <w:sz w:val="18"/>
                <w:szCs w:val="18"/>
              </w:rPr>
            </w:pPr>
            <w:r>
              <w:rPr>
                <w:rFonts w:ascii="宋体"/>
                <w:spacing w:val="-1"/>
                <w:sz w:val="18"/>
              </w:rPr>
              <w:t>2,682,785.99</w:t>
            </w:r>
          </w:p>
        </w:tc>
      </w:tr>
      <w:tr>
        <w:trPr>
          <w:trHeight w:val="557" w:hRule="exact"/>
        </w:trPr>
        <w:tc>
          <w:tcPr>
            <w:tcW w:w="169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122" w:right="0"/>
              <w:jc w:val="left"/>
              <w:rPr>
                <w:rFonts w:ascii="宋体" w:hAnsi="宋体" w:cs="宋体" w:eastAsia="宋体" w:hint="default"/>
                <w:sz w:val="18"/>
                <w:szCs w:val="18"/>
              </w:rPr>
            </w:pPr>
            <w:r>
              <w:rPr>
                <w:rFonts w:ascii="宋体" w:hAnsi="宋体" w:cs="宋体" w:eastAsia="宋体" w:hint="default"/>
                <w:sz w:val="18"/>
                <w:szCs w:val="18"/>
              </w:rPr>
              <w:t>其他设备</w:t>
            </w:r>
          </w:p>
        </w:tc>
        <w:tc>
          <w:tcPr>
            <w:tcW w:w="14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99"/>
              <w:jc w:val="right"/>
              <w:rPr>
                <w:rFonts w:ascii="宋体" w:hAnsi="宋体" w:cs="宋体" w:eastAsia="宋体" w:hint="default"/>
                <w:sz w:val="18"/>
                <w:szCs w:val="18"/>
              </w:rPr>
            </w:pPr>
            <w:r>
              <w:rPr>
                <w:rFonts w:ascii="宋体"/>
                <w:spacing w:val="-1"/>
                <w:sz w:val="18"/>
              </w:rPr>
              <w:t>1,759,589.63</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0"/>
              <w:jc w:val="center"/>
              <w:rPr>
                <w:rFonts w:ascii="宋体" w:hAnsi="宋体" w:cs="宋体" w:eastAsia="宋体" w:hint="default"/>
                <w:sz w:val="18"/>
                <w:szCs w:val="18"/>
              </w:rPr>
            </w:pPr>
            <w:r>
              <w:rPr>
                <w:rFonts w:ascii="宋体"/>
                <w:sz w:val="18"/>
              </w:rPr>
              <w:t>107,233.11</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101"/>
              <w:jc w:val="right"/>
              <w:rPr>
                <w:rFonts w:ascii="宋体" w:hAnsi="宋体" w:cs="宋体" w:eastAsia="宋体" w:hint="default"/>
                <w:sz w:val="18"/>
                <w:szCs w:val="18"/>
              </w:rPr>
            </w:pPr>
            <w:r>
              <w:rPr>
                <w:rFonts w:ascii="宋体"/>
                <w:spacing w:val="-1"/>
                <w:sz w:val="18"/>
              </w:rPr>
              <w:t>1,164,189.99</w:t>
            </w:r>
            <w:r>
              <w:rPr>
                <w:rFonts w:ascii="宋体"/>
                <w:sz w:val="18"/>
              </w:rPr>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103"/>
              <w:jc w:val="right"/>
              <w:rPr>
                <w:rFonts w:ascii="宋体" w:hAnsi="宋体" w:cs="宋体" w:eastAsia="宋体" w:hint="default"/>
                <w:sz w:val="18"/>
                <w:szCs w:val="18"/>
              </w:rPr>
            </w:pPr>
            <w:r>
              <w:rPr>
                <w:rFonts w:ascii="宋体"/>
                <w:spacing w:val="-1"/>
                <w:sz w:val="18"/>
              </w:rPr>
              <w:t>54,334.11</w:t>
            </w:r>
          </w:p>
        </w:tc>
        <w:tc>
          <w:tcPr>
            <w:tcW w:w="155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5"/>
              <w:ind w:right="105"/>
              <w:jc w:val="right"/>
              <w:rPr>
                <w:rFonts w:ascii="宋体" w:hAnsi="宋体" w:cs="宋体" w:eastAsia="宋体" w:hint="default"/>
                <w:sz w:val="18"/>
                <w:szCs w:val="18"/>
              </w:rPr>
            </w:pPr>
            <w:r>
              <w:rPr>
                <w:rFonts w:ascii="宋体"/>
                <w:spacing w:val="-1"/>
                <w:sz w:val="18"/>
              </w:rPr>
              <w:t>2,976,678.62</w:t>
            </w:r>
          </w:p>
        </w:tc>
      </w:tr>
      <w:tr>
        <w:trPr>
          <w:trHeight w:val="559" w:hRule="exact"/>
        </w:trPr>
        <w:tc>
          <w:tcPr>
            <w:tcW w:w="169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122"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3"/>
                <w:sz w:val="18"/>
                <w:szCs w:val="18"/>
              </w:rPr>
              <w:t> </w:t>
            </w:r>
            <w:r>
              <w:rPr>
                <w:rFonts w:ascii="宋体" w:hAnsi="宋体" w:cs="宋体" w:eastAsia="宋体" w:hint="default"/>
                <w:sz w:val="18"/>
                <w:szCs w:val="18"/>
              </w:rPr>
              <w:t>账面净值小计</w:t>
            </w:r>
          </w:p>
        </w:tc>
        <w:tc>
          <w:tcPr>
            <w:tcW w:w="14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99"/>
              <w:jc w:val="right"/>
              <w:rPr>
                <w:rFonts w:ascii="宋体" w:hAnsi="宋体" w:cs="宋体" w:eastAsia="宋体" w:hint="default"/>
                <w:sz w:val="18"/>
                <w:szCs w:val="18"/>
              </w:rPr>
            </w:pPr>
            <w:r>
              <w:rPr>
                <w:rFonts w:ascii="宋体"/>
                <w:spacing w:val="-1"/>
                <w:sz w:val="18"/>
              </w:rPr>
              <w:t>41,920,768.82</w:t>
            </w:r>
          </w:p>
        </w:tc>
        <w:tc>
          <w:tcPr>
            <w:tcW w:w="261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3"/>
              <w:jc w:val="center"/>
              <w:rPr>
                <w:rFonts w:ascii="宋体" w:hAnsi="宋体" w:cs="宋体" w:eastAsia="宋体" w:hint="default"/>
                <w:sz w:val="18"/>
                <w:szCs w:val="18"/>
              </w:rPr>
            </w:pPr>
            <w:r>
              <w:rPr>
                <w:rFonts w:ascii="宋体" w:hAnsi="宋体" w:cs="宋体" w:eastAsia="宋体" w:hint="default"/>
                <w:sz w:val="18"/>
                <w:szCs w:val="18"/>
              </w:rPr>
              <w:t>——</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3"/>
              <w:jc w:val="center"/>
              <w:rPr>
                <w:rFonts w:ascii="宋体" w:hAnsi="宋体" w:cs="宋体" w:eastAsia="宋体" w:hint="default"/>
                <w:sz w:val="18"/>
                <w:szCs w:val="18"/>
              </w:rPr>
            </w:pPr>
            <w:r>
              <w:rPr>
                <w:rFonts w:ascii="宋体" w:hAnsi="宋体" w:cs="宋体" w:eastAsia="宋体" w:hint="default"/>
                <w:sz w:val="18"/>
                <w:szCs w:val="18"/>
              </w:rPr>
              <w:t>——</w:t>
            </w:r>
          </w:p>
        </w:tc>
        <w:tc>
          <w:tcPr>
            <w:tcW w:w="155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07"/>
              <w:jc w:val="right"/>
              <w:rPr>
                <w:rFonts w:ascii="宋体" w:hAnsi="宋体" w:cs="宋体" w:eastAsia="宋体" w:hint="default"/>
                <w:sz w:val="18"/>
                <w:szCs w:val="18"/>
              </w:rPr>
            </w:pPr>
            <w:r>
              <w:rPr>
                <w:rFonts w:ascii="宋体"/>
                <w:spacing w:val="-1"/>
                <w:sz w:val="18"/>
              </w:rPr>
              <w:t>58,593,110.10</w:t>
            </w:r>
            <w:r>
              <w:rPr>
                <w:rFonts w:ascii="宋体"/>
                <w:sz w:val="18"/>
              </w:rPr>
            </w:r>
          </w:p>
        </w:tc>
      </w:tr>
      <w:tr>
        <w:trPr>
          <w:trHeight w:val="557" w:hRule="exact"/>
        </w:trPr>
        <w:tc>
          <w:tcPr>
            <w:tcW w:w="169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122"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4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99"/>
              <w:jc w:val="right"/>
              <w:rPr>
                <w:rFonts w:ascii="宋体" w:hAnsi="宋体" w:cs="宋体" w:eastAsia="宋体" w:hint="default"/>
                <w:sz w:val="18"/>
                <w:szCs w:val="18"/>
              </w:rPr>
            </w:pPr>
            <w:r>
              <w:rPr>
                <w:rFonts w:ascii="宋体"/>
                <w:spacing w:val="-1"/>
                <w:sz w:val="18"/>
              </w:rPr>
              <w:t>33,935,606.66</w:t>
            </w:r>
          </w:p>
        </w:tc>
        <w:tc>
          <w:tcPr>
            <w:tcW w:w="261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3"/>
              <w:jc w:val="center"/>
              <w:rPr>
                <w:rFonts w:ascii="宋体" w:hAnsi="宋体" w:cs="宋体" w:eastAsia="宋体" w:hint="default"/>
                <w:sz w:val="18"/>
                <w:szCs w:val="18"/>
              </w:rPr>
            </w:pPr>
            <w:r>
              <w:rPr>
                <w:rFonts w:ascii="宋体" w:hAnsi="宋体" w:cs="宋体" w:eastAsia="宋体" w:hint="default"/>
                <w:sz w:val="18"/>
                <w:szCs w:val="18"/>
              </w:rPr>
              <w:t>——</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3"/>
              <w:jc w:val="center"/>
              <w:rPr>
                <w:rFonts w:ascii="宋体" w:hAnsi="宋体" w:cs="宋体" w:eastAsia="宋体" w:hint="default"/>
                <w:sz w:val="18"/>
                <w:szCs w:val="18"/>
              </w:rPr>
            </w:pPr>
            <w:r>
              <w:rPr>
                <w:rFonts w:ascii="宋体" w:hAnsi="宋体" w:cs="宋体" w:eastAsia="宋体" w:hint="default"/>
                <w:sz w:val="18"/>
                <w:szCs w:val="18"/>
              </w:rPr>
              <w:t>——</w:t>
            </w:r>
          </w:p>
        </w:tc>
        <w:tc>
          <w:tcPr>
            <w:tcW w:w="155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5"/>
              <w:ind w:right="105"/>
              <w:jc w:val="right"/>
              <w:rPr>
                <w:rFonts w:ascii="宋体" w:hAnsi="宋体" w:cs="宋体" w:eastAsia="宋体" w:hint="default"/>
                <w:sz w:val="18"/>
                <w:szCs w:val="18"/>
              </w:rPr>
            </w:pPr>
            <w:r>
              <w:rPr>
                <w:rFonts w:ascii="宋体"/>
                <w:spacing w:val="-1"/>
                <w:sz w:val="18"/>
              </w:rPr>
              <w:t>50,790,969.38</w:t>
            </w:r>
          </w:p>
        </w:tc>
      </w:tr>
      <w:tr>
        <w:trPr>
          <w:trHeight w:val="559" w:hRule="exact"/>
        </w:trPr>
        <w:tc>
          <w:tcPr>
            <w:tcW w:w="169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122" w:right="0"/>
              <w:jc w:val="left"/>
              <w:rPr>
                <w:rFonts w:ascii="宋体" w:hAnsi="宋体" w:cs="宋体" w:eastAsia="宋体" w:hint="default"/>
                <w:sz w:val="18"/>
                <w:szCs w:val="18"/>
              </w:rPr>
            </w:pPr>
            <w:r>
              <w:rPr>
                <w:rFonts w:ascii="宋体" w:hAnsi="宋体" w:cs="宋体" w:eastAsia="宋体" w:hint="default"/>
                <w:sz w:val="18"/>
                <w:szCs w:val="18"/>
              </w:rPr>
              <w:t>通用设备</w:t>
            </w:r>
          </w:p>
        </w:tc>
        <w:tc>
          <w:tcPr>
            <w:tcW w:w="14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98"/>
              <w:jc w:val="right"/>
              <w:rPr>
                <w:rFonts w:ascii="宋体" w:hAnsi="宋体" w:cs="宋体" w:eastAsia="宋体" w:hint="default"/>
                <w:sz w:val="18"/>
                <w:szCs w:val="18"/>
              </w:rPr>
            </w:pPr>
            <w:r>
              <w:rPr>
                <w:rFonts w:ascii="宋体"/>
                <w:spacing w:val="-1"/>
                <w:sz w:val="18"/>
              </w:rPr>
              <w:t>7,924.95</w:t>
            </w:r>
          </w:p>
        </w:tc>
        <w:tc>
          <w:tcPr>
            <w:tcW w:w="261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3"/>
              <w:jc w:val="center"/>
              <w:rPr>
                <w:rFonts w:ascii="宋体" w:hAnsi="宋体" w:cs="宋体" w:eastAsia="宋体" w:hint="default"/>
                <w:sz w:val="18"/>
                <w:szCs w:val="18"/>
              </w:rPr>
            </w:pPr>
            <w:r>
              <w:rPr>
                <w:rFonts w:ascii="宋体" w:hAnsi="宋体" w:cs="宋体" w:eastAsia="宋体" w:hint="default"/>
                <w:sz w:val="18"/>
                <w:szCs w:val="18"/>
              </w:rPr>
              <w:t>——</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3"/>
              <w:jc w:val="center"/>
              <w:rPr>
                <w:rFonts w:ascii="宋体" w:hAnsi="宋体" w:cs="宋体" w:eastAsia="宋体" w:hint="default"/>
                <w:sz w:val="18"/>
                <w:szCs w:val="18"/>
              </w:rPr>
            </w:pPr>
            <w:r>
              <w:rPr>
                <w:rFonts w:ascii="宋体" w:hAnsi="宋体" w:cs="宋体" w:eastAsia="宋体" w:hint="default"/>
                <w:sz w:val="18"/>
                <w:szCs w:val="18"/>
              </w:rPr>
              <w:t>——</w:t>
            </w:r>
          </w:p>
        </w:tc>
        <w:tc>
          <w:tcPr>
            <w:tcW w:w="155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05"/>
              <w:jc w:val="right"/>
              <w:rPr>
                <w:rFonts w:ascii="宋体" w:hAnsi="宋体" w:cs="宋体" w:eastAsia="宋体" w:hint="default"/>
                <w:sz w:val="18"/>
                <w:szCs w:val="18"/>
              </w:rPr>
            </w:pPr>
            <w:r>
              <w:rPr>
                <w:rFonts w:ascii="宋体"/>
                <w:spacing w:val="-1"/>
                <w:sz w:val="18"/>
              </w:rPr>
              <w:t>256,402.76</w:t>
            </w:r>
          </w:p>
        </w:tc>
      </w:tr>
      <w:tr>
        <w:trPr>
          <w:trHeight w:val="557" w:hRule="exact"/>
        </w:trPr>
        <w:tc>
          <w:tcPr>
            <w:tcW w:w="169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122"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4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99"/>
              <w:jc w:val="right"/>
              <w:rPr>
                <w:rFonts w:ascii="宋体" w:hAnsi="宋体" w:cs="宋体" w:eastAsia="宋体" w:hint="default"/>
                <w:sz w:val="18"/>
                <w:szCs w:val="18"/>
              </w:rPr>
            </w:pPr>
            <w:r>
              <w:rPr>
                <w:rFonts w:ascii="宋体"/>
                <w:spacing w:val="-1"/>
                <w:sz w:val="18"/>
              </w:rPr>
              <w:t>3,628,852.43</w:t>
            </w:r>
          </w:p>
        </w:tc>
        <w:tc>
          <w:tcPr>
            <w:tcW w:w="261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3"/>
              <w:jc w:val="center"/>
              <w:rPr>
                <w:rFonts w:ascii="宋体" w:hAnsi="宋体" w:cs="宋体" w:eastAsia="宋体" w:hint="default"/>
                <w:sz w:val="18"/>
                <w:szCs w:val="18"/>
              </w:rPr>
            </w:pPr>
            <w:r>
              <w:rPr>
                <w:rFonts w:ascii="宋体" w:hAnsi="宋体" w:cs="宋体" w:eastAsia="宋体" w:hint="default"/>
                <w:sz w:val="18"/>
                <w:szCs w:val="18"/>
              </w:rPr>
              <w:t>——</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3"/>
              <w:jc w:val="center"/>
              <w:rPr>
                <w:rFonts w:ascii="宋体" w:hAnsi="宋体" w:cs="宋体" w:eastAsia="宋体" w:hint="default"/>
                <w:sz w:val="18"/>
                <w:szCs w:val="18"/>
              </w:rPr>
            </w:pPr>
            <w:r>
              <w:rPr>
                <w:rFonts w:ascii="宋体" w:hAnsi="宋体" w:cs="宋体" w:eastAsia="宋体" w:hint="default"/>
                <w:sz w:val="18"/>
                <w:szCs w:val="18"/>
              </w:rPr>
              <w:t>——</w:t>
            </w:r>
          </w:p>
        </w:tc>
        <w:tc>
          <w:tcPr>
            <w:tcW w:w="155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5"/>
              <w:ind w:right="105"/>
              <w:jc w:val="right"/>
              <w:rPr>
                <w:rFonts w:ascii="宋体" w:hAnsi="宋体" w:cs="宋体" w:eastAsia="宋体" w:hint="default"/>
                <w:sz w:val="18"/>
                <w:szCs w:val="18"/>
              </w:rPr>
            </w:pPr>
            <w:r>
              <w:rPr>
                <w:rFonts w:ascii="宋体"/>
                <w:spacing w:val="-1"/>
                <w:sz w:val="18"/>
              </w:rPr>
              <w:t>3,607,918.94</w:t>
            </w:r>
          </w:p>
        </w:tc>
      </w:tr>
      <w:tr>
        <w:trPr>
          <w:trHeight w:val="559" w:hRule="exact"/>
        </w:trPr>
        <w:tc>
          <w:tcPr>
            <w:tcW w:w="169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122" w:right="0"/>
              <w:jc w:val="left"/>
              <w:rPr>
                <w:rFonts w:ascii="宋体" w:hAnsi="宋体" w:cs="宋体" w:eastAsia="宋体" w:hint="default"/>
                <w:sz w:val="18"/>
                <w:szCs w:val="18"/>
              </w:rPr>
            </w:pPr>
            <w:r>
              <w:rPr>
                <w:rFonts w:ascii="宋体" w:hAnsi="宋体" w:cs="宋体" w:eastAsia="宋体" w:hint="default"/>
                <w:sz w:val="18"/>
                <w:szCs w:val="18"/>
              </w:rPr>
              <w:t>其他设备</w:t>
            </w:r>
          </w:p>
        </w:tc>
        <w:tc>
          <w:tcPr>
            <w:tcW w:w="14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99"/>
              <w:jc w:val="right"/>
              <w:rPr>
                <w:rFonts w:ascii="宋体" w:hAnsi="宋体" w:cs="宋体" w:eastAsia="宋体" w:hint="default"/>
                <w:sz w:val="18"/>
                <w:szCs w:val="18"/>
              </w:rPr>
            </w:pPr>
            <w:r>
              <w:rPr>
                <w:rFonts w:ascii="宋体"/>
                <w:spacing w:val="-1"/>
                <w:sz w:val="18"/>
              </w:rPr>
              <w:t>4,348,384.78</w:t>
            </w:r>
          </w:p>
        </w:tc>
        <w:tc>
          <w:tcPr>
            <w:tcW w:w="261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3"/>
              <w:jc w:val="center"/>
              <w:rPr>
                <w:rFonts w:ascii="宋体" w:hAnsi="宋体" w:cs="宋体" w:eastAsia="宋体" w:hint="default"/>
                <w:sz w:val="18"/>
                <w:szCs w:val="18"/>
              </w:rPr>
            </w:pPr>
            <w:r>
              <w:rPr>
                <w:rFonts w:ascii="宋体" w:hAnsi="宋体" w:cs="宋体" w:eastAsia="宋体" w:hint="default"/>
                <w:sz w:val="18"/>
                <w:szCs w:val="18"/>
              </w:rPr>
              <w:t>——</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3"/>
              <w:jc w:val="center"/>
              <w:rPr>
                <w:rFonts w:ascii="宋体" w:hAnsi="宋体" w:cs="宋体" w:eastAsia="宋体" w:hint="default"/>
                <w:sz w:val="18"/>
                <w:szCs w:val="18"/>
              </w:rPr>
            </w:pPr>
            <w:r>
              <w:rPr>
                <w:rFonts w:ascii="宋体" w:hAnsi="宋体" w:cs="宋体" w:eastAsia="宋体" w:hint="default"/>
                <w:sz w:val="18"/>
                <w:szCs w:val="18"/>
              </w:rPr>
              <w:t>——</w:t>
            </w:r>
          </w:p>
        </w:tc>
        <w:tc>
          <w:tcPr>
            <w:tcW w:w="155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05"/>
              <w:jc w:val="right"/>
              <w:rPr>
                <w:rFonts w:ascii="宋体" w:hAnsi="宋体" w:cs="宋体" w:eastAsia="宋体" w:hint="default"/>
                <w:sz w:val="18"/>
                <w:szCs w:val="18"/>
              </w:rPr>
            </w:pPr>
            <w:r>
              <w:rPr>
                <w:rFonts w:ascii="宋体"/>
                <w:spacing w:val="-1"/>
                <w:sz w:val="18"/>
              </w:rPr>
              <w:t>3,937,819.02</w:t>
            </w:r>
          </w:p>
        </w:tc>
      </w:tr>
      <w:tr>
        <w:trPr>
          <w:trHeight w:val="557" w:hRule="exact"/>
        </w:trPr>
        <w:tc>
          <w:tcPr>
            <w:tcW w:w="169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122"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pacing w:val="3"/>
                <w:sz w:val="18"/>
                <w:szCs w:val="18"/>
              </w:rPr>
              <w:t> </w:t>
            </w:r>
            <w:r>
              <w:rPr>
                <w:rFonts w:ascii="宋体" w:hAnsi="宋体" w:cs="宋体" w:eastAsia="宋体" w:hint="default"/>
                <w:sz w:val="18"/>
                <w:szCs w:val="18"/>
              </w:rPr>
              <w:t>减值准备小计</w:t>
            </w:r>
          </w:p>
        </w:tc>
        <w:tc>
          <w:tcPr>
            <w:tcW w:w="1431" w:type="dxa"/>
            <w:tcBorders>
              <w:top w:val="single" w:sz="4" w:space="0" w:color="000000"/>
              <w:left w:val="single" w:sz="4" w:space="0" w:color="000000"/>
              <w:bottom w:val="single" w:sz="4" w:space="0" w:color="000000"/>
              <w:right w:val="single" w:sz="4" w:space="0" w:color="000000"/>
            </w:tcBorders>
          </w:tcPr>
          <w:p>
            <w:pPr/>
          </w:p>
        </w:tc>
        <w:tc>
          <w:tcPr>
            <w:tcW w:w="261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3"/>
              <w:jc w:val="center"/>
              <w:rPr>
                <w:rFonts w:ascii="宋体" w:hAnsi="宋体" w:cs="宋体" w:eastAsia="宋体" w:hint="default"/>
                <w:sz w:val="18"/>
                <w:szCs w:val="18"/>
              </w:rPr>
            </w:pPr>
            <w:r>
              <w:rPr>
                <w:rFonts w:ascii="宋体" w:hAnsi="宋体" w:cs="宋体" w:eastAsia="宋体" w:hint="default"/>
                <w:sz w:val="18"/>
                <w:szCs w:val="18"/>
              </w:rPr>
              <w:t>——</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3"/>
              <w:jc w:val="center"/>
              <w:rPr>
                <w:rFonts w:ascii="宋体" w:hAnsi="宋体" w:cs="宋体" w:eastAsia="宋体" w:hint="default"/>
                <w:sz w:val="18"/>
                <w:szCs w:val="18"/>
              </w:rPr>
            </w:pPr>
            <w:r>
              <w:rPr>
                <w:rFonts w:ascii="宋体" w:hAnsi="宋体" w:cs="宋体" w:eastAsia="宋体" w:hint="default"/>
                <w:sz w:val="18"/>
                <w:szCs w:val="18"/>
              </w:rPr>
              <w:t>——</w:t>
            </w:r>
          </w:p>
        </w:tc>
        <w:tc>
          <w:tcPr>
            <w:tcW w:w="1555" w:type="dxa"/>
            <w:tcBorders>
              <w:top w:val="single" w:sz="4" w:space="0" w:color="000000"/>
              <w:left w:val="single" w:sz="4" w:space="0" w:color="000000"/>
              <w:bottom w:val="single" w:sz="4" w:space="0" w:color="000000"/>
              <w:right w:val="nil" w:sz="6" w:space="0" w:color="auto"/>
            </w:tcBorders>
          </w:tcPr>
          <w:p>
            <w:pPr/>
          </w:p>
        </w:tc>
      </w:tr>
      <w:tr>
        <w:trPr>
          <w:trHeight w:val="559" w:hRule="exact"/>
        </w:trPr>
        <w:tc>
          <w:tcPr>
            <w:tcW w:w="169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122"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431" w:type="dxa"/>
            <w:tcBorders>
              <w:top w:val="single" w:sz="4" w:space="0" w:color="000000"/>
              <w:left w:val="single" w:sz="4" w:space="0" w:color="000000"/>
              <w:bottom w:val="single" w:sz="4" w:space="0" w:color="000000"/>
              <w:right w:val="single" w:sz="4" w:space="0" w:color="000000"/>
            </w:tcBorders>
          </w:tcPr>
          <w:p>
            <w:pPr/>
          </w:p>
        </w:tc>
        <w:tc>
          <w:tcPr>
            <w:tcW w:w="261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3"/>
              <w:jc w:val="center"/>
              <w:rPr>
                <w:rFonts w:ascii="宋体" w:hAnsi="宋体" w:cs="宋体" w:eastAsia="宋体" w:hint="default"/>
                <w:sz w:val="18"/>
                <w:szCs w:val="18"/>
              </w:rPr>
            </w:pPr>
            <w:r>
              <w:rPr>
                <w:rFonts w:ascii="宋体" w:hAnsi="宋体" w:cs="宋体" w:eastAsia="宋体" w:hint="default"/>
                <w:sz w:val="18"/>
                <w:szCs w:val="18"/>
              </w:rPr>
              <w:t>——</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3"/>
              <w:jc w:val="center"/>
              <w:rPr>
                <w:rFonts w:ascii="宋体" w:hAnsi="宋体" w:cs="宋体" w:eastAsia="宋体" w:hint="default"/>
                <w:sz w:val="18"/>
                <w:szCs w:val="18"/>
              </w:rPr>
            </w:pPr>
            <w:r>
              <w:rPr>
                <w:rFonts w:ascii="宋体" w:hAnsi="宋体" w:cs="宋体" w:eastAsia="宋体" w:hint="default"/>
                <w:sz w:val="18"/>
                <w:szCs w:val="18"/>
              </w:rPr>
              <w:t>——</w:t>
            </w:r>
          </w:p>
        </w:tc>
        <w:tc>
          <w:tcPr>
            <w:tcW w:w="1555" w:type="dxa"/>
            <w:tcBorders>
              <w:top w:val="single" w:sz="4" w:space="0" w:color="000000"/>
              <w:left w:val="single" w:sz="4" w:space="0" w:color="000000"/>
              <w:bottom w:val="single" w:sz="4" w:space="0" w:color="000000"/>
              <w:right w:val="nil" w:sz="6" w:space="0" w:color="auto"/>
            </w:tcBorders>
          </w:tcPr>
          <w:p>
            <w:pPr/>
          </w:p>
        </w:tc>
      </w:tr>
      <w:tr>
        <w:trPr>
          <w:trHeight w:val="557" w:hRule="exact"/>
        </w:trPr>
        <w:tc>
          <w:tcPr>
            <w:tcW w:w="169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122" w:right="0"/>
              <w:jc w:val="left"/>
              <w:rPr>
                <w:rFonts w:ascii="宋体" w:hAnsi="宋体" w:cs="宋体" w:eastAsia="宋体" w:hint="default"/>
                <w:sz w:val="18"/>
                <w:szCs w:val="18"/>
              </w:rPr>
            </w:pPr>
            <w:r>
              <w:rPr>
                <w:rFonts w:ascii="宋体" w:hAnsi="宋体" w:cs="宋体" w:eastAsia="宋体" w:hint="default"/>
                <w:sz w:val="18"/>
                <w:szCs w:val="18"/>
              </w:rPr>
              <w:t>通用设备</w:t>
            </w:r>
          </w:p>
        </w:tc>
        <w:tc>
          <w:tcPr>
            <w:tcW w:w="1431" w:type="dxa"/>
            <w:tcBorders>
              <w:top w:val="single" w:sz="4" w:space="0" w:color="000000"/>
              <w:left w:val="single" w:sz="4" w:space="0" w:color="000000"/>
              <w:bottom w:val="single" w:sz="4" w:space="0" w:color="000000"/>
              <w:right w:val="single" w:sz="4" w:space="0" w:color="000000"/>
            </w:tcBorders>
          </w:tcPr>
          <w:p>
            <w:pPr/>
          </w:p>
        </w:tc>
        <w:tc>
          <w:tcPr>
            <w:tcW w:w="261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3"/>
              <w:jc w:val="center"/>
              <w:rPr>
                <w:rFonts w:ascii="宋体" w:hAnsi="宋体" w:cs="宋体" w:eastAsia="宋体" w:hint="default"/>
                <w:sz w:val="18"/>
                <w:szCs w:val="18"/>
              </w:rPr>
            </w:pPr>
            <w:r>
              <w:rPr>
                <w:rFonts w:ascii="宋体" w:hAnsi="宋体" w:cs="宋体" w:eastAsia="宋体" w:hint="default"/>
                <w:sz w:val="18"/>
                <w:szCs w:val="18"/>
              </w:rPr>
              <w:t>——</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3"/>
              <w:jc w:val="center"/>
              <w:rPr>
                <w:rFonts w:ascii="宋体" w:hAnsi="宋体" w:cs="宋体" w:eastAsia="宋体" w:hint="default"/>
                <w:sz w:val="18"/>
                <w:szCs w:val="18"/>
              </w:rPr>
            </w:pPr>
            <w:r>
              <w:rPr>
                <w:rFonts w:ascii="宋体" w:hAnsi="宋体" w:cs="宋体" w:eastAsia="宋体" w:hint="default"/>
                <w:sz w:val="18"/>
                <w:szCs w:val="18"/>
              </w:rPr>
              <w:t>——</w:t>
            </w:r>
          </w:p>
        </w:tc>
        <w:tc>
          <w:tcPr>
            <w:tcW w:w="1555" w:type="dxa"/>
            <w:tcBorders>
              <w:top w:val="single" w:sz="4" w:space="0" w:color="000000"/>
              <w:left w:val="single" w:sz="4" w:space="0" w:color="000000"/>
              <w:bottom w:val="single" w:sz="4" w:space="0" w:color="000000"/>
              <w:right w:val="nil" w:sz="6" w:space="0" w:color="auto"/>
            </w:tcBorders>
          </w:tcPr>
          <w:p>
            <w:pPr/>
          </w:p>
        </w:tc>
      </w:tr>
      <w:tr>
        <w:trPr>
          <w:trHeight w:val="559" w:hRule="exact"/>
        </w:trPr>
        <w:tc>
          <w:tcPr>
            <w:tcW w:w="169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122"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431" w:type="dxa"/>
            <w:tcBorders>
              <w:top w:val="single" w:sz="4" w:space="0" w:color="000000"/>
              <w:left w:val="single" w:sz="4" w:space="0" w:color="000000"/>
              <w:bottom w:val="single" w:sz="4" w:space="0" w:color="000000"/>
              <w:right w:val="single" w:sz="4" w:space="0" w:color="000000"/>
            </w:tcBorders>
          </w:tcPr>
          <w:p>
            <w:pPr/>
          </w:p>
        </w:tc>
        <w:tc>
          <w:tcPr>
            <w:tcW w:w="261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3"/>
              <w:jc w:val="center"/>
              <w:rPr>
                <w:rFonts w:ascii="宋体" w:hAnsi="宋体" w:cs="宋体" w:eastAsia="宋体" w:hint="default"/>
                <w:sz w:val="18"/>
                <w:szCs w:val="18"/>
              </w:rPr>
            </w:pPr>
            <w:r>
              <w:rPr>
                <w:rFonts w:ascii="宋体" w:hAnsi="宋体" w:cs="宋体" w:eastAsia="宋体" w:hint="default"/>
                <w:sz w:val="18"/>
                <w:szCs w:val="18"/>
              </w:rPr>
              <w:t>——</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3"/>
              <w:jc w:val="center"/>
              <w:rPr>
                <w:rFonts w:ascii="宋体" w:hAnsi="宋体" w:cs="宋体" w:eastAsia="宋体" w:hint="default"/>
                <w:sz w:val="18"/>
                <w:szCs w:val="18"/>
              </w:rPr>
            </w:pPr>
            <w:r>
              <w:rPr>
                <w:rFonts w:ascii="宋体" w:hAnsi="宋体" w:cs="宋体" w:eastAsia="宋体" w:hint="default"/>
                <w:sz w:val="18"/>
                <w:szCs w:val="18"/>
              </w:rPr>
              <w:t>——</w:t>
            </w:r>
          </w:p>
        </w:tc>
        <w:tc>
          <w:tcPr>
            <w:tcW w:w="1555" w:type="dxa"/>
            <w:tcBorders>
              <w:top w:val="single" w:sz="4" w:space="0" w:color="000000"/>
              <w:left w:val="single" w:sz="4" w:space="0" w:color="000000"/>
              <w:bottom w:val="single" w:sz="4" w:space="0" w:color="000000"/>
              <w:right w:val="nil" w:sz="6" w:space="0" w:color="auto"/>
            </w:tcBorders>
          </w:tcPr>
          <w:p>
            <w:pPr/>
          </w:p>
        </w:tc>
      </w:tr>
    </w:tbl>
    <w:p>
      <w:pPr>
        <w:spacing w:after="0"/>
        <w:sectPr>
          <w:pgSz w:w="11910" w:h="16840"/>
          <w:pgMar w:header="0" w:footer="980" w:top="1340" w:bottom="1160" w:left="1680" w:right="1340"/>
        </w:sectPr>
      </w:pPr>
    </w:p>
    <w:p>
      <w:pPr>
        <w:spacing w:line="240" w:lineRule="auto" w:before="3"/>
        <w:rPr>
          <w:rFonts w:ascii="宋体" w:hAnsi="宋体" w:cs="宋体" w:eastAsia="宋体" w:hint="default"/>
          <w:sz w:val="6"/>
          <w:szCs w:val="6"/>
        </w:rPr>
      </w:pPr>
    </w:p>
    <w:tbl>
      <w:tblPr>
        <w:tblW w:w="0" w:type="auto"/>
        <w:jc w:val="left"/>
        <w:tblInd w:w="101" w:type="dxa"/>
        <w:tblLayout w:type="fixed"/>
        <w:tblCellMar>
          <w:top w:w="0" w:type="dxa"/>
          <w:left w:w="0" w:type="dxa"/>
          <w:bottom w:w="0" w:type="dxa"/>
          <w:right w:w="0" w:type="dxa"/>
        </w:tblCellMar>
        <w:tblLook w:val="01E0"/>
      </w:tblPr>
      <w:tblGrid>
        <w:gridCol w:w="1699"/>
        <w:gridCol w:w="1431"/>
        <w:gridCol w:w="2616"/>
        <w:gridCol w:w="1354"/>
        <w:gridCol w:w="1555"/>
      </w:tblGrid>
      <w:tr>
        <w:trPr>
          <w:trHeight w:val="557" w:hRule="exact"/>
        </w:trPr>
        <w:tc>
          <w:tcPr>
            <w:tcW w:w="169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122" w:right="0"/>
              <w:jc w:val="left"/>
              <w:rPr>
                <w:rFonts w:ascii="宋体" w:hAnsi="宋体" w:cs="宋体" w:eastAsia="宋体" w:hint="default"/>
                <w:sz w:val="18"/>
                <w:szCs w:val="18"/>
              </w:rPr>
            </w:pPr>
            <w:r>
              <w:rPr>
                <w:rFonts w:ascii="宋体" w:hAnsi="宋体" w:cs="宋体" w:eastAsia="宋体" w:hint="default"/>
                <w:sz w:val="18"/>
                <w:szCs w:val="18"/>
              </w:rPr>
              <w:t>其他设备</w:t>
            </w:r>
          </w:p>
        </w:tc>
        <w:tc>
          <w:tcPr>
            <w:tcW w:w="1431" w:type="dxa"/>
            <w:tcBorders>
              <w:top w:val="single" w:sz="4" w:space="0" w:color="000000"/>
              <w:left w:val="single" w:sz="4" w:space="0" w:color="000000"/>
              <w:bottom w:val="single" w:sz="4" w:space="0" w:color="000000"/>
              <w:right w:val="single" w:sz="4" w:space="0" w:color="000000"/>
            </w:tcBorders>
          </w:tcPr>
          <w:p>
            <w:pPr/>
          </w:p>
        </w:tc>
        <w:tc>
          <w:tcPr>
            <w:tcW w:w="2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125"/>
              <w:jc w:val="right"/>
              <w:rPr>
                <w:rFonts w:ascii="宋体" w:hAnsi="宋体" w:cs="宋体" w:eastAsia="宋体" w:hint="default"/>
                <w:sz w:val="18"/>
                <w:szCs w:val="18"/>
              </w:rPr>
            </w:pPr>
            <w:r>
              <w:rPr>
                <w:rFonts w:ascii="宋体" w:hAnsi="宋体" w:cs="宋体" w:eastAsia="宋体" w:hint="default"/>
                <w:sz w:val="18"/>
                <w:szCs w:val="18"/>
              </w:rPr>
              <w:t>——</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3"/>
              <w:jc w:val="center"/>
              <w:rPr>
                <w:rFonts w:ascii="宋体" w:hAnsi="宋体" w:cs="宋体" w:eastAsia="宋体" w:hint="default"/>
                <w:sz w:val="18"/>
                <w:szCs w:val="18"/>
              </w:rPr>
            </w:pPr>
            <w:r>
              <w:rPr>
                <w:rFonts w:ascii="宋体" w:hAnsi="宋体" w:cs="宋体" w:eastAsia="宋体" w:hint="default"/>
                <w:sz w:val="18"/>
                <w:szCs w:val="18"/>
              </w:rPr>
              <w:t>——</w:t>
            </w:r>
          </w:p>
        </w:tc>
        <w:tc>
          <w:tcPr>
            <w:tcW w:w="1555" w:type="dxa"/>
            <w:tcBorders>
              <w:top w:val="single" w:sz="4" w:space="0" w:color="000000"/>
              <w:left w:val="single" w:sz="4" w:space="0" w:color="000000"/>
              <w:bottom w:val="single" w:sz="4" w:space="0" w:color="000000"/>
              <w:right w:val="nil" w:sz="6" w:space="0" w:color="auto"/>
            </w:tcBorders>
          </w:tcPr>
          <w:p>
            <w:pPr/>
          </w:p>
        </w:tc>
      </w:tr>
      <w:tr>
        <w:trPr>
          <w:trHeight w:val="559" w:hRule="exact"/>
        </w:trPr>
        <w:tc>
          <w:tcPr>
            <w:tcW w:w="169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122" w:right="0"/>
              <w:jc w:val="lef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pacing w:val="3"/>
                <w:sz w:val="18"/>
                <w:szCs w:val="18"/>
              </w:rPr>
              <w:t> </w:t>
            </w:r>
            <w:r>
              <w:rPr>
                <w:rFonts w:ascii="宋体" w:hAnsi="宋体" w:cs="宋体" w:eastAsia="宋体" w:hint="default"/>
                <w:sz w:val="18"/>
                <w:szCs w:val="18"/>
              </w:rPr>
              <w:t>账面价值合计</w:t>
            </w:r>
          </w:p>
        </w:tc>
        <w:tc>
          <w:tcPr>
            <w:tcW w:w="14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99"/>
              <w:jc w:val="right"/>
              <w:rPr>
                <w:rFonts w:ascii="宋体" w:hAnsi="宋体" w:cs="宋体" w:eastAsia="宋体" w:hint="default"/>
                <w:sz w:val="18"/>
                <w:szCs w:val="18"/>
              </w:rPr>
            </w:pPr>
            <w:r>
              <w:rPr>
                <w:rFonts w:ascii="宋体"/>
                <w:spacing w:val="-1"/>
                <w:sz w:val="18"/>
              </w:rPr>
              <w:t>41,920,768.82</w:t>
            </w:r>
          </w:p>
        </w:tc>
        <w:tc>
          <w:tcPr>
            <w:tcW w:w="2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125"/>
              <w:jc w:val="right"/>
              <w:rPr>
                <w:rFonts w:ascii="宋体" w:hAnsi="宋体" w:cs="宋体" w:eastAsia="宋体" w:hint="default"/>
                <w:sz w:val="18"/>
                <w:szCs w:val="18"/>
              </w:rPr>
            </w:pPr>
            <w:r>
              <w:rPr>
                <w:rFonts w:ascii="宋体" w:hAnsi="宋体" w:cs="宋体" w:eastAsia="宋体" w:hint="default"/>
                <w:sz w:val="18"/>
                <w:szCs w:val="18"/>
              </w:rPr>
              <w:t>——</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3"/>
              <w:jc w:val="center"/>
              <w:rPr>
                <w:rFonts w:ascii="宋体" w:hAnsi="宋体" w:cs="宋体" w:eastAsia="宋体" w:hint="default"/>
                <w:sz w:val="18"/>
                <w:szCs w:val="18"/>
              </w:rPr>
            </w:pPr>
            <w:r>
              <w:rPr>
                <w:rFonts w:ascii="宋体" w:hAnsi="宋体" w:cs="宋体" w:eastAsia="宋体" w:hint="default"/>
                <w:sz w:val="18"/>
                <w:szCs w:val="18"/>
              </w:rPr>
              <w:t>——</w:t>
            </w:r>
          </w:p>
        </w:tc>
        <w:tc>
          <w:tcPr>
            <w:tcW w:w="155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05"/>
              <w:jc w:val="right"/>
              <w:rPr>
                <w:rFonts w:ascii="宋体" w:hAnsi="宋体" w:cs="宋体" w:eastAsia="宋体" w:hint="default"/>
                <w:sz w:val="18"/>
                <w:szCs w:val="18"/>
              </w:rPr>
            </w:pPr>
            <w:r>
              <w:rPr>
                <w:rFonts w:ascii="宋体"/>
                <w:spacing w:val="-1"/>
                <w:sz w:val="18"/>
              </w:rPr>
              <w:t>58,593,110.10</w:t>
            </w:r>
          </w:p>
        </w:tc>
      </w:tr>
      <w:tr>
        <w:trPr>
          <w:trHeight w:val="557" w:hRule="exact"/>
        </w:trPr>
        <w:tc>
          <w:tcPr>
            <w:tcW w:w="169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122"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4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99"/>
              <w:jc w:val="right"/>
              <w:rPr>
                <w:rFonts w:ascii="宋体" w:hAnsi="宋体" w:cs="宋体" w:eastAsia="宋体" w:hint="default"/>
                <w:sz w:val="18"/>
                <w:szCs w:val="18"/>
              </w:rPr>
            </w:pPr>
            <w:r>
              <w:rPr>
                <w:rFonts w:ascii="宋体"/>
                <w:spacing w:val="-1"/>
                <w:sz w:val="18"/>
              </w:rPr>
              <w:t>33,935,606.66</w:t>
            </w:r>
          </w:p>
        </w:tc>
        <w:tc>
          <w:tcPr>
            <w:tcW w:w="2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125"/>
              <w:jc w:val="right"/>
              <w:rPr>
                <w:rFonts w:ascii="宋体" w:hAnsi="宋体" w:cs="宋体" w:eastAsia="宋体" w:hint="default"/>
                <w:sz w:val="18"/>
                <w:szCs w:val="18"/>
              </w:rPr>
            </w:pPr>
            <w:r>
              <w:rPr>
                <w:rFonts w:ascii="宋体" w:hAnsi="宋体" w:cs="宋体" w:eastAsia="宋体" w:hint="default"/>
                <w:sz w:val="18"/>
                <w:szCs w:val="18"/>
              </w:rPr>
              <w:t>——</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3"/>
              <w:jc w:val="center"/>
              <w:rPr>
                <w:rFonts w:ascii="宋体" w:hAnsi="宋体" w:cs="宋体" w:eastAsia="宋体" w:hint="default"/>
                <w:sz w:val="18"/>
                <w:szCs w:val="18"/>
              </w:rPr>
            </w:pPr>
            <w:r>
              <w:rPr>
                <w:rFonts w:ascii="宋体" w:hAnsi="宋体" w:cs="宋体" w:eastAsia="宋体" w:hint="default"/>
                <w:sz w:val="18"/>
                <w:szCs w:val="18"/>
              </w:rPr>
              <w:t>——</w:t>
            </w:r>
          </w:p>
        </w:tc>
        <w:tc>
          <w:tcPr>
            <w:tcW w:w="155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05"/>
              <w:jc w:val="right"/>
              <w:rPr>
                <w:rFonts w:ascii="宋体" w:hAnsi="宋体" w:cs="宋体" w:eastAsia="宋体" w:hint="default"/>
                <w:sz w:val="18"/>
                <w:szCs w:val="18"/>
              </w:rPr>
            </w:pPr>
            <w:r>
              <w:rPr>
                <w:rFonts w:ascii="宋体"/>
                <w:spacing w:val="-1"/>
                <w:sz w:val="18"/>
              </w:rPr>
              <w:t>50,790,969.38</w:t>
            </w:r>
          </w:p>
        </w:tc>
      </w:tr>
      <w:tr>
        <w:trPr>
          <w:trHeight w:val="559" w:hRule="exact"/>
        </w:trPr>
        <w:tc>
          <w:tcPr>
            <w:tcW w:w="169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122" w:right="0"/>
              <w:jc w:val="left"/>
              <w:rPr>
                <w:rFonts w:ascii="宋体" w:hAnsi="宋体" w:cs="宋体" w:eastAsia="宋体" w:hint="default"/>
                <w:sz w:val="18"/>
                <w:szCs w:val="18"/>
              </w:rPr>
            </w:pPr>
            <w:r>
              <w:rPr>
                <w:rFonts w:ascii="宋体" w:hAnsi="宋体" w:cs="宋体" w:eastAsia="宋体" w:hint="default"/>
                <w:sz w:val="18"/>
                <w:szCs w:val="18"/>
              </w:rPr>
              <w:t>通用设备</w:t>
            </w:r>
          </w:p>
        </w:tc>
        <w:tc>
          <w:tcPr>
            <w:tcW w:w="14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98"/>
              <w:jc w:val="right"/>
              <w:rPr>
                <w:rFonts w:ascii="宋体" w:hAnsi="宋体" w:cs="宋体" w:eastAsia="宋体" w:hint="default"/>
                <w:sz w:val="18"/>
                <w:szCs w:val="18"/>
              </w:rPr>
            </w:pPr>
            <w:r>
              <w:rPr>
                <w:rFonts w:ascii="宋体"/>
                <w:spacing w:val="-1"/>
                <w:sz w:val="18"/>
              </w:rPr>
              <w:t>7,924.95</w:t>
            </w:r>
          </w:p>
        </w:tc>
        <w:tc>
          <w:tcPr>
            <w:tcW w:w="2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125"/>
              <w:jc w:val="right"/>
              <w:rPr>
                <w:rFonts w:ascii="宋体" w:hAnsi="宋体" w:cs="宋体" w:eastAsia="宋体" w:hint="default"/>
                <w:sz w:val="18"/>
                <w:szCs w:val="18"/>
              </w:rPr>
            </w:pPr>
            <w:r>
              <w:rPr>
                <w:rFonts w:ascii="宋体" w:hAnsi="宋体" w:cs="宋体" w:eastAsia="宋体" w:hint="default"/>
                <w:sz w:val="18"/>
                <w:szCs w:val="18"/>
              </w:rPr>
              <w:t>——</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3"/>
              <w:jc w:val="center"/>
              <w:rPr>
                <w:rFonts w:ascii="宋体" w:hAnsi="宋体" w:cs="宋体" w:eastAsia="宋体" w:hint="default"/>
                <w:sz w:val="18"/>
                <w:szCs w:val="18"/>
              </w:rPr>
            </w:pPr>
            <w:r>
              <w:rPr>
                <w:rFonts w:ascii="宋体" w:hAnsi="宋体" w:cs="宋体" w:eastAsia="宋体" w:hint="default"/>
                <w:sz w:val="18"/>
                <w:szCs w:val="18"/>
              </w:rPr>
              <w:t>——</w:t>
            </w:r>
          </w:p>
        </w:tc>
        <w:tc>
          <w:tcPr>
            <w:tcW w:w="155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05"/>
              <w:jc w:val="right"/>
              <w:rPr>
                <w:rFonts w:ascii="宋体" w:hAnsi="宋体" w:cs="宋体" w:eastAsia="宋体" w:hint="default"/>
                <w:sz w:val="18"/>
                <w:szCs w:val="18"/>
              </w:rPr>
            </w:pPr>
            <w:r>
              <w:rPr>
                <w:rFonts w:ascii="宋体"/>
                <w:spacing w:val="-1"/>
                <w:sz w:val="18"/>
              </w:rPr>
              <w:t>256,402.76</w:t>
            </w:r>
          </w:p>
        </w:tc>
      </w:tr>
      <w:tr>
        <w:trPr>
          <w:trHeight w:val="557" w:hRule="exact"/>
        </w:trPr>
        <w:tc>
          <w:tcPr>
            <w:tcW w:w="169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122"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4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99"/>
              <w:jc w:val="right"/>
              <w:rPr>
                <w:rFonts w:ascii="宋体" w:hAnsi="宋体" w:cs="宋体" w:eastAsia="宋体" w:hint="default"/>
                <w:sz w:val="18"/>
                <w:szCs w:val="18"/>
              </w:rPr>
            </w:pPr>
            <w:r>
              <w:rPr>
                <w:rFonts w:ascii="宋体"/>
                <w:spacing w:val="-1"/>
                <w:sz w:val="18"/>
              </w:rPr>
              <w:t>3,628,852.43</w:t>
            </w:r>
          </w:p>
        </w:tc>
        <w:tc>
          <w:tcPr>
            <w:tcW w:w="2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125"/>
              <w:jc w:val="right"/>
              <w:rPr>
                <w:rFonts w:ascii="宋体" w:hAnsi="宋体" w:cs="宋体" w:eastAsia="宋体" w:hint="default"/>
                <w:sz w:val="18"/>
                <w:szCs w:val="18"/>
              </w:rPr>
            </w:pPr>
            <w:r>
              <w:rPr>
                <w:rFonts w:ascii="宋体" w:hAnsi="宋体" w:cs="宋体" w:eastAsia="宋体" w:hint="default"/>
                <w:sz w:val="18"/>
                <w:szCs w:val="18"/>
              </w:rPr>
              <w:t>——</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3"/>
              <w:jc w:val="center"/>
              <w:rPr>
                <w:rFonts w:ascii="宋体" w:hAnsi="宋体" w:cs="宋体" w:eastAsia="宋体" w:hint="default"/>
                <w:sz w:val="18"/>
                <w:szCs w:val="18"/>
              </w:rPr>
            </w:pPr>
            <w:r>
              <w:rPr>
                <w:rFonts w:ascii="宋体" w:hAnsi="宋体" w:cs="宋体" w:eastAsia="宋体" w:hint="default"/>
                <w:sz w:val="18"/>
                <w:szCs w:val="18"/>
              </w:rPr>
              <w:t>——</w:t>
            </w:r>
          </w:p>
        </w:tc>
        <w:tc>
          <w:tcPr>
            <w:tcW w:w="155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05"/>
              <w:jc w:val="right"/>
              <w:rPr>
                <w:rFonts w:ascii="宋体" w:hAnsi="宋体" w:cs="宋体" w:eastAsia="宋体" w:hint="default"/>
                <w:sz w:val="18"/>
                <w:szCs w:val="18"/>
              </w:rPr>
            </w:pPr>
            <w:r>
              <w:rPr>
                <w:rFonts w:ascii="宋体"/>
                <w:spacing w:val="-1"/>
                <w:sz w:val="18"/>
              </w:rPr>
              <w:t>3,607,918.94</w:t>
            </w:r>
          </w:p>
        </w:tc>
      </w:tr>
      <w:tr>
        <w:trPr>
          <w:trHeight w:val="559" w:hRule="exact"/>
        </w:trPr>
        <w:tc>
          <w:tcPr>
            <w:tcW w:w="169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122" w:right="0"/>
              <w:jc w:val="left"/>
              <w:rPr>
                <w:rFonts w:ascii="宋体" w:hAnsi="宋体" w:cs="宋体" w:eastAsia="宋体" w:hint="default"/>
                <w:sz w:val="18"/>
                <w:szCs w:val="18"/>
              </w:rPr>
            </w:pPr>
            <w:r>
              <w:rPr>
                <w:rFonts w:ascii="宋体" w:hAnsi="宋体" w:cs="宋体" w:eastAsia="宋体" w:hint="default"/>
                <w:sz w:val="18"/>
                <w:szCs w:val="18"/>
              </w:rPr>
              <w:t>其他设备</w:t>
            </w:r>
          </w:p>
        </w:tc>
        <w:tc>
          <w:tcPr>
            <w:tcW w:w="14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99"/>
              <w:jc w:val="right"/>
              <w:rPr>
                <w:rFonts w:ascii="宋体" w:hAnsi="宋体" w:cs="宋体" w:eastAsia="宋体" w:hint="default"/>
                <w:sz w:val="18"/>
                <w:szCs w:val="18"/>
              </w:rPr>
            </w:pPr>
            <w:r>
              <w:rPr>
                <w:rFonts w:ascii="宋体"/>
                <w:spacing w:val="-1"/>
                <w:sz w:val="18"/>
              </w:rPr>
              <w:t>4,348,384.78</w:t>
            </w:r>
          </w:p>
        </w:tc>
        <w:tc>
          <w:tcPr>
            <w:tcW w:w="2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125"/>
              <w:jc w:val="right"/>
              <w:rPr>
                <w:rFonts w:ascii="宋体" w:hAnsi="宋体" w:cs="宋体" w:eastAsia="宋体" w:hint="default"/>
                <w:sz w:val="18"/>
                <w:szCs w:val="18"/>
              </w:rPr>
            </w:pPr>
            <w:r>
              <w:rPr>
                <w:rFonts w:ascii="宋体" w:hAnsi="宋体" w:cs="宋体" w:eastAsia="宋体" w:hint="default"/>
                <w:sz w:val="18"/>
                <w:szCs w:val="18"/>
              </w:rPr>
              <w:t>——</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3"/>
              <w:jc w:val="center"/>
              <w:rPr>
                <w:rFonts w:ascii="宋体" w:hAnsi="宋体" w:cs="宋体" w:eastAsia="宋体" w:hint="default"/>
                <w:sz w:val="18"/>
                <w:szCs w:val="18"/>
              </w:rPr>
            </w:pPr>
            <w:r>
              <w:rPr>
                <w:rFonts w:ascii="宋体" w:hAnsi="宋体" w:cs="宋体" w:eastAsia="宋体" w:hint="default"/>
                <w:sz w:val="18"/>
                <w:szCs w:val="18"/>
              </w:rPr>
              <w:t>——</w:t>
            </w:r>
          </w:p>
        </w:tc>
        <w:tc>
          <w:tcPr>
            <w:tcW w:w="155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05"/>
              <w:jc w:val="right"/>
              <w:rPr>
                <w:rFonts w:ascii="宋体" w:hAnsi="宋体" w:cs="宋体" w:eastAsia="宋体" w:hint="default"/>
                <w:sz w:val="18"/>
                <w:szCs w:val="18"/>
              </w:rPr>
            </w:pPr>
            <w:r>
              <w:rPr>
                <w:rFonts w:ascii="宋体"/>
                <w:spacing w:val="-1"/>
                <w:sz w:val="18"/>
              </w:rPr>
              <w:t>3,937,819.02</w:t>
            </w:r>
          </w:p>
        </w:tc>
      </w:tr>
    </w:tbl>
    <w:p>
      <w:pPr>
        <w:spacing w:line="240" w:lineRule="auto" w:before="5"/>
        <w:rPr>
          <w:rFonts w:ascii="宋体" w:hAnsi="宋体" w:cs="宋体" w:eastAsia="宋体" w:hint="default"/>
          <w:sz w:val="6"/>
          <w:szCs w:val="6"/>
        </w:rPr>
      </w:pPr>
    </w:p>
    <w:p>
      <w:pPr>
        <w:spacing w:before="44"/>
        <w:ind w:left="480" w:right="0" w:firstLine="0"/>
        <w:jc w:val="left"/>
        <w:rPr>
          <w:rFonts w:ascii="宋体" w:hAnsi="宋体" w:cs="宋体" w:eastAsia="宋体" w:hint="default"/>
          <w:sz w:val="18"/>
          <w:szCs w:val="18"/>
        </w:rPr>
      </w:pPr>
      <w:r>
        <w:rPr>
          <w:rFonts w:ascii="宋体" w:hAnsi="宋体" w:cs="宋体" w:eastAsia="宋体" w:hint="default"/>
          <w:sz w:val="18"/>
          <w:szCs w:val="18"/>
        </w:rPr>
        <w:t>本期折旧额为</w:t>
      </w:r>
      <w:r>
        <w:rPr>
          <w:rFonts w:ascii="宋体" w:hAnsi="宋体" w:cs="宋体" w:eastAsia="宋体" w:hint="default"/>
          <w:spacing w:val="-47"/>
          <w:sz w:val="18"/>
          <w:szCs w:val="18"/>
        </w:rPr>
        <w:t> </w:t>
      </w:r>
      <w:r>
        <w:rPr>
          <w:rFonts w:ascii="宋体" w:hAnsi="宋体" w:cs="宋体" w:eastAsia="宋体" w:hint="default"/>
          <w:sz w:val="18"/>
          <w:szCs w:val="18"/>
        </w:rPr>
        <w:t>3,273,585.62</w:t>
      </w:r>
      <w:r>
        <w:rPr>
          <w:rFonts w:ascii="宋体" w:hAnsi="宋体" w:cs="宋体" w:eastAsia="宋体" w:hint="default"/>
          <w:spacing w:val="-46"/>
          <w:sz w:val="18"/>
          <w:szCs w:val="18"/>
        </w:rPr>
        <w:t> </w:t>
      </w:r>
      <w:r>
        <w:rPr>
          <w:rFonts w:ascii="宋体" w:hAnsi="宋体" w:cs="宋体" w:eastAsia="宋体" w:hint="default"/>
          <w:spacing w:val="-3"/>
          <w:sz w:val="18"/>
          <w:szCs w:val="18"/>
        </w:rPr>
        <w:t>元。</w:t>
      </w:r>
      <w:r>
        <w:rPr>
          <w:rFonts w:ascii="宋体" w:hAnsi="宋体" w:cs="宋体" w:eastAsia="宋体" w:hint="default"/>
          <w:sz w:val="18"/>
          <w:szCs w:val="18"/>
        </w:rPr>
      </w:r>
    </w:p>
    <w:p>
      <w:pPr>
        <w:spacing w:line="240" w:lineRule="auto" w:before="10"/>
        <w:rPr>
          <w:rFonts w:ascii="宋体" w:hAnsi="宋体" w:cs="宋体" w:eastAsia="宋体" w:hint="default"/>
          <w:sz w:val="20"/>
          <w:szCs w:val="20"/>
        </w:rPr>
      </w:pPr>
    </w:p>
    <w:p>
      <w:pPr>
        <w:spacing w:before="0"/>
        <w:ind w:left="540" w:right="0" w:firstLine="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pacing w:val="2"/>
          <w:sz w:val="18"/>
          <w:szCs w:val="18"/>
        </w:rPr>
        <w:t> </w:t>
      </w:r>
      <w:r>
        <w:rPr>
          <w:rFonts w:ascii="宋体" w:hAnsi="宋体" w:cs="宋体" w:eastAsia="宋体" w:hint="default"/>
          <w:sz w:val="18"/>
          <w:szCs w:val="18"/>
        </w:rPr>
        <w:t>经营租出固定资产</w:t>
      </w:r>
    </w:p>
    <w:p>
      <w:pPr>
        <w:spacing w:line="240" w:lineRule="auto" w:before="3"/>
        <w:rPr>
          <w:rFonts w:ascii="宋体" w:hAnsi="宋体" w:cs="宋体" w:eastAsia="宋体" w:hint="default"/>
          <w:sz w:val="14"/>
          <w:szCs w:val="14"/>
        </w:rPr>
      </w:pPr>
    </w:p>
    <w:tbl>
      <w:tblPr>
        <w:tblW w:w="0" w:type="auto"/>
        <w:jc w:val="left"/>
        <w:tblInd w:w="101" w:type="dxa"/>
        <w:tblLayout w:type="fixed"/>
        <w:tblCellMar>
          <w:top w:w="0" w:type="dxa"/>
          <w:left w:w="0" w:type="dxa"/>
          <w:bottom w:w="0" w:type="dxa"/>
          <w:right w:w="0" w:type="dxa"/>
        </w:tblCellMar>
        <w:tblLook w:val="01E0"/>
      </w:tblPr>
      <w:tblGrid>
        <w:gridCol w:w="4875"/>
        <w:gridCol w:w="3780"/>
      </w:tblGrid>
      <w:tr>
        <w:trPr>
          <w:trHeight w:val="559" w:hRule="exact"/>
        </w:trPr>
        <w:tc>
          <w:tcPr>
            <w:tcW w:w="487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302" w:right="0"/>
              <w:jc w:val="left"/>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pacing w:val="2"/>
                <w:sz w:val="18"/>
                <w:szCs w:val="18"/>
              </w:rPr>
              <w:t> </w:t>
            </w:r>
            <w:r>
              <w:rPr>
                <w:rFonts w:ascii="宋体" w:hAnsi="宋体" w:cs="宋体" w:eastAsia="宋体" w:hint="default"/>
                <w:sz w:val="18"/>
                <w:szCs w:val="18"/>
              </w:rPr>
              <w:t>目</w:t>
            </w:r>
          </w:p>
        </w:tc>
        <w:tc>
          <w:tcPr>
            <w:tcW w:w="37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left="11" w:right="0"/>
              <w:jc w:val="center"/>
              <w:rPr>
                <w:rFonts w:ascii="宋体" w:hAnsi="宋体" w:cs="宋体" w:eastAsia="宋体" w:hint="default"/>
                <w:sz w:val="18"/>
                <w:szCs w:val="18"/>
              </w:rPr>
            </w:pPr>
            <w:r>
              <w:rPr>
                <w:rFonts w:ascii="宋体" w:hAnsi="宋体" w:cs="宋体" w:eastAsia="宋体" w:hint="default"/>
                <w:sz w:val="18"/>
                <w:szCs w:val="18"/>
              </w:rPr>
              <w:t>账面价值</w:t>
            </w:r>
          </w:p>
        </w:tc>
      </w:tr>
      <w:tr>
        <w:trPr>
          <w:trHeight w:val="557" w:hRule="exact"/>
        </w:trPr>
        <w:tc>
          <w:tcPr>
            <w:tcW w:w="487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122"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37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5"/>
              <w:ind w:right="104"/>
              <w:jc w:val="right"/>
              <w:rPr>
                <w:rFonts w:ascii="宋体" w:hAnsi="宋体" w:cs="宋体" w:eastAsia="宋体" w:hint="default"/>
                <w:sz w:val="18"/>
                <w:szCs w:val="18"/>
              </w:rPr>
            </w:pPr>
            <w:r>
              <w:rPr>
                <w:rFonts w:ascii="宋体"/>
                <w:spacing w:val="-1"/>
                <w:sz w:val="18"/>
              </w:rPr>
              <w:t>32,506,220.40</w:t>
            </w:r>
          </w:p>
        </w:tc>
      </w:tr>
      <w:tr>
        <w:trPr>
          <w:trHeight w:val="559" w:hRule="exact"/>
        </w:trPr>
        <w:tc>
          <w:tcPr>
            <w:tcW w:w="487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302" w:right="0"/>
              <w:jc w:val="left"/>
              <w:rPr>
                <w:rFonts w:ascii="宋体" w:hAnsi="宋体" w:cs="宋体" w:eastAsia="宋体" w:hint="default"/>
                <w:sz w:val="18"/>
                <w:szCs w:val="18"/>
              </w:rPr>
            </w:pPr>
            <w:r>
              <w:rPr>
                <w:rFonts w:ascii="宋体" w:hAnsi="宋体" w:cs="宋体" w:eastAsia="宋体" w:hint="default"/>
                <w:sz w:val="18"/>
                <w:szCs w:val="18"/>
              </w:rPr>
              <w:t>小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37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05"/>
              <w:jc w:val="right"/>
              <w:rPr>
                <w:rFonts w:ascii="宋体" w:hAnsi="宋体" w:cs="宋体" w:eastAsia="宋体" w:hint="default"/>
                <w:sz w:val="18"/>
                <w:szCs w:val="18"/>
              </w:rPr>
            </w:pPr>
            <w:r>
              <w:rPr>
                <w:rFonts w:ascii="宋体"/>
                <w:spacing w:val="-1"/>
                <w:sz w:val="18"/>
              </w:rPr>
              <w:t>32,506,220.40</w:t>
            </w:r>
          </w:p>
        </w:tc>
      </w:tr>
    </w:tbl>
    <w:p>
      <w:pPr>
        <w:spacing w:line="240" w:lineRule="auto" w:before="5"/>
        <w:rPr>
          <w:rFonts w:ascii="宋体" w:hAnsi="宋体" w:cs="宋体" w:eastAsia="宋体" w:hint="default"/>
          <w:sz w:val="6"/>
          <w:szCs w:val="6"/>
        </w:rPr>
      </w:pPr>
    </w:p>
    <w:p>
      <w:pPr>
        <w:spacing w:before="44"/>
        <w:ind w:left="571" w:right="0" w:firstLine="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2"/>
          <w:sz w:val="18"/>
          <w:szCs w:val="18"/>
        </w:rPr>
        <w:t> </w:t>
      </w:r>
      <w:r>
        <w:rPr>
          <w:rFonts w:ascii="宋体" w:hAnsi="宋体" w:cs="宋体" w:eastAsia="宋体" w:hint="default"/>
          <w:sz w:val="18"/>
          <w:szCs w:val="18"/>
        </w:rPr>
        <w:t>未办妥产权证书的固定资产的情况</w:t>
      </w:r>
    </w:p>
    <w:p>
      <w:pPr>
        <w:spacing w:line="240" w:lineRule="auto" w:before="0"/>
        <w:rPr>
          <w:rFonts w:ascii="宋体" w:hAnsi="宋体" w:cs="宋体" w:eastAsia="宋体" w:hint="default"/>
          <w:sz w:val="14"/>
          <w:szCs w:val="14"/>
        </w:rPr>
      </w:pPr>
    </w:p>
    <w:tbl>
      <w:tblPr>
        <w:tblW w:w="0" w:type="auto"/>
        <w:jc w:val="left"/>
        <w:tblInd w:w="101" w:type="dxa"/>
        <w:tblLayout w:type="fixed"/>
        <w:tblCellMar>
          <w:top w:w="0" w:type="dxa"/>
          <w:left w:w="0" w:type="dxa"/>
          <w:bottom w:w="0" w:type="dxa"/>
          <w:right w:w="0" w:type="dxa"/>
        </w:tblCellMar>
        <w:tblLook w:val="01E0"/>
      </w:tblPr>
      <w:tblGrid>
        <w:gridCol w:w="2535"/>
        <w:gridCol w:w="3060"/>
        <w:gridCol w:w="3060"/>
      </w:tblGrid>
      <w:tr>
        <w:trPr>
          <w:trHeight w:val="559" w:hRule="exact"/>
        </w:trPr>
        <w:tc>
          <w:tcPr>
            <w:tcW w:w="25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302" w:right="0"/>
              <w:jc w:val="left"/>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pacing w:val="2"/>
                <w:sz w:val="18"/>
                <w:szCs w:val="18"/>
              </w:rPr>
              <w:t> </w:t>
            </w:r>
            <w:r>
              <w:rPr>
                <w:rFonts w:ascii="宋体" w:hAnsi="宋体" w:cs="宋体" w:eastAsia="宋体" w:hint="default"/>
                <w:sz w:val="18"/>
                <w:szCs w:val="18"/>
              </w:rPr>
              <w:t>目</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未办妥产权证书原因</w:t>
            </w:r>
          </w:p>
        </w:tc>
        <w:tc>
          <w:tcPr>
            <w:tcW w:w="30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预计办结产权证书时间</w:t>
            </w:r>
          </w:p>
        </w:tc>
      </w:tr>
      <w:tr>
        <w:trPr>
          <w:trHeight w:val="557" w:hRule="exact"/>
        </w:trPr>
        <w:tc>
          <w:tcPr>
            <w:tcW w:w="25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122" w:right="0"/>
              <w:jc w:val="left"/>
              <w:rPr>
                <w:rFonts w:ascii="宋体" w:hAnsi="宋体" w:cs="宋体" w:eastAsia="宋体" w:hint="default"/>
                <w:sz w:val="18"/>
                <w:szCs w:val="18"/>
              </w:rPr>
            </w:pPr>
            <w:r>
              <w:rPr>
                <w:rFonts w:ascii="宋体" w:hAnsi="宋体" w:cs="宋体" w:eastAsia="宋体" w:hint="default"/>
                <w:sz w:val="18"/>
                <w:szCs w:val="18"/>
              </w:rPr>
              <w:t>南京江琛软件园办公楼</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正在办理中</w:t>
            </w:r>
          </w:p>
        </w:tc>
        <w:tc>
          <w:tcPr>
            <w:tcW w:w="30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2"/>
              <w:jc w:val="center"/>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3"/>
                <w:sz w:val="18"/>
                <w:szCs w:val="18"/>
              </w:rPr>
              <w:t> </w:t>
            </w:r>
            <w:r>
              <w:rPr>
                <w:rFonts w:ascii="宋体" w:hAnsi="宋体" w:cs="宋体" w:eastAsia="宋体" w:hint="default"/>
                <w:sz w:val="18"/>
                <w:szCs w:val="18"/>
              </w:rPr>
              <w:t>年</w:t>
            </w:r>
          </w:p>
        </w:tc>
      </w:tr>
    </w:tbl>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5"/>
          <w:szCs w:val="25"/>
        </w:rPr>
      </w:pPr>
    </w:p>
    <w:p>
      <w:pPr>
        <w:spacing w:before="44"/>
        <w:ind w:left="480" w:right="0" w:firstLine="0"/>
        <w:jc w:val="left"/>
        <w:rPr>
          <w:rFonts w:ascii="宋体" w:hAnsi="宋体" w:cs="宋体" w:eastAsia="宋体" w:hint="default"/>
          <w:sz w:val="18"/>
          <w:szCs w:val="18"/>
        </w:rPr>
      </w:pPr>
      <w:r>
        <w:rPr>
          <w:rFonts w:ascii="宋体" w:hAnsi="宋体" w:cs="宋体" w:eastAsia="宋体" w:hint="default"/>
          <w:sz w:val="18"/>
          <w:szCs w:val="18"/>
        </w:rPr>
        <w:t>9.</w:t>
      </w:r>
      <w:r>
        <w:rPr>
          <w:rFonts w:ascii="宋体" w:hAnsi="宋体" w:cs="宋体" w:eastAsia="宋体" w:hint="default"/>
          <w:spacing w:val="3"/>
          <w:sz w:val="18"/>
          <w:szCs w:val="18"/>
        </w:rPr>
        <w:t> </w:t>
      </w:r>
      <w:r>
        <w:rPr>
          <w:rFonts w:ascii="宋体" w:hAnsi="宋体" w:cs="宋体" w:eastAsia="宋体" w:hint="default"/>
          <w:sz w:val="18"/>
          <w:szCs w:val="18"/>
        </w:rPr>
        <w:t>无形资产</w:t>
      </w:r>
    </w:p>
    <w:p>
      <w:pPr>
        <w:spacing w:line="240" w:lineRule="auto" w:before="9"/>
        <w:rPr>
          <w:rFonts w:ascii="宋体" w:hAnsi="宋体" w:cs="宋体" w:eastAsia="宋体" w:hint="default"/>
          <w:sz w:val="20"/>
          <w:szCs w:val="20"/>
        </w:rPr>
      </w:pPr>
    </w:p>
    <w:p>
      <w:pPr>
        <w:spacing w:before="0"/>
        <w:ind w:left="480" w:right="0" w:firstLine="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2"/>
          <w:sz w:val="18"/>
          <w:szCs w:val="18"/>
        </w:rPr>
        <w:t> </w:t>
      </w:r>
      <w:r>
        <w:rPr>
          <w:rFonts w:ascii="宋体" w:hAnsi="宋体" w:cs="宋体" w:eastAsia="宋体" w:hint="default"/>
          <w:sz w:val="18"/>
          <w:szCs w:val="18"/>
        </w:rPr>
        <w:t>明细情况</w:t>
      </w:r>
    </w:p>
    <w:p>
      <w:pPr>
        <w:spacing w:line="240" w:lineRule="auto" w:before="3"/>
        <w:rPr>
          <w:rFonts w:ascii="宋体" w:hAnsi="宋体" w:cs="宋体" w:eastAsia="宋体" w:hint="default"/>
          <w:sz w:val="14"/>
          <w:szCs w:val="14"/>
        </w:rPr>
      </w:pPr>
    </w:p>
    <w:tbl>
      <w:tblPr>
        <w:tblW w:w="0" w:type="auto"/>
        <w:jc w:val="left"/>
        <w:tblInd w:w="101" w:type="dxa"/>
        <w:tblLayout w:type="fixed"/>
        <w:tblCellMar>
          <w:top w:w="0" w:type="dxa"/>
          <w:left w:w="0" w:type="dxa"/>
          <w:bottom w:w="0" w:type="dxa"/>
          <w:right w:w="0" w:type="dxa"/>
        </w:tblCellMar>
        <w:tblLook w:val="01E0"/>
      </w:tblPr>
      <w:tblGrid>
        <w:gridCol w:w="2175"/>
        <w:gridCol w:w="2160"/>
        <w:gridCol w:w="1712"/>
        <w:gridCol w:w="1709"/>
        <w:gridCol w:w="1711"/>
      </w:tblGrid>
      <w:tr>
        <w:trPr>
          <w:trHeight w:val="557" w:hRule="exact"/>
        </w:trPr>
        <w:tc>
          <w:tcPr>
            <w:tcW w:w="217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302" w:right="0"/>
              <w:jc w:val="left"/>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pacing w:val="2"/>
                <w:sz w:val="18"/>
                <w:szCs w:val="18"/>
              </w:rPr>
              <w:t> </w:t>
            </w:r>
            <w:r>
              <w:rPr>
                <w:rFonts w:ascii="宋体" w:hAnsi="宋体" w:cs="宋体" w:eastAsia="宋体" w:hint="default"/>
                <w:sz w:val="18"/>
                <w:szCs w:val="18"/>
              </w:rPr>
              <w:t>目</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7" w:right="0"/>
              <w:jc w:val="center"/>
              <w:rPr>
                <w:rFonts w:ascii="宋体" w:hAnsi="宋体" w:cs="宋体" w:eastAsia="宋体" w:hint="default"/>
                <w:sz w:val="18"/>
                <w:szCs w:val="18"/>
              </w:rPr>
            </w:pPr>
            <w:r>
              <w:rPr>
                <w:rFonts w:ascii="宋体" w:hAnsi="宋体" w:cs="宋体" w:eastAsia="宋体" w:hint="default"/>
                <w:sz w:val="18"/>
                <w:szCs w:val="18"/>
              </w:rPr>
              <w:t>期初数</w:t>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494"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4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71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期末数</w:t>
            </w:r>
          </w:p>
        </w:tc>
      </w:tr>
      <w:tr>
        <w:trPr>
          <w:trHeight w:val="559" w:hRule="exact"/>
        </w:trPr>
        <w:tc>
          <w:tcPr>
            <w:tcW w:w="217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12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3"/>
                <w:sz w:val="18"/>
                <w:szCs w:val="18"/>
              </w:rPr>
              <w:t> </w:t>
            </w:r>
            <w:r>
              <w:rPr>
                <w:rFonts w:ascii="宋体" w:hAnsi="宋体" w:cs="宋体" w:eastAsia="宋体" w:hint="default"/>
                <w:sz w:val="18"/>
                <w:szCs w:val="18"/>
              </w:rPr>
              <w:t>账面原值小计</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0"/>
              <w:jc w:val="right"/>
              <w:rPr>
                <w:rFonts w:ascii="宋体" w:hAnsi="宋体" w:cs="宋体" w:eastAsia="宋体" w:hint="default"/>
                <w:sz w:val="18"/>
                <w:szCs w:val="18"/>
              </w:rPr>
            </w:pPr>
            <w:r>
              <w:rPr>
                <w:rFonts w:ascii="宋体"/>
                <w:spacing w:val="-1"/>
                <w:sz w:val="18"/>
              </w:rPr>
              <w:t>20,955,914.48</w:t>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2"/>
              <w:jc w:val="right"/>
              <w:rPr>
                <w:rFonts w:ascii="宋体" w:hAnsi="宋体" w:cs="宋体" w:eastAsia="宋体" w:hint="default"/>
                <w:sz w:val="18"/>
                <w:szCs w:val="18"/>
              </w:rPr>
            </w:pPr>
            <w:r>
              <w:rPr>
                <w:rFonts w:ascii="宋体"/>
                <w:spacing w:val="-1"/>
                <w:sz w:val="18"/>
              </w:rPr>
              <w:t>19,780,985.44</w:t>
            </w:r>
          </w:p>
        </w:tc>
        <w:tc>
          <w:tcPr>
            <w:tcW w:w="1709" w:type="dxa"/>
            <w:tcBorders>
              <w:top w:val="single" w:sz="4" w:space="0" w:color="000000"/>
              <w:left w:val="single" w:sz="4" w:space="0" w:color="000000"/>
              <w:bottom w:val="single" w:sz="4" w:space="0" w:color="000000"/>
              <w:right w:val="single" w:sz="4" w:space="0" w:color="000000"/>
            </w:tcBorders>
          </w:tcPr>
          <w:p>
            <w:pPr/>
          </w:p>
        </w:tc>
        <w:tc>
          <w:tcPr>
            <w:tcW w:w="171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07"/>
              <w:jc w:val="right"/>
              <w:rPr>
                <w:rFonts w:ascii="宋体" w:hAnsi="宋体" w:cs="宋体" w:eastAsia="宋体" w:hint="default"/>
                <w:sz w:val="18"/>
                <w:szCs w:val="18"/>
              </w:rPr>
            </w:pPr>
            <w:r>
              <w:rPr>
                <w:rFonts w:ascii="宋体"/>
                <w:spacing w:val="-1"/>
                <w:sz w:val="18"/>
              </w:rPr>
              <w:t>40,736,899.92</w:t>
            </w:r>
          </w:p>
        </w:tc>
      </w:tr>
      <w:tr>
        <w:trPr>
          <w:trHeight w:val="557" w:hRule="exact"/>
        </w:trPr>
        <w:tc>
          <w:tcPr>
            <w:tcW w:w="217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122"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0"/>
              <w:jc w:val="right"/>
              <w:rPr>
                <w:rFonts w:ascii="宋体" w:hAnsi="宋体" w:cs="宋体" w:eastAsia="宋体" w:hint="default"/>
                <w:sz w:val="18"/>
                <w:szCs w:val="18"/>
              </w:rPr>
            </w:pPr>
            <w:r>
              <w:rPr>
                <w:rFonts w:ascii="宋体"/>
                <w:spacing w:val="-1"/>
                <w:sz w:val="18"/>
              </w:rPr>
              <w:t>1,983,780.00</w:t>
            </w:r>
          </w:p>
        </w:tc>
        <w:tc>
          <w:tcPr>
            <w:tcW w:w="1712" w:type="dxa"/>
            <w:tcBorders>
              <w:top w:val="single" w:sz="4" w:space="0" w:color="000000"/>
              <w:left w:val="single" w:sz="4" w:space="0" w:color="000000"/>
              <w:bottom w:val="single" w:sz="4" w:space="0" w:color="000000"/>
              <w:right w:val="single" w:sz="4" w:space="0" w:color="000000"/>
            </w:tcBorders>
          </w:tcPr>
          <w:p>
            <w:pPr/>
          </w:p>
        </w:tc>
        <w:tc>
          <w:tcPr>
            <w:tcW w:w="1709" w:type="dxa"/>
            <w:tcBorders>
              <w:top w:val="single" w:sz="4" w:space="0" w:color="000000"/>
              <w:left w:val="single" w:sz="4" w:space="0" w:color="000000"/>
              <w:bottom w:val="single" w:sz="4" w:space="0" w:color="000000"/>
              <w:right w:val="single" w:sz="4" w:space="0" w:color="000000"/>
            </w:tcBorders>
          </w:tcPr>
          <w:p>
            <w:pPr/>
          </w:p>
        </w:tc>
        <w:tc>
          <w:tcPr>
            <w:tcW w:w="171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07"/>
              <w:jc w:val="right"/>
              <w:rPr>
                <w:rFonts w:ascii="宋体" w:hAnsi="宋体" w:cs="宋体" w:eastAsia="宋体" w:hint="default"/>
                <w:sz w:val="18"/>
                <w:szCs w:val="18"/>
              </w:rPr>
            </w:pPr>
            <w:r>
              <w:rPr>
                <w:rFonts w:ascii="宋体"/>
                <w:spacing w:val="-1"/>
                <w:sz w:val="18"/>
              </w:rPr>
              <w:t>1,983,780.00</w:t>
            </w:r>
          </w:p>
        </w:tc>
      </w:tr>
      <w:tr>
        <w:trPr>
          <w:trHeight w:val="560" w:hRule="exact"/>
        </w:trPr>
        <w:tc>
          <w:tcPr>
            <w:tcW w:w="217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1"/>
              <w:ind w:left="122" w:right="0"/>
              <w:jc w:val="left"/>
              <w:rPr>
                <w:rFonts w:ascii="宋体" w:hAnsi="宋体" w:cs="宋体" w:eastAsia="宋体" w:hint="default"/>
                <w:sz w:val="18"/>
                <w:szCs w:val="18"/>
              </w:rPr>
            </w:pPr>
            <w:r>
              <w:rPr>
                <w:rFonts w:ascii="宋体" w:hAnsi="宋体" w:cs="宋体" w:eastAsia="宋体" w:hint="default"/>
                <w:sz w:val="18"/>
                <w:szCs w:val="18"/>
              </w:rPr>
              <w:t>软件</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0"/>
              <w:jc w:val="right"/>
              <w:rPr>
                <w:rFonts w:ascii="宋体" w:hAnsi="宋体" w:cs="宋体" w:eastAsia="宋体" w:hint="default"/>
                <w:sz w:val="18"/>
                <w:szCs w:val="18"/>
              </w:rPr>
            </w:pPr>
            <w:r>
              <w:rPr>
                <w:rFonts w:ascii="宋体"/>
                <w:spacing w:val="-1"/>
                <w:sz w:val="18"/>
              </w:rPr>
              <w:t>18,972,134.48</w:t>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2"/>
              <w:jc w:val="right"/>
              <w:rPr>
                <w:rFonts w:ascii="宋体" w:hAnsi="宋体" w:cs="宋体" w:eastAsia="宋体" w:hint="default"/>
                <w:sz w:val="18"/>
                <w:szCs w:val="18"/>
              </w:rPr>
            </w:pPr>
            <w:r>
              <w:rPr>
                <w:rFonts w:ascii="宋体"/>
                <w:spacing w:val="-1"/>
                <w:sz w:val="18"/>
              </w:rPr>
              <w:t>19,780,985.44</w:t>
            </w:r>
          </w:p>
        </w:tc>
        <w:tc>
          <w:tcPr>
            <w:tcW w:w="1709" w:type="dxa"/>
            <w:tcBorders>
              <w:top w:val="single" w:sz="4" w:space="0" w:color="000000"/>
              <w:left w:val="single" w:sz="4" w:space="0" w:color="000000"/>
              <w:bottom w:val="single" w:sz="4" w:space="0" w:color="000000"/>
              <w:right w:val="single" w:sz="4" w:space="0" w:color="000000"/>
            </w:tcBorders>
          </w:tcPr>
          <w:p>
            <w:pPr/>
          </w:p>
        </w:tc>
        <w:tc>
          <w:tcPr>
            <w:tcW w:w="171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07"/>
              <w:jc w:val="right"/>
              <w:rPr>
                <w:rFonts w:ascii="宋体" w:hAnsi="宋体" w:cs="宋体" w:eastAsia="宋体" w:hint="default"/>
                <w:sz w:val="18"/>
                <w:szCs w:val="18"/>
              </w:rPr>
            </w:pPr>
            <w:r>
              <w:rPr>
                <w:rFonts w:ascii="宋体"/>
                <w:spacing w:val="-1"/>
                <w:sz w:val="18"/>
              </w:rPr>
              <w:t>38,753,119.92</w:t>
            </w:r>
          </w:p>
        </w:tc>
      </w:tr>
      <w:tr>
        <w:trPr>
          <w:trHeight w:val="557" w:hRule="exact"/>
        </w:trPr>
        <w:tc>
          <w:tcPr>
            <w:tcW w:w="217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122"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pacing w:val="3"/>
                <w:sz w:val="18"/>
                <w:szCs w:val="18"/>
              </w:rPr>
              <w:t> </w:t>
            </w:r>
            <w:r>
              <w:rPr>
                <w:rFonts w:ascii="宋体" w:hAnsi="宋体" w:cs="宋体" w:eastAsia="宋体" w:hint="default"/>
                <w:sz w:val="18"/>
                <w:szCs w:val="18"/>
              </w:rPr>
              <w:t>累计摊销小计</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0"/>
              <w:jc w:val="right"/>
              <w:rPr>
                <w:rFonts w:ascii="宋体" w:hAnsi="宋体" w:cs="宋体" w:eastAsia="宋体" w:hint="default"/>
                <w:sz w:val="18"/>
                <w:szCs w:val="18"/>
              </w:rPr>
            </w:pPr>
            <w:r>
              <w:rPr>
                <w:rFonts w:ascii="宋体"/>
                <w:spacing w:val="-1"/>
                <w:sz w:val="18"/>
              </w:rPr>
              <w:t>2,193,220.72</w:t>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2"/>
              <w:jc w:val="right"/>
              <w:rPr>
                <w:rFonts w:ascii="宋体" w:hAnsi="宋体" w:cs="宋体" w:eastAsia="宋体" w:hint="default"/>
                <w:sz w:val="18"/>
                <w:szCs w:val="18"/>
              </w:rPr>
            </w:pPr>
            <w:r>
              <w:rPr>
                <w:rFonts w:ascii="宋体"/>
                <w:spacing w:val="-1"/>
                <w:sz w:val="18"/>
              </w:rPr>
              <w:t>5,078,322.59</w:t>
            </w:r>
          </w:p>
        </w:tc>
        <w:tc>
          <w:tcPr>
            <w:tcW w:w="1709" w:type="dxa"/>
            <w:tcBorders>
              <w:top w:val="single" w:sz="4" w:space="0" w:color="000000"/>
              <w:left w:val="single" w:sz="4" w:space="0" w:color="000000"/>
              <w:bottom w:val="single" w:sz="4" w:space="0" w:color="000000"/>
              <w:right w:val="single" w:sz="4" w:space="0" w:color="000000"/>
            </w:tcBorders>
          </w:tcPr>
          <w:p>
            <w:pPr/>
          </w:p>
        </w:tc>
        <w:tc>
          <w:tcPr>
            <w:tcW w:w="171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07"/>
              <w:jc w:val="right"/>
              <w:rPr>
                <w:rFonts w:ascii="宋体" w:hAnsi="宋体" w:cs="宋体" w:eastAsia="宋体" w:hint="default"/>
                <w:sz w:val="18"/>
                <w:szCs w:val="18"/>
              </w:rPr>
            </w:pPr>
            <w:r>
              <w:rPr>
                <w:rFonts w:ascii="宋体"/>
                <w:spacing w:val="-1"/>
                <w:sz w:val="18"/>
              </w:rPr>
              <w:t>7,271,543.31</w:t>
            </w:r>
          </w:p>
        </w:tc>
      </w:tr>
      <w:tr>
        <w:trPr>
          <w:trHeight w:val="559" w:hRule="exact"/>
        </w:trPr>
        <w:tc>
          <w:tcPr>
            <w:tcW w:w="217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122"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00"/>
              <w:jc w:val="right"/>
              <w:rPr>
                <w:rFonts w:ascii="宋体" w:hAnsi="宋体" w:cs="宋体" w:eastAsia="宋体" w:hint="default"/>
                <w:sz w:val="18"/>
                <w:szCs w:val="18"/>
              </w:rPr>
            </w:pPr>
            <w:r>
              <w:rPr>
                <w:rFonts w:ascii="宋体"/>
                <w:spacing w:val="-1"/>
                <w:sz w:val="18"/>
              </w:rPr>
              <w:t>121,456.06</w:t>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02"/>
              <w:jc w:val="right"/>
              <w:rPr>
                <w:rFonts w:ascii="宋体" w:hAnsi="宋体" w:cs="宋体" w:eastAsia="宋体" w:hint="default"/>
                <w:sz w:val="18"/>
                <w:szCs w:val="18"/>
              </w:rPr>
            </w:pPr>
            <w:r>
              <w:rPr>
                <w:rFonts w:ascii="宋体"/>
                <w:spacing w:val="-1"/>
                <w:sz w:val="18"/>
              </w:rPr>
              <w:t>40,485.36</w:t>
            </w:r>
          </w:p>
        </w:tc>
        <w:tc>
          <w:tcPr>
            <w:tcW w:w="1709" w:type="dxa"/>
            <w:tcBorders>
              <w:top w:val="single" w:sz="4" w:space="0" w:color="000000"/>
              <w:left w:val="single" w:sz="4" w:space="0" w:color="000000"/>
              <w:bottom w:val="single" w:sz="4" w:space="0" w:color="000000"/>
              <w:right w:val="single" w:sz="4" w:space="0" w:color="000000"/>
            </w:tcBorders>
          </w:tcPr>
          <w:p>
            <w:pPr/>
          </w:p>
        </w:tc>
        <w:tc>
          <w:tcPr>
            <w:tcW w:w="171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0"/>
              <w:ind w:right="107"/>
              <w:jc w:val="right"/>
              <w:rPr>
                <w:rFonts w:ascii="宋体" w:hAnsi="宋体" w:cs="宋体" w:eastAsia="宋体" w:hint="default"/>
                <w:sz w:val="18"/>
                <w:szCs w:val="18"/>
              </w:rPr>
            </w:pPr>
            <w:r>
              <w:rPr>
                <w:rFonts w:ascii="宋体"/>
                <w:spacing w:val="-1"/>
                <w:sz w:val="18"/>
              </w:rPr>
              <w:t>161,941.42</w:t>
            </w:r>
          </w:p>
        </w:tc>
      </w:tr>
      <w:tr>
        <w:trPr>
          <w:trHeight w:val="557" w:hRule="exact"/>
        </w:trPr>
        <w:tc>
          <w:tcPr>
            <w:tcW w:w="217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122" w:right="0"/>
              <w:jc w:val="left"/>
              <w:rPr>
                <w:rFonts w:ascii="宋体" w:hAnsi="宋体" w:cs="宋体" w:eastAsia="宋体" w:hint="default"/>
                <w:sz w:val="18"/>
                <w:szCs w:val="18"/>
              </w:rPr>
            </w:pPr>
            <w:r>
              <w:rPr>
                <w:rFonts w:ascii="宋体" w:hAnsi="宋体" w:cs="宋体" w:eastAsia="宋体" w:hint="default"/>
                <w:sz w:val="18"/>
                <w:szCs w:val="18"/>
              </w:rPr>
              <w:t>软件</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0"/>
              <w:jc w:val="right"/>
              <w:rPr>
                <w:rFonts w:ascii="宋体" w:hAnsi="宋体" w:cs="宋体" w:eastAsia="宋体" w:hint="default"/>
                <w:sz w:val="18"/>
                <w:szCs w:val="18"/>
              </w:rPr>
            </w:pPr>
            <w:r>
              <w:rPr>
                <w:rFonts w:ascii="宋体"/>
                <w:spacing w:val="-1"/>
                <w:sz w:val="18"/>
              </w:rPr>
              <w:t>2,071,764.66</w:t>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2"/>
              <w:jc w:val="right"/>
              <w:rPr>
                <w:rFonts w:ascii="宋体" w:hAnsi="宋体" w:cs="宋体" w:eastAsia="宋体" w:hint="default"/>
                <w:sz w:val="18"/>
                <w:szCs w:val="18"/>
              </w:rPr>
            </w:pPr>
            <w:r>
              <w:rPr>
                <w:rFonts w:ascii="宋体"/>
                <w:spacing w:val="-1"/>
                <w:sz w:val="18"/>
              </w:rPr>
              <w:t>5,037,837.23</w:t>
            </w:r>
          </w:p>
        </w:tc>
        <w:tc>
          <w:tcPr>
            <w:tcW w:w="1709" w:type="dxa"/>
            <w:tcBorders>
              <w:top w:val="single" w:sz="4" w:space="0" w:color="000000"/>
              <w:left w:val="single" w:sz="4" w:space="0" w:color="000000"/>
              <w:bottom w:val="single" w:sz="4" w:space="0" w:color="000000"/>
              <w:right w:val="single" w:sz="4" w:space="0" w:color="000000"/>
            </w:tcBorders>
          </w:tcPr>
          <w:p>
            <w:pPr/>
          </w:p>
        </w:tc>
        <w:tc>
          <w:tcPr>
            <w:tcW w:w="171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07"/>
              <w:jc w:val="right"/>
              <w:rPr>
                <w:rFonts w:ascii="宋体" w:hAnsi="宋体" w:cs="宋体" w:eastAsia="宋体" w:hint="default"/>
                <w:sz w:val="18"/>
                <w:szCs w:val="18"/>
              </w:rPr>
            </w:pPr>
            <w:r>
              <w:rPr>
                <w:rFonts w:ascii="宋体"/>
                <w:spacing w:val="-1"/>
                <w:sz w:val="18"/>
              </w:rPr>
              <w:t>7,109,601.89</w:t>
            </w:r>
          </w:p>
        </w:tc>
      </w:tr>
      <w:tr>
        <w:trPr>
          <w:trHeight w:val="559" w:hRule="exact"/>
        </w:trPr>
        <w:tc>
          <w:tcPr>
            <w:tcW w:w="217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122"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3"/>
                <w:sz w:val="18"/>
                <w:szCs w:val="18"/>
              </w:rPr>
              <w:t> </w:t>
            </w:r>
            <w:r>
              <w:rPr>
                <w:rFonts w:ascii="宋体" w:hAnsi="宋体" w:cs="宋体" w:eastAsia="宋体" w:hint="default"/>
                <w:sz w:val="18"/>
                <w:szCs w:val="18"/>
              </w:rPr>
              <w:t>账面价值合计</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01"/>
              <w:jc w:val="right"/>
              <w:rPr>
                <w:rFonts w:ascii="宋体" w:hAnsi="宋体" w:cs="宋体" w:eastAsia="宋体" w:hint="default"/>
                <w:sz w:val="18"/>
                <w:szCs w:val="18"/>
              </w:rPr>
            </w:pPr>
            <w:r>
              <w:rPr>
                <w:rFonts w:ascii="宋体"/>
                <w:spacing w:val="-1"/>
                <w:sz w:val="18"/>
              </w:rPr>
              <w:t>18,762,693.76</w:t>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3"/>
              <w:jc w:val="right"/>
              <w:rPr>
                <w:rFonts w:ascii="宋体" w:hAnsi="宋体" w:cs="宋体" w:eastAsia="宋体" w:hint="default"/>
                <w:sz w:val="18"/>
                <w:szCs w:val="18"/>
              </w:rPr>
            </w:pPr>
            <w:r>
              <w:rPr>
                <w:rFonts w:ascii="宋体"/>
                <w:spacing w:val="-1"/>
                <w:sz w:val="18"/>
              </w:rPr>
              <w:t>19,780,985.44</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513" w:right="0"/>
              <w:jc w:val="left"/>
              <w:rPr>
                <w:rFonts w:ascii="宋体" w:hAnsi="宋体" w:cs="宋体" w:eastAsia="宋体" w:hint="default"/>
                <w:sz w:val="18"/>
                <w:szCs w:val="18"/>
              </w:rPr>
            </w:pPr>
            <w:r>
              <w:rPr>
                <w:rFonts w:ascii="宋体"/>
                <w:sz w:val="18"/>
              </w:rPr>
              <w:t>5,078,322.59</w:t>
            </w:r>
          </w:p>
        </w:tc>
        <w:tc>
          <w:tcPr>
            <w:tcW w:w="171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07"/>
              <w:jc w:val="right"/>
              <w:rPr>
                <w:rFonts w:ascii="宋体" w:hAnsi="宋体" w:cs="宋体" w:eastAsia="宋体" w:hint="default"/>
                <w:sz w:val="18"/>
                <w:szCs w:val="18"/>
              </w:rPr>
            </w:pPr>
            <w:r>
              <w:rPr>
                <w:rFonts w:ascii="宋体"/>
                <w:spacing w:val="-1"/>
                <w:sz w:val="18"/>
              </w:rPr>
              <w:t>33,465,356.61</w:t>
            </w:r>
          </w:p>
        </w:tc>
      </w:tr>
    </w:tbl>
    <w:p>
      <w:pPr>
        <w:spacing w:after="0" w:line="240" w:lineRule="auto"/>
        <w:jc w:val="right"/>
        <w:rPr>
          <w:rFonts w:ascii="宋体" w:hAnsi="宋体" w:cs="宋体" w:eastAsia="宋体" w:hint="default"/>
          <w:sz w:val="18"/>
          <w:szCs w:val="18"/>
        </w:rPr>
        <w:sectPr>
          <w:pgSz w:w="11910" w:h="16840"/>
          <w:pgMar w:header="0" w:footer="980" w:top="1340" w:bottom="1160" w:left="1680" w:right="540"/>
        </w:sectPr>
      </w:pPr>
    </w:p>
    <w:p>
      <w:pPr>
        <w:spacing w:line="240" w:lineRule="auto" w:before="3"/>
        <w:rPr>
          <w:rFonts w:ascii="宋体" w:hAnsi="宋体" w:cs="宋体" w:eastAsia="宋体" w:hint="default"/>
          <w:sz w:val="6"/>
          <w:szCs w:val="6"/>
        </w:rPr>
      </w:pPr>
    </w:p>
    <w:tbl>
      <w:tblPr>
        <w:tblW w:w="0" w:type="auto"/>
        <w:jc w:val="left"/>
        <w:tblInd w:w="101" w:type="dxa"/>
        <w:tblLayout w:type="fixed"/>
        <w:tblCellMar>
          <w:top w:w="0" w:type="dxa"/>
          <w:left w:w="0" w:type="dxa"/>
          <w:bottom w:w="0" w:type="dxa"/>
          <w:right w:w="0" w:type="dxa"/>
        </w:tblCellMar>
        <w:tblLook w:val="01E0"/>
      </w:tblPr>
      <w:tblGrid>
        <w:gridCol w:w="2175"/>
        <w:gridCol w:w="2160"/>
        <w:gridCol w:w="1712"/>
        <w:gridCol w:w="1709"/>
        <w:gridCol w:w="1711"/>
      </w:tblGrid>
      <w:tr>
        <w:trPr>
          <w:trHeight w:val="480" w:hRule="exact"/>
        </w:trPr>
        <w:tc>
          <w:tcPr>
            <w:tcW w:w="217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122"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0"/>
              <w:jc w:val="right"/>
              <w:rPr>
                <w:rFonts w:ascii="宋体" w:hAnsi="宋体" w:cs="宋体" w:eastAsia="宋体" w:hint="default"/>
                <w:sz w:val="18"/>
                <w:szCs w:val="18"/>
              </w:rPr>
            </w:pPr>
            <w:r>
              <w:rPr>
                <w:rFonts w:ascii="宋体"/>
                <w:spacing w:val="-1"/>
                <w:sz w:val="18"/>
              </w:rPr>
              <w:t>1,862,323.94</w:t>
            </w:r>
          </w:p>
        </w:tc>
        <w:tc>
          <w:tcPr>
            <w:tcW w:w="1712" w:type="dxa"/>
            <w:tcBorders>
              <w:top w:val="single" w:sz="4" w:space="0" w:color="000000"/>
              <w:left w:val="single" w:sz="4" w:space="0" w:color="000000"/>
              <w:bottom w:val="single" w:sz="4" w:space="0" w:color="000000"/>
              <w:right w:val="single" w:sz="4" w:space="0" w:color="000000"/>
            </w:tcBorders>
          </w:tcPr>
          <w:p>
            <w:pP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3"/>
              <w:jc w:val="right"/>
              <w:rPr>
                <w:rFonts w:ascii="宋体" w:hAnsi="宋体" w:cs="宋体" w:eastAsia="宋体" w:hint="default"/>
                <w:sz w:val="18"/>
                <w:szCs w:val="18"/>
              </w:rPr>
            </w:pPr>
            <w:r>
              <w:rPr>
                <w:rFonts w:ascii="宋体"/>
                <w:spacing w:val="-1"/>
                <w:sz w:val="18"/>
              </w:rPr>
              <w:t>40,485.36</w:t>
            </w:r>
          </w:p>
        </w:tc>
        <w:tc>
          <w:tcPr>
            <w:tcW w:w="171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7"/>
              <w:ind w:right="108"/>
              <w:jc w:val="right"/>
              <w:rPr>
                <w:rFonts w:ascii="宋体" w:hAnsi="宋体" w:cs="宋体" w:eastAsia="宋体" w:hint="default"/>
                <w:sz w:val="18"/>
                <w:szCs w:val="18"/>
              </w:rPr>
            </w:pPr>
            <w:r>
              <w:rPr>
                <w:rFonts w:ascii="宋体"/>
                <w:spacing w:val="-1"/>
                <w:sz w:val="18"/>
              </w:rPr>
              <w:t>1,821,838.58</w:t>
            </w:r>
          </w:p>
        </w:tc>
      </w:tr>
      <w:tr>
        <w:trPr>
          <w:trHeight w:val="439" w:hRule="exact"/>
        </w:trPr>
        <w:tc>
          <w:tcPr>
            <w:tcW w:w="217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8"/>
              <w:ind w:left="122" w:right="0"/>
              <w:jc w:val="left"/>
              <w:rPr>
                <w:rFonts w:ascii="宋体" w:hAnsi="宋体" w:cs="宋体" w:eastAsia="宋体" w:hint="default"/>
                <w:sz w:val="18"/>
                <w:szCs w:val="18"/>
              </w:rPr>
            </w:pPr>
            <w:r>
              <w:rPr>
                <w:rFonts w:ascii="宋体" w:hAnsi="宋体" w:cs="宋体" w:eastAsia="宋体" w:hint="default"/>
                <w:sz w:val="18"/>
                <w:szCs w:val="18"/>
              </w:rPr>
              <w:t>软件</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1"/>
              <w:jc w:val="right"/>
              <w:rPr>
                <w:rFonts w:ascii="宋体" w:hAnsi="宋体" w:cs="宋体" w:eastAsia="宋体" w:hint="default"/>
                <w:sz w:val="18"/>
                <w:szCs w:val="18"/>
              </w:rPr>
            </w:pPr>
            <w:r>
              <w:rPr>
                <w:rFonts w:ascii="宋体"/>
                <w:spacing w:val="-1"/>
                <w:sz w:val="18"/>
              </w:rPr>
              <w:t>16,900,369.82</w:t>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427" w:right="0"/>
              <w:jc w:val="left"/>
              <w:rPr>
                <w:rFonts w:ascii="宋体" w:hAnsi="宋体" w:cs="宋体" w:eastAsia="宋体" w:hint="default"/>
                <w:sz w:val="18"/>
                <w:szCs w:val="18"/>
              </w:rPr>
            </w:pPr>
            <w:r>
              <w:rPr>
                <w:rFonts w:ascii="宋体"/>
                <w:sz w:val="18"/>
              </w:rPr>
              <w:t>19,780,985.44</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4"/>
              <w:jc w:val="right"/>
              <w:rPr>
                <w:rFonts w:ascii="宋体" w:hAnsi="宋体" w:cs="宋体" w:eastAsia="宋体" w:hint="default"/>
                <w:sz w:val="18"/>
                <w:szCs w:val="18"/>
              </w:rPr>
            </w:pPr>
            <w:r>
              <w:rPr>
                <w:rFonts w:ascii="宋体"/>
                <w:spacing w:val="-1"/>
                <w:sz w:val="18"/>
              </w:rPr>
              <w:t>5,037,837.23</w:t>
            </w:r>
          </w:p>
        </w:tc>
        <w:tc>
          <w:tcPr>
            <w:tcW w:w="171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8"/>
              <w:ind w:right="108"/>
              <w:jc w:val="right"/>
              <w:rPr>
                <w:rFonts w:ascii="宋体" w:hAnsi="宋体" w:cs="宋体" w:eastAsia="宋体" w:hint="default"/>
                <w:sz w:val="18"/>
                <w:szCs w:val="18"/>
              </w:rPr>
            </w:pPr>
            <w:r>
              <w:rPr>
                <w:rFonts w:ascii="宋体"/>
                <w:spacing w:val="-1"/>
                <w:sz w:val="18"/>
              </w:rPr>
              <w:t>31,643,518.03</w:t>
            </w:r>
          </w:p>
        </w:tc>
      </w:tr>
    </w:tbl>
    <w:p>
      <w:pPr>
        <w:spacing w:line="240" w:lineRule="auto" w:before="5"/>
        <w:rPr>
          <w:rFonts w:ascii="宋体" w:hAnsi="宋体" w:cs="宋体" w:eastAsia="宋体" w:hint="default"/>
          <w:sz w:val="6"/>
          <w:szCs w:val="6"/>
        </w:rPr>
      </w:pPr>
    </w:p>
    <w:p>
      <w:pPr>
        <w:spacing w:before="44"/>
        <w:ind w:left="480" w:right="2048" w:firstLine="0"/>
        <w:jc w:val="left"/>
        <w:rPr>
          <w:rFonts w:ascii="宋体" w:hAnsi="宋体" w:cs="宋体" w:eastAsia="宋体" w:hint="default"/>
          <w:sz w:val="18"/>
          <w:szCs w:val="18"/>
        </w:rPr>
      </w:pPr>
      <w:r>
        <w:rPr>
          <w:rFonts w:ascii="宋体" w:hAnsi="宋体" w:cs="宋体" w:eastAsia="宋体" w:hint="default"/>
          <w:sz w:val="18"/>
          <w:szCs w:val="18"/>
        </w:rPr>
        <w:t>本期摊销额</w:t>
      </w:r>
      <w:r>
        <w:rPr>
          <w:rFonts w:ascii="宋体" w:hAnsi="宋体" w:cs="宋体" w:eastAsia="宋体" w:hint="default"/>
          <w:spacing w:val="-47"/>
          <w:sz w:val="18"/>
          <w:szCs w:val="18"/>
        </w:rPr>
        <w:t> </w:t>
      </w:r>
      <w:r>
        <w:rPr>
          <w:rFonts w:ascii="宋体" w:hAnsi="宋体" w:cs="宋体" w:eastAsia="宋体" w:hint="default"/>
          <w:sz w:val="18"/>
          <w:szCs w:val="18"/>
        </w:rPr>
        <w:t>5,037,837.23</w:t>
      </w:r>
      <w:r>
        <w:rPr>
          <w:rFonts w:ascii="宋体" w:hAnsi="宋体" w:cs="宋体" w:eastAsia="宋体" w:hint="default"/>
          <w:spacing w:val="-45"/>
          <w:sz w:val="18"/>
          <w:szCs w:val="18"/>
        </w:rPr>
        <w:t> </w:t>
      </w:r>
      <w:r>
        <w:rPr>
          <w:rFonts w:ascii="宋体" w:hAnsi="宋体" w:cs="宋体" w:eastAsia="宋体" w:hint="default"/>
          <w:sz w:val="18"/>
          <w:szCs w:val="18"/>
        </w:rPr>
        <w:t>元。</w:t>
      </w:r>
    </w:p>
    <w:p>
      <w:pPr>
        <w:spacing w:line="240" w:lineRule="auto" w:before="9"/>
        <w:rPr>
          <w:rFonts w:ascii="宋体" w:hAnsi="宋体" w:cs="宋体" w:eastAsia="宋体" w:hint="default"/>
          <w:sz w:val="20"/>
          <w:szCs w:val="20"/>
        </w:rPr>
      </w:pPr>
    </w:p>
    <w:p>
      <w:pPr>
        <w:spacing w:before="0"/>
        <w:ind w:left="571" w:right="2048" w:firstLine="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pacing w:val="1"/>
          <w:sz w:val="18"/>
          <w:szCs w:val="18"/>
        </w:rPr>
        <w:t> </w:t>
      </w:r>
      <w:r>
        <w:rPr>
          <w:rFonts w:ascii="宋体" w:hAnsi="宋体" w:cs="宋体" w:eastAsia="宋体" w:hint="default"/>
          <w:sz w:val="18"/>
          <w:szCs w:val="18"/>
        </w:rPr>
        <w:t>开发项目支出</w:t>
      </w:r>
    </w:p>
    <w:p>
      <w:pPr>
        <w:spacing w:line="240" w:lineRule="auto" w:before="3"/>
        <w:rPr>
          <w:rFonts w:ascii="宋体" w:hAnsi="宋体" w:cs="宋体" w:eastAsia="宋体" w:hint="default"/>
          <w:sz w:val="14"/>
          <w:szCs w:val="14"/>
        </w:rPr>
      </w:pPr>
    </w:p>
    <w:tbl>
      <w:tblPr>
        <w:tblW w:w="0" w:type="auto"/>
        <w:jc w:val="left"/>
        <w:tblInd w:w="101" w:type="dxa"/>
        <w:tblLayout w:type="fixed"/>
        <w:tblCellMar>
          <w:top w:w="0" w:type="dxa"/>
          <w:left w:w="0" w:type="dxa"/>
          <w:bottom w:w="0" w:type="dxa"/>
          <w:right w:w="0" w:type="dxa"/>
        </w:tblCellMar>
        <w:tblLook w:val="01E0"/>
      </w:tblPr>
      <w:tblGrid>
        <w:gridCol w:w="1634"/>
        <w:gridCol w:w="1621"/>
        <w:gridCol w:w="1620"/>
        <w:gridCol w:w="1440"/>
        <w:gridCol w:w="1441"/>
        <w:gridCol w:w="1742"/>
      </w:tblGrid>
      <w:tr>
        <w:trPr>
          <w:trHeight w:val="401" w:hRule="exact"/>
        </w:trPr>
        <w:tc>
          <w:tcPr>
            <w:tcW w:w="1634" w:type="dxa"/>
            <w:vMerge w:val="restart"/>
            <w:tcBorders>
              <w:top w:val="single" w:sz="4" w:space="0" w:color="000000"/>
              <w:left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26"/>
                <w:szCs w:val="26"/>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pacing w:val="2"/>
                <w:sz w:val="18"/>
                <w:szCs w:val="18"/>
              </w:rPr>
              <w:t> </w:t>
            </w:r>
            <w:r>
              <w:rPr>
                <w:rFonts w:ascii="宋体" w:hAnsi="宋体" w:cs="宋体" w:eastAsia="宋体" w:hint="default"/>
                <w:sz w:val="18"/>
                <w:szCs w:val="18"/>
              </w:rPr>
              <w:t>目</w:t>
            </w:r>
          </w:p>
        </w:tc>
        <w:tc>
          <w:tcPr>
            <w:tcW w:w="1621"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6"/>
                <w:szCs w:val="26"/>
              </w:rPr>
            </w:pPr>
          </w:p>
          <w:p>
            <w:pPr>
              <w:pStyle w:val="TableParagraph"/>
              <w:spacing w:line="240" w:lineRule="auto"/>
              <w:ind w:left="533"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1620"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6"/>
                <w:szCs w:val="26"/>
              </w:rPr>
            </w:pPr>
          </w:p>
          <w:p>
            <w:pPr>
              <w:pStyle w:val="TableParagraph"/>
              <w:spacing w:line="240" w:lineRule="auto"/>
              <w:ind w:left="44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288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8"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742" w:type="dxa"/>
            <w:vMerge w:val="restart"/>
            <w:tcBorders>
              <w:top w:val="single" w:sz="4" w:space="0" w:color="000000"/>
              <w:left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26"/>
                <w:szCs w:val="26"/>
              </w:rPr>
            </w:pPr>
          </w:p>
          <w:p>
            <w:pPr>
              <w:pStyle w:val="TableParagraph"/>
              <w:spacing w:line="240" w:lineRule="auto"/>
              <w:ind w:right="11"/>
              <w:jc w:val="center"/>
              <w:rPr>
                <w:rFonts w:ascii="宋体" w:hAnsi="宋体" w:cs="宋体" w:eastAsia="宋体" w:hint="default"/>
                <w:sz w:val="18"/>
                <w:szCs w:val="18"/>
              </w:rPr>
            </w:pPr>
            <w:r>
              <w:rPr>
                <w:rFonts w:ascii="宋体" w:hAnsi="宋体" w:cs="宋体" w:eastAsia="宋体" w:hint="default"/>
                <w:sz w:val="18"/>
                <w:szCs w:val="18"/>
              </w:rPr>
              <w:t>期末数</w:t>
            </w:r>
          </w:p>
        </w:tc>
      </w:tr>
      <w:tr>
        <w:trPr>
          <w:trHeight w:val="607" w:hRule="exact"/>
        </w:trPr>
        <w:tc>
          <w:tcPr>
            <w:tcW w:w="1634" w:type="dxa"/>
            <w:vMerge/>
            <w:tcBorders>
              <w:left w:val="nil" w:sz="6" w:space="0" w:color="auto"/>
              <w:bottom w:val="single" w:sz="4" w:space="0" w:color="000000"/>
              <w:right w:val="single" w:sz="4" w:space="0" w:color="000000"/>
            </w:tcBorders>
          </w:tcPr>
          <w:p>
            <w:pPr/>
          </w:p>
        </w:tc>
        <w:tc>
          <w:tcPr>
            <w:tcW w:w="1621" w:type="dxa"/>
            <w:vMerge/>
            <w:tcBorders>
              <w:left w:val="single" w:sz="4" w:space="0" w:color="000000"/>
              <w:bottom w:val="single" w:sz="4" w:space="0" w:color="000000"/>
              <w:right w:val="single" w:sz="4" w:space="0" w:color="000000"/>
            </w:tcBorders>
          </w:tcPr>
          <w:p>
            <w:pPr/>
          </w:p>
        </w:tc>
        <w:tc>
          <w:tcPr>
            <w:tcW w:w="1620" w:type="dxa"/>
            <w:vMerge/>
            <w:tcBorders>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2"/>
              <w:jc w:val="center"/>
              <w:rPr>
                <w:rFonts w:ascii="宋体" w:hAnsi="宋体" w:cs="宋体" w:eastAsia="宋体" w:hint="default"/>
                <w:sz w:val="18"/>
                <w:szCs w:val="18"/>
              </w:rPr>
            </w:pPr>
            <w:r>
              <w:rPr>
                <w:rFonts w:ascii="宋体" w:hAnsi="宋体" w:cs="宋体" w:eastAsia="宋体" w:hint="default"/>
                <w:sz w:val="18"/>
                <w:szCs w:val="18"/>
              </w:rPr>
              <w:t>转出</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87"/>
              <w:jc w:val="right"/>
              <w:rPr>
                <w:rFonts w:ascii="宋体" w:hAnsi="宋体" w:cs="宋体" w:eastAsia="宋体" w:hint="default"/>
                <w:sz w:val="18"/>
                <w:szCs w:val="18"/>
              </w:rPr>
            </w:pPr>
            <w:r>
              <w:rPr>
                <w:rFonts w:ascii="宋体" w:hAnsi="宋体" w:cs="宋体" w:eastAsia="宋体" w:hint="default"/>
                <w:sz w:val="18"/>
                <w:szCs w:val="18"/>
              </w:rPr>
              <w:t>确认为无形资产</w:t>
            </w:r>
          </w:p>
        </w:tc>
        <w:tc>
          <w:tcPr>
            <w:tcW w:w="1742" w:type="dxa"/>
            <w:vMerge/>
            <w:tcBorders>
              <w:left w:val="single" w:sz="4" w:space="0" w:color="000000"/>
              <w:bottom w:val="single" w:sz="4" w:space="0" w:color="000000"/>
              <w:right w:val="nil" w:sz="6" w:space="0" w:color="auto"/>
            </w:tcBorders>
          </w:tcPr>
          <w:p>
            <w:pPr/>
          </w:p>
        </w:tc>
      </w:tr>
      <w:tr>
        <w:trPr>
          <w:trHeight w:val="607" w:hRule="exact"/>
        </w:trPr>
        <w:tc>
          <w:tcPr>
            <w:tcW w:w="1634" w:type="dxa"/>
            <w:tcBorders>
              <w:top w:val="single" w:sz="4" w:space="0" w:color="000000"/>
              <w:left w:val="nil" w:sz="6" w:space="0" w:color="auto"/>
              <w:bottom w:val="single" w:sz="4" w:space="0" w:color="000000"/>
              <w:right w:val="single" w:sz="4" w:space="0" w:color="000000"/>
            </w:tcBorders>
          </w:tcPr>
          <w:p>
            <w:pPr>
              <w:pStyle w:val="TableParagraph"/>
              <w:spacing w:line="312" w:lineRule="exact" w:before="9"/>
              <w:ind w:left="122" w:right="245"/>
              <w:jc w:val="left"/>
              <w:rPr>
                <w:rFonts w:ascii="宋体" w:hAnsi="宋体" w:cs="宋体" w:eastAsia="宋体" w:hint="default"/>
                <w:sz w:val="18"/>
                <w:szCs w:val="18"/>
              </w:rPr>
            </w:pPr>
            <w:r>
              <w:rPr>
                <w:rFonts w:ascii="宋体" w:hAnsi="宋体" w:cs="宋体" w:eastAsia="宋体" w:hint="default"/>
                <w:sz w:val="18"/>
                <w:szCs w:val="18"/>
              </w:rPr>
              <w:t>电力信息化管理 系统软件</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101"/>
              <w:jc w:val="right"/>
              <w:rPr>
                <w:rFonts w:ascii="宋体" w:hAnsi="宋体" w:cs="宋体" w:eastAsia="宋体" w:hint="default"/>
                <w:sz w:val="18"/>
                <w:szCs w:val="18"/>
              </w:rPr>
            </w:pPr>
            <w:r>
              <w:rPr>
                <w:rFonts w:ascii="宋体"/>
                <w:spacing w:val="-1"/>
                <w:sz w:val="18"/>
              </w:rPr>
              <w:t>8,350,409.71</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101"/>
              <w:jc w:val="right"/>
              <w:rPr>
                <w:rFonts w:ascii="宋体" w:hAnsi="宋体" w:cs="宋体" w:eastAsia="宋体" w:hint="default"/>
                <w:sz w:val="18"/>
                <w:szCs w:val="18"/>
              </w:rPr>
            </w:pPr>
            <w:r>
              <w:rPr>
                <w:rFonts w:ascii="宋体"/>
                <w:spacing w:val="-1"/>
                <w:sz w:val="18"/>
              </w:rPr>
              <w:t>8,470,819.30</w:t>
            </w:r>
          </w:p>
        </w:tc>
        <w:tc>
          <w:tcPr>
            <w:tcW w:w="1440" w:type="dxa"/>
            <w:tcBorders>
              <w:top w:val="single" w:sz="4" w:space="0" w:color="000000"/>
              <w:left w:val="single" w:sz="4" w:space="0" w:color="000000"/>
              <w:bottom w:val="single" w:sz="4" w:space="0" w:color="000000"/>
              <w:right w:val="single" w:sz="4" w:space="0" w:color="000000"/>
            </w:tcBorders>
          </w:tcPr>
          <w:p>
            <w:pP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101"/>
              <w:jc w:val="right"/>
              <w:rPr>
                <w:rFonts w:ascii="宋体" w:hAnsi="宋体" w:cs="宋体" w:eastAsia="宋体" w:hint="default"/>
                <w:sz w:val="18"/>
                <w:szCs w:val="18"/>
              </w:rPr>
            </w:pPr>
            <w:r>
              <w:rPr>
                <w:rFonts w:ascii="宋体"/>
                <w:spacing w:val="-1"/>
                <w:sz w:val="18"/>
              </w:rPr>
              <w:t>10,152,032.36</w:t>
            </w:r>
          </w:p>
        </w:tc>
        <w:tc>
          <w:tcPr>
            <w:tcW w:w="17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2"/>
              <w:ind w:right="105"/>
              <w:jc w:val="right"/>
              <w:rPr>
                <w:rFonts w:ascii="宋体" w:hAnsi="宋体" w:cs="宋体" w:eastAsia="宋体" w:hint="default"/>
                <w:sz w:val="18"/>
                <w:szCs w:val="18"/>
              </w:rPr>
            </w:pPr>
            <w:r>
              <w:rPr>
                <w:rFonts w:ascii="宋体"/>
                <w:spacing w:val="-1"/>
                <w:sz w:val="18"/>
              </w:rPr>
              <w:t>6,669,196.65</w:t>
            </w:r>
          </w:p>
        </w:tc>
      </w:tr>
      <w:tr>
        <w:trPr>
          <w:trHeight w:val="608" w:hRule="exact"/>
        </w:trPr>
        <w:tc>
          <w:tcPr>
            <w:tcW w:w="1634" w:type="dxa"/>
            <w:tcBorders>
              <w:top w:val="single" w:sz="4" w:space="0" w:color="000000"/>
              <w:left w:val="nil" w:sz="6" w:space="0" w:color="auto"/>
              <w:bottom w:val="single" w:sz="4" w:space="0" w:color="000000"/>
              <w:right w:val="single" w:sz="4" w:space="0" w:color="000000"/>
            </w:tcBorders>
          </w:tcPr>
          <w:p>
            <w:pPr>
              <w:pStyle w:val="TableParagraph"/>
              <w:spacing w:line="312" w:lineRule="exact" w:before="9"/>
              <w:ind w:left="122" w:right="245"/>
              <w:jc w:val="left"/>
              <w:rPr>
                <w:rFonts w:ascii="宋体" w:hAnsi="宋体" w:cs="宋体" w:eastAsia="宋体" w:hint="default"/>
                <w:sz w:val="18"/>
                <w:szCs w:val="18"/>
              </w:rPr>
            </w:pPr>
            <w:r>
              <w:rPr>
                <w:rFonts w:ascii="宋体" w:hAnsi="宋体" w:cs="宋体" w:eastAsia="宋体" w:hint="default"/>
                <w:sz w:val="18"/>
                <w:szCs w:val="18"/>
              </w:rPr>
              <w:t>电力数据采集和 通信系统</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101"/>
              <w:jc w:val="right"/>
              <w:rPr>
                <w:rFonts w:ascii="宋体" w:hAnsi="宋体" w:cs="宋体" w:eastAsia="宋体" w:hint="default"/>
                <w:sz w:val="18"/>
                <w:szCs w:val="18"/>
              </w:rPr>
            </w:pPr>
            <w:r>
              <w:rPr>
                <w:rFonts w:ascii="宋体"/>
                <w:spacing w:val="-1"/>
                <w:sz w:val="18"/>
              </w:rPr>
              <w:t>1,529,777.73</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101"/>
              <w:jc w:val="right"/>
              <w:rPr>
                <w:rFonts w:ascii="宋体" w:hAnsi="宋体" w:cs="宋体" w:eastAsia="宋体" w:hint="default"/>
                <w:sz w:val="18"/>
                <w:szCs w:val="18"/>
              </w:rPr>
            </w:pPr>
            <w:r>
              <w:rPr>
                <w:rFonts w:ascii="宋体"/>
                <w:spacing w:val="-1"/>
                <w:sz w:val="18"/>
              </w:rPr>
              <w:t>6,273,745.54</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86"/>
              <w:jc w:val="right"/>
              <w:rPr>
                <w:rFonts w:ascii="宋体" w:hAnsi="宋体" w:cs="宋体" w:eastAsia="宋体" w:hint="default"/>
                <w:sz w:val="18"/>
                <w:szCs w:val="18"/>
              </w:rPr>
            </w:pPr>
            <w:r>
              <w:rPr>
                <w:rFonts w:ascii="宋体"/>
                <w:spacing w:val="-1"/>
                <w:sz w:val="18"/>
              </w:rPr>
              <w:t>7,803,523.27</w:t>
            </w:r>
          </w:p>
        </w:tc>
        <w:tc>
          <w:tcPr>
            <w:tcW w:w="1441" w:type="dxa"/>
            <w:tcBorders>
              <w:top w:val="single" w:sz="4" w:space="0" w:color="000000"/>
              <w:left w:val="single" w:sz="4" w:space="0" w:color="000000"/>
              <w:bottom w:val="single" w:sz="4" w:space="0" w:color="000000"/>
              <w:right w:val="single" w:sz="4" w:space="0" w:color="000000"/>
            </w:tcBorders>
          </w:tcPr>
          <w:p>
            <w:pPr/>
          </w:p>
        </w:tc>
        <w:tc>
          <w:tcPr>
            <w:tcW w:w="1742" w:type="dxa"/>
            <w:tcBorders>
              <w:top w:val="single" w:sz="4" w:space="0" w:color="000000"/>
              <w:left w:val="single" w:sz="4" w:space="0" w:color="000000"/>
              <w:bottom w:val="single" w:sz="4" w:space="0" w:color="000000"/>
              <w:right w:val="nil" w:sz="6" w:space="0" w:color="auto"/>
            </w:tcBorders>
          </w:tcPr>
          <w:p>
            <w:pPr/>
          </w:p>
        </w:tc>
      </w:tr>
      <w:tr>
        <w:trPr>
          <w:trHeight w:val="607" w:hRule="exact"/>
        </w:trPr>
        <w:tc>
          <w:tcPr>
            <w:tcW w:w="1634" w:type="dxa"/>
            <w:tcBorders>
              <w:top w:val="single" w:sz="4" w:space="0" w:color="000000"/>
              <w:left w:val="nil" w:sz="6" w:space="0" w:color="auto"/>
              <w:bottom w:val="single" w:sz="4" w:space="0" w:color="000000"/>
              <w:right w:val="single" w:sz="4" w:space="0" w:color="000000"/>
            </w:tcBorders>
          </w:tcPr>
          <w:p>
            <w:pPr>
              <w:pStyle w:val="TableParagraph"/>
              <w:spacing w:line="312" w:lineRule="exact" w:before="9"/>
              <w:ind w:left="122" w:right="245"/>
              <w:jc w:val="left"/>
              <w:rPr>
                <w:rFonts w:ascii="宋体" w:hAnsi="宋体" w:cs="宋体" w:eastAsia="宋体" w:hint="default"/>
                <w:sz w:val="18"/>
                <w:szCs w:val="18"/>
              </w:rPr>
            </w:pPr>
            <w:r>
              <w:rPr>
                <w:rFonts w:ascii="宋体" w:hAnsi="宋体" w:cs="宋体" w:eastAsia="宋体" w:hint="default"/>
                <w:sz w:val="18"/>
                <w:szCs w:val="18"/>
              </w:rPr>
              <w:t>烟草信息化管理 系统软件</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101"/>
              <w:jc w:val="right"/>
              <w:rPr>
                <w:rFonts w:ascii="宋体" w:hAnsi="宋体" w:cs="宋体" w:eastAsia="宋体" w:hint="default"/>
                <w:sz w:val="18"/>
                <w:szCs w:val="18"/>
              </w:rPr>
            </w:pPr>
            <w:r>
              <w:rPr>
                <w:rFonts w:ascii="宋体"/>
                <w:spacing w:val="-1"/>
                <w:sz w:val="18"/>
              </w:rPr>
              <w:t>2,464,859.88</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101"/>
              <w:jc w:val="right"/>
              <w:rPr>
                <w:rFonts w:ascii="宋体" w:hAnsi="宋体" w:cs="宋体" w:eastAsia="宋体" w:hint="default"/>
                <w:sz w:val="18"/>
                <w:szCs w:val="18"/>
              </w:rPr>
            </w:pPr>
            <w:r>
              <w:rPr>
                <w:rFonts w:ascii="宋体"/>
                <w:spacing w:val="-1"/>
                <w:sz w:val="18"/>
              </w:rPr>
              <w:t>1,649,973.97</w:t>
            </w:r>
          </w:p>
        </w:tc>
        <w:tc>
          <w:tcPr>
            <w:tcW w:w="1440" w:type="dxa"/>
            <w:tcBorders>
              <w:top w:val="single" w:sz="4" w:space="0" w:color="000000"/>
              <w:left w:val="single" w:sz="4" w:space="0" w:color="000000"/>
              <w:bottom w:val="single" w:sz="4" w:space="0" w:color="000000"/>
              <w:right w:val="single" w:sz="4" w:space="0" w:color="000000"/>
            </w:tcBorders>
          </w:tcPr>
          <w:p>
            <w:pP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101"/>
              <w:jc w:val="right"/>
              <w:rPr>
                <w:rFonts w:ascii="宋体" w:hAnsi="宋体" w:cs="宋体" w:eastAsia="宋体" w:hint="default"/>
                <w:sz w:val="18"/>
                <w:szCs w:val="18"/>
              </w:rPr>
            </w:pPr>
            <w:r>
              <w:rPr>
                <w:rFonts w:ascii="宋体"/>
                <w:spacing w:val="-1"/>
                <w:sz w:val="18"/>
              </w:rPr>
              <w:t>3,139,239.27</w:t>
            </w:r>
          </w:p>
        </w:tc>
        <w:tc>
          <w:tcPr>
            <w:tcW w:w="17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2"/>
              <w:ind w:right="105"/>
              <w:jc w:val="right"/>
              <w:rPr>
                <w:rFonts w:ascii="宋体" w:hAnsi="宋体" w:cs="宋体" w:eastAsia="宋体" w:hint="default"/>
                <w:sz w:val="18"/>
                <w:szCs w:val="18"/>
              </w:rPr>
            </w:pPr>
            <w:r>
              <w:rPr>
                <w:rFonts w:ascii="宋体"/>
                <w:spacing w:val="-1"/>
                <w:sz w:val="18"/>
              </w:rPr>
              <w:t>975,594.58</w:t>
            </w:r>
          </w:p>
        </w:tc>
      </w:tr>
      <w:tr>
        <w:trPr>
          <w:trHeight w:val="607" w:hRule="exact"/>
        </w:trPr>
        <w:tc>
          <w:tcPr>
            <w:tcW w:w="1634" w:type="dxa"/>
            <w:tcBorders>
              <w:top w:val="single" w:sz="4" w:space="0" w:color="000000"/>
              <w:left w:val="nil" w:sz="6" w:space="0" w:color="auto"/>
              <w:bottom w:val="single" w:sz="4" w:space="0" w:color="000000"/>
              <w:right w:val="single" w:sz="4" w:space="0" w:color="000000"/>
            </w:tcBorders>
          </w:tcPr>
          <w:p>
            <w:pPr>
              <w:pStyle w:val="TableParagraph"/>
              <w:spacing w:line="312" w:lineRule="exact" w:before="9"/>
              <w:ind w:left="122" w:right="245"/>
              <w:jc w:val="left"/>
              <w:rPr>
                <w:rFonts w:ascii="宋体" w:hAnsi="宋体" w:cs="宋体" w:eastAsia="宋体" w:hint="default"/>
                <w:sz w:val="18"/>
                <w:szCs w:val="18"/>
              </w:rPr>
            </w:pPr>
            <w:r>
              <w:rPr>
                <w:rFonts w:ascii="宋体" w:hAnsi="宋体" w:cs="宋体" w:eastAsia="宋体" w:hint="default"/>
                <w:sz w:val="18"/>
                <w:szCs w:val="18"/>
              </w:rPr>
              <w:t>研发及客户支持 中心技改</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101"/>
              <w:jc w:val="right"/>
              <w:rPr>
                <w:rFonts w:ascii="宋体" w:hAnsi="宋体" w:cs="宋体" w:eastAsia="宋体" w:hint="default"/>
                <w:sz w:val="18"/>
                <w:szCs w:val="18"/>
              </w:rPr>
            </w:pPr>
            <w:r>
              <w:rPr>
                <w:rFonts w:ascii="宋体"/>
                <w:spacing w:val="-1"/>
                <w:sz w:val="18"/>
              </w:rPr>
              <w:t>1,105,935.52</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101"/>
              <w:jc w:val="right"/>
              <w:rPr>
                <w:rFonts w:ascii="宋体" w:hAnsi="宋体" w:cs="宋体" w:eastAsia="宋体" w:hint="default"/>
                <w:sz w:val="18"/>
                <w:szCs w:val="18"/>
              </w:rPr>
            </w:pPr>
            <w:r>
              <w:rPr>
                <w:rFonts w:ascii="宋体"/>
                <w:spacing w:val="-1"/>
                <w:sz w:val="18"/>
              </w:rPr>
              <w:t>6,375,270.78</w:t>
            </w:r>
          </w:p>
        </w:tc>
        <w:tc>
          <w:tcPr>
            <w:tcW w:w="1440" w:type="dxa"/>
            <w:tcBorders>
              <w:top w:val="single" w:sz="4" w:space="0" w:color="000000"/>
              <w:left w:val="single" w:sz="4" w:space="0" w:color="000000"/>
              <w:bottom w:val="single" w:sz="4" w:space="0" w:color="000000"/>
              <w:right w:val="single" w:sz="4" w:space="0" w:color="000000"/>
            </w:tcBorders>
          </w:tcPr>
          <w:p>
            <w:pP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101"/>
              <w:jc w:val="right"/>
              <w:rPr>
                <w:rFonts w:ascii="宋体" w:hAnsi="宋体" w:cs="宋体" w:eastAsia="宋体" w:hint="default"/>
                <w:sz w:val="18"/>
                <w:szCs w:val="18"/>
              </w:rPr>
            </w:pPr>
            <w:r>
              <w:rPr>
                <w:rFonts w:ascii="宋体"/>
                <w:spacing w:val="-1"/>
                <w:sz w:val="18"/>
              </w:rPr>
              <w:t>2,240,661.61</w:t>
            </w:r>
          </w:p>
        </w:tc>
        <w:tc>
          <w:tcPr>
            <w:tcW w:w="17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2"/>
              <w:ind w:right="105"/>
              <w:jc w:val="right"/>
              <w:rPr>
                <w:rFonts w:ascii="宋体" w:hAnsi="宋体" w:cs="宋体" w:eastAsia="宋体" w:hint="default"/>
                <w:sz w:val="18"/>
                <w:szCs w:val="18"/>
              </w:rPr>
            </w:pPr>
            <w:r>
              <w:rPr>
                <w:rFonts w:ascii="宋体"/>
                <w:spacing w:val="-1"/>
                <w:sz w:val="18"/>
              </w:rPr>
              <w:t>5,240,544.69</w:t>
            </w:r>
          </w:p>
        </w:tc>
      </w:tr>
      <w:tr>
        <w:trPr>
          <w:trHeight w:val="557" w:hRule="exact"/>
        </w:trPr>
        <w:tc>
          <w:tcPr>
            <w:tcW w:w="16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554" w:right="0"/>
              <w:jc w:val="left"/>
              <w:rPr>
                <w:rFonts w:ascii="宋体" w:hAnsi="宋体" w:cs="宋体" w:eastAsia="宋体" w:hint="default"/>
                <w:sz w:val="18"/>
                <w:szCs w:val="18"/>
              </w:rPr>
            </w:pPr>
            <w:r>
              <w:rPr>
                <w:rFonts w:ascii="宋体" w:hAnsi="宋体" w:cs="宋体" w:eastAsia="宋体" w:hint="default"/>
                <w:sz w:val="18"/>
                <w:szCs w:val="18"/>
              </w:rPr>
              <w:t>小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宋体" w:hAnsi="宋体" w:cs="宋体" w:eastAsia="宋体" w:hint="default"/>
                <w:sz w:val="18"/>
                <w:szCs w:val="18"/>
              </w:rPr>
            </w:pPr>
            <w:r>
              <w:rPr>
                <w:rFonts w:ascii="宋体"/>
                <w:spacing w:val="-1"/>
                <w:sz w:val="18"/>
              </w:rPr>
              <w:t>13,450,982.84</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100"/>
              <w:jc w:val="right"/>
              <w:rPr>
                <w:rFonts w:ascii="宋体" w:hAnsi="宋体" w:cs="宋体" w:eastAsia="宋体" w:hint="default"/>
                <w:sz w:val="18"/>
                <w:szCs w:val="18"/>
              </w:rPr>
            </w:pPr>
            <w:r>
              <w:rPr>
                <w:rFonts w:ascii="宋体"/>
                <w:spacing w:val="-1"/>
                <w:sz w:val="18"/>
              </w:rPr>
              <w:t>22,769,809.59</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宋体" w:hAnsi="宋体" w:cs="宋体" w:eastAsia="宋体" w:hint="default"/>
                <w:sz w:val="18"/>
                <w:szCs w:val="18"/>
              </w:rPr>
            </w:pPr>
            <w:r>
              <w:rPr>
                <w:rFonts w:ascii="宋体"/>
                <w:spacing w:val="-1"/>
                <w:sz w:val="18"/>
              </w:rPr>
              <w:t>7,803,523.27</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宋体" w:hAnsi="宋体" w:cs="宋体" w:eastAsia="宋体" w:hint="default"/>
                <w:sz w:val="18"/>
                <w:szCs w:val="18"/>
              </w:rPr>
            </w:pPr>
            <w:r>
              <w:rPr>
                <w:rFonts w:ascii="宋体"/>
                <w:spacing w:val="-1"/>
                <w:sz w:val="18"/>
              </w:rPr>
              <w:t>15,531,933.24</w:t>
            </w:r>
          </w:p>
        </w:tc>
        <w:tc>
          <w:tcPr>
            <w:tcW w:w="17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05"/>
              <w:jc w:val="right"/>
              <w:rPr>
                <w:rFonts w:ascii="宋体" w:hAnsi="宋体" w:cs="宋体" w:eastAsia="宋体" w:hint="default"/>
                <w:sz w:val="18"/>
                <w:szCs w:val="18"/>
              </w:rPr>
            </w:pPr>
            <w:r>
              <w:rPr>
                <w:rFonts w:ascii="宋体"/>
                <w:spacing w:val="-1"/>
                <w:sz w:val="18"/>
              </w:rPr>
              <w:t>12,885,335.92</w:t>
            </w:r>
          </w:p>
        </w:tc>
      </w:tr>
    </w:tbl>
    <w:p>
      <w:pPr>
        <w:spacing w:line="240" w:lineRule="auto" w:before="5"/>
        <w:rPr>
          <w:rFonts w:ascii="宋体" w:hAnsi="宋体" w:cs="宋体" w:eastAsia="宋体" w:hint="default"/>
          <w:sz w:val="6"/>
          <w:szCs w:val="6"/>
        </w:rPr>
      </w:pPr>
    </w:p>
    <w:p>
      <w:pPr>
        <w:spacing w:line="477" w:lineRule="auto" w:before="44"/>
        <w:ind w:left="120" w:right="1786" w:firstLine="419"/>
        <w:jc w:val="left"/>
        <w:rPr>
          <w:rFonts w:ascii="宋体" w:hAnsi="宋体" w:cs="宋体" w:eastAsia="宋体" w:hint="default"/>
          <w:sz w:val="18"/>
          <w:szCs w:val="18"/>
        </w:rPr>
      </w:pPr>
      <w:r>
        <w:rPr>
          <w:rFonts w:ascii="宋体" w:hAnsi="宋体" w:cs="宋体" w:eastAsia="宋体" w:hint="default"/>
          <w:sz w:val="18"/>
          <w:szCs w:val="18"/>
        </w:rPr>
        <w:t>本期开发支出占本期研究开发项目支出总额的比例为</w:t>
      </w:r>
      <w:r>
        <w:rPr>
          <w:rFonts w:ascii="宋体" w:hAnsi="宋体" w:cs="宋体" w:eastAsia="宋体" w:hint="default"/>
          <w:spacing w:val="-33"/>
          <w:sz w:val="18"/>
          <w:szCs w:val="18"/>
        </w:rPr>
        <w:t> </w:t>
      </w:r>
      <w:r>
        <w:rPr>
          <w:rFonts w:ascii="宋体" w:hAnsi="宋体" w:cs="宋体" w:eastAsia="宋体" w:hint="default"/>
          <w:spacing w:val="-4"/>
          <w:sz w:val="18"/>
          <w:szCs w:val="18"/>
        </w:rPr>
        <w:t>85.87%</w:t>
      </w:r>
      <w:r>
        <w:rPr>
          <w:rFonts w:ascii="宋体" w:hAnsi="宋体" w:cs="宋体" w:eastAsia="宋体" w:hint="default"/>
          <w:spacing w:val="-4"/>
          <w:sz w:val="18"/>
          <w:szCs w:val="18"/>
        </w:rPr>
        <w:t>。通过公司内部研发形成的无形资产占无</w:t>
      </w:r>
      <w:r>
        <w:rPr>
          <w:rFonts w:ascii="宋体" w:hAnsi="宋体" w:cs="宋体" w:eastAsia="宋体" w:hint="default"/>
          <w:sz w:val="18"/>
          <w:szCs w:val="18"/>
        </w:rPr>
        <w:t> 形资产期末账面价值的比例为</w:t>
      </w:r>
      <w:r>
        <w:rPr>
          <w:rFonts w:ascii="宋体" w:hAnsi="宋体" w:cs="宋体" w:eastAsia="宋体" w:hint="default"/>
          <w:spacing w:val="-45"/>
          <w:sz w:val="18"/>
          <w:szCs w:val="18"/>
        </w:rPr>
        <w:t> </w:t>
      </w:r>
      <w:r>
        <w:rPr>
          <w:rFonts w:ascii="宋体" w:hAnsi="宋体" w:cs="宋体" w:eastAsia="宋体" w:hint="default"/>
          <w:sz w:val="18"/>
          <w:szCs w:val="18"/>
        </w:rPr>
        <w:t>76.84%</w:t>
      </w:r>
      <w:r>
        <w:rPr>
          <w:rFonts w:ascii="宋体" w:hAnsi="宋体" w:cs="宋体" w:eastAsia="宋体" w:hint="default"/>
          <w:sz w:val="18"/>
          <w:szCs w:val="18"/>
        </w:rPr>
        <w:t>。</w:t>
      </w:r>
    </w:p>
    <w:p>
      <w:pPr>
        <w:spacing w:before="95"/>
        <w:ind w:left="540" w:right="2048" w:firstLine="0"/>
        <w:jc w:val="left"/>
        <w:rPr>
          <w:rFonts w:ascii="宋体" w:hAnsi="宋体" w:cs="宋体" w:eastAsia="宋体" w:hint="default"/>
          <w:sz w:val="18"/>
          <w:szCs w:val="18"/>
        </w:rPr>
      </w:pPr>
      <w:r>
        <w:rPr>
          <w:rFonts w:ascii="宋体" w:hAnsi="宋体" w:cs="宋体" w:eastAsia="宋体" w:hint="default"/>
          <w:sz w:val="18"/>
          <w:szCs w:val="18"/>
        </w:rPr>
        <w:t>本期开发项目转出减少系期末杭州讯能科技有限公司不再纳入合并报表范围所致。</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3"/>
          <w:szCs w:val="23"/>
        </w:rPr>
      </w:pPr>
    </w:p>
    <w:p>
      <w:pPr>
        <w:spacing w:before="0"/>
        <w:ind w:left="480" w:right="2048" w:firstLine="0"/>
        <w:jc w:val="left"/>
        <w:rPr>
          <w:rFonts w:ascii="宋体" w:hAnsi="宋体" w:cs="宋体" w:eastAsia="宋体" w:hint="default"/>
          <w:sz w:val="18"/>
          <w:szCs w:val="18"/>
        </w:rPr>
      </w:pPr>
      <w:r>
        <w:rPr>
          <w:rFonts w:ascii="宋体" w:hAnsi="宋体" w:cs="宋体" w:eastAsia="宋体" w:hint="default"/>
          <w:sz w:val="18"/>
          <w:szCs w:val="18"/>
        </w:rPr>
        <w:t>10.</w:t>
      </w:r>
      <w:r>
        <w:rPr>
          <w:rFonts w:ascii="宋体" w:hAnsi="宋体" w:cs="宋体" w:eastAsia="宋体" w:hint="default"/>
          <w:spacing w:val="2"/>
          <w:sz w:val="18"/>
          <w:szCs w:val="18"/>
        </w:rPr>
        <w:t> </w:t>
      </w:r>
      <w:r>
        <w:rPr>
          <w:rFonts w:ascii="宋体" w:hAnsi="宋体" w:cs="宋体" w:eastAsia="宋体" w:hint="default"/>
          <w:sz w:val="18"/>
          <w:szCs w:val="18"/>
        </w:rPr>
        <w:t>商誉</w:t>
      </w:r>
    </w:p>
    <w:p>
      <w:pPr>
        <w:spacing w:line="240" w:lineRule="auto" w:before="12"/>
        <w:rPr>
          <w:rFonts w:ascii="宋体" w:hAnsi="宋体" w:cs="宋体" w:eastAsia="宋体" w:hint="default"/>
          <w:sz w:val="20"/>
          <w:szCs w:val="20"/>
        </w:rPr>
      </w:pPr>
    </w:p>
    <w:p>
      <w:pPr>
        <w:spacing w:before="0"/>
        <w:ind w:left="540" w:right="2048" w:firstLine="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2"/>
          <w:sz w:val="18"/>
          <w:szCs w:val="18"/>
        </w:rPr>
        <w:t> </w:t>
      </w:r>
      <w:r>
        <w:rPr>
          <w:rFonts w:ascii="宋体" w:hAnsi="宋体" w:cs="宋体" w:eastAsia="宋体" w:hint="default"/>
          <w:sz w:val="18"/>
          <w:szCs w:val="18"/>
        </w:rPr>
        <w:t>商誉增减变动情况</w:t>
      </w:r>
    </w:p>
    <w:p>
      <w:pPr>
        <w:spacing w:line="240" w:lineRule="auto" w:before="0"/>
        <w:rPr>
          <w:rFonts w:ascii="宋体" w:hAnsi="宋体" w:cs="宋体" w:eastAsia="宋体" w:hint="default"/>
          <w:sz w:val="14"/>
          <w:szCs w:val="14"/>
        </w:rPr>
      </w:pPr>
    </w:p>
    <w:tbl>
      <w:tblPr>
        <w:tblW w:w="0" w:type="auto"/>
        <w:jc w:val="left"/>
        <w:tblInd w:w="101" w:type="dxa"/>
        <w:tblLayout w:type="fixed"/>
        <w:tblCellMar>
          <w:top w:w="0" w:type="dxa"/>
          <w:left w:w="0" w:type="dxa"/>
          <w:bottom w:w="0" w:type="dxa"/>
          <w:right w:w="0" w:type="dxa"/>
        </w:tblCellMar>
        <w:tblLook w:val="01E0"/>
      </w:tblPr>
      <w:tblGrid>
        <w:gridCol w:w="2535"/>
        <w:gridCol w:w="1361"/>
        <w:gridCol w:w="1568"/>
        <w:gridCol w:w="1272"/>
        <w:gridCol w:w="1796"/>
        <w:gridCol w:w="1176"/>
      </w:tblGrid>
      <w:tr>
        <w:trPr>
          <w:trHeight w:val="420" w:hRule="exact"/>
        </w:trPr>
        <w:tc>
          <w:tcPr>
            <w:tcW w:w="25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8"/>
              <w:ind w:left="657" w:right="0"/>
              <w:jc w:val="left"/>
              <w:rPr>
                <w:rFonts w:ascii="宋体" w:hAnsi="宋体" w:cs="宋体" w:eastAsia="宋体" w:hint="default"/>
                <w:sz w:val="18"/>
                <w:szCs w:val="18"/>
              </w:rPr>
            </w:pPr>
            <w:r>
              <w:rPr>
                <w:rFonts w:ascii="宋体" w:hAnsi="宋体" w:cs="宋体" w:eastAsia="宋体" w:hint="default"/>
                <w:spacing w:val="-4"/>
                <w:sz w:val="18"/>
                <w:szCs w:val="18"/>
              </w:rPr>
              <w:t>被投资单位名称</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pacing w:val="-5"/>
                <w:sz w:val="18"/>
                <w:szCs w:val="18"/>
              </w:rPr>
              <w:t>期初数</w:t>
            </w:r>
            <w:r>
              <w:rPr>
                <w:rFonts w:ascii="宋体" w:hAnsi="宋体" w:cs="宋体" w:eastAsia="宋体" w:hint="default"/>
                <w:sz w:val="18"/>
                <w:szCs w:val="18"/>
              </w:rPr>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429" w:right="0"/>
              <w:jc w:val="left"/>
              <w:rPr>
                <w:rFonts w:ascii="宋体" w:hAnsi="宋体" w:cs="宋体" w:eastAsia="宋体" w:hint="default"/>
                <w:sz w:val="18"/>
                <w:szCs w:val="18"/>
              </w:rPr>
            </w:pPr>
            <w:r>
              <w:rPr>
                <w:rFonts w:ascii="宋体" w:hAnsi="宋体" w:cs="宋体" w:eastAsia="宋体" w:hint="default"/>
                <w:spacing w:val="-5"/>
                <w:sz w:val="18"/>
                <w:szCs w:val="18"/>
              </w:rPr>
              <w:t>本期增加</w:t>
            </w:r>
            <w:r>
              <w:rPr>
                <w:rFonts w:ascii="宋体" w:hAnsi="宋体" w:cs="宋体" w:eastAsia="宋体" w:hint="default"/>
                <w:sz w:val="18"/>
                <w:szCs w:val="18"/>
              </w:rPr>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4" w:right="0"/>
              <w:jc w:val="center"/>
              <w:rPr>
                <w:rFonts w:ascii="宋体" w:hAnsi="宋体" w:cs="宋体" w:eastAsia="宋体" w:hint="default"/>
                <w:sz w:val="18"/>
                <w:szCs w:val="18"/>
              </w:rPr>
            </w:pPr>
            <w:r>
              <w:rPr>
                <w:rFonts w:ascii="宋体" w:hAnsi="宋体" w:cs="宋体" w:eastAsia="宋体" w:hint="default"/>
                <w:spacing w:val="-5"/>
                <w:sz w:val="18"/>
                <w:szCs w:val="18"/>
              </w:rPr>
              <w:t>本期减少</w:t>
            </w:r>
            <w:r>
              <w:rPr>
                <w:rFonts w:ascii="宋体" w:hAnsi="宋体" w:cs="宋体" w:eastAsia="宋体" w:hint="default"/>
                <w:sz w:val="18"/>
                <w:szCs w:val="18"/>
              </w:rPr>
            </w:r>
          </w:p>
        </w:tc>
        <w:tc>
          <w:tcPr>
            <w:tcW w:w="1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 w:right="0"/>
              <w:jc w:val="center"/>
              <w:rPr>
                <w:rFonts w:ascii="宋体" w:hAnsi="宋体" w:cs="宋体" w:eastAsia="宋体" w:hint="default"/>
                <w:sz w:val="18"/>
                <w:szCs w:val="18"/>
              </w:rPr>
            </w:pPr>
            <w:r>
              <w:rPr>
                <w:rFonts w:ascii="宋体" w:hAnsi="宋体" w:cs="宋体" w:eastAsia="宋体" w:hint="default"/>
                <w:spacing w:val="-5"/>
                <w:sz w:val="18"/>
                <w:szCs w:val="18"/>
              </w:rPr>
              <w:t>期末数</w:t>
            </w:r>
            <w:r>
              <w:rPr>
                <w:rFonts w:ascii="宋体" w:hAnsi="宋体" w:cs="宋体" w:eastAsia="宋体" w:hint="default"/>
                <w:sz w:val="18"/>
                <w:szCs w:val="18"/>
              </w:rPr>
            </w:r>
          </w:p>
        </w:tc>
        <w:tc>
          <w:tcPr>
            <w:tcW w:w="11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8"/>
              <w:ind w:left="55" w:right="0"/>
              <w:jc w:val="left"/>
              <w:rPr>
                <w:rFonts w:ascii="宋体" w:hAnsi="宋体" w:cs="宋体" w:eastAsia="宋体" w:hint="default"/>
                <w:sz w:val="18"/>
                <w:szCs w:val="18"/>
              </w:rPr>
            </w:pPr>
            <w:r>
              <w:rPr>
                <w:rFonts w:ascii="宋体" w:hAnsi="宋体" w:cs="宋体" w:eastAsia="宋体" w:hint="default"/>
                <w:spacing w:val="-4"/>
                <w:sz w:val="18"/>
                <w:szCs w:val="18"/>
              </w:rPr>
              <w:t>期末减值准备</w:t>
            </w:r>
          </w:p>
        </w:tc>
      </w:tr>
      <w:tr>
        <w:trPr>
          <w:trHeight w:val="557" w:hRule="exact"/>
        </w:trPr>
        <w:tc>
          <w:tcPr>
            <w:tcW w:w="25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122" w:right="0"/>
              <w:jc w:val="left"/>
              <w:rPr>
                <w:rFonts w:ascii="宋体" w:hAnsi="宋体" w:cs="宋体" w:eastAsia="宋体" w:hint="default"/>
                <w:sz w:val="18"/>
                <w:szCs w:val="18"/>
              </w:rPr>
            </w:pPr>
            <w:r>
              <w:rPr>
                <w:rFonts w:ascii="宋体" w:hAnsi="宋体" w:cs="宋体" w:eastAsia="宋体" w:hint="default"/>
                <w:spacing w:val="-5"/>
                <w:sz w:val="18"/>
                <w:szCs w:val="18"/>
              </w:rPr>
              <w:t>南京江琛自动化系统有限公司</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3" w:right="0"/>
              <w:jc w:val="center"/>
              <w:rPr>
                <w:rFonts w:ascii="宋体" w:hAnsi="宋体" w:cs="宋体" w:eastAsia="宋体" w:hint="default"/>
                <w:sz w:val="18"/>
                <w:szCs w:val="18"/>
              </w:rPr>
            </w:pPr>
            <w:r>
              <w:rPr>
                <w:rFonts w:ascii="宋体"/>
                <w:spacing w:val="-3"/>
                <w:sz w:val="18"/>
              </w:rPr>
              <w:t>24,731,060.09</w:t>
            </w:r>
          </w:p>
        </w:tc>
        <w:tc>
          <w:tcPr>
            <w:tcW w:w="1568" w:type="dxa"/>
            <w:tcBorders>
              <w:top w:val="single" w:sz="4" w:space="0" w:color="000000"/>
              <w:left w:val="single" w:sz="4" w:space="0" w:color="000000"/>
              <w:bottom w:val="single" w:sz="4" w:space="0" w:color="000000"/>
              <w:right w:val="single" w:sz="4" w:space="0" w:color="000000"/>
            </w:tcBorders>
          </w:tcPr>
          <w:p>
            <w:pPr/>
          </w:p>
        </w:tc>
        <w:tc>
          <w:tcPr>
            <w:tcW w:w="1272" w:type="dxa"/>
            <w:tcBorders>
              <w:top w:val="single" w:sz="4" w:space="0" w:color="000000"/>
              <w:left w:val="single" w:sz="4" w:space="0" w:color="000000"/>
              <w:bottom w:val="single" w:sz="4" w:space="0" w:color="000000"/>
              <w:right w:val="single" w:sz="4" w:space="0" w:color="000000"/>
            </w:tcBorders>
          </w:tcPr>
          <w:p>
            <w:pPr/>
          </w:p>
        </w:tc>
        <w:tc>
          <w:tcPr>
            <w:tcW w:w="1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98"/>
              <w:jc w:val="right"/>
              <w:rPr>
                <w:rFonts w:ascii="宋体" w:hAnsi="宋体" w:cs="宋体" w:eastAsia="宋体" w:hint="default"/>
                <w:sz w:val="18"/>
                <w:szCs w:val="18"/>
              </w:rPr>
            </w:pPr>
            <w:r>
              <w:rPr>
                <w:rFonts w:ascii="宋体"/>
                <w:spacing w:val="-3"/>
                <w:sz w:val="18"/>
              </w:rPr>
              <w:t>24,731,060.09</w:t>
            </w:r>
          </w:p>
        </w:tc>
        <w:tc>
          <w:tcPr>
            <w:tcW w:w="1176" w:type="dxa"/>
            <w:tcBorders>
              <w:top w:val="single" w:sz="4" w:space="0" w:color="000000"/>
              <w:left w:val="single" w:sz="4" w:space="0" w:color="000000"/>
              <w:bottom w:val="single" w:sz="4" w:space="0" w:color="000000"/>
              <w:right w:val="nil" w:sz="6" w:space="0" w:color="auto"/>
            </w:tcBorders>
          </w:tcPr>
          <w:p>
            <w:pPr/>
          </w:p>
        </w:tc>
      </w:tr>
      <w:tr>
        <w:trPr>
          <w:trHeight w:val="559" w:hRule="exact"/>
        </w:trPr>
        <w:tc>
          <w:tcPr>
            <w:tcW w:w="25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122" w:right="0"/>
              <w:jc w:val="left"/>
              <w:rPr>
                <w:rFonts w:ascii="宋体" w:hAnsi="宋体" w:cs="宋体" w:eastAsia="宋体" w:hint="default"/>
                <w:sz w:val="18"/>
                <w:szCs w:val="18"/>
              </w:rPr>
            </w:pPr>
            <w:r>
              <w:rPr>
                <w:rFonts w:ascii="宋体" w:hAnsi="宋体" w:cs="宋体" w:eastAsia="宋体" w:hint="default"/>
                <w:spacing w:val="-5"/>
                <w:sz w:val="18"/>
                <w:szCs w:val="18"/>
              </w:rPr>
              <w:t>杭州讯能科技有限公司</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91" w:right="0"/>
              <w:jc w:val="center"/>
              <w:rPr>
                <w:rFonts w:ascii="宋体" w:hAnsi="宋体" w:cs="宋体" w:eastAsia="宋体" w:hint="default"/>
                <w:sz w:val="18"/>
                <w:szCs w:val="18"/>
              </w:rPr>
            </w:pPr>
            <w:r>
              <w:rPr>
                <w:rFonts w:ascii="宋体"/>
                <w:spacing w:val="-3"/>
                <w:sz w:val="18"/>
              </w:rPr>
              <w:t>3,231,899.48</w:t>
            </w:r>
          </w:p>
        </w:tc>
        <w:tc>
          <w:tcPr>
            <w:tcW w:w="1568" w:type="dxa"/>
            <w:tcBorders>
              <w:top w:val="single" w:sz="4" w:space="0" w:color="000000"/>
              <w:left w:val="single" w:sz="4" w:space="0" w:color="000000"/>
              <w:bottom w:val="single" w:sz="4" w:space="0" w:color="000000"/>
              <w:right w:val="single" w:sz="4" w:space="0" w:color="000000"/>
            </w:tcBorders>
          </w:tcPr>
          <w:p>
            <w:pP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3" w:right="0"/>
              <w:jc w:val="center"/>
              <w:rPr>
                <w:rFonts w:ascii="宋体" w:hAnsi="宋体" w:cs="宋体" w:eastAsia="宋体" w:hint="default"/>
                <w:sz w:val="18"/>
                <w:szCs w:val="18"/>
              </w:rPr>
            </w:pPr>
            <w:r>
              <w:rPr>
                <w:rFonts w:ascii="宋体"/>
                <w:spacing w:val="-3"/>
                <w:sz w:val="18"/>
              </w:rPr>
              <w:t>3,231,899.48</w:t>
            </w:r>
          </w:p>
        </w:tc>
        <w:tc>
          <w:tcPr>
            <w:tcW w:w="1796" w:type="dxa"/>
            <w:tcBorders>
              <w:top w:val="single" w:sz="4" w:space="0" w:color="000000"/>
              <w:left w:val="single" w:sz="4" w:space="0" w:color="000000"/>
              <w:bottom w:val="single" w:sz="4" w:space="0" w:color="000000"/>
              <w:right w:val="single" w:sz="4" w:space="0" w:color="000000"/>
            </w:tcBorders>
          </w:tcPr>
          <w:p>
            <w:pPr/>
          </w:p>
        </w:tc>
        <w:tc>
          <w:tcPr>
            <w:tcW w:w="1176" w:type="dxa"/>
            <w:tcBorders>
              <w:top w:val="single" w:sz="4" w:space="0" w:color="000000"/>
              <w:left w:val="single" w:sz="4" w:space="0" w:color="000000"/>
              <w:bottom w:val="single" w:sz="4" w:space="0" w:color="000000"/>
              <w:right w:val="nil" w:sz="6" w:space="0" w:color="auto"/>
            </w:tcBorders>
          </w:tcPr>
          <w:p>
            <w:pPr/>
          </w:p>
        </w:tc>
      </w:tr>
      <w:tr>
        <w:trPr>
          <w:trHeight w:val="557" w:hRule="exact"/>
        </w:trPr>
        <w:tc>
          <w:tcPr>
            <w:tcW w:w="25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122" w:right="0"/>
              <w:jc w:val="left"/>
              <w:rPr>
                <w:rFonts w:ascii="宋体" w:hAnsi="宋体" w:cs="宋体" w:eastAsia="宋体" w:hint="default"/>
                <w:sz w:val="18"/>
                <w:szCs w:val="18"/>
              </w:rPr>
            </w:pPr>
            <w:r>
              <w:rPr>
                <w:rFonts w:ascii="宋体" w:hAnsi="宋体" w:cs="宋体" w:eastAsia="宋体" w:hint="default"/>
                <w:spacing w:val="-5"/>
                <w:sz w:val="18"/>
                <w:szCs w:val="18"/>
              </w:rPr>
              <w:t>杭州德创电子有限公司</w:t>
            </w:r>
          </w:p>
        </w:tc>
        <w:tc>
          <w:tcPr>
            <w:tcW w:w="1361" w:type="dxa"/>
            <w:tcBorders>
              <w:top w:val="single" w:sz="4" w:space="0" w:color="000000"/>
              <w:left w:val="single" w:sz="4" w:space="0" w:color="000000"/>
              <w:bottom w:val="single" w:sz="4" w:space="0" w:color="000000"/>
              <w:right w:val="single" w:sz="4" w:space="0" w:color="000000"/>
            </w:tcBorders>
          </w:tcPr>
          <w:p>
            <w:pP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98"/>
              <w:jc w:val="right"/>
              <w:rPr>
                <w:rFonts w:ascii="宋体" w:hAnsi="宋体" w:cs="宋体" w:eastAsia="宋体" w:hint="default"/>
                <w:sz w:val="18"/>
                <w:szCs w:val="18"/>
              </w:rPr>
            </w:pPr>
            <w:r>
              <w:rPr>
                <w:rFonts w:ascii="宋体"/>
                <w:spacing w:val="-3"/>
                <w:sz w:val="18"/>
              </w:rPr>
              <w:t>13,752,112.10</w:t>
            </w:r>
          </w:p>
        </w:tc>
        <w:tc>
          <w:tcPr>
            <w:tcW w:w="1272" w:type="dxa"/>
            <w:tcBorders>
              <w:top w:val="single" w:sz="4" w:space="0" w:color="000000"/>
              <w:left w:val="single" w:sz="4" w:space="0" w:color="000000"/>
              <w:bottom w:val="single" w:sz="4" w:space="0" w:color="000000"/>
              <w:right w:val="single" w:sz="4" w:space="0" w:color="000000"/>
            </w:tcBorders>
          </w:tcPr>
          <w:p>
            <w:pPr/>
          </w:p>
        </w:tc>
        <w:tc>
          <w:tcPr>
            <w:tcW w:w="1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98"/>
              <w:jc w:val="right"/>
              <w:rPr>
                <w:rFonts w:ascii="宋体" w:hAnsi="宋体" w:cs="宋体" w:eastAsia="宋体" w:hint="default"/>
                <w:sz w:val="18"/>
                <w:szCs w:val="18"/>
              </w:rPr>
            </w:pPr>
            <w:r>
              <w:rPr>
                <w:rFonts w:ascii="宋体"/>
                <w:spacing w:val="-3"/>
                <w:sz w:val="18"/>
              </w:rPr>
              <w:t>13,752,112.10</w:t>
            </w:r>
          </w:p>
        </w:tc>
        <w:tc>
          <w:tcPr>
            <w:tcW w:w="1176" w:type="dxa"/>
            <w:tcBorders>
              <w:top w:val="single" w:sz="4" w:space="0" w:color="000000"/>
              <w:left w:val="single" w:sz="4" w:space="0" w:color="000000"/>
              <w:bottom w:val="single" w:sz="4" w:space="0" w:color="000000"/>
              <w:right w:val="nil" w:sz="6" w:space="0" w:color="auto"/>
            </w:tcBorders>
          </w:tcPr>
          <w:p>
            <w:pPr/>
          </w:p>
        </w:tc>
      </w:tr>
      <w:tr>
        <w:trPr>
          <w:trHeight w:val="559" w:hRule="exact"/>
        </w:trPr>
        <w:tc>
          <w:tcPr>
            <w:tcW w:w="25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297" w:right="0"/>
              <w:jc w:val="left"/>
              <w:rPr>
                <w:rFonts w:ascii="宋体" w:hAnsi="宋体" w:cs="宋体" w:eastAsia="宋体" w:hint="default"/>
                <w:sz w:val="18"/>
                <w:szCs w:val="18"/>
              </w:rPr>
            </w:pPr>
            <w:r>
              <w:rPr>
                <w:rFonts w:ascii="宋体" w:hAnsi="宋体" w:cs="宋体" w:eastAsia="宋体" w:hint="default"/>
                <w:sz w:val="18"/>
                <w:szCs w:val="18"/>
              </w:rPr>
              <w:t>合</w:t>
            </w:r>
            <w:r>
              <w:rPr>
                <w:rFonts w:ascii="宋体" w:hAnsi="宋体" w:cs="宋体" w:eastAsia="宋体" w:hint="default"/>
                <w:spacing w:val="78"/>
                <w:sz w:val="18"/>
                <w:szCs w:val="18"/>
              </w:rPr>
              <w:t> </w:t>
            </w:r>
            <w:r>
              <w:rPr>
                <w:rFonts w:ascii="宋体" w:hAnsi="宋体" w:cs="宋体" w:eastAsia="宋体" w:hint="default"/>
                <w:sz w:val="18"/>
                <w:szCs w:val="18"/>
              </w:rPr>
              <w:t>计</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3" w:right="0"/>
              <w:jc w:val="center"/>
              <w:rPr>
                <w:rFonts w:ascii="宋体" w:hAnsi="宋体" w:cs="宋体" w:eastAsia="宋体" w:hint="default"/>
                <w:sz w:val="18"/>
                <w:szCs w:val="18"/>
              </w:rPr>
            </w:pPr>
            <w:r>
              <w:rPr>
                <w:rFonts w:ascii="宋体"/>
                <w:spacing w:val="-3"/>
                <w:sz w:val="18"/>
              </w:rPr>
              <w:t>27,962,959.57</w:t>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98"/>
              <w:jc w:val="right"/>
              <w:rPr>
                <w:rFonts w:ascii="宋体" w:hAnsi="宋体" w:cs="宋体" w:eastAsia="宋体" w:hint="default"/>
                <w:sz w:val="18"/>
                <w:szCs w:val="18"/>
              </w:rPr>
            </w:pPr>
            <w:r>
              <w:rPr>
                <w:rFonts w:ascii="宋体"/>
                <w:spacing w:val="-3"/>
                <w:sz w:val="18"/>
              </w:rPr>
              <w:t>13,752,112.10</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3" w:right="0"/>
              <w:jc w:val="center"/>
              <w:rPr>
                <w:rFonts w:ascii="宋体" w:hAnsi="宋体" w:cs="宋体" w:eastAsia="宋体" w:hint="default"/>
                <w:sz w:val="18"/>
                <w:szCs w:val="18"/>
              </w:rPr>
            </w:pPr>
            <w:r>
              <w:rPr>
                <w:rFonts w:ascii="宋体"/>
                <w:spacing w:val="-3"/>
                <w:sz w:val="18"/>
              </w:rPr>
              <w:t>3,231,899.48</w:t>
            </w:r>
          </w:p>
        </w:tc>
        <w:tc>
          <w:tcPr>
            <w:tcW w:w="1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98"/>
              <w:jc w:val="right"/>
              <w:rPr>
                <w:rFonts w:ascii="宋体" w:hAnsi="宋体" w:cs="宋体" w:eastAsia="宋体" w:hint="default"/>
                <w:sz w:val="18"/>
                <w:szCs w:val="18"/>
              </w:rPr>
            </w:pPr>
            <w:r>
              <w:rPr>
                <w:rFonts w:ascii="宋体"/>
                <w:spacing w:val="-3"/>
                <w:sz w:val="18"/>
              </w:rPr>
              <w:t>38,483,172.19</w:t>
            </w:r>
          </w:p>
        </w:tc>
        <w:tc>
          <w:tcPr>
            <w:tcW w:w="1176" w:type="dxa"/>
            <w:tcBorders>
              <w:top w:val="single" w:sz="4" w:space="0" w:color="000000"/>
              <w:left w:val="single" w:sz="4" w:space="0" w:color="000000"/>
              <w:bottom w:val="single" w:sz="4" w:space="0" w:color="000000"/>
              <w:right w:val="nil" w:sz="6" w:space="0" w:color="auto"/>
            </w:tcBorders>
          </w:tcPr>
          <w:p>
            <w:pPr/>
          </w:p>
        </w:tc>
      </w:tr>
    </w:tbl>
    <w:p>
      <w:pPr>
        <w:spacing w:line="240" w:lineRule="auto" w:before="5"/>
        <w:rPr>
          <w:rFonts w:ascii="宋体" w:hAnsi="宋体" w:cs="宋体" w:eastAsia="宋体" w:hint="default"/>
          <w:sz w:val="6"/>
          <w:szCs w:val="6"/>
        </w:rPr>
      </w:pPr>
    </w:p>
    <w:p>
      <w:pPr>
        <w:spacing w:before="44"/>
        <w:ind w:left="480" w:right="2048" w:firstLine="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pacing w:val="-1"/>
          <w:sz w:val="18"/>
          <w:szCs w:val="18"/>
        </w:rPr>
        <w:t> </w:t>
      </w:r>
      <w:r>
        <w:rPr>
          <w:rFonts w:ascii="宋体" w:hAnsi="宋体" w:cs="宋体" w:eastAsia="宋体" w:hint="default"/>
          <w:sz w:val="18"/>
          <w:szCs w:val="18"/>
        </w:rPr>
        <w:t>期末，未发现商誉存在明显的减值迹象，故未计提减值准备。</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3"/>
          <w:szCs w:val="23"/>
        </w:rPr>
      </w:pPr>
    </w:p>
    <w:p>
      <w:pPr>
        <w:spacing w:before="0"/>
        <w:ind w:left="540" w:right="2048" w:firstLine="0"/>
        <w:jc w:val="left"/>
        <w:rPr>
          <w:rFonts w:ascii="宋体" w:hAnsi="宋体" w:cs="宋体" w:eastAsia="宋体" w:hint="default"/>
          <w:sz w:val="18"/>
          <w:szCs w:val="18"/>
        </w:rPr>
      </w:pPr>
      <w:r>
        <w:rPr>
          <w:rFonts w:ascii="宋体" w:hAnsi="宋体" w:cs="宋体" w:eastAsia="宋体" w:hint="default"/>
          <w:sz w:val="18"/>
          <w:szCs w:val="18"/>
        </w:rPr>
        <w:t>11.</w:t>
      </w:r>
      <w:r>
        <w:rPr>
          <w:rFonts w:ascii="宋体" w:hAnsi="宋体" w:cs="宋体" w:eastAsia="宋体" w:hint="default"/>
          <w:spacing w:val="2"/>
          <w:sz w:val="18"/>
          <w:szCs w:val="18"/>
        </w:rPr>
        <w:t> </w:t>
      </w:r>
      <w:r>
        <w:rPr>
          <w:rFonts w:ascii="宋体" w:hAnsi="宋体" w:cs="宋体" w:eastAsia="宋体" w:hint="default"/>
          <w:sz w:val="18"/>
          <w:szCs w:val="18"/>
        </w:rPr>
        <w:t>长期待摊费用</w:t>
      </w:r>
    </w:p>
    <w:p>
      <w:pPr>
        <w:spacing w:line="240" w:lineRule="auto" w:before="3"/>
        <w:rPr>
          <w:rFonts w:ascii="宋体" w:hAnsi="宋体" w:cs="宋体" w:eastAsia="宋体" w:hint="default"/>
          <w:sz w:val="14"/>
          <w:szCs w:val="14"/>
        </w:rPr>
      </w:pPr>
    </w:p>
    <w:tbl>
      <w:tblPr>
        <w:tblW w:w="0" w:type="auto"/>
        <w:jc w:val="left"/>
        <w:tblInd w:w="101" w:type="dxa"/>
        <w:tblLayout w:type="fixed"/>
        <w:tblCellMar>
          <w:top w:w="0" w:type="dxa"/>
          <w:left w:w="0" w:type="dxa"/>
          <w:bottom w:w="0" w:type="dxa"/>
          <w:right w:w="0" w:type="dxa"/>
        </w:tblCellMar>
        <w:tblLook w:val="01E0"/>
      </w:tblPr>
      <w:tblGrid>
        <w:gridCol w:w="1130"/>
        <w:gridCol w:w="2017"/>
        <w:gridCol w:w="223"/>
        <w:gridCol w:w="1745"/>
        <w:gridCol w:w="1836"/>
        <w:gridCol w:w="2017"/>
        <w:gridCol w:w="1116"/>
      </w:tblGrid>
      <w:tr>
        <w:trPr>
          <w:trHeight w:val="545" w:hRule="exact"/>
        </w:trPr>
        <w:tc>
          <w:tcPr>
            <w:tcW w:w="1130" w:type="dxa"/>
            <w:tcBorders>
              <w:top w:val="single" w:sz="4" w:space="0" w:color="000000"/>
              <w:left w:val="nil" w:sz="6" w:space="0" w:color="auto"/>
              <w:bottom w:val="single" w:sz="4" w:space="0" w:color="000000"/>
              <w:right w:val="single" w:sz="4" w:space="0" w:color="000000"/>
            </w:tcBorders>
          </w:tcPr>
          <w:p>
            <w:pPr/>
          </w:p>
        </w:tc>
        <w:tc>
          <w:tcPr>
            <w:tcW w:w="2017" w:type="dxa"/>
            <w:tcBorders>
              <w:top w:val="single" w:sz="4" w:space="0" w:color="000000"/>
              <w:left w:val="single" w:sz="4" w:space="0" w:color="000000"/>
              <w:bottom w:val="single" w:sz="4" w:space="0" w:color="000000"/>
              <w:right w:val="single" w:sz="4" w:space="0" w:color="000000"/>
            </w:tcBorders>
          </w:tcPr>
          <w:p>
            <w:pPr>
              <w:pStyle w:val="TableParagraph"/>
              <w:tabs>
                <w:tab w:pos="727" w:val="left" w:leader="none"/>
              </w:tabs>
              <w:spacing w:line="240" w:lineRule="auto" w:before="1"/>
              <w:ind w:left="-113" w:right="0"/>
              <w:jc w:val="left"/>
              <w:rPr>
                <w:rFonts w:ascii="宋体" w:hAnsi="宋体" w:cs="宋体" w:eastAsia="宋体" w:hint="default"/>
                <w:sz w:val="18"/>
                <w:szCs w:val="18"/>
              </w:rPr>
            </w:pPr>
            <w:r>
              <w:rPr>
                <w:rFonts w:ascii="宋体" w:hAnsi="宋体" w:cs="宋体" w:eastAsia="宋体" w:hint="default"/>
                <w:position w:val="12"/>
                <w:sz w:val="18"/>
                <w:szCs w:val="18"/>
              </w:rPr>
              <w:t>项</w:t>
              <w:tab/>
            </w:r>
            <w:r>
              <w:rPr>
                <w:rFonts w:ascii="宋体" w:hAnsi="宋体" w:cs="宋体" w:eastAsia="宋体" w:hint="default"/>
                <w:sz w:val="18"/>
                <w:szCs w:val="18"/>
              </w:rPr>
              <w:t>期初数</w:t>
            </w:r>
          </w:p>
        </w:tc>
        <w:tc>
          <w:tcPr>
            <w:tcW w:w="223"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28"/>
              <w:ind w:left="12" w:right="19"/>
              <w:jc w:val="left"/>
              <w:rPr>
                <w:rFonts w:ascii="宋体" w:hAnsi="宋体" w:cs="宋体" w:eastAsia="宋体" w:hint="default"/>
                <w:sz w:val="18"/>
                <w:szCs w:val="18"/>
              </w:rPr>
            </w:pPr>
            <w:r>
              <w:rPr>
                <w:rFonts w:ascii="宋体" w:hAnsi="宋体" w:cs="宋体" w:eastAsia="宋体" w:hint="default"/>
                <w:sz w:val="18"/>
                <w:szCs w:val="18"/>
              </w:rPr>
              <w:t>本 期</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left="501" w:right="0"/>
              <w:jc w:val="left"/>
              <w:rPr>
                <w:rFonts w:ascii="宋体" w:hAnsi="宋体" w:cs="宋体" w:eastAsia="宋体" w:hint="default"/>
                <w:sz w:val="18"/>
                <w:szCs w:val="18"/>
              </w:rPr>
            </w:pPr>
            <w:r>
              <w:rPr>
                <w:rFonts w:ascii="宋体" w:hAnsi="宋体" w:cs="宋体" w:eastAsia="宋体" w:hint="default"/>
                <w:sz w:val="18"/>
                <w:szCs w:val="18"/>
              </w:rPr>
              <w:t>本期摊销</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left="547" w:right="0"/>
              <w:jc w:val="left"/>
              <w:rPr>
                <w:rFonts w:ascii="宋体" w:hAnsi="宋体" w:cs="宋体" w:eastAsia="宋体" w:hint="default"/>
                <w:sz w:val="18"/>
                <w:szCs w:val="18"/>
              </w:rPr>
            </w:pPr>
            <w:r>
              <w:rPr>
                <w:rFonts w:ascii="宋体" w:hAnsi="宋体" w:cs="宋体" w:eastAsia="宋体" w:hint="default"/>
                <w:sz w:val="18"/>
                <w:szCs w:val="18"/>
              </w:rPr>
              <w:t>其他减少</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9"/>
              <w:jc w:val="center"/>
              <w:rPr>
                <w:rFonts w:ascii="宋体" w:hAnsi="宋体" w:cs="宋体" w:eastAsia="宋体" w:hint="default"/>
                <w:sz w:val="18"/>
                <w:szCs w:val="18"/>
              </w:rPr>
            </w:pPr>
            <w:r>
              <w:rPr>
                <w:rFonts w:ascii="宋体" w:hAnsi="宋体" w:cs="宋体" w:eastAsia="宋体" w:hint="default"/>
                <w:sz w:val="18"/>
                <w:szCs w:val="18"/>
              </w:rPr>
              <w:t>期末数</w:t>
            </w:r>
          </w:p>
        </w:tc>
        <w:tc>
          <w:tcPr>
            <w:tcW w:w="1116" w:type="dxa"/>
            <w:tcBorders>
              <w:top w:val="single" w:sz="4" w:space="0" w:color="000000"/>
              <w:left w:val="single" w:sz="4" w:space="0" w:color="000000"/>
              <w:bottom w:val="single" w:sz="4" w:space="0" w:color="000000"/>
              <w:right w:val="nil" w:sz="6" w:space="0" w:color="auto"/>
            </w:tcBorders>
          </w:tcPr>
          <w:p>
            <w:pPr>
              <w:pStyle w:val="TableParagraph"/>
              <w:spacing w:line="204" w:lineRule="exact"/>
              <w:ind w:right="12"/>
              <w:jc w:val="center"/>
              <w:rPr>
                <w:rFonts w:ascii="宋体" w:hAnsi="宋体" w:cs="宋体" w:eastAsia="宋体" w:hint="default"/>
                <w:sz w:val="18"/>
                <w:szCs w:val="18"/>
              </w:rPr>
            </w:pPr>
            <w:r>
              <w:rPr>
                <w:rFonts w:ascii="宋体" w:hAnsi="宋体" w:cs="宋体" w:eastAsia="宋体" w:hint="default"/>
                <w:sz w:val="18"/>
                <w:szCs w:val="18"/>
              </w:rPr>
              <w:t>其他减少的</w:t>
            </w:r>
          </w:p>
          <w:p>
            <w:pPr>
              <w:pStyle w:val="TableParagraph"/>
              <w:spacing w:line="234" w:lineRule="exact"/>
              <w:ind w:right="15"/>
              <w:jc w:val="center"/>
              <w:rPr>
                <w:rFonts w:ascii="宋体" w:hAnsi="宋体" w:cs="宋体" w:eastAsia="宋体" w:hint="default"/>
                <w:sz w:val="18"/>
                <w:szCs w:val="18"/>
              </w:rPr>
            </w:pPr>
            <w:r>
              <w:rPr>
                <w:rFonts w:ascii="宋体" w:hAnsi="宋体" w:cs="宋体" w:eastAsia="宋体" w:hint="default"/>
                <w:sz w:val="18"/>
                <w:szCs w:val="18"/>
              </w:rPr>
              <w:t>原因</w:t>
            </w:r>
          </w:p>
        </w:tc>
      </w:tr>
    </w:tbl>
    <w:p>
      <w:pPr>
        <w:spacing w:after="0" w:line="234" w:lineRule="exact"/>
        <w:jc w:val="center"/>
        <w:rPr>
          <w:rFonts w:ascii="宋体" w:hAnsi="宋体" w:cs="宋体" w:eastAsia="宋体" w:hint="default"/>
          <w:sz w:val="18"/>
          <w:szCs w:val="18"/>
        </w:rPr>
        <w:sectPr>
          <w:pgSz w:w="11910" w:h="16840"/>
          <w:pgMar w:header="0" w:footer="980" w:top="1340" w:bottom="1160" w:left="1680" w:right="0"/>
        </w:sectPr>
      </w:pPr>
    </w:p>
    <w:p>
      <w:pPr>
        <w:spacing w:line="240" w:lineRule="auto" w:before="3"/>
        <w:rPr>
          <w:rFonts w:ascii="宋体" w:hAnsi="宋体" w:cs="宋体" w:eastAsia="宋体" w:hint="default"/>
          <w:sz w:val="6"/>
          <w:szCs w:val="6"/>
        </w:rPr>
      </w:pPr>
    </w:p>
    <w:tbl>
      <w:tblPr>
        <w:tblW w:w="0" w:type="auto"/>
        <w:jc w:val="left"/>
        <w:tblInd w:w="101" w:type="dxa"/>
        <w:tblLayout w:type="fixed"/>
        <w:tblCellMar>
          <w:top w:w="0" w:type="dxa"/>
          <w:left w:w="0" w:type="dxa"/>
          <w:bottom w:w="0" w:type="dxa"/>
          <w:right w:w="0" w:type="dxa"/>
        </w:tblCellMar>
        <w:tblLook w:val="01E0"/>
      </w:tblPr>
      <w:tblGrid>
        <w:gridCol w:w="1130"/>
        <w:gridCol w:w="450"/>
        <w:gridCol w:w="1567"/>
        <w:gridCol w:w="223"/>
        <w:gridCol w:w="1745"/>
        <w:gridCol w:w="1836"/>
        <w:gridCol w:w="2017"/>
        <w:gridCol w:w="1116"/>
      </w:tblGrid>
      <w:tr>
        <w:trPr>
          <w:trHeight w:val="545" w:hRule="exact"/>
        </w:trPr>
        <w:tc>
          <w:tcPr>
            <w:tcW w:w="1130"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hAnsi="宋体" w:cs="宋体" w:eastAsia="宋体" w:hint="default"/>
                <w:sz w:val="18"/>
                <w:szCs w:val="18"/>
              </w:rPr>
              <w:t>目</w:t>
            </w:r>
          </w:p>
        </w:tc>
        <w:tc>
          <w:tcPr>
            <w:tcW w:w="2017" w:type="dxa"/>
            <w:gridSpan w:val="2"/>
            <w:tcBorders>
              <w:top w:val="single" w:sz="4" w:space="0" w:color="000000"/>
              <w:left w:val="single" w:sz="4" w:space="0" w:color="000000"/>
              <w:bottom w:val="single" w:sz="4" w:space="0" w:color="000000"/>
              <w:right w:val="single" w:sz="4" w:space="0" w:color="000000"/>
            </w:tcBorders>
          </w:tcPr>
          <w:p>
            <w:pPr/>
          </w:p>
        </w:tc>
        <w:tc>
          <w:tcPr>
            <w:tcW w:w="223"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2" w:right="0"/>
              <w:jc w:val="left"/>
              <w:rPr>
                <w:rFonts w:ascii="宋体" w:hAnsi="宋体" w:cs="宋体" w:eastAsia="宋体" w:hint="default"/>
                <w:sz w:val="18"/>
                <w:szCs w:val="18"/>
              </w:rPr>
            </w:pPr>
            <w:r>
              <w:rPr>
                <w:rFonts w:ascii="宋体" w:hAnsi="宋体" w:cs="宋体" w:eastAsia="宋体" w:hint="default"/>
                <w:sz w:val="18"/>
                <w:szCs w:val="18"/>
              </w:rPr>
              <w:t>增</w:t>
            </w:r>
          </w:p>
          <w:p>
            <w:pPr>
              <w:pStyle w:val="TableParagraph"/>
              <w:spacing w:line="234" w:lineRule="exact"/>
              <w:ind w:left="12" w:right="0"/>
              <w:jc w:val="left"/>
              <w:rPr>
                <w:rFonts w:ascii="宋体" w:hAnsi="宋体" w:cs="宋体" w:eastAsia="宋体" w:hint="default"/>
                <w:sz w:val="18"/>
                <w:szCs w:val="18"/>
              </w:rPr>
            </w:pPr>
            <w:r>
              <w:rPr>
                <w:rFonts w:ascii="宋体" w:hAnsi="宋体" w:cs="宋体" w:eastAsia="宋体" w:hint="default"/>
                <w:sz w:val="18"/>
                <w:szCs w:val="18"/>
              </w:rPr>
              <w:t>加</w:t>
            </w:r>
          </w:p>
        </w:tc>
        <w:tc>
          <w:tcPr>
            <w:tcW w:w="1745" w:type="dxa"/>
            <w:tcBorders>
              <w:top w:val="single" w:sz="4" w:space="0" w:color="000000"/>
              <w:left w:val="single" w:sz="4" w:space="0" w:color="000000"/>
              <w:bottom w:val="single" w:sz="4" w:space="0" w:color="000000"/>
              <w:right w:val="single" w:sz="4" w:space="0" w:color="000000"/>
            </w:tcBorders>
          </w:tcPr>
          <w:p>
            <w:pPr/>
          </w:p>
        </w:tc>
        <w:tc>
          <w:tcPr>
            <w:tcW w:w="1836" w:type="dxa"/>
            <w:tcBorders>
              <w:top w:val="single" w:sz="4" w:space="0" w:color="000000"/>
              <w:left w:val="single" w:sz="4" w:space="0" w:color="000000"/>
              <w:bottom w:val="single" w:sz="4" w:space="0" w:color="000000"/>
              <w:right w:val="single" w:sz="4" w:space="0" w:color="000000"/>
            </w:tcBorders>
          </w:tcPr>
          <w:p>
            <w:pPr/>
          </w:p>
        </w:tc>
        <w:tc>
          <w:tcPr>
            <w:tcW w:w="2017"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nil" w:sz="6" w:space="0" w:color="auto"/>
            </w:tcBorders>
          </w:tcPr>
          <w:p>
            <w:pPr/>
          </w:p>
        </w:tc>
      </w:tr>
      <w:tr>
        <w:trPr>
          <w:trHeight w:val="1759" w:hRule="exact"/>
        </w:trPr>
        <w:tc>
          <w:tcPr>
            <w:tcW w:w="1130" w:type="dxa"/>
            <w:tcBorders>
              <w:top w:val="single" w:sz="4" w:space="0" w:color="000000"/>
              <w:left w:val="nil" w:sz="6" w:space="0" w:color="auto"/>
              <w:bottom w:val="single" w:sz="4" w:space="0" w:color="000000"/>
              <w:right w:val="single" w:sz="4" w:space="0" w:color="000000"/>
            </w:tcBorders>
          </w:tcPr>
          <w:p>
            <w:pPr>
              <w:pStyle w:val="TableParagraph"/>
              <w:spacing w:line="203" w:lineRule="exact"/>
              <w:ind w:right="101"/>
              <w:jc w:val="right"/>
              <w:rPr>
                <w:rFonts w:ascii="宋体" w:hAnsi="宋体" w:cs="宋体" w:eastAsia="宋体" w:hint="default"/>
                <w:sz w:val="18"/>
                <w:szCs w:val="18"/>
              </w:rPr>
            </w:pPr>
            <w:r>
              <w:rPr>
                <w:rFonts w:ascii="宋体" w:hAnsi="宋体" w:cs="宋体" w:eastAsia="宋体" w:hint="default"/>
                <w:sz w:val="18"/>
                <w:szCs w:val="18"/>
              </w:rPr>
              <w:t>高</w:t>
            </w:r>
          </w:p>
          <w:p>
            <w:pPr>
              <w:pStyle w:val="TableParagraph"/>
              <w:spacing w:line="355" w:lineRule="auto" w:before="115"/>
              <w:ind w:left="842" w:right="101"/>
              <w:jc w:val="both"/>
              <w:rPr>
                <w:rFonts w:ascii="宋体" w:hAnsi="宋体" w:cs="宋体" w:eastAsia="宋体" w:hint="default"/>
                <w:sz w:val="18"/>
                <w:szCs w:val="18"/>
              </w:rPr>
            </w:pPr>
            <w:r>
              <w:rPr>
                <w:rFonts w:ascii="宋体" w:hAnsi="宋体" w:cs="宋体" w:eastAsia="宋体" w:hint="default"/>
                <w:sz w:val="18"/>
                <w:szCs w:val="18"/>
              </w:rPr>
              <w:t>尔 夫 会 员</w:t>
            </w:r>
          </w:p>
        </w:tc>
        <w:tc>
          <w:tcPr>
            <w:tcW w:w="2017" w:type="dxa"/>
            <w:gridSpan w:val="2"/>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823" w:right="0"/>
              <w:jc w:val="left"/>
              <w:rPr>
                <w:rFonts w:ascii="宋体" w:hAnsi="宋体" w:cs="宋体" w:eastAsia="宋体" w:hint="default"/>
                <w:sz w:val="18"/>
                <w:szCs w:val="18"/>
              </w:rPr>
            </w:pPr>
            <w:r>
              <w:rPr>
                <w:rFonts w:ascii="宋体"/>
                <w:sz w:val="18"/>
              </w:rPr>
              <w:t>2,172,373.33</w:t>
            </w:r>
          </w:p>
        </w:tc>
        <w:tc>
          <w:tcPr>
            <w:tcW w:w="223" w:type="dxa"/>
            <w:tcBorders>
              <w:top w:val="single" w:sz="4" w:space="0" w:color="000000"/>
              <w:left w:val="single" w:sz="4" w:space="0" w:color="000000"/>
              <w:bottom w:val="single" w:sz="4" w:space="0" w:color="000000"/>
              <w:right w:val="single" w:sz="4" w:space="0" w:color="000000"/>
            </w:tcBorders>
          </w:tcPr>
          <w:p>
            <w:pP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98"/>
              <w:jc w:val="right"/>
              <w:rPr>
                <w:rFonts w:ascii="宋体" w:hAnsi="宋体" w:cs="宋体" w:eastAsia="宋体" w:hint="default"/>
                <w:sz w:val="18"/>
                <w:szCs w:val="18"/>
              </w:rPr>
            </w:pPr>
            <w:r>
              <w:rPr>
                <w:rFonts w:ascii="宋体"/>
                <w:spacing w:val="-1"/>
                <w:sz w:val="18"/>
              </w:rPr>
              <w:t>26,273.33</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00"/>
              <w:jc w:val="right"/>
              <w:rPr>
                <w:rFonts w:ascii="宋体" w:hAnsi="宋体" w:cs="宋体" w:eastAsia="宋体" w:hint="default"/>
                <w:sz w:val="18"/>
                <w:szCs w:val="18"/>
              </w:rPr>
            </w:pPr>
            <w:r>
              <w:rPr>
                <w:rFonts w:ascii="宋体"/>
                <w:spacing w:val="-1"/>
                <w:sz w:val="18"/>
              </w:rPr>
              <w:t>796,000.00</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00"/>
              <w:jc w:val="right"/>
              <w:rPr>
                <w:rFonts w:ascii="宋体" w:hAnsi="宋体" w:cs="宋体" w:eastAsia="宋体" w:hint="default"/>
                <w:sz w:val="18"/>
                <w:szCs w:val="18"/>
              </w:rPr>
            </w:pPr>
            <w:r>
              <w:rPr>
                <w:rFonts w:ascii="宋体"/>
                <w:spacing w:val="-1"/>
                <w:sz w:val="18"/>
              </w:rPr>
              <w:t>1,350,100.00</w:t>
            </w:r>
          </w:p>
        </w:tc>
        <w:tc>
          <w:tcPr>
            <w:tcW w:w="1116" w:type="dxa"/>
            <w:tcBorders>
              <w:top w:val="single" w:sz="4" w:space="0" w:color="000000"/>
              <w:left w:val="single" w:sz="4" w:space="0" w:color="000000"/>
              <w:bottom w:val="single" w:sz="4" w:space="0" w:color="000000"/>
              <w:right w:val="nil" w:sz="6" w:space="0" w:color="auto"/>
            </w:tcBorders>
          </w:tcPr>
          <w:p>
            <w:pPr>
              <w:pStyle w:val="TableParagraph"/>
              <w:spacing w:line="203" w:lineRule="exact"/>
              <w:ind w:right="106"/>
              <w:jc w:val="right"/>
              <w:rPr>
                <w:rFonts w:ascii="宋体" w:hAnsi="宋体" w:cs="宋体" w:eastAsia="宋体" w:hint="default"/>
                <w:sz w:val="18"/>
                <w:szCs w:val="18"/>
              </w:rPr>
            </w:pPr>
            <w:r>
              <w:rPr>
                <w:rFonts w:ascii="宋体" w:hAnsi="宋体" w:cs="宋体" w:eastAsia="宋体" w:hint="default"/>
                <w:sz w:val="18"/>
                <w:szCs w:val="18"/>
              </w:rPr>
              <w:t>系</w:t>
            </w:r>
          </w:p>
          <w:p>
            <w:pPr>
              <w:pStyle w:val="TableParagraph"/>
              <w:spacing w:line="357" w:lineRule="auto" w:before="115"/>
              <w:ind w:left="823" w:right="106"/>
              <w:jc w:val="right"/>
              <w:rPr>
                <w:rFonts w:ascii="宋体" w:hAnsi="宋体" w:cs="宋体" w:eastAsia="宋体" w:hint="default"/>
                <w:sz w:val="18"/>
                <w:szCs w:val="18"/>
              </w:rPr>
            </w:pPr>
            <w:r>
              <w:rPr>
                <w:rFonts w:ascii="宋体" w:hAnsi="宋体" w:cs="宋体" w:eastAsia="宋体" w:hint="default"/>
                <w:sz w:val="18"/>
                <w:szCs w:val="18"/>
              </w:rPr>
              <w:t>退 款</w:t>
            </w:r>
          </w:p>
        </w:tc>
      </w:tr>
      <w:tr>
        <w:trPr>
          <w:trHeight w:val="1061" w:hRule="exact"/>
        </w:trPr>
        <w:tc>
          <w:tcPr>
            <w:tcW w:w="1130"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hAnsi="宋体" w:cs="宋体" w:eastAsia="宋体" w:hint="default"/>
                <w:sz w:val="18"/>
                <w:szCs w:val="18"/>
              </w:rPr>
              <w:t>计</w:t>
            </w:r>
          </w:p>
        </w:tc>
        <w:tc>
          <w:tcPr>
            <w:tcW w:w="450" w:type="dxa"/>
            <w:tcBorders>
              <w:top w:val="single" w:sz="4" w:space="0" w:color="000000"/>
              <w:left w:val="single" w:sz="4" w:space="0" w:color="000000"/>
              <w:bottom w:val="single" w:sz="4" w:space="0" w:color="000000"/>
              <w:right w:val="nil" w:sz="6" w:space="0" w:color="auto"/>
            </w:tcBorders>
          </w:tcPr>
          <w:p>
            <w:pPr>
              <w:pStyle w:val="TableParagraph"/>
              <w:spacing w:line="203" w:lineRule="exact"/>
              <w:ind w:left="-113" w:right="0"/>
              <w:jc w:val="left"/>
              <w:rPr>
                <w:rFonts w:ascii="宋体" w:hAnsi="宋体" w:cs="宋体" w:eastAsia="宋体" w:hint="default"/>
                <w:sz w:val="18"/>
                <w:szCs w:val="18"/>
              </w:rPr>
            </w:pPr>
            <w:r>
              <w:rPr>
                <w:rFonts w:ascii="宋体" w:hAnsi="宋体" w:cs="宋体" w:eastAsia="宋体" w:hint="default"/>
                <w:sz w:val="18"/>
                <w:szCs w:val="18"/>
              </w:rPr>
              <w:t>合</w:t>
            </w:r>
          </w:p>
        </w:tc>
        <w:tc>
          <w:tcPr>
            <w:tcW w:w="1567" w:type="dxa"/>
            <w:tcBorders>
              <w:top w:val="single" w:sz="4" w:space="0" w:color="000000"/>
              <w:left w:val="nil" w:sz="6" w:space="0" w:color="auto"/>
              <w:bottom w:val="single" w:sz="4" w:space="0" w:color="000000"/>
              <w:right w:val="single" w:sz="4" w:space="0" w:color="000000"/>
            </w:tcBorders>
          </w:tcPr>
          <w:p>
            <w:pPr>
              <w:pStyle w:val="TableParagraph"/>
              <w:spacing w:line="203" w:lineRule="exact"/>
              <w:ind w:left="377" w:right="0"/>
              <w:jc w:val="left"/>
              <w:rPr>
                <w:rFonts w:ascii="宋体" w:hAnsi="宋体" w:cs="宋体" w:eastAsia="宋体" w:hint="default"/>
                <w:sz w:val="18"/>
                <w:szCs w:val="18"/>
              </w:rPr>
            </w:pPr>
            <w:r>
              <w:rPr>
                <w:rFonts w:ascii="宋体"/>
                <w:sz w:val="18"/>
              </w:rPr>
              <w:t>2,172,373.33</w:t>
            </w:r>
          </w:p>
        </w:tc>
        <w:tc>
          <w:tcPr>
            <w:tcW w:w="223" w:type="dxa"/>
            <w:tcBorders>
              <w:top w:val="single" w:sz="4" w:space="0" w:color="000000"/>
              <w:left w:val="single" w:sz="4" w:space="0" w:color="000000"/>
              <w:bottom w:val="single" w:sz="4" w:space="0" w:color="000000"/>
              <w:right w:val="single" w:sz="4" w:space="0" w:color="000000"/>
            </w:tcBorders>
          </w:tcPr>
          <w:p>
            <w:pP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98"/>
              <w:jc w:val="right"/>
              <w:rPr>
                <w:rFonts w:ascii="宋体" w:hAnsi="宋体" w:cs="宋体" w:eastAsia="宋体" w:hint="default"/>
                <w:sz w:val="18"/>
                <w:szCs w:val="18"/>
              </w:rPr>
            </w:pPr>
            <w:r>
              <w:rPr>
                <w:rFonts w:ascii="宋体"/>
                <w:spacing w:val="-1"/>
                <w:sz w:val="18"/>
              </w:rPr>
              <w:t>26,273.33</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00"/>
              <w:jc w:val="right"/>
              <w:rPr>
                <w:rFonts w:ascii="宋体" w:hAnsi="宋体" w:cs="宋体" w:eastAsia="宋体" w:hint="default"/>
                <w:sz w:val="18"/>
                <w:szCs w:val="18"/>
              </w:rPr>
            </w:pPr>
            <w:r>
              <w:rPr>
                <w:rFonts w:ascii="宋体"/>
                <w:spacing w:val="-1"/>
                <w:sz w:val="18"/>
              </w:rPr>
              <w:t>796,000.00</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00"/>
              <w:jc w:val="right"/>
              <w:rPr>
                <w:rFonts w:ascii="宋体" w:hAnsi="宋体" w:cs="宋体" w:eastAsia="宋体" w:hint="default"/>
                <w:sz w:val="18"/>
                <w:szCs w:val="18"/>
              </w:rPr>
            </w:pPr>
            <w:r>
              <w:rPr>
                <w:rFonts w:ascii="宋体"/>
                <w:spacing w:val="-1"/>
                <w:sz w:val="18"/>
              </w:rPr>
              <w:t>1,350,100.00</w:t>
            </w:r>
          </w:p>
        </w:tc>
        <w:tc>
          <w:tcPr>
            <w:tcW w:w="1116" w:type="dxa"/>
            <w:tcBorders>
              <w:top w:val="single" w:sz="4" w:space="0" w:color="000000"/>
              <w:left w:val="single" w:sz="4" w:space="0" w:color="000000"/>
              <w:bottom w:val="single" w:sz="4" w:space="0" w:color="000000"/>
              <w:right w:val="nil" w:sz="6" w:space="0" w:color="auto"/>
            </w:tcBorders>
          </w:tcPr>
          <w:p>
            <w:pPr/>
          </w:p>
        </w:tc>
      </w:tr>
    </w:tbl>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5"/>
          <w:szCs w:val="25"/>
        </w:rPr>
      </w:pPr>
    </w:p>
    <w:p>
      <w:pPr>
        <w:spacing w:before="44"/>
        <w:ind w:left="540" w:right="2048" w:firstLine="0"/>
        <w:jc w:val="left"/>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pacing w:val="2"/>
          <w:sz w:val="18"/>
          <w:szCs w:val="18"/>
        </w:rPr>
        <w:t> </w:t>
      </w:r>
      <w:r>
        <w:rPr>
          <w:rFonts w:ascii="宋体" w:hAnsi="宋体" w:cs="宋体" w:eastAsia="宋体" w:hint="default"/>
          <w:sz w:val="18"/>
          <w:szCs w:val="18"/>
        </w:rPr>
        <w:t>递延所得税资产</w:t>
      </w:r>
    </w:p>
    <w:p>
      <w:pPr>
        <w:spacing w:line="240" w:lineRule="auto" w:before="9"/>
        <w:rPr>
          <w:rFonts w:ascii="宋体" w:hAnsi="宋体" w:cs="宋体" w:eastAsia="宋体" w:hint="default"/>
          <w:sz w:val="20"/>
          <w:szCs w:val="20"/>
        </w:rPr>
      </w:pPr>
    </w:p>
    <w:p>
      <w:pPr>
        <w:spacing w:before="0"/>
        <w:ind w:left="540" w:right="2048" w:firstLine="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2"/>
          <w:sz w:val="18"/>
          <w:szCs w:val="18"/>
        </w:rPr>
        <w:t> </w:t>
      </w:r>
      <w:r>
        <w:rPr>
          <w:rFonts w:ascii="宋体" w:hAnsi="宋体" w:cs="宋体" w:eastAsia="宋体" w:hint="default"/>
          <w:sz w:val="18"/>
          <w:szCs w:val="18"/>
        </w:rPr>
        <w:t>已确认的递延所得税资产</w:t>
      </w:r>
    </w:p>
    <w:p>
      <w:pPr>
        <w:spacing w:line="240" w:lineRule="auto" w:before="3"/>
        <w:rPr>
          <w:rFonts w:ascii="宋体" w:hAnsi="宋体" w:cs="宋体" w:eastAsia="宋体" w:hint="default"/>
          <w:sz w:val="14"/>
          <w:szCs w:val="14"/>
        </w:rPr>
      </w:pPr>
    </w:p>
    <w:tbl>
      <w:tblPr>
        <w:tblW w:w="0" w:type="auto"/>
        <w:jc w:val="left"/>
        <w:tblInd w:w="101" w:type="dxa"/>
        <w:tblLayout w:type="fixed"/>
        <w:tblCellMar>
          <w:top w:w="0" w:type="dxa"/>
          <w:left w:w="0" w:type="dxa"/>
          <w:bottom w:w="0" w:type="dxa"/>
          <w:right w:w="0" w:type="dxa"/>
        </w:tblCellMar>
        <w:tblLook w:val="01E0"/>
      </w:tblPr>
      <w:tblGrid>
        <w:gridCol w:w="3183"/>
        <w:gridCol w:w="2648"/>
        <w:gridCol w:w="2645"/>
      </w:tblGrid>
      <w:tr>
        <w:trPr>
          <w:trHeight w:val="559" w:hRule="exact"/>
        </w:trPr>
        <w:tc>
          <w:tcPr>
            <w:tcW w:w="318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302" w:right="0"/>
              <w:jc w:val="left"/>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pacing w:val="2"/>
                <w:sz w:val="18"/>
                <w:szCs w:val="18"/>
              </w:rPr>
              <w:t> </w:t>
            </w:r>
            <w:r>
              <w:rPr>
                <w:rFonts w:ascii="宋体" w:hAnsi="宋体" w:cs="宋体" w:eastAsia="宋体" w:hint="default"/>
                <w:sz w:val="18"/>
                <w:szCs w:val="18"/>
              </w:rPr>
              <w:t>目</w:t>
            </w:r>
          </w:p>
        </w:tc>
        <w:tc>
          <w:tcPr>
            <w:tcW w:w="2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9"/>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64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5"/>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557" w:hRule="exact"/>
        </w:trPr>
        <w:tc>
          <w:tcPr>
            <w:tcW w:w="318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12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2648" w:type="dxa"/>
            <w:tcBorders>
              <w:top w:val="single" w:sz="4" w:space="0" w:color="000000"/>
              <w:left w:val="single" w:sz="4" w:space="0" w:color="000000"/>
              <w:bottom w:val="single" w:sz="4" w:space="0" w:color="000000"/>
              <w:right w:val="single" w:sz="4" w:space="0" w:color="000000"/>
            </w:tcBorders>
          </w:tcPr>
          <w:p>
            <w:pPr/>
          </w:p>
        </w:tc>
        <w:tc>
          <w:tcPr>
            <w:tcW w:w="2645" w:type="dxa"/>
            <w:tcBorders>
              <w:top w:val="single" w:sz="4" w:space="0" w:color="000000"/>
              <w:left w:val="single" w:sz="4" w:space="0" w:color="000000"/>
              <w:bottom w:val="single" w:sz="4" w:space="0" w:color="000000"/>
              <w:right w:val="nil" w:sz="6" w:space="0" w:color="auto"/>
            </w:tcBorders>
          </w:tcPr>
          <w:p>
            <w:pPr/>
          </w:p>
        </w:tc>
      </w:tr>
      <w:tr>
        <w:trPr>
          <w:trHeight w:val="559" w:hRule="exact"/>
        </w:trPr>
        <w:tc>
          <w:tcPr>
            <w:tcW w:w="318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395" w:right="0"/>
              <w:jc w:val="left"/>
              <w:rPr>
                <w:rFonts w:ascii="宋体" w:hAnsi="宋体" w:cs="宋体" w:eastAsia="宋体" w:hint="default"/>
                <w:sz w:val="18"/>
                <w:szCs w:val="18"/>
              </w:rPr>
            </w:pPr>
            <w:r>
              <w:rPr>
                <w:rFonts w:ascii="宋体" w:hAnsi="宋体" w:cs="宋体" w:eastAsia="宋体" w:hint="default"/>
                <w:sz w:val="18"/>
                <w:szCs w:val="18"/>
              </w:rPr>
              <w:t>资产减值准备</w:t>
            </w:r>
          </w:p>
        </w:tc>
        <w:tc>
          <w:tcPr>
            <w:tcW w:w="2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0"/>
              <w:jc w:val="right"/>
              <w:rPr>
                <w:rFonts w:ascii="宋体" w:hAnsi="宋体" w:cs="宋体" w:eastAsia="宋体" w:hint="default"/>
                <w:sz w:val="18"/>
                <w:szCs w:val="18"/>
              </w:rPr>
            </w:pPr>
            <w:r>
              <w:rPr>
                <w:rFonts w:ascii="宋体"/>
                <w:spacing w:val="-1"/>
                <w:sz w:val="18"/>
              </w:rPr>
              <w:t>608,217.27</w:t>
            </w:r>
          </w:p>
        </w:tc>
        <w:tc>
          <w:tcPr>
            <w:tcW w:w="264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05"/>
              <w:jc w:val="right"/>
              <w:rPr>
                <w:rFonts w:ascii="宋体" w:hAnsi="宋体" w:cs="宋体" w:eastAsia="宋体" w:hint="default"/>
                <w:sz w:val="18"/>
                <w:szCs w:val="18"/>
              </w:rPr>
            </w:pPr>
            <w:r>
              <w:rPr>
                <w:rFonts w:ascii="宋体"/>
                <w:spacing w:val="-1"/>
                <w:sz w:val="18"/>
              </w:rPr>
              <w:t>1,029,789.23</w:t>
            </w:r>
          </w:p>
        </w:tc>
      </w:tr>
      <w:tr>
        <w:trPr>
          <w:trHeight w:val="557" w:hRule="exact"/>
        </w:trPr>
        <w:tc>
          <w:tcPr>
            <w:tcW w:w="318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395" w:right="0"/>
              <w:jc w:val="left"/>
              <w:rPr>
                <w:rFonts w:ascii="宋体" w:hAnsi="宋体" w:cs="宋体" w:eastAsia="宋体" w:hint="default"/>
                <w:sz w:val="18"/>
                <w:szCs w:val="18"/>
              </w:rPr>
            </w:pPr>
            <w:r>
              <w:rPr>
                <w:rFonts w:ascii="宋体" w:hAnsi="宋体" w:cs="宋体" w:eastAsia="宋体" w:hint="default"/>
                <w:sz w:val="18"/>
                <w:szCs w:val="18"/>
              </w:rPr>
              <w:t>售后服务费</w:t>
            </w:r>
          </w:p>
        </w:tc>
        <w:tc>
          <w:tcPr>
            <w:tcW w:w="2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0"/>
              <w:jc w:val="right"/>
              <w:rPr>
                <w:rFonts w:ascii="宋体" w:hAnsi="宋体" w:cs="宋体" w:eastAsia="宋体" w:hint="default"/>
                <w:sz w:val="18"/>
                <w:szCs w:val="18"/>
              </w:rPr>
            </w:pPr>
            <w:r>
              <w:rPr>
                <w:rFonts w:ascii="宋体"/>
                <w:spacing w:val="-1"/>
                <w:sz w:val="18"/>
              </w:rPr>
              <w:t>64,173.00</w:t>
            </w:r>
          </w:p>
        </w:tc>
        <w:tc>
          <w:tcPr>
            <w:tcW w:w="264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05"/>
              <w:jc w:val="right"/>
              <w:rPr>
                <w:rFonts w:ascii="宋体" w:hAnsi="宋体" w:cs="宋体" w:eastAsia="宋体" w:hint="default"/>
                <w:sz w:val="18"/>
                <w:szCs w:val="18"/>
              </w:rPr>
            </w:pPr>
            <w:r>
              <w:rPr>
                <w:rFonts w:ascii="宋体"/>
                <w:spacing w:val="-1"/>
                <w:sz w:val="18"/>
              </w:rPr>
              <w:t>379,711.83</w:t>
            </w:r>
          </w:p>
        </w:tc>
      </w:tr>
      <w:tr>
        <w:trPr>
          <w:trHeight w:val="557" w:hRule="exact"/>
        </w:trPr>
        <w:tc>
          <w:tcPr>
            <w:tcW w:w="318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395" w:right="0"/>
              <w:jc w:val="left"/>
              <w:rPr>
                <w:rFonts w:ascii="宋体" w:hAnsi="宋体" w:cs="宋体" w:eastAsia="宋体" w:hint="default"/>
                <w:sz w:val="18"/>
                <w:szCs w:val="18"/>
              </w:rPr>
            </w:pPr>
            <w:r>
              <w:rPr>
                <w:rFonts w:ascii="宋体" w:hAnsi="宋体" w:cs="宋体" w:eastAsia="宋体" w:hint="default"/>
                <w:sz w:val="18"/>
                <w:szCs w:val="18"/>
              </w:rPr>
              <w:t>应付工资</w:t>
            </w:r>
          </w:p>
        </w:tc>
        <w:tc>
          <w:tcPr>
            <w:tcW w:w="2648" w:type="dxa"/>
            <w:tcBorders>
              <w:top w:val="single" w:sz="4" w:space="0" w:color="000000"/>
              <w:left w:val="single" w:sz="4" w:space="0" w:color="000000"/>
              <w:bottom w:val="single" w:sz="4" w:space="0" w:color="000000"/>
              <w:right w:val="single" w:sz="4" w:space="0" w:color="000000"/>
            </w:tcBorders>
          </w:tcPr>
          <w:p>
            <w:pPr/>
          </w:p>
        </w:tc>
        <w:tc>
          <w:tcPr>
            <w:tcW w:w="264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05"/>
              <w:jc w:val="right"/>
              <w:rPr>
                <w:rFonts w:ascii="宋体" w:hAnsi="宋体" w:cs="宋体" w:eastAsia="宋体" w:hint="default"/>
                <w:sz w:val="18"/>
                <w:szCs w:val="18"/>
              </w:rPr>
            </w:pPr>
            <w:r>
              <w:rPr>
                <w:rFonts w:ascii="宋体"/>
                <w:spacing w:val="-1"/>
                <w:sz w:val="18"/>
              </w:rPr>
              <w:t>120,750.00</w:t>
            </w:r>
          </w:p>
        </w:tc>
      </w:tr>
      <w:tr>
        <w:trPr>
          <w:trHeight w:val="559" w:hRule="exact"/>
        </w:trPr>
        <w:tc>
          <w:tcPr>
            <w:tcW w:w="318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302" w:right="0"/>
              <w:jc w:val="left"/>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2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00"/>
              <w:jc w:val="right"/>
              <w:rPr>
                <w:rFonts w:ascii="宋体" w:hAnsi="宋体" w:cs="宋体" w:eastAsia="宋体" w:hint="default"/>
                <w:sz w:val="18"/>
                <w:szCs w:val="18"/>
              </w:rPr>
            </w:pPr>
            <w:r>
              <w:rPr>
                <w:rFonts w:ascii="宋体"/>
                <w:spacing w:val="-1"/>
                <w:sz w:val="18"/>
              </w:rPr>
              <w:t>672,390.27</w:t>
            </w:r>
          </w:p>
        </w:tc>
        <w:tc>
          <w:tcPr>
            <w:tcW w:w="264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0"/>
              <w:ind w:right="105"/>
              <w:jc w:val="right"/>
              <w:rPr>
                <w:rFonts w:ascii="宋体" w:hAnsi="宋体" w:cs="宋体" w:eastAsia="宋体" w:hint="default"/>
                <w:sz w:val="18"/>
                <w:szCs w:val="18"/>
              </w:rPr>
            </w:pPr>
            <w:r>
              <w:rPr>
                <w:rFonts w:ascii="宋体"/>
                <w:spacing w:val="-1"/>
                <w:sz w:val="18"/>
              </w:rPr>
              <w:t>1,530,251.06</w:t>
            </w:r>
          </w:p>
        </w:tc>
      </w:tr>
    </w:tbl>
    <w:p>
      <w:pPr>
        <w:spacing w:line="240" w:lineRule="auto" w:before="5"/>
        <w:rPr>
          <w:rFonts w:ascii="宋体" w:hAnsi="宋体" w:cs="宋体" w:eastAsia="宋体" w:hint="default"/>
          <w:sz w:val="6"/>
          <w:szCs w:val="6"/>
        </w:rPr>
      </w:pPr>
    </w:p>
    <w:p>
      <w:pPr>
        <w:spacing w:before="44"/>
        <w:ind w:left="540" w:right="2048" w:firstLine="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pacing w:val="-1"/>
          <w:sz w:val="18"/>
          <w:szCs w:val="18"/>
        </w:rPr>
        <w:t> </w:t>
      </w:r>
      <w:r>
        <w:rPr>
          <w:rFonts w:ascii="宋体" w:hAnsi="宋体" w:cs="宋体" w:eastAsia="宋体" w:hint="default"/>
          <w:sz w:val="18"/>
          <w:szCs w:val="18"/>
        </w:rPr>
        <w:t>未确认递延所得税资产的明细</w:t>
      </w:r>
    </w:p>
    <w:p>
      <w:pPr>
        <w:spacing w:line="240" w:lineRule="auto" w:before="0"/>
        <w:rPr>
          <w:rFonts w:ascii="宋体" w:hAnsi="宋体" w:cs="宋体" w:eastAsia="宋体" w:hint="default"/>
          <w:sz w:val="14"/>
          <w:szCs w:val="14"/>
        </w:rPr>
      </w:pPr>
    </w:p>
    <w:tbl>
      <w:tblPr>
        <w:tblW w:w="0" w:type="auto"/>
        <w:jc w:val="left"/>
        <w:tblInd w:w="101" w:type="dxa"/>
        <w:tblLayout w:type="fixed"/>
        <w:tblCellMar>
          <w:top w:w="0" w:type="dxa"/>
          <w:left w:w="0" w:type="dxa"/>
          <w:bottom w:w="0" w:type="dxa"/>
          <w:right w:w="0" w:type="dxa"/>
        </w:tblCellMar>
        <w:tblLook w:val="01E0"/>
      </w:tblPr>
      <w:tblGrid>
        <w:gridCol w:w="3178"/>
        <w:gridCol w:w="2650"/>
        <w:gridCol w:w="2648"/>
      </w:tblGrid>
      <w:tr>
        <w:trPr>
          <w:trHeight w:val="480" w:hRule="exact"/>
        </w:trPr>
        <w:tc>
          <w:tcPr>
            <w:tcW w:w="317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left="395" w:right="0"/>
              <w:jc w:val="left"/>
              <w:rPr>
                <w:rFonts w:ascii="宋体" w:hAnsi="宋体" w:cs="宋体" w:eastAsia="宋体" w:hint="default"/>
                <w:sz w:val="18"/>
                <w:szCs w:val="18"/>
              </w:rPr>
            </w:pPr>
            <w:r>
              <w:rPr>
                <w:rFonts w:ascii="宋体" w:hAnsi="宋体" w:cs="宋体" w:eastAsia="宋体" w:hint="default"/>
                <w:sz w:val="18"/>
                <w:szCs w:val="18"/>
              </w:rPr>
              <w:t>项  目</w:t>
            </w:r>
          </w:p>
        </w:tc>
        <w:tc>
          <w:tcPr>
            <w:tcW w:w="2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64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9"/>
              <w:ind w:right="3"/>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78" w:hRule="exact"/>
        </w:trPr>
        <w:tc>
          <w:tcPr>
            <w:tcW w:w="317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122"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2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3"/>
              <w:jc w:val="right"/>
              <w:rPr>
                <w:rFonts w:ascii="宋体" w:hAnsi="宋体" w:cs="宋体" w:eastAsia="宋体" w:hint="default"/>
                <w:sz w:val="18"/>
                <w:szCs w:val="18"/>
              </w:rPr>
            </w:pPr>
            <w:r>
              <w:rPr>
                <w:rFonts w:ascii="宋体"/>
                <w:spacing w:val="-1"/>
                <w:sz w:val="18"/>
              </w:rPr>
              <w:t>845,757.02</w:t>
            </w:r>
          </w:p>
        </w:tc>
        <w:tc>
          <w:tcPr>
            <w:tcW w:w="264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7"/>
              <w:ind w:right="105"/>
              <w:jc w:val="right"/>
              <w:rPr>
                <w:rFonts w:ascii="宋体" w:hAnsi="宋体" w:cs="宋体" w:eastAsia="宋体" w:hint="default"/>
                <w:sz w:val="18"/>
                <w:szCs w:val="18"/>
              </w:rPr>
            </w:pPr>
            <w:r>
              <w:rPr>
                <w:rFonts w:ascii="宋体"/>
                <w:spacing w:val="-1"/>
                <w:sz w:val="18"/>
              </w:rPr>
              <w:t>2,095.00</w:t>
            </w:r>
          </w:p>
        </w:tc>
      </w:tr>
      <w:tr>
        <w:trPr>
          <w:trHeight w:val="478" w:hRule="exact"/>
        </w:trPr>
        <w:tc>
          <w:tcPr>
            <w:tcW w:w="317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122"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2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3"/>
              <w:jc w:val="right"/>
              <w:rPr>
                <w:rFonts w:ascii="宋体" w:hAnsi="宋体" w:cs="宋体" w:eastAsia="宋体" w:hint="default"/>
                <w:sz w:val="18"/>
                <w:szCs w:val="18"/>
              </w:rPr>
            </w:pPr>
            <w:r>
              <w:rPr>
                <w:rFonts w:ascii="宋体"/>
                <w:spacing w:val="-1"/>
                <w:sz w:val="18"/>
              </w:rPr>
              <w:t>7,248,474.54</w:t>
            </w:r>
          </w:p>
        </w:tc>
        <w:tc>
          <w:tcPr>
            <w:tcW w:w="264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7"/>
              <w:ind w:right="104"/>
              <w:jc w:val="right"/>
              <w:rPr>
                <w:rFonts w:ascii="宋体" w:hAnsi="宋体" w:cs="宋体" w:eastAsia="宋体" w:hint="default"/>
                <w:sz w:val="18"/>
                <w:szCs w:val="18"/>
              </w:rPr>
            </w:pPr>
            <w:r>
              <w:rPr>
                <w:rFonts w:ascii="宋体"/>
                <w:spacing w:val="-1"/>
                <w:sz w:val="18"/>
              </w:rPr>
              <w:t>833,538.72</w:t>
            </w:r>
          </w:p>
        </w:tc>
      </w:tr>
      <w:tr>
        <w:trPr>
          <w:trHeight w:val="478" w:hRule="exact"/>
        </w:trPr>
        <w:tc>
          <w:tcPr>
            <w:tcW w:w="317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302" w:right="0"/>
              <w:jc w:val="left"/>
              <w:rPr>
                <w:rFonts w:ascii="宋体" w:hAnsi="宋体" w:cs="宋体" w:eastAsia="宋体" w:hint="default"/>
                <w:sz w:val="18"/>
                <w:szCs w:val="18"/>
              </w:rPr>
            </w:pPr>
            <w:r>
              <w:rPr>
                <w:rFonts w:ascii="宋体" w:hAnsi="宋体" w:cs="宋体" w:eastAsia="宋体" w:hint="default"/>
                <w:sz w:val="18"/>
                <w:szCs w:val="18"/>
              </w:rPr>
              <w:t>小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2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3"/>
              <w:jc w:val="right"/>
              <w:rPr>
                <w:rFonts w:ascii="宋体" w:hAnsi="宋体" w:cs="宋体" w:eastAsia="宋体" w:hint="default"/>
                <w:sz w:val="18"/>
                <w:szCs w:val="18"/>
              </w:rPr>
            </w:pPr>
            <w:r>
              <w:rPr>
                <w:rFonts w:ascii="宋体"/>
                <w:spacing w:val="-1"/>
                <w:sz w:val="18"/>
              </w:rPr>
              <w:t>8,094,231.56</w:t>
            </w:r>
          </w:p>
        </w:tc>
        <w:tc>
          <w:tcPr>
            <w:tcW w:w="264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7"/>
              <w:ind w:right="105"/>
              <w:jc w:val="right"/>
              <w:rPr>
                <w:rFonts w:ascii="宋体" w:hAnsi="宋体" w:cs="宋体" w:eastAsia="宋体" w:hint="default"/>
                <w:sz w:val="18"/>
                <w:szCs w:val="18"/>
              </w:rPr>
            </w:pPr>
            <w:r>
              <w:rPr>
                <w:rFonts w:ascii="宋体"/>
                <w:spacing w:val="-1"/>
                <w:sz w:val="18"/>
              </w:rPr>
              <w:t>835,633.72</w:t>
            </w:r>
          </w:p>
        </w:tc>
      </w:tr>
    </w:tbl>
    <w:p>
      <w:pPr>
        <w:spacing w:line="240" w:lineRule="auto" w:before="6"/>
        <w:rPr>
          <w:rFonts w:ascii="宋体" w:hAnsi="宋体" w:cs="宋体" w:eastAsia="宋体" w:hint="default"/>
          <w:sz w:val="6"/>
          <w:szCs w:val="6"/>
        </w:rPr>
      </w:pPr>
    </w:p>
    <w:p>
      <w:pPr>
        <w:spacing w:before="44"/>
        <w:ind w:left="480" w:right="2048" w:firstLine="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1"/>
          <w:sz w:val="18"/>
          <w:szCs w:val="18"/>
        </w:rPr>
        <w:t> </w:t>
      </w:r>
      <w:r>
        <w:rPr>
          <w:rFonts w:ascii="宋体" w:hAnsi="宋体" w:cs="宋体" w:eastAsia="宋体" w:hint="default"/>
          <w:sz w:val="18"/>
          <w:szCs w:val="18"/>
        </w:rPr>
        <w:t>未确认递延所得税资产的可抵扣亏损将于以下年度到期</w:t>
      </w:r>
    </w:p>
    <w:p>
      <w:pPr>
        <w:spacing w:line="240" w:lineRule="auto" w:before="3"/>
        <w:rPr>
          <w:rFonts w:ascii="宋体" w:hAnsi="宋体" w:cs="宋体" w:eastAsia="宋体" w:hint="default"/>
          <w:sz w:val="14"/>
          <w:szCs w:val="14"/>
        </w:rPr>
      </w:pPr>
    </w:p>
    <w:tbl>
      <w:tblPr>
        <w:tblW w:w="0" w:type="auto"/>
        <w:jc w:val="left"/>
        <w:tblInd w:w="101" w:type="dxa"/>
        <w:tblLayout w:type="fixed"/>
        <w:tblCellMar>
          <w:top w:w="0" w:type="dxa"/>
          <w:left w:w="0" w:type="dxa"/>
          <w:bottom w:w="0" w:type="dxa"/>
          <w:right w:w="0" w:type="dxa"/>
        </w:tblCellMar>
        <w:tblLook w:val="01E0"/>
      </w:tblPr>
      <w:tblGrid>
        <w:gridCol w:w="2005"/>
        <w:gridCol w:w="1932"/>
        <w:gridCol w:w="1935"/>
        <w:gridCol w:w="2604"/>
      </w:tblGrid>
      <w:tr>
        <w:trPr>
          <w:trHeight w:val="478" w:hRule="exact"/>
        </w:trPr>
        <w:tc>
          <w:tcPr>
            <w:tcW w:w="200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395" w:right="0"/>
              <w:jc w:val="left"/>
              <w:rPr>
                <w:rFonts w:ascii="宋体" w:hAnsi="宋体" w:cs="宋体" w:eastAsia="宋体" w:hint="default"/>
                <w:sz w:val="18"/>
                <w:szCs w:val="18"/>
              </w:rPr>
            </w:pPr>
            <w:r>
              <w:rPr>
                <w:rFonts w:ascii="宋体" w:hAnsi="宋体" w:cs="宋体" w:eastAsia="宋体" w:hint="default"/>
                <w:sz w:val="18"/>
                <w:szCs w:val="18"/>
              </w:rPr>
              <w:t>年  份</w:t>
            </w:r>
          </w:p>
        </w:tc>
        <w:tc>
          <w:tcPr>
            <w:tcW w:w="1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693" w:right="0"/>
              <w:jc w:val="left"/>
              <w:rPr>
                <w:rFonts w:ascii="宋体" w:hAnsi="宋体" w:cs="宋体" w:eastAsia="宋体" w:hint="default"/>
                <w:sz w:val="18"/>
                <w:szCs w:val="18"/>
              </w:rPr>
            </w:pPr>
            <w:r>
              <w:rPr>
                <w:rFonts w:ascii="宋体" w:hAnsi="宋体" w:cs="宋体" w:eastAsia="宋体" w:hint="default"/>
                <w:sz w:val="18"/>
                <w:szCs w:val="18"/>
              </w:rPr>
              <w:t>期末数</w:t>
            </w:r>
          </w:p>
        </w:tc>
        <w:tc>
          <w:tcPr>
            <w:tcW w:w="1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 w:right="0"/>
              <w:jc w:val="center"/>
              <w:rPr>
                <w:rFonts w:ascii="宋体" w:hAnsi="宋体" w:cs="宋体" w:eastAsia="宋体" w:hint="default"/>
                <w:sz w:val="18"/>
                <w:szCs w:val="18"/>
              </w:rPr>
            </w:pPr>
            <w:r>
              <w:rPr>
                <w:rFonts w:ascii="宋体" w:hAnsi="宋体" w:cs="宋体" w:eastAsia="宋体" w:hint="default"/>
                <w:sz w:val="18"/>
                <w:szCs w:val="18"/>
              </w:rPr>
              <w:t>期初数</w:t>
            </w:r>
          </w:p>
        </w:tc>
        <w:tc>
          <w:tcPr>
            <w:tcW w:w="260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5"/>
              <w:ind w:left="35" w:right="0"/>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478" w:hRule="exact"/>
        </w:trPr>
        <w:tc>
          <w:tcPr>
            <w:tcW w:w="200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122"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3"/>
                <w:sz w:val="18"/>
                <w:szCs w:val="18"/>
              </w:rPr>
              <w:t> </w:t>
            </w:r>
            <w:r>
              <w:rPr>
                <w:rFonts w:ascii="宋体" w:hAnsi="宋体" w:cs="宋体" w:eastAsia="宋体" w:hint="default"/>
                <w:sz w:val="18"/>
                <w:szCs w:val="18"/>
              </w:rPr>
              <w:t>年</w:t>
            </w:r>
          </w:p>
        </w:tc>
        <w:tc>
          <w:tcPr>
            <w:tcW w:w="1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739" w:right="0"/>
              <w:jc w:val="left"/>
              <w:rPr>
                <w:rFonts w:ascii="宋体" w:hAnsi="宋体" w:cs="宋体" w:eastAsia="宋体" w:hint="default"/>
                <w:sz w:val="18"/>
                <w:szCs w:val="18"/>
              </w:rPr>
            </w:pPr>
            <w:r>
              <w:rPr>
                <w:rFonts w:ascii="宋体"/>
                <w:sz w:val="18"/>
              </w:rPr>
              <w:t>1,527,916.91</w:t>
            </w:r>
          </w:p>
        </w:tc>
        <w:tc>
          <w:tcPr>
            <w:tcW w:w="1935" w:type="dxa"/>
            <w:tcBorders>
              <w:top w:val="single" w:sz="4" w:space="0" w:color="000000"/>
              <w:left w:val="single" w:sz="4" w:space="0" w:color="000000"/>
              <w:bottom w:val="single" w:sz="4" w:space="0" w:color="000000"/>
              <w:right w:val="single" w:sz="4" w:space="0" w:color="000000"/>
            </w:tcBorders>
          </w:tcPr>
          <w:p>
            <w:pPr/>
          </w:p>
        </w:tc>
        <w:tc>
          <w:tcPr>
            <w:tcW w:w="2604" w:type="dxa"/>
            <w:tcBorders>
              <w:top w:val="single" w:sz="4" w:space="0" w:color="000000"/>
              <w:left w:val="single" w:sz="4" w:space="0" w:color="000000"/>
              <w:bottom w:val="single" w:sz="4" w:space="0" w:color="000000"/>
              <w:right w:val="nil" w:sz="6" w:space="0" w:color="auto"/>
            </w:tcBorders>
          </w:tcPr>
          <w:p>
            <w:pPr/>
          </w:p>
        </w:tc>
      </w:tr>
      <w:tr>
        <w:trPr>
          <w:trHeight w:val="478" w:hRule="exact"/>
        </w:trPr>
        <w:tc>
          <w:tcPr>
            <w:tcW w:w="200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122"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3"/>
                <w:sz w:val="18"/>
                <w:szCs w:val="18"/>
              </w:rPr>
              <w:t> </w:t>
            </w:r>
            <w:r>
              <w:rPr>
                <w:rFonts w:ascii="宋体" w:hAnsi="宋体" w:cs="宋体" w:eastAsia="宋体" w:hint="default"/>
                <w:sz w:val="18"/>
                <w:szCs w:val="18"/>
              </w:rPr>
              <w:t>年</w:t>
            </w:r>
          </w:p>
        </w:tc>
        <w:tc>
          <w:tcPr>
            <w:tcW w:w="1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739" w:right="0"/>
              <w:jc w:val="left"/>
              <w:rPr>
                <w:rFonts w:ascii="宋体" w:hAnsi="宋体" w:cs="宋体" w:eastAsia="宋体" w:hint="default"/>
                <w:sz w:val="18"/>
                <w:szCs w:val="18"/>
              </w:rPr>
            </w:pPr>
            <w:r>
              <w:rPr>
                <w:rFonts w:ascii="宋体"/>
                <w:sz w:val="18"/>
              </w:rPr>
              <w:t>5,720,557.63</w:t>
            </w:r>
          </w:p>
        </w:tc>
        <w:tc>
          <w:tcPr>
            <w:tcW w:w="1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3"/>
              <w:jc w:val="right"/>
              <w:rPr>
                <w:rFonts w:ascii="宋体" w:hAnsi="宋体" w:cs="宋体" w:eastAsia="宋体" w:hint="default"/>
                <w:sz w:val="18"/>
                <w:szCs w:val="18"/>
              </w:rPr>
            </w:pPr>
            <w:r>
              <w:rPr>
                <w:rFonts w:ascii="宋体"/>
                <w:spacing w:val="-1"/>
                <w:sz w:val="18"/>
              </w:rPr>
              <w:t>833,538.72</w:t>
            </w:r>
            <w:r>
              <w:rPr>
                <w:rFonts w:ascii="宋体"/>
                <w:sz w:val="18"/>
              </w:rPr>
            </w:r>
          </w:p>
        </w:tc>
        <w:tc>
          <w:tcPr>
            <w:tcW w:w="2604" w:type="dxa"/>
            <w:tcBorders>
              <w:top w:val="single" w:sz="4" w:space="0" w:color="000000"/>
              <w:left w:val="single" w:sz="4" w:space="0" w:color="000000"/>
              <w:bottom w:val="single" w:sz="4" w:space="0" w:color="000000"/>
              <w:right w:val="nil" w:sz="6" w:space="0" w:color="auto"/>
            </w:tcBorders>
          </w:tcPr>
          <w:p>
            <w:pPr/>
          </w:p>
        </w:tc>
      </w:tr>
      <w:tr>
        <w:trPr>
          <w:trHeight w:val="478" w:hRule="exact"/>
        </w:trPr>
        <w:tc>
          <w:tcPr>
            <w:tcW w:w="200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302" w:right="0"/>
              <w:jc w:val="left"/>
              <w:rPr>
                <w:rFonts w:ascii="宋体" w:hAnsi="宋体" w:cs="宋体" w:eastAsia="宋体" w:hint="default"/>
                <w:sz w:val="18"/>
                <w:szCs w:val="18"/>
              </w:rPr>
            </w:pPr>
            <w:r>
              <w:rPr>
                <w:rFonts w:ascii="宋体" w:hAnsi="宋体" w:cs="宋体" w:eastAsia="宋体" w:hint="default"/>
                <w:sz w:val="18"/>
                <w:szCs w:val="18"/>
              </w:rPr>
              <w:t>小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1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739" w:right="0"/>
              <w:jc w:val="left"/>
              <w:rPr>
                <w:rFonts w:ascii="宋体" w:hAnsi="宋体" w:cs="宋体" w:eastAsia="宋体" w:hint="default"/>
                <w:sz w:val="18"/>
                <w:szCs w:val="18"/>
              </w:rPr>
            </w:pPr>
            <w:r>
              <w:rPr>
                <w:rFonts w:ascii="宋体"/>
                <w:sz w:val="18"/>
              </w:rPr>
              <w:t>7,248,474.54</w:t>
            </w:r>
          </w:p>
        </w:tc>
        <w:tc>
          <w:tcPr>
            <w:tcW w:w="1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3"/>
              <w:jc w:val="right"/>
              <w:rPr>
                <w:rFonts w:ascii="宋体" w:hAnsi="宋体" w:cs="宋体" w:eastAsia="宋体" w:hint="default"/>
                <w:sz w:val="18"/>
                <w:szCs w:val="18"/>
              </w:rPr>
            </w:pPr>
            <w:r>
              <w:rPr>
                <w:rFonts w:ascii="宋体"/>
                <w:spacing w:val="-1"/>
                <w:sz w:val="18"/>
              </w:rPr>
              <w:t>833,538.72</w:t>
            </w:r>
            <w:r>
              <w:rPr>
                <w:rFonts w:ascii="宋体"/>
                <w:sz w:val="18"/>
              </w:rPr>
            </w:r>
          </w:p>
        </w:tc>
        <w:tc>
          <w:tcPr>
            <w:tcW w:w="2604" w:type="dxa"/>
            <w:tcBorders>
              <w:top w:val="single" w:sz="4" w:space="0" w:color="000000"/>
              <w:left w:val="single" w:sz="4" w:space="0" w:color="000000"/>
              <w:bottom w:val="single" w:sz="4" w:space="0" w:color="000000"/>
              <w:right w:val="nil" w:sz="6" w:space="0" w:color="auto"/>
            </w:tcBorders>
          </w:tcPr>
          <w:p>
            <w:pPr/>
          </w:p>
        </w:tc>
      </w:tr>
    </w:tbl>
    <w:p>
      <w:pPr>
        <w:spacing w:line="240" w:lineRule="auto" w:before="5"/>
        <w:rPr>
          <w:rFonts w:ascii="宋体" w:hAnsi="宋体" w:cs="宋体" w:eastAsia="宋体" w:hint="default"/>
          <w:sz w:val="6"/>
          <w:szCs w:val="6"/>
        </w:rPr>
      </w:pPr>
    </w:p>
    <w:p>
      <w:pPr>
        <w:spacing w:before="44"/>
        <w:ind w:left="540" w:right="2048" w:firstLine="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pacing w:val="-1"/>
          <w:sz w:val="18"/>
          <w:szCs w:val="18"/>
        </w:rPr>
        <w:t> </w:t>
      </w:r>
      <w:r>
        <w:rPr>
          <w:rFonts w:ascii="宋体" w:hAnsi="宋体" w:cs="宋体" w:eastAsia="宋体" w:hint="default"/>
          <w:sz w:val="18"/>
          <w:szCs w:val="18"/>
        </w:rPr>
        <w:t>引起暂时性差异的资产或负债项目对应的暂时性差异</w:t>
      </w:r>
    </w:p>
    <w:p>
      <w:pPr>
        <w:spacing w:after="0"/>
        <w:jc w:val="left"/>
        <w:rPr>
          <w:rFonts w:ascii="宋体" w:hAnsi="宋体" w:cs="宋体" w:eastAsia="宋体" w:hint="default"/>
          <w:sz w:val="18"/>
          <w:szCs w:val="18"/>
        </w:rPr>
        <w:sectPr>
          <w:pgSz w:w="11910" w:h="16840"/>
          <w:pgMar w:header="0" w:footer="980" w:top="1340" w:bottom="1160" w:left="1680" w:right="0"/>
        </w:sectPr>
      </w:pPr>
    </w:p>
    <w:p>
      <w:pPr>
        <w:spacing w:line="240" w:lineRule="auto" w:before="3"/>
        <w:rPr>
          <w:rFonts w:ascii="宋体" w:hAnsi="宋体" w:cs="宋体" w:eastAsia="宋体" w:hint="default"/>
          <w:sz w:val="6"/>
          <w:szCs w:val="6"/>
        </w:rPr>
      </w:pPr>
    </w:p>
    <w:tbl>
      <w:tblPr>
        <w:tblW w:w="0" w:type="auto"/>
        <w:jc w:val="left"/>
        <w:tblInd w:w="101" w:type="dxa"/>
        <w:tblLayout w:type="fixed"/>
        <w:tblCellMar>
          <w:top w:w="0" w:type="dxa"/>
          <w:left w:w="0" w:type="dxa"/>
          <w:bottom w:w="0" w:type="dxa"/>
          <w:right w:w="0" w:type="dxa"/>
        </w:tblCellMar>
        <w:tblLook w:val="01E0"/>
      </w:tblPr>
      <w:tblGrid>
        <w:gridCol w:w="4671"/>
        <w:gridCol w:w="3759"/>
      </w:tblGrid>
      <w:tr>
        <w:trPr>
          <w:trHeight w:val="557" w:hRule="exact"/>
        </w:trPr>
        <w:tc>
          <w:tcPr>
            <w:tcW w:w="467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302" w:right="0"/>
              <w:jc w:val="left"/>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pacing w:val="2"/>
                <w:sz w:val="18"/>
                <w:szCs w:val="18"/>
              </w:rPr>
              <w:t> </w:t>
            </w:r>
            <w:r>
              <w:rPr>
                <w:rFonts w:ascii="宋体" w:hAnsi="宋体" w:cs="宋体" w:eastAsia="宋体" w:hint="default"/>
                <w:sz w:val="18"/>
                <w:szCs w:val="18"/>
              </w:rPr>
              <w:t>目</w:t>
            </w:r>
          </w:p>
        </w:tc>
        <w:tc>
          <w:tcPr>
            <w:tcW w:w="375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left="1245" w:right="0"/>
              <w:jc w:val="left"/>
              <w:rPr>
                <w:rFonts w:ascii="宋体" w:hAnsi="宋体" w:cs="宋体" w:eastAsia="宋体" w:hint="default"/>
                <w:sz w:val="18"/>
                <w:szCs w:val="18"/>
              </w:rPr>
            </w:pPr>
            <w:r>
              <w:rPr>
                <w:rFonts w:ascii="宋体" w:hAnsi="宋体" w:cs="宋体" w:eastAsia="宋体" w:hint="default"/>
                <w:sz w:val="18"/>
                <w:szCs w:val="18"/>
              </w:rPr>
              <w:t>暂时性差异金额</w:t>
            </w:r>
          </w:p>
        </w:tc>
      </w:tr>
      <w:tr>
        <w:trPr>
          <w:trHeight w:val="559" w:hRule="exact"/>
        </w:trPr>
        <w:tc>
          <w:tcPr>
            <w:tcW w:w="467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122"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3759" w:type="dxa"/>
            <w:tcBorders>
              <w:top w:val="single" w:sz="4" w:space="0" w:color="000000"/>
              <w:left w:val="single" w:sz="4" w:space="0" w:color="000000"/>
              <w:bottom w:val="single" w:sz="4" w:space="0" w:color="000000"/>
              <w:right w:val="nil" w:sz="6" w:space="0" w:color="auto"/>
            </w:tcBorders>
          </w:tcPr>
          <w:p>
            <w:pPr/>
          </w:p>
        </w:tc>
      </w:tr>
      <w:tr>
        <w:trPr>
          <w:trHeight w:val="557" w:hRule="exact"/>
        </w:trPr>
        <w:tc>
          <w:tcPr>
            <w:tcW w:w="467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395" w:right="0"/>
              <w:jc w:val="left"/>
              <w:rPr>
                <w:rFonts w:ascii="宋体" w:hAnsi="宋体" w:cs="宋体" w:eastAsia="宋体" w:hint="default"/>
                <w:sz w:val="18"/>
                <w:szCs w:val="18"/>
              </w:rPr>
            </w:pPr>
            <w:r>
              <w:rPr>
                <w:rFonts w:ascii="宋体" w:hAnsi="宋体" w:cs="宋体" w:eastAsia="宋体" w:hint="default"/>
                <w:sz w:val="18"/>
                <w:szCs w:val="18"/>
              </w:rPr>
              <w:t>资产减值准备</w:t>
            </w:r>
          </w:p>
        </w:tc>
        <w:tc>
          <w:tcPr>
            <w:tcW w:w="375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04"/>
              <w:jc w:val="right"/>
              <w:rPr>
                <w:rFonts w:ascii="宋体" w:hAnsi="宋体" w:cs="宋体" w:eastAsia="宋体" w:hint="default"/>
                <w:sz w:val="18"/>
                <w:szCs w:val="18"/>
              </w:rPr>
            </w:pPr>
            <w:r>
              <w:rPr>
                <w:rFonts w:ascii="宋体"/>
                <w:spacing w:val="-1"/>
                <w:sz w:val="18"/>
              </w:rPr>
              <w:t>4,713,839.10</w:t>
            </w:r>
          </w:p>
        </w:tc>
      </w:tr>
      <w:tr>
        <w:trPr>
          <w:trHeight w:val="559" w:hRule="exact"/>
        </w:trPr>
        <w:tc>
          <w:tcPr>
            <w:tcW w:w="467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395" w:right="0"/>
              <w:jc w:val="left"/>
              <w:rPr>
                <w:rFonts w:ascii="宋体" w:hAnsi="宋体" w:cs="宋体" w:eastAsia="宋体" w:hint="default"/>
                <w:sz w:val="18"/>
                <w:szCs w:val="18"/>
              </w:rPr>
            </w:pPr>
            <w:r>
              <w:rPr>
                <w:rFonts w:ascii="宋体" w:hAnsi="宋体" w:cs="宋体" w:eastAsia="宋体" w:hint="default"/>
                <w:sz w:val="18"/>
                <w:szCs w:val="18"/>
              </w:rPr>
              <w:t>售后服务费</w:t>
            </w:r>
          </w:p>
        </w:tc>
        <w:tc>
          <w:tcPr>
            <w:tcW w:w="375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0"/>
              <w:ind w:right="105"/>
              <w:jc w:val="right"/>
              <w:rPr>
                <w:rFonts w:ascii="宋体" w:hAnsi="宋体" w:cs="宋体" w:eastAsia="宋体" w:hint="default"/>
                <w:sz w:val="18"/>
                <w:szCs w:val="18"/>
              </w:rPr>
            </w:pPr>
            <w:r>
              <w:rPr>
                <w:rFonts w:ascii="宋体"/>
                <w:spacing w:val="-1"/>
                <w:sz w:val="18"/>
              </w:rPr>
              <w:t>641,730.00</w:t>
            </w:r>
            <w:r>
              <w:rPr>
                <w:rFonts w:ascii="宋体"/>
                <w:sz w:val="18"/>
              </w:rPr>
            </w:r>
          </w:p>
        </w:tc>
      </w:tr>
      <w:tr>
        <w:trPr>
          <w:trHeight w:val="559" w:hRule="exact"/>
        </w:trPr>
        <w:tc>
          <w:tcPr>
            <w:tcW w:w="467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302" w:right="0"/>
              <w:jc w:val="left"/>
              <w:rPr>
                <w:rFonts w:ascii="宋体" w:hAnsi="宋体" w:cs="宋体" w:eastAsia="宋体" w:hint="default"/>
                <w:sz w:val="18"/>
                <w:szCs w:val="18"/>
              </w:rPr>
            </w:pPr>
            <w:r>
              <w:rPr>
                <w:rFonts w:ascii="宋体" w:hAnsi="宋体" w:cs="宋体" w:eastAsia="宋体" w:hint="default"/>
                <w:sz w:val="18"/>
                <w:szCs w:val="18"/>
              </w:rPr>
              <w:t>小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375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04"/>
              <w:jc w:val="right"/>
              <w:rPr>
                <w:rFonts w:ascii="宋体" w:hAnsi="宋体" w:cs="宋体" w:eastAsia="宋体" w:hint="default"/>
                <w:sz w:val="18"/>
                <w:szCs w:val="18"/>
              </w:rPr>
            </w:pPr>
            <w:r>
              <w:rPr>
                <w:rFonts w:ascii="宋体"/>
                <w:spacing w:val="-1"/>
                <w:sz w:val="18"/>
              </w:rPr>
              <w:t>5,355,569.10</w:t>
            </w: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5"/>
          <w:szCs w:val="25"/>
        </w:rPr>
      </w:pPr>
    </w:p>
    <w:p>
      <w:pPr>
        <w:spacing w:line="518" w:lineRule="auto" w:before="44"/>
        <w:ind w:left="571" w:right="6586" w:hanging="92"/>
        <w:jc w:val="left"/>
        <w:rPr>
          <w:rFonts w:ascii="宋体" w:hAnsi="宋体" w:cs="宋体" w:eastAsia="宋体" w:hint="default"/>
          <w:sz w:val="18"/>
          <w:szCs w:val="18"/>
        </w:rPr>
      </w:pPr>
      <w:r>
        <w:rPr/>
        <w:pict>
          <v:shape style="position:absolute;margin-left:89.064011pt;margin-top:48.621735pt;width:433.55pt;height:118.2pt;mso-position-horizontal-relative:page;mso-position-vertical-relative:paragraph;z-index:131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653"/>
                    <w:gridCol w:w="1296"/>
                    <w:gridCol w:w="1296"/>
                    <w:gridCol w:w="998"/>
                    <w:gridCol w:w="1117"/>
                    <w:gridCol w:w="1296"/>
                  </w:tblGrid>
                  <w:tr>
                    <w:trPr>
                      <w:trHeight w:val="341" w:hRule="exact"/>
                    </w:trPr>
                    <w:tc>
                      <w:tcPr>
                        <w:tcW w:w="2653" w:type="dxa"/>
                        <w:vMerge w:val="restart"/>
                        <w:tcBorders>
                          <w:top w:val="single" w:sz="4" w:space="0" w:color="000000"/>
                          <w:left w:val="nil" w:sz="6" w:space="0" w:color="auto"/>
                          <w:right w:val="single" w:sz="4"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pacing w:val="2"/>
                            <w:sz w:val="18"/>
                            <w:szCs w:val="18"/>
                          </w:rPr>
                          <w:t> </w:t>
                        </w:r>
                        <w:r>
                          <w:rPr>
                            <w:rFonts w:ascii="宋体" w:hAnsi="宋体" w:cs="宋体" w:eastAsia="宋体" w:hint="default"/>
                            <w:sz w:val="18"/>
                            <w:szCs w:val="18"/>
                          </w:rPr>
                          <w:t>目</w:t>
                        </w:r>
                      </w:p>
                    </w:tc>
                    <w:tc>
                      <w:tcPr>
                        <w:tcW w:w="1296" w:type="dxa"/>
                        <w:vMerge w:val="restart"/>
                        <w:tcBorders>
                          <w:top w:val="single" w:sz="4" w:space="0" w:color="000000"/>
                          <w:left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left="374"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1296" w:type="dxa"/>
                        <w:vMerge w:val="restart"/>
                        <w:tcBorders>
                          <w:top w:val="single" w:sz="4" w:space="0" w:color="000000"/>
                          <w:left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left="285" w:right="0"/>
                          <w:jc w:val="left"/>
                          <w:rPr>
                            <w:rFonts w:ascii="宋体" w:hAnsi="宋体" w:cs="宋体" w:eastAsia="宋体" w:hint="default"/>
                            <w:sz w:val="18"/>
                            <w:szCs w:val="18"/>
                          </w:rPr>
                        </w:pPr>
                        <w:r>
                          <w:rPr>
                            <w:rFonts w:ascii="宋体" w:hAnsi="宋体" w:cs="宋体" w:eastAsia="宋体" w:hint="default"/>
                            <w:sz w:val="18"/>
                            <w:szCs w:val="18"/>
                          </w:rPr>
                          <w:t>本期计提</w:t>
                        </w:r>
                      </w:p>
                    </w:tc>
                    <w:tc>
                      <w:tcPr>
                        <w:tcW w:w="211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693"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296" w:type="dxa"/>
                        <w:vMerge w:val="restart"/>
                        <w:tcBorders>
                          <w:top w:val="single" w:sz="4" w:space="0" w:color="000000"/>
                          <w:left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left="374" w:right="0"/>
                          <w:jc w:val="left"/>
                          <w:rPr>
                            <w:rFonts w:ascii="宋体" w:hAnsi="宋体" w:cs="宋体" w:eastAsia="宋体" w:hint="default"/>
                            <w:sz w:val="18"/>
                            <w:szCs w:val="18"/>
                          </w:rPr>
                        </w:pPr>
                        <w:r>
                          <w:rPr>
                            <w:rFonts w:ascii="宋体" w:hAnsi="宋体" w:cs="宋体" w:eastAsia="宋体" w:hint="default"/>
                            <w:sz w:val="18"/>
                            <w:szCs w:val="18"/>
                          </w:rPr>
                          <w:t>期末数</w:t>
                        </w:r>
                      </w:p>
                    </w:tc>
                  </w:tr>
                  <w:tr>
                    <w:trPr>
                      <w:trHeight w:val="341" w:hRule="exact"/>
                    </w:trPr>
                    <w:tc>
                      <w:tcPr>
                        <w:tcW w:w="2653" w:type="dxa"/>
                        <w:vMerge/>
                        <w:tcBorders>
                          <w:left w:val="nil" w:sz="6" w:space="0" w:color="auto"/>
                          <w:bottom w:val="single" w:sz="4" w:space="0" w:color="000000"/>
                          <w:right w:val="single" w:sz="4" w:space="0" w:color="000000"/>
                        </w:tcBorders>
                      </w:tcPr>
                      <w:p>
                        <w:pPr/>
                      </w:p>
                    </w:tc>
                    <w:tc>
                      <w:tcPr>
                        <w:tcW w:w="1296" w:type="dxa"/>
                        <w:vMerge/>
                        <w:tcBorders>
                          <w:left w:val="single" w:sz="4" w:space="0" w:color="000000"/>
                          <w:bottom w:val="single" w:sz="4" w:space="0" w:color="000000"/>
                          <w:right w:val="single" w:sz="4" w:space="0" w:color="000000"/>
                        </w:tcBorders>
                      </w:tcPr>
                      <w:p>
                        <w:pPr/>
                      </w:p>
                    </w:tc>
                    <w:tc>
                      <w:tcPr>
                        <w:tcW w:w="1296" w:type="dxa"/>
                        <w:vMerge/>
                        <w:tcBorders>
                          <w:left w:val="single" w:sz="4" w:space="0" w:color="000000"/>
                          <w:bottom w:val="single" w:sz="4" w:space="0" w:color="000000"/>
                          <w:right w:val="single" w:sz="4" w:space="0" w:color="000000"/>
                        </w:tcBorders>
                      </w:tcPr>
                      <w:p>
                        <w:pP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16" w:right="0"/>
                          <w:jc w:val="left"/>
                          <w:rPr>
                            <w:rFonts w:ascii="宋体" w:hAnsi="宋体" w:cs="宋体" w:eastAsia="宋体" w:hint="default"/>
                            <w:sz w:val="18"/>
                            <w:szCs w:val="18"/>
                          </w:rPr>
                        </w:pPr>
                        <w:r>
                          <w:rPr>
                            <w:rFonts w:ascii="宋体" w:hAnsi="宋体" w:cs="宋体" w:eastAsia="宋体" w:hint="default"/>
                            <w:sz w:val="18"/>
                            <w:szCs w:val="18"/>
                          </w:rPr>
                          <w:t>转回</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转销</w:t>
                        </w:r>
                      </w:p>
                    </w:tc>
                    <w:tc>
                      <w:tcPr>
                        <w:tcW w:w="1296" w:type="dxa"/>
                        <w:vMerge/>
                        <w:tcBorders>
                          <w:left w:val="single" w:sz="4" w:space="0" w:color="000000"/>
                          <w:bottom w:val="single" w:sz="4" w:space="0" w:color="000000"/>
                          <w:right w:val="nil" w:sz="6" w:space="0" w:color="auto"/>
                        </w:tcBorders>
                      </w:tcPr>
                      <w:p>
                        <w:pPr/>
                      </w:p>
                    </w:tc>
                  </w:tr>
                  <w:tr>
                    <w:trPr>
                      <w:trHeight w:val="557" w:hRule="exact"/>
                    </w:trPr>
                    <w:tc>
                      <w:tcPr>
                        <w:tcW w:w="265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122"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宋体" w:hAnsi="宋体" w:cs="宋体" w:eastAsia="宋体" w:hint="default"/>
                            <w:sz w:val="18"/>
                            <w:szCs w:val="18"/>
                          </w:rPr>
                        </w:pPr>
                        <w:r>
                          <w:rPr>
                            <w:rFonts w:ascii="宋体"/>
                            <w:spacing w:val="-1"/>
                            <w:sz w:val="18"/>
                          </w:rPr>
                          <w:t>4,842,466.88</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0"/>
                          <w:jc w:val="center"/>
                          <w:rPr>
                            <w:rFonts w:ascii="宋体" w:hAnsi="宋体" w:cs="宋体" w:eastAsia="宋体" w:hint="default"/>
                            <w:sz w:val="18"/>
                            <w:szCs w:val="18"/>
                          </w:rPr>
                        </w:pPr>
                        <w:r>
                          <w:rPr>
                            <w:rFonts w:ascii="宋体"/>
                            <w:sz w:val="18"/>
                          </w:rPr>
                          <w:t>1,742,236.21</w:t>
                        </w:r>
                      </w:p>
                    </w:tc>
                    <w:tc>
                      <w:tcPr>
                        <w:tcW w:w="998" w:type="dxa"/>
                        <w:tcBorders>
                          <w:top w:val="single" w:sz="4" w:space="0" w:color="000000"/>
                          <w:left w:val="single" w:sz="4" w:space="0" w:color="000000"/>
                          <w:bottom w:val="single" w:sz="4" w:space="0" w:color="000000"/>
                          <w:right w:val="single" w:sz="4" w:space="0" w:color="000000"/>
                        </w:tcBorders>
                      </w:tcPr>
                      <w:p>
                        <w:pP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宋体" w:hAnsi="宋体" w:cs="宋体" w:eastAsia="宋体" w:hint="default"/>
                            <w:sz w:val="18"/>
                            <w:szCs w:val="18"/>
                          </w:rPr>
                        </w:pPr>
                        <w:r>
                          <w:rPr>
                            <w:rFonts w:ascii="宋体"/>
                            <w:spacing w:val="-1"/>
                            <w:sz w:val="18"/>
                          </w:rPr>
                          <w:t>4,545.00</w:t>
                        </w:r>
                      </w:p>
                    </w:tc>
                    <w:tc>
                      <w:tcPr>
                        <w:tcW w:w="12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2"/>
                          <w:jc w:val="center"/>
                          <w:rPr>
                            <w:rFonts w:ascii="宋体" w:hAnsi="宋体" w:cs="宋体" w:eastAsia="宋体" w:hint="default"/>
                            <w:sz w:val="18"/>
                            <w:szCs w:val="18"/>
                          </w:rPr>
                        </w:pPr>
                        <w:r>
                          <w:rPr>
                            <w:rFonts w:ascii="宋体"/>
                            <w:sz w:val="18"/>
                          </w:rPr>
                          <w:t>6,580,158.09</w:t>
                        </w:r>
                      </w:p>
                    </w:tc>
                  </w:tr>
                  <w:tr>
                    <w:trPr>
                      <w:trHeight w:val="559" w:hRule="exact"/>
                    </w:trPr>
                    <w:tc>
                      <w:tcPr>
                        <w:tcW w:w="265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122" w:right="0"/>
                          <w:jc w:val="left"/>
                          <w:rPr>
                            <w:rFonts w:ascii="宋体" w:hAnsi="宋体" w:cs="宋体" w:eastAsia="宋体" w:hint="default"/>
                            <w:sz w:val="18"/>
                            <w:szCs w:val="18"/>
                          </w:rPr>
                        </w:pPr>
                        <w:r>
                          <w:rPr>
                            <w:rFonts w:ascii="宋体" w:hAnsi="宋体" w:cs="宋体" w:eastAsia="宋体" w:hint="default"/>
                            <w:sz w:val="18"/>
                            <w:szCs w:val="18"/>
                          </w:rPr>
                          <w:t>存货跌价准备</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0"/>
                          <w:jc w:val="right"/>
                          <w:rPr>
                            <w:rFonts w:ascii="宋体" w:hAnsi="宋体" w:cs="宋体" w:eastAsia="宋体" w:hint="default"/>
                            <w:sz w:val="18"/>
                            <w:szCs w:val="18"/>
                          </w:rPr>
                        </w:pPr>
                        <w:r>
                          <w:rPr>
                            <w:rFonts w:ascii="宋体"/>
                            <w:spacing w:val="-1"/>
                            <w:sz w:val="18"/>
                          </w:rPr>
                          <w:t>110,348.27</w:t>
                        </w:r>
                      </w:p>
                    </w:tc>
                    <w:tc>
                      <w:tcPr>
                        <w:tcW w:w="1296" w:type="dxa"/>
                        <w:tcBorders>
                          <w:top w:val="single" w:sz="4" w:space="0" w:color="000000"/>
                          <w:left w:val="single" w:sz="4" w:space="0" w:color="000000"/>
                          <w:bottom w:val="single" w:sz="4" w:space="0" w:color="000000"/>
                          <w:right w:val="single" w:sz="4" w:space="0" w:color="000000"/>
                        </w:tcBorders>
                      </w:tcPr>
                      <w:p>
                        <w:pPr/>
                      </w:p>
                    </w:tc>
                    <w:tc>
                      <w:tcPr>
                        <w:tcW w:w="998" w:type="dxa"/>
                        <w:tcBorders>
                          <w:top w:val="single" w:sz="4" w:space="0" w:color="000000"/>
                          <w:left w:val="single" w:sz="4" w:space="0" w:color="000000"/>
                          <w:bottom w:val="single" w:sz="4" w:space="0" w:color="000000"/>
                          <w:right w:val="single" w:sz="4" w:space="0" w:color="000000"/>
                        </w:tcBorders>
                      </w:tcPr>
                      <w:p>
                        <w:pP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宋体" w:hAnsi="宋体" w:cs="宋体" w:eastAsia="宋体" w:hint="default"/>
                            <w:sz w:val="18"/>
                            <w:szCs w:val="18"/>
                          </w:rPr>
                        </w:pPr>
                        <w:r>
                          <w:rPr>
                            <w:rFonts w:ascii="宋体"/>
                            <w:spacing w:val="-1"/>
                            <w:sz w:val="18"/>
                          </w:rPr>
                          <w:t>110,348.27</w:t>
                        </w:r>
                      </w:p>
                    </w:tc>
                    <w:tc>
                      <w:tcPr>
                        <w:tcW w:w="1296" w:type="dxa"/>
                        <w:tcBorders>
                          <w:top w:val="single" w:sz="4" w:space="0" w:color="000000"/>
                          <w:left w:val="single" w:sz="4" w:space="0" w:color="000000"/>
                          <w:bottom w:val="single" w:sz="4" w:space="0" w:color="000000"/>
                          <w:right w:val="nil" w:sz="6" w:space="0" w:color="auto"/>
                        </w:tcBorders>
                      </w:tcPr>
                      <w:p>
                        <w:pPr/>
                      </w:p>
                    </w:tc>
                  </w:tr>
                  <w:tr>
                    <w:trPr>
                      <w:trHeight w:val="557" w:hRule="exact"/>
                    </w:trPr>
                    <w:tc>
                      <w:tcPr>
                        <w:tcW w:w="265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302" w:right="0"/>
                          <w:jc w:val="left"/>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宋体" w:hAnsi="宋体" w:cs="宋体" w:eastAsia="宋体" w:hint="default"/>
                            <w:sz w:val="18"/>
                            <w:szCs w:val="18"/>
                          </w:rPr>
                        </w:pPr>
                        <w:r>
                          <w:rPr>
                            <w:rFonts w:ascii="宋体"/>
                            <w:spacing w:val="-1"/>
                            <w:sz w:val="18"/>
                          </w:rPr>
                          <w:t>4,952,815.15</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0"/>
                          <w:jc w:val="center"/>
                          <w:rPr>
                            <w:rFonts w:ascii="宋体" w:hAnsi="宋体" w:cs="宋体" w:eastAsia="宋体" w:hint="default"/>
                            <w:sz w:val="18"/>
                            <w:szCs w:val="18"/>
                          </w:rPr>
                        </w:pPr>
                        <w:r>
                          <w:rPr>
                            <w:rFonts w:ascii="宋体"/>
                            <w:sz w:val="18"/>
                          </w:rPr>
                          <w:t>1,742,236.21</w:t>
                        </w:r>
                      </w:p>
                    </w:tc>
                    <w:tc>
                      <w:tcPr>
                        <w:tcW w:w="998" w:type="dxa"/>
                        <w:tcBorders>
                          <w:top w:val="single" w:sz="4" w:space="0" w:color="000000"/>
                          <w:left w:val="single" w:sz="4" w:space="0" w:color="000000"/>
                          <w:bottom w:val="single" w:sz="4" w:space="0" w:color="000000"/>
                          <w:right w:val="single" w:sz="4" w:space="0" w:color="000000"/>
                        </w:tcBorders>
                      </w:tcPr>
                      <w:p>
                        <w:pP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宋体" w:hAnsi="宋体" w:cs="宋体" w:eastAsia="宋体" w:hint="default"/>
                            <w:sz w:val="18"/>
                            <w:szCs w:val="18"/>
                          </w:rPr>
                        </w:pPr>
                        <w:r>
                          <w:rPr>
                            <w:rFonts w:ascii="宋体"/>
                            <w:spacing w:val="-1"/>
                            <w:sz w:val="18"/>
                          </w:rPr>
                          <w:t>114,893.27</w:t>
                        </w:r>
                      </w:p>
                    </w:tc>
                    <w:tc>
                      <w:tcPr>
                        <w:tcW w:w="12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2"/>
                          <w:jc w:val="center"/>
                          <w:rPr>
                            <w:rFonts w:ascii="宋体" w:hAnsi="宋体" w:cs="宋体" w:eastAsia="宋体" w:hint="default"/>
                            <w:sz w:val="18"/>
                            <w:szCs w:val="18"/>
                          </w:rPr>
                        </w:pPr>
                        <w:r>
                          <w:rPr>
                            <w:rFonts w:ascii="宋体"/>
                            <w:sz w:val="18"/>
                          </w:rPr>
                          <w:t>6,580,158.09</w:t>
                        </w:r>
                      </w:p>
                    </w:tc>
                  </w:tr>
                </w:tbl>
                <w:p>
                  <w:pPr/>
                </w:p>
              </w:txbxContent>
            </v:textbox>
            <w10:wrap type="none"/>
          </v:shape>
        </w:pict>
      </w:r>
      <w:r>
        <w:rPr>
          <w:rFonts w:ascii="宋体" w:hAnsi="宋体" w:cs="宋体" w:eastAsia="宋体" w:hint="default"/>
          <w:sz w:val="18"/>
          <w:szCs w:val="18"/>
        </w:rPr>
        <w:t>13.</w:t>
      </w:r>
      <w:r>
        <w:rPr>
          <w:rFonts w:ascii="宋体" w:hAnsi="宋体" w:cs="宋体" w:eastAsia="宋体" w:hint="default"/>
          <w:spacing w:val="1"/>
          <w:sz w:val="18"/>
          <w:szCs w:val="18"/>
        </w:rPr>
        <w:t> </w:t>
      </w:r>
      <w:r>
        <w:rPr>
          <w:rFonts w:ascii="宋体" w:hAnsi="宋体" w:cs="宋体" w:eastAsia="宋体" w:hint="default"/>
          <w:sz w:val="18"/>
          <w:szCs w:val="18"/>
        </w:rPr>
        <w:t>资产减值准备明细 明细情况</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4"/>
          <w:szCs w:val="24"/>
        </w:rPr>
      </w:pPr>
    </w:p>
    <w:p>
      <w:pPr>
        <w:spacing w:line="516" w:lineRule="auto" w:before="44"/>
        <w:ind w:left="540" w:right="7245" w:firstLine="0"/>
        <w:jc w:val="left"/>
        <w:rPr>
          <w:rFonts w:ascii="宋体" w:hAnsi="宋体" w:cs="宋体" w:eastAsia="宋体" w:hint="default"/>
          <w:sz w:val="18"/>
          <w:szCs w:val="18"/>
        </w:rPr>
      </w:pPr>
      <w:r>
        <w:rPr/>
        <w:pict>
          <v:shape style="position:absolute;margin-left:89.063995pt;margin-top:48.591713pt;width:424.55pt;height:72.25pt;mso-position-horizontal-relative:page;mso-position-vertical-relative:paragraph;z-index:133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255"/>
                    <w:gridCol w:w="2612"/>
                    <w:gridCol w:w="2609"/>
                  </w:tblGrid>
                  <w:tr>
                    <w:trPr>
                      <w:trHeight w:val="478" w:hRule="exact"/>
                    </w:trPr>
                    <w:tc>
                      <w:tcPr>
                        <w:tcW w:w="325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302" w:right="0"/>
                          <w:jc w:val="left"/>
                          <w:rPr>
                            <w:rFonts w:ascii="宋体" w:hAnsi="宋体" w:cs="宋体" w:eastAsia="宋体" w:hint="default"/>
                            <w:sz w:val="18"/>
                            <w:szCs w:val="18"/>
                          </w:rPr>
                        </w:pPr>
                        <w:r>
                          <w:rPr>
                            <w:rFonts w:ascii="宋体" w:hAnsi="宋体" w:cs="宋体" w:eastAsia="宋体" w:hint="default"/>
                            <w:sz w:val="18"/>
                            <w:szCs w:val="18"/>
                          </w:rPr>
                          <w:t>种 </w:t>
                        </w:r>
                        <w:r>
                          <w:rPr>
                            <w:rFonts w:ascii="宋体" w:hAnsi="宋体" w:cs="宋体" w:eastAsia="宋体" w:hint="default"/>
                            <w:spacing w:val="2"/>
                            <w:sz w:val="18"/>
                            <w:szCs w:val="18"/>
                          </w:rPr>
                          <w:t> </w:t>
                        </w:r>
                        <w:r>
                          <w:rPr>
                            <w:rFonts w:ascii="宋体" w:hAnsi="宋体" w:cs="宋体" w:eastAsia="宋体" w:hint="default"/>
                            <w:sz w:val="18"/>
                            <w:szCs w:val="18"/>
                          </w:rPr>
                          <w:t>类</w:t>
                        </w:r>
                      </w:p>
                    </w:tc>
                    <w:tc>
                      <w:tcPr>
                        <w:tcW w:w="2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60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7"/>
                          <w:ind w:right="8"/>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78" w:hRule="exact"/>
                    </w:trPr>
                    <w:tc>
                      <w:tcPr>
                        <w:tcW w:w="325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302" w:right="0"/>
                          <w:jc w:val="left"/>
                          <w:rPr>
                            <w:rFonts w:ascii="宋体" w:hAnsi="宋体" w:cs="宋体" w:eastAsia="宋体" w:hint="default"/>
                            <w:sz w:val="18"/>
                            <w:szCs w:val="18"/>
                          </w:rPr>
                        </w:pPr>
                        <w:r>
                          <w:rPr>
                            <w:rFonts w:ascii="宋体" w:hAnsi="宋体" w:cs="宋体" w:eastAsia="宋体" w:hint="default"/>
                            <w:sz w:val="18"/>
                            <w:szCs w:val="18"/>
                          </w:rPr>
                          <w:t>银行承兑汇票</w:t>
                        </w:r>
                      </w:p>
                    </w:tc>
                    <w:tc>
                      <w:tcPr>
                        <w:tcW w:w="2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2"/>
                          <w:jc w:val="right"/>
                          <w:rPr>
                            <w:rFonts w:ascii="宋体" w:hAnsi="宋体" w:cs="宋体" w:eastAsia="宋体" w:hint="default"/>
                            <w:sz w:val="18"/>
                            <w:szCs w:val="18"/>
                          </w:rPr>
                        </w:pPr>
                        <w:r>
                          <w:rPr>
                            <w:rFonts w:ascii="宋体"/>
                            <w:spacing w:val="-1"/>
                            <w:sz w:val="18"/>
                          </w:rPr>
                          <w:t>1,400,000.00</w:t>
                        </w:r>
                      </w:p>
                    </w:tc>
                    <w:tc>
                      <w:tcPr>
                        <w:tcW w:w="260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7"/>
                          <w:ind w:right="108"/>
                          <w:jc w:val="right"/>
                          <w:rPr>
                            <w:rFonts w:ascii="宋体" w:hAnsi="宋体" w:cs="宋体" w:eastAsia="宋体" w:hint="default"/>
                            <w:sz w:val="18"/>
                            <w:szCs w:val="18"/>
                          </w:rPr>
                        </w:pPr>
                        <w:r>
                          <w:rPr>
                            <w:rFonts w:ascii="宋体"/>
                            <w:spacing w:val="-1"/>
                            <w:sz w:val="18"/>
                          </w:rPr>
                          <w:t>1,040,500.00</w:t>
                        </w:r>
                      </w:p>
                    </w:tc>
                  </w:tr>
                  <w:tr>
                    <w:trPr>
                      <w:trHeight w:val="480" w:hRule="exact"/>
                    </w:trPr>
                    <w:tc>
                      <w:tcPr>
                        <w:tcW w:w="325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302" w:right="0"/>
                          <w:jc w:val="left"/>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2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2"/>
                          <w:jc w:val="right"/>
                          <w:rPr>
                            <w:rFonts w:ascii="宋体" w:hAnsi="宋体" w:cs="宋体" w:eastAsia="宋体" w:hint="default"/>
                            <w:sz w:val="18"/>
                            <w:szCs w:val="18"/>
                          </w:rPr>
                        </w:pPr>
                        <w:r>
                          <w:rPr>
                            <w:rFonts w:ascii="宋体"/>
                            <w:spacing w:val="-1"/>
                            <w:sz w:val="18"/>
                          </w:rPr>
                          <w:t>1,400,000.00</w:t>
                        </w:r>
                      </w:p>
                    </w:tc>
                    <w:tc>
                      <w:tcPr>
                        <w:tcW w:w="260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7"/>
                          <w:ind w:right="108"/>
                          <w:jc w:val="right"/>
                          <w:rPr>
                            <w:rFonts w:ascii="宋体" w:hAnsi="宋体" w:cs="宋体" w:eastAsia="宋体" w:hint="default"/>
                            <w:sz w:val="18"/>
                            <w:szCs w:val="18"/>
                          </w:rPr>
                        </w:pPr>
                        <w:r>
                          <w:rPr>
                            <w:rFonts w:ascii="宋体"/>
                            <w:spacing w:val="-1"/>
                            <w:sz w:val="18"/>
                          </w:rPr>
                          <w:t>1,040,500.00</w:t>
                        </w:r>
                      </w:p>
                    </w:tc>
                  </w:tr>
                </w:tbl>
                <w:p>
                  <w:pPr/>
                </w:p>
              </w:txbxContent>
            </v:textbox>
            <w10:wrap type="none"/>
          </v:shape>
        </w:pict>
      </w:r>
      <w:r>
        <w:rPr>
          <w:rFonts w:ascii="宋体" w:hAnsi="宋体" w:cs="宋体" w:eastAsia="宋体" w:hint="default"/>
          <w:sz w:val="18"/>
          <w:szCs w:val="18"/>
        </w:rPr>
        <w:t>14.</w:t>
      </w:r>
      <w:r>
        <w:rPr>
          <w:rFonts w:ascii="宋体" w:hAnsi="宋体" w:cs="宋体" w:eastAsia="宋体" w:hint="default"/>
          <w:spacing w:val="1"/>
          <w:sz w:val="18"/>
          <w:szCs w:val="18"/>
        </w:rPr>
        <w:t> </w:t>
      </w:r>
      <w:r>
        <w:rPr>
          <w:rFonts w:ascii="宋体" w:hAnsi="宋体" w:cs="宋体" w:eastAsia="宋体" w:hint="default"/>
          <w:sz w:val="18"/>
          <w:szCs w:val="18"/>
        </w:rPr>
        <w:t>应付票据 明细情况</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spacing w:before="44"/>
        <w:ind w:left="480" w:right="0" w:firstLine="0"/>
        <w:jc w:val="left"/>
        <w:rPr>
          <w:rFonts w:ascii="宋体" w:hAnsi="宋体" w:cs="宋体" w:eastAsia="宋体" w:hint="default"/>
          <w:sz w:val="18"/>
          <w:szCs w:val="18"/>
        </w:rPr>
      </w:pPr>
      <w:r>
        <w:rPr>
          <w:rFonts w:ascii="宋体" w:hAnsi="宋体" w:cs="宋体" w:eastAsia="宋体" w:hint="default"/>
          <w:sz w:val="18"/>
          <w:szCs w:val="18"/>
        </w:rPr>
        <w:t>下一会计期间将到期的金额为</w:t>
      </w:r>
      <w:r>
        <w:rPr>
          <w:rFonts w:ascii="宋体" w:hAnsi="宋体" w:cs="宋体" w:eastAsia="宋体" w:hint="default"/>
          <w:spacing w:val="-46"/>
          <w:sz w:val="18"/>
          <w:szCs w:val="18"/>
        </w:rPr>
        <w:t> </w:t>
      </w:r>
      <w:r>
        <w:rPr>
          <w:rFonts w:ascii="宋体" w:hAnsi="宋体" w:cs="宋体" w:eastAsia="宋体" w:hint="default"/>
          <w:sz w:val="18"/>
          <w:szCs w:val="18"/>
        </w:rPr>
        <w:t>1,400,000.00</w:t>
      </w:r>
      <w:r>
        <w:rPr>
          <w:rFonts w:ascii="宋体" w:hAnsi="宋体" w:cs="宋体" w:eastAsia="宋体" w:hint="default"/>
          <w:spacing w:val="-45"/>
          <w:sz w:val="18"/>
          <w:szCs w:val="18"/>
        </w:rPr>
        <w:t> </w:t>
      </w:r>
      <w:r>
        <w:rPr>
          <w:rFonts w:ascii="宋体" w:hAnsi="宋体" w:cs="宋体" w:eastAsia="宋体" w:hint="default"/>
          <w:sz w:val="18"/>
          <w:szCs w:val="18"/>
        </w:rPr>
        <w:t>元。</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3"/>
          <w:szCs w:val="23"/>
        </w:rPr>
      </w:pPr>
    </w:p>
    <w:p>
      <w:pPr>
        <w:spacing w:before="0"/>
        <w:ind w:left="540" w:right="6586" w:firstLine="0"/>
        <w:jc w:val="left"/>
        <w:rPr>
          <w:rFonts w:ascii="宋体" w:hAnsi="宋体" w:cs="宋体" w:eastAsia="宋体" w:hint="default"/>
          <w:sz w:val="18"/>
          <w:szCs w:val="18"/>
        </w:rPr>
      </w:pPr>
      <w:r>
        <w:rPr>
          <w:rFonts w:ascii="宋体" w:hAnsi="宋体" w:cs="宋体" w:eastAsia="宋体" w:hint="default"/>
          <w:sz w:val="18"/>
          <w:szCs w:val="18"/>
        </w:rPr>
        <w:t>15.</w:t>
      </w:r>
      <w:r>
        <w:rPr>
          <w:rFonts w:ascii="宋体" w:hAnsi="宋体" w:cs="宋体" w:eastAsia="宋体" w:hint="default"/>
          <w:spacing w:val="2"/>
          <w:sz w:val="18"/>
          <w:szCs w:val="18"/>
        </w:rPr>
        <w:t> </w:t>
      </w:r>
      <w:r>
        <w:rPr>
          <w:rFonts w:ascii="宋体" w:hAnsi="宋体" w:cs="宋体" w:eastAsia="宋体" w:hint="default"/>
          <w:sz w:val="18"/>
          <w:szCs w:val="18"/>
        </w:rPr>
        <w:t>应付账款</w:t>
      </w:r>
    </w:p>
    <w:p>
      <w:pPr>
        <w:spacing w:line="240" w:lineRule="auto" w:before="9"/>
        <w:rPr>
          <w:rFonts w:ascii="宋体" w:hAnsi="宋体" w:cs="宋体" w:eastAsia="宋体" w:hint="default"/>
          <w:sz w:val="20"/>
          <w:szCs w:val="20"/>
        </w:rPr>
      </w:pPr>
    </w:p>
    <w:p>
      <w:pPr>
        <w:spacing w:before="0"/>
        <w:ind w:left="540" w:right="6586" w:firstLine="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2"/>
          <w:sz w:val="18"/>
          <w:szCs w:val="18"/>
        </w:rPr>
        <w:t> </w:t>
      </w:r>
      <w:r>
        <w:rPr>
          <w:rFonts w:ascii="宋体" w:hAnsi="宋体" w:cs="宋体" w:eastAsia="宋体" w:hint="default"/>
          <w:sz w:val="18"/>
          <w:szCs w:val="18"/>
        </w:rPr>
        <w:t>明细情况</w:t>
      </w:r>
    </w:p>
    <w:p>
      <w:pPr>
        <w:spacing w:line="240" w:lineRule="auto" w:before="3"/>
        <w:rPr>
          <w:rFonts w:ascii="宋体" w:hAnsi="宋体" w:cs="宋体" w:eastAsia="宋体" w:hint="default"/>
          <w:sz w:val="14"/>
          <w:szCs w:val="14"/>
        </w:rPr>
      </w:pPr>
    </w:p>
    <w:tbl>
      <w:tblPr>
        <w:tblW w:w="0" w:type="auto"/>
        <w:jc w:val="left"/>
        <w:tblInd w:w="101" w:type="dxa"/>
        <w:tblLayout w:type="fixed"/>
        <w:tblCellMar>
          <w:top w:w="0" w:type="dxa"/>
          <w:left w:w="0" w:type="dxa"/>
          <w:bottom w:w="0" w:type="dxa"/>
          <w:right w:w="0" w:type="dxa"/>
        </w:tblCellMar>
        <w:tblLook w:val="01E0"/>
      </w:tblPr>
      <w:tblGrid>
        <w:gridCol w:w="3255"/>
        <w:gridCol w:w="2612"/>
        <w:gridCol w:w="2609"/>
      </w:tblGrid>
      <w:tr>
        <w:trPr>
          <w:trHeight w:val="557" w:hRule="exact"/>
        </w:trPr>
        <w:tc>
          <w:tcPr>
            <w:tcW w:w="325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302" w:right="0"/>
              <w:jc w:val="left"/>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pacing w:val="2"/>
                <w:sz w:val="18"/>
                <w:szCs w:val="18"/>
              </w:rPr>
              <w:t> </w:t>
            </w:r>
            <w:r>
              <w:rPr>
                <w:rFonts w:ascii="宋体" w:hAnsi="宋体" w:cs="宋体" w:eastAsia="宋体" w:hint="default"/>
                <w:sz w:val="18"/>
                <w:szCs w:val="18"/>
              </w:rPr>
              <w:t>目</w:t>
            </w:r>
          </w:p>
        </w:tc>
        <w:tc>
          <w:tcPr>
            <w:tcW w:w="2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60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7"/>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559" w:hRule="exact"/>
        </w:trPr>
        <w:tc>
          <w:tcPr>
            <w:tcW w:w="325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left="302" w:right="0"/>
              <w:jc w:val="left"/>
              <w:rPr>
                <w:rFonts w:ascii="宋体" w:hAnsi="宋体" w:cs="宋体" w:eastAsia="宋体" w:hint="default"/>
                <w:sz w:val="18"/>
                <w:szCs w:val="18"/>
              </w:rPr>
            </w:pPr>
            <w:r>
              <w:rPr>
                <w:rFonts w:ascii="宋体" w:hAnsi="宋体" w:cs="宋体" w:eastAsia="宋体" w:hint="default"/>
                <w:sz w:val="18"/>
                <w:szCs w:val="18"/>
              </w:rPr>
              <w:t>应付货款、劳务款</w:t>
            </w:r>
          </w:p>
        </w:tc>
        <w:tc>
          <w:tcPr>
            <w:tcW w:w="2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1325" w:right="0"/>
              <w:jc w:val="left"/>
              <w:rPr>
                <w:rFonts w:ascii="宋体" w:hAnsi="宋体" w:cs="宋体" w:eastAsia="宋体" w:hint="default"/>
                <w:sz w:val="18"/>
                <w:szCs w:val="18"/>
              </w:rPr>
            </w:pPr>
            <w:r>
              <w:rPr>
                <w:rFonts w:ascii="宋体"/>
                <w:sz w:val="18"/>
              </w:rPr>
              <w:t>25,804,516.05</w:t>
            </w:r>
          </w:p>
        </w:tc>
        <w:tc>
          <w:tcPr>
            <w:tcW w:w="260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0"/>
              <w:ind w:right="108"/>
              <w:jc w:val="right"/>
              <w:rPr>
                <w:rFonts w:ascii="宋体" w:hAnsi="宋体" w:cs="宋体" w:eastAsia="宋体" w:hint="default"/>
                <w:sz w:val="18"/>
                <w:szCs w:val="18"/>
              </w:rPr>
            </w:pPr>
            <w:r>
              <w:rPr>
                <w:rFonts w:ascii="宋体"/>
                <w:spacing w:val="-1"/>
                <w:sz w:val="18"/>
              </w:rPr>
              <w:t>9,611,384.76</w:t>
            </w:r>
          </w:p>
        </w:tc>
      </w:tr>
      <w:tr>
        <w:trPr>
          <w:trHeight w:val="559" w:hRule="exact"/>
        </w:trPr>
        <w:tc>
          <w:tcPr>
            <w:tcW w:w="325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302" w:right="0"/>
              <w:jc w:val="left"/>
              <w:rPr>
                <w:rFonts w:ascii="宋体" w:hAnsi="宋体" w:cs="宋体" w:eastAsia="宋体" w:hint="default"/>
                <w:sz w:val="18"/>
                <w:szCs w:val="18"/>
              </w:rPr>
            </w:pPr>
            <w:r>
              <w:rPr>
                <w:rFonts w:ascii="宋体" w:hAnsi="宋体" w:cs="宋体" w:eastAsia="宋体" w:hint="default"/>
                <w:sz w:val="18"/>
                <w:szCs w:val="18"/>
              </w:rPr>
              <w:t>应付工程款</w:t>
            </w:r>
          </w:p>
        </w:tc>
        <w:tc>
          <w:tcPr>
            <w:tcW w:w="2612" w:type="dxa"/>
            <w:tcBorders>
              <w:top w:val="single" w:sz="4" w:space="0" w:color="000000"/>
              <w:left w:val="single" w:sz="4" w:space="0" w:color="000000"/>
              <w:bottom w:val="single" w:sz="4" w:space="0" w:color="000000"/>
              <w:right w:val="single" w:sz="4" w:space="0" w:color="000000"/>
            </w:tcBorders>
          </w:tcPr>
          <w:p>
            <w:pPr/>
          </w:p>
        </w:tc>
        <w:tc>
          <w:tcPr>
            <w:tcW w:w="260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08"/>
              <w:jc w:val="right"/>
              <w:rPr>
                <w:rFonts w:ascii="宋体" w:hAnsi="宋体" w:cs="宋体" w:eastAsia="宋体" w:hint="default"/>
                <w:sz w:val="18"/>
                <w:szCs w:val="18"/>
              </w:rPr>
            </w:pPr>
            <w:r>
              <w:rPr>
                <w:rFonts w:ascii="宋体"/>
                <w:spacing w:val="-1"/>
                <w:sz w:val="18"/>
              </w:rPr>
              <w:t>1,124,786.00</w:t>
            </w:r>
          </w:p>
        </w:tc>
      </w:tr>
    </w:tbl>
    <w:p>
      <w:pPr>
        <w:spacing w:after="0" w:line="240" w:lineRule="auto"/>
        <w:jc w:val="right"/>
        <w:rPr>
          <w:rFonts w:ascii="宋体" w:hAnsi="宋体" w:cs="宋体" w:eastAsia="宋体" w:hint="default"/>
          <w:sz w:val="18"/>
          <w:szCs w:val="18"/>
        </w:rPr>
        <w:sectPr>
          <w:pgSz w:w="11910" w:h="16840"/>
          <w:pgMar w:header="0" w:footer="980" w:top="1340" w:bottom="1160" w:left="1680" w:right="1340"/>
        </w:sectPr>
      </w:pPr>
    </w:p>
    <w:p>
      <w:pPr>
        <w:spacing w:line="240" w:lineRule="auto" w:before="3"/>
        <w:rPr>
          <w:rFonts w:ascii="宋体" w:hAnsi="宋体" w:cs="宋体" w:eastAsia="宋体" w:hint="default"/>
          <w:sz w:val="6"/>
          <w:szCs w:val="6"/>
        </w:rPr>
      </w:pPr>
    </w:p>
    <w:tbl>
      <w:tblPr>
        <w:tblW w:w="0" w:type="auto"/>
        <w:jc w:val="left"/>
        <w:tblInd w:w="101" w:type="dxa"/>
        <w:tblLayout w:type="fixed"/>
        <w:tblCellMar>
          <w:top w:w="0" w:type="dxa"/>
          <w:left w:w="0" w:type="dxa"/>
          <w:bottom w:w="0" w:type="dxa"/>
          <w:right w:w="0" w:type="dxa"/>
        </w:tblCellMar>
        <w:tblLook w:val="01E0"/>
      </w:tblPr>
      <w:tblGrid>
        <w:gridCol w:w="3255"/>
        <w:gridCol w:w="2612"/>
        <w:gridCol w:w="2609"/>
      </w:tblGrid>
      <w:tr>
        <w:trPr>
          <w:trHeight w:val="478" w:hRule="exact"/>
        </w:trPr>
        <w:tc>
          <w:tcPr>
            <w:tcW w:w="325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302" w:right="0"/>
              <w:jc w:val="left"/>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2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325" w:right="0"/>
              <w:jc w:val="left"/>
              <w:rPr>
                <w:rFonts w:ascii="宋体" w:hAnsi="宋体" w:cs="宋体" w:eastAsia="宋体" w:hint="default"/>
                <w:sz w:val="18"/>
                <w:szCs w:val="18"/>
              </w:rPr>
            </w:pPr>
            <w:r>
              <w:rPr>
                <w:rFonts w:ascii="宋体"/>
                <w:sz w:val="18"/>
              </w:rPr>
              <w:t>25,804,516.05</w:t>
            </w:r>
          </w:p>
        </w:tc>
        <w:tc>
          <w:tcPr>
            <w:tcW w:w="260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7"/>
              <w:ind w:left="1325" w:right="0"/>
              <w:jc w:val="left"/>
              <w:rPr>
                <w:rFonts w:ascii="宋体" w:hAnsi="宋体" w:cs="宋体" w:eastAsia="宋体" w:hint="default"/>
                <w:sz w:val="18"/>
                <w:szCs w:val="18"/>
              </w:rPr>
            </w:pPr>
            <w:r>
              <w:rPr>
                <w:rFonts w:ascii="宋体"/>
                <w:sz w:val="18"/>
              </w:rPr>
              <w:t>10,736,170.76</w:t>
            </w:r>
          </w:p>
        </w:tc>
      </w:tr>
    </w:tbl>
    <w:p>
      <w:pPr>
        <w:spacing w:line="240" w:lineRule="auto" w:before="5"/>
        <w:rPr>
          <w:rFonts w:ascii="宋体" w:hAnsi="宋体" w:cs="宋体" w:eastAsia="宋体" w:hint="default"/>
          <w:sz w:val="6"/>
          <w:szCs w:val="6"/>
        </w:rPr>
      </w:pPr>
    </w:p>
    <w:p>
      <w:pPr>
        <w:spacing w:line="518" w:lineRule="auto" w:before="44"/>
        <w:ind w:left="540" w:right="1702" w:firstLine="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pacing w:val="-2"/>
          <w:sz w:val="18"/>
          <w:szCs w:val="18"/>
        </w:rPr>
        <w:t> </w:t>
      </w:r>
      <w:r>
        <w:rPr>
          <w:rFonts w:ascii="宋体" w:hAnsi="宋体" w:cs="宋体" w:eastAsia="宋体" w:hint="default"/>
          <w:sz w:val="18"/>
          <w:szCs w:val="18"/>
        </w:rPr>
        <w:t>无应付持有公司</w:t>
      </w:r>
      <w:r>
        <w:rPr>
          <w:rFonts w:ascii="宋体" w:hAnsi="宋体" w:cs="宋体" w:eastAsia="宋体" w:hint="default"/>
          <w:spacing w:val="-48"/>
          <w:sz w:val="18"/>
          <w:szCs w:val="18"/>
        </w:rPr>
        <w:t> </w:t>
      </w:r>
      <w:r>
        <w:rPr>
          <w:rFonts w:ascii="宋体" w:hAnsi="宋体" w:cs="宋体" w:eastAsia="宋体" w:hint="default"/>
          <w:sz w:val="18"/>
          <w:szCs w:val="18"/>
        </w:rPr>
        <w:t>5%</w:t>
      </w:r>
      <w:r>
        <w:rPr>
          <w:rFonts w:ascii="宋体" w:hAnsi="宋体" w:cs="宋体" w:eastAsia="宋体" w:hint="default"/>
          <w:sz w:val="18"/>
          <w:szCs w:val="18"/>
        </w:rPr>
        <w:t>以上</w:t>
      </w:r>
      <w:r>
        <w:rPr>
          <w:rFonts w:ascii="宋体" w:hAnsi="宋体" w:cs="宋体" w:eastAsia="宋体" w:hint="default"/>
          <w:sz w:val="18"/>
          <w:szCs w:val="18"/>
        </w:rPr>
        <w:t>(</w:t>
      </w:r>
      <w:r>
        <w:rPr>
          <w:rFonts w:ascii="宋体" w:hAnsi="宋体" w:cs="宋体" w:eastAsia="宋体" w:hint="default"/>
          <w:sz w:val="18"/>
          <w:szCs w:val="18"/>
        </w:rPr>
        <w:t>含</w:t>
      </w:r>
      <w:r>
        <w:rPr>
          <w:rFonts w:ascii="宋体" w:hAnsi="宋体" w:cs="宋体" w:eastAsia="宋体" w:hint="default"/>
          <w:spacing w:val="-46"/>
          <w:sz w:val="18"/>
          <w:szCs w:val="18"/>
        </w:rPr>
        <w:t> </w:t>
      </w:r>
      <w:r>
        <w:rPr>
          <w:rFonts w:ascii="宋体" w:hAnsi="宋体" w:cs="宋体" w:eastAsia="宋体" w:hint="default"/>
          <w:sz w:val="18"/>
          <w:szCs w:val="18"/>
        </w:rPr>
        <w:t>5%)</w:t>
      </w:r>
      <w:r>
        <w:rPr>
          <w:rFonts w:ascii="宋体" w:hAnsi="宋体" w:cs="宋体" w:eastAsia="宋体" w:hint="default"/>
          <w:sz w:val="18"/>
          <w:szCs w:val="18"/>
        </w:rPr>
        <w:t>表决权股份的股东单位和其他关联方款项情况。 </w:t>
      </w:r>
      <w:r>
        <w:rPr>
          <w:rFonts w:ascii="宋体" w:hAnsi="宋体" w:cs="宋体" w:eastAsia="宋体" w:hint="default"/>
          <w:sz w:val="18"/>
          <w:szCs w:val="18"/>
        </w:rPr>
        <w:t>(3)</w:t>
      </w:r>
      <w:r>
        <w:rPr>
          <w:rFonts w:ascii="宋体" w:hAnsi="宋体" w:cs="宋体" w:eastAsia="宋体" w:hint="default"/>
          <w:spacing w:val="-1"/>
          <w:sz w:val="18"/>
          <w:szCs w:val="18"/>
        </w:rPr>
        <w:t> </w:t>
      </w:r>
      <w:r>
        <w:rPr>
          <w:rFonts w:ascii="宋体" w:hAnsi="宋体" w:cs="宋体" w:eastAsia="宋体" w:hint="default"/>
          <w:sz w:val="18"/>
          <w:szCs w:val="18"/>
        </w:rPr>
        <w:t>无账龄超过</w:t>
      </w:r>
      <w:r>
        <w:rPr>
          <w:rFonts w:ascii="宋体" w:hAnsi="宋体" w:cs="宋体" w:eastAsia="宋体" w:hint="default"/>
          <w:spacing w:val="-48"/>
          <w:sz w:val="18"/>
          <w:szCs w:val="18"/>
        </w:rPr>
        <w:t> </w:t>
      </w:r>
      <w:r>
        <w:rPr>
          <w:rFonts w:ascii="宋体" w:hAnsi="宋体" w:cs="宋体" w:eastAsia="宋体" w:hint="default"/>
          <w:sz w:val="18"/>
          <w:szCs w:val="18"/>
        </w:rPr>
        <w:t>1</w:t>
      </w:r>
      <w:r>
        <w:rPr>
          <w:rFonts w:ascii="宋体" w:hAnsi="宋体" w:cs="宋体" w:eastAsia="宋体" w:hint="default"/>
          <w:spacing w:val="-45"/>
          <w:sz w:val="18"/>
          <w:szCs w:val="18"/>
        </w:rPr>
        <w:t> </w:t>
      </w:r>
      <w:r>
        <w:rPr>
          <w:rFonts w:ascii="宋体" w:hAnsi="宋体" w:cs="宋体" w:eastAsia="宋体" w:hint="default"/>
          <w:sz w:val="18"/>
          <w:szCs w:val="18"/>
        </w:rPr>
        <w:t>年的大额应付账款。</w:t>
      </w: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5"/>
          <w:szCs w:val="25"/>
        </w:rPr>
      </w:pPr>
    </w:p>
    <w:p>
      <w:pPr>
        <w:spacing w:before="0"/>
        <w:ind w:left="540" w:right="1702" w:firstLine="0"/>
        <w:jc w:val="left"/>
        <w:rPr>
          <w:rFonts w:ascii="宋体" w:hAnsi="宋体" w:cs="宋体" w:eastAsia="宋体" w:hint="default"/>
          <w:sz w:val="18"/>
          <w:szCs w:val="18"/>
        </w:rPr>
      </w:pPr>
      <w:r>
        <w:rPr>
          <w:rFonts w:ascii="宋体" w:hAnsi="宋体" w:cs="宋体" w:eastAsia="宋体" w:hint="default"/>
          <w:sz w:val="18"/>
          <w:szCs w:val="18"/>
        </w:rPr>
        <w:t>16.</w:t>
      </w:r>
      <w:r>
        <w:rPr>
          <w:rFonts w:ascii="宋体" w:hAnsi="宋体" w:cs="宋体" w:eastAsia="宋体" w:hint="default"/>
          <w:spacing w:val="2"/>
          <w:sz w:val="18"/>
          <w:szCs w:val="18"/>
        </w:rPr>
        <w:t> </w:t>
      </w:r>
      <w:r>
        <w:rPr>
          <w:rFonts w:ascii="宋体" w:hAnsi="宋体" w:cs="宋体" w:eastAsia="宋体" w:hint="default"/>
          <w:sz w:val="18"/>
          <w:szCs w:val="18"/>
        </w:rPr>
        <w:t>预收款项</w:t>
      </w:r>
    </w:p>
    <w:p>
      <w:pPr>
        <w:spacing w:line="240" w:lineRule="auto" w:before="12"/>
        <w:rPr>
          <w:rFonts w:ascii="宋体" w:hAnsi="宋体" w:cs="宋体" w:eastAsia="宋体" w:hint="default"/>
          <w:sz w:val="20"/>
          <w:szCs w:val="20"/>
        </w:rPr>
      </w:pPr>
    </w:p>
    <w:p>
      <w:pPr>
        <w:spacing w:before="0"/>
        <w:ind w:left="540" w:right="1702" w:firstLine="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2"/>
          <w:sz w:val="18"/>
          <w:szCs w:val="18"/>
        </w:rPr>
        <w:t> </w:t>
      </w:r>
      <w:r>
        <w:rPr>
          <w:rFonts w:ascii="宋体" w:hAnsi="宋体" w:cs="宋体" w:eastAsia="宋体" w:hint="default"/>
          <w:sz w:val="18"/>
          <w:szCs w:val="18"/>
        </w:rPr>
        <w:t>明细情况</w:t>
      </w:r>
    </w:p>
    <w:p>
      <w:pPr>
        <w:spacing w:line="240" w:lineRule="auto" w:before="0"/>
        <w:rPr>
          <w:rFonts w:ascii="宋体" w:hAnsi="宋体" w:cs="宋体" w:eastAsia="宋体" w:hint="default"/>
          <w:sz w:val="14"/>
          <w:szCs w:val="14"/>
        </w:rPr>
      </w:pPr>
    </w:p>
    <w:tbl>
      <w:tblPr>
        <w:tblW w:w="0" w:type="auto"/>
        <w:jc w:val="left"/>
        <w:tblInd w:w="101" w:type="dxa"/>
        <w:tblLayout w:type="fixed"/>
        <w:tblCellMar>
          <w:top w:w="0" w:type="dxa"/>
          <w:left w:w="0" w:type="dxa"/>
          <w:bottom w:w="0" w:type="dxa"/>
          <w:right w:w="0" w:type="dxa"/>
        </w:tblCellMar>
        <w:tblLook w:val="01E0"/>
      </w:tblPr>
      <w:tblGrid>
        <w:gridCol w:w="3255"/>
        <w:gridCol w:w="2612"/>
        <w:gridCol w:w="2609"/>
      </w:tblGrid>
      <w:tr>
        <w:trPr>
          <w:trHeight w:val="559" w:hRule="exact"/>
        </w:trPr>
        <w:tc>
          <w:tcPr>
            <w:tcW w:w="3255" w:type="dxa"/>
            <w:tcBorders>
              <w:top w:val="single" w:sz="4" w:space="0" w:color="000000"/>
              <w:left w:val="nil" w:sz="6" w:space="0" w:color="auto"/>
              <w:bottom w:val="single" w:sz="4" w:space="0" w:color="000000"/>
              <w:right w:val="single" w:sz="4" w:space="0" w:color="000000"/>
            </w:tcBorders>
          </w:tcPr>
          <w:p>
            <w:pPr>
              <w:pStyle w:val="TableParagraph"/>
              <w:tabs>
                <w:tab w:pos="755" w:val="left" w:leader="none"/>
              </w:tabs>
              <w:spacing w:line="240" w:lineRule="auto" w:before="64"/>
              <w:ind w:left="333"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2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60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7"/>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557" w:hRule="exact"/>
        </w:trPr>
        <w:tc>
          <w:tcPr>
            <w:tcW w:w="325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5"/>
              <w:ind w:left="333" w:right="0"/>
              <w:jc w:val="left"/>
              <w:rPr>
                <w:rFonts w:ascii="宋体" w:hAnsi="宋体" w:cs="宋体" w:eastAsia="宋体" w:hint="default"/>
                <w:sz w:val="21"/>
                <w:szCs w:val="21"/>
              </w:rPr>
            </w:pPr>
            <w:r>
              <w:rPr>
                <w:rFonts w:ascii="宋体" w:hAnsi="宋体" w:cs="宋体" w:eastAsia="宋体" w:hint="default"/>
                <w:sz w:val="21"/>
                <w:szCs w:val="21"/>
              </w:rPr>
              <w:t>货物及服务款</w:t>
            </w:r>
          </w:p>
        </w:tc>
        <w:tc>
          <w:tcPr>
            <w:tcW w:w="2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3"/>
              <w:jc w:val="right"/>
              <w:rPr>
                <w:rFonts w:ascii="宋体" w:hAnsi="宋体" w:cs="宋体" w:eastAsia="宋体" w:hint="default"/>
                <w:sz w:val="18"/>
                <w:szCs w:val="18"/>
              </w:rPr>
            </w:pPr>
            <w:r>
              <w:rPr>
                <w:rFonts w:ascii="宋体"/>
                <w:spacing w:val="-1"/>
                <w:sz w:val="18"/>
              </w:rPr>
              <w:t>28,944,364.65</w:t>
            </w:r>
          </w:p>
        </w:tc>
        <w:tc>
          <w:tcPr>
            <w:tcW w:w="260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08"/>
              <w:jc w:val="right"/>
              <w:rPr>
                <w:rFonts w:ascii="宋体" w:hAnsi="宋体" w:cs="宋体" w:eastAsia="宋体" w:hint="default"/>
                <w:sz w:val="18"/>
                <w:szCs w:val="18"/>
              </w:rPr>
            </w:pPr>
            <w:r>
              <w:rPr>
                <w:rFonts w:ascii="宋体"/>
                <w:spacing w:val="-1"/>
                <w:sz w:val="18"/>
              </w:rPr>
              <w:t>10,434,690.67</w:t>
            </w:r>
          </w:p>
        </w:tc>
      </w:tr>
      <w:tr>
        <w:trPr>
          <w:trHeight w:val="559" w:hRule="exact"/>
        </w:trPr>
        <w:tc>
          <w:tcPr>
            <w:tcW w:w="3255" w:type="dxa"/>
            <w:tcBorders>
              <w:top w:val="single" w:sz="4" w:space="0" w:color="000000"/>
              <w:left w:val="nil" w:sz="6" w:space="0" w:color="auto"/>
              <w:bottom w:val="single" w:sz="4" w:space="0" w:color="000000"/>
              <w:right w:val="single" w:sz="4" w:space="0" w:color="000000"/>
            </w:tcBorders>
          </w:tcPr>
          <w:p>
            <w:pPr>
              <w:pStyle w:val="TableParagraph"/>
              <w:tabs>
                <w:tab w:pos="755" w:val="left" w:leader="none"/>
              </w:tabs>
              <w:spacing w:line="240" w:lineRule="auto" w:before="64"/>
              <w:ind w:left="333"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2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3"/>
              <w:jc w:val="right"/>
              <w:rPr>
                <w:rFonts w:ascii="宋体" w:hAnsi="宋体" w:cs="宋体" w:eastAsia="宋体" w:hint="default"/>
                <w:sz w:val="18"/>
                <w:szCs w:val="18"/>
              </w:rPr>
            </w:pPr>
            <w:r>
              <w:rPr>
                <w:rFonts w:ascii="宋体"/>
                <w:spacing w:val="-1"/>
                <w:sz w:val="18"/>
              </w:rPr>
              <w:t>28,944,364.65</w:t>
            </w:r>
          </w:p>
        </w:tc>
        <w:tc>
          <w:tcPr>
            <w:tcW w:w="260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07"/>
              <w:jc w:val="right"/>
              <w:rPr>
                <w:rFonts w:ascii="宋体" w:hAnsi="宋体" w:cs="宋体" w:eastAsia="宋体" w:hint="default"/>
                <w:sz w:val="18"/>
                <w:szCs w:val="18"/>
              </w:rPr>
            </w:pPr>
            <w:r>
              <w:rPr>
                <w:rFonts w:ascii="宋体"/>
                <w:spacing w:val="-1"/>
                <w:sz w:val="18"/>
              </w:rPr>
              <w:t>10,434,690.67</w:t>
            </w:r>
          </w:p>
        </w:tc>
      </w:tr>
    </w:tbl>
    <w:p>
      <w:pPr>
        <w:spacing w:line="240" w:lineRule="auto" w:before="5"/>
        <w:rPr>
          <w:rFonts w:ascii="宋体" w:hAnsi="宋体" w:cs="宋体" w:eastAsia="宋体" w:hint="default"/>
          <w:sz w:val="6"/>
          <w:szCs w:val="6"/>
        </w:rPr>
      </w:pPr>
    </w:p>
    <w:p>
      <w:pPr>
        <w:spacing w:line="516" w:lineRule="auto" w:before="44"/>
        <w:ind w:left="540" w:right="2062" w:firstLine="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pacing w:val="-2"/>
          <w:sz w:val="18"/>
          <w:szCs w:val="18"/>
        </w:rPr>
        <w:t> </w:t>
      </w:r>
      <w:r>
        <w:rPr>
          <w:rFonts w:ascii="宋体" w:hAnsi="宋体" w:cs="宋体" w:eastAsia="宋体" w:hint="default"/>
          <w:sz w:val="18"/>
          <w:szCs w:val="18"/>
        </w:rPr>
        <w:t>无预收持有公司</w:t>
      </w:r>
      <w:r>
        <w:rPr>
          <w:rFonts w:ascii="宋体" w:hAnsi="宋体" w:cs="宋体" w:eastAsia="宋体" w:hint="default"/>
          <w:spacing w:val="-48"/>
          <w:sz w:val="18"/>
          <w:szCs w:val="18"/>
        </w:rPr>
        <w:t> </w:t>
      </w:r>
      <w:r>
        <w:rPr>
          <w:rFonts w:ascii="宋体" w:hAnsi="宋体" w:cs="宋体" w:eastAsia="宋体" w:hint="default"/>
          <w:sz w:val="18"/>
          <w:szCs w:val="18"/>
        </w:rPr>
        <w:t>5%</w:t>
      </w:r>
      <w:r>
        <w:rPr>
          <w:rFonts w:ascii="宋体" w:hAnsi="宋体" w:cs="宋体" w:eastAsia="宋体" w:hint="default"/>
          <w:sz w:val="18"/>
          <w:szCs w:val="18"/>
        </w:rPr>
        <w:t>以上</w:t>
      </w:r>
      <w:r>
        <w:rPr>
          <w:rFonts w:ascii="宋体" w:hAnsi="宋体" w:cs="宋体" w:eastAsia="宋体" w:hint="default"/>
          <w:sz w:val="18"/>
          <w:szCs w:val="18"/>
        </w:rPr>
        <w:t>(</w:t>
      </w:r>
      <w:r>
        <w:rPr>
          <w:rFonts w:ascii="宋体" w:hAnsi="宋体" w:cs="宋体" w:eastAsia="宋体" w:hint="default"/>
          <w:sz w:val="18"/>
          <w:szCs w:val="18"/>
        </w:rPr>
        <w:t>含</w:t>
      </w:r>
      <w:r>
        <w:rPr>
          <w:rFonts w:ascii="宋体" w:hAnsi="宋体" w:cs="宋体" w:eastAsia="宋体" w:hint="default"/>
          <w:spacing w:val="-46"/>
          <w:sz w:val="18"/>
          <w:szCs w:val="18"/>
        </w:rPr>
        <w:t> </w:t>
      </w:r>
      <w:r>
        <w:rPr>
          <w:rFonts w:ascii="宋体" w:hAnsi="宋体" w:cs="宋体" w:eastAsia="宋体" w:hint="default"/>
          <w:sz w:val="18"/>
          <w:szCs w:val="18"/>
        </w:rPr>
        <w:t>5%)</w:t>
      </w:r>
      <w:r>
        <w:rPr>
          <w:rFonts w:ascii="宋体" w:hAnsi="宋体" w:cs="宋体" w:eastAsia="宋体" w:hint="default"/>
          <w:sz w:val="18"/>
          <w:szCs w:val="18"/>
        </w:rPr>
        <w:t>表决权股份的股东单位和其他关联方款项。 </w:t>
      </w:r>
      <w:r>
        <w:rPr>
          <w:rFonts w:ascii="宋体" w:hAnsi="宋体" w:cs="宋体" w:eastAsia="宋体" w:hint="default"/>
          <w:sz w:val="18"/>
          <w:szCs w:val="18"/>
        </w:rPr>
        <w:t>(3)</w:t>
      </w:r>
      <w:r>
        <w:rPr>
          <w:rFonts w:ascii="宋体" w:hAnsi="宋体" w:cs="宋体" w:eastAsia="宋体" w:hint="default"/>
          <w:spacing w:val="-1"/>
          <w:sz w:val="18"/>
          <w:szCs w:val="18"/>
        </w:rPr>
        <w:t> </w:t>
      </w:r>
      <w:r>
        <w:rPr>
          <w:rFonts w:ascii="宋体" w:hAnsi="宋体" w:cs="宋体" w:eastAsia="宋体" w:hint="default"/>
          <w:sz w:val="18"/>
          <w:szCs w:val="18"/>
        </w:rPr>
        <w:t>无账龄超过</w:t>
      </w:r>
      <w:r>
        <w:rPr>
          <w:rFonts w:ascii="宋体" w:hAnsi="宋体" w:cs="宋体" w:eastAsia="宋体" w:hint="default"/>
          <w:spacing w:val="-48"/>
          <w:sz w:val="18"/>
          <w:szCs w:val="18"/>
        </w:rPr>
        <w:t> </w:t>
      </w:r>
      <w:r>
        <w:rPr>
          <w:rFonts w:ascii="宋体" w:hAnsi="宋体" w:cs="宋体" w:eastAsia="宋体" w:hint="default"/>
          <w:sz w:val="18"/>
          <w:szCs w:val="18"/>
        </w:rPr>
        <w:t>1</w:t>
      </w:r>
      <w:r>
        <w:rPr>
          <w:rFonts w:ascii="宋体" w:hAnsi="宋体" w:cs="宋体" w:eastAsia="宋体" w:hint="default"/>
          <w:spacing w:val="-45"/>
          <w:sz w:val="18"/>
          <w:szCs w:val="18"/>
        </w:rPr>
        <w:t> </w:t>
      </w:r>
      <w:r>
        <w:rPr>
          <w:rFonts w:ascii="宋体" w:hAnsi="宋体" w:cs="宋体" w:eastAsia="宋体" w:hint="default"/>
          <w:sz w:val="18"/>
          <w:szCs w:val="18"/>
        </w:rPr>
        <w:t>年的大额预收账款。</w:t>
      </w:r>
    </w:p>
    <w:p>
      <w:pPr>
        <w:spacing w:line="240" w:lineRule="auto" w:before="0"/>
        <w:rPr>
          <w:rFonts w:ascii="宋体" w:hAnsi="宋体" w:cs="宋体" w:eastAsia="宋体" w:hint="default"/>
          <w:sz w:val="18"/>
          <w:szCs w:val="18"/>
        </w:rPr>
      </w:pPr>
    </w:p>
    <w:p>
      <w:pPr>
        <w:spacing w:line="240" w:lineRule="auto" w:before="12"/>
        <w:rPr>
          <w:rFonts w:ascii="宋体" w:hAnsi="宋体" w:cs="宋体" w:eastAsia="宋体" w:hint="default"/>
          <w:sz w:val="25"/>
          <w:szCs w:val="25"/>
        </w:rPr>
      </w:pPr>
    </w:p>
    <w:p>
      <w:pPr>
        <w:spacing w:before="0"/>
        <w:ind w:left="540" w:right="1702" w:firstLine="0"/>
        <w:jc w:val="left"/>
        <w:rPr>
          <w:rFonts w:ascii="宋体" w:hAnsi="宋体" w:cs="宋体" w:eastAsia="宋体" w:hint="default"/>
          <w:sz w:val="18"/>
          <w:szCs w:val="18"/>
        </w:rPr>
      </w:pPr>
      <w:r>
        <w:rPr>
          <w:rFonts w:ascii="宋体" w:hAnsi="宋体" w:cs="宋体" w:eastAsia="宋体" w:hint="default"/>
          <w:sz w:val="18"/>
          <w:szCs w:val="18"/>
        </w:rPr>
        <w:t>17.</w:t>
      </w:r>
      <w:r>
        <w:rPr>
          <w:rFonts w:ascii="宋体" w:hAnsi="宋体" w:cs="宋体" w:eastAsia="宋体" w:hint="default"/>
          <w:spacing w:val="2"/>
          <w:sz w:val="18"/>
          <w:szCs w:val="18"/>
        </w:rPr>
        <w:t> </w:t>
      </w:r>
      <w:r>
        <w:rPr>
          <w:rFonts w:ascii="宋体" w:hAnsi="宋体" w:cs="宋体" w:eastAsia="宋体" w:hint="default"/>
          <w:sz w:val="18"/>
          <w:szCs w:val="18"/>
        </w:rPr>
        <w:t>应付职工薪酬</w:t>
      </w:r>
    </w:p>
    <w:p>
      <w:pPr>
        <w:spacing w:line="240" w:lineRule="auto" w:before="9"/>
        <w:rPr>
          <w:rFonts w:ascii="宋体" w:hAnsi="宋体" w:cs="宋体" w:eastAsia="宋体" w:hint="default"/>
          <w:sz w:val="20"/>
          <w:szCs w:val="20"/>
        </w:rPr>
      </w:pPr>
    </w:p>
    <w:p>
      <w:pPr>
        <w:spacing w:before="0"/>
        <w:ind w:left="480" w:right="1702" w:firstLine="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2"/>
          <w:sz w:val="18"/>
          <w:szCs w:val="18"/>
        </w:rPr>
        <w:t> </w:t>
      </w:r>
      <w:r>
        <w:rPr>
          <w:rFonts w:ascii="宋体" w:hAnsi="宋体" w:cs="宋体" w:eastAsia="宋体" w:hint="default"/>
          <w:sz w:val="18"/>
          <w:szCs w:val="18"/>
        </w:rPr>
        <w:t>明细情况</w:t>
      </w:r>
    </w:p>
    <w:p>
      <w:pPr>
        <w:spacing w:line="240" w:lineRule="auto" w:before="3"/>
        <w:rPr>
          <w:rFonts w:ascii="宋体" w:hAnsi="宋体" w:cs="宋体" w:eastAsia="宋体" w:hint="default"/>
          <w:sz w:val="14"/>
          <w:szCs w:val="14"/>
        </w:rPr>
      </w:pPr>
    </w:p>
    <w:tbl>
      <w:tblPr>
        <w:tblW w:w="0" w:type="auto"/>
        <w:jc w:val="left"/>
        <w:tblInd w:w="101" w:type="dxa"/>
        <w:tblLayout w:type="fixed"/>
        <w:tblCellMar>
          <w:top w:w="0" w:type="dxa"/>
          <w:left w:w="0" w:type="dxa"/>
          <w:bottom w:w="0" w:type="dxa"/>
          <w:right w:w="0" w:type="dxa"/>
        </w:tblCellMar>
        <w:tblLook w:val="01E0"/>
      </w:tblPr>
      <w:tblGrid>
        <w:gridCol w:w="2494"/>
        <w:gridCol w:w="1476"/>
        <w:gridCol w:w="1582"/>
        <w:gridCol w:w="1582"/>
        <w:gridCol w:w="1476"/>
      </w:tblGrid>
      <w:tr>
        <w:trPr>
          <w:trHeight w:val="557" w:hRule="exact"/>
        </w:trPr>
        <w:tc>
          <w:tcPr>
            <w:tcW w:w="24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302" w:right="0"/>
              <w:jc w:val="left"/>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pacing w:val="2"/>
                <w:sz w:val="18"/>
                <w:szCs w:val="18"/>
              </w:rPr>
              <w:t> </w:t>
            </w:r>
            <w:r>
              <w:rPr>
                <w:rFonts w:ascii="宋体" w:hAnsi="宋体" w:cs="宋体" w:eastAsia="宋体" w:hint="default"/>
                <w:sz w:val="18"/>
                <w:szCs w:val="18"/>
              </w:rPr>
              <w:t>目</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465"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47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47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4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left="511" w:right="0"/>
              <w:jc w:val="left"/>
              <w:rPr>
                <w:rFonts w:ascii="宋体" w:hAnsi="宋体" w:cs="宋体" w:eastAsia="宋体" w:hint="default"/>
                <w:sz w:val="18"/>
                <w:szCs w:val="18"/>
              </w:rPr>
            </w:pPr>
            <w:r>
              <w:rPr>
                <w:rFonts w:ascii="宋体" w:hAnsi="宋体" w:cs="宋体" w:eastAsia="宋体" w:hint="default"/>
                <w:sz w:val="18"/>
                <w:szCs w:val="18"/>
              </w:rPr>
              <w:t>期末数</w:t>
            </w:r>
          </w:p>
        </w:tc>
      </w:tr>
      <w:tr>
        <w:trPr>
          <w:trHeight w:val="559" w:hRule="exact"/>
        </w:trPr>
        <w:tc>
          <w:tcPr>
            <w:tcW w:w="24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122" w:right="0"/>
              <w:jc w:val="left"/>
              <w:rPr>
                <w:rFonts w:ascii="宋体" w:hAnsi="宋体" w:cs="宋体" w:eastAsia="宋体" w:hint="default"/>
                <w:sz w:val="18"/>
                <w:szCs w:val="18"/>
              </w:rPr>
            </w:pPr>
            <w:r>
              <w:rPr>
                <w:rFonts w:ascii="宋体" w:hAnsi="宋体" w:cs="宋体" w:eastAsia="宋体" w:hint="default"/>
                <w:sz w:val="18"/>
                <w:szCs w:val="18"/>
              </w:rPr>
              <w:t>工资、奖金、津贴和补贴</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01"/>
              <w:jc w:val="right"/>
              <w:rPr>
                <w:rFonts w:ascii="宋体" w:hAnsi="宋体" w:cs="宋体" w:eastAsia="宋体" w:hint="default"/>
                <w:sz w:val="18"/>
                <w:szCs w:val="18"/>
              </w:rPr>
            </w:pPr>
            <w:r>
              <w:rPr>
                <w:rFonts w:ascii="宋体"/>
                <w:spacing w:val="-1"/>
                <w:sz w:val="18"/>
              </w:rPr>
              <w:t>5,132,495.98</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宋体" w:hAnsi="宋体" w:cs="宋体" w:eastAsia="宋体" w:hint="default"/>
                <w:sz w:val="18"/>
                <w:szCs w:val="18"/>
              </w:rPr>
            </w:pPr>
            <w:r>
              <w:rPr>
                <w:rFonts w:ascii="宋体"/>
                <w:spacing w:val="-1"/>
                <w:sz w:val="18"/>
              </w:rPr>
              <w:t>38,497,654.97</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99"/>
              <w:jc w:val="right"/>
              <w:rPr>
                <w:rFonts w:ascii="宋体" w:hAnsi="宋体" w:cs="宋体" w:eastAsia="宋体" w:hint="default"/>
                <w:sz w:val="18"/>
                <w:szCs w:val="18"/>
              </w:rPr>
            </w:pPr>
            <w:r>
              <w:rPr>
                <w:rFonts w:ascii="宋体"/>
                <w:spacing w:val="-1"/>
                <w:sz w:val="18"/>
              </w:rPr>
              <w:t>35,800,516.24</w:t>
            </w:r>
            <w:r>
              <w:rPr>
                <w:rFonts w:ascii="宋体"/>
                <w:sz w:val="18"/>
              </w:rPr>
            </w:r>
          </w:p>
        </w:tc>
        <w:tc>
          <w:tcPr>
            <w:tcW w:w="14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04"/>
              <w:jc w:val="right"/>
              <w:rPr>
                <w:rFonts w:ascii="宋体" w:hAnsi="宋体" w:cs="宋体" w:eastAsia="宋体" w:hint="default"/>
                <w:sz w:val="18"/>
                <w:szCs w:val="18"/>
              </w:rPr>
            </w:pPr>
            <w:r>
              <w:rPr>
                <w:rFonts w:ascii="宋体"/>
                <w:spacing w:val="-1"/>
                <w:sz w:val="18"/>
              </w:rPr>
              <w:t>7,829,634.71</w:t>
            </w:r>
          </w:p>
        </w:tc>
      </w:tr>
      <w:tr>
        <w:trPr>
          <w:trHeight w:val="557" w:hRule="exact"/>
        </w:trPr>
        <w:tc>
          <w:tcPr>
            <w:tcW w:w="24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122" w:right="0"/>
              <w:jc w:val="left"/>
              <w:rPr>
                <w:rFonts w:ascii="宋体" w:hAnsi="宋体" w:cs="宋体" w:eastAsia="宋体" w:hint="default"/>
                <w:sz w:val="18"/>
                <w:szCs w:val="18"/>
              </w:rPr>
            </w:pPr>
            <w:r>
              <w:rPr>
                <w:rFonts w:ascii="宋体" w:hAnsi="宋体" w:cs="宋体" w:eastAsia="宋体" w:hint="default"/>
                <w:sz w:val="18"/>
                <w:szCs w:val="18"/>
              </w:rPr>
              <w:t>社会保险费</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0"/>
              <w:jc w:val="right"/>
              <w:rPr>
                <w:rFonts w:ascii="宋体" w:hAnsi="宋体" w:cs="宋体" w:eastAsia="宋体" w:hint="default"/>
                <w:sz w:val="18"/>
                <w:szCs w:val="18"/>
              </w:rPr>
            </w:pPr>
            <w:r>
              <w:rPr>
                <w:rFonts w:ascii="宋体"/>
                <w:spacing w:val="-1"/>
                <w:sz w:val="18"/>
              </w:rPr>
              <w:t>438,141.20</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98"/>
              <w:jc w:val="right"/>
              <w:rPr>
                <w:rFonts w:ascii="宋体" w:hAnsi="宋体" w:cs="宋体" w:eastAsia="宋体" w:hint="default"/>
                <w:sz w:val="18"/>
                <w:szCs w:val="18"/>
              </w:rPr>
            </w:pPr>
            <w:r>
              <w:rPr>
                <w:rFonts w:ascii="宋体"/>
                <w:spacing w:val="-1"/>
                <w:sz w:val="18"/>
              </w:rPr>
              <w:t>1,067,145.35</w:t>
            </w:r>
            <w:r>
              <w:rPr>
                <w:rFonts w:ascii="宋体"/>
                <w:sz w:val="18"/>
              </w:rPr>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0"/>
              <w:jc w:val="right"/>
              <w:rPr>
                <w:rFonts w:ascii="宋体" w:hAnsi="宋体" w:cs="宋体" w:eastAsia="宋体" w:hint="default"/>
                <w:sz w:val="18"/>
                <w:szCs w:val="18"/>
              </w:rPr>
            </w:pPr>
            <w:r>
              <w:rPr>
                <w:rFonts w:ascii="宋体"/>
                <w:spacing w:val="-1"/>
                <w:sz w:val="18"/>
              </w:rPr>
              <w:t>1,088,434.03</w:t>
            </w:r>
          </w:p>
        </w:tc>
        <w:tc>
          <w:tcPr>
            <w:tcW w:w="14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04"/>
              <w:jc w:val="right"/>
              <w:rPr>
                <w:rFonts w:ascii="宋体" w:hAnsi="宋体" w:cs="宋体" w:eastAsia="宋体" w:hint="default"/>
                <w:sz w:val="18"/>
                <w:szCs w:val="18"/>
              </w:rPr>
            </w:pPr>
            <w:r>
              <w:rPr>
                <w:rFonts w:ascii="宋体"/>
                <w:spacing w:val="-1"/>
                <w:sz w:val="18"/>
              </w:rPr>
              <w:t>416,852.52</w:t>
            </w:r>
          </w:p>
        </w:tc>
      </w:tr>
      <w:tr>
        <w:trPr>
          <w:trHeight w:val="559" w:hRule="exact"/>
        </w:trPr>
        <w:tc>
          <w:tcPr>
            <w:tcW w:w="24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122" w:right="0"/>
              <w:jc w:val="left"/>
              <w:rPr>
                <w:rFonts w:ascii="宋体" w:hAnsi="宋体" w:cs="宋体" w:eastAsia="宋体" w:hint="default"/>
                <w:sz w:val="18"/>
                <w:szCs w:val="18"/>
              </w:rPr>
            </w:pPr>
            <w:r>
              <w:rPr>
                <w:rFonts w:ascii="宋体" w:hAnsi="宋体" w:cs="宋体" w:eastAsia="宋体" w:hint="default"/>
                <w:sz w:val="18"/>
                <w:szCs w:val="18"/>
              </w:rPr>
              <w:t>其中：医疗保险费</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00"/>
              <w:jc w:val="right"/>
              <w:rPr>
                <w:rFonts w:ascii="宋体" w:hAnsi="宋体" w:cs="宋体" w:eastAsia="宋体" w:hint="default"/>
                <w:sz w:val="18"/>
                <w:szCs w:val="18"/>
              </w:rPr>
            </w:pPr>
            <w:r>
              <w:rPr>
                <w:rFonts w:ascii="宋体"/>
                <w:spacing w:val="-1"/>
                <w:sz w:val="18"/>
              </w:rPr>
              <w:t>64,620.25</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00"/>
              <w:jc w:val="right"/>
              <w:rPr>
                <w:rFonts w:ascii="宋体" w:hAnsi="宋体" w:cs="宋体" w:eastAsia="宋体" w:hint="default"/>
                <w:sz w:val="18"/>
                <w:szCs w:val="18"/>
              </w:rPr>
            </w:pPr>
            <w:r>
              <w:rPr>
                <w:rFonts w:ascii="宋体"/>
                <w:spacing w:val="-1"/>
                <w:sz w:val="18"/>
              </w:rPr>
              <w:t>208,678.73</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01"/>
              <w:jc w:val="right"/>
              <w:rPr>
                <w:rFonts w:ascii="宋体" w:hAnsi="宋体" w:cs="宋体" w:eastAsia="宋体" w:hint="default"/>
                <w:sz w:val="18"/>
                <w:szCs w:val="18"/>
              </w:rPr>
            </w:pPr>
            <w:r>
              <w:rPr>
                <w:rFonts w:ascii="宋体"/>
                <w:spacing w:val="-1"/>
                <w:sz w:val="18"/>
              </w:rPr>
              <w:t>223,011.63</w:t>
            </w:r>
          </w:p>
        </w:tc>
        <w:tc>
          <w:tcPr>
            <w:tcW w:w="14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0"/>
              <w:ind w:right="105"/>
              <w:jc w:val="right"/>
              <w:rPr>
                <w:rFonts w:ascii="宋体" w:hAnsi="宋体" w:cs="宋体" w:eastAsia="宋体" w:hint="default"/>
                <w:sz w:val="18"/>
                <w:szCs w:val="18"/>
              </w:rPr>
            </w:pPr>
            <w:r>
              <w:rPr>
                <w:rFonts w:ascii="宋体"/>
                <w:spacing w:val="-1"/>
                <w:sz w:val="18"/>
              </w:rPr>
              <w:t>50,287.35</w:t>
            </w:r>
          </w:p>
        </w:tc>
      </w:tr>
      <w:tr>
        <w:trPr>
          <w:trHeight w:val="557" w:hRule="exact"/>
        </w:trPr>
        <w:tc>
          <w:tcPr>
            <w:tcW w:w="24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664" w:right="0"/>
              <w:jc w:val="left"/>
              <w:rPr>
                <w:rFonts w:ascii="宋体" w:hAnsi="宋体" w:cs="宋体" w:eastAsia="宋体" w:hint="default"/>
                <w:sz w:val="18"/>
                <w:szCs w:val="18"/>
              </w:rPr>
            </w:pPr>
            <w:r>
              <w:rPr>
                <w:rFonts w:ascii="宋体" w:hAnsi="宋体" w:cs="宋体" w:eastAsia="宋体" w:hint="default"/>
                <w:sz w:val="18"/>
                <w:szCs w:val="18"/>
              </w:rPr>
              <w:t>基本养老保险费</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0"/>
              <w:jc w:val="right"/>
              <w:rPr>
                <w:rFonts w:ascii="宋体" w:hAnsi="宋体" w:cs="宋体" w:eastAsia="宋体" w:hint="default"/>
                <w:sz w:val="18"/>
                <w:szCs w:val="18"/>
              </w:rPr>
            </w:pPr>
            <w:r>
              <w:rPr>
                <w:rFonts w:ascii="宋体"/>
                <w:spacing w:val="-1"/>
                <w:sz w:val="18"/>
              </w:rPr>
              <w:t>330,051.65</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0"/>
              <w:jc w:val="right"/>
              <w:rPr>
                <w:rFonts w:ascii="宋体" w:hAnsi="宋体" w:cs="宋体" w:eastAsia="宋体" w:hint="default"/>
                <w:sz w:val="18"/>
                <w:szCs w:val="18"/>
              </w:rPr>
            </w:pPr>
            <w:r>
              <w:rPr>
                <w:rFonts w:ascii="宋体"/>
                <w:spacing w:val="-1"/>
                <w:sz w:val="18"/>
              </w:rPr>
              <w:t>763,273.08</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宋体" w:hAnsi="宋体" w:cs="宋体" w:eastAsia="宋体" w:hint="default"/>
                <w:sz w:val="18"/>
                <w:szCs w:val="18"/>
              </w:rPr>
            </w:pPr>
            <w:r>
              <w:rPr>
                <w:rFonts w:ascii="宋体"/>
                <w:spacing w:val="-1"/>
                <w:sz w:val="18"/>
              </w:rPr>
              <w:t>771,653.45</w:t>
            </w:r>
          </w:p>
        </w:tc>
        <w:tc>
          <w:tcPr>
            <w:tcW w:w="14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05"/>
              <w:jc w:val="right"/>
              <w:rPr>
                <w:rFonts w:ascii="宋体" w:hAnsi="宋体" w:cs="宋体" w:eastAsia="宋体" w:hint="default"/>
                <w:sz w:val="18"/>
                <w:szCs w:val="18"/>
              </w:rPr>
            </w:pPr>
            <w:r>
              <w:rPr>
                <w:rFonts w:ascii="宋体"/>
                <w:spacing w:val="-1"/>
                <w:sz w:val="18"/>
              </w:rPr>
              <w:t>321,671.28</w:t>
            </w:r>
          </w:p>
        </w:tc>
      </w:tr>
      <w:tr>
        <w:trPr>
          <w:trHeight w:val="559" w:hRule="exact"/>
        </w:trPr>
        <w:tc>
          <w:tcPr>
            <w:tcW w:w="24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664" w:right="0"/>
              <w:jc w:val="left"/>
              <w:rPr>
                <w:rFonts w:ascii="宋体" w:hAnsi="宋体" w:cs="宋体" w:eastAsia="宋体" w:hint="default"/>
                <w:sz w:val="18"/>
                <w:szCs w:val="18"/>
              </w:rPr>
            </w:pPr>
            <w:r>
              <w:rPr>
                <w:rFonts w:ascii="宋体" w:hAnsi="宋体" w:cs="宋体" w:eastAsia="宋体" w:hint="default"/>
                <w:sz w:val="18"/>
                <w:szCs w:val="18"/>
              </w:rPr>
              <w:t>失业保险费</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00"/>
              <w:jc w:val="right"/>
              <w:rPr>
                <w:rFonts w:ascii="宋体" w:hAnsi="宋体" w:cs="宋体" w:eastAsia="宋体" w:hint="default"/>
                <w:sz w:val="18"/>
                <w:szCs w:val="18"/>
              </w:rPr>
            </w:pPr>
            <w:r>
              <w:rPr>
                <w:rFonts w:ascii="宋体"/>
                <w:spacing w:val="-1"/>
                <w:sz w:val="18"/>
              </w:rPr>
              <w:t>43,469.30</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00"/>
              <w:jc w:val="right"/>
              <w:rPr>
                <w:rFonts w:ascii="宋体" w:hAnsi="宋体" w:cs="宋体" w:eastAsia="宋体" w:hint="default"/>
                <w:sz w:val="18"/>
                <w:szCs w:val="18"/>
              </w:rPr>
            </w:pPr>
            <w:r>
              <w:rPr>
                <w:rFonts w:ascii="宋体"/>
                <w:spacing w:val="-1"/>
                <w:sz w:val="18"/>
              </w:rPr>
              <w:t>95,193.54</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01"/>
              <w:jc w:val="right"/>
              <w:rPr>
                <w:rFonts w:ascii="宋体" w:hAnsi="宋体" w:cs="宋体" w:eastAsia="宋体" w:hint="default"/>
                <w:sz w:val="18"/>
                <w:szCs w:val="18"/>
              </w:rPr>
            </w:pPr>
            <w:r>
              <w:rPr>
                <w:rFonts w:ascii="宋体"/>
                <w:spacing w:val="-1"/>
                <w:sz w:val="18"/>
              </w:rPr>
              <w:t>93,768.95</w:t>
            </w:r>
          </w:p>
        </w:tc>
        <w:tc>
          <w:tcPr>
            <w:tcW w:w="14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0"/>
              <w:ind w:right="105"/>
              <w:jc w:val="right"/>
              <w:rPr>
                <w:rFonts w:ascii="宋体" w:hAnsi="宋体" w:cs="宋体" w:eastAsia="宋体" w:hint="default"/>
                <w:sz w:val="18"/>
                <w:szCs w:val="18"/>
              </w:rPr>
            </w:pPr>
            <w:r>
              <w:rPr>
                <w:rFonts w:ascii="宋体"/>
                <w:spacing w:val="-1"/>
                <w:sz w:val="18"/>
              </w:rPr>
              <w:t>44,893.89</w:t>
            </w:r>
          </w:p>
        </w:tc>
      </w:tr>
      <w:tr>
        <w:trPr>
          <w:trHeight w:val="557" w:hRule="exact"/>
        </w:trPr>
        <w:tc>
          <w:tcPr>
            <w:tcW w:w="24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122" w:right="0"/>
              <w:jc w:val="left"/>
              <w:rPr>
                <w:rFonts w:ascii="宋体" w:hAnsi="宋体" w:cs="宋体" w:eastAsia="宋体" w:hint="default"/>
                <w:sz w:val="18"/>
                <w:szCs w:val="18"/>
              </w:rPr>
            </w:pPr>
            <w:r>
              <w:rPr>
                <w:rFonts w:ascii="宋体" w:hAnsi="宋体" w:cs="宋体" w:eastAsia="宋体" w:hint="default"/>
                <w:sz w:val="18"/>
                <w:szCs w:val="18"/>
              </w:rPr>
              <w:t>住房公积金</w:t>
            </w:r>
          </w:p>
        </w:tc>
        <w:tc>
          <w:tcPr>
            <w:tcW w:w="1476"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0"/>
              <w:jc w:val="right"/>
              <w:rPr>
                <w:rFonts w:ascii="宋体" w:hAnsi="宋体" w:cs="宋体" w:eastAsia="宋体" w:hint="default"/>
                <w:sz w:val="18"/>
                <w:szCs w:val="18"/>
              </w:rPr>
            </w:pPr>
            <w:r>
              <w:rPr>
                <w:rFonts w:ascii="宋体"/>
                <w:spacing w:val="-1"/>
                <w:sz w:val="18"/>
              </w:rPr>
              <w:t>81,666.00</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宋体" w:hAnsi="宋体" w:cs="宋体" w:eastAsia="宋体" w:hint="default"/>
                <w:sz w:val="18"/>
                <w:szCs w:val="18"/>
              </w:rPr>
            </w:pPr>
            <w:r>
              <w:rPr>
                <w:rFonts w:ascii="宋体"/>
                <w:spacing w:val="-1"/>
                <w:sz w:val="18"/>
              </w:rPr>
              <w:t>75,229.84</w:t>
            </w:r>
            <w:r>
              <w:rPr>
                <w:rFonts w:ascii="宋体"/>
                <w:sz w:val="18"/>
              </w:rPr>
            </w:r>
          </w:p>
        </w:tc>
        <w:tc>
          <w:tcPr>
            <w:tcW w:w="14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03"/>
              <w:jc w:val="right"/>
              <w:rPr>
                <w:rFonts w:ascii="宋体" w:hAnsi="宋体" w:cs="宋体" w:eastAsia="宋体" w:hint="default"/>
                <w:sz w:val="18"/>
                <w:szCs w:val="18"/>
              </w:rPr>
            </w:pPr>
            <w:r>
              <w:rPr>
                <w:rFonts w:ascii="宋体"/>
                <w:spacing w:val="-1"/>
                <w:sz w:val="18"/>
              </w:rPr>
              <w:t>6,436.16</w:t>
            </w:r>
            <w:r>
              <w:rPr>
                <w:rFonts w:ascii="宋体"/>
                <w:sz w:val="18"/>
              </w:rPr>
            </w:r>
          </w:p>
        </w:tc>
      </w:tr>
      <w:tr>
        <w:trPr>
          <w:trHeight w:val="559" w:hRule="exact"/>
        </w:trPr>
        <w:tc>
          <w:tcPr>
            <w:tcW w:w="24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1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00"/>
              <w:jc w:val="right"/>
              <w:rPr>
                <w:rFonts w:ascii="宋体" w:hAnsi="宋体" w:cs="宋体" w:eastAsia="宋体" w:hint="default"/>
                <w:sz w:val="18"/>
                <w:szCs w:val="18"/>
              </w:rPr>
            </w:pPr>
            <w:r>
              <w:rPr>
                <w:rFonts w:ascii="宋体"/>
                <w:spacing w:val="-1"/>
                <w:sz w:val="18"/>
              </w:rPr>
              <w:t>357,428.83</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0"/>
              <w:jc w:val="right"/>
              <w:rPr>
                <w:rFonts w:ascii="宋体" w:hAnsi="宋体" w:cs="宋体" w:eastAsia="宋体" w:hint="default"/>
                <w:sz w:val="18"/>
                <w:szCs w:val="18"/>
              </w:rPr>
            </w:pPr>
            <w:r>
              <w:rPr>
                <w:rFonts w:ascii="宋体"/>
                <w:spacing w:val="-1"/>
                <w:sz w:val="18"/>
              </w:rPr>
              <w:t>890,730.90</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宋体" w:hAnsi="宋体" w:cs="宋体" w:eastAsia="宋体" w:hint="default"/>
                <w:sz w:val="18"/>
                <w:szCs w:val="18"/>
              </w:rPr>
            </w:pPr>
            <w:r>
              <w:rPr>
                <w:rFonts w:ascii="宋体"/>
                <w:spacing w:val="-1"/>
                <w:sz w:val="18"/>
              </w:rPr>
              <w:t>698,244.65</w:t>
            </w:r>
          </w:p>
        </w:tc>
        <w:tc>
          <w:tcPr>
            <w:tcW w:w="14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05"/>
              <w:jc w:val="right"/>
              <w:rPr>
                <w:rFonts w:ascii="宋体" w:hAnsi="宋体" w:cs="宋体" w:eastAsia="宋体" w:hint="default"/>
                <w:sz w:val="18"/>
                <w:szCs w:val="18"/>
              </w:rPr>
            </w:pPr>
            <w:r>
              <w:rPr>
                <w:rFonts w:ascii="宋体"/>
                <w:spacing w:val="-1"/>
                <w:sz w:val="18"/>
              </w:rPr>
              <w:t>549,915.08</w:t>
            </w:r>
          </w:p>
        </w:tc>
      </w:tr>
      <w:tr>
        <w:trPr>
          <w:trHeight w:val="559" w:hRule="exact"/>
        </w:trPr>
        <w:tc>
          <w:tcPr>
            <w:tcW w:w="24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302" w:right="0"/>
              <w:jc w:val="left"/>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宋体" w:hAnsi="宋体" w:cs="宋体" w:eastAsia="宋体" w:hint="default"/>
                <w:sz w:val="18"/>
                <w:szCs w:val="18"/>
              </w:rPr>
            </w:pPr>
            <w:r>
              <w:rPr>
                <w:rFonts w:ascii="宋体"/>
                <w:spacing w:val="-1"/>
                <w:sz w:val="18"/>
              </w:rPr>
              <w:t>5,928,066.01</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98"/>
              <w:jc w:val="right"/>
              <w:rPr>
                <w:rFonts w:ascii="宋体" w:hAnsi="宋体" w:cs="宋体" w:eastAsia="宋体" w:hint="default"/>
                <w:sz w:val="18"/>
                <w:szCs w:val="18"/>
              </w:rPr>
            </w:pPr>
            <w:r>
              <w:rPr>
                <w:rFonts w:ascii="宋体"/>
                <w:spacing w:val="-1"/>
                <w:sz w:val="18"/>
              </w:rPr>
              <w:t>40,537,197.22</w:t>
            </w:r>
            <w:r>
              <w:rPr>
                <w:rFonts w:ascii="宋体"/>
                <w:sz w:val="18"/>
              </w:rPr>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0"/>
              <w:jc w:val="right"/>
              <w:rPr>
                <w:rFonts w:ascii="宋体" w:hAnsi="宋体" w:cs="宋体" w:eastAsia="宋体" w:hint="default"/>
                <w:sz w:val="18"/>
                <w:szCs w:val="18"/>
              </w:rPr>
            </w:pPr>
            <w:r>
              <w:rPr>
                <w:rFonts w:ascii="宋体"/>
                <w:spacing w:val="-1"/>
                <w:sz w:val="18"/>
              </w:rPr>
              <w:t>37,662,424.76</w:t>
            </w:r>
          </w:p>
        </w:tc>
        <w:tc>
          <w:tcPr>
            <w:tcW w:w="14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05"/>
              <w:jc w:val="right"/>
              <w:rPr>
                <w:rFonts w:ascii="宋体" w:hAnsi="宋体" w:cs="宋体" w:eastAsia="宋体" w:hint="default"/>
                <w:sz w:val="18"/>
                <w:szCs w:val="18"/>
              </w:rPr>
            </w:pPr>
            <w:r>
              <w:rPr>
                <w:rFonts w:ascii="宋体"/>
                <w:spacing w:val="-1"/>
                <w:sz w:val="18"/>
              </w:rPr>
              <w:t>8,802,838.47</w:t>
            </w:r>
          </w:p>
        </w:tc>
      </w:tr>
    </w:tbl>
    <w:p>
      <w:pPr>
        <w:spacing w:line="240" w:lineRule="auto" w:before="5"/>
        <w:rPr>
          <w:rFonts w:ascii="宋体" w:hAnsi="宋体" w:cs="宋体" w:eastAsia="宋体" w:hint="default"/>
          <w:sz w:val="6"/>
          <w:szCs w:val="6"/>
        </w:rPr>
      </w:pPr>
    </w:p>
    <w:p>
      <w:pPr>
        <w:spacing w:before="44"/>
        <w:ind w:left="480" w:right="1702" w:firstLine="0"/>
        <w:jc w:val="left"/>
        <w:rPr>
          <w:rFonts w:ascii="宋体" w:hAnsi="宋体" w:cs="宋体" w:eastAsia="宋体" w:hint="default"/>
          <w:sz w:val="18"/>
          <w:szCs w:val="18"/>
        </w:rPr>
      </w:pPr>
      <w:r>
        <w:rPr>
          <w:rFonts w:ascii="宋体" w:hAnsi="宋体" w:cs="宋体" w:eastAsia="宋体" w:hint="default"/>
          <w:sz w:val="18"/>
          <w:szCs w:val="18"/>
        </w:rPr>
        <w:t>应付职工薪酬其他期末数中工会经费和职工教育经费金额</w:t>
      </w:r>
      <w:r>
        <w:rPr>
          <w:rFonts w:ascii="宋体" w:hAnsi="宋体" w:cs="宋体" w:eastAsia="宋体" w:hint="default"/>
          <w:spacing w:val="-46"/>
          <w:sz w:val="18"/>
          <w:szCs w:val="18"/>
        </w:rPr>
        <w:t> </w:t>
      </w:r>
      <w:r>
        <w:rPr>
          <w:rFonts w:ascii="宋体" w:hAnsi="宋体" w:cs="宋体" w:eastAsia="宋体" w:hint="default"/>
          <w:sz w:val="18"/>
          <w:szCs w:val="18"/>
        </w:rPr>
        <w:t>549,915.08</w:t>
      </w:r>
      <w:r>
        <w:rPr>
          <w:rFonts w:ascii="宋体" w:hAnsi="宋体" w:cs="宋体" w:eastAsia="宋体" w:hint="default"/>
          <w:spacing w:val="-45"/>
          <w:sz w:val="18"/>
          <w:szCs w:val="18"/>
        </w:rPr>
        <w:t> </w:t>
      </w:r>
      <w:r>
        <w:rPr>
          <w:rFonts w:ascii="宋体" w:hAnsi="宋体" w:cs="宋体" w:eastAsia="宋体" w:hint="default"/>
          <w:sz w:val="18"/>
          <w:szCs w:val="18"/>
        </w:rPr>
        <w:t>元。</w:t>
      </w:r>
    </w:p>
    <w:p>
      <w:pPr>
        <w:spacing w:line="240" w:lineRule="auto" w:before="9"/>
        <w:rPr>
          <w:rFonts w:ascii="宋体" w:hAnsi="宋体" w:cs="宋体" w:eastAsia="宋体" w:hint="default"/>
          <w:sz w:val="20"/>
          <w:szCs w:val="20"/>
        </w:rPr>
      </w:pPr>
    </w:p>
    <w:p>
      <w:pPr>
        <w:spacing w:line="518" w:lineRule="auto" w:before="0"/>
        <w:ind w:left="480" w:right="406" w:firstLine="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pacing w:val="-1"/>
          <w:sz w:val="18"/>
          <w:szCs w:val="18"/>
        </w:rPr>
        <w:t> </w:t>
      </w:r>
      <w:r>
        <w:rPr>
          <w:rFonts w:ascii="宋体" w:hAnsi="宋体" w:cs="宋体" w:eastAsia="宋体" w:hint="default"/>
          <w:sz w:val="18"/>
          <w:szCs w:val="18"/>
        </w:rPr>
        <w:t>应付职工薪酬预计发放时间、金额等安排 应付工资、奖金、津贴和补贴、应付社会保险费、工会经费等于</w:t>
      </w:r>
      <w:r>
        <w:rPr>
          <w:rFonts w:ascii="宋体" w:hAnsi="宋体" w:cs="宋体" w:eastAsia="宋体" w:hint="default"/>
          <w:sz w:val="18"/>
          <w:szCs w:val="18"/>
        </w:rPr>
        <w:t>2011</w:t>
      </w:r>
      <w:r>
        <w:rPr>
          <w:rFonts w:ascii="宋体" w:hAnsi="宋体" w:cs="宋体" w:eastAsia="宋体" w:hint="default"/>
          <w:sz w:val="18"/>
          <w:szCs w:val="18"/>
        </w:rPr>
        <w:t>年初发放或上缴；职工教育经费</w:t>
      </w:r>
    </w:p>
    <w:p>
      <w:pPr>
        <w:spacing w:after="0" w:line="518" w:lineRule="auto"/>
        <w:jc w:val="left"/>
        <w:rPr>
          <w:rFonts w:ascii="宋体" w:hAnsi="宋体" w:cs="宋体" w:eastAsia="宋体" w:hint="default"/>
          <w:sz w:val="18"/>
          <w:szCs w:val="18"/>
        </w:rPr>
        <w:sectPr>
          <w:pgSz w:w="11910" w:h="16840"/>
          <w:pgMar w:header="0" w:footer="980" w:top="1340" w:bottom="1160" w:left="1680" w:right="1400"/>
        </w:sectPr>
      </w:pPr>
    </w:p>
    <w:p>
      <w:pPr>
        <w:spacing w:before="29"/>
        <w:ind w:left="120" w:right="2002" w:firstLine="0"/>
        <w:jc w:val="left"/>
        <w:rPr>
          <w:rFonts w:ascii="宋体" w:hAnsi="宋体" w:cs="宋体" w:eastAsia="宋体" w:hint="default"/>
          <w:sz w:val="18"/>
          <w:szCs w:val="18"/>
        </w:rPr>
      </w:pPr>
      <w:r>
        <w:rPr>
          <w:rFonts w:ascii="宋体" w:hAnsi="宋体" w:cs="宋体" w:eastAsia="宋体" w:hint="default"/>
          <w:sz w:val="18"/>
          <w:szCs w:val="18"/>
        </w:rPr>
        <w:t>计划将于</w:t>
      </w:r>
      <w:r>
        <w:rPr>
          <w:rFonts w:ascii="宋体" w:hAnsi="宋体" w:cs="宋体" w:eastAsia="宋体" w:hint="default"/>
          <w:sz w:val="18"/>
          <w:szCs w:val="18"/>
        </w:rPr>
        <w:t>2011</w:t>
      </w:r>
      <w:r>
        <w:rPr>
          <w:rFonts w:ascii="宋体" w:hAnsi="宋体" w:cs="宋体" w:eastAsia="宋体" w:hint="default"/>
          <w:sz w:val="18"/>
          <w:szCs w:val="18"/>
        </w:rPr>
        <w:t>年使用。</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3"/>
          <w:szCs w:val="23"/>
        </w:rPr>
      </w:pPr>
    </w:p>
    <w:p>
      <w:pPr>
        <w:spacing w:line="518" w:lineRule="auto" w:before="0"/>
        <w:ind w:left="540" w:right="7065" w:firstLine="0"/>
        <w:jc w:val="left"/>
        <w:rPr>
          <w:rFonts w:ascii="宋体" w:hAnsi="宋体" w:cs="宋体" w:eastAsia="宋体" w:hint="default"/>
          <w:sz w:val="18"/>
          <w:szCs w:val="18"/>
        </w:rPr>
      </w:pPr>
      <w:r>
        <w:rPr/>
        <w:pict>
          <v:shape style="position:absolute;margin-left:89.064003pt;margin-top:46.51173pt;width:424.55pt;height:287.45pt;mso-position-horizontal-relative:page;mso-position-vertical-relative:paragraph;z-index:136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866"/>
                    <w:gridCol w:w="2806"/>
                    <w:gridCol w:w="2804"/>
                  </w:tblGrid>
                  <w:tr>
                    <w:trPr>
                      <w:trHeight w:val="480" w:hRule="exact"/>
                    </w:trPr>
                    <w:tc>
                      <w:tcPr>
                        <w:tcW w:w="2866" w:type="dxa"/>
                        <w:tcBorders>
                          <w:top w:val="single" w:sz="4" w:space="0" w:color="000000"/>
                          <w:left w:val="nil" w:sz="6" w:space="0" w:color="auto"/>
                          <w:bottom w:val="single" w:sz="4" w:space="0" w:color="000000"/>
                          <w:right w:val="single" w:sz="4" w:space="0" w:color="000000"/>
                        </w:tcBorders>
                      </w:tcPr>
                      <w:p>
                        <w:pPr>
                          <w:pStyle w:val="TableParagraph"/>
                          <w:tabs>
                            <w:tab w:pos="755" w:val="left" w:leader="none"/>
                          </w:tabs>
                          <w:spacing w:line="240" w:lineRule="auto" w:before="64"/>
                          <w:ind w:left="333"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2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2"/>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80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5"/>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80" w:hRule="exact"/>
                    </w:trPr>
                    <w:tc>
                      <w:tcPr>
                        <w:tcW w:w="286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6"/>
                          <w:ind w:left="122" w:right="0"/>
                          <w:jc w:val="left"/>
                          <w:rPr>
                            <w:rFonts w:ascii="宋体" w:hAnsi="宋体" w:cs="宋体" w:eastAsia="宋体" w:hint="default"/>
                            <w:sz w:val="21"/>
                            <w:szCs w:val="21"/>
                          </w:rPr>
                        </w:pPr>
                        <w:r>
                          <w:rPr>
                            <w:rFonts w:ascii="宋体" w:hAnsi="宋体" w:cs="宋体" w:eastAsia="宋体" w:hint="default"/>
                            <w:sz w:val="21"/>
                            <w:szCs w:val="21"/>
                          </w:rPr>
                          <w:t>增值税</w:t>
                        </w:r>
                      </w:p>
                    </w:tc>
                    <w:tc>
                      <w:tcPr>
                        <w:tcW w:w="2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1"/>
                          <w:jc w:val="right"/>
                          <w:rPr>
                            <w:rFonts w:ascii="宋体" w:hAnsi="宋体" w:cs="宋体" w:eastAsia="宋体" w:hint="default"/>
                            <w:sz w:val="21"/>
                            <w:szCs w:val="21"/>
                          </w:rPr>
                        </w:pPr>
                        <w:r>
                          <w:rPr>
                            <w:rFonts w:ascii="宋体"/>
                            <w:spacing w:val="-1"/>
                            <w:sz w:val="21"/>
                          </w:rPr>
                          <w:t>3,006,023.29</w:t>
                        </w:r>
                      </w:p>
                    </w:tc>
                    <w:tc>
                      <w:tcPr>
                        <w:tcW w:w="280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103"/>
                          <w:jc w:val="right"/>
                          <w:rPr>
                            <w:rFonts w:ascii="宋体" w:hAnsi="宋体" w:cs="宋体" w:eastAsia="宋体" w:hint="default"/>
                            <w:sz w:val="21"/>
                            <w:szCs w:val="21"/>
                          </w:rPr>
                        </w:pPr>
                        <w:r>
                          <w:rPr>
                            <w:rFonts w:ascii="宋体"/>
                            <w:spacing w:val="-1"/>
                            <w:sz w:val="21"/>
                          </w:rPr>
                          <w:t>2,068,877.59</w:t>
                        </w:r>
                      </w:p>
                    </w:tc>
                  </w:tr>
                  <w:tr>
                    <w:trPr>
                      <w:trHeight w:val="478" w:hRule="exact"/>
                    </w:trPr>
                    <w:tc>
                      <w:tcPr>
                        <w:tcW w:w="286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21"/>
                            <w:szCs w:val="21"/>
                          </w:rPr>
                        </w:pPr>
                        <w:r>
                          <w:rPr>
                            <w:rFonts w:ascii="宋体" w:hAnsi="宋体" w:cs="宋体" w:eastAsia="宋体" w:hint="default"/>
                            <w:sz w:val="21"/>
                            <w:szCs w:val="21"/>
                          </w:rPr>
                          <w:t>营业税</w:t>
                        </w:r>
                      </w:p>
                    </w:tc>
                    <w:tc>
                      <w:tcPr>
                        <w:tcW w:w="2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宋体" w:hAnsi="宋体" w:cs="宋体" w:eastAsia="宋体" w:hint="default"/>
                            <w:sz w:val="21"/>
                            <w:szCs w:val="21"/>
                          </w:rPr>
                        </w:pPr>
                        <w:r>
                          <w:rPr>
                            <w:rFonts w:ascii="宋体"/>
                            <w:spacing w:val="-1"/>
                            <w:sz w:val="21"/>
                          </w:rPr>
                          <w:t>1,536,413.85</w:t>
                        </w:r>
                      </w:p>
                    </w:tc>
                    <w:tc>
                      <w:tcPr>
                        <w:tcW w:w="280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3"/>
                          <w:jc w:val="right"/>
                          <w:rPr>
                            <w:rFonts w:ascii="宋体" w:hAnsi="宋体" w:cs="宋体" w:eastAsia="宋体" w:hint="default"/>
                            <w:sz w:val="21"/>
                            <w:szCs w:val="21"/>
                          </w:rPr>
                        </w:pPr>
                        <w:r>
                          <w:rPr>
                            <w:rFonts w:ascii="宋体"/>
                            <w:spacing w:val="-1"/>
                            <w:sz w:val="21"/>
                          </w:rPr>
                          <w:t>288,102.84</w:t>
                        </w:r>
                      </w:p>
                    </w:tc>
                  </w:tr>
                  <w:tr>
                    <w:trPr>
                      <w:trHeight w:val="478" w:hRule="exact"/>
                    </w:trPr>
                    <w:tc>
                      <w:tcPr>
                        <w:tcW w:w="286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21"/>
                            <w:szCs w:val="21"/>
                          </w:rPr>
                        </w:pPr>
                        <w:r>
                          <w:rPr>
                            <w:rFonts w:ascii="宋体" w:hAnsi="宋体" w:cs="宋体" w:eastAsia="宋体" w:hint="default"/>
                            <w:sz w:val="21"/>
                            <w:szCs w:val="21"/>
                          </w:rPr>
                          <w:t>企业所得税</w:t>
                        </w:r>
                      </w:p>
                    </w:tc>
                    <w:tc>
                      <w:tcPr>
                        <w:tcW w:w="2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宋体" w:hAnsi="宋体" w:cs="宋体" w:eastAsia="宋体" w:hint="default"/>
                            <w:sz w:val="21"/>
                            <w:szCs w:val="21"/>
                          </w:rPr>
                        </w:pPr>
                        <w:r>
                          <w:rPr>
                            <w:rFonts w:ascii="宋体"/>
                            <w:spacing w:val="-1"/>
                            <w:sz w:val="21"/>
                          </w:rPr>
                          <w:t>275,837.58</w:t>
                        </w:r>
                      </w:p>
                    </w:tc>
                    <w:tc>
                      <w:tcPr>
                        <w:tcW w:w="280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3"/>
                          <w:jc w:val="right"/>
                          <w:rPr>
                            <w:rFonts w:ascii="宋体" w:hAnsi="宋体" w:cs="宋体" w:eastAsia="宋体" w:hint="default"/>
                            <w:sz w:val="21"/>
                            <w:szCs w:val="21"/>
                          </w:rPr>
                        </w:pPr>
                        <w:r>
                          <w:rPr>
                            <w:rFonts w:ascii="宋体"/>
                            <w:spacing w:val="-1"/>
                            <w:sz w:val="21"/>
                          </w:rPr>
                          <w:t>2,845,339.19</w:t>
                        </w:r>
                      </w:p>
                    </w:tc>
                  </w:tr>
                  <w:tr>
                    <w:trPr>
                      <w:trHeight w:val="478" w:hRule="exact"/>
                    </w:trPr>
                    <w:tc>
                      <w:tcPr>
                        <w:tcW w:w="286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21"/>
                            <w:szCs w:val="21"/>
                          </w:rPr>
                        </w:pPr>
                        <w:r>
                          <w:rPr>
                            <w:rFonts w:ascii="宋体" w:hAnsi="宋体" w:cs="宋体" w:eastAsia="宋体" w:hint="default"/>
                            <w:sz w:val="21"/>
                            <w:szCs w:val="21"/>
                          </w:rPr>
                          <w:t>个人所得税</w:t>
                        </w:r>
                      </w:p>
                    </w:tc>
                    <w:tc>
                      <w:tcPr>
                        <w:tcW w:w="2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3"/>
                          <w:jc w:val="right"/>
                          <w:rPr>
                            <w:rFonts w:ascii="宋体" w:hAnsi="宋体" w:cs="宋体" w:eastAsia="宋体" w:hint="default"/>
                            <w:sz w:val="18"/>
                            <w:szCs w:val="18"/>
                          </w:rPr>
                        </w:pPr>
                        <w:r>
                          <w:rPr>
                            <w:rFonts w:ascii="宋体"/>
                            <w:spacing w:val="-1"/>
                            <w:sz w:val="18"/>
                          </w:rPr>
                          <w:t>2,514,118.45</w:t>
                        </w:r>
                      </w:p>
                    </w:tc>
                    <w:tc>
                      <w:tcPr>
                        <w:tcW w:w="280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3"/>
                          <w:jc w:val="right"/>
                          <w:rPr>
                            <w:rFonts w:ascii="宋体" w:hAnsi="宋体" w:cs="宋体" w:eastAsia="宋体" w:hint="default"/>
                            <w:sz w:val="21"/>
                            <w:szCs w:val="21"/>
                          </w:rPr>
                        </w:pPr>
                        <w:r>
                          <w:rPr>
                            <w:rFonts w:ascii="宋体"/>
                            <w:spacing w:val="-1"/>
                            <w:sz w:val="21"/>
                          </w:rPr>
                          <w:t>150,363.43</w:t>
                        </w:r>
                      </w:p>
                    </w:tc>
                  </w:tr>
                  <w:tr>
                    <w:trPr>
                      <w:trHeight w:val="478" w:hRule="exact"/>
                    </w:trPr>
                    <w:tc>
                      <w:tcPr>
                        <w:tcW w:w="286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21"/>
                            <w:szCs w:val="21"/>
                          </w:rPr>
                        </w:pPr>
                        <w:r>
                          <w:rPr>
                            <w:rFonts w:ascii="宋体" w:hAnsi="宋体" w:cs="宋体" w:eastAsia="宋体" w:hint="default"/>
                            <w:sz w:val="21"/>
                            <w:szCs w:val="21"/>
                          </w:rPr>
                          <w:t>城市维护建设税</w:t>
                        </w:r>
                      </w:p>
                    </w:tc>
                    <w:tc>
                      <w:tcPr>
                        <w:tcW w:w="2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宋体" w:hAnsi="宋体" w:cs="宋体" w:eastAsia="宋体" w:hint="default"/>
                            <w:sz w:val="21"/>
                            <w:szCs w:val="21"/>
                          </w:rPr>
                        </w:pPr>
                        <w:r>
                          <w:rPr>
                            <w:rFonts w:ascii="宋体"/>
                            <w:spacing w:val="-1"/>
                            <w:sz w:val="21"/>
                          </w:rPr>
                          <w:t>202,712.57</w:t>
                        </w:r>
                      </w:p>
                    </w:tc>
                    <w:tc>
                      <w:tcPr>
                        <w:tcW w:w="280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3"/>
                          <w:jc w:val="right"/>
                          <w:rPr>
                            <w:rFonts w:ascii="宋体" w:hAnsi="宋体" w:cs="宋体" w:eastAsia="宋体" w:hint="default"/>
                            <w:sz w:val="21"/>
                            <w:szCs w:val="21"/>
                          </w:rPr>
                        </w:pPr>
                        <w:r>
                          <w:rPr>
                            <w:rFonts w:ascii="宋体"/>
                            <w:spacing w:val="-1"/>
                            <w:sz w:val="21"/>
                          </w:rPr>
                          <w:t>184,225.92</w:t>
                        </w:r>
                      </w:p>
                    </w:tc>
                  </w:tr>
                  <w:tr>
                    <w:trPr>
                      <w:trHeight w:val="478" w:hRule="exact"/>
                    </w:trPr>
                    <w:tc>
                      <w:tcPr>
                        <w:tcW w:w="286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21"/>
                            <w:szCs w:val="21"/>
                          </w:rPr>
                        </w:pPr>
                        <w:r>
                          <w:rPr>
                            <w:rFonts w:ascii="宋体" w:hAnsi="宋体" w:cs="宋体" w:eastAsia="宋体" w:hint="default"/>
                            <w:sz w:val="21"/>
                            <w:szCs w:val="21"/>
                          </w:rPr>
                          <w:t>房产税</w:t>
                        </w:r>
                      </w:p>
                    </w:tc>
                    <w:tc>
                      <w:tcPr>
                        <w:tcW w:w="2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宋体" w:hAnsi="宋体" w:cs="宋体" w:eastAsia="宋体" w:hint="default"/>
                            <w:sz w:val="21"/>
                            <w:szCs w:val="21"/>
                          </w:rPr>
                        </w:pPr>
                        <w:r>
                          <w:rPr>
                            <w:rFonts w:ascii="宋体"/>
                            <w:spacing w:val="-1"/>
                            <w:sz w:val="21"/>
                          </w:rPr>
                          <w:t>2,633.38</w:t>
                        </w:r>
                      </w:p>
                    </w:tc>
                    <w:tc>
                      <w:tcPr>
                        <w:tcW w:w="280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3"/>
                          <w:jc w:val="right"/>
                          <w:rPr>
                            <w:rFonts w:ascii="宋体" w:hAnsi="宋体" w:cs="宋体" w:eastAsia="宋体" w:hint="default"/>
                            <w:sz w:val="21"/>
                            <w:szCs w:val="21"/>
                          </w:rPr>
                        </w:pPr>
                        <w:r>
                          <w:rPr>
                            <w:rFonts w:ascii="宋体"/>
                            <w:spacing w:val="-1"/>
                            <w:sz w:val="21"/>
                          </w:rPr>
                          <w:t>-74,537.62</w:t>
                        </w:r>
                      </w:p>
                    </w:tc>
                  </w:tr>
                  <w:tr>
                    <w:trPr>
                      <w:trHeight w:val="480" w:hRule="exact"/>
                    </w:trPr>
                    <w:tc>
                      <w:tcPr>
                        <w:tcW w:w="286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6"/>
                          <w:ind w:left="122" w:right="0"/>
                          <w:jc w:val="left"/>
                          <w:rPr>
                            <w:rFonts w:ascii="宋体" w:hAnsi="宋体" w:cs="宋体" w:eastAsia="宋体" w:hint="default"/>
                            <w:sz w:val="21"/>
                            <w:szCs w:val="21"/>
                          </w:rPr>
                        </w:pPr>
                        <w:r>
                          <w:rPr>
                            <w:rFonts w:ascii="宋体" w:hAnsi="宋体" w:cs="宋体" w:eastAsia="宋体" w:hint="default"/>
                            <w:sz w:val="21"/>
                            <w:szCs w:val="21"/>
                          </w:rPr>
                          <w:t>印花税</w:t>
                        </w:r>
                      </w:p>
                    </w:tc>
                    <w:tc>
                      <w:tcPr>
                        <w:tcW w:w="2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1"/>
                          <w:jc w:val="right"/>
                          <w:rPr>
                            <w:rFonts w:ascii="宋体" w:hAnsi="宋体" w:cs="宋体" w:eastAsia="宋体" w:hint="default"/>
                            <w:sz w:val="21"/>
                            <w:szCs w:val="21"/>
                          </w:rPr>
                        </w:pPr>
                        <w:r>
                          <w:rPr>
                            <w:rFonts w:ascii="宋体"/>
                            <w:spacing w:val="-1"/>
                            <w:sz w:val="21"/>
                          </w:rPr>
                          <w:t>9,463.89</w:t>
                        </w:r>
                      </w:p>
                    </w:tc>
                    <w:tc>
                      <w:tcPr>
                        <w:tcW w:w="280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103"/>
                          <w:jc w:val="right"/>
                          <w:rPr>
                            <w:rFonts w:ascii="宋体" w:hAnsi="宋体" w:cs="宋体" w:eastAsia="宋体" w:hint="default"/>
                            <w:sz w:val="21"/>
                            <w:szCs w:val="21"/>
                          </w:rPr>
                        </w:pPr>
                        <w:r>
                          <w:rPr>
                            <w:rFonts w:ascii="宋体"/>
                            <w:sz w:val="21"/>
                          </w:rPr>
                          <w:t>716.99</w:t>
                        </w:r>
                      </w:p>
                    </w:tc>
                  </w:tr>
                  <w:tr>
                    <w:trPr>
                      <w:trHeight w:val="478" w:hRule="exact"/>
                    </w:trPr>
                    <w:tc>
                      <w:tcPr>
                        <w:tcW w:w="286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21"/>
                            <w:szCs w:val="21"/>
                          </w:rPr>
                        </w:pPr>
                        <w:r>
                          <w:rPr>
                            <w:rFonts w:ascii="宋体" w:hAnsi="宋体" w:cs="宋体" w:eastAsia="宋体" w:hint="default"/>
                            <w:sz w:val="21"/>
                            <w:szCs w:val="21"/>
                          </w:rPr>
                          <w:t>教育费附加</w:t>
                        </w:r>
                      </w:p>
                    </w:tc>
                    <w:tc>
                      <w:tcPr>
                        <w:tcW w:w="2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3"/>
                          <w:jc w:val="right"/>
                          <w:rPr>
                            <w:rFonts w:ascii="宋体" w:hAnsi="宋体" w:cs="宋体" w:eastAsia="宋体" w:hint="default"/>
                            <w:sz w:val="18"/>
                            <w:szCs w:val="18"/>
                          </w:rPr>
                        </w:pPr>
                        <w:r>
                          <w:rPr>
                            <w:rFonts w:ascii="宋体"/>
                            <w:spacing w:val="-1"/>
                            <w:sz w:val="18"/>
                          </w:rPr>
                          <w:t>114,319.44</w:t>
                        </w:r>
                      </w:p>
                    </w:tc>
                    <w:tc>
                      <w:tcPr>
                        <w:tcW w:w="280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3"/>
                          <w:jc w:val="right"/>
                          <w:rPr>
                            <w:rFonts w:ascii="宋体" w:hAnsi="宋体" w:cs="宋体" w:eastAsia="宋体" w:hint="default"/>
                            <w:sz w:val="21"/>
                            <w:szCs w:val="21"/>
                          </w:rPr>
                        </w:pPr>
                        <w:r>
                          <w:rPr>
                            <w:rFonts w:ascii="宋体"/>
                            <w:spacing w:val="-1"/>
                            <w:sz w:val="21"/>
                          </w:rPr>
                          <w:t>79,059.66</w:t>
                        </w:r>
                      </w:p>
                    </w:tc>
                  </w:tr>
                  <w:tr>
                    <w:trPr>
                      <w:trHeight w:val="478" w:hRule="exact"/>
                    </w:trPr>
                    <w:tc>
                      <w:tcPr>
                        <w:tcW w:w="286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21"/>
                            <w:szCs w:val="21"/>
                          </w:rPr>
                        </w:pPr>
                        <w:r>
                          <w:rPr>
                            <w:rFonts w:ascii="宋体" w:hAnsi="宋体" w:cs="宋体" w:eastAsia="宋体" w:hint="default"/>
                            <w:sz w:val="21"/>
                            <w:szCs w:val="21"/>
                          </w:rPr>
                          <w:t>地方教育附加</w:t>
                        </w:r>
                      </w:p>
                    </w:tc>
                    <w:tc>
                      <w:tcPr>
                        <w:tcW w:w="2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3"/>
                          <w:jc w:val="right"/>
                          <w:rPr>
                            <w:rFonts w:ascii="宋体" w:hAnsi="宋体" w:cs="宋体" w:eastAsia="宋体" w:hint="default"/>
                            <w:sz w:val="18"/>
                            <w:szCs w:val="18"/>
                          </w:rPr>
                        </w:pPr>
                        <w:r>
                          <w:rPr>
                            <w:rFonts w:ascii="宋体"/>
                            <w:spacing w:val="-1"/>
                            <w:sz w:val="18"/>
                          </w:rPr>
                          <w:t>56,844.35</w:t>
                        </w:r>
                      </w:p>
                    </w:tc>
                    <w:tc>
                      <w:tcPr>
                        <w:tcW w:w="280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3"/>
                          <w:jc w:val="right"/>
                          <w:rPr>
                            <w:rFonts w:ascii="宋体" w:hAnsi="宋体" w:cs="宋体" w:eastAsia="宋体" w:hint="default"/>
                            <w:sz w:val="21"/>
                            <w:szCs w:val="21"/>
                          </w:rPr>
                        </w:pPr>
                        <w:r>
                          <w:rPr>
                            <w:rFonts w:ascii="宋体"/>
                            <w:spacing w:val="-1"/>
                            <w:sz w:val="21"/>
                          </w:rPr>
                          <w:t>37,649.66</w:t>
                        </w:r>
                      </w:p>
                    </w:tc>
                  </w:tr>
                  <w:tr>
                    <w:trPr>
                      <w:trHeight w:val="478" w:hRule="exact"/>
                    </w:trPr>
                    <w:tc>
                      <w:tcPr>
                        <w:tcW w:w="286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21"/>
                            <w:szCs w:val="21"/>
                          </w:rPr>
                        </w:pPr>
                        <w:r>
                          <w:rPr>
                            <w:rFonts w:ascii="宋体" w:hAnsi="宋体" w:cs="宋体" w:eastAsia="宋体" w:hint="default"/>
                            <w:sz w:val="21"/>
                            <w:szCs w:val="21"/>
                          </w:rPr>
                          <w:t>水利建设基金</w:t>
                        </w:r>
                      </w:p>
                    </w:tc>
                    <w:tc>
                      <w:tcPr>
                        <w:tcW w:w="2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宋体" w:hAnsi="宋体" w:cs="宋体" w:eastAsia="宋体" w:hint="default"/>
                            <w:sz w:val="21"/>
                            <w:szCs w:val="21"/>
                          </w:rPr>
                        </w:pPr>
                        <w:r>
                          <w:rPr>
                            <w:rFonts w:ascii="宋体"/>
                            <w:spacing w:val="-1"/>
                            <w:sz w:val="21"/>
                          </w:rPr>
                          <w:t>49,721.49</w:t>
                        </w:r>
                      </w:p>
                    </w:tc>
                    <w:tc>
                      <w:tcPr>
                        <w:tcW w:w="280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3"/>
                          <w:jc w:val="right"/>
                          <w:rPr>
                            <w:rFonts w:ascii="宋体" w:hAnsi="宋体" w:cs="宋体" w:eastAsia="宋体" w:hint="default"/>
                            <w:sz w:val="21"/>
                            <w:szCs w:val="21"/>
                          </w:rPr>
                        </w:pPr>
                        <w:r>
                          <w:rPr>
                            <w:rFonts w:ascii="宋体"/>
                            <w:spacing w:val="-1"/>
                            <w:sz w:val="21"/>
                          </w:rPr>
                          <w:t>26,765.65</w:t>
                        </w:r>
                      </w:p>
                    </w:tc>
                  </w:tr>
                  <w:tr>
                    <w:trPr>
                      <w:trHeight w:val="478" w:hRule="exact"/>
                    </w:trPr>
                    <w:tc>
                      <w:tcPr>
                        <w:tcW w:w="2866" w:type="dxa"/>
                        <w:tcBorders>
                          <w:top w:val="single" w:sz="4" w:space="0" w:color="000000"/>
                          <w:left w:val="nil" w:sz="6" w:space="0" w:color="auto"/>
                          <w:bottom w:val="single" w:sz="4" w:space="0" w:color="000000"/>
                          <w:right w:val="single" w:sz="4" w:space="0" w:color="000000"/>
                        </w:tcBorders>
                      </w:tcPr>
                      <w:p>
                        <w:pPr>
                          <w:pStyle w:val="TableParagraph"/>
                          <w:tabs>
                            <w:tab w:pos="616" w:val="left" w:leader="none"/>
                          </w:tabs>
                          <w:spacing w:line="240" w:lineRule="auto" w:before="64"/>
                          <w:ind w:left="194"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2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3"/>
                          <w:jc w:val="right"/>
                          <w:rPr>
                            <w:rFonts w:ascii="宋体" w:hAnsi="宋体" w:cs="宋体" w:eastAsia="宋体" w:hint="default"/>
                            <w:sz w:val="18"/>
                            <w:szCs w:val="18"/>
                          </w:rPr>
                        </w:pPr>
                        <w:r>
                          <w:rPr>
                            <w:rFonts w:ascii="宋体"/>
                            <w:spacing w:val="-1"/>
                            <w:sz w:val="18"/>
                          </w:rPr>
                          <w:t>7,768,088.29</w:t>
                        </w:r>
                      </w:p>
                    </w:tc>
                    <w:tc>
                      <w:tcPr>
                        <w:tcW w:w="280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3"/>
                          <w:jc w:val="right"/>
                          <w:rPr>
                            <w:rFonts w:ascii="宋体" w:hAnsi="宋体" w:cs="宋体" w:eastAsia="宋体" w:hint="default"/>
                            <w:sz w:val="21"/>
                            <w:szCs w:val="21"/>
                          </w:rPr>
                        </w:pPr>
                        <w:r>
                          <w:rPr>
                            <w:rFonts w:ascii="宋体"/>
                            <w:spacing w:val="-1"/>
                            <w:sz w:val="21"/>
                          </w:rPr>
                          <w:t>5,606,563.31</w:t>
                        </w:r>
                      </w:p>
                    </w:tc>
                  </w:tr>
                </w:tbl>
                <w:p>
                  <w:pPr/>
                </w:p>
              </w:txbxContent>
            </v:textbox>
            <w10:wrap type="none"/>
          </v:shape>
        </w:pict>
      </w:r>
      <w:r>
        <w:rPr>
          <w:rFonts w:ascii="宋体" w:hAnsi="宋体" w:cs="宋体" w:eastAsia="宋体" w:hint="default"/>
          <w:sz w:val="18"/>
          <w:szCs w:val="18"/>
        </w:rPr>
        <w:t>18.</w:t>
      </w:r>
      <w:r>
        <w:rPr>
          <w:rFonts w:ascii="宋体" w:hAnsi="宋体" w:cs="宋体" w:eastAsia="宋体" w:hint="default"/>
          <w:spacing w:val="1"/>
          <w:sz w:val="18"/>
          <w:szCs w:val="18"/>
        </w:rPr>
        <w:t> </w:t>
      </w:r>
      <w:r>
        <w:rPr>
          <w:rFonts w:ascii="宋体" w:hAnsi="宋体" w:cs="宋体" w:eastAsia="宋体" w:hint="default"/>
          <w:sz w:val="18"/>
          <w:szCs w:val="18"/>
        </w:rPr>
        <w:t>应交税费 明细情况</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2"/>
          <w:szCs w:val="22"/>
        </w:rPr>
      </w:pPr>
    </w:p>
    <w:p>
      <w:pPr>
        <w:spacing w:before="44"/>
        <w:ind w:left="540" w:right="2002" w:firstLine="0"/>
        <w:jc w:val="left"/>
        <w:rPr>
          <w:rFonts w:ascii="宋体" w:hAnsi="宋体" w:cs="宋体" w:eastAsia="宋体" w:hint="default"/>
          <w:sz w:val="18"/>
          <w:szCs w:val="18"/>
        </w:rPr>
      </w:pPr>
      <w:r>
        <w:rPr>
          <w:rFonts w:ascii="宋体" w:hAnsi="宋体" w:cs="宋体" w:eastAsia="宋体" w:hint="default"/>
          <w:sz w:val="18"/>
          <w:szCs w:val="18"/>
        </w:rPr>
        <w:t>19.</w:t>
      </w:r>
      <w:r>
        <w:rPr>
          <w:rFonts w:ascii="宋体" w:hAnsi="宋体" w:cs="宋体" w:eastAsia="宋体" w:hint="default"/>
          <w:spacing w:val="2"/>
          <w:sz w:val="18"/>
          <w:szCs w:val="18"/>
        </w:rPr>
        <w:t> </w:t>
      </w:r>
      <w:r>
        <w:rPr>
          <w:rFonts w:ascii="宋体" w:hAnsi="宋体" w:cs="宋体" w:eastAsia="宋体" w:hint="default"/>
          <w:sz w:val="18"/>
          <w:szCs w:val="18"/>
        </w:rPr>
        <w:t>其他应付款</w:t>
      </w:r>
    </w:p>
    <w:p>
      <w:pPr>
        <w:spacing w:line="240" w:lineRule="auto" w:before="9"/>
        <w:rPr>
          <w:rFonts w:ascii="宋体" w:hAnsi="宋体" w:cs="宋体" w:eastAsia="宋体" w:hint="default"/>
          <w:sz w:val="20"/>
          <w:szCs w:val="20"/>
        </w:rPr>
      </w:pPr>
    </w:p>
    <w:p>
      <w:pPr>
        <w:spacing w:before="0"/>
        <w:ind w:left="540" w:right="2002" w:firstLine="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2"/>
          <w:sz w:val="18"/>
          <w:szCs w:val="18"/>
        </w:rPr>
        <w:t> </w:t>
      </w:r>
      <w:r>
        <w:rPr>
          <w:rFonts w:ascii="宋体" w:hAnsi="宋体" w:cs="宋体" w:eastAsia="宋体" w:hint="default"/>
          <w:sz w:val="18"/>
          <w:szCs w:val="18"/>
        </w:rPr>
        <w:t>明细情况</w:t>
      </w:r>
    </w:p>
    <w:p>
      <w:pPr>
        <w:spacing w:line="240" w:lineRule="auto" w:before="3"/>
        <w:rPr>
          <w:rFonts w:ascii="宋体" w:hAnsi="宋体" w:cs="宋体" w:eastAsia="宋体" w:hint="default"/>
          <w:sz w:val="14"/>
          <w:szCs w:val="14"/>
        </w:rPr>
      </w:pPr>
    </w:p>
    <w:tbl>
      <w:tblPr>
        <w:tblW w:w="0" w:type="auto"/>
        <w:jc w:val="left"/>
        <w:tblInd w:w="101" w:type="dxa"/>
        <w:tblLayout w:type="fixed"/>
        <w:tblCellMar>
          <w:top w:w="0" w:type="dxa"/>
          <w:left w:w="0" w:type="dxa"/>
          <w:bottom w:w="0" w:type="dxa"/>
          <w:right w:w="0" w:type="dxa"/>
        </w:tblCellMar>
        <w:tblLook w:val="01E0"/>
      </w:tblPr>
      <w:tblGrid>
        <w:gridCol w:w="3255"/>
        <w:gridCol w:w="2612"/>
        <w:gridCol w:w="2609"/>
      </w:tblGrid>
      <w:tr>
        <w:trPr>
          <w:trHeight w:val="559" w:hRule="exact"/>
        </w:trPr>
        <w:tc>
          <w:tcPr>
            <w:tcW w:w="3255" w:type="dxa"/>
            <w:tcBorders>
              <w:top w:val="single" w:sz="4" w:space="0" w:color="000000"/>
              <w:left w:val="nil" w:sz="6" w:space="0" w:color="auto"/>
              <w:bottom w:val="single" w:sz="4" w:space="0" w:color="000000"/>
              <w:right w:val="single" w:sz="4" w:space="0" w:color="000000"/>
            </w:tcBorders>
          </w:tcPr>
          <w:p>
            <w:pPr>
              <w:pStyle w:val="TableParagraph"/>
              <w:tabs>
                <w:tab w:pos="755" w:val="left" w:leader="none"/>
              </w:tabs>
              <w:spacing w:line="240" w:lineRule="auto" w:before="105"/>
              <w:ind w:left="333"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2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60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8"/>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78" w:hRule="exact"/>
        </w:trPr>
        <w:tc>
          <w:tcPr>
            <w:tcW w:w="325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21"/>
                <w:szCs w:val="21"/>
              </w:rPr>
            </w:pPr>
            <w:r>
              <w:rPr>
                <w:rFonts w:ascii="宋体" w:hAnsi="宋体" w:cs="宋体" w:eastAsia="宋体" w:hint="default"/>
                <w:sz w:val="21"/>
                <w:szCs w:val="21"/>
              </w:rPr>
              <w:t>押金保证金</w:t>
            </w:r>
          </w:p>
        </w:tc>
        <w:tc>
          <w:tcPr>
            <w:tcW w:w="2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宋体" w:hAnsi="宋体" w:cs="宋体" w:eastAsia="宋体" w:hint="default"/>
                <w:sz w:val="21"/>
                <w:szCs w:val="21"/>
              </w:rPr>
            </w:pPr>
            <w:r>
              <w:rPr>
                <w:rFonts w:ascii="宋体"/>
                <w:spacing w:val="-1"/>
                <w:sz w:val="21"/>
              </w:rPr>
              <w:t>973,185.46</w:t>
            </w:r>
          </w:p>
        </w:tc>
        <w:tc>
          <w:tcPr>
            <w:tcW w:w="260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5"/>
              <w:jc w:val="right"/>
              <w:rPr>
                <w:rFonts w:ascii="宋体" w:hAnsi="宋体" w:cs="宋体" w:eastAsia="宋体" w:hint="default"/>
                <w:sz w:val="21"/>
                <w:szCs w:val="21"/>
              </w:rPr>
            </w:pPr>
            <w:r>
              <w:rPr>
                <w:rFonts w:ascii="宋体"/>
                <w:spacing w:val="-1"/>
                <w:sz w:val="21"/>
              </w:rPr>
              <w:t>876,366.30</w:t>
            </w:r>
          </w:p>
        </w:tc>
      </w:tr>
      <w:tr>
        <w:trPr>
          <w:trHeight w:val="478" w:hRule="exact"/>
        </w:trPr>
        <w:tc>
          <w:tcPr>
            <w:tcW w:w="325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0"/>
              <w:jc w:val="right"/>
              <w:rPr>
                <w:rFonts w:ascii="宋体" w:hAnsi="宋体" w:cs="宋体" w:eastAsia="宋体" w:hint="default"/>
                <w:sz w:val="21"/>
                <w:szCs w:val="21"/>
              </w:rPr>
            </w:pPr>
            <w:r>
              <w:rPr>
                <w:rFonts w:ascii="宋体"/>
                <w:spacing w:val="-1"/>
                <w:sz w:val="21"/>
              </w:rPr>
              <w:t>121,463.13</w:t>
            </w:r>
          </w:p>
        </w:tc>
        <w:tc>
          <w:tcPr>
            <w:tcW w:w="260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5"/>
              <w:jc w:val="right"/>
              <w:rPr>
                <w:rFonts w:ascii="宋体" w:hAnsi="宋体" w:cs="宋体" w:eastAsia="宋体" w:hint="default"/>
                <w:sz w:val="21"/>
                <w:szCs w:val="21"/>
              </w:rPr>
            </w:pPr>
            <w:r>
              <w:rPr>
                <w:rFonts w:ascii="宋体"/>
                <w:spacing w:val="-1"/>
                <w:sz w:val="21"/>
              </w:rPr>
              <w:t>1,369.42</w:t>
            </w:r>
          </w:p>
        </w:tc>
      </w:tr>
      <w:tr>
        <w:trPr>
          <w:trHeight w:val="478" w:hRule="exact"/>
        </w:trPr>
        <w:tc>
          <w:tcPr>
            <w:tcW w:w="3255" w:type="dxa"/>
            <w:tcBorders>
              <w:top w:val="single" w:sz="4" w:space="0" w:color="000000"/>
              <w:left w:val="nil" w:sz="6" w:space="0" w:color="auto"/>
              <w:bottom w:val="single" w:sz="4" w:space="0" w:color="000000"/>
              <w:right w:val="single" w:sz="4" w:space="0" w:color="000000"/>
            </w:tcBorders>
          </w:tcPr>
          <w:p>
            <w:pPr>
              <w:pStyle w:val="TableParagraph"/>
              <w:tabs>
                <w:tab w:pos="755" w:val="left" w:leader="none"/>
              </w:tabs>
              <w:spacing w:line="240" w:lineRule="auto" w:before="65"/>
              <w:ind w:left="333"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2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01"/>
              <w:jc w:val="right"/>
              <w:rPr>
                <w:rFonts w:ascii="宋体" w:hAnsi="宋体" w:cs="宋体" w:eastAsia="宋体" w:hint="default"/>
                <w:sz w:val="21"/>
                <w:szCs w:val="21"/>
              </w:rPr>
            </w:pPr>
            <w:r>
              <w:rPr>
                <w:rFonts w:ascii="宋体"/>
                <w:spacing w:val="-1"/>
                <w:sz w:val="21"/>
              </w:rPr>
              <w:t>1,094,648.59</w:t>
            </w:r>
          </w:p>
        </w:tc>
        <w:tc>
          <w:tcPr>
            <w:tcW w:w="260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5"/>
              <w:ind w:right="105"/>
              <w:jc w:val="right"/>
              <w:rPr>
                <w:rFonts w:ascii="宋体" w:hAnsi="宋体" w:cs="宋体" w:eastAsia="宋体" w:hint="default"/>
                <w:sz w:val="21"/>
                <w:szCs w:val="21"/>
              </w:rPr>
            </w:pPr>
            <w:r>
              <w:rPr>
                <w:rFonts w:ascii="宋体"/>
                <w:spacing w:val="-1"/>
                <w:sz w:val="21"/>
              </w:rPr>
              <w:t>877,735.72</w:t>
            </w:r>
          </w:p>
        </w:tc>
      </w:tr>
    </w:tbl>
    <w:p>
      <w:pPr>
        <w:spacing w:line="240" w:lineRule="auto" w:before="5"/>
        <w:rPr>
          <w:rFonts w:ascii="宋体" w:hAnsi="宋体" w:cs="宋体" w:eastAsia="宋体" w:hint="default"/>
          <w:sz w:val="6"/>
          <w:szCs w:val="6"/>
        </w:rPr>
      </w:pPr>
    </w:p>
    <w:p>
      <w:pPr>
        <w:spacing w:line="518" w:lineRule="auto" w:before="44"/>
        <w:ind w:left="480" w:right="2002" w:firstLine="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pacing w:val="-2"/>
          <w:sz w:val="18"/>
          <w:szCs w:val="18"/>
        </w:rPr>
        <w:t> </w:t>
      </w:r>
      <w:r>
        <w:rPr>
          <w:rFonts w:ascii="宋体" w:hAnsi="宋体" w:cs="宋体" w:eastAsia="宋体" w:hint="default"/>
          <w:sz w:val="18"/>
          <w:szCs w:val="18"/>
        </w:rPr>
        <w:t>无应付持有公司</w:t>
      </w:r>
      <w:r>
        <w:rPr>
          <w:rFonts w:ascii="宋体" w:hAnsi="宋体" w:cs="宋体" w:eastAsia="宋体" w:hint="default"/>
          <w:spacing w:val="-48"/>
          <w:sz w:val="18"/>
          <w:szCs w:val="18"/>
        </w:rPr>
        <w:t> </w:t>
      </w:r>
      <w:r>
        <w:rPr>
          <w:rFonts w:ascii="宋体" w:hAnsi="宋体" w:cs="宋体" w:eastAsia="宋体" w:hint="default"/>
          <w:sz w:val="18"/>
          <w:szCs w:val="18"/>
        </w:rPr>
        <w:t>5%</w:t>
      </w:r>
      <w:r>
        <w:rPr>
          <w:rFonts w:ascii="宋体" w:hAnsi="宋体" w:cs="宋体" w:eastAsia="宋体" w:hint="default"/>
          <w:sz w:val="18"/>
          <w:szCs w:val="18"/>
        </w:rPr>
        <w:t>以上</w:t>
      </w:r>
      <w:r>
        <w:rPr>
          <w:rFonts w:ascii="宋体" w:hAnsi="宋体" w:cs="宋体" w:eastAsia="宋体" w:hint="default"/>
          <w:sz w:val="18"/>
          <w:szCs w:val="18"/>
        </w:rPr>
        <w:t>(</w:t>
      </w:r>
      <w:r>
        <w:rPr>
          <w:rFonts w:ascii="宋体" w:hAnsi="宋体" w:cs="宋体" w:eastAsia="宋体" w:hint="default"/>
          <w:sz w:val="18"/>
          <w:szCs w:val="18"/>
        </w:rPr>
        <w:t>含</w:t>
      </w:r>
      <w:r>
        <w:rPr>
          <w:rFonts w:ascii="宋体" w:hAnsi="宋体" w:cs="宋体" w:eastAsia="宋体" w:hint="default"/>
          <w:spacing w:val="-46"/>
          <w:sz w:val="18"/>
          <w:szCs w:val="18"/>
        </w:rPr>
        <w:t> </w:t>
      </w:r>
      <w:r>
        <w:rPr>
          <w:rFonts w:ascii="宋体" w:hAnsi="宋体" w:cs="宋体" w:eastAsia="宋体" w:hint="default"/>
          <w:sz w:val="18"/>
          <w:szCs w:val="18"/>
        </w:rPr>
        <w:t>5%)</w:t>
      </w:r>
      <w:r>
        <w:rPr>
          <w:rFonts w:ascii="宋体" w:hAnsi="宋体" w:cs="宋体" w:eastAsia="宋体" w:hint="default"/>
          <w:sz w:val="18"/>
          <w:szCs w:val="18"/>
        </w:rPr>
        <w:t>表决权股份的股东单位和其他关联方款项。 </w:t>
      </w:r>
      <w:r>
        <w:rPr>
          <w:rFonts w:ascii="宋体" w:hAnsi="宋体" w:cs="宋体" w:eastAsia="宋体" w:hint="default"/>
          <w:sz w:val="18"/>
          <w:szCs w:val="18"/>
        </w:rPr>
        <w:t>(3)</w:t>
      </w:r>
      <w:r>
        <w:rPr>
          <w:rFonts w:ascii="宋体" w:hAnsi="宋体" w:cs="宋体" w:eastAsia="宋体" w:hint="default"/>
          <w:spacing w:val="-1"/>
          <w:sz w:val="18"/>
          <w:szCs w:val="18"/>
        </w:rPr>
        <w:t> </w:t>
      </w:r>
      <w:r>
        <w:rPr>
          <w:rFonts w:ascii="宋体" w:hAnsi="宋体" w:cs="宋体" w:eastAsia="宋体" w:hint="default"/>
          <w:sz w:val="18"/>
          <w:szCs w:val="18"/>
        </w:rPr>
        <w:t>账龄超过</w:t>
      </w:r>
      <w:r>
        <w:rPr>
          <w:rFonts w:ascii="宋体" w:hAnsi="宋体" w:cs="宋体" w:eastAsia="宋体" w:hint="default"/>
          <w:spacing w:val="-48"/>
          <w:sz w:val="18"/>
          <w:szCs w:val="18"/>
        </w:rPr>
        <w:t> </w:t>
      </w:r>
      <w:r>
        <w:rPr>
          <w:rFonts w:ascii="宋体" w:hAnsi="宋体" w:cs="宋体" w:eastAsia="宋体" w:hint="default"/>
          <w:sz w:val="18"/>
          <w:szCs w:val="18"/>
        </w:rPr>
        <w:t>1</w:t>
      </w:r>
      <w:r>
        <w:rPr>
          <w:rFonts w:ascii="宋体" w:hAnsi="宋体" w:cs="宋体" w:eastAsia="宋体" w:hint="default"/>
          <w:spacing w:val="-45"/>
          <w:sz w:val="18"/>
          <w:szCs w:val="18"/>
        </w:rPr>
        <w:t> </w:t>
      </w:r>
      <w:r>
        <w:rPr>
          <w:rFonts w:ascii="宋体" w:hAnsi="宋体" w:cs="宋体" w:eastAsia="宋体" w:hint="default"/>
          <w:sz w:val="18"/>
          <w:szCs w:val="18"/>
        </w:rPr>
        <w:t>年的大额其他应付款系押金。</w:t>
      </w: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5"/>
          <w:szCs w:val="25"/>
        </w:rPr>
      </w:pPr>
    </w:p>
    <w:p>
      <w:pPr>
        <w:spacing w:line="518" w:lineRule="auto" w:before="0"/>
        <w:ind w:left="540" w:right="6705" w:firstLine="0"/>
        <w:jc w:val="left"/>
        <w:rPr>
          <w:rFonts w:ascii="宋体" w:hAnsi="宋体" w:cs="宋体" w:eastAsia="宋体" w:hint="default"/>
          <w:sz w:val="18"/>
          <w:szCs w:val="18"/>
        </w:rPr>
      </w:pPr>
      <w:r>
        <w:rPr>
          <w:rFonts w:ascii="宋体" w:hAnsi="宋体" w:cs="宋体" w:eastAsia="宋体" w:hint="default"/>
          <w:sz w:val="18"/>
          <w:szCs w:val="18"/>
        </w:rPr>
        <w:t>20.</w:t>
      </w:r>
      <w:r>
        <w:rPr>
          <w:rFonts w:ascii="宋体" w:hAnsi="宋体" w:cs="宋体" w:eastAsia="宋体" w:hint="default"/>
          <w:spacing w:val="1"/>
          <w:sz w:val="18"/>
          <w:szCs w:val="18"/>
        </w:rPr>
        <w:t> </w:t>
      </w:r>
      <w:r>
        <w:rPr>
          <w:rFonts w:ascii="宋体" w:hAnsi="宋体" w:cs="宋体" w:eastAsia="宋体" w:hint="default"/>
          <w:sz w:val="18"/>
          <w:szCs w:val="18"/>
        </w:rPr>
        <w:t>其他流动负债 明细情况</w:t>
      </w:r>
    </w:p>
    <w:p>
      <w:pPr>
        <w:spacing w:after="0" w:line="518" w:lineRule="auto"/>
        <w:jc w:val="left"/>
        <w:rPr>
          <w:rFonts w:ascii="宋体" w:hAnsi="宋体" w:cs="宋体" w:eastAsia="宋体" w:hint="default"/>
          <w:sz w:val="18"/>
          <w:szCs w:val="18"/>
        </w:rPr>
        <w:sectPr>
          <w:pgSz w:w="11910" w:h="16840"/>
          <w:pgMar w:header="0" w:footer="980" w:top="1480" w:bottom="1160" w:left="1680" w:right="1520"/>
        </w:sectPr>
      </w:pPr>
    </w:p>
    <w:p>
      <w:pPr>
        <w:spacing w:line="240" w:lineRule="auto" w:before="3"/>
        <w:rPr>
          <w:rFonts w:ascii="宋体" w:hAnsi="宋体" w:cs="宋体" w:eastAsia="宋体" w:hint="default"/>
          <w:sz w:val="6"/>
          <w:szCs w:val="6"/>
        </w:rPr>
      </w:pPr>
    </w:p>
    <w:tbl>
      <w:tblPr>
        <w:tblW w:w="0" w:type="auto"/>
        <w:jc w:val="left"/>
        <w:tblInd w:w="101" w:type="dxa"/>
        <w:tblLayout w:type="fixed"/>
        <w:tblCellMar>
          <w:top w:w="0" w:type="dxa"/>
          <w:left w:w="0" w:type="dxa"/>
          <w:bottom w:w="0" w:type="dxa"/>
          <w:right w:w="0" w:type="dxa"/>
        </w:tblCellMar>
        <w:tblLook w:val="01E0"/>
      </w:tblPr>
      <w:tblGrid>
        <w:gridCol w:w="3255"/>
        <w:gridCol w:w="2612"/>
        <w:gridCol w:w="2609"/>
      </w:tblGrid>
      <w:tr>
        <w:trPr>
          <w:trHeight w:val="478" w:hRule="exact"/>
        </w:trPr>
        <w:tc>
          <w:tcPr>
            <w:tcW w:w="3255" w:type="dxa"/>
            <w:tcBorders>
              <w:top w:val="single" w:sz="4" w:space="0" w:color="000000"/>
              <w:left w:val="nil" w:sz="6" w:space="0" w:color="auto"/>
              <w:bottom w:val="single" w:sz="4" w:space="0" w:color="000000"/>
              <w:right w:val="single" w:sz="4" w:space="0" w:color="000000"/>
            </w:tcBorders>
          </w:tcPr>
          <w:p>
            <w:pPr>
              <w:pStyle w:val="TableParagraph"/>
              <w:tabs>
                <w:tab w:pos="755" w:val="left" w:leader="none"/>
              </w:tabs>
              <w:spacing w:line="240" w:lineRule="auto" w:before="64"/>
              <w:ind w:left="333"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2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260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5"/>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478" w:hRule="exact"/>
        </w:trPr>
        <w:tc>
          <w:tcPr>
            <w:tcW w:w="325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227" w:right="0"/>
              <w:jc w:val="left"/>
              <w:rPr>
                <w:rFonts w:ascii="宋体" w:hAnsi="宋体" w:cs="宋体" w:eastAsia="宋体" w:hint="default"/>
                <w:sz w:val="21"/>
                <w:szCs w:val="21"/>
              </w:rPr>
            </w:pPr>
            <w:r>
              <w:rPr>
                <w:rFonts w:ascii="宋体" w:hAnsi="宋体" w:cs="宋体" w:eastAsia="宋体" w:hint="default"/>
                <w:sz w:val="21"/>
                <w:szCs w:val="21"/>
              </w:rPr>
              <w:t>售后服务费</w:t>
            </w:r>
          </w:p>
        </w:tc>
        <w:tc>
          <w:tcPr>
            <w:tcW w:w="2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宋体" w:hAnsi="宋体" w:cs="宋体" w:eastAsia="宋体" w:hint="default"/>
                <w:sz w:val="21"/>
                <w:szCs w:val="21"/>
              </w:rPr>
            </w:pPr>
            <w:r>
              <w:rPr>
                <w:rFonts w:ascii="宋体"/>
                <w:spacing w:val="-1"/>
                <w:sz w:val="21"/>
              </w:rPr>
              <w:t>1,357,395.21</w:t>
            </w:r>
          </w:p>
        </w:tc>
        <w:tc>
          <w:tcPr>
            <w:tcW w:w="260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5"/>
              <w:jc w:val="right"/>
              <w:rPr>
                <w:rFonts w:ascii="宋体" w:hAnsi="宋体" w:cs="宋体" w:eastAsia="宋体" w:hint="default"/>
                <w:sz w:val="21"/>
                <w:szCs w:val="21"/>
              </w:rPr>
            </w:pPr>
            <w:r>
              <w:rPr>
                <w:rFonts w:ascii="宋体"/>
                <w:spacing w:val="-1"/>
                <w:sz w:val="21"/>
              </w:rPr>
              <w:t>2,531,412.14</w:t>
            </w:r>
          </w:p>
        </w:tc>
      </w:tr>
      <w:tr>
        <w:trPr>
          <w:trHeight w:val="478" w:hRule="exact"/>
        </w:trPr>
        <w:tc>
          <w:tcPr>
            <w:tcW w:w="325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227" w:right="0"/>
              <w:jc w:val="left"/>
              <w:rPr>
                <w:rFonts w:ascii="宋体" w:hAnsi="宋体" w:cs="宋体" w:eastAsia="宋体" w:hint="default"/>
                <w:sz w:val="21"/>
                <w:szCs w:val="21"/>
              </w:rPr>
            </w:pPr>
            <w:r>
              <w:rPr>
                <w:rFonts w:ascii="宋体" w:hAnsi="宋体" w:cs="宋体" w:eastAsia="宋体" w:hint="default"/>
                <w:sz w:val="21"/>
                <w:szCs w:val="21"/>
              </w:rPr>
              <w:t>递延收益</w:t>
            </w:r>
          </w:p>
        </w:tc>
        <w:tc>
          <w:tcPr>
            <w:tcW w:w="2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宋体" w:hAnsi="宋体" w:cs="宋体" w:eastAsia="宋体" w:hint="default"/>
                <w:sz w:val="21"/>
                <w:szCs w:val="21"/>
              </w:rPr>
            </w:pPr>
            <w:r>
              <w:rPr>
                <w:rFonts w:ascii="宋体"/>
                <w:spacing w:val="-1"/>
                <w:sz w:val="21"/>
              </w:rPr>
              <w:t>282,857.14</w:t>
            </w:r>
          </w:p>
        </w:tc>
        <w:tc>
          <w:tcPr>
            <w:tcW w:w="260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5"/>
              <w:jc w:val="right"/>
              <w:rPr>
                <w:rFonts w:ascii="宋体" w:hAnsi="宋体" w:cs="宋体" w:eastAsia="宋体" w:hint="default"/>
                <w:sz w:val="21"/>
                <w:szCs w:val="21"/>
              </w:rPr>
            </w:pPr>
            <w:r>
              <w:rPr>
                <w:rFonts w:ascii="宋体"/>
                <w:spacing w:val="-1"/>
                <w:sz w:val="21"/>
              </w:rPr>
              <w:t>84,000.00</w:t>
            </w:r>
          </w:p>
        </w:tc>
      </w:tr>
      <w:tr>
        <w:trPr>
          <w:trHeight w:val="480" w:hRule="exact"/>
        </w:trPr>
        <w:tc>
          <w:tcPr>
            <w:tcW w:w="3255" w:type="dxa"/>
            <w:tcBorders>
              <w:top w:val="single" w:sz="4" w:space="0" w:color="000000"/>
              <w:left w:val="nil" w:sz="6" w:space="0" w:color="auto"/>
              <w:bottom w:val="single" w:sz="4" w:space="0" w:color="000000"/>
              <w:right w:val="single" w:sz="4" w:space="0" w:color="000000"/>
            </w:tcBorders>
          </w:tcPr>
          <w:p>
            <w:pPr>
              <w:pStyle w:val="TableParagraph"/>
              <w:tabs>
                <w:tab w:pos="755" w:val="left" w:leader="none"/>
              </w:tabs>
              <w:spacing w:line="240" w:lineRule="auto" w:before="66"/>
              <w:ind w:left="333"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2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1"/>
              <w:jc w:val="right"/>
              <w:rPr>
                <w:rFonts w:ascii="宋体" w:hAnsi="宋体" w:cs="宋体" w:eastAsia="宋体" w:hint="default"/>
                <w:sz w:val="21"/>
                <w:szCs w:val="21"/>
              </w:rPr>
            </w:pPr>
            <w:r>
              <w:rPr>
                <w:rFonts w:ascii="宋体"/>
                <w:spacing w:val="-1"/>
                <w:sz w:val="21"/>
              </w:rPr>
              <w:t>1,640,252.35</w:t>
            </w:r>
          </w:p>
        </w:tc>
        <w:tc>
          <w:tcPr>
            <w:tcW w:w="260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105"/>
              <w:jc w:val="right"/>
              <w:rPr>
                <w:rFonts w:ascii="宋体" w:hAnsi="宋体" w:cs="宋体" w:eastAsia="宋体" w:hint="default"/>
                <w:sz w:val="21"/>
                <w:szCs w:val="21"/>
              </w:rPr>
            </w:pPr>
            <w:r>
              <w:rPr>
                <w:rFonts w:ascii="宋体"/>
                <w:spacing w:val="-1"/>
                <w:sz w:val="21"/>
              </w:rPr>
              <w:t>2,615,412.14</w:t>
            </w: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5"/>
          <w:szCs w:val="25"/>
        </w:rPr>
      </w:pPr>
    </w:p>
    <w:p>
      <w:pPr>
        <w:spacing w:before="44"/>
        <w:ind w:left="540" w:right="2002" w:firstLine="0"/>
        <w:jc w:val="left"/>
        <w:rPr>
          <w:rFonts w:ascii="宋体" w:hAnsi="宋体" w:cs="宋体" w:eastAsia="宋体" w:hint="default"/>
          <w:sz w:val="18"/>
          <w:szCs w:val="18"/>
        </w:rPr>
      </w:pPr>
      <w:r>
        <w:rPr>
          <w:rFonts w:ascii="宋体" w:hAnsi="宋体" w:cs="宋体" w:eastAsia="宋体" w:hint="default"/>
          <w:sz w:val="18"/>
          <w:szCs w:val="18"/>
        </w:rPr>
        <w:t>21.</w:t>
      </w:r>
      <w:r>
        <w:rPr>
          <w:rFonts w:ascii="宋体" w:hAnsi="宋体" w:cs="宋体" w:eastAsia="宋体" w:hint="default"/>
          <w:spacing w:val="2"/>
          <w:sz w:val="18"/>
          <w:szCs w:val="18"/>
        </w:rPr>
        <w:t> </w:t>
      </w:r>
      <w:r>
        <w:rPr>
          <w:rFonts w:ascii="宋体" w:hAnsi="宋体" w:cs="宋体" w:eastAsia="宋体" w:hint="default"/>
          <w:sz w:val="18"/>
          <w:szCs w:val="18"/>
        </w:rPr>
        <w:t>其他非流动负债</w:t>
      </w:r>
    </w:p>
    <w:p>
      <w:pPr>
        <w:spacing w:line="240" w:lineRule="auto" w:before="12"/>
        <w:rPr>
          <w:rFonts w:ascii="宋体" w:hAnsi="宋体" w:cs="宋体" w:eastAsia="宋体" w:hint="default"/>
          <w:sz w:val="20"/>
          <w:szCs w:val="20"/>
        </w:rPr>
      </w:pPr>
    </w:p>
    <w:p>
      <w:pPr>
        <w:spacing w:before="0"/>
        <w:ind w:left="480" w:right="2002" w:firstLine="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2"/>
          <w:sz w:val="18"/>
          <w:szCs w:val="18"/>
        </w:rPr>
        <w:t> </w:t>
      </w:r>
      <w:r>
        <w:rPr>
          <w:rFonts w:ascii="宋体" w:hAnsi="宋体" w:cs="宋体" w:eastAsia="宋体" w:hint="default"/>
          <w:sz w:val="18"/>
          <w:szCs w:val="18"/>
        </w:rPr>
        <w:t>明细情况</w:t>
      </w:r>
    </w:p>
    <w:p>
      <w:pPr>
        <w:spacing w:line="240" w:lineRule="auto" w:before="0"/>
        <w:rPr>
          <w:rFonts w:ascii="宋体" w:hAnsi="宋体" w:cs="宋体" w:eastAsia="宋体" w:hint="default"/>
          <w:sz w:val="14"/>
          <w:szCs w:val="14"/>
        </w:rPr>
      </w:pPr>
    </w:p>
    <w:tbl>
      <w:tblPr>
        <w:tblW w:w="0" w:type="auto"/>
        <w:jc w:val="left"/>
        <w:tblInd w:w="101" w:type="dxa"/>
        <w:tblLayout w:type="fixed"/>
        <w:tblCellMar>
          <w:top w:w="0" w:type="dxa"/>
          <w:left w:w="0" w:type="dxa"/>
          <w:bottom w:w="0" w:type="dxa"/>
          <w:right w:w="0" w:type="dxa"/>
        </w:tblCellMar>
        <w:tblLook w:val="01E0"/>
      </w:tblPr>
      <w:tblGrid>
        <w:gridCol w:w="3255"/>
        <w:gridCol w:w="2612"/>
        <w:gridCol w:w="2609"/>
      </w:tblGrid>
      <w:tr>
        <w:trPr>
          <w:trHeight w:val="481" w:hRule="exact"/>
        </w:trPr>
        <w:tc>
          <w:tcPr>
            <w:tcW w:w="3255" w:type="dxa"/>
            <w:tcBorders>
              <w:top w:val="single" w:sz="4" w:space="0" w:color="000000"/>
              <w:left w:val="nil" w:sz="6" w:space="0" w:color="auto"/>
              <w:bottom w:val="single" w:sz="4" w:space="0" w:color="000000"/>
              <w:right w:val="single" w:sz="4" w:space="0" w:color="000000"/>
            </w:tcBorders>
          </w:tcPr>
          <w:p>
            <w:pPr>
              <w:pStyle w:val="TableParagraph"/>
              <w:tabs>
                <w:tab w:pos="422" w:val="left" w:leader="none"/>
              </w:tabs>
              <w:spacing w:line="240" w:lineRule="auto" w:before="66"/>
              <w:ind w:right="2282"/>
              <w:jc w:val="right"/>
              <w:rPr>
                <w:rFonts w:ascii="宋体" w:hAnsi="宋体" w:cs="宋体" w:eastAsia="宋体" w:hint="default"/>
                <w:sz w:val="21"/>
                <w:szCs w:val="21"/>
              </w:rPr>
            </w:pPr>
            <w:r>
              <w:rPr>
                <w:rFonts w:ascii="宋体" w:hAnsi="宋体" w:cs="宋体" w:eastAsia="宋体" w:hint="default"/>
                <w:sz w:val="21"/>
                <w:szCs w:val="21"/>
              </w:rPr>
              <w:t>项</w:t>
              <w:tab/>
              <w:t>目</w:t>
            </w:r>
          </w:p>
        </w:tc>
        <w:tc>
          <w:tcPr>
            <w:tcW w:w="2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260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5"/>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478" w:hRule="exact"/>
        </w:trPr>
        <w:tc>
          <w:tcPr>
            <w:tcW w:w="325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right="2283"/>
              <w:jc w:val="right"/>
              <w:rPr>
                <w:rFonts w:ascii="宋体" w:hAnsi="宋体" w:cs="宋体" w:eastAsia="宋体" w:hint="default"/>
                <w:sz w:val="21"/>
                <w:szCs w:val="21"/>
              </w:rPr>
            </w:pPr>
            <w:r>
              <w:rPr>
                <w:rFonts w:ascii="宋体" w:hAnsi="宋体" w:cs="宋体" w:eastAsia="宋体" w:hint="default"/>
                <w:spacing w:val="-1"/>
                <w:sz w:val="21"/>
                <w:szCs w:val="21"/>
              </w:rPr>
              <w:t>递延收益</w:t>
            </w:r>
          </w:p>
        </w:tc>
        <w:tc>
          <w:tcPr>
            <w:tcW w:w="2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宋体" w:hAnsi="宋体" w:cs="宋体" w:eastAsia="宋体" w:hint="default"/>
                <w:sz w:val="21"/>
                <w:szCs w:val="21"/>
              </w:rPr>
            </w:pPr>
            <w:r>
              <w:rPr>
                <w:rFonts w:ascii="宋体"/>
                <w:spacing w:val="-1"/>
                <w:sz w:val="21"/>
              </w:rPr>
              <w:t>4,507,285.72</w:t>
            </w:r>
          </w:p>
        </w:tc>
        <w:tc>
          <w:tcPr>
            <w:tcW w:w="260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5"/>
              <w:jc w:val="right"/>
              <w:rPr>
                <w:rFonts w:ascii="宋体" w:hAnsi="宋体" w:cs="宋体" w:eastAsia="宋体" w:hint="default"/>
                <w:sz w:val="21"/>
                <w:szCs w:val="21"/>
              </w:rPr>
            </w:pPr>
            <w:r>
              <w:rPr>
                <w:rFonts w:ascii="宋体"/>
                <w:spacing w:val="-1"/>
                <w:sz w:val="21"/>
              </w:rPr>
              <w:t>1,224,600.00</w:t>
            </w:r>
          </w:p>
        </w:tc>
      </w:tr>
      <w:tr>
        <w:trPr>
          <w:trHeight w:val="478" w:hRule="exact"/>
        </w:trPr>
        <w:tc>
          <w:tcPr>
            <w:tcW w:w="3255" w:type="dxa"/>
            <w:tcBorders>
              <w:top w:val="single" w:sz="4" w:space="0" w:color="000000"/>
              <w:left w:val="nil" w:sz="6" w:space="0" w:color="auto"/>
              <w:bottom w:val="single" w:sz="4" w:space="0" w:color="000000"/>
              <w:right w:val="single" w:sz="4" w:space="0" w:color="000000"/>
            </w:tcBorders>
          </w:tcPr>
          <w:p>
            <w:pPr>
              <w:pStyle w:val="TableParagraph"/>
              <w:tabs>
                <w:tab w:pos="422" w:val="left" w:leader="none"/>
              </w:tabs>
              <w:spacing w:line="240" w:lineRule="auto" w:before="64"/>
              <w:ind w:right="2282"/>
              <w:jc w:val="right"/>
              <w:rPr>
                <w:rFonts w:ascii="宋体" w:hAnsi="宋体" w:cs="宋体" w:eastAsia="宋体" w:hint="default"/>
                <w:sz w:val="21"/>
                <w:szCs w:val="21"/>
              </w:rPr>
            </w:pPr>
            <w:r>
              <w:rPr>
                <w:rFonts w:ascii="宋体" w:hAnsi="宋体" w:cs="宋体" w:eastAsia="宋体" w:hint="default"/>
                <w:sz w:val="21"/>
                <w:szCs w:val="21"/>
              </w:rPr>
              <w:t>合</w:t>
              <w:tab/>
              <w:t>计</w:t>
            </w:r>
          </w:p>
        </w:tc>
        <w:tc>
          <w:tcPr>
            <w:tcW w:w="2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宋体" w:hAnsi="宋体" w:cs="宋体" w:eastAsia="宋体" w:hint="default"/>
                <w:sz w:val="21"/>
                <w:szCs w:val="21"/>
              </w:rPr>
            </w:pPr>
            <w:r>
              <w:rPr>
                <w:rFonts w:ascii="宋体"/>
                <w:spacing w:val="-1"/>
                <w:sz w:val="21"/>
              </w:rPr>
              <w:t>4,507,285.72</w:t>
            </w:r>
          </w:p>
        </w:tc>
        <w:tc>
          <w:tcPr>
            <w:tcW w:w="260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5"/>
              <w:jc w:val="right"/>
              <w:rPr>
                <w:rFonts w:ascii="宋体" w:hAnsi="宋体" w:cs="宋体" w:eastAsia="宋体" w:hint="default"/>
                <w:sz w:val="21"/>
                <w:szCs w:val="21"/>
              </w:rPr>
            </w:pPr>
            <w:r>
              <w:rPr>
                <w:rFonts w:ascii="宋体"/>
                <w:spacing w:val="-1"/>
                <w:sz w:val="21"/>
              </w:rPr>
              <w:t>1,224,600.00</w:t>
            </w:r>
          </w:p>
        </w:tc>
      </w:tr>
    </w:tbl>
    <w:p>
      <w:pPr>
        <w:spacing w:line="240" w:lineRule="auto" w:before="5"/>
        <w:rPr>
          <w:rFonts w:ascii="宋体" w:hAnsi="宋体" w:cs="宋体" w:eastAsia="宋体" w:hint="default"/>
          <w:sz w:val="6"/>
          <w:szCs w:val="6"/>
        </w:rPr>
      </w:pPr>
    </w:p>
    <w:p>
      <w:pPr>
        <w:spacing w:before="44"/>
        <w:ind w:left="480" w:right="2002" w:firstLine="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pacing w:val="2"/>
          <w:sz w:val="18"/>
          <w:szCs w:val="18"/>
        </w:rPr>
        <w:t> </w:t>
      </w:r>
      <w:r>
        <w:rPr>
          <w:rFonts w:ascii="宋体" w:hAnsi="宋体" w:cs="宋体" w:eastAsia="宋体" w:hint="default"/>
          <w:sz w:val="18"/>
          <w:szCs w:val="18"/>
        </w:rPr>
        <w:t>其他说明</w:t>
      </w:r>
    </w:p>
    <w:p>
      <w:pPr>
        <w:spacing w:line="240" w:lineRule="auto" w:before="9"/>
        <w:rPr>
          <w:rFonts w:ascii="宋体" w:hAnsi="宋体" w:cs="宋体" w:eastAsia="宋体" w:hint="default"/>
          <w:sz w:val="20"/>
          <w:szCs w:val="20"/>
        </w:rPr>
      </w:pPr>
    </w:p>
    <w:p>
      <w:pPr>
        <w:spacing w:line="477" w:lineRule="auto" w:before="0"/>
        <w:ind w:left="120" w:right="272" w:firstLine="359"/>
        <w:jc w:val="both"/>
        <w:rPr>
          <w:rFonts w:ascii="宋体" w:hAnsi="宋体" w:cs="宋体" w:eastAsia="宋体" w:hint="default"/>
          <w:sz w:val="18"/>
          <w:szCs w:val="18"/>
        </w:rPr>
      </w:pPr>
      <w:r>
        <w:rPr>
          <w:rFonts w:ascii="宋体" w:hAnsi="宋体" w:cs="宋体" w:eastAsia="宋体" w:hint="default"/>
          <w:sz w:val="18"/>
          <w:szCs w:val="18"/>
        </w:rPr>
        <w:t>根据杭州高新区科学技术局和杭州高新区财政局联合下发的区科技〔</w:t>
      </w:r>
      <w:r>
        <w:rPr>
          <w:rFonts w:ascii="宋体" w:hAnsi="宋体" w:cs="宋体" w:eastAsia="宋体" w:hint="default"/>
          <w:sz w:val="18"/>
          <w:szCs w:val="18"/>
        </w:rPr>
        <w:t>2009</w:t>
      </w:r>
      <w:r>
        <w:rPr>
          <w:rFonts w:ascii="宋体" w:hAnsi="宋体" w:cs="宋体" w:eastAsia="宋体" w:hint="default"/>
          <w:sz w:val="18"/>
          <w:szCs w:val="18"/>
        </w:rPr>
        <w:t>〕</w:t>
      </w:r>
      <w:r>
        <w:rPr>
          <w:rFonts w:ascii="宋体" w:hAnsi="宋体" w:cs="宋体" w:eastAsia="宋体" w:hint="default"/>
          <w:sz w:val="18"/>
          <w:szCs w:val="18"/>
        </w:rPr>
        <w:t>25</w:t>
      </w:r>
      <w:r>
        <w:rPr>
          <w:rFonts w:ascii="宋体" w:hAnsi="宋体" w:cs="宋体" w:eastAsia="宋体" w:hint="default"/>
          <w:spacing w:val="20"/>
          <w:sz w:val="18"/>
          <w:szCs w:val="18"/>
        </w:rPr>
        <w:t> </w:t>
      </w:r>
      <w:r>
        <w:rPr>
          <w:rFonts w:ascii="宋体" w:hAnsi="宋体" w:cs="宋体" w:eastAsia="宋体" w:hint="default"/>
          <w:sz w:val="18"/>
          <w:szCs w:val="18"/>
        </w:rPr>
        <w:t>号、区财〔</w:t>
      </w:r>
      <w:r>
        <w:rPr>
          <w:rFonts w:ascii="宋体" w:hAnsi="宋体" w:cs="宋体" w:eastAsia="宋体" w:hint="default"/>
          <w:sz w:val="18"/>
          <w:szCs w:val="18"/>
        </w:rPr>
        <w:t>2009</w:t>
      </w:r>
      <w:r>
        <w:rPr>
          <w:rFonts w:ascii="宋体" w:hAnsi="宋体" w:cs="宋体" w:eastAsia="宋体" w:hint="default"/>
          <w:sz w:val="18"/>
          <w:szCs w:val="18"/>
        </w:rPr>
        <w:t>〕</w:t>
      </w:r>
      <w:r>
        <w:rPr>
          <w:rFonts w:ascii="宋体" w:hAnsi="宋体" w:cs="宋体" w:eastAsia="宋体" w:hint="default"/>
          <w:sz w:val="18"/>
          <w:szCs w:val="18"/>
        </w:rPr>
        <w:t>156 </w:t>
      </w:r>
      <w:r>
        <w:rPr>
          <w:rFonts w:ascii="宋体" w:hAnsi="宋体" w:cs="宋体" w:eastAsia="宋体" w:hint="default"/>
          <w:sz w:val="18"/>
          <w:szCs w:val="18"/>
        </w:rPr>
        <w:t>号《关于下达杭州高新区</w:t>
      </w:r>
      <w:r>
        <w:rPr>
          <w:rFonts w:ascii="宋体" w:hAnsi="宋体" w:cs="宋体" w:eastAsia="宋体" w:hint="default"/>
          <w:spacing w:val="-49"/>
          <w:sz w:val="18"/>
          <w:szCs w:val="18"/>
        </w:rPr>
        <w:t> </w:t>
      </w:r>
      <w:r>
        <w:rPr>
          <w:rFonts w:ascii="宋体" w:hAnsi="宋体" w:cs="宋体" w:eastAsia="宋体" w:hint="default"/>
          <w:sz w:val="18"/>
          <w:szCs w:val="18"/>
        </w:rPr>
        <w:t>2009</w:t>
      </w:r>
      <w:r>
        <w:rPr>
          <w:rFonts w:ascii="宋体" w:hAnsi="宋体" w:cs="宋体" w:eastAsia="宋体" w:hint="default"/>
          <w:spacing w:val="-51"/>
          <w:sz w:val="18"/>
          <w:szCs w:val="18"/>
        </w:rPr>
        <w:t> </w:t>
      </w:r>
      <w:r>
        <w:rPr>
          <w:rFonts w:ascii="宋体" w:hAnsi="宋体" w:cs="宋体" w:eastAsia="宋体" w:hint="default"/>
          <w:sz w:val="18"/>
          <w:szCs w:val="18"/>
        </w:rPr>
        <w:t>年杭州市重大科技创新项目配套经费的通知》，</w:t>
      </w:r>
      <w:r>
        <w:rPr>
          <w:rFonts w:ascii="宋体" w:hAnsi="宋体" w:cs="宋体" w:eastAsia="宋体" w:hint="default"/>
          <w:sz w:val="18"/>
          <w:szCs w:val="18"/>
        </w:rPr>
        <w:t>2009</w:t>
      </w:r>
      <w:r>
        <w:rPr>
          <w:rFonts w:ascii="宋体" w:hAnsi="宋体" w:cs="宋体" w:eastAsia="宋体" w:hint="default"/>
          <w:spacing w:val="-49"/>
          <w:sz w:val="18"/>
          <w:szCs w:val="18"/>
        </w:rPr>
        <w:t> </w:t>
      </w:r>
      <w:r>
        <w:rPr>
          <w:rFonts w:ascii="宋体" w:hAnsi="宋体" w:cs="宋体" w:eastAsia="宋体" w:hint="default"/>
          <w:sz w:val="18"/>
          <w:szCs w:val="18"/>
        </w:rPr>
        <w:t>年度和</w:t>
      </w:r>
      <w:r>
        <w:rPr>
          <w:rFonts w:ascii="宋体" w:hAnsi="宋体" w:cs="宋体" w:eastAsia="宋体" w:hint="default"/>
          <w:spacing w:val="-52"/>
          <w:sz w:val="18"/>
          <w:szCs w:val="18"/>
        </w:rPr>
        <w:t> </w:t>
      </w:r>
      <w:r>
        <w:rPr>
          <w:rFonts w:ascii="宋体" w:hAnsi="宋体" w:cs="宋体" w:eastAsia="宋体" w:hint="default"/>
          <w:sz w:val="18"/>
          <w:szCs w:val="18"/>
        </w:rPr>
        <w:t>2010</w:t>
      </w:r>
      <w:r>
        <w:rPr>
          <w:rFonts w:ascii="宋体" w:hAnsi="宋体" w:cs="宋体" w:eastAsia="宋体" w:hint="default"/>
          <w:spacing w:val="-48"/>
          <w:sz w:val="18"/>
          <w:szCs w:val="18"/>
        </w:rPr>
        <w:t> </w:t>
      </w:r>
      <w:r>
        <w:rPr>
          <w:rFonts w:ascii="宋体" w:hAnsi="宋体" w:cs="宋体" w:eastAsia="宋体" w:hint="default"/>
          <w:sz w:val="18"/>
          <w:szCs w:val="18"/>
        </w:rPr>
        <w:t>年度公司 各收到“基于实时数据与</w:t>
      </w:r>
      <w:r>
        <w:rPr>
          <w:rFonts w:ascii="宋体" w:hAnsi="宋体" w:cs="宋体" w:eastAsia="宋体" w:hint="default"/>
          <w:spacing w:val="-49"/>
          <w:sz w:val="18"/>
          <w:szCs w:val="18"/>
        </w:rPr>
        <w:t> </w:t>
      </w:r>
      <w:r>
        <w:rPr>
          <w:rFonts w:ascii="宋体" w:hAnsi="宋体" w:cs="宋体" w:eastAsia="宋体" w:hint="default"/>
          <w:sz w:val="18"/>
          <w:szCs w:val="18"/>
        </w:rPr>
        <w:t>SVG</w:t>
      </w:r>
      <w:r>
        <w:rPr>
          <w:rFonts w:ascii="宋体" w:hAnsi="宋体" w:cs="宋体" w:eastAsia="宋体" w:hint="default"/>
          <w:spacing w:val="-51"/>
          <w:sz w:val="18"/>
          <w:szCs w:val="18"/>
        </w:rPr>
        <w:t> </w:t>
      </w:r>
      <w:r>
        <w:rPr>
          <w:rFonts w:ascii="宋体" w:hAnsi="宋体" w:cs="宋体" w:eastAsia="宋体" w:hint="default"/>
          <w:sz w:val="18"/>
          <w:szCs w:val="18"/>
        </w:rPr>
        <w:t>图形的电力配网智能停电管理系统”项目资助</w:t>
      </w:r>
      <w:r>
        <w:rPr>
          <w:rFonts w:ascii="宋体" w:hAnsi="宋体" w:cs="宋体" w:eastAsia="宋体" w:hint="default"/>
          <w:spacing w:val="-50"/>
          <w:sz w:val="18"/>
          <w:szCs w:val="18"/>
        </w:rPr>
        <w:t> </w:t>
      </w:r>
      <w:r>
        <w:rPr>
          <w:rFonts w:ascii="宋体" w:hAnsi="宋体" w:cs="宋体" w:eastAsia="宋体" w:hint="default"/>
          <w:sz w:val="18"/>
          <w:szCs w:val="18"/>
        </w:rPr>
        <w:t>75</w:t>
      </w:r>
      <w:r>
        <w:rPr>
          <w:rFonts w:ascii="宋体" w:hAnsi="宋体" w:cs="宋体" w:eastAsia="宋体" w:hint="default"/>
          <w:spacing w:val="-49"/>
          <w:sz w:val="18"/>
          <w:szCs w:val="18"/>
        </w:rPr>
        <w:t> </w:t>
      </w:r>
      <w:r>
        <w:rPr>
          <w:rFonts w:ascii="宋体" w:hAnsi="宋体" w:cs="宋体" w:eastAsia="宋体" w:hint="default"/>
          <w:spacing w:val="-4"/>
          <w:sz w:val="18"/>
          <w:szCs w:val="18"/>
        </w:rPr>
        <w:t>万元，共计</w:t>
      </w:r>
      <w:r>
        <w:rPr>
          <w:rFonts w:ascii="宋体" w:hAnsi="宋体" w:cs="宋体" w:eastAsia="宋体" w:hint="default"/>
          <w:spacing w:val="-52"/>
          <w:sz w:val="18"/>
          <w:szCs w:val="18"/>
        </w:rPr>
        <w:t> </w:t>
      </w:r>
      <w:r>
        <w:rPr>
          <w:rFonts w:ascii="宋体" w:hAnsi="宋体" w:cs="宋体" w:eastAsia="宋体" w:hint="default"/>
          <w:sz w:val="18"/>
          <w:szCs w:val="18"/>
        </w:rPr>
        <w:t>150</w:t>
      </w:r>
      <w:r>
        <w:rPr>
          <w:rFonts w:ascii="宋体" w:hAnsi="宋体" w:cs="宋体" w:eastAsia="宋体" w:hint="default"/>
          <w:spacing w:val="-49"/>
          <w:sz w:val="18"/>
          <w:szCs w:val="18"/>
        </w:rPr>
        <w:t> </w:t>
      </w:r>
      <w:r>
        <w:rPr>
          <w:rFonts w:ascii="宋体" w:hAnsi="宋体" w:cs="宋体" w:eastAsia="宋体" w:hint="default"/>
          <w:spacing w:val="-4"/>
          <w:sz w:val="18"/>
          <w:szCs w:val="18"/>
        </w:rPr>
        <w:t>万元，该项</w:t>
      </w:r>
      <w:r>
        <w:rPr>
          <w:rFonts w:ascii="宋体" w:hAnsi="宋体" w:cs="宋体" w:eastAsia="宋体" w:hint="default"/>
          <w:sz w:val="18"/>
          <w:szCs w:val="18"/>
        </w:rPr>
        <w:t> 目尚在开发中。</w:t>
      </w:r>
    </w:p>
    <w:p>
      <w:pPr>
        <w:spacing w:line="477" w:lineRule="auto" w:before="95"/>
        <w:ind w:left="120" w:right="273" w:firstLine="359"/>
        <w:jc w:val="both"/>
        <w:rPr>
          <w:rFonts w:ascii="宋体" w:hAnsi="宋体" w:cs="宋体" w:eastAsia="宋体" w:hint="default"/>
          <w:sz w:val="18"/>
          <w:szCs w:val="18"/>
        </w:rPr>
      </w:pPr>
      <w:r>
        <w:rPr>
          <w:rFonts w:ascii="宋体" w:hAnsi="宋体" w:cs="宋体" w:eastAsia="宋体" w:hint="default"/>
          <w:sz w:val="18"/>
          <w:szCs w:val="18"/>
        </w:rPr>
        <w:t>根据杭州市财政局和杭州市信息化办公室联合下发的杭财企〔</w:t>
      </w:r>
      <w:r>
        <w:rPr>
          <w:rFonts w:ascii="宋体" w:hAnsi="宋体" w:cs="宋体" w:eastAsia="宋体" w:hint="default"/>
          <w:sz w:val="18"/>
          <w:szCs w:val="18"/>
        </w:rPr>
        <w:t>2010</w:t>
      </w:r>
      <w:r>
        <w:rPr>
          <w:rFonts w:ascii="宋体" w:hAnsi="宋体" w:cs="宋体" w:eastAsia="宋体" w:hint="default"/>
          <w:sz w:val="18"/>
          <w:szCs w:val="18"/>
        </w:rPr>
        <w:t>〕</w:t>
      </w:r>
      <w:r>
        <w:rPr>
          <w:rFonts w:ascii="宋体" w:hAnsi="宋体" w:cs="宋体" w:eastAsia="宋体" w:hint="default"/>
          <w:sz w:val="18"/>
          <w:szCs w:val="18"/>
        </w:rPr>
        <w:t>922</w:t>
      </w:r>
      <w:r>
        <w:rPr>
          <w:rFonts w:ascii="宋体" w:hAnsi="宋体" w:cs="宋体" w:eastAsia="宋体" w:hint="default"/>
          <w:spacing w:val="-52"/>
          <w:sz w:val="18"/>
          <w:szCs w:val="18"/>
        </w:rPr>
        <w:t> </w:t>
      </w:r>
      <w:r>
        <w:rPr>
          <w:rFonts w:ascii="宋体" w:hAnsi="宋体" w:cs="宋体" w:eastAsia="宋体" w:hint="default"/>
          <w:sz w:val="18"/>
          <w:szCs w:val="18"/>
        </w:rPr>
        <w:t>号《关于下达</w:t>
      </w:r>
      <w:r>
        <w:rPr>
          <w:rFonts w:ascii="宋体" w:hAnsi="宋体" w:cs="宋体" w:eastAsia="宋体" w:hint="default"/>
          <w:spacing w:val="-52"/>
          <w:sz w:val="18"/>
          <w:szCs w:val="18"/>
        </w:rPr>
        <w:t> </w:t>
      </w:r>
      <w:r>
        <w:rPr>
          <w:rFonts w:ascii="宋体" w:hAnsi="宋体" w:cs="宋体" w:eastAsia="宋体" w:hint="default"/>
          <w:sz w:val="18"/>
          <w:szCs w:val="18"/>
        </w:rPr>
        <w:t>2010</w:t>
      </w:r>
      <w:r>
        <w:rPr>
          <w:rFonts w:ascii="宋体" w:hAnsi="宋体" w:cs="宋体" w:eastAsia="宋体" w:hint="default"/>
          <w:spacing w:val="-52"/>
          <w:sz w:val="18"/>
          <w:szCs w:val="18"/>
        </w:rPr>
        <w:t> </w:t>
      </w:r>
      <w:r>
        <w:rPr>
          <w:rFonts w:ascii="宋体" w:hAnsi="宋体" w:cs="宋体" w:eastAsia="宋体" w:hint="default"/>
          <w:sz w:val="18"/>
          <w:szCs w:val="18"/>
        </w:rPr>
        <w:t>年省信息 服务业发展专项资金的通知》，本期公司收到“停电管理系统”项目资助</w:t>
      </w:r>
      <w:r>
        <w:rPr>
          <w:rFonts w:ascii="宋体" w:hAnsi="宋体" w:cs="宋体" w:eastAsia="宋体" w:hint="default"/>
          <w:spacing w:val="-46"/>
          <w:sz w:val="18"/>
          <w:szCs w:val="18"/>
        </w:rPr>
        <w:t> </w:t>
      </w:r>
      <w:r>
        <w:rPr>
          <w:rFonts w:ascii="宋体" w:hAnsi="宋体" w:cs="宋体" w:eastAsia="宋体" w:hint="default"/>
          <w:sz w:val="18"/>
          <w:szCs w:val="18"/>
        </w:rPr>
        <w:t>40</w:t>
      </w:r>
      <w:r>
        <w:rPr>
          <w:rFonts w:ascii="宋体" w:hAnsi="宋体" w:cs="宋体" w:eastAsia="宋体" w:hint="default"/>
          <w:spacing w:val="-45"/>
          <w:sz w:val="18"/>
          <w:szCs w:val="18"/>
        </w:rPr>
        <w:t> </w:t>
      </w:r>
      <w:r>
        <w:rPr>
          <w:rFonts w:ascii="宋体" w:hAnsi="宋体" w:cs="宋体" w:eastAsia="宋体" w:hint="default"/>
          <w:sz w:val="18"/>
          <w:szCs w:val="18"/>
        </w:rPr>
        <w:t>万元，该项目尚在开发中。</w:t>
      </w:r>
    </w:p>
    <w:p>
      <w:pPr>
        <w:spacing w:line="477" w:lineRule="auto" w:before="95"/>
        <w:ind w:left="120" w:right="188" w:firstLine="359"/>
        <w:jc w:val="both"/>
        <w:rPr>
          <w:rFonts w:ascii="宋体" w:hAnsi="宋体" w:cs="宋体" w:eastAsia="宋体" w:hint="default"/>
          <w:sz w:val="18"/>
          <w:szCs w:val="18"/>
        </w:rPr>
      </w:pPr>
      <w:r>
        <w:rPr>
          <w:rFonts w:ascii="宋体" w:hAnsi="宋体" w:cs="宋体" w:eastAsia="宋体" w:hint="default"/>
          <w:sz w:val="18"/>
          <w:szCs w:val="18"/>
        </w:rPr>
        <w:t>根据杭州市财政局和杭州市信息化办公室联合下发的杭财企〔</w:t>
      </w:r>
      <w:r>
        <w:rPr>
          <w:rFonts w:ascii="宋体" w:hAnsi="宋体" w:cs="宋体" w:eastAsia="宋体" w:hint="default"/>
          <w:sz w:val="18"/>
          <w:szCs w:val="18"/>
        </w:rPr>
        <w:t>2009</w:t>
      </w:r>
      <w:r>
        <w:rPr>
          <w:rFonts w:ascii="宋体" w:hAnsi="宋体" w:cs="宋体" w:eastAsia="宋体" w:hint="default"/>
          <w:sz w:val="18"/>
          <w:szCs w:val="18"/>
        </w:rPr>
        <w:t>〕</w:t>
      </w:r>
      <w:r>
        <w:rPr>
          <w:rFonts w:ascii="宋体" w:hAnsi="宋体" w:cs="宋体" w:eastAsia="宋体" w:hint="default"/>
          <w:sz w:val="18"/>
          <w:szCs w:val="18"/>
        </w:rPr>
        <w:t>1041 </w:t>
      </w:r>
      <w:r>
        <w:rPr>
          <w:rFonts w:ascii="宋体" w:hAnsi="宋体" w:cs="宋体" w:eastAsia="宋体" w:hint="default"/>
          <w:sz w:val="18"/>
          <w:szCs w:val="18"/>
        </w:rPr>
        <w:t>号《关于下达 </w:t>
      </w:r>
      <w:r>
        <w:rPr>
          <w:rFonts w:ascii="宋体" w:hAnsi="宋体" w:cs="宋体" w:eastAsia="宋体" w:hint="default"/>
          <w:sz w:val="18"/>
          <w:szCs w:val="18"/>
        </w:rPr>
        <w:t>2009</w:t>
      </w:r>
      <w:r>
        <w:rPr>
          <w:rFonts w:ascii="宋体" w:hAnsi="宋体" w:cs="宋体" w:eastAsia="宋体" w:hint="default"/>
          <w:spacing w:val="-64"/>
          <w:sz w:val="18"/>
          <w:szCs w:val="18"/>
        </w:rPr>
        <w:t> </w:t>
      </w:r>
      <w:r>
        <w:rPr>
          <w:rFonts w:ascii="宋体" w:hAnsi="宋体" w:cs="宋体" w:eastAsia="宋体" w:hint="default"/>
          <w:sz w:val="18"/>
          <w:szCs w:val="18"/>
        </w:rPr>
        <w:t>年度第 一批杭州市信息服务业发展项目资助资金的通知》，</w:t>
      </w:r>
      <w:r>
        <w:rPr>
          <w:rFonts w:ascii="宋体" w:hAnsi="宋体" w:cs="宋体" w:eastAsia="宋体" w:hint="default"/>
          <w:sz w:val="18"/>
          <w:szCs w:val="18"/>
        </w:rPr>
        <w:t>2009 </w:t>
      </w:r>
      <w:r>
        <w:rPr>
          <w:rFonts w:ascii="宋体" w:hAnsi="宋体" w:cs="宋体" w:eastAsia="宋体" w:hint="default"/>
          <w:sz w:val="18"/>
          <w:szCs w:val="18"/>
        </w:rPr>
        <w:t>年度公司收到“基于 </w:t>
      </w:r>
      <w:r>
        <w:rPr>
          <w:rFonts w:ascii="宋体" w:hAnsi="宋体" w:cs="宋体" w:eastAsia="宋体" w:hint="default"/>
          <w:sz w:val="18"/>
          <w:szCs w:val="18"/>
        </w:rPr>
        <w:t>3G</w:t>
      </w:r>
      <w:r>
        <w:rPr>
          <w:rFonts w:ascii="宋体" w:hAnsi="宋体" w:cs="宋体" w:eastAsia="宋体" w:hint="default"/>
          <w:spacing w:val="-66"/>
          <w:sz w:val="18"/>
          <w:szCs w:val="18"/>
        </w:rPr>
        <w:t> </w:t>
      </w:r>
      <w:r>
        <w:rPr>
          <w:rFonts w:ascii="宋体" w:hAnsi="宋体" w:cs="宋体" w:eastAsia="宋体" w:hint="default"/>
          <w:sz w:val="18"/>
          <w:szCs w:val="18"/>
        </w:rPr>
        <w:t>的电力移动作业软件” 项目资助资金</w:t>
      </w:r>
      <w:r>
        <w:rPr>
          <w:rFonts w:ascii="宋体" w:hAnsi="宋体" w:cs="宋体" w:eastAsia="宋体" w:hint="default"/>
          <w:spacing w:val="-40"/>
          <w:sz w:val="18"/>
          <w:szCs w:val="18"/>
        </w:rPr>
        <w:t> </w:t>
      </w:r>
      <w:r>
        <w:rPr>
          <w:rFonts w:ascii="宋体" w:hAnsi="宋体" w:cs="宋体" w:eastAsia="宋体" w:hint="default"/>
          <w:sz w:val="18"/>
          <w:szCs w:val="18"/>
        </w:rPr>
        <w:t>58.8</w:t>
      </w:r>
      <w:r>
        <w:rPr>
          <w:rFonts w:ascii="宋体" w:hAnsi="宋体" w:cs="宋体" w:eastAsia="宋体" w:hint="default"/>
          <w:spacing w:val="-39"/>
          <w:sz w:val="18"/>
          <w:szCs w:val="18"/>
        </w:rPr>
        <w:t> </w:t>
      </w:r>
      <w:r>
        <w:rPr>
          <w:rFonts w:ascii="宋体" w:hAnsi="宋体" w:cs="宋体" w:eastAsia="宋体" w:hint="default"/>
          <w:spacing w:val="-3"/>
          <w:sz w:val="18"/>
          <w:szCs w:val="18"/>
        </w:rPr>
        <w:t>万元。根据杭州市财政局和杭州市信息化办公室联合下发的杭财企〔</w:t>
      </w:r>
      <w:r>
        <w:rPr>
          <w:rFonts w:ascii="宋体" w:hAnsi="宋体" w:cs="宋体" w:eastAsia="宋体" w:hint="default"/>
          <w:spacing w:val="-3"/>
          <w:sz w:val="18"/>
          <w:szCs w:val="18"/>
        </w:rPr>
        <w:t>2010</w:t>
      </w:r>
      <w:r>
        <w:rPr>
          <w:rFonts w:ascii="宋体" w:hAnsi="宋体" w:cs="宋体" w:eastAsia="宋体" w:hint="default"/>
          <w:spacing w:val="-3"/>
          <w:sz w:val="18"/>
          <w:szCs w:val="18"/>
        </w:rPr>
        <w:t>〕</w:t>
      </w:r>
      <w:r>
        <w:rPr>
          <w:rFonts w:ascii="宋体" w:hAnsi="宋体" w:cs="宋体" w:eastAsia="宋体" w:hint="default"/>
          <w:spacing w:val="-3"/>
          <w:sz w:val="18"/>
          <w:szCs w:val="18"/>
        </w:rPr>
        <w:t>1042</w:t>
      </w:r>
      <w:r>
        <w:rPr>
          <w:rFonts w:ascii="宋体" w:hAnsi="宋体" w:cs="宋体" w:eastAsia="宋体" w:hint="default"/>
          <w:spacing w:val="-39"/>
          <w:sz w:val="18"/>
          <w:szCs w:val="18"/>
        </w:rPr>
        <w:t> </w:t>
      </w:r>
      <w:r>
        <w:rPr>
          <w:rFonts w:ascii="宋体" w:hAnsi="宋体" w:cs="宋体" w:eastAsia="宋体" w:hint="default"/>
          <w:spacing w:val="-9"/>
          <w:sz w:val="18"/>
          <w:szCs w:val="18"/>
        </w:rPr>
        <w:t>号《关</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于下达</w:t>
      </w:r>
      <w:r>
        <w:rPr>
          <w:rFonts w:ascii="宋体" w:hAnsi="宋体" w:cs="宋体" w:eastAsia="宋体" w:hint="default"/>
          <w:spacing w:val="-49"/>
          <w:sz w:val="18"/>
          <w:szCs w:val="18"/>
        </w:rPr>
        <w:t> </w:t>
      </w:r>
      <w:r>
        <w:rPr>
          <w:rFonts w:ascii="宋体" w:hAnsi="宋体" w:cs="宋体" w:eastAsia="宋体" w:hint="default"/>
          <w:sz w:val="18"/>
          <w:szCs w:val="18"/>
        </w:rPr>
        <w:t>2010</w:t>
      </w:r>
      <w:r>
        <w:rPr>
          <w:rFonts w:ascii="宋体" w:hAnsi="宋体" w:cs="宋体" w:eastAsia="宋体" w:hint="default"/>
          <w:spacing w:val="-48"/>
          <w:sz w:val="18"/>
          <w:szCs w:val="18"/>
        </w:rPr>
        <w:t> </w:t>
      </w:r>
      <w:r>
        <w:rPr>
          <w:rFonts w:ascii="宋体" w:hAnsi="宋体" w:cs="宋体" w:eastAsia="宋体" w:hint="default"/>
          <w:sz w:val="18"/>
          <w:szCs w:val="18"/>
        </w:rPr>
        <w:t>年度杭州市信息服务业验收合格项目剩余资助资金的通知》，</w:t>
      </w:r>
      <w:r>
        <w:rPr>
          <w:rFonts w:ascii="宋体" w:hAnsi="宋体" w:cs="宋体" w:eastAsia="宋体" w:hint="default"/>
          <w:sz w:val="18"/>
          <w:szCs w:val="18"/>
        </w:rPr>
        <w:t>2010</w:t>
      </w:r>
      <w:r>
        <w:rPr>
          <w:rFonts w:ascii="宋体" w:hAnsi="宋体" w:cs="宋体" w:eastAsia="宋体" w:hint="default"/>
          <w:spacing w:val="-48"/>
          <w:sz w:val="18"/>
          <w:szCs w:val="18"/>
        </w:rPr>
        <w:t> </w:t>
      </w:r>
      <w:r>
        <w:rPr>
          <w:rFonts w:ascii="宋体" w:hAnsi="宋体" w:cs="宋体" w:eastAsia="宋体" w:hint="default"/>
          <w:sz w:val="18"/>
          <w:szCs w:val="18"/>
        </w:rPr>
        <w:t>年度公司收到“基于</w:t>
      </w:r>
      <w:r>
        <w:rPr>
          <w:rFonts w:ascii="宋体" w:hAnsi="宋体" w:cs="宋体" w:eastAsia="宋体" w:hint="default"/>
          <w:spacing w:val="-48"/>
          <w:sz w:val="18"/>
          <w:szCs w:val="18"/>
        </w:rPr>
        <w:t> </w:t>
      </w:r>
      <w:r>
        <w:rPr>
          <w:rFonts w:ascii="宋体" w:hAnsi="宋体" w:cs="宋体" w:eastAsia="宋体" w:hint="default"/>
          <w:sz w:val="18"/>
          <w:szCs w:val="18"/>
        </w:rPr>
        <w:t>3G</w:t>
      </w:r>
      <w:r>
        <w:rPr>
          <w:rFonts w:ascii="宋体" w:hAnsi="宋体" w:cs="宋体" w:eastAsia="宋体" w:hint="default"/>
          <w:spacing w:val="-48"/>
          <w:sz w:val="18"/>
          <w:szCs w:val="18"/>
        </w:rPr>
        <w:t> </w:t>
      </w:r>
      <w:r>
        <w:rPr>
          <w:rFonts w:ascii="宋体" w:hAnsi="宋体" w:cs="宋体" w:eastAsia="宋体" w:hint="default"/>
          <w:sz w:val="18"/>
          <w:szCs w:val="18"/>
        </w:rPr>
        <w:t>的 </w:t>
      </w:r>
      <w:r>
        <w:rPr>
          <w:rFonts w:ascii="宋体" w:hAnsi="宋体" w:cs="宋体" w:eastAsia="宋体" w:hint="default"/>
          <w:spacing w:val="-2"/>
          <w:sz w:val="18"/>
          <w:szCs w:val="18"/>
        </w:rPr>
        <w:t>电力移动作业软件”项目资助资金</w:t>
      </w:r>
      <w:r>
        <w:rPr>
          <w:rFonts w:ascii="宋体" w:hAnsi="宋体" w:cs="宋体" w:eastAsia="宋体" w:hint="default"/>
          <w:sz w:val="18"/>
          <w:szCs w:val="18"/>
        </w:rPr>
        <w:t> </w:t>
      </w:r>
      <w:r>
        <w:rPr>
          <w:rFonts w:ascii="宋体" w:hAnsi="宋体" w:cs="宋体" w:eastAsia="宋体" w:hint="default"/>
          <w:spacing w:val="-1"/>
          <w:sz w:val="18"/>
          <w:szCs w:val="18"/>
        </w:rPr>
        <w:t>39.20</w:t>
      </w:r>
      <w:r>
        <w:rPr>
          <w:rFonts w:ascii="宋体" w:hAnsi="宋体" w:cs="宋体" w:eastAsia="宋体" w:hint="default"/>
          <w:spacing w:val="-65"/>
          <w:sz w:val="18"/>
          <w:szCs w:val="18"/>
        </w:rPr>
        <w:t> </w:t>
      </w:r>
      <w:r>
        <w:rPr>
          <w:rFonts w:ascii="宋体" w:hAnsi="宋体" w:cs="宋体" w:eastAsia="宋体" w:hint="default"/>
          <w:spacing w:val="-2"/>
          <w:sz w:val="18"/>
          <w:szCs w:val="18"/>
        </w:rPr>
        <w:t>万元。该项目相关支出公司已资本化计入无形资产，并分期摊销，</w:t>
      </w:r>
    </w:p>
    <w:p>
      <w:pPr>
        <w:spacing w:before="54"/>
        <w:ind w:left="120" w:right="2002" w:firstLine="0"/>
        <w:jc w:val="left"/>
        <w:rPr>
          <w:rFonts w:ascii="宋体" w:hAnsi="宋体" w:cs="宋体" w:eastAsia="宋体" w:hint="default"/>
          <w:sz w:val="18"/>
          <w:szCs w:val="18"/>
        </w:rPr>
      </w:pPr>
      <w:r>
        <w:rPr>
          <w:rFonts w:ascii="宋体" w:hAnsi="宋体" w:cs="宋体" w:eastAsia="宋体" w:hint="default"/>
          <w:sz w:val="18"/>
          <w:szCs w:val="18"/>
        </w:rPr>
        <w:t>本期补助摊销计入营业外收入</w:t>
      </w:r>
      <w:r>
        <w:rPr>
          <w:rFonts w:ascii="宋体" w:hAnsi="宋体" w:cs="宋体" w:eastAsia="宋体" w:hint="default"/>
          <w:spacing w:val="-47"/>
          <w:sz w:val="18"/>
          <w:szCs w:val="18"/>
        </w:rPr>
        <w:t> </w:t>
      </w:r>
      <w:r>
        <w:rPr>
          <w:rFonts w:ascii="宋体" w:hAnsi="宋体" w:cs="宋体" w:eastAsia="宋体" w:hint="default"/>
          <w:sz w:val="18"/>
          <w:szCs w:val="18"/>
        </w:rPr>
        <w:t>14.50</w:t>
      </w:r>
      <w:r>
        <w:rPr>
          <w:rFonts w:ascii="宋体" w:hAnsi="宋体" w:cs="宋体" w:eastAsia="宋体" w:hint="default"/>
          <w:spacing w:val="-47"/>
          <w:sz w:val="18"/>
          <w:szCs w:val="18"/>
        </w:rPr>
        <w:t> </w:t>
      </w:r>
      <w:r>
        <w:rPr>
          <w:rFonts w:ascii="宋体" w:hAnsi="宋体" w:cs="宋体" w:eastAsia="宋体" w:hint="default"/>
          <w:sz w:val="18"/>
          <w:szCs w:val="18"/>
        </w:rPr>
        <w:t>万元，结余</w:t>
      </w:r>
      <w:r>
        <w:rPr>
          <w:rFonts w:ascii="宋体" w:hAnsi="宋体" w:cs="宋体" w:eastAsia="宋体" w:hint="default"/>
          <w:spacing w:val="-48"/>
          <w:sz w:val="18"/>
          <w:szCs w:val="18"/>
        </w:rPr>
        <w:t> </w:t>
      </w:r>
      <w:r>
        <w:rPr>
          <w:rFonts w:ascii="宋体" w:hAnsi="宋体" w:cs="宋体" w:eastAsia="宋体" w:hint="default"/>
          <w:sz w:val="18"/>
          <w:szCs w:val="18"/>
        </w:rPr>
        <w:t>80.50</w:t>
      </w:r>
      <w:r>
        <w:rPr>
          <w:rFonts w:ascii="宋体" w:hAnsi="宋体" w:cs="宋体" w:eastAsia="宋体" w:hint="default"/>
          <w:spacing w:val="-46"/>
          <w:sz w:val="18"/>
          <w:szCs w:val="18"/>
        </w:rPr>
        <w:t> </w:t>
      </w:r>
      <w:r>
        <w:rPr>
          <w:rFonts w:ascii="宋体" w:hAnsi="宋体" w:cs="宋体" w:eastAsia="宋体" w:hint="default"/>
          <w:sz w:val="18"/>
          <w:szCs w:val="18"/>
        </w:rPr>
        <w:t>万元。</w:t>
      </w:r>
    </w:p>
    <w:p>
      <w:pPr>
        <w:spacing w:line="240" w:lineRule="auto" w:before="10"/>
        <w:rPr>
          <w:rFonts w:ascii="宋体" w:hAnsi="宋体" w:cs="宋体" w:eastAsia="宋体" w:hint="default"/>
          <w:sz w:val="20"/>
          <w:szCs w:val="20"/>
        </w:rPr>
      </w:pPr>
    </w:p>
    <w:p>
      <w:pPr>
        <w:spacing w:line="477" w:lineRule="auto" w:before="0"/>
        <w:ind w:left="120" w:right="271" w:firstLine="359"/>
        <w:jc w:val="both"/>
        <w:rPr>
          <w:rFonts w:ascii="宋体" w:hAnsi="宋体" w:cs="宋体" w:eastAsia="宋体" w:hint="default"/>
          <w:sz w:val="18"/>
          <w:szCs w:val="18"/>
        </w:rPr>
      </w:pPr>
      <w:r>
        <w:rPr>
          <w:rFonts w:ascii="宋体" w:hAnsi="宋体" w:cs="宋体" w:eastAsia="宋体" w:hint="default"/>
          <w:spacing w:val="-3"/>
          <w:sz w:val="18"/>
          <w:szCs w:val="18"/>
        </w:rPr>
        <w:t>根据杭州市科学技术局和杭州市财政局联合下发的《关于下达</w:t>
      </w:r>
      <w:r>
        <w:rPr>
          <w:rFonts w:ascii="宋体" w:hAnsi="宋体" w:cs="宋体" w:eastAsia="宋体" w:hint="default"/>
          <w:spacing w:val="-39"/>
          <w:sz w:val="18"/>
          <w:szCs w:val="18"/>
        </w:rPr>
        <w:t> </w:t>
      </w:r>
      <w:r>
        <w:rPr>
          <w:rFonts w:ascii="宋体" w:hAnsi="宋体" w:cs="宋体" w:eastAsia="宋体" w:hint="default"/>
          <w:sz w:val="18"/>
          <w:szCs w:val="18"/>
        </w:rPr>
        <w:t>2010</w:t>
      </w:r>
      <w:r>
        <w:rPr>
          <w:rFonts w:ascii="宋体" w:hAnsi="宋体" w:cs="宋体" w:eastAsia="宋体" w:hint="default"/>
          <w:spacing w:val="-38"/>
          <w:sz w:val="18"/>
          <w:szCs w:val="18"/>
        </w:rPr>
        <w:t> </w:t>
      </w:r>
      <w:r>
        <w:rPr>
          <w:rFonts w:ascii="宋体" w:hAnsi="宋体" w:cs="宋体" w:eastAsia="宋体" w:hint="default"/>
          <w:sz w:val="18"/>
          <w:szCs w:val="18"/>
        </w:rPr>
        <w:t>年杭州市第一批重大科技创新项目 补助经费的通知》</w:t>
      </w:r>
      <w:r>
        <w:rPr>
          <w:rFonts w:ascii="宋体" w:hAnsi="宋体" w:cs="宋体" w:eastAsia="宋体" w:hint="default"/>
          <w:sz w:val="18"/>
          <w:szCs w:val="18"/>
        </w:rPr>
        <w:t>(</w:t>
      </w:r>
      <w:r>
        <w:rPr>
          <w:rFonts w:ascii="宋体" w:hAnsi="宋体" w:cs="宋体" w:eastAsia="宋体" w:hint="default"/>
          <w:sz w:val="18"/>
          <w:szCs w:val="18"/>
        </w:rPr>
        <w:t>杭科计〔</w:t>
      </w:r>
      <w:r>
        <w:rPr>
          <w:rFonts w:ascii="宋体" w:hAnsi="宋体" w:cs="宋体" w:eastAsia="宋体" w:hint="default"/>
          <w:sz w:val="18"/>
          <w:szCs w:val="18"/>
        </w:rPr>
        <w:t>2010</w:t>
      </w:r>
      <w:r>
        <w:rPr>
          <w:rFonts w:ascii="宋体" w:hAnsi="宋体" w:cs="宋体" w:eastAsia="宋体" w:hint="default"/>
          <w:sz w:val="18"/>
          <w:szCs w:val="18"/>
        </w:rPr>
        <w:t>〕</w:t>
      </w:r>
      <w:r>
        <w:rPr>
          <w:rFonts w:ascii="宋体" w:hAnsi="宋体" w:cs="宋体" w:eastAsia="宋体" w:hint="default"/>
          <w:sz w:val="18"/>
          <w:szCs w:val="18"/>
        </w:rPr>
        <w:t>40</w:t>
      </w:r>
      <w:r>
        <w:rPr>
          <w:rFonts w:ascii="宋体" w:hAnsi="宋体" w:cs="宋体" w:eastAsia="宋体" w:hint="default"/>
          <w:spacing w:val="-39"/>
          <w:sz w:val="18"/>
          <w:szCs w:val="18"/>
        </w:rPr>
        <w:t> </w:t>
      </w:r>
      <w:r>
        <w:rPr>
          <w:rFonts w:ascii="宋体" w:hAnsi="宋体" w:cs="宋体" w:eastAsia="宋体" w:hint="default"/>
          <w:sz w:val="18"/>
          <w:szCs w:val="18"/>
        </w:rPr>
        <w:t>号、杭财教〔</w:t>
      </w:r>
      <w:r>
        <w:rPr>
          <w:rFonts w:ascii="宋体" w:hAnsi="宋体" w:cs="宋体" w:eastAsia="宋体" w:hint="default"/>
          <w:sz w:val="18"/>
          <w:szCs w:val="18"/>
        </w:rPr>
        <w:t>2010</w:t>
      </w:r>
      <w:r>
        <w:rPr>
          <w:rFonts w:ascii="宋体" w:hAnsi="宋体" w:cs="宋体" w:eastAsia="宋体" w:hint="default"/>
          <w:sz w:val="18"/>
          <w:szCs w:val="18"/>
        </w:rPr>
        <w:t>〕</w:t>
      </w:r>
      <w:r>
        <w:rPr>
          <w:rFonts w:ascii="宋体" w:hAnsi="宋体" w:cs="宋体" w:eastAsia="宋体" w:hint="default"/>
          <w:sz w:val="18"/>
          <w:szCs w:val="18"/>
        </w:rPr>
        <w:t>232</w:t>
      </w:r>
      <w:r>
        <w:rPr>
          <w:rFonts w:ascii="宋体" w:hAnsi="宋体" w:cs="宋体" w:eastAsia="宋体" w:hint="default"/>
          <w:spacing w:val="-39"/>
          <w:sz w:val="18"/>
          <w:szCs w:val="18"/>
        </w:rPr>
        <w:t> </w:t>
      </w:r>
      <w:r>
        <w:rPr>
          <w:rFonts w:ascii="宋体" w:hAnsi="宋体" w:cs="宋体" w:eastAsia="宋体" w:hint="default"/>
          <w:sz w:val="18"/>
          <w:szCs w:val="18"/>
        </w:rPr>
        <w:t>号</w:t>
      </w:r>
      <w:r>
        <w:rPr>
          <w:rFonts w:ascii="宋体" w:hAnsi="宋体" w:cs="宋体" w:eastAsia="宋体" w:hint="default"/>
          <w:sz w:val="18"/>
          <w:szCs w:val="18"/>
        </w:rPr>
        <w:t>)</w:t>
      </w:r>
      <w:r>
        <w:rPr>
          <w:rFonts w:ascii="宋体" w:hAnsi="宋体" w:cs="宋体" w:eastAsia="宋体" w:hint="default"/>
          <w:sz w:val="18"/>
          <w:szCs w:val="18"/>
        </w:rPr>
        <w:t>，收到研发中心补助经费</w:t>
      </w:r>
      <w:r>
        <w:rPr>
          <w:rFonts w:ascii="宋体" w:hAnsi="宋体" w:cs="宋体" w:eastAsia="宋体" w:hint="default"/>
          <w:spacing w:val="-39"/>
          <w:sz w:val="18"/>
          <w:szCs w:val="18"/>
        </w:rPr>
        <w:t> </w:t>
      </w:r>
      <w:r>
        <w:rPr>
          <w:rFonts w:ascii="宋体" w:hAnsi="宋体" w:cs="宋体" w:eastAsia="宋体" w:hint="default"/>
          <w:sz w:val="18"/>
          <w:szCs w:val="18"/>
        </w:rPr>
        <w:t>100</w:t>
      </w:r>
      <w:r>
        <w:rPr>
          <w:rFonts w:ascii="宋体" w:hAnsi="宋体" w:cs="宋体" w:eastAsia="宋体" w:hint="default"/>
          <w:spacing w:val="-39"/>
          <w:sz w:val="18"/>
          <w:szCs w:val="18"/>
        </w:rPr>
        <w:t> </w:t>
      </w:r>
      <w:r>
        <w:rPr>
          <w:rFonts w:ascii="宋体" w:hAnsi="宋体" w:cs="宋体" w:eastAsia="宋体" w:hint="default"/>
          <w:sz w:val="18"/>
          <w:szCs w:val="18"/>
        </w:rPr>
        <w:t>万元，本 期摊销计入营业外收入</w:t>
      </w:r>
      <w:r>
        <w:rPr>
          <w:rFonts w:ascii="宋体" w:hAnsi="宋体" w:cs="宋体" w:eastAsia="宋体" w:hint="default"/>
          <w:spacing w:val="-48"/>
          <w:sz w:val="18"/>
          <w:szCs w:val="18"/>
        </w:rPr>
        <w:t> </w:t>
      </w:r>
      <w:r>
        <w:rPr>
          <w:rFonts w:ascii="宋体" w:hAnsi="宋体" w:cs="宋体" w:eastAsia="宋体" w:hint="default"/>
          <w:sz w:val="18"/>
          <w:szCs w:val="18"/>
        </w:rPr>
        <w:t>142,857.14</w:t>
      </w:r>
      <w:r>
        <w:rPr>
          <w:rFonts w:ascii="宋体" w:hAnsi="宋体" w:cs="宋体" w:eastAsia="宋体" w:hint="default"/>
          <w:spacing w:val="-45"/>
          <w:sz w:val="18"/>
          <w:szCs w:val="18"/>
        </w:rPr>
        <w:t> </w:t>
      </w:r>
      <w:r>
        <w:rPr>
          <w:rFonts w:ascii="宋体" w:hAnsi="宋体" w:cs="宋体" w:eastAsia="宋体" w:hint="default"/>
          <w:sz w:val="18"/>
          <w:szCs w:val="18"/>
        </w:rPr>
        <w:t>元，结余</w:t>
      </w:r>
      <w:r>
        <w:rPr>
          <w:rFonts w:ascii="宋体" w:hAnsi="宋体" w:cs="宋体" w:eastAsia="宋体" w:hint="default"/>
          <w:spacing w:val="-50"/>
          <w:sz w:val="18"/>
          <w:szCs w:val="18"/>
        </w:rPr>
        <w:t> </w:t>
      </w:r>
      <w:r>
        <w:rPr>
          <w:rFonts w:ascii="宋体" w:hAnsi="宋体" w:cs="宋体" w:eastAsia="宋体" w:hint="default"/>
          <w:sz w:val="18"/>
          <w:szCs w:val="18"/>
        </w:rPr>
        <w:t>857,142.86</w:t>
      </w:r>
      <w:r>
        <w:rPr>
          <w:rFonts w:ascii="宋体" w:hAnsi="宋体" w:cs="宋体" w:eastAsia="宋体" w:hint="default"/>
          <w:spacing w:val="-46"/>
          <w:sz w:val="18"/>
          <w:szCs w:val="18"/>
        </w:rPr>
        <w:t> </w:t>
      </w:r>
      <w:r>
        <w:rPr>
          <w:rFonts w:ascii="宋体" w:hAnsi="宋体" w:cs="宋体" w:eastAsia="宋体" w:hint="default"/>
          <w:spacing w:val="-3"/>
          <w:sz w:val="18"/>
          <w:szCs w:val="18"/>
        </w:rPr>
        <w:t>元。</w:t>
      </w:r>
      <w:r>
        <w:rPr>
          <w:rFonts w:ascii="宋体" w:hAnsi="宋体" w:cs="宋体" w:eastAsia="宋体" w:hint="default"/>
          <w:sz w:val="18"/>
          <w:szCs w:val="18"/>
        </w:rPr>
      </w:r>
    </w:p>
    <w:p>
      <w:pPr>
        <w:spacing w:line="477" w:lineRule="auto" w:before="95"/>
        <w:ind w:left="120" w:right="273" w:firstLine="359"/>
        <w:jc w:val="both"/>
        <w:rPr>
          <w:rFonts w:ascii="宋体" w:hAnsi="宋体" w:cs="宋体" w:eastAsia="宋体" w:hint="default"/>
          <w:sz w:val="18"/>
          <w:szCs w:val="18"/>
        </w:rPr>
      </w:pPr>
      <w:r>
        <w:rPr>
          <w:rFonts w:ascii="宋体" w:hAnsi="宋体" w:cs="宋体" w:eastAsia="宋体" w:hint="default"/>
          <w:sz w:val="18"/>
          <w:szCs w:val="18"/>
        </w:rPr>
        <w:t>根据杭州市财政局和杭州市信息化办公室联合下发的杭财企〔</w:t>
      </w:r>
      <w:r>
        <w:rPr>
          <w:rFonts w:ascii="宋体" w:hAnsi="宋体" w:cs="宋体" w:eastAsia="宋体" w:hint="default"/>
          <w:sz w:val="18"/>
          <w:szCs w:val="18"/>
        </w:rPr>
        <w:t>2010</w:t>
      </w:r>
      <w:r>
        <w:rPr>
          <w:rFonts w:ascii="宋体" w:hAnsi="宋体" w:cs="宋体" w:eastAsia="宋体" w:hint="default"/>
          <w:sz w:val="18"/>
          <w:szCs w:val="18"/>
        </w:rPr>
        <w:t>〕</w:t>
      </w:r>
      <w:r>
        <w:rPr>
          <w:rFonts w:ascii="宋体" w:hAnsi="宋体" w:cs="宋体" w:eastAsia="宋体" w:hint="default"/>
          <w:sz w:val="18"/>
          <w:szCs w:val="18"/>
        </w:rPr>
        <w:t>798</w:t>
      </w:r>
      <w:r>
        <w:rPr>
          <w:rFonts w:ascii="宋体" w:hAnsi="宋体" w:cs="宋体" w:eastAsia="宋体" w:hint="default"/>
          <w:spacing w:val="-52"/>
          <w:sz w:val="18"/>
          <w:szCs w:val="18"/>
        </w:rPr>
        <w:t> </w:t>
      </w:r>
      <w:r>
        <w:rPr>
          <w:rFonts w:ascii="宋体" w:hAnsi="宋体" w:cs="宋体" w:eastAsia="宋体" w:hint="default"/>
          <w:sz w:val="18"/>
          <w:szCs w:val="18"/>
        </w:rPr>
        <w:t>号《关于下达</w:t>
      </w:r>
      <w:r>
        <w:rPr>
          <w:rFonts w:ascii="宋体" w:hAnsi="宋体" w:cs="宋体" w:eastAsia="宋体" w:hint="default"/>
          <w:spacing w:val="-52"/>
          <w:sz w:val="18"/>
          <w:szCs w:val="18"/>
        </w:rPr>
        <w:t> </w:t>
      </w:r>
      <w:r>
        <w:rPr>
          <w:rFonts w:ascii="宋体" w:hAnsi="宋体" w:cs="宋体" w:eastAsia="宋体" w:hint="default"/>
          <w:sz w:val="18"/>
          <w:szCs w:val="18"/>
        </w:rPr>
        <w:t>2010</w:t>
      </w:r>
      <w:r>
        <w:rPr>
          <w:rFonts w:ascii="宋体" w:hAnsi="宋体" w:cs="宋体" w:eastAsia="宋体" w:hint="default"/>
          <w:spacing w:val="-52"/>
          <w:sz w:val="18"/>
          <w:szCs w:val="18"/>
        </w:rPr>
        <w:t> </w:t>
      </w:r>
      <w:r>
        <w:rPr>
          <w:rFonts w:ascii="宋体" w:hAnsi="宋体" w:cs="宋体" w:eastAsia="宋体" w:hint="default"/>
          <w:sz w:val="18"/>
          <w:szCs w:val="18"/>
        </w:rPr>
        <w:t>年度第一 批杭州市信息服务业发展专项首次资助项目资金的通知》，本期公司收到“标准化管理融合的业务流程管</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理平台”项目资助</w:t>
      </w:r>
      <w:r>
        <w:rPr>
          <w:rFonts w:ascii="宋体" w:hAnsi="宋体" w:cs="宋体" w:eastAsia="宋体" w:hint="default"/>
          <w:spacing w:val="-47"/>
          <w:sz w:val="18"/>
          <w:szCs w:val="18"/>
        </w:rPr>
        <w:t> </w:t>
      </w:r>
      <w:r>
        <w:rPr>
          <w:rFonts w:ascii="宋体" w:hAnsi="宋体" w:cs="宋体" w:eastAsia="宋体" w:hint="default"/>
          <w:sz w:val="18"/>
          <w:szCs w:val="18"/>
        </w:rPr>
        <w:t>37.80</w:t>
      </w:r>
      <w:r>
        <w:rPr>
          <w:rFonts w:ascii="宋体" w:hAnsi="宋体" w:cs="宋体" w:eastAsia="宋体" w:hint="default"/>
          <w:spacing w:val="-46"/>
          <w:sz w:val="18"/>
          <w:szCs w:val="18"/>
        </w:rPr>
        <w:t> </w:t>
      </w:r>
      <w:r>
        <w:rPr>
          <w:rFonts w:ascii="宋体" w:hAnsi="宋体" w:cs="宋体" w:eastAsia="宋体" w:hint="default"/>
          <w:sz w:val="18"/>
          <w:szCs w:val="18"/>
        </w:rPr>
        <w:t>万元，该项目尚在开发中。</w:t>
      </w:r>
    </w:p>
    <w:p>
      <w:pPr>
        <w:spacing w:after="0" w:line="477" w:lineRule="auto"/>
        <w:jc w:val="both"/>
        <w:rPr>
          <w:rFonts w:ascii="宋体" w:hAnsi="宋体" w:cs="宋体" w:eastAsia="宋体" w:hint="default"/>
          <w:sz w:val="18"/>
          <w:szCs w:val="18"/>
        </w:rPr>
        <w:sectPr>
          <w:pgSz w:w="11910" w:h="16840"/>
          <w:pgMar w:header="0" w:footer="980" w:top="1340" w:bottom="1160" w:left="1680" w:right="1520"/>
        </w:sectPr>
      </w:pPr>
    </w:p>
    <w:p>
      <w:pPr>
        <w:spacing w:line="477" w:lineRule="auto" w:before="29"/>
        <w:ind w:left="300" w:right="794" w:firstLine="359"/>
        <w:jc w:val="left"/>
        <w:rPr>
          <w:rFonts w:ascii="宋体" w:hAnsi="宋体" w:cs="宋体" w:eastAsia="宋体" w:hint="default"/>
          <w:sz w:val="18"/>
          <w:szCs w:val="18"/>
        </w:rPr>
      </w:pPr>
      <w:r>
        <w:rPr>
          <w:rFonts w:ascii="宋体" w:hAnsi="宋体" w:cs="宋体" w:eastAsia="宋体" w:hint="default"/>
          <w:sz w:val="18"/>
          <w:szCs w:val="18"/>
        </w:rPr>
        <w:t>根据科技部科技型中小企业技术创新基金管理中心、浙江省科学技术厅和公司签订的</w:t>
      </w:r>
      <w:r>
        <w:rPr>
          <w:rFonts w:ascii="宋体" w:hAnsi="宋体" w:cs="宋体" w:eastAsia="宋体" w:hint="default"/>
          <w:spacing w:val="-57"/>
          <w:sz w:val="18"/>
          <w:szCs w:val="18"/>
        </w:rPr>
        <w:t> </w:t>
      </w:r>
      <w:r>
        <w:rPr>
          <w:rFonts w:ascii="宋体" w:hAnsi="宋体" w:cs="宋体" w:eastAsia="宋体" w:hint="default"/>
          <w:sz w:val="18"/>
          <w:szCs w:val="18"/>
        </w:rPr>
        <w:t>科技型中小企业</w:t>
      </w:r>
      <w:r>
        <w:rPr>
          <w:rFonts w:ascii="宋体" w:hAnsi="宋体" w:cs="宋体" w:eastAsia="宋体" w:hint="default"/>
          <w:sz w:val="18"/>
          <w:szCs w:val="18"/>
        </w:rPr>
        <w:t> 技术创新基金无偿资助项目合同，及浙江省财政厅和浙江省科学技术厅联合 下发的浙财教〔</w:t>
      </w:r>
      <w:r>
        <w:rPr>
          <w:rFonts w:ascii="宋体" w:hAnsi="宋体" w:cs="宋体" w:eastAsia="宋体" w:hint="default"/>
          <w:sz w:val="18"/>
          <w:szCs w:val="18"/>
        </w:rPr>
        <w:t>2010</w:t>
      </w:r>
      <w:r>
        <w:rPr>
          <w:rFonts w:ascii="宋体" w:hAnsi="宋体" w:cs="宋体" w:eastAsia="宋体" w:hint="default"/>
          <w:sz w:val="18"/>
          <w:szCs w:val="18"/>
        </w:rPr>
        <w:t>〕</w:t>
      </w:r>
      <w:r>
        <w:rPr>
          <w:rFonts w:ascii="宋体" w:hAnsi="宋体" w:cs="宋体" w:eastAsia="宋体" w:hint="default"/>
          <w:sz w:val="18"/>
          <w:szCs w:val="18"/>
        </w:rPr>
        <w:t>147</w:t>
      </w:r>
      <w:r>
        <w:rPr>
          <w:rFonts w:ascii="宋体" w:hAnsi="宋体" w:cs="宋体" w:eastAsia="宋体" w:hint="default"/>
          <w:spacing w:val="-66"/>
          <w:sz w:val="18"/>
          <w:szCs w:val="18"/>
        </w:rPr>
        <w:t> </w:t>
      </w:r>
      <w:r>
        <w:rPr>
          <w:rFonts w:ascii="宋体" w:hAnsi="宋体" w:cs="宋体" w:eastAsia="宋体" w:hint="default"/>
          <w:sz w:val="18"/>
          <w:szCs w:val="18"/>
        </w:rPr>
        <w:t>号</w:t>
      </w:r>
    </w:p>
    <w:p>
      <w:pPr>
        <w:spacing w:before="54"/>
        <w:ind w:left="300" w:right="0" w:firstLine="0"/>
        <w:jc w:val="both"/>
        <w:rPr>
          <w:rFonts w:ascii="宋体" w:hAnsi="宋体" w:cs="宋体" w:eastAsia="宋体" w:hint="default"/>
          <w:sz w:val="18"/>
          <w:szCs w:val="18"/>
        </w:rPr>
      </w:pPr>
      <w:r>
        <w:rPr>
          <w:rFonts w:ascii="宋体" w:hAnsi="宋体" w:cs="宋体" w:eastAsia="宋体" w:hint="default"/>
          <w:sz w:val="18"/>
          <w:szCs w:val="18"/>
        </w:rPr>
        <w:t>《关于下达</w:t>
      </w:r>
      <w:r>
        <w:rPr>
          <w:rFonts w:ascii="宋体" w:hAnsi="宋体" w:cs="宋体" w:eastAsia="宋体" w:hint="default"/>
          <w:spacing w:val="-41"/>
          <w:sz w:val="18"/>
          <w:szCs w:val="18"/>
        </w:rPr>
        <w:t> </w:t>
      </w:r>
      <w:r>
        <w:rPr>
          <w:rFonts w:ascii="宋体" w:hAnsi="宋体" w:cs="宋体" w:eastAsia="宋体" w:hint="default"/>
          <w:sz w:val="18"/>
          <w:szCs w:val="18"/>
        </w:rPr>
        <w:t>2010</w:t>
      </w:r>
      <w:r>
        <w:rPr>
          <w:rFonts w:ascii="宋体" w:hAnsi="宋体" w:cs="宋体" w:eastAsia="宋体" w:hint="default"/>
          <w:spacing w:val="-38"/>
          <w:sz w:val="18"/>
          <w:szCs w:val="18"/>
        </w:rPr>
        <w:t> </w:t>
      </w:r>
      <w:r>
        <w:rPr>
          <w:rFonts w:ascii="宋体" w:hAnsi="宋体" w:cs="宋体" w:eastAsia="宋体" w:hint="default"/>
          <w:spacing w:val="-2"/>
          <w:sz w:val="18"/>
          <w:szCs w:val="18"/>
        </w:rPr>
        <w:t>年第一批科技型中小企业技术创新项目补助经费的通知》，本期公司收到“电网一体化的</w:t>
      </w:r>
    </w:p>
    <w:p>
      <w:pPr>
        <w:spacing w:line="240" w:lineRule="auto" w:before="10"/>
        <w:rPr>
          <w:rFonts w:ascii="宋体" w:hAnsi="宋体" w:cs="宋体" w:eastAsia="宋体" w:hint="default"/>
          <w:sz w:val="17"/>
          <w:szCs w:val="17"/>
        </w:rPr>
      </w:pPr>
    </w:p>
    <w:p>
      <w:pPr>
        <w:spacing w:line="477" w:lineRule="auto" w:before="0"/>
        <w:ind w:left="300" w:right="816" w:firstLine="0"/>
        <w:jc w:val="both"/>
        <w:rPr>
          <w:rFonts w:ascii="宋体" w:hAnsi="宋体" w:cs="宋体" w:eastAsia="宋体" w:hint="default"/>
          <w:sz w:val="18"/>
          <w:szCs w:val="18"/>
        </w:rPr>
      </w:pPr>
      <w:r>
        <w:rPr>
          <w:rFonts w:ascii="宋体" w:hAnsi="宋体" w:cs="宋体" w:eastAsia="宋体" w:hint="default"/>
          <w:spacing w:val="-2"/>
          <w:sz w:val="18"/>
          <w:szCs w:val="18"/>
        </w:rPr>
        <w:t>动态全生命周期管理模型与软件”项目资助</w:t>
      </w:r>
      <w:r>
        <w:rPr>
          <w:rFonts w:ascii="宋体" w:hAnsi="宋体" w:cs="宋体" w:eastAsia="宋体" w:hint="default"/>
          <w:spacing w:val="-34"/>
          <w:sz w:val="18"/>
          <w:szCs w:val="18"/>
        </w:rPr>
        <w:t> </w:t>
      </w:r>
      <w:r>
        <w:rPr>
          <w:rFonts w:ascii="宋体" w:hAnsi="宋体" w:cs="宋体" w:eastAsia="宋体" w:hint="default"/>
          <w:spacing w:val="-1"/>
          <w:sz w:val="18"/>
          <w:szCs w:val="18"/>
        </w:rPr>
        <w:t>55</w:t>
      </w:r>
      <w:r>
        <w:rPr>
          <w:rFonts w:ascii="宋体" w:hAnsi="宋体" w:cs="宋体" w:eastAsia="宋体" w:hint="default"/>
          <w:spacing w:val="-34"/>
          <w:sz w:val="18"/>
          <w:szCs w:val="18"/>
        </w:rPr>
        <w:t> </w:t>
      </w:r>
      <w:r>
        <w:rPr>
          <w:rFonts w:ascii="宋体" w:hAnsi="宋体" w:cs="宋体" w:eastAsia="宋体" w:hint="default"/>
          <w:spacing w:val="-2"/>
          <w:sz w:val="18"/>
          <w:szCs w:val="18"/>
        </w:rPr>
        <w:t>万元。根据杭州高新区科学技术局和杭州高新区财政局联合</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下发的区科技〔</w:t>
      </w:r>
      <w:r>
        <w:rPr>
          <w:rFonts w:ascii="宋体" w:hAnsi="宋体" w:cs="宋体" w:eastAsia="宋体" w:hint="default"/>
          <w:sz w:val="18"/>
          <w:szCs w:val="18"/>
        </w:rPr>
        <w:t>2010</w:t>
      </w:r>
      <w:r>
        <w:rPr>
          <w:rFonts w:ascii="宋体" w:hAnsi="宋体" w:cs="宋体" w:eastAsia="宋体" w:hint="default"/>
          <w:sz w:val="18"/>
          <w:szCs w:val="18"/>
        </w:rPr>
        <w:t>〕</w:t>
      </w:r>
      <w:r>
        <w:rPr>
          <w:rFonts w:ascii="宋体" w:hAnsi="宋体" w:cs="宋体" w:eastAsia="宋体" w:hint="default"/>
          <w:sz w:val="18"/>
          <w:szCs w:val="18"/>
        </w:rPr>
        <w:t>24</w:t>
      </w:r>
      <w:r>
        <w:rPr>
          <w:rFonts w:ascii="宋体" w:hAnsi="宋体" w:cs="宋体" w:eastAsia="宋体" w:hint="default"/>
          <w:spacing w:val="-47"/>
          <w:sz w:val="18"/>
          <w:szCs w:val="18"/>
        </w:rPr>
        <w:t> </w:t>
      </w:r>
      <w:r>
        <w:rPr>
          <w:rFonts w:ascii="宋体" w:hAnsi="宋体" w:cs="宋体" w:eastAsia="宋体" w:hint="default"/>
          <w:spacing w:val="-4"/>
          <w:sz w:val="18"/>
          <w:szCs w:val="18"/>
        </w:rPr>
        <w:t>号、区财〔</w:t>
      </w:r>
      <w:r>
        <w:rPr>
          <w:rFonts w:ascii="宋体" w:hAnsi="宋体" w:cs="宋体" w:eastAsia="宋体" w:hint="default"/>
          <w:spacing w:val="-4"/>
          <w:sz w:val="18"/>
          <w:szCs w:val="18"/>
        </w:rPr>
        <w:t>2010</w:t>
      </w:r>
      <w:r>
        <w:rPr>
          <w:rFonts w:ascii="宋体" w:hAnsi="宋体" w:cs="宋体" w:eastAsia="宋体" w:hint="default"/>
          <w:spacing w:val="-4"/>
          <w:sz w:val="18"/>
          <w:szCs w:val="18"/>
        </w:rPr>
        <w:t>〕</w:t>
      </w:r>
      <w:r>
        <w:rPr>
          <w:rFonts w:ascii="宋体" w:hAnsi="宋体" w:cs="宋体" w:eastAsia="宋体" w:hint="default"/>
          <w:spacing w:val="-4"/>
          <w:sz w:val="18"/>
          <w:szCs w:val="18"/>
        </w:rPr>
        <w:t>119</w:t>
      </w:r>
      <w:r>
        <w:rPr>
          <w:rFonts w:ascii="宋体" w:hAnsi="宋体" w:cs="宋体" w:eastAsia="宋体" w:hint="default"/>
          <w:spacing w:val="-48"/>
          <w:sz w:val="18"/>
          <w:szCs w:val="18"/>
        </w:rPr>
        <w:t> </w:t>
      </w:r>
      <w:r>
        <w:rPr>
          <w:rFonts w:ascii="宋体" w:hAnsi="宋体" w:cs="宋体" w:eastAsia="宋体" w:hint="default"/>
          <w:spacing w:val="-3"/>
          <w:sz w:val="18"/>
          <w:szCs w:val="18"/>
        </w:rPr>
        <w:t>号《关于下达</w:t>
      </w:r>
      <w:r>
        <w:rPr>
          <w:rFonts w:ascii="宋体" w:hAnsi="宋体" w:cs="宋体" w:eastAsia="宋体" w:hint="default"/>
          <w:spacing w:val="-48"/>
          <w:sz w:val="18"/>
          <w:szCs w:val="18"/>
        </w:rPr>
        <w:t> </w:t>
      </w:r>
      <w:r>
        <w:rPr>
          <w:rFonts w:ascii="宋体" w:hAnsi="宋体" w:cs="宋体" w:eastAsia="宋体" w:hint="default"/>
          <w:sz w:val="18"/>
          <w:szCs w:val="18"/>
        </w:rPr>
        <w:t>2010</w:t>
      </w:r>
      <w:r>
        <w:rPr>
          <w:rFonts w:ascii="宋体" w:hAnsi="宋体" w:cs="宋体" w:eastAsia="宋体" w:hint="default"/>
          <w:spacing w:val="-47"/>
          <w:sz w:val="18"/>
          <w:szCs w:val="18"/>
        </w:rPr>
        <w:t> </w:t>
      </w:r>
      <w:r>
        <w:rPr>
          <w:rFonts w:ascii="宋体" w:hAnsi="宋体" w:cs="宋体" w:eastAsia="宋体" w:hint="default"/>
          <w:sz w:val="18"/>
          <w:szCs w:val="18"/>
        </w:rPr>
        <w:t>年杭州市高新区第二批科技型中小企业 技术创新资金项目配套经费的通知》，本期公司收到“电网一体化的动态全生命周期管理模型与软件”项</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目资助</w:t>
      </w:r>
      <w:r>
        <w:rPr>
          <w:rFonts w:ascii="宋体" w:hAnsi="宋体" w:cs="宋体" w:eastAsia="宋体" w:hint="default"/>
          <w:spacing w:val="-46"/>
          <w:sz w:val="18"/>
          <w:szCs w:val="18"/>
        </w:rPr>
        <w:t> </w:t>
      </w:r>
      <w:r>
        <w:rPr>
          <w:rFonts w:ascii="宋体" w:hAnsi="宋体" w:cs="宋体" w:eastAsia="宋体" w:hint="default"/>
          <w:sz w:val="18"/>
          <w:szCs w:val="18"/>
        </w:rPr>
        <w:t>30</w:t>
      </w:r>
      <w:r>
        <w:rPr>
          <w:rFonts w:ascii="宋体" w:hAnsi="宋体" w:cs="宋体" w:eastAsia="宋体" w:hint="default"/>
          <w:spacing w:val="-45"/>
          <w:sz w:val="18"/>
          <w:szCs w:val="18"/>
        </w:rPr>
        <w:t> </w:t>
      </w:r>
      <w:r>
        <w:rPr>
          <w:rFonts w:ascii="宋体" w:hAnsi="宋体" w:cs="宋体" w:eastAsia="宋体" w:hint="default"/>
          <w:sz w:val="18"/>
          <w:szCs w:val="18"/>
        </w:rPr>
        <w:t>万元，该项目尚在开发中。</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before="131"/>
        <w:ind w:left="720" w:right="794" w:firstLine="0"/>
        <w:jc w:val="left"/>
        <w:rPr>
          <w:rFonts w:ascii="宋体" w:hAnsi="宋体" w:cs="宋体" w:eastAsia="宋体" w:hint="default"/>
          <w:sz w:val="18"/>
          <w:szCs w:val="18"/>
        </w:rPr>
      </w:pPr>
      <w:r>
        <w:rPr>
          <w:rFonts w:ascii="宋体" w:hAnsi="宋体" w:cs="宋体" w:eastAsia="宋体" w:hint="default"/>
          <w:sz w:val="18"/>
          <w:szCs w:val="18"/>
        </w:rPr>
        <w:t>22.</w:t>
      </w:r>
      <w:r>
        <w:rPr>
          <w:rFonts w:ascii="宋体" w:hAnsi="宋体" w:cs="宋体" w:eastAsia="宋体" w:hint="default"/>
          <w:spacing w:val="2"/>
          <w:sz w:val="18"/>
          <w:szCs w:val="18"/>
        </w:rPr>
        <w:t> </w:t>
      </w:r>
      <w:r>
        <w:rPr>
          <w:rFonts w:ascii="宋体" w:hAnsi="宋体" w:cs="宋体" w:eastAsia="宋体" w:hint="default"/>
          <w:sz w:val="18"/>
          <w:szCs w:val="18"/>
        </w:rPr>
        <w:t>股本</w:t>
      </w:r>
    </w:p>
    <w:p>
      <w:pPr>
        <w:spacing w:line="240" w:lineRule="auto" w:before="11"/>
        <w:rPr>
          <w:rFonts w:ascii="宋体" w:hAnsi="宋体" w:cs="宋体" w:eastAsia="宋体" w:hint="default"/>
          <w:sz w:val="14"/>
          <w:szCs w:val="14"/>
        </w:rPr>
      </w:pPr>
    </w:p>
    <w:p>
      <w:pPr>
        <w:spacing w:before="0"/>
        <w:ind w:left="660" w:right="794" w:firstLine="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2"/>
          <w:sz w:val="18"/>
          <w:szCs w:val="18"/>
        </w:rPr>
        <w:t> </w:t>
      </w:r>
      <w:r>
        <w:rPr>
          <w:rFonts w:ascii="宋体" w:hAnsi="宋体" w:cs="宋体" w:eastAsia="宋体" w:hint="default"/>
          <w:sz w:val="18"/>
          <w:szCs w:val="18"/>
        </w:rPr>
        <w:t>明细情况</w:t>
      </w:r>
    </w:p>
    <w:p>
      <w:pPr>
        <w:spacing w:line="240" w:lineRule="auto" w:before="4"/>
        <w:rPr>
          <w:rFonts w:ascii="宋体" w:hAnsi="宋体" w:cs="宋体" w:eastAsia="宋体" w:hint="default"/>
          <w:sz w:val="8"/>
          <w:szCs w:val="8"/>
        </w:rPr>
      </w:pPr>
    </w:p>
    <w:tbl>
      <w:tblPr>
        <w:tblW w:w="0" w:type="auto"/>
        <w:jc w:val="left"/>
        <w:tblInd w:w="281" w:type="dxa"/>
        <w:tblLayout w:type="fixed"/>
        <w:tblCellMar>
          <w:top w:w="0" w:type="dxa"/>
          <w:left w:w="0" w:type="dxa"/>
          <w:bottom w:w="0" w:type="dxa"/>
          <w:right w:w="0" w:type="dxa"/>
        </w:tblCellMar>
        <w:tblLook w:val="01E0"/>
      </w:tblPr>
      <w:tblGrid>
        <w:gridCol w:w="2295"/>
        <w:gridCol w:w="1582"/>
        <w:gridCol w:w="1582"/>
        <w:gridCol w:w="1488"/>
        <w:gridCol w:w="1709"/>
      </w:tblGrid>
      <w:tr>
        <w:trPr>
          <w:trHeight w:val="557" w:hRule="exact"/>
        </w:trPr>
        <w:tc>
          <w:tcPr>
            <w:tcW w:w="229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right="1141"/>
              <w:jc w:val="center"/>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pacing w:val="2"/>
                <w:sz w:val="18"/>
                <w:szCs w:val="18"/>
              </w:rPr>
              <w:t> </w:t>
            </w:r>
            <w:r>
              <w:rPr>
                <w:rFonts w:ascii="宋体" w:hAnsi="宋体" w:cs="宋体" w:eastAsia="宋体" w:hint="default"/>
                <w:sz w:val="18"/>
                <w:szCs w:val="18"/>
              </w:rPr>
              <w:t>目</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19" w:right="0"/>
              <w:jc w:val="center"/>
              <w:rPr>
                <w:rFonts w:ascii="宋体" w:hAnsi="宋体" w:cs="宋体" w:eastAsia="宋体" w:hint="default"/>
                <w:sz w:val="18"/>
                <w:szCs w:val="18"/>
              </w:rPr>
            </w:pPr>
            <w:r>
              <w:rPr>
                <w:rFonts w:ascii="宋体" w:hAnsi="宋体" w:cs="宋体" w:eastAsia="宋体" w:hint="default"/>
                <w:sz w:val="18"/>
                <w:szCs w:val="18"/>
              </w:rPr>
              <w:t>期初数</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16"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388"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70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left="12" w:right="0"/>
              <w:jc w:val="center"/>
              <w:rPr>
                <w:rFonts w:ascii="宋体" w:hAnsi="宋体" w:cs="宋体" w:eastAsia="宋体" w:hint="default"/>
                <w:sz w:val="18"/>
                <w:szCs w:val="18"/>
              </w:rPr>
            </w:pPr>
            <w:r>
              <w:rPr>
                <w:rFonts w:ascii="宋体" w:hAnsi="宋体" w:cs="宋体" w:eastAsia="宋体" w:hint="default"/>
                <w:sz w:val="18"/>
                <w:szCs w:val="18"/>
              </w:rPr>
              <w:t>期末数</w:t>
            </w:r>
          </w:p>
        </w:tc>
      </w:tr>
      <w:tr>
        <w:trPr>
          <w:trHeight w:val="478" w:hRule="exact"/>
        </w:trPr>
        <w:tc>
          <w:tcPr>
            <w:tcW w:w="229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right="1200"/>
              <w:jc w:val="center"/>
              <w:rPr>
                <w:rFonts w:ascii="宋体" w:hAnsi="宋体" w:cs="宋体" w:eastAsia="宋体" w:hint="default"/>
                <w:sz w:val="21"/>
                <w:szCs w:val="21"/>
              </w:rPr>
            </w:pPr>
            <w:r>
              <w:rPr>
                <w:rFonts w:ascii="宋体" w:hAnsi="宋体" w:cs="宋体" w:eastAsia="宋体" w:hint="default"/>
                <w:sz w:val="21"/>
                <w:szCs w:val="21"/>
              </w:rPr>
              <w:t>股份总数</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2" w:right="0"/>
              <w:jc w:val="center"/>
              <w:rPr>
                <w:rFonts w:ascii="宋体" w:hAnsi="宋体" w:cs="宋体" w:eastAsia="宋体" w:hint="default"/>
                <w:sz w:val="21"/>
                <w:szCs w:val="21"/>
              </w:rPr>
            </w:pPr>
            <w:r>
              <w:rPr>
                <w:rFonts w:ascii="宋体"/>
                <w:sz w:val="21"/>
              </w:rPr>
              <w:t>53,500,000.00</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2" w:right="0"/>
              <w:jc w:val="center"/>
              <w:rPr>
                <w:rFonts w:ascii="宋体" w:hAnsi="宋体" w:cs="宋体" w:eastAsia="宋体" w:hint="default"/>
                <w:sz w:val="21"/>
                <w:szCs w:val="21"/>
              </w:rPr>
            </w:pPr>
            <w:r>
              <w:rPr>
                <w:rFonts w:ascii="宋体"/>
                <w:sz w:val="21"/>
              </w:rPr>
              <w:t>53,500,000.00</w:t>
            </w:r>
          </w:p>
        </w:tc>
        <w:tc>
          <w:tcPr>
            <w:tcW w:w="1488" w:type="dxa"/>
            <w:tcBorders>
              <w:top w:val="single" w:sz="4" w:space="0" w:color="000000"/>
              <w:left w:val="single" w:sz="4" w:space="0" w:color="000000"/>
              <w:bottom w:val="single" w:sz="4" w:space="0" w:color="000000"/>
              <w:right w:val="single" w:sz="4" w:space="0" w:color="000000"/>
            </w:tcBorders>
          </w:tcPr>
          <w:p>
            <w:pPr/>
          </w:p>
        </w:tc>
        <w:tc>
          <w:tcPr>
            <w:tcW w:w="170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left="20" w:right="0"/>
              <w:jc w:val="center"/>
              <w:rPr>
                <w:rFonts w:ascii="宋体" w:hAnsi="宋体" w:cs="宋体" w:eastAsia="宋体" w:hint="default"/>
                <w:sz w:val="21"/>
                <w:szCs w:val="21"/>
              </w:rPr>
            </w:pPr>
            <w:r>
              <w:rPr>
                <w:rFonts w:ascii="宋体"/>
                <w:sz w:val="21"/>
              </w:rPr>
              <w:t>107,000,000.00</w:t>
            </w:r>
          </w:p>
        </w:tc>
      </w:tr>
    </w:tbl>
    <w:p>
      <w:pPr>
        <w:spacing w:line="240" w:lineRule="auto" w:before="5"/>
        <w:rPr>
          <w:rFonts w:ascii="宋体" w:hAnsi="宋体" w:cs="宋体" w:eastAsia="宋体" w:hint="default"/>
          <w:sz w:val="6"/>
          <w:szCs w:val="6"/>
        </w:rPr>
      </w:pPr>
    </w:p>
    <w:p>
      <w:pPr>
        <w:spacing w:before="44"/>
        <w:ind w:left="660" w:right="794" w:firstLine="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pacing w:val="2"/>
          <w:sz w:val="18"/>
          <w:szCs w:val="18"/>
        </w:rPr>
        <w:t> </w:t>
      </w:r>
      <w:r>
        <w:rPr>
          <w:rFonts w:ascii="宋体" w:hAnsi="宋体" w:cs="宋体" w:eastAsia="宋体" w:hint="default"/>
          <w:sz w:val="18"/>
          <w:szCs w:val="18"/>
        </w:rPr>
        <w:t>股本变动情况说明</w:t>
      </w:r>
    </w:p>
    <w:p>
      <w:pPr>
        <w:spacing w:line="240" w:lineRule="auto" w:before="12"/>
        <w:rPr>
          <w:rFonts w:ascii="宋体" w:hAnsi="宋体" w:cs="宋体" w:eastAsia="宋体" w:hint="default"/>
          <w:sz w:val="20"/>
          <w:szCs w:val="20"/>
        </w:rPr>
      </w:pPr>
    </w:p>
    <w:p>
      <w:pPr>
        <w:spacing w:before="0"/>
        <w:ind w:left="720" w:right="0" w:firstLine="0"/>
        <w:jc w:val="left"/>
        <w:rPr>
          <w:rFonts w:ascii="宋体" w:hAnsi="宋体" w:cs="宋体" w:eastAsia="宋体" w:hint="default"/>
          <w:sz w:val="18"/>
          <w:szCs w:val="18"/>
        </w:rPr>
      </w:pPr>
      <w:r>
        <w:rPr>
          <w:rFonts w:ascii="宋体" w:hAnsi="宋体" w:cs="宋体" w:eastAsia="宋体" w:hint="default"/>
          <w:sz w:val="18"/>
          <w:szCs w:val="18"/>
        </w:rPr>
        <w:t>根据</w:t>
      </w:r>
      <w:r>
        <w:rPr>
          <w:rFonts w:ascii="宋体" w:hAnsi="宋体" w:cs="宋体" w:eastAsia="宋体" w:hint="default"/>
          <w:spacing w:val="-50"/>
          <w:sz w:val="18"/>
          <w:szCs w:val="18"/>
        </w:rPr>
        <w:t> </w:t>
      </w:r>
      <w:r>
        <w:rPr>
          <w:rFonts w:ascii="宋体" w:hAnsi="宋体" w:cs="宋体" w:eastAsia="宋体" w:hint="default"/>
          <w:sz w:val="18"/>
          <w:szCs w:val="18"/>
        </w:rPr>
        <w:t>2009</w:t>
      </w:r>
      <w:r>
        <w:rPr>
          <w:rFonts w:ascii="宋体" w:hAnsi="宋体" w:cs="宋体" w:eastAsia="宋体" w:hint="default"/>
          <w:spacing w:val="-49"/>
          <w:sz w:val="18"/>
          <w:szCs w:val="18"/>
        </w:rPr>
        <w:t> </w:t>
      </w:r>
      <w:r>
        <w:rPr>
          <w:rFonts w:ascii="宋体" w:hAnsi="宋体" w:cs="宋体" w:eastAsia="宋体" w:hint="default"/>
          <w:sz w:val="18"/>
          <w:szCs w:val="18"/>
        </w:rPr>
        <w:t>年度股东大会决议，公司以</w:t>
      </w:r>
      <w:r>
        <w:rPr>
          <w:rFonts w:ascii="宋体" w:hAnsi="宋体" w:cs="宋体" w:eastAsia="宋体" w:hint="default"/>
          <w:spacing w:val="-49"/>
          <w:sz w:val="18"/>
          <w:szCs w:val="18"/>
        </w:rPr>
        <w:t> </w:t>
      </w:r>
      <w:r>
        <w:rPr>
          <w:rFonts w:ascii="宋体" w:hAnsi="宋体" w:cs="宋体" w:eastAsia="宋体" w:hint="default"/>
          <w:sz w:val="18"/>
          <w:szCs w:val="18"/>
        </w:rPr>
        <w:t>2009</w:t>
      </w:r>
      <w:r>
        <w:rPr>
          <w:rFonts w:ascii="宋体" w:hAnsi="宋体" w:cs="宋体" w:eastAsia="宋体" w:hint="default"/>
          <w:spacing w:val="-51"/>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宋体" w:hAnsi="宋体" w:cs="宋体" w:eastAsia="宋体" w:hint="default"/>
          <w:sz w:val="18"/>
          <w:szCs w:val="18"/>
        </w:rPr>
        <w:t>12</w:t>
      </w:r>
      <w:r>
        <w:rPr>
          <w:rFonts w:ascii="宋体" w:hAnsi="宋体" w:cs="宋体" w:eastAsia="宋体" w:hint="default"/>
          <w:spacing w:val="-49"/>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宋体" w:hAnsi="宋体" w:cs="宋体" w:eastAsia="宋体" w:hint="default"/>
          <w:sz w:val="18"/>
          <w:szCs w:val="18"/>
        </w:rPr>
        <w:t>31</w:t>
      </w:r>
      <w:r>
        <w:rPr>
          <w:rFonts w:ascii="宋体" w:hAnsi="宋体" w:cs="宋体" w:eastAsia="宋体" w:hint="default"/>
          <w:spacing w:val="-49"/>
          <w:sz w:val="18"/>
          <w:szCs w:val="18"/>
        </w:rPr>
        <w:t> </w:t>
      </w:r>
      <w:r>
        <w:rPr>
          <w:rFonts w:ascii="宋体" w:hAnsi="宋体" w:cs="宋体" w:eastAsia="宋体" w:hint="default"/>
          <w:sz w:val="18"/>
          <w:szCs w:val="18"/>
        </w:rPr>
        <w:t>日总股本</w:t>
      </w:r>
      <w:r>
        <w:rPr>
          <w:rFonts w:ascii="宋体" w:hAnsi="宋体" w:cs="宋体" w:eastAsia="宋体" w:hint="default"/>
          <w:spacing w:val="-50"/>
          <w:sz w:val="18"/>
          <w:szCs w:val="18"/>
        </w:rPr>
        <w:t> </w:t>
      </w:r>
      <w:r>
        <w:rPr>
          <w:rFonts w:ascii="宋体" w:hAnsi="宋体" w:cs="宋体" w:eastAsia="宋体" w:hint="default"/>
          <w:sz w:val="18"/>
          <w:szCs w:val="18"/>
        </w:rPr>
        <w:t>5,350</w:t>
      </w:r>
      <w:r>
        <w:rPr>
          <w:rFonts w:ascii="宋体" w:hAnsi="宋体" w:cs="宋体" w:eastAsia="宋体" w:hint="default"/>
          <w:spacing w:val="-49"/>
          <w:sz w:val="18"/>
          <w:szCs w:val="18"/>
        </w:rPr>
        <w:t> </w:t>
      </w:r>
      <w:r>
        <w:rPr>
          <w:rFonts w:ascii="宋体" w:hAnsi="宋体" w:cs="宋体" w:eastAsia="宋体" w:hint="default"/>
          <w:sz w:val="18"/>
          <w:szCs w:val="18"/>
        </w:rPr>
        <w:t>万股为基数，以资本公积向全</w:t>
      </w:r>
    </w:p>
    <w:p>
      <w:pPr>
        <w:spacing w:line="240" w:lineRule="auto" w:before="10"/>
        <w:rPr>
          <w:rFonts w:ascii="宋体" w:hAnsi="宋体" w:cs="宋体" w:eastAsia="宋体" w:hint="default"/>
          <w:sz w:val="17"/>
          <w:szCs w:val="17"/>
        </w:rPr>
      </w:pPr>
    </w:p>
    <w:p>
      <w:pPr>
        <w:spacing w:before="0"/>
        <w:ind w:left="300" w:right="0" w:firstLine="0"/>
        <w:jc w:val="left"/>
        <w:rPr>
          <w:rFonts w:ascii="宋体" w:hAnsi="宋体" w:cs="宋体" w:eastAsia="宋体" w:hint="default"/>
          <w:sz w:val="18"/>
          <w:szCs w:val="18"/>
        </w:rPr>
      </w:pPr>
      <w:r>
        <w:rPr>
          <w:rFonts w:ascii="宋体" w:hAnsi="宋体" w:cs="宋体" w:eastAsia="宋体" w:hint="default"/>
          <w:sz w:val="18"/>
          <w:szCs w:val="18"/>
        </w:rPr>
        <w:t>体股东每</w:t>
      </w:r>
      <w:r>
        <w:rPr>
          <w:rFonts w:ascii="宋体" w:hAnsi="宋体" w:cs="宋体" w:eastAsia="宋体" w:hint="default"/>
          <w:spacing w:val="-63"/>
          <w:sz w:val="18"/>
          <w:szCs w:val="18"/>
        </w:rPr>
        <w:t> </w:t>
      </w:r>
      <w:r>
        <w:rPr>
          <w:rFonts w:ascii="宋体" w:hAnsi="宋体" w:cs="宋体" w:eastAsia="宋体" w:hint="default"/>
          <w:sz w:val="18"/>
          <w:szCs w:val="18"/>
        </w:rPr>
        <w:t>10</w:t>
      </w:r>
      <w:r>
        <w:rPr>
          <w:rFonts w:ascii="宋体" w:hAnsi="宋体" w:cs="宋体" w:eastAsia="宋体" w:hint="default"/>
          <w:spacing w:val="-63"/>
          <w:sz w:val="18"/>
          <w:szCs w:val="18"/>
        </w:rPr>
        <w:t> </w:t>
      </w:r>
      <w:r>
        <w:rPr>
          <w:rFonts w:ascii="宋体" w:hAnsi="宋体" w:cs="宋体" w:eastAsia="宋体" w:hint="default"/>
          <w:sz w:val="18"/>
          <w:szCs w:val="18"/>
        </w:rPr>
        <w:t>股转增</w:t>
      </w:r>
      <w:r>
        <w:rPr>
          <w:rFonts w:ascii="宋体" w:hAnsi="宋体" w:cs="宋体" w:eastAsia="宋体" w:hint="default"/>
          <w:spacing w:val="-63"/>
          <w:sz w:val="18"/>
          <w:szCs w:val="18"/>
        </w:rPr>
        <w:t> </w:t>
      </w:r>
      <w:r>
        <w:rPr>
          <w:rFonts w:ascii="宋体" w:hAnsi="宋体" w:cs="宋体" w:eastAsia="宋体" w:hint="default"/>
          <w:sz w:val="18"/>
          <w:szCs w:val="18"/>
        </w:rPr>
        <w:t>10</w:t>
      </w:r>
      <w:r>
        <w:rPr>
          <w:rFonts w:ascii="宋体" w:hAnsi="宋体" w:cs="宋体" w:eastAsia="宋体" w:hint="default"/>
          <w:spacing w:val="-63"/>
          <w:sz w:val="18"/>
          <w:szCs w:val="18"/>
        </w:rPr>
        <w:t> </w:t>
      </w:r>
      <w:r>
        <w:rPr>
          <w:rFonts w:ascii="宋体" w:hAnsi="宋体" w:cs="宋体" w:eastAsia="宋体" w:hint="default"/>
          <w:sz w:val="18"/>
          <w:szCs w:val="18"/>
        </w:rPr>
        <w:t>股。以上股份变动情况业经天健会计师事务所有限公司验证，并出具天健验〔</w:t>
      </w:r>
      <w:r>
        <w:rPr>
          <w:rFonts w:ascii="宋体" w:hAnsi="宋体" w:cs="宋体" w:eastAsia="宋体" w:hint="default"/>
          <w:sz w:val="18"/>
          <w:szCs w:val="18"/>
        </w:rPr>
        <w:t>2010</w:t>
      </w:r>
      <w:r>
        <w:rPr>
          <w:rFonts w:ascii="宋体" w:hAnsi="宋体" w:cs="宋体" w:eastAsia="宋体" w:hint="default"/>
          <w:sz w:val="18"/>
          <w:szCs w:val="18"/>
        </w:rPr>
        <w:t>〕</w:t>
      </w:r>
    </w:p>
    <w:p>
      <w:pPr>
        <w:spacing w:line="240" w:lineRule="auto" w:before="10"/>
        <w:rPr>
          <w:rFonts w:ascii="宋体" w:hAnsi="宋体" w:cs="宋体" w:eastAsia="宋体" w:hint="default"/>
          <w:sz w:val="17"/>
          <w:szCs w:val="17"/>
        </w:rPr>
      </w:pPr>
    </w:p>
    <w:p>
      <w:pPr>
        <w:spacing w:before="0"/>
        <w:ind w:left="282" w:right="7348" w:firstLine="0"/>
        <w:jc w:val="center"/>
        <w:rPr>
          <w:rFonts w:ascii="宋体" w:hAnsi="宋体" w:cs="宋体" w:eastAsia="宋体" w:hint="default"/>
          <w:sz w:val="18"/>
          <w:szCs w:val="18"/>
        </w:rPr>
      </w:pPr>
      <w:r>
        <w:rPr>
          <w:rFonts w:ascii="宋体" w:hAnsi="宋体" w:cs="宋体" w:eastAsia="宋体" w:hint="default"/>
          <w:sz w:val="18"/>
          <w:szCs w:val="18"/>
        </w:rPr>
        <w:t>122</w:t>
      </w:r>
      <w:r>
        <w:rPr>
          <w:rFonts w:ascii="宋体" w:hAnsi="宋体" w:cs="宋体" w:eastAsia="宋体" w:hint="default"/>
          <w:spacing w:val="-45"/>
          <w:sz w:val="18"/>
          <w:szCs w:val="18"/>
        </w:rPr>
        <w:t> </w:t>
      </w:r>
      <w:r>
        <w:rPr>
          <w:rFonts w:ascii="宋体" w:hAnsi="宋体" w:cs="宋体" w:eastAsia="宋体" w:hint="default"/>
          <w:sz w:val="18"/>
          <w:szCs w:val="18"/>
        </w:rPr>
        <w:t>号《验资报告》。</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3"/>
          <w:szCs w:val="23"/>
        </w:rPr>
      </w:pPr>
    </w:p>
    <w:p>
      <w:pPr>
        <w:spacing w:before="0"/>
        <w:ind w:left="720" w:right="794" w:firstLine="0"/>
        <w:jc w:val="left"/>
        <w:rPr>
          <w:rFonts w:ascii="宋体" w:hAnsi="宋体" w:cs="宋体" w:eastAsia="宋体" w:hint="default"/>
          <w:sz w:val="18"/>
          <w:szCs w:val="18"/>
        </w:rPr>
      </w:pPr>
      <w:r>
        <w:rPr>
          <w:rFonts w:ascii="宋体" w:hAnsi="宋体" w:cs="宋体" w:eastAsia="宋体" w:hint="default"/>
          <w:sz w:val="18"/>
          <w:szCs w:val="18"/>
        </w:rPr>
        <w:t>23.</w:t>
      </w:r>
      <w:r>
        <w:rPr>
          <w:rFonts w:ascii="宋体" w:hAnsi="宋体" w:cs="宋体" w:eastAsia="宋体" w:hint="default"/>
          <w:spacing w:val="2"/>
          <w:sz w:val="18"/>
          <w:szCs w:val="18"/>
        </w:rPr>
        <w:t> </w:t>
      </w:r>
      <w:r>
        <w:rPr>
          <w:rFonts w:ascii="宋体" w:hAnsi="宋体" w:cs="宋体" w:eastAsia="宋体" w:hint="default"/>
          <w:sz w:val="18"/>
          <w:szCs w:val="18"/>
        </w:rPr>
        <w:t>资本公积</w:t>
      </w:r>
    </w:p>
    <w:p>
      <w:pPr>
        <w:spacing w:line="240" w:lineRule="auto" w:before="12"/>
        <w:rPr>
          <w:rFonts w:ascii="宋体" w:hAnsi="宋体" w:cs="宋体" w:eastAsia="宋体" w:hint="default"/>
          <w:sz w:val="20"/>
          <w:szCs w:val="20"/>
        </w:rPr>
      </w:pPr>
    </w:p>
    <w:p>
      <w:pPr>
        <w:spacing w:before="0"/>
        <w:ind w:left="720" w:right="794" w:firstLine="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2"/>
          <w:sz w:val="18"/>
          <w:szCs w:val="18"/>
        </w:rPr>
        <w:t> </w:t>
      </w:r>
      <w:r>
        <w:rPr>
          <w:rFonts w:ascii="宋体" w:hAnsi="宋体" w:cs="宋体" w:eastAsia="宋体" w:hint="default"/>
          <w:sz w:val="18"/>
          <w:szCs w:val="18"/>
        </w:rPr>
        <w:t>明细情况</w:t>
      </w:r>
    </w:p>
    <w:p>
      <w:pPr>
        <w:spacing w:line="240" w:lineRule="auto" w:before="0"/>
        <w:rPr>
          <w:rFonts w:ascii="宋体" w:hAnsi="宋体" w:cs="宋体" w:eastAsia="宋体" w:hint="default"/>
          <w:sz w:val="14"/>
          <w:szCs w:val="14"/>
        </w:rPr>
      </w:pPr>
    </w:p>
    <w:tbl>
      <w:tblPr>
        <w:tblW w:w="0" w:type="auto"/>
        <w:jc w:val="left"/>
        <w:tblInd w:w="101" w:type="dxa"/>
        <w:tblLayout w:type="fixed"/>
        <w:tblCellMar>
          <w:top w:w="0" w:type="dxa"/>
          <w:left w:w="0" w:type="dxa"/>
          <w:bottom w:w="0" w:type="dxa"/>
          <w:right w:w="0" w:type="dxa"/>
        </w:tblCellMar>
        <w:tblLook w:val="01E0"/>
      </w:tblPr>
      <w:tblGrid>
        <w:gridCol w:w="2355"/>
        <w:gridCol w:w="1800"/>
        <w:gridCol w:w="1620"/>
        <w:gridCol w:w="1621"/>
        <w:gridCol w:w="1800"/>
      </w:tblGrid>
      <w:tr>
        <w:trPr>
          <w:trHeight w:val="559" w:hRule="exact"/>
        </w:trPr>
        <w:tc>
          <w:tcPr>
            <w:tcW w:w="235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right="1503"/>
              <w:jc w:val="right"/>
              <w:rPr>
                <w:rFonts w:ascii="宋体" w:hAnsi="宋体" w:cs="宋体" w:eastAsia="宋体" w:hint="default"/>
                <w:sz w:val="18"/>
                <w:szCs w:val="18"/>
              </w:rPr>
            </w:pPr>
            <w:r>
              <w:rPr>
                <w:rFonts w:ascii="宋体" w:hAnsi="宋体" w:cs="宋体" w:eastAsia="宋体" w:hint="default"/>
                <w:sz w:val="18"/>
                <w:szCs w:val="18"/>
              </w:rPr>
              <w:t>项</w:t>
            </w:r>
            <w:r>
              <w:rPr>
                <w:rFonts w:ascii="宋体" w:hAnsi="宋体" w:cs="宋体" w:eastAsia="宋体" w:hint="default"/>
                <w:spacing w:val="89"/>
                <w:sz w:val="18"/>
                <w:szCs w:val="18"/>
              </w:rPr>
              <w:t> </w:t>
            </w:r>
            <w:r>
              <w:rPr>
                <w:rFonts w:ascii="宋体" w:hAnsi="宋体" w:cs="宋体" w:eastAsia="宋体" w:hint="default"/>
                <w:sz w:val="18"/>
                <w:szCs w:val="18"/>
              </w:rPr>
              <w:t>目</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2" w:right="0"/>
              <w:jc w:val="center"/>
              <w:rPr>
                <w:rFonts w:ascii="宋体" w:hAnsi="宋体" w:cs="宋体" w:eastAsia="宋体" w:hint="default"/>
                <w:sz w:val="18"/>
                <w:szCs w:val="18"/>
              </w:rPr>
            </w:pPr>
            <w:r>
              <w:rPr>
                <w:rFonts w:ascii="宋体" w:hAnsi="宋体" w:cs="宋体" w:eastAsia="宋体" w:hint="default"/>
                <w:sz w:val="18"/>
                <w:szCs w:val="18"/>
              </w:rPr>
              <w:t>期初数</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446"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446"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0"/>
              <w:ind w:right="0"/>
              <w:jc w:val="center"/>
              <w:rPr>
                <w:rFonts w:ascii="宋体" w:hAnsi="宋体" w:cs="宋体" w:eastAsia="宋体" w:hint="default"/>
                <w:sz w:val="18"/>
                <w:szCs w:val="18"/>
              </w:rPr>
            </w:pPr>
            <w:r>
              <w:rPr>
                <w:rFonts w:ascii="宋体" w:hAnsi="宋体" w:cs="宋体" w:eastAsia="宋体" w:hint="default"/>
                <w:sz w:val="18"/>
                <w:szCs w:val="18"/>
              </w:rPr>
              <w:t>期末数</w:t>
            </w:r>
          </w:p>
        </w:tc>
      </w:tr>
      <w:tr>
        <w:trPr>
          <w:trHeight w:val="557" w:hRule="exact"/>
        </w:trPr>
        <w:tc>
          <w:tcPr>
            <w:tcW w:w="235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right="1505"/>
              <w:jc w:val="right"/>
              <w:rPr>
                <w:rFonts w:ascii="宋体" w:hAnsi="宋体" w:cs="宋体" w:eastAsia="宋体" w:hint="default"/>
                <w:sz w:val="18"/>
                <w:szCs w:val="18"/>
              </w:rPr>
            </w:pPr>
            <w:r>
              <w:rPr>
                <w:rFonts w:ascii="宋体" w:hAnsi="宋体" w:cs="宋体" w:eastAsia="宋体" w:hint="default"/>
                <w:sz w:val="18"/>
                <w:szCs w:val="18"/>
              </w:rPr>
              <w:t>股本溢价</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宋体" w:hAnsi="宋体" w:cs="宋体" w:eastAsia="宋体" w:hint="default"/>
                <w:sz w:val="18"/>
                <w:szCs w:val="18"/>
              </w:rPr>
            </w:pPr>
            <w:r>
              <w:rPr>
                <w:rFonts w:ascii="宋体"/>
                <w:spacing w:val="-1"/>
                <w:sz w:val="18"/>
              </w:rPr>
              <w:t>300,601,812.22</w:t>
            </w:r>
          </w:p>
        </w:tc>
        <w:tc>
          <w:tcPr>
            <w:tcW w:w="1620" w:type="dxa"/>
            <w:tcBorders>
              <w:top w:val="single" w:sz="4" w:space="0" w:color="000000"/>
              <w:left w:val="single" w:sz="4" w:space="0" w:color="000000"/>
              <w:bottom w:val="single" w:sz="4" w:space="0" w:color="000000"/>
              <w:right w:val="single" w:sz="4" w:space="0" w:color="000000"/>
            </w:tcBorders>
          </w:tcPr>
          <w:p>
            <w:pP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宋体" w:hAnsi="宋体" w:cs="宋体" w:eastAsia="宋体" w:hint="default"/>
                <w:sz w:val="18"/>
                <w:szCs w:val="18"/>
              </w:rPr>
            </w:pPr>
            <w:r>
              <w:rPr>
                <w:rFonts w:ascii="宋体"/>
                <w:spacing w:val="-1"/>
                <w:sz w:val="18"/>
              </w:rPr>
              <w:t>53,500,000.00</w:t>
            </w: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07"/>
              <w:jc w:val="right"/>
              <w:rPr>
                <w:rFonts w:ascii="宋体" w:hAnsi="宋体" w:cs="宋体" w:eastAsia="宋体" w:hint="default"/>
                <w:sz w:val="18"/>
                <w:szCs w:val="18"/>
              </w:rPr>
            </w:pPr>
            <w:r>
              <w:rPr>
                <w:rFonts w:ascii="宋体"/>
                <w:spacing w:val="-1"/>
                <w:sz w:val="18"/>
              </w:rPr>
              <w:t>247,101,812.22</w:t>
            </w:r>
          </w:p>
        </w:tc>
      </w:tr>
      <w:tr>
        <w:trPr>
          <w:trHeight w:val="559" w:hRule="exact"/>
        </w:trPr>
        <w:tc>
          <w:tcPr>
            <w:tcW w:w="235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right="1503"/>
              <w:jc w:val="right"/>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01"/>
              <w:jc w:val="right"/>
              <w:rPr>
                <w:rFonts w:ascii="宋体" w:hAnsi="宋体" w:cs="宋体" w:eastAsia="宋体" w:hint="default"/>
                <w:sz w:val="18"/>
                <w:szCs w:val="18"/>
              </w:rPr>
            </w:pPr>
            <w:r>
              <w:rPr>
                <w:rFonts w:ascii="宋体"/>
                <w:spacing w:val="-1"/>
                <w:sz w:val="18"/>
              </w:rPr>
              <w:t>300,601,812.22</w:t>
            </w:r>
          </w:p>
        </w:tc>
        <w:tc>
          <w:tcPr>
            <w:tcW w:w="1620" w:type="dxa"/>
            <w:tcBorders>
              <w:top w:val="single" w:sz="4" w:space="0" w:color="000000"/>
              <w:left w:val="single" w:sz="4" w:space="0" w:color="000000"/>
              <w:bottom w:val="single" w:sz="4" w:space="0" w:color="000000"/>
              <w:right w:val="single" w:sz="4" w:space="0" w:color="000000"/>
            </w:tcBorders>
          </w:tcPr>
          <w:p>
            <w:pP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01"/>
              <w:jc w:val="right"/>
              <w:rPr>
                <w:rFonts w:ascii="宋体" w:hAnsi="宋体" w:cs="宋体" w:eastAsia="宋体" w:hint="default"/>
                <w:sz w:val="18"/>
                <w:szCs w:val="18"/>
              </w:rPr>
            </w:pPr>
            <w:r>
              <w:rPr>
                <w:rFonts w:ascii="宋体"/>
                <w:spacing w:val="-1"/>
                <w:sz w:val="18"/>
              </w:rPr>
              <w:t>53,500,000.00</w:t>
            </w: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0"/>
              <w:ind w:right="107"/>
              <w:jc w:val="right"/>
              <w:rPr>
                <w:rFonts w:ascii="宋体" w:hAnsi="宋体" w:cs="宋体" w:eastAsia="宋体" w:hint="default"/>
                <w:sz w:val="18"/>
                <w:szCs w:val="18"/>
              </w:rPr>
            </w:pPr>
            <w:r>
              <w:rPr>
                <w:rFonts w:ascii="宋体"/>
                <w:spacing w:val="-1"/>
                <w:sz w:val="18"/>
              </w:rPr>
              <w:t>247,101,812.22</w:t>
            </w:r>
          </w:p>
        </w:tc>
      </w:tr>
    </w:tbl>
    <w:p>
      <w:pPr>
        <w:spacing w:line="240" w:lineRule="auto" w:before="6"/>
        <w:rPr>
          <w:rFonts w:ascii="宋体" w:hAnsi="宋体" w:cs="宋体" w:eastAsia="宋体" w:hint="default"/>
          <w:sz w:val="6"/>
          <w:szCs w:val="6"/>
        </w:rPr>
      </w:pPr>
    </w:p>
    <w:p>
      <w:pPr>
        <w:spacing w:line="516" w:lineRule="auto" w:before="44"/>
        <w:ind w:left="662" w:right="4784" w:hanging="3"/>
        <w:jc w:val="left"/>
        <w:rPr>
          <w:rFonts w:ascii="宋体" w:hAnsi="宋体" w:cs="宋体" w:eastAsia="宋体" w:hint="default"/>
          <w:sz w:val="18"/>
          <w:szCs w:val="18"/>
        </w:rPr>
      </w:pPr>
      <w:r>
        <w:rPr>
          <w:rFonts w:ascii="宋体" w:hAnsi="宋体" w:cs="宋体" w:eastAsia="宋体" w:hint="default"/>
          <w:sz w:val="18"/>
          <w:szCs w:val="18"/>
        </w:rPr>
        <w:t>(2) </w:t>
      </w:r>
      <w:r>
        <w:rPr>
          <w:rFonts w:ascii="宋体" w:hAnsi="宋体" w:cs="宋体" w:eastAsia="宋体" w:hint="default"/>
          <w:sz w:val="18"/>
          <w:szCs w:val="18"/>
        </w:rPr>
        <w:t>其他说明 本期股本溢价减少详见本附注股本变动情况说明。</w:t>
      </w:r>
    </w:p>
    <w:p>
      <w:pPr>
        <w:spacing w:line="240" w:lineRule="auto" w:before="0"/>
        <w:rPr>
          <w:rFonts w:ascii="宋体" w:hAnsi="宋体" w:cs="宋体" w:eastAsia="宋体" w:hint="default"/>
          <w:sz w:val="18"/>
          <w:szCs w:val="18"/>
        </w:rPr>
      </w:pPr>
    </w:p>
    <w:p>
      <w:pPr>
        <w:spacing w:line="240" w:lineRule="auto" w:before="12"/>
        <w:rPr>
          <w:rFonts w:ascii="宋体" w:hAnsi="宋体" w:cs="宋体" w:eastAsia="宋体" w:hint="default"/>
          <w:sz w:val="25"/>
          <w:szCs w:val="25"/>
        </w:rPr>
      </w:pPr>
    </w:p>
    <w:p>
      <w:pPr>
        <w:spacing w:before="0"/>
        <w:ind w:left="720" w:right="794" w:firstLine="0"/>
        <w:jc w:val="left"/>
        <w:rPr>
          <w:rFonts w:ascii="宋体" w:hAnsi="宋体" w:cs="宋体" w:eastAsia="宋体" w:hint="default"/>
          <w:sz w:val="18"/>
          <w:szCs w:val="18"/>
        </w:rPr>
      </w:pPr>
      <w:r>
        <w:rPr>
          <w:rFonts w:ascii="宋体" w:hAnsi="宋体" w:cs="宋体" w:eastAsia="宋体" w:hint="default"/>
          <w:sz w:val="18"/>
          <w:szCs w:val="18"/>
        </w:rPr>
        <w:t>24.</w:t>
      </w:r>
      <w:r>
        <w:rPr>
          <w:rFonts w:ascii="宋体" w:hAnsi="宋体" w:cs="宋体" w:eastAsia="宋体" w:hint="default"/>
          <w:spacing w:val="2"/>
          <w:sz w:val="18"/>
          <w:szCs w:val="18"/>
        </w:rPr>
        <w:t> </w:t>
      </w:r>
      <w:r>
        <w:rPr>
          <w:rFonts w:ascii="宋体" w:hAnsi="宋体" w:cs="宋体" w:eastAsia="宋体" w:hint="default"/>
          <w:sz w:val="18"/>
          <w:szCs w:val="18"/>
        </w:rPr>
        <w:t>盈余公积</w:t>
      </w:r>
    </w:p>
    <w:p>
      <w:pPr>
        <w:spacing w:line="240" w:lineRule="auto" w:before="9"/>
        <w:rPr>
          <w:rFonts w:ascii="宋体" w:hAnsi="宋体" w:cs="宋体" w:eastAsia="宋体" w:hint="default"/>
          <w:sz w:val="20"/>
          <w:szCs w:val="20"/>
        </w:rPr>
      </w:pPr>
    </w:p>
    <w:p>
      <w:pPr>
        <w:spacing w:before="0"/>
        <w:ind w:left="720" w:right="794" w:firstLine="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2"/>
          <w:sz w:val="18"/>
          <w:szCs w:val="18"/>
        </w:rPr>
        <w:t> </w:t>
      </w:r>
      <w:r>
        <w:rPr>
          <w:rFonts w:ascii="宋体" w:hAnsi="宋体" w:cs="宋体" w:eastAsia="宋体" w:hint="default"/>
          <w:sz w:val="18"/>
          <w:szCs w:val="18"/>
        </w:rPr>
        <w:t>明细情况</w:t>
      </w:r>
    </w:p>
    <w:p>
      <w:pPr>
        <w:spacing w:after="0"/>
        <w:jc w:val="left"/>
        <w:rPr>
          <w:rFonts w:ascii="宋体" w:hAnsi="宋体" w:cs="宋体" w:eastAsia="宋体" w:hint="default"/>
          <w:sz w:val="18"/>
          <w:szCs w:val="18"/>
        </w:rPr>
        <w:sectPr>
          <w:pgSz w:w="11910" w:h="16840"/>
          <w:pgMar w:header="0" w:footer="980" w:top="1480" w:bottom="1160" w:left="1500" w:right="980"/>
        </w:sectPr>
      </w:pPr>
    </w:p>
    <w:p>
      <w:pPr>
        <w:spacing w:line="240" w:lineRule="auto" w:before="3"/>
        <w:rPr>
          <w:rFonts w:ascii="宋体" w:hAnsi="宋体" w:cs="宋体" w:eastAsia="宋体" w:hint="default"/>
          <w:sz w:val="6"/>
          <w:szCs w:val="6"/>
        </w:rPr>
      </w:pPr>
    </w:p>
    <w:tbl>
      <w:tblPr>
        <w:tblW w:w="0" w:type="auto"/>
        <w:jc w:val="left"/>
        <w:tblInd w:w="101" w:type="dxa"/>
        <w:tblLayout w:type="fixed"/>
        <w:tblCellMar>
          <w:top w:w="0" w:type="dxa"/>
          <w:left w:w="0" w:type="dxa"/>
          <w:bottom w:w="0" w:type="dxa"/>
          <w:right w:w="0" w:type="dxa"/>
        </w:tblCellMar>
        <w:tblLook w:val="01E0"/>
      </w:tblPr>
      <w:tblGrid>
        <w:gridCol w:w="1994"/>
        <w:gridCol w:w="1621"/>
        <w:gridCol w:w="1620"/>
        <w:gridCol w:w="1620"/>
        <w:gridCol w:w="1800"/>
      </w:tblGrid>
      <w:tr>
        <w:trPr>
          <w:trHeight w:val="557" w:hRule="exact"/>
        </w:trPr>
        <w:tc>
          <w:tcPr>
            <w:tcW w:w="19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304" w:right="0"/>
              <w:jc w:val="left"/>
              <w:rPr>
                <w:rFonts w:ascii="宋体" w:hAnsi="宋体" w:cs="宋体" w:eastAsia="宋体" w:hint="default"/>
                <w:sz w:val="18"/>
                <w:szCs w:val="18"/>
              </w:rPr>
            </w:pPr>
            <w:r>
              <w:rPr>
                <w:rFonts w:ascii="宋体" w:hAnsi="宋体" w:cs="宋体" w:eastAsia="宋体" w:hint="default"/>
                <w:sz w:val="18"/>
                <w:szCs w:val="18"/>
              </w:rPr>
              <w:t>项</w:t>
            </w:r>
            <w:r>
              <w:rPr>
                <w:rFonts w:ascii="宋体" w:hAnsi="宋体" w:cs="宋体" w:eastAsia="宋体" w:hint="default"/>
                <w:spacing w:val="89"/>
                <w:sz w:val="18"/>
                <w:szCs w:val="18"/>
              </w:rPr>
              <w:t> </w:t>
            </w:r>
            <w:r>
              <w:rPr>
                <w:rFonts w:ascii="宋体" w:hAnsi="宋体" w:cs="宋体" w:eastAsia="宋体" w:hint="default"/>
                <w:sz w:val="18"/>
                <w:szCs w:val="18"/>
              </w:rPr>
              <w:t>目</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535"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444"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443"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4"/>
              <w:jc w:val="center"/>
              <w:rPr>
                <w:rFonts w:ascii="宋体" w:hAnsi="宋体" w:cs="宋体" w:eastAsia="宋体" w:hint="default"/>
                <w:sz w:val="18"/>
                <w:szCs w:val="18"/>
              </w:rPr>
            </w:pPr>
            <w:r>
              <w:rPr>
                <w:rFonts w:ascii="宋体" w:hAnsi="宋体" w:cs="宋体" w:eastAsia="宋体" w:hint="default"/>
                <w:sz w:val="18"/>
                <w:szCs w:val="18"/>
              </w:rPr>
              <w:t>期末数</w:t>
            </w:r>
          </w:p>
        </w:tc>
      </w:tr>
      <w:tr>
        <w:trPr>
          <w:trHeight w:val="559" w:hRule="exact"/>
        </w:trPr>
        <w:tc>
          <w:tcPr>
            <w:tcW w:w="19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122" w:right="0"/>
              <w:jc w:val="left"/>
              <w:rPr>
                <w:rFonts w:ascii="宋体" w:hAnsi="宋体" w:cs="宋体" w:eastAsia="宋体" w:hint="default"/>
                <w:sz w:val="18"/>
                <w:szCs w:val="18"/>
              </w:rPr>
            </w:pPr>
            <w:r>
              <w:rPr>
                <w:rFonts w:ascii="宋体" w:hAnsi="宋体" w:cs="宋体" w:eastAsia="宋体" w:hint="default"/>
                <w:sz w:val="18"/>
                <w:szCs w:val="18"/>
              </w:rPr>
              <w:t>法定盈余公积</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01"/>
              <w:jc w:val="right"/>
              <w:rPr>
                <w:rFonts w:ascii="宋体" w:hAnsi="宋体" w:cs="宋体" w:eastAsia="宋体" w:hint="default"/>
                <w:sz w:val="18"/>
                <w:szCs w:val="18"/>
              </w:rPr>
            </w:pPr>
            <w:r>
              <w:rPr>
                <w:rFonts w:ascii="宋体"/>
                <w:spacing w:val="-1"/>
                <w:sz w:val="18"/>
              </w:rPr>
              <w:t>8,793,655.39</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427" w:right="0"/>
              <w:jc w:val="left"/>
              <w:rPr>
                <w:rFonts w:ascii="宋体" w:hAnsi="宋体" w:cs="宋体" w:eastAsia="宋体" w:hint="default"/>
                <w:sz w:val="18"/>
                <w:szCs w:val="18"/>
              </w:rPr>
            </w:pPr>
            <w:r>
              <w:rPr>
                <w:rFonts w:ascii="宋体"/>
                <w:sz w:val="18"/>
              </w:rPr>
              <w:t>4,001,363.67</w:t>
            </w:r>
          </w:p>
        </w:tc>
        <w:tc>
          <w:tcPr>
            <w:tcW w:w="162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0"/>
              <w:ind w:right="105"/>
              <w:jc w:val="right"/>
              <w:rPr>
                <w:rFonts w:ascii="宋体" w:hAnsi="宋体" w:cs="宋体" w:eastAsia="宋体" w:hint="default"/>
                <w:sz w:val="18"/>
                <w:szCs w:val="18"/>
              </w:rPr>
            </w:pPr>
            <w:r>
              <w:rPr>
                <w:rFonts w:ascii="宋体"/>
                <w:spacing w:val="-1"/>
                <w:sz w:val="18"/>
              </w:rPr>
              <w:t>12,795,019.06</w:t>
            </w:r>
          </w:p>
        </w:tc>
      </w:tr>
      <w:tr>
        <w:trPr>
          <w:trHeight w:val="559" w:hRule="exact"/>
        </w:trPr>
        <w:tc>
          <w:tcPr>
            <w:tcW w:w="19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302" w:right="0"/>
              <w:jc w:val="left"/>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宋体" w:hAnsi="宋体" w:cs="宋体" w:eastAsia="宋体" w:hint="default"/>
                <w:sz w:val="18"/>
                <w:szCs w:val="18"/>
              </w:rPr>
            </w:pPr>
            <w:r>
              <w:rPr>
                <w:rFonts w:ascii="宋体"/>
                <w:spacing w:val="-1"/>
                <w:sz w:val="18"/>
              </w:rPr>
              <w:t>8,793,655.39</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427" w:right="0"/>
              <w:jc w:val="left"/>
              <w:rPr>
                <w:rFonts w:ascii="宋体" w:hAnsi="宋体" w:cs="宋体" w:eastAsia="宋体" w:hint="default"/>
                <w:sz w:val="18"/>
                <w:szCs w:val="18"/>
              </w:rPr>
            </w:pPr>
            <w:r>
              <w:rPr>
                <w:rFonts w:ascii="宋体"/>
                <w:sz w:val="18"/>
              </w:rPr>
              <w:t>4,001,363.67</w:t>
            </w:r>
          </w:p>
        </w:tc>
        <w:tc>
          <w:tcPr>
            <w:tcW w:w="162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05"/>
              <w:jc w:val="right"/>
              <w:rPr>
                <w:rFonts w:ascii="宋体" w:hAnsi="宋体" w:cs="宋体" w:eastAsia="宋体" w:hint="default"/>
                <w:sz w:val="18"/>
                <w:szCs w:val="18"/>
              </w:rPr>
            </w:pPr>
            <w:r>
              <w:rPr>
                <w:rFonts w:ascii="宋体"/>
                <w:spacing w:val="-1"/>
                <w:sz w:val="18"/>
              </w:rPr>
              <w:t>12,795,019.06</w:t>
            </w:r>
          </w:p>
        </w:tc>
      </w:tr>
    </w:tbl>
    <w:p>
      <w:pPr>
        <w:spacing w:line="240" w:lineRule="auto" w:before="5"/>
        <w:rPr>
          <w:rFonts w:ascii="宋体" w:hAnsi="宋体" w:cs="宋体" w:eastAsia="宋体" w:hint="default"/>
          <w:sz w:val="6"/>
          <w:szCs w:val="6"/>
        </w:rPr>
      </w:pPr>
    </w:p>
    <w:p>
      <w:pPr>
        <w:spacing w:line="516" w:lineRule="auto" w:before="44"/>
        <w:ind w:left="662" w:right="464" w:hanging="3"/>
        <w:jc w:val="left"/>
        <w:rPr>
          <w:rFonts w:ascii="宋体" w:hAnsi="宋体" w:cs="宋体" w:eastAsia="宋体" w:hint="default"/>
          <w:sz w:val="18"/>
          <w:szCs w:val="18"/>
        </w:rPr>
      </w:pPr>
      <w:r>
        <w:rPr>
          <w:rFonts w:ascii="宋体" w:hAnsi="宋体" w:cs="宋体" w:eastAsia="宋体" w:hint="default"/>
          <w:sz w:val="18"/>
          <w:szCs w:val="18"/>
        </w:rPr>
        <w:t>(2) </w:t>
      </w:r>
      <w:r>
        <w:rPr>
          <w:rFonts w:ascii="宋体" w:hAnsi="宋体" w:cs="宋体" w:eastAsia="宋体" w:hint="default"/>
          <w:sz w:val="18"/>
          <w:szCs w:val="18"/>
        </w:rPr>
        <w:t>其他说明 本期增加系根据</w:t>
      </w:r>
      <w:r>
        <w:rPr>
          <w:rFonts w:ascii="宋体" w:hAnsi="宋体" w:cs="宋体" w:eastAsia="宋体" w:hint="default"/>
          <w:sz w:val="18"/>
          <w:szCs w:val="18"/>
        </w:rPr>
        <w:t>2011</w:t>
      </w:r>
      <w:r>
        <w:rPr>
          <w:rFonts w:ascii="宋体" w:hAnsi="宋体" w:cs="宋体" w:eastAsia="宋体" w:hint="default"/>
          <w:sz w:val="18"/>
          <w:szCs w:val="18"/>
        </w:rPr>
        <w:t>年</w:t>
      </w:r>
      <w:r>
        <w:rPr>
          <w:rFonts w:ascii="宋体" w:hAnsi="宋体" w:cs="宋体" w:eastAsia="宋体" w:hint="default"/>
          <w:sz w:val="18"/>
          <w:szCs w:val="18"/>
        </w:rPr>
        <w:t>3</w:t>
      </w:r>
      <w:r>
        <w:rPr>
          <w:rFonts w:ascii="宋体" w:hAnsi="宋体" w:cs="宋体" w:eastAsia="宋体" w:hint="default"/>
          <w:sz w:val="18"/>
          <w:szCs w:val="18"/>
        </w:rPr>
        <w:t>月</w:t>
      </w:r>
      <w:r>
        <w:rPr>
          <w:rFonts w:ascii="宋体" w:hAnsi="宋体" w:cs="宋体" w:eastAsia="宋体" w:hint="default"/>
          <w:sz w:val="18"/>
          <w:szCs w:val="18"/>
        </w:rPr>
        <w:t>16</w:t>
      </w:r>
      <w:r>
        <w:rPr>
          <w:rFonts w:ascii="宋体" w:hAnsi="宋体" w:cs="宋体" w:eastAsia="宋体" w:hint="default"/>
          <w:sz w:val="18"/>
          <w:szCs w:val="18"/>
        </w:rPr>
        <w:t>日公司董事会二届七次会议审议通过，按照</w:t>
      </w:r>
      <w:r>
        <w:rPr>
          <w:rFonts w:ascii="宋体" w:hAnsi="宋体" w:cs="宋体" w:eastAsia="宋体" w:hint="default"/>
          <w:sz w:val="18"/>
          <w:szCs w:val="18"/>
        </w:rPr>
        <w:t>2010</w:t>
      </w:r>
      <w:r>
        <w:rPr>
          <w:rFonts w:ascii="宋体" w:hAnsi="宋体" w:cs="宋体" w:eastAsia="宋体" w:hint="default"/>
          <w:sz w:val="18"/>
          <w:szCs w:val="18"/>
        </w:rPr>
        <w:t>年度实现净利润的</w:t>
      </w:r>
      <w:r>
        <w:rPr>
          <w:rFonts w:ascii="宋体" w:hAnsi="宋体" w:cs="宋体" w:eastAsia="宋体" w:hint="default"/>
          <w:sz w:val="18"/>
          <w:szCs w:val="18"/>
        </w:rPr>
        <w:t>10%</w:t>
      </w:r>
      <w:r>
        <w:rPr>
          <w:rFonts w:ascii="宋体" w:hAnsi="宋体" w:cs="宋体" w:eastAsia="宋体" w:hint="default"/>
          <w:sz w:val="18"/>
          <w:szCs w:val="18"/>
        </w:rPr>
        <w:t>提</w:t>
      </w:r>
    </w:p>
    <w:p>
      <w:pPr>
        <w:spacing w:before="25"/>
        <w:ind w:left="300" w:right="0" w:firstLine="0"/>
        <w:jc w:val="left"/>
        <w:rPr>
          <w:rFonts w:ascii="宋体" w:hAnsi="宋体" w:cs="宋体" w:eastAsia="宋体" w:hint="default"/>
          <w:sz w:val="18"/>
          <w:szCs w:val="18"/>
        </w:rPr>
      </w:pPr>
      <w:r>
        <w:rPr>
          <w:rFonts w:ascii="宋体" w:hAnsi="宋体" w:cs="宋体" w:eastAsia="宋体" w:hint="default"/>
          <w:sz w:val="18"/>
          <w:szCs w:val="18"/>
        </w:rPr>
        <w:t>取法定盈余公积</w:t>
      </w:r>
      <w:r>
        <w:rPr>
          <w:rFonts w:ascii="宋体" w:hAnsi="宋体" w:cs="宋体" w:eastAsia="宋体" w:hint="default"/>
          <w:sz w:val="18"/>
          <w:szCs w:val="18"/>
        </w:rPr>
        <w:t>4,001,363.67</w:t>
      </w:r>
      <w:r>
        <w:rPr>
          <w:rFonts w:ascii="宋体" w:hAnsi="宋体" w:cs="宋体" w:eastAsia="宋体" w:hint="default"/>
          <w:sz w:val="18"/>
          <w:szCs w:val="18"/>
        </w:rPr>
        <w:t>元。</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1"/>
          <w:szCs w:val="21"/>
        </w:rPr>
      </w:pPr>
    </w:p>
    <w:p>
      <w:pPr>
        <w:spacing w:line="516" w:lineRule="auto" w:before="0"/>
        <w:ind w:left="720" w:right="7065" w:firstLine="0"/>
        <w:jc w:val="left"/>
        <w:rPr>
          <w:rFonts w:ascii="宋体" w:hAnsi="宋体" w:cs="宋体" w:eastAsia="宋体" w:hint="default"/>
          <w:sz w:val="18"/>
          <w:szCs w:val="18"/>
        </w:rPr>
      </w:pPr>
      <w:r>
        <w:rPr/>
        <w:pict>
          <v:shape style="position:absolute;margin-left:80.064011pt;margin-top:46.391727pt;width:433.55pt;height:251.7pt;mso-position-horizontal-relative:page;mso-position-vertical-relative:paragraph;z-index:138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4515"/>
                    <w:gridCol w:w="2160"/>
                    <w:gridCol w:w="1980"/>
                  </w:tblGrid>
                  <w:tr>
                    <w:trPr>
                      <w:trHeight w:val="557" w:hRule="exact"/>
                    </w:trPr>
                    <w:tc>
                      <w:tcPr>
                        <w:tcW w:w="45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302" w:right="0"/>
                          <w:jc w:val="left"/>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pacing w:val="2"/>
                            <w:sz w:val="18"/>
                            <w:szCs w:val="18"/>
                          </w:rPr>
                          <w:t> </w:t>
                        </w:r>
                        <w:r>
                          <w:rPr>
                            <w:rFonts w:ascii="宋体" w:hAnsi="宋体" w:cs="宋体" w:eastAsia="宋体" w:hint="default"/>
                            <w:sz w:val="18"/>
                            <w:szCs w:val="18"/>
                          </w:rPr>
                          <w:t>目</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金 </w:t>
                        </w:r>
                        <w:r>
                          <w:rPr>
                            <w:rFonts w:ascii="宋体" w:hAnsi="宋体" w:cs="宋体" w:eastAsia="宋体" w:hint="default"/>
                            <w:spacing w:val="2"/>
                            <w:sz w:val="18"/>
                            <w:szCs w:val="18"/>
                          </w:rPr>
                          <w:t> </w:t>
                        </w:r>
                        <w:r>
                          <w:rPr>
                            <w:rFonts w:ascii="宋体" w:hAnsi="宋体" w:cs="宋体" w:eastAsia="宋体" w:hint="default"/>
                            <w:sz w:val="18"/>
                            <w:szCs w:val="18"/>
                          </w:rPr>
                          <w:t>额</w:t>
                        </w:r>
                      </w:p>
                    </w:tc>
                    <w:tc>
                      <w:tcPr>
                        <w:tcW w:w="19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3"/>
                          <w:jc w:val="center"/>
                          <w:rPr>
                            <w:rFonts w:ascii="宋体" w:hAnsi="宋体" w:cs="宋体" w:eastAsia="宋体" w:hint="default"/>
                            <w:sz w:val="18"/>
                            <w:szCs w:val="18"/>
                          </w:rPr>
                        </w:pPr>
                        <w:r>
                          <w:rPr>
                            <w:rFonts w:ascii="宋体" w:hAnsi="宋体" w:cs="宋体" w:eastAsia="宋体" w:hint="default"/>
                            <w:sz w:val="18"/>
                            <w:szCs w:val="18"/>
                          </w:rPr>
                          <w:t>提取或分配比例</w:t>
                        </w:r>
                      </w:p>
                    </w:tc>
                  </w:tr>
                  <w:tr>
                    <w:trPr>
                      <w:trHeight w:val="559" w:hRule="exact"/>
                    </w:trPr>
                    <w:tc>
                      <w:tcPr>
                        <w:tcW w:w="45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122" w:right="0"/>
                          <w:jc w:val="left"/>
                          <w:rPr>
                            <w:rFonts w:ascii="宋体" w:hAnsi="宋体" w:cs="宋体" w:eastAsia="宋体" w:hint="default"/>
                            <w:sz w:val="18"/>
                            <w:szCs w:val="18"/>
                          </w:rPr>
                        </w:pPr>
                        <w:r>
                          <w:rPr>
                            <w:rFonts w:ascii="宋体" w:hAnsi="宋体" w:cs="宋体" w:eastAsia="宋体" w:hint="default"/>
                            <w:sz w:val="18"/>
                            <w:szCs w:val="18"/>
                          </w:rPr>
                          <w:t>调整前上期末未分配利润</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宋体" w:hAnsi="宋体" w:cs="宋体" w:eastAsia="宋体" w:hint="default"/>
                            <w:sz w:val="18"/>
                            <w:szCs w:val="18"/>
                          </w:rPr>
                        </w:pPr>
                        <w:r>
                          <w:rPr>
                            <w:rFonts w:ascii="宋体"/>
                            <w:spacing w:val="-1"/>
                            <w:sz w:val="18"/>
                          </w:rPr>
                          <w:t>89,645,749.20</w:t>
                        </w:r>
                      </w:p>
                    </w:tc>
                    <w:tc>
                      <w:tcPr>
                        <w:tcW w:w="19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0"/>
                          <w:ind w:right="4"/>
                          <w:jc w:val="center"/>
                          <w:rPr>
                            <w:rFonts w:ascii="宋体" w:hAnsi="宋体" w:cs="宋体" w:eastAsia="宋体" w:hint="default"/>
                            <w:sz w:val="18"/>
                            <w:szCs w:val="18"/>
                          </w:rPr>
                        </w:pPr>
                        <w:r>
                          <w:rPr>
                            <w:rFonts w:ascii="宋体" w:hAnsi="宋体" w:cs="宋体" w:eastAsia="宋体" w:hint="default"/>
                            <w:sz w:val="18"/>
                            <w:szCs w:val="18"/>
                          </w:rPr>
                          <w:t>——</w:t>
                        </w:r>
                      </w:p>
                    </w:tc>
                  </w:tr>
                  <w:tr>
                    <w:trPr>
                      <w:trHeight w:val="557" w:hRule="exact"/>
                    </w:trPr>
                    <w:tc>
                      <w:tcPr>
                        <w:tcW w:w="45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122" w:right="0"/>
                          <w:jc w:val="left"/>
                          <w:rPr>
                            <w:rFonts w:ascii="宋体" w:hAnsi="宋体" w:cs="宋体" w:eastAsia="宋体" w:hint="default"/>
                            <w:sz w:val="18"/>
                            <w:szCs w:val="18"/>
                          </w:rPr>
                        </w:pPr>
                        <w:r>
                          <w:rPr>
                            <w:rFonts w:ascii="宋体" w:hAnsi="宋体" w:cs="宋体" w:eastAsia="宋体" w:hint="default"/>
                            <w:sz w:val="18"/>
                            <w:szCs w:val="18"/>
                          </w:rPr>
                          <w:t>调整期初未分配利润合计数（调增＋，调减－）</w:t>
                        </w:r>
                      </w:p>
                    </w:tc>
                    <w:tc>
                      <w:tcPr>
                        <w:tcW w:w="2160" w:type="dxa"/>
                        <w:tcBorders>
                          <w:top w:val="single" w:sz="4" w:space="0" w:color="000000"/>
                          <w:left w:val="single" w:sz="4" w:space="0" w:color="000000"/>
                          <w:bottom w:val="single" w:sz="4" w:space="0" w:color="000000"/>
                          <w:right w:val="single" w:sz="4" w:space="0" w:color="000000"/>
                        </w:tcBorders>
                      </w:tcPr>
                      <w:p>
                        <w:pPr/>
                      </w:p>
                    </w:tc>
                    <w:tc>
                      <w:tcPr>
                        <w:tcW w:w="19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4"/>
                          <w:jc w:val="center"/>
                          <w:rPr>
                            <w:rFonts w:ascii="宋体" w:hAnsi="宋体" w:cs="宋体" w:eastAsia="宋体" w:hint="default"/>
                            <w:sz w:val="18"/>
                            <w:szCs w:val="18"/>
                          </w:rPr>
                        </w:pPr>
                        <w:r>
                          <w:rPr>
                            <w:rFonts w:ascii="宋体" w:hAnsi="宋体" w:cs="宋体" w:eastAsia="宋体" w:hint="default"/>
                            <w:sz w:val="18"/>
                            <w:szCs w:val="18"/>
                          </w:rPr>
                          <w:t>——</w:t>
                        </w:r>
                      </w:p>
                    </w:tc>
                  </w:tr>
                  <w:tr>
                    <w:trPr>
                      <w:trHeight w:val="559" w:hRule="exact"/>
                    </w:trPr>
                    <w:tc>
                      <w:tcPr>
                        <w:tcW w:w="45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122" w:right="0"/>
                          <w:jc w:val="left"/>
                          <w:rPr>
                            <w:rFonts w:ascii="宋体" w:hAnsi="宋体" w:cs="宋体" w:eastAsia="宋体" w:hint="default"/>
                            <w:sz w:val="18"/>
                            <w:szCs w:val="18"/>
                          </w:rPr>
                        </w:pPr>
                        <w:r>
                          <w:rPr>
                            <w:rFonts w:ascii="宋体" w:hAnsi="宋体" w:cs="宋体" w:eastAsia="宋体" w:hint="default"/>
                            <w:sz w:val="18"/>
                            <w:szCs w:val="18"/>
                          </w:rPr>
                          <w:t>调整后期初未分配利润</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宋体" w:hAnsi="宋体" w:cs="宋体" w:eastAsia="宋体" w:hint="default"/>
                            <w:sz w:val="18"/>
                            <w:szCs w:val="18"/>
                          </w:rPr>
                        </w:pPr>
                        <w:r>
                          <w:rPr>
                            <w:rFonts w:ascii="宋体"/>
                            <w:spacing w:val="-1"/>
                            <w:sz w:val="18"/>
                          </w:rPr>
                          <w:t>89,645,749.20</w:t>
                        </w:r>
                      </w:p>
                    </w:tc>
                    <w:tc>
                      <w:tcPr>
                        <w:tcW w:w="19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0"/>
                          <w:ind w:right="4"/>
                          <w:jc w:val="center"/>
                          <w:rPr>
                            <w:rFonts w:ascii="宋体" w:hAnsi="宋体" w:cs="宋体" w:eastAsia="宋体" w:hint="default"/>
                            <w:sz w:val="18"/>
                            <w:szCs w:val="18"/>
                          </w:rPr>
                        </w:pPr>
                        <w:r>
                          <w:rPr>
                            <w:rFonts w:ascii="宋体" w:hAnsi="宋体" w:cs="宋体" w:eastAsia="宋体" w:hint="default"/>
                            <w:sz w:val="18"/>
                            <w:szCs w:val="18"/>
                          </w:rPr>
                          <w:t>——</w:t>
                        </w:r>
                      </w:p>
                    </w:tc>
                  </w:tr>
                  <w:tr>
                    <w:trPr>
                      <w:trHeight w:val="557" w:hRule="exact"/>
                    </w:trPr>
                    <w:tc>
                      <w:tcPr>
                        <w:tcW w:w="45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122" w:right="0"/>
                          <w:jc w:val="left"/>
                          <w:rPr>
                            <w:rFonts w:ascii="宋体" w:hAnsi="宋体" w:cs="宋体" w:eastAsia="宋体" w:hint="default"/>
                            <w:sz w:val="18"/>
                            <w:szCs w:val="18"/>
                          </w:rPr>
                        </w:pPr>
                        <w:r>
                          <w:rPr>
                            <w:rFonts w:ascii="宋体" w:hAnsi="宋体" w:cs="宋体" w:eastAsia="宋体" w:hint="default"/>
                            <w:sz w:val="18"/>
                            <w:szCs w:val="18"/>
                          </w:rPr>
                          <w:t>加：本期归属于母公司所有者的净利润</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宋体" w:hAnsi="宋体" w:cs="宋体" w:eastAsia="宋体" w:hint="default"/>
                            <w:sz w:val="18"/>
                            <w:szCs w:val="18"/>
                          </w:rPr>
                        </w:pPr>
                        <w:r>
                          <w:rPr>
                            <w:rFonts w:ascii="宋体"/>
                            <w:spacing w:val="-1"/>
                            <w:sz w:val="18"/>
                          </w:rPr>
                          <w:t>40,857,903.52</w:t>
                        </w:r>
                        <w:r>
                          <w:rPr>
                            <w:rFonts w:ascii="宋体"/>
                            <w:sz w:val="18"/>
                          </w:rPr>
                        </w:r>
                      </w:p>
                    </w:tc>
                    <w:tc>
                      <w:tcPr>
                        <w:tcW w:w="1980" w:type="dxa"/>
                        <w:tcBorders>
                          <w:top w:val="single" w:sz="4" w:space="0" w:color="000000"/>
                          <w:left w:val="single" w:sz="4" w:space="0" w:color="000000"/>
                          <w:bottom w:val="single" w:sz="4" w:space="0" w:color="000000"/>
                          <w:right w:val="nil" w:sz="6" w:space="0" w:color="auto"/>
                        </w:tcBorders>
                      </w:tcPr>
                      <w:p>
                        <w:pPr/>
                      </w:p>
                    </w:tc>
                  </w:tr>
                  <w:tr>
                    <w:trPr>
                      <w:trHeight w:val="559" w:hRule="exact"/>
                    </w:trPr>
                    <w:tc>
                      <w:tcPr>
                        <w:tcW w:w="45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122" w:right="0"/>
                          <w:jc w:val="left"/>
                          <w:rPr>
                            <w:rFonts w:ascii="宋体" w:hAnsi="宋体" w:cs="宋体" w:eastAsia="宋体" w:hint="default"/>
                            <w:sz w:val="18"/>
                            <w:szCs w:val="18"/>
                          </w:rPr>
                        </w:pPr>
                        <w:r>
                          <w:rPr>
                            <w:rFonts w:ascii="宋体" w:hAnsi="宋体" w:cs="宋体" w:eastAsia="宋体" w:hint="default"/>
                            <w:sz w:val="18"/>
                            <w:szCs w:val="18"/>
                          </w:rPr>
                          <w:t>减：提取法定盈余公积</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宋体" w:hAnsi="宋体" w:cs="宋体" w:eastAsia="宋体" w:hint="default"/>
                            <w:sz w:val="18"/>
                            <w:szCs w:val="18"/>
                          </w:rPr>
                        </w:pPr>
                        <w:r>
                          <w:rPr>
                            <w:rFonts w:ascii="宋体"/>
                            <w:spacing w:val="-1"/>
                            <w:sz w:val="18"/>
                          </w:rPr>
                          <w:t>4,001,363.67</w:t>
                        </w:r>
                        <w:r>
                          <w:rPr>
                            <w:rFonts w:ascii="宋体"/>
                            <w:sz w:val="18"/>
                          </w:rPr>
                        </w:r>
                      </w:p>
                    </w:tc>
                    <w:tc>
                      <w:tcPr>
                        <w:tcW w:w="19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0"/>
                          <w:ind w:right="1"/>
                          <w:jc w:val="center"/>
                          <w:rPr>
                            <w:rFonts w:ascii="宋体" w:hAnsi="宋体" w:cs="宋体" w:eastAsia="宋体" w:hint="default"/>
                            <w:sz w:val="18"/>
                            <w:szCs w:val="18"/>
                          </w:rPr>
                        </w:pPr>
                        <w:r>
                          <w:rPr>
                            <w:rFonts w:ascii="宋体"/>
                            <w:sz w:val="18"/>
                          </w:rPr>
                          <w:t>10%</w:t>
                        </w:r>
                      </w:p>
                    </w:tc>
                  </w:tr>
                  <w:tr>
                    <w:trPr>
                      <w:trHeight w:val="557" w:hRule="exact"/>
                    </w:trPr>
                    <w:tc>
                      <w:tcPr>
                        <w:tcW w:w="45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484" w:right="0"/>
                          <w:jc w:val="left"/>
                          <w:rPr>
                            <w:rFonts w:ascii="宋体" w:hAnsi="宋体" w:cs="宋体" w:eastAsia="宋体" w:hint="default"/>
                            <w:sz w:val="18"/>
                            <w:szCs w:val="18"/>
                          </w:rPr>
                        </w:pPr>
                        <w:r>
                          <w:rPr>
                            <w:rFonts w:ascii="宋体" w:hAnsi="宋体" w:cs="宋体" w:eastAsia="宋体" w:hint="default"/>
                            <w:sz w:val="18"/>
                            <w:szCs w:val="18"/>
                          </w:rPr>
                          <w:t>应付普通股股利</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宋体" w:hAnsi="宋体" w:cs="宋体" w:eastAsia="宋体" w:hint="default"/>
                            <w:sz w:val="18"/>
                            <w:szCs w:val="18"/>
                          </w:rPr>
                        </w:pPr>
                        <w:r>
                          <w:rPr>
                            <w:rFonts w:ascii="宋体"/>
                            <w:spacing w:val="-1"/>
                            <w:sz w:val="18"/>
                          </w:rPr>
                          <w:t>21,400,000.00</w:t>
                        </w:r>
                      </w:p>
                    </w:tc>
                    <w:tc>
                      <w:tcPr>
                        <w:tcW w:w="1980" w:type="dxa"/>
                        <w:tcBorders>
                          <w:top w:val="single" w:sz="4" w:space="0" w:color="000000"/>
                          <w:left w:val="single" w:sz="4" w:space="0" w:color="000000"/>
                          <w:bottom w:val="single" w:sz="4" w:space="0" w:color="000000"/>
                          <w:right w:val="nil" w:sz="6" w:space="0" w:color="auto"/>
                        </w:tcBorders>
                      </w:tcPr>
                      <w:p>
                        <w:pPr/>
                      </w:p>
                    </w:tc>
                  </w:tr>
                  <w:tr>
                    <w:trPr>
                      <w:trHeight w:val="559" w:hRule="exact"/>
                    </w:trPr>
                    <w:tc>
                      <w:tcPr>
                        <w:tcW w:w="45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48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0"/>
                          <w:jc w:val="right"/>
                          <w:rPr>
                            <w:rFonts w:ascii="宋体" w:hAnsi="宋体" w:cs="宋体" w:eastAsia="宋体" w:hint="default"/>
                            <w:sz w:val="18"/>
                            <w:szCs w:val="18"/>
                          </w:rPr>
                        </w:pPr>
                        <w:r>
                          <w:rPr>
                            <w:rFonts w:ascii="宋体"/>
                            <w:spacing w:val="-1"/>
                            <w:sz w:val="18"/>
                          </w:rPr>
                          <w:t>90,586.36</w:t>
                        </w:r>
                      </w:p>
                    </w:tc>
                    <w:tc>
                      <w:tcPr>
                        <w:tcW w:w="1980" w:type="dxa"/>
                        <w:tcBorders>
                          <w:top w:val="single" w:sz="4" w:space="0" w:color="000000"/>
                          <w:left w:val="single" w:sz="4" w:space="0" w:color="000000"/>
                          <w:bottom w:val="single" w:sz="4" w:space="0" w:color="000000"/>
                          <w:right w:val="nil" w:sz="6" w:space="0" w:color="auto"/>
                        </w:tcBorders>
                      </w:tcPr>
                      <w:p>
                        <w:pPr/>
                      </w:p>
                    </w:tc>
                  </w:tr>
                  <w:tr>
                    <w:trPr>
                      <w:trHeight w:val="559" w:hRule="exact"/>
                    </w:trPr>
                    <w:tc>
                      <w:tcPr>
                        <w:tcW w:w="45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122" w:right="0"/>
                          <w:jc w:val="left"/>
                          <w:rPr>
                            <w:rFonts w:ascii="宋体" w:hAnsi="宋体" w:cs="宋体" w:eastAsia="宋体" w:hint="default"/>
                            <w:sz w:val="18"/>
                            <w:szCs w:val="18"/>
                          </w:rPr>
                        </w:pPr>
                        <w:r>
                          <w:rPr>
                            <w:rFonts w:ascii="宋体" w:hAnsi="宋体" w:cs="宋体" w:eastAsia="宋体" w:hint="default"/>
                            <w:sz w:val="18"/>
                            <w:szCs w:val="18"/>
                          </w:rPr>
                          <w:t>期末未分配利润</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宋体" w:hAnsi="宋体" w:cs="宋体" w:eastAsia="宋体" w:hint="default"/>
                            <w:sz w:val="18"/>
                            <w:szCs w:val="18"/>
                          </w:rPr>
                        </w:pPr>
                        <w:r>
                          <w:rPr>
                            <w:rFonts w:ascii="宋体"/>
                            <w:spacing w:val="-1"/>
                            <w:sz w:val="18"/>
                          </w:rPr>
                          <w:t>105,011,702.69</w:t>
                        </w:r>
                      </w:p>
                    </w:tc>
                    <w:tc>
                      <w:tcPr>
                        <w:tcW w:w="19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4"/>
                          <w:jc w:val="center"/>
                          <w:rPr>
                            <w:rFonts w:ascii="宋体" w:hAnsi="宋体" w:cs="宋体" w:eastAsia="宋体" w:hint="default"/>
                            <w:sz w:val="18"/>
                            <w:szCs w:val="18"/>
                          </w:rPr>
                        </w:pPr>
                        <w:r>
                          <w:rPr>
                            <w:rFonts w:ascii="宋体" w:hAnsi="宋体" w:cs="宋体" w:eastAsia="宋体" w:hint="default"/>
                            <w:sz w:val="18"/>
                            <w:szCs w:val="18"/>
                          </w:rPr>
                          <w:t>——</w:t>
                        </w:r>
                      </w:p>
                    </w:tc>
                  </w:tr>
                </w:tbl>
                <w:p>
                  <w:pPr/>
                </w:p>
              </w:txbxContent>
            </v:textbox>
            <w10:wrap type="none"/>
          </v:shape>
        </w:pict>
      </w:r>
      <w:r>
        <w:rPr>
          <w:rFonts w:ascii="宋体" w:hAnsi="宋体" w:cs="宋体" w:eastAsia="宋体" w:hint="default"/>
          <w:sz w:val="18"/>
          <w:szCs w:val="18"/>
        </w:rPr>
        <w:t>25.</w:t>
      </w:r>
      <w:r>
        <w:rPr>
          <w:rFonts w:ascii="宋体" w:hAnsi="宋体" w:cs="宋体" w:eastAsia="宋体" w:hint="default"/>
          <w:spacing w:val="1"/>
          <w:sz w:val="18"/>
          <w:szCs w:val="18"/>
        </w:rPr>
        <w:t> </w:t>
      </w:r>
      <w:r>
        <w:rPr>
          <w:rFonts w:ascii="宋体" w:hAnsi="宋体" w:cs="宋体" w:eastAsia="宋体" w:hint="default"/>
          <w:sz w:val="18"/>
          <w:szCs w:val="18"/>
        </w:rPr>
        <w:t>未分配利润 明细情况</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4"/>
          <w:szCs w:val="14"/>
        </w:rPr>
      </w:pPr>
    </w:p>
    <w:p>
      <w:pPr>
        <w:spacing w:line="398" w:lineRule="auto" w:before="44"/>
        <w:ind w:left="720" w:right="6525" w:hanging="42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二</w:t>
      </w:r>
      <w:r>
        <w:rPr>
          <w:rFonts w:ascii="宋体" w:hAnsi="宋体" w:cs="宋体" w:eastAsia="宋体" w:hint="default"/>
          <w:sz w:val="18"/>
          <w:szCs w:val="18"/>
        </w:rPr>
        <w:t>)</w:t>
      </w:r>
      <w:r>
        <w:rPr>
          <w:rFonts w:ascii="宋体" w:hAnsi="宋体" w:cs="宋体" w:eastAsia="宋体" w:hint="default"/>
          <w:spacing w:val="2"/>
          <w:sz w:val="18"/>
          <w:szCs w:val="18"/>
        </w:rPr>
        <w:t> </w:t>
      </w:r>
      <w:r>
        <w:rPr>
          <w:rFonts w:ascii="宋体" w:hAnsi="宋体" w:cs="宋体" w:eastAsia="宋体" w:hint="default"/>
          <w:sz w:val="18"/>
          <w:szCs w:val="18"/>
        </w:rPr>
        <w:t>合并利润表项目注释 </w:t>
      </w:r>
      <w:r>
        <w:rPr>
          <w:rFonts w:ascii="宋体" w:hAnsi="宋体" w:cs="宋体" w:eastAsia="宋体" w:hint="default"/>
          <w:sz w:val="18"/>
          <w:szCs w:val="18"/>
        </w:rPr>
        <w:t>1.</w:t>
      </w:r>
      <w:r>
        <w:rPr>
          <w:rFonts w:ascii="宋体" w:hAnsi="宋体" w:cs="宋体" w:eastAsia="宋体" w:hint="default"/>
          <w:spacing w:val="1"/>
          <w:sz w:val="18"/>
          <w:szCs w:val="18"/>
        </w:rPr>
        <w:t> </w:t>
      </w:r>
      <w:r>
        <w:rPr>
          <w:rFonts w:ascii="宋体" w:hAnsi="宋体" w:cs="宋体" w:eastAsia="宋体" w:hint="default"/>
          <w:sz w:val="18"/>
          <w:szCs w:val="18"/>
        </w:rPr>
        <w:t>营业收入</w:t>
      </w:r>
      <w:r>
        <w:rPr>
          <w:rFonts w:ascii="宋体" w:hAnsi="宋体" w:cs="宋体" w:eastAsia="宋体" w:hint="default"/>
          <w:sz w:val="18"/>
          <w:szCs w:val="18"/>
        </w:rPr>
        <w:t>/</w:t>
      </w:r>
      <w:r>
        <w:rPr>
          <w:rFonts w:ascii="宋体" w:hAnsi="宋体" w:cs="宋体" w:eastAsia="宋体" w:hint="default"/>
          <w:sz w:val="18"/>
          <w:szCs w:val="18"/>
        </w:rPr>
        <w:t>营业成本</w:t>
      </w:r>
    </w:p>
    <w:p>
      <w:pPr>
        <w:spacing w:before="154"/>
        <w:ind w:left="720" w:right="0" w:firstLine="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2"/>
          <w:sz w:val="18"/>
          <w:szCs w:val="18"/>
        </w:rPr>
        <w:t> </w:t>
      </w:r>
      <w:r>
        <w:rPr>
          <w:rFonts w:ascii="宋体" w:hAnsi="宋体" w:cs="宋体" w:eastAsia="宋体" w:hint="default"/>
          <w:sz w:val="18"/>
          <w:szCs w:val="18"/>
        </w:rPr>
        <w:t>明细情况</w:t>
      </w:r>
    </w:p>
    <w:p>
      <w:pPr>
        <w:spacing w:line="240" w:lineRule="auto" w:before="0"/>
        <w:rPr>
          <w:rFonts w:ascii="宋体" w:hAnsi="宋体" w:cs="宋体" w:eastAsia="宋体" w:hint="default"/>
          <w:sz w:val="14"/>
          <w:szCs w:val="14"/>
        </w:rPr>
      </w:pPr>
    </w:p>
    <w:tbl>
      <w:tblPr>
        <w:tblW w:w="0" w:type="auto"/>
        <w:jc w:val="left"/>
        <w:tblInd w:w="281" w:type="dxa"/>
        <w:tblLayout w:type="fixed"/>
        <w:tblCellMar>
          <w:top w:w="0" w:type="dxa"/>
          <w:left w:w="0" w:type="dxa"/>
          <w:bottom w:w="0" w:type="dxa"/>
          <w:right w:w="0" w:type="dxa"/>
        </w:tblCellMar>
        <w:tblLook w:val="01E0"/>
      </w:tblPr>
      <w:tblGrid>
        <w:gridCol w:w="3037"/>
        <w:gridCol w:w="2811"/>
        <w:gridCol w:w="2808"/>
      </w:tblGrid>
      <w:tr>
        <w:trPr>
          <w:trHeight w:val="559" w:hRule="exact"/>
        </w:trPr>
        <w:tc>
          <w:tcPr>
            <w:tcW w:w="30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302" w:right="0"/>
              <w:jc w:val="left"/>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pacing w:val="2"/>
                <w:sz w:val="18"/>
                <w:szCs w:val="18"/>
              </w:rPr>
              <w:t> </w:t>
            </w:r>
            <w:r>
              <w:rPr>
                <w:rFonts w:ascii="宋体" w:hAnsi="宋体" w:cs="宋体" w:eastAsia="宋体" w:hint="default"/>
                <w:sz w:val="18"/>
                <w:szCs w:val="18"/>
              </w:rPr>
              <w:t>目</w:t>
            </w:r>
          </w:p>
        </w:tc>
        <w:tc>
          <w:tcPr>
            <w:tcW w:w="2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8" w:right="0"/>
              <w:jc w:val="center"/>
              <w:rPr>
                <w:rFonts w:ascii="宋体" w:hAnsi="宋体" w:cs="宋体" w:eastAsia="宋体" w:hint="default"/>
                <w:sz w:val="18"/>
                <w:szCs w:val="18"/>
              </w:rPr>
            </w:pPr>
            <w:r>
              <w:rPr>
                <w:rFonts w:ascii="宋体" w:hAnsi="宋体" w:cs="宋体" w:eastAsia="宋体" w:hint="default"/>
                <w:sz w:val="18"/>
                <w:szCs w:val="18"/>
              </w:rPr>
              <w:t>本期数</w:t>
            </w:r>
          </w:p>
        </w:tc>
        <w:tc>
          <w:tcPr>
            <w:tcW w:w="280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left="25" w:right="0"/>
              <w:jc w:val="center"/>
              <w:rPr>
                <w:rFonts w:ascii="宋体" w:hAnsi="宋体" w:cs="宋体" w:eastAsia="宋体" w:hint="default"/>
                <w:sz w:val="18"/>
                <w:szCs w:val="18"/>
              </w:rPr>
            </w:pPr>
            <w:r>
              <w:rPr>
                <w:rFonts w:ascii="宋体" w:hAnsi="宋体" w:cs="宋体" w:eastAsia="宋体" w:hint="default"/>
                <w:sz w:val="18"/>
                <w:szCs w:val="18"/>
              </w:rPr>
              <w:t>上年同期数</w:t>
            </w:r>
          </w:p>
        </w:tc>
      </w:tr>
      <w:tr>
        <w:trPr>
          <w:trHeight w:val="557" w:hRule="exact"/>
        </w:trPr>
        <w:tc>
          <w:tcPr>
            <w:tcW w:w="30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122" w:right="0"/>
              <w:jc w:val="left"/>
              <w:rPr>
                <w:rFonts w:ascii="宋体" w:hAnsi="宋体" w:cs="宋体" w:eastAsia="宋体" w:hint="default"/>
                <w:sz w:val="18"/>
                <w:szCs w:val="18"/>
              </w:rPr>
            </w:pPr>
            <w:r>
              <w:rPr>
                <w:rFonts w:ascii="宋体" w:hAnsi="宋体" w:cs="宋体" w:eastAsia="宋体" w:hint="default"/>
                <w:sz w:val="18"/>
                <w:szCs w:val="18"/>
              </w:rPr>
              <w:t>主营业务收入</w:t>
            </w:r>
          </w:p>
        </w:tc>
        <w:tc>
          <w:tcPr>
            <w:tcW w:w="2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5"/>
              <w:jc w:val="right"/>
              <w:rPr>
                <w:rFonts w:ascii="宋体" w:hAnsi="宋体" w:cs="宋体" w:eastAsia="宋体" w:hint="default"/>
                <w:sz w:val="18"/>
                <w:szCs w:val="18"/>
              </w:rPr>
            </w:pPr>
            <w:r>
              <w:rPr>
                <w:rFonts w:ascii="宋体"/>
                <w:spacing w:val="-1"/>
                <w:sz w:val="18"/>
              </w:rPr>
              <w:t>248,106,002.14</w:t>
            </w:r>
          </w:p>
        </w:tc>
        <w:tc>
          <w:tcPr>
            <w:tcW w:w="280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04"/>
              <w:jc w:val="right"/>
              <w:rPr>
                <w:rFonts w:ascii="宋体" w:hAnsi="宋体" w:cs="宋体" w:eastAsia="宋体" w:hint="default"/>
                <w:sz w:val="18"/>
                <w:szCs w:val="18"/>
              </w:rPr>
            </w:pPr>
            <w:r>
              <w:rPr>
                <w:rFonts w:ascii="宋体"/>
                <w:spacing w:val="-1"/>
                <w:sz w:val="18"/>
              </w:rPr>
              <w:t>177,262,987.70</w:t>
            </w:r>
          </w:p>
        </w:tc>
      </w:tr>
      <w:tr>
        <w:trPr>
          <w:trHeight w:val="559" w:hRule="exact"/>
        </w:trPr>
        <w:tc>
          <w:tcPr>
            <w:tcW w:w="30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122" w:right="0"/>
              <w:jc w:val="left"/>
              <w:rPr>
                <w:rFonts w:ascii="宋体" w:hAnsi="宋体" w:cs="宋体" w:eastAsia="宋体" w:hint="default"/>
                <w:sz w:val="18"/>
                <w:szCs w:val="18"/>
              </w:rPr>
            </w:pPr>
            <w:r>
              <w:rPr>
                <w:rFonts w:ascii="宋体" w:hAnsi="宋体" w:cs="宋体" w:eastAsia="宋体" w:hint="default"/>
                <w:sz w:val="18"/>
                <w:szCs w:val="18"/>
              </w:rPr>
              <w:t>其他业务收入</w:t>
            </w:r>
          </w:p>
        </w:tc>
        <w:tc>
          <w:tcPr>
            <w:tcW w:w="2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3"/>
              <w:jc w:val="right"/>
              <w:rPr>
                <w:rFonts w:ascii="宋体" w:hAnsi="宋体" w:cs="宋体" w:eastAsia="宋体" w:hint="default"/>
                <w:sz w:val="18"/>
                <w:szCs w:val="18"/>
              </w:rPr>
            </w:pPr>
            <w:r>
              <w:rPr>
                <w:rFonts w:ascii="宋体"/>
                <w:spacing w:val="-1"/>
                <w:sz w:val="18"/>
              </w:rPr>
              <w:t>1,981,719.65</w:t>
            </w:r>
          </w:p>
        </w:tc>
        <w:tc>
          <w:tcPr>
            <w:tcW w:w="280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05"/>
              <w:jc w:val="right"/>
              <w:rPr>
                <w:rFonts w:ascii="宋体" w:hAnsi="宋体" w:cs="宋体" w:eastAsia="宋体" w:hint="default"/>
                <w:sz w:val="18"/>
                <w:szCs w:val="18"/>
              </w:rPr>
            </w:pPr>
            <w:r>
              <w:rPr>
                <w:rFonts w:ascii="宋体"/>
                <w:spacing w:val="-1"/>
                <w:sz w:val="18"/>
              </w:rPr>
              <w:t>1,113,460.17</w:t>
            </w:r>
          </w:p>
        </w:tc>
      </w:tr>
    </w:tbl>
    <w:p>
      <w:pPr>
        <w:spacing w:after="0" w:line="240" w:lineRule="auto"/>
        <w:jc w:val="right"/>
        <w:rPr>
          <w:rFonts w:ascii="宋体" w:hAnsi="宋体" w:cs="宋体" w:eastAsia="宋体" w:hint="default"/>
          <w:sz w:val="18"/>
          <w:szCs w:val="18"/>
        </w:rPr>
        <w:sectPr>
          <w:pgSz w:w="11910" w:h="16840"/>
          <w:pgMar w:header="0" w:footer="980" w:top="1340" w:bottom="1160" w:left="1500" w:right="1340"/>
        </w:sectPr>
      </w:pPr>
    </w:p>
    <w:p>
      <w:pPr>
        <w:spacing w:line="240" w:lineRule="auto" w:before="3"/>
        <w:rPr>
          <w:rFonts w:ascii="宋体" w:hAnsi="宋体" w:cs="宋体" w:eastAsia="宋体" w:hint="default"/>
          <w:sz w:val="6"/>
          <w:szCs w:val="6"/>
        </w:rPr>
      </w:pPr>
    </w:p>
    <w:tbl>
      <w:tblPr>
        <w:tblW w:w="0" w:type="auto"/>
        <w:jc w:val="left"/>
        <w:tblInd w:w="281" w:type="dxa"/>
        <w:tblLayout w:type="fixed"/>
        <w:tblCellMar>
          <w:top w:w="0" w:type="dxa"/>
          <w:left w:w="0" w:type="dxa"/>
          <w:bottom w:w="0" w:type="dxa"/>
          <w:right w:w="0" w:type="dxa"/>
        </w:tblCellMar>
        <w:tblLook w:val="01E0"/>
      </w:tblPr>
      <w:tblGrid>
        <w:gridCol w:w="3037"/>
        <w:gridCol w:w="2811"/>
        <w:gridCol w:w="2808"/>
      </w:tblGrid>
      <w:tr>
        <w:trPr>
          <w:trHeight w:val="560" w:hRule="exact"/>
        </w:trPr>
        <w:tc>
          <w:tcPr>
            <w:tcW w:w="30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122"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2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1435" w:right="0"/>
              <w:jc w:val="left"/>
              <w:rPr>
                <w:rFonts w:ascii="宋体" w:hAnsi="宋体" w:cs="宋体" w:eastAsia="宋体" w:hint="default"/>
                <w:sz w:val="18"/>
                <w:szCs w:val="18"/>
              </w:rPr>
            </w:pPr>
            <w:r>
              <w:rPr>
                <w:rFonts w:ascii="宋体"/>
                <w:sz w:val="18"/>
              </w:rPr>
              <w:t>169,317,807.11</w:t>
            </w:r>
          </w:p>
        </w:tc>
        <w:tc>
          <w:tcPr>
            <w:tcW w:w="280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left="1435" w:right="0"/>
              <w:jc w:val="left"/>
              <w:rPr>
                <w:rFonts w:ascii="宋体" w:hAnsi="宋体" w:cs="宋体" w:eastAsia="宋体" w:hint="default"/>
                <w:sz w:val="18"/>
                <w:szCs w:val="18"/>
              </w:rPr>
            </w:pPr>
            <w:r>
              <w:rPr>
                <w:rFonts w:ascii="宋体"/>
                <w:sz w:val="18"/>
              </w:rPr>
              <w:t>109,557,904.58</w:t>
            </w:r>
          </w:p>
        </w:tc>
      </w:tr>
    </w:tbl>
    <w:p>
      <w:pPr>
        <w:spacing w:line="240" w:lineRule="auto" w:before="5"/>
        <w:rPr>
          <w:rFonts w:ascii="宋体" w:hAnsi="宋体" w:cs="宋体" w:eastAsia="宋体" w:hint="default"/>
          <w:sz w:val="6"/>
          <w:szCs w:val="6"/>
        </w:rPr>
      </w:pPr>
    </w:p>
    <w:p>
      <w:pPr>
        <w:spacing w:before="44"/>
        <w:ind w:left="660" w:right="4098" w:firstLine="0"/>
        <w:jc w:val="left"/>
        <w:rPr>
          <w:rFonts w:ascii="宋体" w:hAnsi="宋体" w:cs="宋体" w:eastAsia="宋体" w:hint="default"/>
          <w:sz w:val="18"/>
          <w:szCs w:val="18"/>
        </w:rPr>
      </w:pPr>
      <w:r>
        <w:rPr>
          <w:rFonts w:ascii="宋体" w:hAnsi="宋体" w:cs="宋体" w:eastAsia="宋体" w:hint="default"/>
          <w:sz w:val="18"/>
          <w:szCs w:val="18"/>
        </w:rPr>
        <w:t>(2) </w:t>
      </w:r>
      <w:r>
        <w:rPr>
          <w:rFonts w:ascii="宋体" w:hAnsi="宋体" w:cs="宋体" w:eastAsia="宋体" w:hint="default"/>
          <w:sz w:val="18"/>
          <w:szCs w:val="18"/>
        </w:rPr>
        <w:t>主营业务收入</w:t>
      </w:r>
      <w:r>
        <w:rPr>
          <w:rFonts w:ascii="宋体" w:hAnsi="宋体" w:cs="宋体" w:eastAsia="宋体" w:hint="default"/>
          <w:sz w:val="18"/>
          <w:szCs w:val="18"/>
        </w:rPr>
        <w:t>/</w:t>
      </w:r>
      <w:r>
        <w:rPr>
          <w:rFonts w:ascii="宋体" w:hAnsi="宋体" w:cs="宋体" w:eastAsia="宋体" w:hint="default"/>
          <w:sz w:val="18"/>
          <w:szCs w:val="18"/>
        </w:rPr>
        <w:t>主营业务成本</w:t>
      </w:r>
    </w:p>
    <w:p>
      <w:pPr>
        <w:spacing w:line="240" w:lineRule="auto" w:before="0"/>
        <w:rPr>
          <w:rFonts w:ascii="宋体" w:hAnsi="宋体" w:cs="宋体" w:eastAsia="宋体" w:hint="default"/>
          <w:sz w:val="14"/>
          <w:szCs w:val="14"/>
        </w:rPr>
      </w:pPr>
    </w:p>
    <w:tbl>
      <w:tblPr>
        <w:tblW w:w="0" w:type="auto"/>
        <w:jc w:val="left"/>
        <w:tblInd w:w="281" w:type="dxa"/>
        <w:tblLayout w:type="fixed"/>
        <w:tblCellMar>
          <w:top w:w="0" w:type="dxa"/>
          <w:left w:w="0" w:type="dxa"/>
          <w:bottom w:w="0" w:type="dxa"/>
          <w:right w:w="0" w:type="dxa"/>
        </w:tblCellMar>
        <w:tblLook w:val="01E0"/>
      </w:tblPr>
      <w:tblGrid>
        <w:gridCol w:w="1867"/>
        <w:gridCol w:w="2108"/>
        <w:gridCol w:w="2105"/>
        <w:gridCol w:w="1688"/>
        <w:gridCol w:w="1791"/>
      </w:tblGrid>
      <w:tr>
        <w:trPr>
          <w:trHeight w:val="341" w:hRule="exact"/>
        </w:trPr>
        <w:tc>
          <w:tcPr>
            <w:tcW w:w="1867" w:type="dxa"/>
            <w:vMerge w:val="restart"/>
            <w:tcBorders>
              <w:top w:val="single" w:sz="4" w:space="0" w:color="000000"/>
              <w:left w:val="nil" w:sz="6" w:space="0" w:color="auto"/>
              <w:right w:val="single" w:sz="4"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产品名称</w:t>
            </w:r>
          </w:p>
        </w:tc>
        <w:tc>
          <w:tcPr>
            <w:tcW w:w="421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97" w:right="0"/>
              <w:jc w:val="left"/>
              <w:rPr>
                <w:rFonts w:ascii="宋体" w:hAnsi="宋体" w:cs="宋体" w:eastAsia="宋体" w:hint="default"/>
                <w:sz w:val="18"/>
                <w:szCs w:val="18"/>
              </w:rPr>
            </w:pPr>
            <w:r>
              <w:rPr>
                <w:rFonts w:ascii="宋体" w:hAnsi="宋体" w:cs="宋体" w:eastAsia="宋体" w:hint="default"/>
                <w:sz w:val="18"/>
                <w:szCs w:val="18"/>
              </w:rPr>
              <w:t>本期数</w:t>
            </w:r>
          </w:p>
        </w:tc>
        <w:tc>
          <w:tcPr>
            <w:tcW w:w="3479" w:type="dxa"/>
            <w:gridSpan w:val="2"/>
            <w:tcBorders>
              <w:top w:val="single" w:sz="4" w:space="0" w:color="000000"/>
              <w:left w:val="single" w:sz="4" w:space="0" w:color="000000"/>
              <w:bottom w:val="single" w:sz="4" w:space="0" w:color="000000"/>
              <w:right w:val="nil" w:sz="6" w:space="0" w:color="auto"/>
            </w:tcBorders>
          </w:tcPr>
          <w:p>
            <w:pPr>
              <w:pStyle w:val="TableParagraph"/>
              <w:spacing w:line="240" w:lineRule="auto" w:before="49"/>
              <w:ind w:left="1006" w:right="0"/>
              <w:jc w:val="left"/>
              <w:rPr>
                <w:rFonts w:ascii="宋体" w:hAnsi="宋体" w:cs="宋体" w:eastAsia="宋体" w:hint="default"/>
                <w:sz w:val="18"/>
                <w:szCs w:val="18"/>
              </w:rPr>
            </w:pPr>
            <w:r>
              <w:rPr>
                <w:rFonts w:ascii="宋体" w:hAnsi="宋体" w:cs="宋体" w:eastAsia="宋体" w:hint="default"/>
                <w:sz w:val="18"/>
                <w:szCs w:val="18"/>
              </w:rPr>
              <w:t>上年同期数</w:t>
            </w:r>
          </w:p>
        </w:tc>
      </w:tr>
      <w:tr>
        <w:trPr>
          <w:trHeight w:val="338" w:hRule="exact"/>
        </w:trPr>
        <w:tc>
          <w:tcPr>
            <w:tcW w:w="1867" w:type="dxa"/>
            <w:vMerge/>
            <w:tcBorders>
              <w:left w:val="nil" w:sz="6" w:space="0" w:color="auto"/>
              <w:bottom w:val="single" w:sz="4" w:space="0" w:color="000000"/>
              <w:right w:val="single" w:sz="4" w:space="0" w:color="000000"/>
            </w:tcBorders>
          </w:tcPr>
          <w:p>
            <w:pPr/>
          </w:p>
        </w:tc>
        <w:tc>
          <w:tcPr>
            <w:tcW w:w="2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91"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2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94" w:right="0"/>
              <w:jc w:val="center"/>
              <w:rPr>
                <w:rFonts w:ascii="宋体" w:hAnsi="宋体" w:cs="宋体" w:eastAsia="宋体" w:hint="default"/>
                <w:sz w:val="18"/>
                <w:szCs w:val="18"/>
              </w:rPr>
            </w:pPr>
            <w:r>
              <w:rPr>
                <w:rFonts w:ascii="宋体" w:hAnsi="宋体" w:cs="宋体" w:eastAsia="宋体" w:hint="default"/>
                <w:sz w:val="18"/>
                <w:szCs w:val="18"/>
              </w:rPr>
              <w:t>成本</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88"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79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9"/>
              <w:ind w:left="85" w:right="0"/>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454" w:hRule="exact"/>
        </w:trPr>
        <w:tc>
          <w:tcPr>
            <w:tcW w:w="186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122" w:right="0"/>
              <w:jc w:val="left"/>
              <w:rPr>
                <w:rFonts w:ascii="宋体" w:hAnsi="宋体" w:cs="宋体" w:eastAsia="宋体" w:hint="default"/>
                <w:sz w:val="18"/>
                <w:szCs w:val="18"/>
              </w:rPr>
            </w:pPr>
            <w:r>
              <w:rPr>
                <w:rFonts w:ascii="宋体" w:hAnsi="宋体" w:cs="宋体" w:eastAsia="宋体" w:hint="default"/>
                <w:sz w:val="18"/>
                <w:szCs w:val="18"/>
              </w:rPr>
              <w:t>应用软件开发</w:t>
            </w:r>
          </w:p>
        </w:tc>
        <w:tc>
          <w:tcPr>
            <w:tcW w:w="2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01"/>
              <w:jc w:val="right"/>
              <w:rPr>
                <w:rFonts w:ascii="宋体" w:hAnsi="宋体" w:cs="宋体" w:eastAsia="宋体" w:hint="default"/>
                <w:sz w:val="18"/>
                <w:szCs w:val="18"/>
              </w:rPr>
            </w:pPr>
            <w:r>
              <w:rPr>
                <w:rFonts w:ascii="宋体"/>
                <w:spacing w:val="-1"/>
                <w:sz w:val="18"/>
              </w:rPr>
              <w:t>53,315,857.68</w:t>
            </w:r>
          </w:p>
        </w:tc>
        <w:tc>
          <w:tcPr>
            <w:tcW w:w="2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98"/>
              <w:jc w:val="right"/>
              <w:rPr>
                <w:rFonts w:ascii="宋体" w:hAnsi="宋体" w:cs="宋体" w:eastAsia="宋体" w:hint="default"/>
                <w:sz w:val="18"/>
                <w:szCs w:val="18"/>
              </w:rPr>
            </w:pPr>
            <w:r>
              <w:rPr>
                <w:rFonts w:ascii="宋体"/>
                <w:spacing w:val="-1"/>
                <w:sz w:val="18"/>
              </w:rPr>
              <w:t>12,444,687.28</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01"/>
              <w:jc w:val="right"/>
              <w:rPr>
                <w:rFonts w:ascii="宋体" w:hAnsi="宋体" w:cs="宋体" w:eastAsia="宋体" w:hint="default"/>
                <w:sz w:val="18"/>
                <w:szCs w:val="18"/>
              </w:rPr>
            </w:pPr>
            <w:r>
              <w:rPr>
                <w:rFonts w:ascii="宋体"/>
                <w:spacing w:val="-1"/>
                <w:sz w:val="18"/>
              </w:rPr>
              <w:t>43,067,788.20</w:t>
            </w:r>
          </w:p>
        </w:tc>
        <w:tc>
          <w:tcPr>
            <w:tcW w:w="179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5"/>
              <w:ind w:right="106"/>
              <w:jc w:val="right"/>
              <w:rPr>
                <w:rFonts w:ascii="宋体" w:hAnsi="宋体" w:cs="宋体" w:eastAsia="宋体" w:hint="default"/>
                <w:sz w:val="18"/>
                <w:szCs w:val="18"/>
              </w:rPr>
            </w:pPr>
            <w:r>
              <w:rPr>
                <w:rFonts w:ascii="宋体"/>
                <w:spacing w:val="-1"/>
                <w:sz w:val="18"/>
              </w:rPr>
              <w:t>8,821,994.47</w:t>
            </w:r>
          </w:p>
        </w:tc>
      </w:tr>
      <w:tr>
        <w:trPr>
          <w:trHeight w:val="456" w:hRule="exact"/>
        </w:trPr>
        <w:tc>
          <w:tcPr>
            <w:tcW w:w="186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122" w:right="0"/>
              <w:jc w:val="left"/>
              <w:rPr>
                <w:rFonts w:ascii="宋体" w:hAnsi="宋体" w:cs="宋体" w:eastAsia="宋体" w:hint="default"/>
                <w:sz w:val="18"/>
                <w:szCs w:val="18"/>
              </w:rPr>
            </w:pPr>
            <w:r>
              <w:rPr>
                <w:rFonts w:ascii="宋体" w:hAnsi="宋体" w:cs="宋体" w:eastAsia="宋体" w:hint="default"/>
                <w:sz w:val="18"/>
                <w:szCs w:val="18"/>
              </w:rPr>
              <w:t>技术支持与服务</w:t>
            </w:r>
          </w:p>
        </w:tc>
        <w:tc>
          <w:tcPr>
            <w:tcW w:w="2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01"/>
              <w:jc w:val="right"/>
              <w:rPr>
                <w:rFonts w:ascii="宋体" w:hAnsi="宋体" w:cs="宋体" w:eastAsia="宋体" w:hint="default"/>
                <w:sz w:val="18"/>
                <w:szCs w:val="18"/>
              </w:rPr>
            </w:pPr>
            <w:r>
              <w:rPr>
                <w:rFonts w:ascii="宋体"/>
                <w:spacing w:val="-1"/>
                <w:sz w:val="18"/>
              </w:rPr>
              <w:t>28,192,025.27</w:t>
            </w:r>
          </w:p>
        </w:tc>
        <w:tc>
          <w:tcPr>
            <w:tcW w:w="2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98"/>
              <w:jc w:val="right"/>
              <w:rPr>
                <w:rFonts w:ascii="宋体" w:hAnsi="宋体" w:cs="宋体" w:eastAsia="宋体" w:hint="default"/>
                <w:sz w:val="18"/>
                <w:szCs w:val="18"/>
              </w:rPr>
            </w:pPr>
            <w:r>
              <w:rPr>
                <w:rFonts w:ascii="宋体"/>
                <w:spacing w:val="-1"/>
                <w:sz w:val="18"/>
              </w:rPr>
              <w:t>4,951,920.14</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01"/>
              <w:jc w:val="right"/>
              <w:rPr>
                <w:rFonts w:ascii="宋体" w:hAnsi="宋体" w:cs="宋体" w:eastAsia="宋体" w:hint="default"/>
                <w:sz w:val="18"/>
                <w:szCs w:val="18"/>
              </w:rPr>
            </w:pPr>
            <w:r>
              <w:rPr>
                <w:rFonts w:ascii="宋体"/>
                <w:spacing w:val="-1"/>
                <w:sz w:val="18"/>
              </w:rPr>
              <w:t>29,182,455.72</w:t>
            </w:r>
          </w:p>
        </w:tc>
        <w:tc>
          <w:tcPr>
            <w:tcW w:w="179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5"/>
              <w:ind w:right="106"/>
              <w:jc w:val="right"/>
              <w:rPr>
                <w:rFonts w:ascii="宋体" w:hAnsi="宋体" w:cs="宋体" w:eastAsia="宋体" w:hint="default"/>
                <w:sz w:val="18"/>
                <w:szCs w:val="18"/>
              </w:rPr>
            </w:pPr>
            <w:r>
              <w:rPr>
                <w:rFonts w:ascii="宋体"/>
                <w:spacing w:val="-1"/>
                <w:sz w:val="18"/>
              </w:rPr>
              <w:t>5,008,400.10</w:t>
            </w:r>
          </w:p>
        </w:tc>
      </w:tr>
      <w:tr>
        <w:trPr>
          <w:trHeight w:val="454" w:hRule="exact"/>
        </w:trPr>
        <w:tc>
          <w:tcPr>
            <w:tcW w:w="186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122" w:right="0"/>
              <w:jc w:val="left"/>
              <w:rPr>
                <w:rFonts w:ascii="宋体" w:hAnsi="宋体" w:cs="宋体" w:eastAsia="宋体" w:hint="default"/>
                <w:sz w:val="18"/>
                <w:szCs w:val="18"/>
              </w:rPr>
            </w:pPr>
            <w:r>
              <w:rPr>
                <w:rFonts w:ascii="宋体" w:hAnsi="宋体" w:cs="宋体" w:eastAsia="宋体" w:hint="default"/>
                <w:sz w:val="18"/>
                <w:szCs w:val="18"/>
              </w:rPr>
              <w:t>系统集成与硬件销售</w:t>
            </w:r>
          </w:p>
        </w:tc>
        <w:tc>
          <w:tcPr>
            <w:tcW w:w="2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01"/>
              <w:jc w:val="right"/>
              <w:rPr>
                <w:rFonts w:ascii="宋体" w:hAnsi="宋体" w:cs="宋体" w:eastAsia="宋体" w:hint="default"/>
                <w:sz w:val="18"/>
                <w:szCs w:val="18"/>
              </w:rPr>
            </w:pPr>
            <w:r>
              <w:rPr>
                <w:rFonts w:ascii="宋体"/>
                <w:spacing w:val="-1"/>
                <w:sz w:val="18"/>
              </w:rPr>
              <w:t>166,598,119.19</w:t>
            </w:r>
          </w:p>
        </w:tc>
        <w:tc>
          <w:tcPr>
            <w:tcW w:w="2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98"/>
              <w:jc w:val="right"/>
              <w:rPr>
                <w:rFonts w:ascii="宋体" w:hAnsi="宋体" w:cs="宋体" w:eastAsia="宋体" w:hint="default"/>
                <w:sz w:val="18"/>
                <w:szCs w:val="18"/>
              </w:rPr>
            </w:pPr>
            <w:r>
              <w:rPr>
                <w:rFonts w:ascii="宋体"/>
                <w:spacing w:val="-1"/>
                <w:sz w:val="18"/>
              </w:rPr>
              <w:t>151,601,951.25</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01"/>
              <w:jc w:val="right"/>
              <w:rPr>
                <w:rFonts w:ascii="宋体" w:hAnsi="宋体" w:cs="宋体" w:eastAsia="宋体" w:hint="default"/>
                <w:sz w:val="18"/>
                <w:szCs w:val="18"/>
              </w:rPr>
            </w:pPr>
            <w:r>
              <w:rPr>
                <w:rFonts w:ascii="宋体"/>
                <w:spacing w:val="-1"/>
                <w:sz w:val="18"/>
              </w:rPr>
              <w:t>105,012,743.78</w:t>
            </w:r>
          </w:p>
        </w:tc>
        <w:tc>
          <w:tcPr>
            <w:tcW w:w="179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5"/>
              <w:ind w:right="106"/>
              <w:jc w:val="right"/>
              <w:rPr>
                <w:rFonts w:ascii="宋体" w:hAnsi="宋体" w:cs="宋体" w:eastAsia="宋体" w:hint="default"/>
                <w:sz w:val="18"/>
                <w:szCs w:val="18"/>
              </w:rPr>
            </w:pPr>
            <w:r>
              <w:rPr>
                <w:rFonts w:ascii="宋体"/>
                <w:spacing w:val="-1"/>
                <w:sz w:val="18"/>
              </w:rPr>
              <w:t>95,541,476.55</w:t>
            </w:r>
          </w:p>
        </w:tc>
      </w:tr>
      <w:tr>
        <w:trPr>
          <w:trHeight w:val="454" w:hRule="exact"/>
        </w:trPr>
        <w:tc>
          <w:tcPr>
            <w:tcW w:w="186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302" w:right="0"/>
              <w:jc w:val="left"/>
              <w:rPr>
                <w:rFonts w:ascii="宋体" w:hAnsi="宋体" w:cs="宋体" w:eastAsia="宋体" w:hint="default"/>
                <w:sz w:val="18"/>
                <w:szCs w:val="18"/>
              </w:rPr>
            </w:pPr>
            <w:r>
              <w:rPr>
                <w:rFonts w:ascii="宋体" w:hAnsi="宋体" w:cs="宋体" w:eastAsia="宋体" w:hint="default"/>
                <w:sz w:val="18"/>
                <w:szCs w:val="18"/>
              </w:rPr>
              <w:t>小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2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宋体" w:hAnsi="宋体" w:cs="宋体" w:eastAsia="宋体" w:hint="default"/>
                <w:sz w:val="18"/>
                <w:szCs w:val="18"/>
              </w:rPr>
            </w:pPr>
            <w:r>
              <w:rPr>
                <w:rFonts w:ascii="宋体"/>
                <w:spacing w:val="-1"/>
                <w:sz w:val="18"/>
              </w:rPr>
              <w:t>248,106,002.14</w:t>
            </w:r>
          </w:p>
        </w:tc>
        <w:tc>
          <w:tcPr>
            <w:tcW w:w="2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97"/>
              <w:jc w:val="right"/>
              <w:rPr>
                <w:rFonts w:ascii="宋体" w:hAnsi="宋体" w:cs="宋体" w:eastAsia="宋体" w:hint="default"/>
                <w:sz w:val="18"/>
                <w:szCs w:val="18"/>
              </w:rPr>
            </w:pPr>
            <w:r>
              <w:rPr>
                <w:rFonts w:ascii="宋体"/>
                <w:spacing w:val="-1"/>
                <w:sz w:val="18"/>
              </w:rPr>
              <w:t>168,998,558.67</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宋体" w:hAnsi="宋体" w:cs="宋体" w:eastAsia="宋体" w:hint="default"/>
                <w:sz w:val="18"/>
                <w:szCs w:val="18"/>
              </w:rPr>
            </w:pPr>
            <w:r>
              <w:rPr>
                <w:rFonts w:ascii="宋体"/>
                <w:spacing w:val="-1"/>
                <w:sz w:val="18"/>
              </w:rPr>
              <w:t>177,262,987.70</w:t>
            </w:r>
          </w:p>
        </w:tc>
        <w:tc>
          <w:tcPr>
            <w:tcW w:w="179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5"/>
              <w:ind w:right="106"/>
              <w:jc w:val="right"/>
              <w:rPr>
                <w:rFonts w:ascii="宋体" w:hAnsi="宋体" w:cs="宋体" w:eastAsia="宋体" w:hint="default"/>
                <w:sz w:val="18"/>
                <w:szCs w:val="18"/>
              </w:rPr>
            </w:pPr>
            <w:r>
              <w:rPr>
                <w:rFonts w:ascii="宋体"/>
                <w:spacing w:val="-1"/>
                <w:sz w:val="18"/>
              </w:rPr>
              <w:t>109,371,871.12</w:t>
            </w:r>
          </w:p>
        </w:tc>
      </w:tr>
    </w:tbl>
    <w:p>
      <w:pPr>
        <w:spacing w:line="240" w:lineRule="auto" w:before="6"/>
        <w:rPr>
          <w:rFonts w:ascii="宋体" w:hAnsi="宋体" w:cs="宋体" w:eastAsia="宋体" w:hint="default"/>
          <w:sz w:val="6"/>
          <w:szCs w:val="6"/>
        </w:rPr>
      </w:pPr>
    </w:p>
    <w:p>
      <w:pPr>
        <w:spacing w:before="44"/>
        <w:ind w:left="662" w:right="4098" w:firstLine="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2"/>
          <w:sz w:val="18"/>
          <w:szCs w:val="18"/>
        </w:rPr>
        <w:t> </w:t>
      </w:r>
      <w:r>
        <w:rPr>
          <w:rFonts w:ascii="宋体" w:hAnsi="宋体" w:cs="宋体" w:eastAsia="宋体" w:hint="default"/>
          <w:sz w:val="18"/>
          <w:szCs w:val="18"/>
        </w:rPr>
        <w:t>公司前</w:t>
      </w:r>
      <w:r>
        <w:rPr>
          <w:rFonts w:ascii="宋体" w:hAnsi="宋体" w:cs="宋体" w:eastAsia="宋体" w:hint="default"/>
          <w:spacing w:val="-48"/>
          <w:sz w:val="18"/>
          <w:szCs w:val="18"/>
        </w:rPr>
        <w:t> </w:t>
      </w:r>
      <w:r>
        <w:rPr>
          <w:rFonts w:ascii="宋体" w:hAnsi="宋体" w:cs="宋体" w:eastAsia="宋体" w:hint="default"/>
          <w:sz w:val="18"/>
          <w:szCs w:val="18"/>
        </w:rPr>
        <w:t>5</w:t>
      </w:r>
      <w:r>
        <w:rPr>
          <w:rFonts w:ascii="宋体" w:hAnsi="宋体" w:cs="宋体" w:eastAsia="宋体" w:hint="default"/>
          <w:spacing w:val="-45"/>
          <w:sz w:val="18"/>
          <w:szCs w:val="18"/>
        </w:rPr>
        <w:t> </w:t>
      </w:r>
      <w:r>
        <w:rPr>
          <w:rFonts w:ascii="宋体" w:hAnsi="宋体" w:cs="宋体" w:eastAsia="宋体" w:hint="default"/>
          <w:sz w:val="18"/>
          <w:szCs w:val="18"/>
        </w:rPr>
        <w:t>名客户的营业收入情况</w:t>
      </w:r>
    </w:p>
    <w:p>
      <w:pPr>
        <w:spacing w:line="240" w:lineRule="auto" w:before="0"/>
        <w:rPr>
          <w:rFonts w:ascii="宋体" w:hAnsi="宋体" w:cs="宋体" w:eastAsia="宋体" w:hint="default"/>
          <w:sz w:val="14"/>
          <w:szCs w:val="14"/>
        </w:rPr>
      </w:pPr>
    </w:p>
    <w:tbl>
      <w:tblPr>
        <w:tblW w:w="0" w:type="auto"/>
        <w:jc w:val="left"/>
        <w:tblInd w:w="281" w:type="dxa"/>
        <w:tblLayout w:type="fixed"/>
        <w:tblCellMar>
          <w:top w:w="0" w:type="dxa"/>
          <w:left w:w="0" w:type="dxa"/>
          <w:bottom w:w="0" w:type="dxa"/>
          <w:right w:w="0" w:type="dxa"/>
        </w:tblCellMar>
        <w:tblLook w:val="01E0"/>
      </w:tblPr>
      <w:tblGrid>
        <w:gridCol w:w="3615"/>
        <w:gridCol w:w="2520"/>
        <w:gridCol w:w="2340"/>
      </w:tblGrid>
      <w:tr>
        <w:trPr>
          <w:trHeight w:val="756" w:hRule="exact"/>
        </w:trPr>
        <w:tc>
          <w:tcPr>
            <w:tcW w:w="36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客户名称</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营业收入</w:t>
            </w:r>
          </w:p>
        </w:tc>
        <w:tc>
          <w:tcPr>
            <w:tcW w:w="2340" w:type="dxa"/>
            <w:tcBorders>
              <w:top w:val="single" w:sz="4" w:space="0" w:color="000000"/>
              <w:left w:val="single" w:sz="4" w:space="0" w:color="000000"/>
              <w:bottom w:val="single" w:sz="4" w:space="0" w:color="000000"/>
              <w:right w:val="nil" w:sz="6" w:space="0" w:color="auto"/>
            </w:tcBorders>
          </w:tcPr>
          <w:p>
            <w:pPr>
              <w:pStyle w:val="TableParagraph"/>
              <w:spacing w:line="357" w:lineRule="auto" w:before="51"/>
              <w:ind w:left="849" w:right="269" w:hanging="586"/>
              <w:jc w:val="left"/>
              <w:rPr>
                <w:rFonts w:ascii="宋体" w:hAnsi="宋体" w:cs="宋体" w:eastAsia="宋体" w:hint="default"/>
                <w:sz w:val="18"/>
                <w:szCs w:val="18"/>
              </w:rPr>
            </w:pPr>
            <w:r>
              <w:rPr>
                <w:rFonts w:ascii="宋体" w:hAnsi="宋体" w:cs="宋体" w:eastAsia="宋体" w:hint="default"/>
                <w:sz w:val="18"/>
                <w:szCs w:val="18"/>
              </w:rPr>
              <w:t>占公司全部营业收入的 比例</w:t>
            </w:r>
            <w:r>
              <w:rPr>
                <w:rFonts w:ascii="宋体" w:hAnsi="宋体" w:cs="宋体" w:eastAsia="宋体" w:hint="default"/>
                <w:sz w:val="18"/>
                <w:szCs w:val="18"/>
              </w:rPr>
              <w:t>(%)</w:t>
            </w:r>
          </w:p>
        </w:tc>
      </w:tr>
      <w:tr>
        <w:trPr>
          <w:trHeight w:val="557" w:hRule="exact"/>
        </w:trPr>
        <w:tc>
          <w:tcPr>
            <w:tcW w:w="36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122" w:right="0"/>
              <w:jc w:val="left"/>
              <w:rPr>
                <w:rFonts w:ascii="宋体" w:hAnsi="宋体" w:cs="宋体" w:eastAsia="宋体" w:hint="default"/>
                <w:sz w:val="18"/>
                <w:szCs w:val="18"/>
              </w:rPr>
            </w:pPr>
            <w:r>
              <w:rPr>
                <w:rFonts w:ascii="宋体" w:hAnsi="宋体" w:cs="宋体" w:eastAsia="宋体" w:hint="default"/>
                <w:sz w:val="18"/>
                <w:szCs w:val="18"/>
              </w:rPr>
              <w:t>山东鲁能软件技术有限公司</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101"/>
              <w:jc w:val="right"/>
              <w:rPr>
                <w:rFonts w:ascii="宋体" w:hAnsi="宋体" w:cs="宋体" w:eastAsia="宋体" w:hint="default"/>
                <w:sz w:val="18"/>
                <w:szCs w:val="18"/>
              </w:rPr>
            </w:pPr>
            <w:r>
              <w:rPr>
                <w:rFonts w:ascii="宋体"/>
                <w:spacing w:val="-1"/>
                <w:sz w:val="18"/>
              </w:rPr>
              <w:t>17,748,589.80</w:t>
            </w:r>
          </w:p>
        </w:tc>
        <w:tc>
          <w:tcPr>
            <w:tcW w:w="23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5"/>
              <w:ind w:right="105"/>
              <w:jc w:val="right"/>
              <w:rPr>
                <w:rFonts w:ascii="宋体" w:hAnsi="宋体" w:cs="宋体" w:eastAsia="宋体" w:hint="default"/>
                <w:sz w:val="18"/>
                <w:szCs w:val="18"/>
              </w:rPr>
            </w:pPr>
            <w:r>
              <w:rPr>
                <w:rFonts w:ascii="宋体"/>
                <w:spacing w:val="-1"/>
                <w:sz w:val="18"/>
              </w:rPr>
              <w:t>7.09</w:t>
            </w:r>
            <w:r>
              <w:rPr>
                <w:rFonts w:ascii="宋体"/>
                <w:sz w:val="18"/>
              </w:rPr>
            </w:r>
          </w:p>
        </w:tc>
      </w:tr>
      <w:tr>
        <w:trPr>
          <w:trHeight w:val="559" w:hRule="exact"/>
        </w:trPr>
        <w:tc>
          <w:tcPr>
            <w:tcW w:w="36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122" w:right="0"/>
              <w:jc w:val="left"/>
              <w:rPr>
                <w:rFonts w:ascii="宋体" w:hAnsi="宋体" w:cs="宋体" w:eastAsia="宋体" w:hint="default"/>
                <w:sz w:val="18"/>
                <w:szCs w:val="18"/>
              </w:rPr>
            </w:pPr>
            <w:r>
              <w:rPr>
                <w:rFonts w:ascii="宋体" w:hAnsi="宋体" w:cs="宋体" w:eastAsia="宋体" w:hint="default"/>
                <w:sz w:val="18"/>
                <w:szCs w:val="18"/>
              </w:rPr>
              <w:t>杭州三汇数字信息技术有限公司</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宋体" w:hAnsi="宋体" w:cs="宋体" w:eastAsia="宋体" w:hint="default"/>
                <w:sz w:val="18"/>
                <w:szCs w:val="18"/>
              </w:rPr>
            </w:pPr>
            <w:r>
              <w:rPr>
                <w:rFonts w:ascii="宋体"/>
                <w:spacing w:val="-1"/>
                <w:sz w:val="18"/>
              </w:rPr>
              <w:t>8,547,008.55</w:t>
            </w:r>
          </w:p>
        </w:tc>
        <w:tc>
          <w:tcPr>
            <w:tcW w:w="23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04"/>
              <w:jc w:val="right"/>
              <w:rPr>
                <w:rFonts w:ascii="宋体" w:hAnsi="宋体" w:cs="宋体" w:eastAsia="宋体" w:hint="default"/>
                <w:sz w:val="18"/>
                <w:szCs w:val="18"/>
              </w:rPr>
            </w:pPr>
            <w:r>
              <w:rPr>
                <w:rFonts w:ascii="宋体"/>
                <w:sz w:val="18"/>
              </w:rPr>
              <w:t>3.42</w:t>
            </w:r>
          </w:p>
        </w:tc>
      </w:tr>
      <w:tr>
        <w:trPr>
          <w:trHeight w:val="557" w:hRule="exact"/>
        </w:trPr>
        <w:tc>
          <w:tcPr>
            <w:tcW w:w="36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122" w:right="0"/>
              <w:jc w:val="left"/>
              <w:rPr>
                <w:rFonts w:ascii="宋体" w:hAnsi="宋体" w:cs="宋体" w:eastAsia="宋体" w:hint="default"/>
                <w:sz w:val="18"/>
                <w:szCs w:val="18"/>
              </w:rPr>
            </w:pPr>
            <w:r>
              <w:rPr>
                <w:rFonts w:ascii="宋体" w:hAnsi="宋体" w:cs="宋体" w:eastAsia="宋体" w:hint="default"/>
                <w:sz w:val="18"/>
                <w:szCs w:val="18"/>
              </w:rPr>
              <w:t>浙江省农村信用社联合社</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101"/>
              <w:jc w:val="right"/>
              <w:rPr>
                <w:rFonts w:ascii="宋体" w:hAnsi="宋体" w:cs="宋体" w:eastAsia="宋体" w:hint="default"/>
                <w:sz w:val="18"/>
                <w:szCs w:val="18"/>
              </w:rPr>
            </w:pPr>
            <w:r>
              <w:rPr>
                <w:rFonts w:ascii="宋体"/>
                <w:spacing w:val="-1"/>
                <w:sz w:val="18"/>
              </w:rPr>
              <w:t>8,271,367.54</w:t>
            </w:r>
          </w:p>
        </w:tc>
        <w:tc>
          <w:tcPr>
            <w:tcW w:w="23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5"/>
              <w:ind w:right="104"/>
              <w:jc w:val="right"/>
              <w:rPr>
                <w:rFonts w:ascii="宋体" w:hAnsi="宋体" w:cs="宋体" w:eastAsia="宋体" w:hint="default"/>
                <w:sz w:val="18"/>
                <w:szCs w:val="18"/>
              </w:rPr>
            </w:pPr>
            <w:r>
              <w:rPr>
                <w:rFonts w:ascii="宋体"/>
                <w:sz w:val="18"/>
              </w:rPr>
              <w:t>3.31</w:t>
            </w:r>
          </w:p>
        </w:tc>
      </w:tr>
      <w:tr>
        <w:trPr>
          <w:trHeight w:val="559" w:hRule="exact"/>
        </w:trPr>
        <w:tc>
          <w:tcPr>
            <w:tcW w:w="36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122" w:right="0"/>
              <w:jc w:val="left"/>
              <w:rPr>
                <w:rFonts w:ascii="宋体" w:hAnsi="宋体" w:cs="宋体" w:eastAsia="宋体" w:hint="default"/>
                <w:sz w:val="18"/>
                <w:szCs w:val="18"/>
              </w:rPr>
            </w:pPr>
            <w:r>
              <w:rPr>
                <w:rFonts w:ascii="宋体" w:hAnsi="宋体" w:cs="宋体" w:eastAsia="宋体" w:hint="default"/>
                <w:sz w:val="18"/>
                <w:szCs w:val="18"/>
              </w:rPr>
              <w:t>浙江中烟工业有限责任公司</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宋体" w:hAnsi="宋体" w:cs="宋体" w:eastAsia="宋体" w:hint="default"/>
                <w:sz w:val="18"/>
                <w:szCs w:val="18"/>
              </w:rPr>
            </w:pPr>
            <w:r>
              <w:rPr>
                <w:rFonts w:ascii="宋体"/>
                <w:spacing w:val="-1"/>
                <w:sz w:val="18"/>
              </w:rPr>
              <w:t>8,005,568.41</w:t>
            </w:r>
          </w:p>
        </w:tc>
        <w:tc>
          <w:tcPr>
            <w:tcW w:w="23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04"/>
              <w:jc w:val="right"/>
              <w:rPr>
                <w:rFonts w:ascii="宋体" w:hAnsi="宋体" w:cs="宋体" w:eastAsia="宋体" w:hint="default"/>
                <w:sz w:val="18"/>
                <w:szCs w:val="18"/>
              </w:rPr>
            </w:pPr>
            <w:r>
              <w:rPr>
                <w:rFonts w:ascii="宋体"/>
                <w:sz w:val="18"/>
              </w:rPr>
              <w:t>3.20</w:t>
            </w:r>
          </w:p>
        </w:tc>
      </w:tr>
      <w:tr>
        <w:trPr>
          <w:trHeight w:val="557" w:hRule="exact"/>
        </w:trPr>
        <w:tc>
          <w:tcPr>
            <w:tcW w:w="36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122" w:right="0"/>
              <w:jc w:val="left"/>
              <w:rPr>
                <w:rFonts w:ascii="宋体" w:hAnsi="宋体" w:cs="宋体" w:eastAsia="宋体" w:hint="default"/>
                <w:sz w:val="18"/>
                <w:szCs w:val="18"/>
              </w:rPr>
            </w:pPr>
            <w:r>
              <w:rPr>
                <w:rFonts w:ascii="宋体" w:hAnsi="宋体" w:cs="宋体" w:eastAsia="宋体" w:hint="default"/>
                <w:sz w:val="18"/>
                <w:szCs w:val="18"/>
              </w:rPr>
              <w:t>上海烟草（集团）公司</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1"/>
              <w:jc w:val="right"/>
              <w:rPr>
                <w:rFonts w:ascii="宋体" w:hAnsi="宋体" w:cs="宋体" w:eastAsia="宋体" w:hint="default"/>
                <w:sz w:val="18"/>
                <w:szCs w:val="18"/>
              </w:rPr>
            </w:pPr>
            <w:r>
              <w:rPr>
                <w:rFonts w:ascii="宋体"/>
                <w:spacing w:val="-1"/>
                <w:sz w:val="18"/>
              </w:rPr>
              <w:t>6,920,000.00</w:t>
            </w:r>
          </w:p>
        </w:tc>
        <w:tc>
          <w:tcPr>
            <w:tcW w:w="23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6"/>
              <w:ind w:right="104"/>
              <w:jc w:val="right"/>
              <w:rPr>
                <w:rFonts w:ascii="宋体" w:hAnsi="宋体" w:cs="宋体" w:eastAsia="宋体" w:hint="default"/>
                <w:sz w:val="18"/>
                <w:szCs w:val="18"/>
              </w:rPr>
            </w:pPr>
            <w:r>
              <w:rPr>
                <w:rFonts w:ascii="宋体"/>
                <w:sz w:val="18"/>
              </w:rPr>
              <w:t>2.77</w:t>
            </w:r>
          </w:p>
        </w:tc>
      </w:tr>
      <w:tr>
        <w:trPr>
          <w:trHeight w:val="559" w:hRule="exact"/>
        </w:trPr>
        <w:tc>
          <w:tcPr>
            <w:tcW w:w="36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393" w:right="0"/>
              <w:jc w:val="left"/>
              <w:rPr>
                <w:rFonts w:ascii="宋体" w:hAnsi="宋体" w:cs="宋体" w:eastAsia="宋体" w:hint="default"/>
                <w:sz w:val="18"/>
                <w:szCs w:val="18"/>
              </w:rPr>
            </w:pPr>
            <w:r>
              <w:rPr>
                <w:rFonts w:ascii="宋体" w:hAnsi="宋体" w:cs="宋体" w:eastAsia="宋体" w:hint="default"/>
                <w:sz w:val="18"/>
                <w:szCs w:val="18"/>
              </w:rPr>
              <w:t>小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宋体" w:hAnsi="宋体" w:cs="宋体" w:eastAsia="宋体" w:hint="default"/>
                <w:sz w:val="18"/>
                <w:szCs w:val="18"/>
              </w:rPr>
            </w:pPr>
            <w:r>
              <w:rPr>
                <w:rFonts w:ascii="宋体"/>
                <w:spacing w:val="-1"/>
                <w:sz w:val="18"/>
              </w:rPr>
              <w:t>49,492,534.30</w:t>
            </w:r>
          </w:p>
        </w:tc>
        <w:tc>
          <w:tcPr>
            <w:tcW w:w="23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05"/>
              <w:jc w:val="right"/>
              <w:rPr>
                <w:rFonts w:ascii="宋体" w:hAnsi="宋体" w:cs="宋体" w:eastAsia="宋体" w:hint="default"/>
                <w:sz w:val="18"/>
                <w:szCs w:val="18"/>
              </w:rPr>
            </w:pPr>
            <w:r>
              <w:rPr>
                <w:rFonts w:ascii="宋体"/>
                <w:sz w:val="18"/>
              </w:rPr>
              <w:t>19.79</w:t>
            </w: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2"/>
          <w:szCs w:val="22"/>
        </w:rPr>
      </w:pPr>
    </w:p>
    <w:p>
      <w:pPr>
        <w:spacing w:line="518" w:lineRule="auto" w:before="44"/>
        <w:ind w:left="720" w:right="7694" w:firstLine="0"/>
        <w:jc w:val="left"/>
        <w:rPr>
          <w:rFonts w:ascii="宋体" w:hAnsi="宋体" w:cs="宋体" w:eastAsia="宋体" w:hint="default"/>
          <w:sz w:val="18"/>
          <w:szCs w:val="18"/>
        </w:rPr>
      </w:pPr>
      <w:r>
        <w:rPr/>
        <w:pict>
          <v:shape style="position:absolute;margin-left:80.064011pt;margin-top:48.711731pt;width:451.55pt;height:167.95pt;mso-position-horizontal-relative:page;mso-position-vertical-relative:paragraph;z-index:140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716"/>
                    <w:gridCol w:w="2081"/>
                    <w:gridCol w:w="1961"/>
                    <w:gridCol w:w="3257"/>
                  </w:tblGrid>
                  <w:tr>
                    <w:trPr>
                      <w:trHeight w:val="557" w:hRule="exact"/>
                    </w:trPr>
                    <w:tc>
                      <w:tcPr>
                        <w:tcW w:w="17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302" w:right="0"/>
                          <w:jc w:val="left"/>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pacing w:val="2"/>
                            <w:sz w:val="18"/>
                            <w:szCs w:val="18"/>
                          </w:rPr>
                          <w:t> </w:t>
                        </w:r>
                        <w:r>
                          <w:rPr>
                            <w:rFonts w:ascii="宋体" w:hAnsi="宋体" w:cs="宋体" w:eastAsia="宋体" w:hint="default"/>
                            <w:sz w:val="18"/>
                            <w:szCs w:val="18"/>
                          </w:rPr>
                          <w:t>目</w:t>
                        </w:r>
                      </w:p>
                    </w:tc>
                    <w:tc>
                      <w:tcPr>
                        <w:tcW w:w="2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1"/>
                          <w:jc w:val="center"/>
                          <w:rPr>
                            <w:rFonts w:ascii="宋体" w:hAnsi="宋体" w:cs="宋体" w:eastAsia="宋体" w:hint="default"/>
                            <w:sz w:val="18"/>
                            <w:szCs w:val="18"/>
                          </w:rPr>
                        </w:pPr>
                        <w:r>
                          <w:rPr>
                            <w:rFonts w:ascii="宋体" w:hAnsi="宋体" w:cs="宋体" w:eastAsia="宋体" w:hint="default"/>
                            <w:sz w:val="18"/>
                            <w:szCs w:val="18"/>
                          </w:rPr>
                          <w:t>本期数</w:t>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516" w:right="0"/>
                          <w:jc w:val="left"/>
                          <w:rPr>
                            <w:rFonts w:ascii="宋体" w:hAnsi="宋体" w:cs="宋体" w:eastAsia="宋体" w:hint="default"/>
                            <w:sz w:val="18"/>
                            <w:szCs w:val="18"/>
                          </w:rPr>
                        </w:pPr>
                        <w:r>
                          <w:rPr>
                            <w:rFonts w:ascii="宋体" w:hAnsi="宋体" w:cs="宋体" w:eastAsia="宋体" w:hint="default"/>
                            <w:sz w:val="18"/>
                            <w:szCs w:val="18"/>
                          </w:rPr>
                          <w:t>上年同期数</w:t>
                        </w:r>
                      </w:p>
                    </w:tc>
                    <w:tc>
                      <w:tcPr>
                        <w:tcW w:w="325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20"/>
                          <w:jc w:val="center"/>
                          <w:rPr>
                            <w:rFonts w:ascii="宋体" w:hAnsi="宋体" w:cs="宋体" w:eastAsia="宋体" w:hint="default"/>
                            <w:sz w:val="18"/>
                            <w:szCs w:val="18"/>
                          </w:rPr>
                        </w:pPr>
                        <w:r>
                          <w:rPr>
                            <w:rFonts w:ascii="宋体" w:hAnsi="宋体" w:cs="宋体" w:eastAsia="宋体" w:hint="default"/>
                            <w:sz w:val="18"/>
                            <w:szCs w:val="18"/>
                          </w:rPr>
                          <w:t>计缴标准</w:t>
                        </w:r>
                      </w:p>
                    </w:tc>
                  </w:tr>
                  <w:tr>
                    <w:trPr>
                      <w:trHeight w:val="559" w:hRule="exact"/>
                    </w:trPr>
                    <w:tc>
                      <w:tcPr>
                        <w:tcW w:w="17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122"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2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宋体" w:hAnsi="宋体" w:cs="宋体" w:eastAsia="宋体" w:hint="default"/>
                            <w:sz w:val="18"/>
                            <w:szCs w:val="18"/>
                          </w:rPr>
                        </w:pPr>
                        <w:r>
                          <w:rPr>
                            <w:rFonts w:ascii="宋体"/>
                            <w:spacing w:val="-1"/>
                            <w:sz w:val="18"/>
                          </w:rPr>
                          <w:t>2,893,946.30</w:t>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3"/>
                          <w:jc w:val="right"/>
                          <w:rPr>
                            <w:rFonts w:ascii="宋体" w:hAnsi="宋体" w:cs="宋体" w:eastAsia="宋体" w:hint="default"/>
                            <w:sz w:val="18"/>
                            <w:szCs w:val="18"/>
                          </w:rPr>
                        </w:pPr>
                        <w:r>
                          <w:rPr>
                            <w:rFonts w:ascii="宋体"/>
                            <w:spacing w:val="-1"/>
                            <w:sz w:val="18"/>
                          </w:rPr>
                          <w:t>2,498,252.38</w:t>
                        </w:r>
                      </w:p>
                    </w:tc>
                    <w:tc>
                      <w:tcPr>
                        <w:tcW w:w="325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05"/>
                          <w:jc w:val="right"/>
                          <w:rPr>
                            <w:rFonts w:ascii="宋体" w:hAnsi="宋体" w:cs="宋体" w:eastAsia="宋体" w:hint="default"/>
                            <w:sz w:val="18"/>
                            <w:szCs w:val="18"/>
                          </w:rPr>
                        </w:pPr>
                        <w:r>
                          <w:rPr>
                            <w:rFonts w:ascii="宋体" w:hAnsi="宋体" w:cs="宋体" w:eastAsia="宋体" w:hint="default"/>
                            <w:sz w:val="18"/>
                            <w:szCs w:val="18"/>
                          </w:rPr>
                          <w:t>详见本财务报表附注税项之说明</w:t>
                        </w:r>
                      </w:p>
                    </w:tc>
                  </w:tr>
                  <w:tr>
                    <w:trPr>
                      <w:trHeight w:val="557" w:hRule="exact"/>
                    </w:trPr>
                    <w:tc>
                      <w:tcPr>
                        <w:tcW w:w="17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6"/>
                          <w:ind w:left="12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2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0"/>
                          <w:jc w:val="right"/>
                          <w:rPr>
                            <w:rFonts w:ascii="宋体" w:hAnsi="宋体" w:cs="宋体" w:eastAsia="宋体" w:hint="default"/>
                            <w:sz w:val="18"/>
                            <w:szCs w:val="18"/>
                          </w:rPr>
                        </w:pPr>
                        <w:r>
                          <w:rPr>
                            <w:rFonts w:ascii="宋体"/>
                            <w:spacing w:val="-1"/>
                            <w:sz w:val="18"/>
                          </w:rPr>
                          <w:t>587,700.35</w:t>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3"/>
                          <w:jc w:val="right"/>
                          <w:rPr>
                            <w:rFonts w:ascii="宋体" w:hAnsi="宋体" w:cs="宋体" w:eastAsia="宋体" w:hint="default"/>
                            <w:sz w:val="18"/>
                            <w:szCs w:val="18"/>
                          </w:rPr>
                        </w:pPr>
                        <w:r>
                          <w:rPr>
                            <w:rFonts w:ascii="宋体"/>
                            <w:spacing w:val="-1"/>
                            <w:sz w:val="18"/>
                          </w:rPr>
                          <w:t>347,282.30</w:t>
                        </w:r>
                      </w:p>
                    </w:tc>
                    <w:tc>
                      <w:tcPr>
                        <w:tcW w:w="325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6"/>
                          <w:ind w:right="105"/>
                          <w:jc w:val="right"/>
                          <w:rPr>
                            <w:rFonts w:ascii="宋体" w:hAnsi="宋体" w:cs="宋体" w:eastAsia="宋体" w:hint="default"/>
                            <w:sz w:val="18"/>
                            <w:szCs w:val="18"/>
                          </w:rPr>
                        </w:pPr>
                        <w:r>
                          <w:rPr>
                            <w:rFonts w:ascii="宋体" w:hAnsi="宋体" w:cs="宋体" w:eastAsia="宋体" w:hint="default"/>
                            <w:sz w:val="18"/>
                            <w:szCs w:val="18"/>
                          </w:rPr>
                          <w:t>详见本财务报表附注税项之说明</w:t>
                        </w:r>
                      </w:p>
                    </w:tc>
                  </w:tr>
                  <w:tr>
                    <w:trPr>
                      <w:trHeight w:val="559" w:hRule="exact"/>
                    </w:trPr>
                    <w:tc>
                      <w:tcPr>
                        <w:tcW w:w="17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122"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2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0"/>
                          <w:jc w:val="right"/>
                          <w:rPr>
                            <w:rFonts w:ascii="宋体" w:hAnsi="宋体" w:cs="宋体" w:eastAsia="宋体" w:hint="default"/>
                            <w:sz w:val="18"/>
                            <w:szCs w:val="18"/>
                          </w:rPr>
                        </w:pPr>
                        <w:r>
                          <w:rPr>
                            <w:rFonts w:ascii="宋体"/>
                            <w:spacing w:val="-1"/>
                            <w:sz w:val="18"/>
                          </w:rPr>
                          <w:t>256,948.41</w:t>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3"/>
                          <w:jc w:val="right"/>
                          <w:rPr>
                            <w:rFonts w:ascii="宋体" w:hAnsi="宋体" w:cs="宋体" w:eastAsia="宋体" w:hint="default"/>
                            <w:sz w:val="18"/>
                            <w:szCs w:val="18"/>
                          </w:rPr>
                        </w:pPr>
                        <w:r>
                          <w:rPr>
                            <w:rFonts w:ascii="宋体"/>
                            <w:spacing w:val="-1"/>
                            <w:sz w:val="18"/>
                          </w:rPr>
                          <w:t>148,835.26</w:t>
                        </w:r>
                      </w:p>
                    </w:tc>
                    <w:tc>
                      <w:tcPr>
                        <w:tcW w:w="325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05"/>
                          <w:jc w:val="right"/>
                          <w:rPr>
                            <w:rFonts w:ascii="宋体" w:hAnsi="宋体" w:cs="宋体" w:eastAsia="宋体" w:hint="default"/>
                            <w:sz w:val="18"/>
                            <w:szCs w:val="18"/>
                          </w:rPr>
                        </w:pPr>
                        <w:r>
                          <w:rPr>
                            <w:rFonts w:ascii="宋体" w:hAnsi="宋体" w:cs="宋体" w:eastAsia="宋体" w:hint="default"/>
                            <w:sz w:val="18"/>
                            <w:szCs w:val="18"/>
                          </w:rPr>
                          <w:t>详见本财务报表附注税项之说明</w:t>
                        </w:r>
                      </w:p>
                    </w:tc>
                  </w:tr>
                  <w:tr>
                    <w:trPr>
                      <w:trHeight w:val="557" w:hRule="exact"/>
                    </w:trPr>
                    <w:tc>
                      <w:tcPr>
                        <w:tcW w:w="17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5"/>
                          <w:ind w:left="122" w:right="0"/>
                          <w:jc w:val="left"/>
                          <w:rPr>
                            <w:rFonts w:ascii="宋体" w:hAnsi="宋体" w:cs="宋体" w:eastAsia="宋体" w:hint="default"/>
                            <w:sz w:val="18"/>
                            <w:szCs w:val="18"/>
                          </w:rPr>
                        </w:pPr>
                        <w:r>
                          <w:rPr>
                            <w:rFonts w:ascii="宋体" w:hAnsi="宋体" w:cs="宋体" w:eastAsia="宋体" w:hint="default"/>
                            <w:sz w:val="18"/>
                            <w:szCs w:val="18"/>
                          </w:rPr>
                          <w:t>地方教育附加</w:t>
                        </w:r>
                      </w:p>
                    </w:tc>
                    <w:tc>
                      <w:tcPr>
                        <w:tcW w:w="2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0"/>
                          <w:jc w:val="right"/>
                          <w:rPr>
                            <w:rFonts w:ascii="宋体" w:hAnsi="宋体" w:cs="宋体" w:eastAsia="宋体" w:hint="default"/>
                            <w:sz w:val="18"/>
                            <w:szCs w:val="18"/>
                          </w:rPr>
                        </w:pPr>
                        <w:r>
                          <w:rPr>
                            <w:rFonts w:ascii="宋体"/>
                            <w:spacing w:val="-1"/>
                            <w:sz w:val="18"/>
                          </w:rPr>
                          <w:t>137,587.79</w:t>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3"/>
                          <w:jc w:val="right"/>
                          <w:rPr>
                            <w:rFonts w:ascii="宋体" w:hAnsi="宋体" w:cs="宋体" w:eastAsia="宋体" w:hint="default"/>
                            <w:sz w:val="18"/>
                            <w:szCs w:val="18"/>
                          </w:rPr>
                        </w:pPr>
                        <w:r>
                          <w:rPr>
                            <w:rFonts w:ascii="宋体"/>
                            <w:spacing w:val="-1"/>
                            <w:sz w:val="18"/>
                          </w:rPr>
                          <w:t>94,221.57</w:t>
                        </w:r>
                      </w:p>
                    </w:tc>
                    <w:tc>
                      <w:tcPr>
                        <w:tcW w:w="325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5"/>
                          <w:ind w:right="105"/>
                          <w:jc w:val="right"/>
                          <w:rPr>
                            <w:rFonts w:ascii="宋体" w:hAnsi="宋体" w:cs="宋体" w:eastAsia="宋体" w:hint="default"/>
                            <w:sz w:val="18"/>
                            <w:szCs w:val="18"/>
                          </w:rPr>
                        </w:pPr>
                        <w:r>
                          <w:rPr>
                            <w:rFonts w:ascii="宋体" w:hAnsi="宋体" w:cs="宋体" w:eastAsia="宋体" w:hint="default"/>
                            <w:sz w:val="18"/>
                            <w:szCs w:val="18"/>
                          </w:rPr>
                          <w:t>详见本财务报表附注税项之说明</w:t>
                        </w:r>
                      </w:p>
                    </w:tc>
                  </w:tr>
                  <w:tr>
                    <w:trPr>
                      <w:trHeight w:val="559" w:hRule="exact"/>
                    </w:trPr>
                    <w:tc>
                      <w:tcPr>
                        <w:tcW w:w="17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302" w:right="0"/>
                          <w:jc w:val="left"/>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2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0"/>
                          <w:jc w:val="right"/>
                          <w:rPr>
                            <w:rFonts w:ascii="宋体" w:hAnsi="宋体" w:cs="宋体" w:eastAsia="宋体" w:hint="default"/>
                            <w:sz w:val="18"/>
                            <w:szCs w:val="18"/>
                          </w:rPr>
                        </w:pPr>
                        <w:r>
                          <w:rPr>
                            <w:rFonts w:ascii="宋体"/>
                            <w:spacing w:val="-1"/>
                            <w:sz w:val="18"/>
                          </w:rPr>
                          <w:t>3,876,182.85</w:t>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3"/>
                          <w:jc w:val="right"/>
                          <w:rPr>
                            <w:rFonts w:ascii="宋体" w:hAnsi="宋体" w:cs="宋体" w:eastAsia="宋体" w:hint="default"/>
                            <w:sz w:val="18"/>
                            <w:szCs w:val="18"/>
                          </w:rPr>
                        </w:pPr>
                        <w:r>
                          <w:rPr>
                            <w:rFonts w:ascii="宋体"/>
                            <w:spacing w:val="-1"/>
                            <w:sz w:val="18"/>
                          </w:rPr>
                          <w:t>3,088,591.51</w:t>
                        </w:r>
                      </w:p>
                    </w:tc>
                    <w:tc>
                      <w:tcPr>
                        <w:tcW w:w="3257" w:type="dxa"/>
                        <w:tcBorders>
                          <w:top w:val="single" w:sz="4" w:space="0" w:color="000000"/>
                          <w:left w:val="single" w:sz="4" w:space="0" w:color="000000"/>
                          <w:bottom w:val="single" w:sz="4" w:space="0" w:color="000000"/>
                          <w:right w:val="nil" w:sz="6" w:space="0" w:color="auto"/>
                        </w:tcBorders>
                      </w:tcPr>
                      <w:p>
                        <w:pPr/>
                      </w:p>
                    </w:tc>
                  </w:tr>
                </w:tbl>
                <w:p>
                  <w:pPr/>
                </w:p>
              </w:txbxContent>
            </v:textbox>
            <w10:wrap type="none"/>
          </v:shape>
        </w:pict>
      </w:r>
      <w:r>
        <w:rPr>
          <w:rFonts w:ascii="宋体" w:hAnsi="宋体" w:cs="宋体" w:eastAsia="宋体" w:hint="default"/>
          <w:sz w:val="18"/>
          <w:szCs w:val="18"/>
        </w:rPr>
        <w:t>2.</w:t>
      </w:r>
      <w:r>
        <w:rPr>
          <w:rFonts w:ascii="宋体" w:hAnsi="宋体" w:cs="宋体" w:eastAsia="宋体" w:hint="default"/>
          <w:spacing w:val="2"/>
          <w:sz w:val="18"/>
          <w:szCs w:val="18"/>
        </w:rPr>
        <w:t> </w:t>
      </w:r>
      <w:r>
        <w:rPr>
          <w:rFonts w:ascii="宋体" w:hAnsi="宋体" w:cs="宋体" w:eastAsia="宋体" w:hint="default"/>
          <w:sz w:val="18"/>
          <w:szCs w:val="18"/>
        </w:rPr>
        <w:t>营业税金及附加 明细情况</w:t>
      </w:r>
    </w:p>
    <w:p>
      <w:pPr>
        <w:spacing w:after="0" w:line="518" w:lineRule="auto"/>
        <w:jc w:val="left"/>
        <w:rPr>
          <w:rFonts w:ascii="宋体" w:hAnsi="宋体" w:cs="宋体" w:eastAsia="宋体" w:hint="default"/>
          <w:sz w:val="18"/>
          <w:szCs w:val="18"/>
        </w:rPr>
        <w:sectPr>
          <w:pgSz w:w="11910" w:h="16840"/>
          <w:pgMar w:header="0" w:footer="980" w:top="1340" w:bottom="1160" w:left="1500" w:right="440"/>
        </w:sectPr>
      </w:pPr>
    </w:p>
    <w:p>
      <w:pPr>
        <w:spacing w:line="518" w:lineRule="auto" w:before="29"/>
        <w:ind w:left="480" w:right="7394" w:firstLine="0"/>
        <w:jc w:val="left"/>
        <w:rPr>
          <w:rFonts w:ascii="宋体" w:hAnsi="宋体" w:cs="宋体" w:eastAsia="宋体" w:hint="default"/>
          <w:sz w:val="18"/>
          <w:szCs w:val="18"/>
        </w:rPr>
      </w:pPr>
      <w:r>
        <w:rPr/>
        <w:pict>
          <v:shape style="position:absolute;margin-left:89.064003pt;margin-top:47.861698pt;width:433.55pt;height:279.55pt;mso-position-horizontal-relative:page;mso-position-vertical-relative:paragraph;z-index:143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037"/>
                    <w:gridCol w:w="2811"/>
                    <w:gridCol w:w="2808"/>
                  </w:tblGrid>
                  <w:tr>
                    <w:trPr>
                      <w:trHeight w:val="559" w:hRule="exact"/>
                    </w:trPr>
                    <w:tc>
                      <w:tcPr>
                        <w:tcW w:w="30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20" w:right="0"/>
                          <w:jc w:val="center"/>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pacing w:val="2"/>
                            <w:sz w:val="18"/>
                            <w:szCs w:val="18"/>
                          </w:rPr>
                          <w:t> </w:t>
                        </w:r>
                        <w:r>
                          <w:rPr>
                            <w:rFonts w:ascii="宋体" w:hAnsi="宋体" w:cs="宋体" w:eastAsia="宋体" w:hint="default"/>
                            <w:sz w:val="18"/>
                            <w:szCs w:val="18"/>
                          </w:rPr>
                          <w:t>目</w:t>
                        </w:r>
                      </w:p>
                    </w:tc>
                    <w:tc>
                      <w:tcPr>
                        <w:tcW w:w="2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8" w:right="0"/>
                          <w:jc w:val="center"/>
                          <w:rPr>
                            <w:rFonts w:ascii="宋体" w:hAnsi="宋体" w:cs="宋体" w:eastAsia="宋体" w:hint="default"/>
                            <w:sz w:val="18"/>
                            <w:szCs w:val="18"/>
                          </w:rPr>
                        </w:pPr>
                        <w:r>
                          <w:rPr>
                            <w:rFonts w:ascii="宋体" w:hAnsi="宋体" w:cs="宋体" w:eastAsia="宋体" w:hint="default"/>
                            <w:sz w:val="18"/>
                            <w:szCs w:val="18"/>
                          </w:rPr>
                          <w:t>本期数</w:t>
                        </w:r>
                      </w:p>
                    </w:tc>
                    <w:tc>
                      <w:tcPr>
                        <w:tcW w:w="280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left="25" w:right="0"/>
                          <w:jc w:val="center"/>
                          <w:rPr>
                            <w:rFonts w:ascii="宋体" w:hAnsi="宋体" w:cs="宋体" w:eastAsia="宋体" w:hint="default"/>
                            <w:sz w:val="18"/>
                            <w:szCs w:val="18"/>
                          </w:rPr>
                        </w:pPr>
                        <w:r>
                          <w:rPr>
                            <w:rFonts w:ascii="宋体" w:hAnsi="宋体" w:cs="宋体" w:eastAsia="宋体" w:hint="default"/>
                            <w:sz w:val="18"/>
                            <w:szCs w:val="18"/>
                          </w:rPr>
                          <w:t>上年同期数</w:t>
                        </w:r>
                      </w:p>
                    </w:tc>
                  </w:tr>
                  <w:tr>
                    <w:trPr>
                      <w:trHeight w:val="557" w:hRule="exact"/>
                    </w:trPr>
                    <w:tc>
                      <w:tcPr>
                        <w:tcW w:w="30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122" w:right="0"/>
                          <w:jc w:val="left"/>
                          <w:rPr>
                            <w:rFonts w:ascii="宋体" w:hAnsi="宋体" w:cs="宋体" w:eastAsia="宋体" w:hint="default"/>
                            <w:sz w:val="18"/>
                            <w:szCs w:val="18"/>
                          </w:rPr>
                        </w:pPr>
                        <w:r>
                          <w:rPr>
                            <w:rFonts w:ascii="宋体" w:hAnsi="宋体" w:cs="宋体" w:eastAsia="宋体" w:hint="default"/>
                            <w:sz w:val="18"/>
                            <w:szCs w:val="18"/>
                          </w:rPr>
                          <w:t>工资</w:t>
                        </w:r>
                      </w:p>
                    </w:tc>
                    <w:tc>
                      <w:tcPr>
                        <w:tcW w:w="2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3"/>
                          <w:jc w:val="right"/>
                          <w:rPr>
                            <w:rFonts w:ascii="宋体" w:hAnsi="宋体" w:cs="宋体" w:eastAsia="宋体" w:hint="default"/>
                            <w:sz w:val="18"/>
                            <w:szCs w:val="18"/>
                          </w:rPr>
                        </w:pPr>
                        <w:r>
                          <w:rPr>
                            <w:rFonts w:ascii="宋体"/>
                            <w:spacing w:val="-1"/>
                            <w:sz w:val="18"/>
                          </w:rPr>
                          <w:t>2,054,840.17</w:t>
                        </w:r>
                      </w:p>
                    </w:tc>
                    <w:tc>
                      <w:tcPr>
                        <w:tcW w:w="280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5"/>
                          <w:ind w:right="105"/>
                          <w:jc w:val="right"/>
                          <w:rPr>
                            <w:rFonts w:ascii="宋体" w:hAnsi="宋体" w:cs="宋体" w:eastAsia="宋体" w:hint="default"/>
                            <w:sz w:val="18"/>
                            <w:szCs w:val="18"/>
                          </w:rPr>
                        </w:pPr>
                        <w:r>
                          <w:rPr>
                            <w:rFonts w:ascii="宋体"/>
                            <w:spacing w:val="-1"/>
                            <w:sz w:val="18"/>
                          </w:rPr>
                          <w:t>226,300.00</w:t>
                        </w:r>
                      </w:p>
                    </w:tc>
                  </w:tr>
                  <w:tr>
                    <w:trPr>
                      <w:trHeight w:val="559" w:hRule="exact"/>
                    </w:trPr>
                    <w:tc>
                      <w:tcPr>
                        <w:tcW w:w="30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122" w:right="0"/>
                          <w:jc w:val="left"/>
                          <w:rPr>
                            <w:rFonts w:ascii="宋体" w:hAnsi="宋体" w:cs="宋体" w:eastAsia="宋体" w:hint="default"/>
                            <w:sz w:val="18"/>
                            <w:szCs w:val="18"/>
                          </w:rPr>
                        </w:pPr>
                        <w:r>
                          <w:rPr>
                            <w:rFonts w:ascii="宋体" w:hAnsi="宋体" w:cs="宋体" w:eastAsia="宋体" w:hint="default"/>
                            <w:sz w:val="18"/>
                            <w:szCs w:val="18"/>
                          </w:rPr>
                          <w:t>运输费</w:t>
                        </w:r>
                      </w:p>
                    </w:tc>
                    <w:tc>
                      <w:tcPr>
                        <w:tcW w:w="2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3"/>
                          <w:jc w:val="right"/>
                          <w:rPr>
                            <w:rFonts w:ascii="宋体" w:hAnsi="宋体" w:cs="宋体" w:eastAsia="宋体" w:hint="default"/>
                            <w:sz w:val="18"/>
                            <w:szCs w:val="18"/>
                          </w:rPr>
                        </w:pPr>
                        <w:r>
                          <w:rPr>
                            <w:rFonts w:ascii="宋体"/>
                            <w:spacing w:val="-1"/>
                            <w:sz w:val="18"/>
                          </w:rPr>
                          <w:t>111,911.84</w:t>
                        </w:r>
                      </w:p>
                    </w:tc>
                    <w:tc>
                      <w:tcPr>
                        <w:tcW w:w="280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05"/>
                          <w:jc w:val="right"/>
                          <w:rPr>
                            <w:rFonts w:ascii="宋体" w:hAnsi="宋体" w:cs="宋体" w:eastAsia="宋体" w:hint="default"/>
                            <w:sz w:val="18"/>
                            <w:szCs w:val="18"/>
                          </w:rPr>
                        </w:pPr>
                        <w:r>
                          <w:rPr>
                            <w:rFonts w:ascii="宋体"/>
                            <w:spacing w:val="-1"/>
                            <w:sz w:val="18"/>
                          </w:rPr>
                          <w:t>147,001.16</w:t>
                        </w:r>
                      </w:p>
                    </w:tc>
                  </w:tr>
                  <w:tr>
                    <w:trPr>
                      <w:trHeight w:val="557" w:hRule="exact"/>
                    </w:trPr>
                    <w:tc>
                      <w:tcPr>
                        <w:tcW w:w="30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122" w:right="0"/>
                          <w:jc w:val="left"/>
                          <w:rPr>
                            <w:rFonts w:ascii="宋体" w:hAnsi="宋体" w:cs="宋体" w:eastAsia="宋体" w:hint="default"/>
                            <w:sz w:val="18"/>
                            <w:szCs w:val="18"/>
                          </w:rPr>
                        </w:pPr>
                        <w:r>
                          <w:rPr>
                            <w:rFonts w:ascii="宋体" w:hAnsi="宋体" w:cs="宋体" w:eastAsia="宋体" w:hint="default"/>
                            <w:sz w:val="18"/>
                            <w:szCs w:val="18"/>
                          </w:rPr>
                          <w:t>投标费</w:t>
                        </w:r>
                      </w:p>
                    </w:tc>
                    <w:tc>
                      <w:tcPr>
                        <w:tcW w:w="2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3"/>
                          <w:jc w:val="right"/>
                          <w:rPr>
                            <w:rFonts w:ascii="宋体" w:hAnsi="宋体" w:cs="宋体" w:eastAsia="宋体" w:hint="default"/>
                            <w:sz w:val="18"/>
                            <w:szCs w:val="18"/>
                          </w:rPr>
                        </w:pPr>
                        <w:r>
                          <w:rPr>
                            <w:rFonts w:ascii="宋体"/>
                            <w:spacing w:val="-1"/>
                            <w:sz w:val="18"/>
                          </w:rPr>
                          <w:t>645,046.04</w:t>
                        </w:r>
                      </w:p>
                    </w:tc>
                    <w:tc>
                      <w:tcPr>
                        <w:tcW w:w="280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05"/>
                          <w:jc w:val="right"/>
                          <w:rPr>
                            <w:rFonts w:ascii="宋体" w:hAnsi="宋体" w:cs="宋体" w:eastAsia="宋体" w:hint="default"/>
                            <w:sz w:val="18"/>
                            <w:szCs w:val="18"/>
                          </w:rPr>
                        </w:pPr>
                        <w:r>
                          <w:rPr>
                            <w:rFonts w:ascii="宋体"/>
                            <w:spacing w:val="-1"/>
                            <w:sz w:val="18"/>
                          </w:rPr>
                          <w:t>380,018.04</w:t>
                        </w:r>
                      </w:p>
                    </w:tc>
                  </w:tr>
                  <w:tr>
                    <w:trPr>
                      <w:trHeight w:val="559" w:hRule="exact"/>
                    </w:trPr>
                    <w:tc>
                      <w:tcPr>
                        <w:tcW w:w="30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122" w:right="0"/>
                          <w:jc w:val="left"/>
                          <w:rPr>
                            <w:rFonts w:ascii="宋体" w:hAnsi="宋体" w:cs="宋体" w:eastAsia="宋体" w:hint="default"/>
                            <w:sz w:val="18"/>
                            <w:szCs w:val="18"/>
                          </w:rPr>
                        </w:pPr>
                        <w:r>
                          <w:rPr>
                            <w:rFonts w:ascii="宋体" w:hAnsi="宋体" w:cs="宋体" w:eastAsia="宋体" w:hint="default"/>
                            <w:sz w:val="18"/>
                            <w:szCs w:val="18"/>
                          </w:rPr>
                          <w:t>售后服务费</w:t>
                        </w:r>
                      </w:p>
                    </w:tc>
                    <w:tc>
                      <w:tcPr>
                        <w:tcW w:w="2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3"/>
                          <w:jc w:val="right"/>
                          <w:rPr>
                            <w:rFonts w:ascii="宋体" w:hAnsi="宋体" w:cs="宋体" w:eastAsia="宋体" w:hint="default"/>
                            <w:sz w:val="18"/>
                            <w:szCs w:val="18"/>
                          </w:rPr>
                        </w:pPr>
                        <w:r>
                          <w:rPr>
                            <w:rFonts w:ascii="宋体"/>
                            <w:spacing w:val="-1"/>
                            <w:sz w:val="18"/>
                          </w:rPr>
                          <w:t>1,326,207.09</w:t>
                        </w:r>
                      </w:p>
                    </w:tc>
                    <w:tc>
                      <w:tcPr>
                        <w:tcW w:w="280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05"/>
                          <w:jc w:val="right"/>
                          <w:rPr>
                            <w:rFonts w:ascii="宋体" w:hAnsi="宋体" w:cs="宋体" w:eastAsia="宋体" w:hint="default"/>
                            <w:sz w:val="18"/>
                            <w:szCs w:val="18"/>
                          </w:rPr>
                        </w:pPr>
                        <w:r>
                          <w:rPr>
                            <w:rFonts w:ascii="宋体"/>
                            <w:spacing w:val="-1"/>
                            <w:sz w:val="18"/>
                          </w:rPr>
                          <w:t>1,393,861.44</w:t>
                        </w:r>
                      </w:p>
                    </w:tc>
                  </w:tr>
                  <w:tr>
                    <w:trPr>
                      <w:trHeight w:val="557" w:hRule="exact"/>
                    </w:trPr>
                    <w:tc>
                      <w:tcPr>
                        <w:tcW w:w="30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122" w:right="0"/>
                          <w:jc w:val="left"/>
                          <w:rPr>
                            <w:rFonts w:ascii="宋体" w:hAnsi="宋体" w:cs="宋体" w:eastAsia="宋体" w:hint="default"/>
                            <w:sz w:val="18"/>
                            <w:szCs w:val="18"/>
                          </w:rPr>
                        </w:pPr>
                        <w:r>
                          <w:rPr>
                            <w:rFonts w:ascii="宋体" w:hAnsi="宋体" w:cs="宋体" w:eastAsia="宋体" w:hint="default"/>
                            <w:sz w:val="18"/>
                            <w:szCs w:val="18"/>
                          </w:rPr>
                          <w:t>广告费</w:t>
                        </w:r>
                      </w:p>
                    </w:tc>
                    <w:tc>
                      <w:tcPr>
                        <w:tcW w:w="2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3"/>
                          <w:jc w:val="right"/>
                          <w:rPr>
                            <w:rFonts w:ascii="宋体" w:hAnsi="宋体" w:cs="宋体" w:eastAsia="宋体" w:hint="default"/>
                            <w:sz w:val="18"/>
                            <w:szCs w:val="18"/>
                          </w:rPr>
                        </w:pPr>
                        <w:r>
                          <w:rPr>
                            <w:rFonts w:ascii="宋体"/>
                            <w:spacing w:val="-1"/>
                            <w:sz w:val="18"/>
                          </w:rPr>
                          <w:t>289,000.00</w:t>
                        </w:r>
                      </w:p>
                    </w:tc>
                    <w:tc>
                      <w:tcPr>
                        <w:tcW w:w="280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05"/>
                          <w:jc w:val="right"/>
                          <w:rPr>
                            <w:rFonts w:ascii="宋体" w:hAnsi="宋体" w:cs="宋体" w:eastAsia="宋体" w:hint="default"/>
                            <w:sz w:val="18"/>
                            <w:szCs w:val="18"/>
                          </w:rPr>
                        </w:pPr>
                        <w:r>
                          <w:rPr>
                            <w:rFonts w:ascii="宋体"/>
                            <w:spacing w:val="-1"/>
                            <w:sz w:val="18"/>
                          </w:rPr>
                          <w:t>130,000.00</w:t>
                        </w:r>
                      </w:p>
                    </w:tc>
                  </w:tr>
                  <w:tr>
                    <w:trPr>
                      <w:trHeight w:val="559" w:hRule="exact"/>
                    </w:trPr>
                    <w:tc>
                      <w:tcPr>
                        <w:tcW w:w="30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122" w:right="0"/>
                          <w:jc w:val="left"/>
                          <w:rPr>
                            <w:rFonts w:ascii="宋体" w:hAnsi="宋体" w:cs="宋体" w:eastAsia="宋体" w:hint="default"/>
                            <w:sz w:val="18"/>
                            <w:szCs w:val="18"/>
                          </w:rPr>
                        </w:pPr>
                        <w:r>
                          <w:rPr>
                            <w:rFonts w:ascii="宋体" w:hAnsi="宋体" w:cs="宋体" w:eastAsia="宋体" w:hint="default"/>
                            <w:sz w:val="18"/>
                            <w:szCs w:val="18"/>
                          </w:rPr>
                          <w:t>车辆费用</w:t>
                        </w:r>
                      </w:p>
                    </w:tc>
                    <w:tc>
                      <w:tcPr>
                        <w:tcW w:w="2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3"/>
                          <w:jc w:val="right"/>
                          <w:rPr>
                            <w:rFonts w:ascii="宋体" w:hAnsi="宋体" w:cs="宋体" w:eastAsia="宋体" w:hint="default"/>
                            <w:sz w:val="18"/>
                            <w:szCs w:val="18"/>
                          </w:rPr>
                        </w:pPr>
                        <w:r>
                          <w:rPr>
                            <w:rFonts w:ascii="宋体"/>
                            <w:spacing w:val="-1"/>
                            <w:sz w:val="18"/>
                          </w:rPr>
                          <w:t>204,692.30</w:t>
                        </w:r>
                      </w:p>
                    </w:tc>
                    <w:tc>
                      <w:tcPr>
                        <w:tcW w:w="280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05"/>
                          <w:jc w:val="right"/>
                          <w:rPr>
                            <w:rFonts w:ascii="宋体" w:hAnsi="宋体" w:cs="宋体" w:eastAsia="宋体" w:hint="default"/>
                            <w:sz w:val="18"/>
                            <w:szCs w:val="18"/>
                          </w:rPr>
                        </w:pPr>
                        <w:r>
                          <w:rPr>
                            <w:rFonts w:ascii="宋体"/>
                            <w:spacing w:val="-1"/>
                            <w:sz w:val="18"/>
                          </w:rPr>
                          <w:t>115,389.56</w:t>
                        </w:r>
                      </w:p>
                    </w:tc>
                  </w:tr>
                  <w:tr>
                    <w:trPr>
                      <w:trHeight w:val="557" w:hRule="exact"/>
                    </w:trPr>
                    <w:tc>
                      <w:tcPr>
                        <w:tcW w:w="30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122"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2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3"/>
                          <w:jc w:val="right"/>
                          <w:rPr>
                            <w:rFonts w:ascii="宋体" w:hAnsi="宋体" w:cs="宋体" w:eastAsia="宋体" w:hint="default"/>
                            <w:sz w:val="18"/>
                            <w:szCs w:val="18"/>
                          </w:rPr>
                        </w:pPr>
                        <w:r>
                          <w:rPr>
                            <w:rFonts w:ascii="宋体"/>
                            <w:spacing w:val="-1"/>
                            <w:sz w:val="18"/>
                          </w:rPr>
                          <w:t>876,430.64</w:t>
                        </w:r>
                      </w:p>
                    </w:tc>
                    <w:tc>
                      <w:tcPr>
                        <w:tcW w:w="280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05"/>
                          <w:jc w:val="right"/>
                          <w:rPr>
                            <w:rFonts w:ascii="宋体" w:hAnsi="宋体" w:cs="宋体" w:eastAsia="宋体" w:hint="default"/>
                            <w:sz w:val="18"/>
                            <w:szCs w:val="18"/>
                          </w:rPr>
                        </w:pPr>
                        <w:r>
                          <w:rPr>
                            <w:rFonts w:ascii="宋体"/>
                            <w:spacing w:val="-1"/>
                            <w:sz w:val="18"/>
                          </w:rPr>
                          <w:t>39,685.00</w:t>
                        </w:r>
                      </w:p>
                    </w:tc>
                  </w:tr>
                  <w:tr>
                    <w:trPr>
                      <w:trHeight w:val="559" w:hRule="exact"/>
                    </w:trPr>
                    <w:tc>
                      <w:tcPr>
                        <w:tcW w:w="30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1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3"/>
                          <w:jc w:val="right"/>
                          <w:rPr>
                            <w:rFonts w:ascii="宋体" w:hAnsi="宋体" w:cs="宋体" w:eastAsia="宋体" w:hint="default"/>
                            <w:sz w:val="18"/>
                            <w:szCs w:val="18"/>
                          </w:rPr>
                        </w:pPr>
                        <w:r>
                          <w:rPr>
                            <w:rFonts w:ascii="宋体"/>
                            <w:spacing w:val="-1"/>
                            <w:sz w:val="18"/>
                          </w:rPr>
                          <w:t>127,596.76</w:t>
                        </w:r>
                      </w:p>
                    </w:tc>
                    <w:tc>
                      <w:tcPr>
                        <w:tcW w:w="280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05"/>
                          <w:jc w:val="right"/>
                          <w:rPr>
                            <w:rFonts w:ascii="宋体" w:hAnsi="宋体" w:cs="宋体" w:eastAsia="宋体" w:hint="default"/>
                            <w:sz w:val="18"/>
                            <w:szCs w:val="18"/>
                          </w:rPr>
                        </w:pPr>
                        <w:r>
                          <w:rPr>
                            <w:rFonts w:ascii="宋体"/>
                            <w:spacing w:val="-1"/>
                            <w:sz w:val="18"/>
                          </w:rPr>
                          <w:t>199,327.70</w:t>
                        </w:r>
                      </w:p>
                    </w:tc>
                  </w:tr>
                  <w:tr>
                    <w:trPr>
                      <w:trHeight w:val="557" w:hRule="exact"/>
                    </w:trPr>
                    <w:tc>
                      <w:tcPr>
                        <w:tcW w:w="30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122" w:right="0"/>
                          <w:jc w:val="left"/>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2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3"/>
                          <w:jc w:val="right"/>
                          <w:rPr>
                            <w:rFonts w:ascii="宋体" w:hAnsi="宋体" w:cs="宋体" w:eastAsia="宋体" w:hint="default"/>
                            <w:sz w:val="18"/>
                            <w:szCs w:val="18"/>
                          </w:rPr>
                        </w:pPr>
                        <w:r>
                          <w:rPr>
                            <w:rFonts w:ascii="宋体"/>
                            <w:spacing w:val="-1"/>
                            <w:sz w:val="18"/>
                          </w:rPr>
                          <w:t>5,635,724.84</w:t>
                        </w:r>
                      </w:p>
                    </w:tc>
                    <w:tc>
                      <w:tcPr>
                        <w:tcW w:w="280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05"/>
                          <w:jc w:val="right"/>
                          <w:rPr>
                            <w:rFonts w:ascii="宋体" w:hAnsi="宋体" w:cs="宋体" w:eastAsia="宋体" w:hint="default"/>
                            <w:sz w:val="18"/>
                            <w:szCs w:val="18"/>
                          </w:rPr>
                        </w:pPr>
                        <w:r>
                          <w:rPr>
                            <w:rFonts w:ascii="宋体"/>
                            <w:spacing w:val="-1"/>
                            <w:sz w:val="18"/>
                          </w:rPr>
                          <w:t>2,631,582.90</w:t>
                        </w:r>
                      </w:p>
                    </w:tc>
                  </w:tr>
                </w:tbl>
                <w:p>
                  <w:pPr/>
                </w:p>
              </w:txbxContent>
            </v:textbox>
            <w10:wrap type="none"/>
          </v:shape>
        </w:pict>
      </w:r>
      <w:r>
        <w:rPr>
          <w:rFonts w:ascii="宋体" w:hAnsi="宋体" w:cs="宋体" w:eastAsia="宋体" w:hint="default"/>
          <w:sz w:val="18"/>
          <w:szCs w:val="18"/>
        </w:rPr>
        <w:t>3.</w:t>
      </w:r>
      <w:r>
        <w:rPr>
          <w:rFonts w:ascii="宋体" w:hAnsi="宋体" w:cs="宋体" w:eastAsia="宋体" w:hint="default"/>
          <w:spacing w:val="2"/>
          <w:sz w:val="18"/>
          <w:szCs w:val="18"/>
        </w:rPr>
        <w:t> </w:t>
      </w:r>
      <w:r>
        <w:rPr>
          <w:rFonts w:ascii="宋体" w:hAnsi="宋体" w:cs="宋体" w:eastAsia="宋体" w:hint="default"/>
          <w:sz w:val="18"/>
          <w:szCs w:val="18"/>
        </w:rPr>
        <w:t>销售费用 明细情况</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3"/>
          <w:szCs w:val="13"/>
        </w:rPr>
      </w:pPr>
    </w:p>
    <w:p>
      <w:pPr>
        <w:spacing w:line="516" w:lineRule="auto" w:before="0"/>
        <w:ind w:left="571" w:right="7335" w:hanging="32"/>
        <w:jc w:val="left"/>
        <w:rPr>
          <w:rFonts w:ascii="宋体" w:hAnsi="宋体" w:cs="宋体" w:eastAsia="宋体" w:hint="default"/>
          <w:sz w:val="18"/>
          <w:szCs w:val="18"/>
        </w:rPr>
      </w:pPr>
      <w:r>
        <w:rPr/>
        <w:pict>
          <v:shape style="position:absolute;margin-left:89.06398pt;margin-top:46.411697pt;width:433.55pt;height:279.55pt;mso-position-horizontal-relative:page;mso-position-vertical-relative:paragraph;z-index:145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037"/>
                    <w:gridCol w:w="2811"/>
                    <w:gridCol w:w="2808"/>
                  </w:tblGrid>
                  <w:tr>
                    <w:trPr>
                      <w:trHeight w:val="559" w:hRule="exact"/>
                    </w:trPr>
                    <w:tc>
                      <w:tcPr>
                        <w:tcW w:w="30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302" w:right="0"/>
                          <w:jc w:val="left"/>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pacing w:val="2"/>
                            <w:sz w:val="18"/>
                            <w:szCs w:val="18"/>
                          </w:rPr>
                          <w:t> </w:t>
                        </w:r>
                        <w:r>
                          <w:rPr>
                            <w:rFonts w:ascii="宋体" w:hAnsi="宋体" w:cs="宋体" w:eastAsia="宋体" w:hint="default"/>
                            <w:sz w:val="18"/>
                            <w:szCs w:val="18"/>
                          </w:rPr>
                          <w:t>目</w:t>
                        </w:r>
                      </w:p>
                    </w:tc>
                    <w:tc>
                      <w:tcPr>
                        <w:tcW w:w="2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8" w:right="0"/>
                          <w:jc w:val="center"/>
                          <w:rPr>
                            <w:rFonts w:ascii="宋体" w:hAnsi="宋体" w:cs="宋体" w:eastAsia="宋体" w:hint="default"/>
                            <w:sz w:val="18"/>
                            <w:szCs w:val="18"/>
                          </w:rPr>
                        </w:pPr>
                        <w:r>
                          <w:rPr>
                            <w:rFonts w:ascii="宋体" w:hAnsi="宋体" w:cs="宋体" w:eastAsia="宋体" w:hint="default"/>
                            <w:sz w:val="18"/>
                            <w:szCs w:val="18"/>
                          </w:rPr>
                          <w:t>本期数</w:t>
                        </w:r>
                      </w:p>
                    </w:tc>
                    <w:tc>
                      <w:tcPr>
                        <w:tcW w:w="280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left="25" w:right="0"/>
                          <w:jc w:val="center"/>
                          <w:rPr>
                            <w:rFonts w:ascii="宋体" w:hAnsi="宋体" w:cs="宋体" w:eastAsia="宋体" w:hint="default"/>
                            <w:sz w:val="18"/>
                            <w:szCs w:val="18"/>
                          </w:rPr>
                        </w:pPr>
                        <w:r>
                          <w:rPr>
                            <w:rFonts w:ascii="宋体" w:hAnsi="宋体" w:cs="宋体" w:eastAsia="宋体" w:hint="default"/>
                            <w:sz w:val="18"/>
                            <w:szCs w:val="18"/>
                          </w:rPr>
                          <w:t>上年同期数</w:t>
                        </w:r>
                      </w:p>
                    </w:tc>
                  </w:tr>
                  <w:tr>
                    <w:trPr>
                      <w:trHeight w:val="557" w:hRule="exact"/>
                    </w:trPr>
                    <w:tc>
                      <w:tcPr>
                        <w:tcW w:w="30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122" w:right="0"/>
                          <w:jc w:val="left"/>
                          <w:rPr>
                            <w:rFonts w:ascii="宋体" w:hAnsi="宋体" w:cs="宋体" w:eastAsia="宋体" w:hint="default"/>
                            <w:sz w:val="18"/>
                            <w:szCs w:val="18"/>
                          </w:rPr>
                        </w:pPr>
                        <w:r>
                          <w:rPr>
                            <w:rFonts w:ascii="宋体" w:hAnsi="宋体" w:cs="宋体" w:eastAsia="宋体" w:hint="default"/>
                            <w:sz w:val="18"/>
                            <w:szCs w:val="18"/>
                          </w:rPr>
                          <w:t>工资</w:t>
                        </w:r>
                      </w:p>
                    </w:tc>
                    <w:tc>
                      <w:tcPr>
                        <w:tcW w:w="2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3"/>
                          <w:jc w:val="right"/>
                          <w:rPr>
                            <w:rFonts w:ascii="宋体" w:hAnsi="宋体" w:cs="宋体" w:eastAsia="宋体" w:hint="default"/>
                            <w:sz w:val="18"/>
                            <w:szCs w:val="18"/>
                          </w:rPr>
                        </w:pPr>
                        <w:r>
                          <w:rPr>
                            <w:rFonts w:ascii="宋体"/>
                            <w:spacing w:val="-1"/>
                            <w:sz w:val="18"/>
                          </w:rPr>
                          <w:t>10,496,206.74</w:t>
                        </w:r>
                      </w:p>
                    </w:tc>
                    <w:tc>
                      <w:tcPr>
                        <w:tcW w:w="280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5"/>
                          <w:ind w:right="105"/>
                          <w:jc w:val="right"/>
                          <w:rPr>
                            <w:rFonts w:ascii="宋体" w:hAnsi="宋体" w:cs="宋体" w:eastAsia="宋体" w:hint="default"/>
                            <w:sz w:val="18"/>
                            <w:szCs w:val="18"/>
                          </w:rPr>
                        </w:pPr>
                        <w:r>
                          <w:rPr>
                            <w:rFonts w:ascii="宋体"/>
                            <w:spacing w:val="-1"/>
                            <w:sz w:val="18"/>
                          </w:rPr>
                          <w:t>4,498,477.95</w:t>
                        </w:r>
                      </w:p>
                    </w:tc>
                  </w:tr>
                  <w:tr>
                    <w:trPr>
                      <w:trHeight w:val="559" w:hRule="exact"/>
                    </w:trPr>
                    <w:tc>
                      <w:tcPr>
                        <w:tcW w:w="30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122" w:right="0"/>
                          <w:jc w:val="left"/>
                          <w:rPr>
                            <w:rFonts w:ascii="宋体" w:hAnsi="宋体" w:cs="宋体" w:eastAsia="宋体" w:hint="default"/>
                            <w:sz w:val="18"/>
                            <w:szCs w:val="18"/>
                          </w:rPr>
                        </w:pPr>
                        <w:r>
                          <w:rPr>
                            <w:rFonts w:ascii="宋体" w:hAnsi="宋体" w:cs="宋体" w:eastAsia="宋体" w:hint="default"/>
                            <w:sz w:val="18"/>
                            <w:szCs w:val="18"/>
                          </w:rPr>
                          <w:t>折旧与摊销</w:t>
                        </w:r>
                      </w:p>
                    </w:tc>
                    <w:tc>
                      <w:tcPr>
                        <w:tcW w:w="2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3"/>
                          <w:jc w:val="right"/>
                          <w:rPr>
                            <w:rFonts w:ascii="宋体" w:hAnsi="宋体" w:cs="宋体" w:eastAsia="宋体" w:hint="default"/>
                            <w:sz w:val="18"/>
                            <w:szCs w:val="18"/>
                          </w:rPr>
                        </w:pPr>
                        <w:r>
                          <w:rPr>
                            <w:rFonts w:ascii="宋体"/>
                            <w:spacing w:val="-1"/>
                            <w:sz w:val="18"/>
                          </w:rPr>
                          <w:t>7,138,587.45</w:t>
                        </w:r>
                      </w:p>
                    </w:tc>
                    <w:tc>
                      <w:tcPr>
                        <w:tcW w:w="280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05"/>
                          <w:jc w:val="right"/>
                          <w:rPr>
                            <w:rFonts w:ascii="宋体" w:hAnsi="宋体" w:cs="宋体" w:eastAsia="宋体" w:hint="default"/>
                            <w:sz w:val="18"/>
                            <w:szCs w:val="18"/>
                          </w:rPr>
                        </w:pPr>
                        <w:r>
                          <w:rPr>
                            <w:rFonts w:ascii="宋体"/>
                            <w:spacing w:val="-1"/>
                            <w:sz w:val="18"/>
                          </w:rPr>
                          <w:t>3,222,575.86</w:t>
                        </w:r>
                      </w:p>
                    </w:tc>
                  </w:tr>
                  <w:tr>
                    <w:trPr>
                      <w:trHeight w:val="557" w:hRule="exact"/>
                    </w:trPr>
                    <w:tc>
                      <w:tcPr>
                        <w:tcW w:w="30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122" w:right="0"/>
                          <w:jc w:val="left"/>
                          <w:rPr>
                            <w:rFonts w:ascii="宋体" w:hAnsi="宋体" w:cs="宋体" w:eastAsia="宋体" w:hint="default"/>
                            <w:sz w:val="18"/>
                            <w:szCs w:val="18"/>
                          </w:rPr>
                        </w:pPr>
                        <w:r>
                          <w:rPr>
                            <w:rFonts w:ascii="宋体" w:hAnsi="宋体" w:cs="宋体" w:eastAsia="宋体" w:hint="default"/>
                            <w:sz w:val="18"/>
                            <w:szCs w:val="18"/>
                          </w:rPr>
                          <w:t>办公费用</w:t>
                        </w:r>
                      </w:p>
                    </w:tc>
                    <w:tc>
                      <w:tcPr>
                        <w:tcW w:w="2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3"/>
                          <w:jc w:val="right"/>
                          <w:rPr>
                            <w:rFonts w:ascii="宋体" w:hAnsi="宋体" w:cs="宋体" w:eastAsia="宋体" w:hint="default"/>
                            <w:sz w:val="18"/>
                            <w:szCs w:val="18"/>
                          </w:rPr>
                        </w:pPr>
                        <w:r>
                          <w:rPr>
                            <w:rFonts w:ascii="宋体"/>
                            <w:spacing w:val="-1"/>
                            <w:sz w:val="18"/>
                          </w:rPr>
                          <w:t>5,624,833.86</w:t>
                        </w:r>
                      </w:p>
                    </w:tc>
                    <w:tc>
                      <w:tcPr>
                        <w:tcW w:w="280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5"/>
                          <w:ind w:right="105"/>
                          <w:jc w:val="right"/>
                          <w:rPr>
                            <w:rFonts w:ascii="宋体" w:hAnsi="宋体" w:cs="宋体" w:eastAsia="宋体" w:hint="default"/>
                            <w:sz w:val="18"/>
                            <w:szCs w:val="18"/>
                          </w:rPr>
                        </w:pPr>
                        <w:r>
                          <w:rPr>
                            <w:rFonts w:ascii="宋体"/>
                            <w:spacing w:val="-1"/>
                            <w:sz w:val="18"/>
                          </w:rPr>
                          <w:t>3,895,982.44</w:t>
                        </w:r>
                      </w:p>
                    </w:tc>
                  </w:tr>
                  <w:tr>
                    <w:trPr>
                      <w:trHeight w:val="559" w:hRule="exact"/>
                    </w:trPr>
                    <w:tc>
                      <w:tcPr>
                        <w:tcW w:w="30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122"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2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3"/>
                          <w:jc w:val="right"/>
                          <w:rPr>
                            <w:rFonts w:ascii="宋体" w:hAnsi="宋体" w:cs="宋体" w:eastAsia="宋体" w:hint="default"/>
                            <w:sz w:val="18"/>
                            <w:szCs w:val="18"/>
                          </w:rPr>
                        </w:pPr>
                        <w:r>
                          <w:rPr>
                            <w:rFonts w:ascii="宋体"/>
                            <w:spacing w:val="-1"/>
                            <w:sz w:val="18"/>
                          </w:rPr>
                          <w:t>4,519,927.80</w:t>
                        </w:r>
                      </w:p>
                    </w:tc>
                    <w:tc>
                      <w:tcPr>
                        <w:tcW w:w="280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05"/>
                          <w:jc w:val="right"/>
                          <w:rPr>
                            <w:rFonts w:ascii="宋体" w:hAnsi="宋体" w:cs="宋体" w:eastAsia="宋体" w:hint="default"/>
                            <w:sz w:val="18"/>
                            <w:szCs w:val="18"/>
                          </w:rPr>
                        </w:pPr>
                        <w:r>
                          <w:rPr>
                            <w:rFonts w:ascii="宋体"/>
                            <w:spacing w:val="-1"/>
                            <w:sz w:val="18"/>
                          </w:rPr>
                          <w:t>2,575,345.48</w:t>
                        </w:r>
                      </w:p>
                    </w:tc>
                  </w:tr>
                  <w:tr>
                    <w:trPr>
                      <w:trHeight w:val="557" w:hRule="exact"/>
                    </w:trPr>
                    <w:tc>
                      <w:tcPr>
                        <w:tcW w:w="30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122" w:right="0"/>
                          <w:jc w:val="left"/>
                          <w:rPr>
                            <w:rFonts w:ascii="宋体" w:hAnsi="宋体" w:cs="宋体" w:eastAsia="宋体" w:hint="default"/>
                            <w:sz w:val="18"/>
                            <w:szCs w:val="18"/>
                          </w:rPr>
                        </w:pPr>
                        <w:r>
                          <w:rPr>
                            <w:rFonts w:ascii="宋体" w:hAnsi="宋体" w:cs="宋体" w:eastAsia="宋体" w:hint="default"/>
                            <w:sz w:val="18"/>
                            <w:szCs w:val="18"/>
                          </w:rPr>
                          <w:t>税金、残保金</w:t>
                        </w:r>
                      </w:p>
                    </w:tc>
                    <w:tc>
                      <w:tcPr>
                        <w:tcW w:w="2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3"/>
                          <w:jc w:val="right"/>
                          <w:rPr>
                            <w:rFonts w:ascii="宋体" w:hAnsi="宋体" w:cs="宋体" w:eastAsia="宋体" w:hint="default"/>
                            <w:sz w:val="18"/>
                            <w:szCs w:val="18"/>
                          </w:rPr>
                        </w:pPr>
                        <w:r>
                          <w:rPr>
                            <w:rFonts w:ascii="宋体"/>
                            <w:spacing w:val="-1"/>
                            <w:sz w:val="18"/>
                          </w:rPr>
                          <w:t>527,928.23</w:t>
                        </w:r>
                      </w:p>
                    </w:tc>
                    <w:tc>
                      <w:tcPr>
                        <w:tcW w:w="280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6"/>
                          <w:ind w:right="105"/>
                          <w:jc w:val="right"/>
                          <w:rPr>
                            <w:rFonts w:ascii="宋体" w:hAnsi="宋体" w:cs="宋体" w:eastAsia="宋体" w:hint="default"/>
                            <w:sz w:val="18"/>
                            <w:szCs w:val="18"/>
                          </w:rPr>
                        </w:pPr>
                        <w:r>
                          <w:rPr>
                            <w:rFonts w:ascii="宋体"/>
                            <w:spacing w:val="-1"/>
                            <w:sz w:val="18"/>
                          </w:rPr>
                          <w:t>333,272.49</w:t>
                        </w:r>
                      </w:p>
                    </w:tc>
                  </w:tr>
                  <w:tr>
                    <w:trPr>
                      <w:trHeight w:val="559" w:hRule="exact"/>
                    </w:trPr>
                    <w:tc>
                      <w:tcPr>
                        <w:tcW w:w="30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122"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2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3"/>
                          <w:jc w:val="right"/>
                          <w:rPr>
                            <w:rFonts w:ascii="宋体" w:hAnsi="宋体" w:cs="宋体" w:eastAsia="宋体" w:hint="default"/>
                            <w:sz w:val="18"/>
                            <w:szCs w:val="18"/>
                          </w:rPr>
                        </w:pPr>
                        <w:r>
                          <w:rPr>
                            <w:rFonts w:ascii="宋体"/>
                            <w:spacing w:val="-1"/>
                            <w:sz w:val="18"/>
                          </w:rPr>
                          <w:t>5,725,572.42</w:t>
                        </w:r>
                      </w:p>
                    </w:tc>
                    <w:tc>
                      <w:tcPr>
                        <w:tcW w:w="280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05"/>
                          <w:jc w:val="right"/>
                          <w:rPr>
                            <w:rFonts w:ascii="宋体" w:hAnsi="宋体" w:cs="宋体" w:eastAsia="宋体" w:hint="default"/>
                            <w:sz w:val="18"/>
                            <w:szCs w:val="18"/>
                          </w:rPr>
                        </w:pPr>
                        <w:r>
                          <w:rPr>
                            <w:rFonts w:ascii="宋体"/>
                            <w:spacing w:val="-1"/>
                            <w:sz w:val="18"/>
                          </w:rPr>
                          <w:t>4,122,311.51</w:t>
                        </w:r>
                      </w:p>
                    </w:tc>
                  </w:tr>
                  <w:tr>
                    <w:trPr>
                      <w:trHeight w:val="557" w:hRule="exact"/>
                    </w:trPr>
                    <w:tc>
                      <w:tcPr>
                        <w:tcW w:w="30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122" w:right="0"/>
                          <w:jc w:val="left"/>
                          <w:rPr>
                            <w:rFonts w:ascii="宋体" w:hAnsi="宋体" w:cs="宋体" w:eastAsia="宋体" w:hint="default"/>
                            <w:sz w:val="18"/>
                            <w:szCs w:val="18"/>
                          </w:rPr>
                        </w:pPr>
                        <w:r>
                          <w:rPr>
                            <w:rFonts w:ascii="宋体" w:hAnsi="宋体" w:cs="宋体" w:eastAsia="宋体" w:hint="default"/>
                            <w:sz w:val="18"/>
                            <w:szCs w:val="18"/>
                          </w:rPr>
                          <w:t>董事会费</w:t>
                        </w:r>
                      </w:p>
                    </w:tc>
                    <w:tc>
                      <w:tcPr>
                        <w:tcW w:w="2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3"/>
                          <w:jc w:val="right"/>
                          <w:rPr>
                            <w:rFonts w:ascii="宋体" w:hAnsi="宋体" w:cs="宋体" w:eastAsia="宋体" w:hint="default"/>
                            <w:sz w:val="18"/>
                            <w:szCs w:val="18"/>
                          </w:rPr>
                        </w:pPr>
                        <w:r>
                          <w:rPr>
                            <w:rFonts w:ascii="宋体"/>
                            <w:spacing w:val="-1"/>
                            <w:sz w:val="18"/>
                          </w:rPr>
                          <w:t>114,840.00</w:t>
                        </w:r>
                      </w:p>
                    </w:tc>
                    <w:tc>
                      <w:tcPr>
                        <w:tcW w:w="280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5"/>
                          <w:ind w:right="105"/>
                          <w:jc w:val="right"/>
                          <w:rPr>
                            <w:rFonts w:ascii="宋体" w:hAnsi="宋体" w:cs="宋体" w:eastAsia="宋体" w:hint="default"/>
                            <w:sz w:val="18"/>
                            <w:szCs w:val="18"/>
                          </w:rPr>
                        </w:pPr>
                        <w:r>
                          <w:rPr>
                            <w:rFonts w:ascii="宋体"/>
                            <w:spacing w:val="-1"/>
                            <w:sz w:val="18"/>
                          </w:rPr>
                          <w:t>120,000.00</w:t>
                        </w:r>
                      </w:p>
                    </w:tc>
                  </w:tr>
                  <w:tr>
                    <w:trPr>
                      <w:trHeight w:val="559" w:hRule="exact"/>
                    </w:trPr>
                    <w:tc>
                      <w:tcPr>
                        <w:tcW w:w="30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122" w:right="0"/>
                          <w:jc w:val="left"/>
                          <w:rPr>
                            <w:rFonts w:ascii="宋体" w:hAnsi="宋体" w:cs="宋体" w:eastAsia="宋体" w:hint="default"/>
                            <w:sz w:val="18"/>
                            <w:szCs w:val="18"/>
                          </w:rPr>
                        </w:pPr>
                        <w:r>
                          <w:rPr>
                            <w:rFonts w:ascii="宋体" w:hAnsi="宋体" w:cs="宋体" w:eastAsia="宋体" w:hint="default"/>
                            <w:sz w:val="18"/>
                            <w:szCs w:val="18"/>
                          </w:rPr>
                          <w:t>工会经费</w:t>
                        </w:r>
                      </w:p>
                    </w:tc>
                    <w:tc>
                      <w:tcPr>
                        <w:tcW w:w="2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3"/>
                          <w:jc w:val="right"/>
                          <w:rPr>
                            <w:rFonts w:ascii="宋体" w:hAnsi="宋体" w:cs="宋体" w:eastAsia="宋体" w:hint="default"/>
                            <w:sz w:val="18"/>
                            <w:szCs w:val="18"/>
                          </w:rPr>
                        </w:pPr>
                        <w:r>
                          <w:rPr>
                            <w:rFonts w:ascii="宋体"/>
                            <w:spacing w:val="-1"/>
                            <w:sz w:val="18"/>
                          </w:rPr>
                          <w:t>457,935.08</w:t>
                        </w:r>
                      </w:p>
                    </w:tc>
                    <w:tc>
                      <w:tcPr>
                        <w:tcW w:w="280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05"/>
                          <w:jc w:val="right"/>
                          <w:rPr>
                            <w:rFonts w:ascii="宋体" w:hAnsi="宋体" w:cs="宋体" w:eastAsia="宋体" w:hint="default"/>
                            <w:sz w:val="18"/>
                            <w:szCs w:val="18"/>
                          </w:rPr>
                        </w:pPr>
                        <w:r>
                          <w:rPr>
                            <w:rFonts w:ascii="宋体"/>
                            <w:spacing w:val="-1"/>
                            <w:sz w:val="18"/>
                          </w:rPr>
                          <w:t>368,570.43</w:t>
                        </w:r>
                      </w:p>
                    </w:tc>
                  </w:tr>
                  <w:tr>
                    <w:trPr>
                      <w:trHeight w:val="557" w:hRule="exact"/>
                    </w:trPr>
                    <w:tc>
                      <w:tcPr>
                        <w:tcW w:w="30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122" w:right="0"/>
                          <w:jc w:val="left"/>
                          <w:rPr>
                            <w:rFonts w:ascii="宋体" w:hAnsi="宋体" w:cs="宋体" w:eastAsia="宋体" w:hint="default"/>
                            <w:sz w:val="18"/>
                            <w:szCs w:val="18"/>
                          </w:rPr>
                        </w:pPr>
                        <w:r>
                          <w:rPr>
                            <w:rFonts w:ascii="宋体" w:hAnsi="宋体" w:cs="宋体" w:eastAsia="宋体" w:hint="default"/>
                            <w:sz w:val="18"/>
                            <w:szCs w:val="18"/>
                          </w:rPr>
                          <w:t>职工教育经费</w:t>
                        </w:r>
                      </w:p>
                    </w:tc>
                    <w:tc>
                      <w:tcPr>
                        <w:tcW w:w="2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3"/>
                          <w:jc w:val="right"/>
                          <w:rPr>
                            <w:rFonts w:ascii="宋体" w:hAnsi="宋体" w:cs="宋体" w:eastAsia="宋体" w:hint="default"/>
                            <w:sz w:val="18"/>
                            <w:szCs w:val="18"/>
                          </w:rPr>
                        </w:pPr>
                        <w:r>
                          <w:rPr>
                            <w:rFonts w:ascii="宋体"/>
                            <w:spacing w:val="-1"/>
                            <w:sz w:val="18"/>
                          </w:rPr>
                          <w:t>457,329.36</w:t>
                        </w:r>
                      </w:p>
                    </w:tc>
                    <w:tc>
                      <w:tcPr>
                        <w:tcW w:w="280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5"/>
                          <w:ind w:right="105"/>
                          <w:jc w:val="right"/>
                          <w:rPr>
                            <w:rFonts w:ascii="宋体" w:hAnsi="宋体" w:cs="宋体" w:eastAsia="宋体" w:hint="default"/>
                            <w:sz w:val="18"/>
                            <w:szCs w:val="18"/>
                          </w:rPr>
                        </w:pPr>
                        <w:r>
                          <w:rPr>
                            <w:rFonts w:ascii="宋体"/>
                            <w:spacing w:val="-1"/>
                            <w:sz w:val="18"/>
                          </w:rPr>
                          <w:t>284,943.46</w:t>
                        </w:r>
                      </w:p>
                    </w:tc>
                  </w:tr>
                </w:tbl>
                <w:p>
                  <w:pPr/>
                </w:p>
              </w:txbxContent>
            </v:textbox>
            <w10:wrap type="none"/>
          </v:shape>
        </w:pict>
      </w:r>
      <w:r>
        <w:rPr>
          <w:rFonts w:ascii="宋体" w:hAnsi="宋体" w:cs="宋体" w:eastAsia="宋体" w:hint="default"/>
          <w:sz w:val="18"/>
          <w:szCs w:val="18"/>
        </w:rPr>
        <w:t>4.</w:t>
      </w:r>
      <w:r>
        <w:rPr>
          <w:rFonts w:ascii="宋体" w:hAnsi="宋体" w:cs="宋体" w:eastAsia="宋体" w:hint="default"/>
          <w:spacing w:val="2"/>
          <w:sz w:val="18"/>
          <w:szCs w:val="18"/>
        </w:rPr>
        <w:t> </w:t>
      </w:r>
      <w:r>
        <w:rPr>
          <w:rFonts w:ascii="宋体" w:hAnsi="宋体" w:cs="宋体" w:eastAsia="宋体" w:hint="default"/>
          <w:sz w:val="18"/>
          <w:szCs w:val="18"/>
        </w:rPr>
        <w:t>管理费用 明细情况</w:t>
      </w:r>
    </w:p>
    <w:p>
      <w:pPr>
        <w:spacing w:after="0" w:line="516" w:lineRule="auto"/>
        <w:jc w:val="left"/>
        <w:rPr>
          <w:rFonts w:ascii="宋体" w:hAnsi="宋体" w:cs="宋体" w:eastAsia="宋体" w:hint="default"/>
          <w:sz w:val="18"/>
          <w:szCs w:val="18"/>
        </w:rPr>
        <w:sectPr>
          <w:footerReference w:type="default" r:id="rId19"/>
          <w:pgSz w:w="11910" w:h="16840"/>
          <w:pgMar w:footer="980" w:header="0" w:top="1480" w:bottom="1160" w:left="1680" w:right="1340"/>
        </w:sectPr>
      </w:pPr>
    </w:p>
    <w:p>
      <w:pPr>
        <w:spacing w:line="240" w:lineRule="auto" w:before="3"/>
        <w:rPr>
          <w:rFonts w:ascii="宋体" w:hAnsi="宋体" w:cs="宋体" w:eastAsia="宋体" w:hint="default"/>
          <w:sz w:val="6"/>
          <w:szCs w:val="6"/>
        </w:rPr>
      </w:pPr>
    </w:p>
    <w:tbl>
      <w:tblPr>
        <w:tblW w:w="0" w:type="auto"/>
        <w:jc w:val="left"/>
        <w:tblInd w:w="101" w:type="dxa"/>
        <w:tblLayout w:type="fixed"/>
        <w:tblCellMar>
          <w:top w:w="0" w:type="dxa"/>
          <w:left w:w="0" w:type="dxa"/>
          <w:bottom w:w="0" w:type="dxa"/>
          <w:right w:w="0" w:type="dxa"/>
        </w:tblCellMar>
        <w:tblLook w:val="01E0"/>
      </w:tblPr>
      <w:tblGrid>
        <w:gridCol w:w="3037"/>
        <w:gridCol w:w="2811"/>
        <w:gridCol w:w="2808"/>
      </w:tblGrid>
      <w:tr>
        <w:trPr>
          <w:trHeight w:val="557" w:hRule="exact"/>
        </w:trPr>
        <w:tc>
          <w:tcPr>
            <w:tcW w:w="30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122"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2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3"/>
              <w:jc w:val="right"/>
              <w:rPr>
                <w:rFonts w:ascii="宋体" w:hAnsi="宋体" w:cs="宋体" w:eastAsia="宋体" w:hint="default"/>
                <w:sz w:val="18"/>
                <w:szCs w:val="18"/>
              </w:rPr>
            </w:pPr>
            <w:r>
              <w:rPr>
                <w:rFonts w:ascii="宋体"/>
                <w:spacing w:val="-1"/>
                <w:sz w:val="18"/>
              </w:rPr>
              <w:t>3,746,728.21</w:t>
            </w:r>
          </w:p>
        </w:tc>
        <w:tc>
          <w:tcPr>
            <w:tcW w:w="280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05"/>
              <w:jc w:val="right"/>
              <w:rPr>
                <w:rFonts w:ascii="宋体" w:hAnsi="宋体" w:cs="宋体" w:eastAsia="宋体" w:hint="default"/>
                <w:sz w:val="18"/>
                <w:szCs w:val="18"/>
              </w:rPr>
            </w:pPr>
            <w:r>
              <w:rPr>
                <w:rFonts w:ascii="宋体"/>
                <w:spacing w:val="-1"/>
                <w:sz w:val="18"/>
              </w:rPr>
              <w:t>1,668,612.03</w:t>
            </w:r>
          </w:p>
        </w:tc>
      </w:tr>
      <w:tr>
        <w:trPr>
          <w:trHeight w:val="559" w:hRule="exact"/>
        </w:trPr>
        <w:tc>
          <w:tcPr>
            <w:tcW w:w="30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1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03"/>
              <w:jc w:val="right"/>
              <w:rPr>
                <w:rFonts w:ascii="宋体" w:hAnsi="宋体" w:cs="宋体" w:eastAsia="宋体" w:hint="default"/>
                <w:sz w:val="18"/>
                <w:szCs w:val="18"/>
              </w:rPr>
            </w:pPr>
            <w:r>
              <w:rPr>
                <w:rFonts w:ascii="宋体"/>
                <w:spacing w:val="-1"/>
                <w:sz w:val="18"/>
              </w:rPr>
              <w:t>894,226.30</w:t>
            </w:r>
          </w:p>
        </w:tc>
        <w:tc>
          <w:tcPr>
            <w:tcW w:w="280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05"/>
              <w:jc w:val="right"/>
              <w:rPr>
                <w:rFonts w:ascii="宋体" w:hAnsi="宋体" w:cs="宋体" w:eastAsia="宋体" w:hint="default"/>
                <w:sz w:val="18"/>
                <w:szCs w:val="18"/>
              </w:rPr>
            </w:pPr>
            <w:r>
              <w:rPr>
                <w:rFonts w:ascii="宋体"/>
                <w:spacing w:val="-1"/>
                <w:sz w:val="18"/>
              </w:rPr>
              <w:t>610,222.96</w:t>
            </w:r>
          </w:p>
        </w:tc>
      </w:tr>
      <w:tr>
        <w:trPr>
          <w:trHeight w:val="559" w:hRule="exact"/>
        </w:trPr>
        <w:tc>
          <w:tcPr>
            <w:tcW w:w="30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1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3"/>
              <w:jc w:val="right"/>
              <w:rPr>
                <w:rFonts w:ascii="宋体" w:hAnsi="宋体" w:cs="宋体" w:eastAsia="宋体" w:hint="default"/>
                <w:sz w:val="18"/>
                <w:szCs w:val="18"/>
              </w:rPr>
            </w:pPr>
            <w:r>
              <w:rPr>
                <w:rFonts w:ascii="宋体"/>
                <w:spacing w:val="-1"/>
                <w:sz w:val="18"/>
              </w:rPr>
              <w:t>39,704,115.45</w:t>
            </w:r>
          </w:p>
        </w:tc>
        <w:tc>
          <w:tcPr>
            <w:tcW w:w="280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05"/>
              <w:jc w:val="right"/>
              <w:rPr>
                <w:rFonts w:ascii="宋体" w:hAnsi="宋体" w:cs="宋体" w:eastAsia="宋体" w:hint="default"/>
                <w:sz w:val="18"/>
                <w:szCs w:val="18"/>
              </w:rPr>
            </w:pPr>
            <w:r>
              <w:rPr>
                <w:rFonts w:ascii="宋体"/>
                <w:spacing w:val="-1"/>
                <w:sz w:val="18"/>
              </w:rPr>
              <w:t>21,700,314.61</w:t>
            </w: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2"/>
          <w:szCs w:val="22"/>
        </w:rPr>
      </w:pPr>
    </w:p>
    <w:p>
      <w:pPr>
        <w:spacing w:line="518" w:lineRule="auto" w:before="44"/>
        <w:ind w:left="631" w:right="7455" w:hanging="152"/>
        <w:jc w:val="left"/>
        <w:rPr>
          <w:rFonts w:ascii="宋体" w:hAnsi="宋体" w:cs="宋体" w:eastAsia="宋体" w:hint="default"/>
          <w:sz w:val="18"/>
          <w:szCs w:val="18"/>
        </w:rPr>
      </w:pPr>
      <w:r>
        <w:rPr/>
        <w:pict>
          <v:shape style="position:absolute;margin-left:89.063995pt;margin-top:48.711693pt;width:433.55pt;height:112.15pt;mso-position-horizontal-relative:page;mso-position-vertical-relative:paragraph;z-index:148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037"/>
                    <w:gridCol w:w="2811"/>
                    <w:gridCol w:w="2808"/>
                  </w:tblGrid>
                  <w:tr>
                    <w:trPr>
                      <w:trHeight w:val="557" w:hRule="exact"/>
                    </w:trPr>
                    <w:tc>
                      <w:tcPr>
                        <w:tcW w:w="30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right="2186"/>
                          <w:jc w:val="right"/>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pacing w:val="2"/>
                            <w:sz w:val="18"/>
                            <w:szCs w:val="18"/>
                          </w:rPr>
                          <w:t> </w:t>
                        </w:r>
                        <w:r>
                          <w:rPr>
                            <w:rFonts w:ascii="宋体" w:hAnsi="宋体" w:cs="宋体" w:eastAsia="宋体" w:hint="default"/>
                            <w:sz w:val="18"/>
                            <w:szCs w:val="18"/>
                          </w:rPr>
                          <w:t>目</w:t>
                        </w:r>
                      </w:p>
                    </w:tc>
                    <w:tc>
                      <w:tcPr>
                        <w:tcW w:w="2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8" w:right="0"/>
                          <w:jc w:val="center"/>
                          <w:rPr>
                            <w:rFonts w:ascii="宋体" w:hAnsi="宋体" w:cs="宋体" w:eastAsia="宋体" w:hint="default"/>
                            <w:sz w:val="18"/>
                            <w:szCs w:val="18"/>
                          </w:rPr>
                        </w:pPr>
                        <w:r>
                          <w:rPr>
                            <w:rFonts w:ascii="宋体" w:hAnsi="宋体" w:cs="宋体" w:eastAsia="宋体" w:hint="default"/>
                            <w:sz w:val="18"/>
                            <w:szCs w:val="18"/>
                          </w:rPr>
                          <w:t>本期数</w:t>
                        </w:r>
                      </w:p>
                    </w:tc>
                    <w:tc>
                      <w:tcPr>
                        <w:tcW w:w="280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left="25" w:right="0"/>
                          <w:jc w:val="center"/>
                          <w:rPr>
                            <w:rFonts w:ascii="宋体" w:hAnsi="宋体" w:cs="宋体" w:eastAsia="宋体" w:hint="default"/>
                            <w:sz w:val="18"/>
                            <w:szCs w:val="18"/>
                          </w:rPr>
                        </w:pPr>
                        <w:r>
                          <w:rPr>
                            <w:rFonts w:ascii="宋体" w:hAnsi="宋体" w:cs="宋体" w:eastAsia="宋体" w:hint="default"/>
                            <w:sz w:val="18"/>
                            <w:szCs w:val="18"/>
                          </w:rPr>
                          <w:t>上年同期数</w:t>
                        </w:r>
                      </w:p>
                    </w:tc>
                  </w:tr>
                  <w:tr>
                    <w:trPr>
                      <w:trHeight w:val="560" w:hRule="exact"/>
                    </w:trPr>
                    <w:tc>
                      <w:tcPr>
                        <w:tcW w:w="30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122"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2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3"/>
                          <w:jc w:val="right"/>
                          <w:rPr>
                            <w:rFonts w:ascii="宋体" w:hAnsi="宋体" w:cs="宋体" w:eastAsia="宋体" w:hint="default"/>
                            <w:sz w:val="18"/>
                            <w:szCs w:val="18"/>
                          </w:rPr>
                        </w:pPr>
                        <w:r>
                          <w:rPr>
                            <w:rFonts w:ascii="宋体"/>
                            <w:spacing w:val="-1"/>
                            <w:sz w:val="18"/>
                          </w:rPr>
                          <w:t>5,418,371.17</w:t>
                        </w:r>
                      </w:p>
                    </w:tc>
                    <w:tc>
                      <w:tcPr>
                        <w:tcW w:w="280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05"/>
                          <w:jc w:val="right"/>
                          <w:rPr>
                            <w:rFonts w:ascii="宋体" w:hAnsi="宋体" w:cs="宋体" w:eastAsia="宋体" w:hint="default"/>
                            <w:sz w:val="18"/>
                            <w:szCs w:val="18"/>
                          </w:rPr>
                        </w:pPr>
                        <w:r>
                          <w:rPr>
                            <w:rFonts w:ascii="宋体"/>
                            <w:spacing w:val="-1"/>
                            <w:sz w:val="18"/>
                          </w:rPr>
                          <w:t>1,360,970.54</w:t>
                        </w:r>
                      </w:p>
                    </w:tc>
                  </w:tr>
                  <w:tr>
                    <w:trPr>
                      <w:trHeight w:val="557" w:hRule="exact"/>
                    </w:trPr>
                    <w:tc>
                      <w:tcPr>
                        <w:tcW w:w="30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122" w:right="0"/>
                          <w:jc w:val="left"/>
                          <w:rPr>
                            <w:rFonts w:ascii="宋体" w:hAnsi="宋体" w:cs="宋体" w:eastAsia="宋体" w:hint="default"/>
                            <w:sz w:val="18"/>
                            <w:szCs w:val="18"/>
                          </w:rPr>
                        </w:pPr>
                        <w:r>
                          <w:rPr>
                            <w:rFonts w:ascii="宋体" w:hAnsi="宋体" w:cs="宋体" w:eastAsia="宋体" w:hint="default"/>
                            <w:sz w:val="18"/>
                            <w:szCs w:val="18"/>
                          </w:rPr>
                          <w:t>手续费</w:t>
                        </w:r>
                      </w:p>
                    </w:tc>
                    <w:tc>
                      <w:tcPr>
                        <w:tcW w:w="2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103"/>
                          <w:jc w:val="right"/>
                          <w:rPr>
                            <w:rFonts w:ascii="宋体" w:hAnsi="宋体" w:cs="宋体" w:eastAsia="宋体" w:hint="default"/>
                            <w:sz w:val="18"/>
                            <w:szCs w:val="18"/>
                          </w:rPr>
                        </w:pPr>
                        <w:r>
                          <w:rPr>
                            <w:rFonts w:ascii="宋体"/>
                            <w:spacing w:val="-1"/>
                            <w:sz w:val="18"/>
                          </w:rPr>
                          <w:t>52,197.20</w:t>
                        </w:r>
                      </w:p>
                    </w:tc>
                    <w:tc>
                      <w:tcPr>
                        <w:tcW w:w="280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5"/>
                          <w:ind w:right="105"/>
                          <w:jc w:val="right"/>
                          <w:rPr>
                            <w:rFonts w:ascii="宋体" w:hAnsi="宋体" w:cs="宋体" w:eastAsia="宋体" w:hint="default"/>
                            <w:sz w:val="18"/>
                            <w:szCs w:val="18"/>
                          </w:rPr>
                        </w:pPr>
                        <w:r>
                          <w:rPr>
                            <w:rFonts w:ascii="宋体"/>
                            <w:spacing w:val="-1"/>
                            <w:sz w:val="18"/>
                          </w:rPr>
                          <w:t>31,792.21</w:t>
                        </w:r>
                      </w:p>
                    </w:tc>
                  </w:tr>
                  <w:tr>
                    <w:trPr>
                      <w:trHeight w:val="559" w:hRule="exact"/>
                    </w:trPr>
                    <w:tc>
                      <w:tcPr>
                        <w:tcW w:w="30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right="2186"/>
                          <w:jc w:val="right"/>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2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2"/>
                          <w:jc w:val="right"/>
                          <w:rPr>
                            <w:rFonts w:ascii="宋体" w:hAnsi="宋体" w:cs="宋体" w:eastAsia="宋体" w:hint="default"/>
                            <w:sz w:val="18"/>
                            <w:szCs w:val="18"/>
                          </w:rPr>
                        </w:pPr>
                        <w:r>
                          <w:rPr>
                            <w:rFonts w:ascii="宋体"/>
                            <w:spacing w:val="-1"/>
                            <w:sz w:val="18"/>
                          </w:rPr>
                          <w:t>-5,366,173.97</w:t>
                        </w:r>
                      </w:p>
                    </w:tc>
                    <w:tc>
                      <w:tcPr>
                        <w:tcW w:w="280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05"/>
                          <w:jc w:val="right"/>
                          <w:rPr>
                            <w:rFonts w:ascii="宋体" w:hAnsi="宋体" w:cs="宋体" w:eastAsia="宋体" w:hint="default"/>
                            <w:sz w:val="18"/>
                            <w:szCs w:val="18"/>
                          </w:rPr>
                        </w:pPr>
                        <w:r>
                          <w:rPr>
                            <w:rFonts w:ascii="宋体"/>
                            <w:spacing w:val="-1"/>
                            <w:sz w:val="18"/>
                          </w:rPr>
                          <w:t>-1,329,178.33</w:t>
                        </w:r>
                      </w:p>
                    </w:tc>
                  </w:tr>
                </w:tbl>
                <w:p>
                  <w:pPr/>
                </w:p>
              </w:txbxContent>
            </v:textbox>
            <w10:wrap type="none"/>
          </v:shape>
        </w:pict>
      </w:r>
      <w:r>
        <w:rPr>
          <w:rFonts w:ascii="宋体" w:hAnsi="宋体" w:cs="宋体" w:eastAsia="宋体" w:hint="default"/>
          <w:sz w:val="18"/>
          <w:szCs w:val="18"/>
        </w:rPr>
        <w:t>5.</w:t>
      </w:r>
      <w:r>
        <w:rPr>
          <w:rFonts w:ascii="宋体" w:hAnsi="宋体" w:cs="宋体" w:eastAsia="宋体" w:hint="default"/>
          <w:spacing w:val="2"/>
          <w:sz w:val="18"/>
          <w:szCs w:val="18"/>
        </w:rPr>
        <w:t> </w:t>
      </w:r>
      <w:r>
        <w:rPr>
          <w:rFonts w:ascii="宋体" w:hAnsi="宋体" w:cs="宋体" w:eastAsia="宋体" w:hint="default"/>
          <w:sz w:val="18"/>
          <w:szCs w:val="18"/>
        </w:rPr>
        <w:t>财务费用 明细情况</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4"/>
          <w:szCs w:val="14"/>
        </w:rPr>
      </w:pPr>
    </w:p>
    <w:p>
      <w:pPr>
        <w:spacing w:before="44"/>
        <w:ind w:left="540" w:right="0" w:firstLine="0"/>
        <w:jc w:val="left"/>
        <w:rPr>
          <w:rFonts w:ascii="宋体" w:hAnsi="宋体" w:cs="宋体" w:eastAsia="宋体" w:hint="default"/>
          <w:sz w:val="18"/>
          <w:szCs w:val="18"/>
        </w:rPr>
      </w:pPr>
      <w:r>
        <w:rPr>
          <w:rFonts w:ascii="宋体" w:hAnsi="宋体" w:cs="宋体" w:eastAsia="宋体" w:hint="default"/>
          <w:sz w:val="18"/>
          <w:szCs w:val="18"/>
        </w:rPr>
        <w:t>6.</w:t>
      </w:r>
      <w:r>
        <w:rPr>
          <w:rFonts w:ascii="宋体" w:hAnsi="宋体" w:cs="宋体" w:eastAsia="宋体" w:hint="default"/>
          <w:spacing w:val="3"/>
          <w:sz w:val="18"/>
          <w:szCs w:val="18"/>
        </w:rPr>
        <w:t> </w:t>
      </w:r>
      <w:r>
        <w:rPr>
          <w:rFonts w:ascii="宋体" w:hAnsi="宋体" w:cs="宋体" w:eastAsia="宋体" w:hint="default"/>
          <w:sz w:val="18"/>
          <w:szCs w:val="18"/>
        </w:rPr>
        <w:t>资产减值损失</w:t>
      </w:r>
    </w:p>
    <w:p>
      <w:pPr>
        <w:spacing w:line="240" w:lineRule="auto" w:before="3"/>
        <w:rPr>
          <w:rFonts w:ascii="宋体" w:hAnsi="宋体" w:cs="宋体" w:eastAsia="宋体" w:hint="default"/>
          <w:sz w:val="14"/>
          <w:szCs w:val="14"/>
        </w:rPr>
      </w:pPr>
    </w:p>
    <w:tbl>
      <w:tblPr>
        <w:tblW w:w="0" w:type="auto"/>
        <w:jc w:val="left"/>
        <w:tblInd w:w="101" w:type="dxa"/>
        <w:tblLayout w:type="fixed"/>
        <w:tblCellMar>
          <w:top w:w="0" w:type="dxa"/>
          <w:left w:w="0" w:type="dxa"/>
          <w:bottom w:w="0" w:type="dxa"/>
          <w:right w:w="0" w:type="dxa"/>
        </w:tblCellMar>
        <w:tblLook w:val="01E0"/>
      </w:tblPr>
      <w:tblGrid>
        <w:gridCol w:w="3037"/>
        <w:gridCol w:w="2811"/>
        <w:gridCol w:w="2808"/>
      </w:tblGrid>
      <w:tr>
        <w:trPr>
          <w:trHeight w:val="557" w:hRule="exact"/>
        </w:trPr>
        <w:tc>
          <w:tcPr>
            <w:tcW w:w="30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right="2186"/>
              <w:jc w:val="right"/>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pacing w:val="2"/>
                <w:sz w:val="18"/>
                <w:szCs w:val="18"/>
              </w:rPr>
              <w:t> </w:t>
            </w:r>
            <w:r>
              <w:rPr>
                <w:rFonts w:ascii="宋体" w:hAnsi="宋体" w:cs="宋体" w:eastAsia="宋体" w:hint="default"/>
                <w:sz w:val="18"/>
                <w:szCs w:val="18"/>
              </w:rPr>
              <w:t>目</w:t>
            </w:r>
          </w:p>
        </w:tc>
        <w:tc>
          <w:tcPr>
            <w:tcW w:w="2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8" w:right="0"/>
              <w:jc w:val="center"/>
              <w:rPr>
                <w:rFonts w:ascii="宋体" w:hAnsi="宋体" w:cs="宋体" w:eastAsia="宋体" w:hint="default"/>
                <w:sz w:val="18"/>
                <w:szCs w:val="18"/>
              </w:rPr>
            </w:pPr>
            <w:r>
              <w:rPr>
                <w:rFonts w:ascii="宋体" w:hAnsi="宋体" w:cs="宋体" w:eastAsia="宋体" w:hint="default"/>
                <w:sz w:val="18"/>
                <w:szCs w:val="18"/>
              </w:rPr>
              <w:t>本期数</w:t>
            </w:r>
          </w:p>
        </w:tc>
        <w:tc>
          <w:tcPr>
            <w:tcW w:w="280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left="25" w:right="0"/>
              <w:jc w:val="center"/>
              <w:rPr>
                <w:rFonts w:ascii="宋体" w:hAnsi="宋体" w:cs="宋体" w:eastAsia="宋体" w:hint="default"/>
                <w:sz w:val="18"/>
                <w:szCs w:val="18"/>
              </w:rPr>
            </w:pPr>
            <w:r>
              <w:rPr>
                <w:rFonts w:ascii="宋体" w:hAnsi="宋体" w:cs="宋体" w:eastAsia="宋体" w:hint="default"/>
                <w:sz w:val="18"/>
                <w:szCs w:val="18"/>
              </w:rPr>
              <w:t>上年同期数</w:t>
            </w:r>
          </w:p>
        </w:tc>
      </w:tr>
      <w:tr>
        <w:trPr>
          <w:trHeight w:val="560" w:hRule="exact"/>
        </w:trPr>
        <w:tc>
          <w:tcPr>
            <w:tcW w:w="30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right="2187"/>
              <w:jc w:val="right"/>
              <w:rPr>
                <w:rFonts w:ascii="宋体" w:hAnsi="宋体" w:cs="宋体" w:eastAsia="宋体" w:hint="default"/>
                <w:sz w:val="18"/>
                <w:szCs w:val="18"/>
              </w:rPr>
            </w:pPr>
            <w:r>
              <w:rPr>
                <w:rFonts w:ascii="宋体" w:hAnsi="宋体" w:cs="宋体" w:eastAsia="宋体" w:hint="default"/>
                <w:sz w:val="18"/>
                <w:szCs w:val="18"/>
              </w:rPr>
              <w:t>坏账损失</w:t>
            </w:r>
          </w:p>
        </w:tc>
        <w:tc>
          <w:tcPr>
            <w:tcW w:w="2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2"/>
              <w:jc w:val="right"/>
              <w:rPr>
                <w:rFonts w:ascii="宋体" w:hAnsi="宋体" w:cs="宋体" w:eastAsia="宋体" w:hint="default"/>
                <w:sz w:val="18"/>
                <w:szCs w:val="18"/>
              </w:rPr>
            </w:pPr>
            <w:r>
              <w:rPr>
                <w:rFonts w:ascii="宋体"/>
                <w:spacing w:val="-1"/>
                <w:sz w:val="18"/>
              </w:rPr>
              <w:t>1,628,006.21</w:t>
            </w:r>
          </w:p>
        </w:tc>
        <w:tc>
          <w:tcPr>
            <w:tcW w:w="280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05"/>
              <w:jc w:val="right"/>
              <w:rPr>
                <w:rFonts w:ascii="宋体" w:hAnsi="宋体" w:cs="宋体" w:eastAsia="宋体" w:hint="default"/>
                <w:sz w:val="18"/>
                <w:szCs w:val="18"/>
              </w:rPr>
            </w:pPr>
            <w:r>
              <w:rPr>
                <w:rFonts w:ascii="宋体"/>
                <w:spacing w:val="-1"/>
                <w:sz w:val="18"/>
              </w:rPr>
              <w:t>585,499.93</w:t>
            </w:r>
          </w:p>
        </w:tc>
      </w:tr>
      <w:tr>
        <w:trPr>
          <w:trHeight w:val="557" w:hRule="exact"/>
        </w:trPr>
        <w:tc>
          <w:tcPr>
            <w:tcW w:w="30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right="2186"/>
              <w:jc w:val="right"/>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2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102"/>
              <w:jc w:val="right"/>
              <w:rPr>
                <w:rFonts w:ascii="宋体" w:hAnsi="宋体" w:cs="宋体" w:eastAsia="宋体" w:hint="default"/>
                <w:sz w:val="18"/>
                <w:szCs w:val="18"/>
              </w:rPr>
            </w:pPr>
            <w:r>
              <w:rPr>
                <w:rFonts w:ascii="宋体"/>
                <w:spacing w:val="-1"/>
                <w:sz w:val="18"/>
              </w:rPr>
              <w:t>1,628,006.21</w:t>
            </w:r>
          </w:p>
        </w:tc>
        <w:tc>
          <w:tcPr>
            <w:tcW w:w="280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5"/>
              <w:ind w:right="105"/>
              <w:jc w:val="right"/>
              <w:rPr>
                <w:rFonts w:ascii="宋体" w:hAnsi="宋体" w:cs="宋体" w:eastAsia="宋体" w:hint="default"/>
                <w:sz w:val="18"/>
                <w:szCs w:val="18"/>
              </w:rPr>
            </w:pPr>
            <w:r>
              <w:rPr>
                <w:rFonts w:ascii="宋体"/>
                <w:spacing w:val="-1"/>
                <w:sz w:val="18"/>
              </w:rPr>
              <w:t>585,499.93</w:t>
            </w:r>
          </w:p>
        </w:tc>
      </w:tr>
    </w:tbl>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5"/>
          <w:szCs w:val="25"/>
        </w:rPr>
      </w:pPr>
    </w:p>
    <w:p>
      <w:pPr>
        <w:spacing w:before="44"/>
        <w:ind w:left="540" w:right="0" w:firstLine="0"/>
        <w:jc w:val="left"/>
        <w:rPr>
          <w:rFonts w:ascii="宋体" w:hAnsi="宋体" w:cs="宋体" w:eastAsia="宋体" w:hint="default"/>
          <w:sz w:val="18"/>
          <w:szCs w:val="18"/>
        </w:rPr>
      </w:pPr>
      <w:r>
        <w:rPr>
          <w:rFonts w:ascii="宋体" w:hAnsi="宋体" w:cs="宋体" w:eastAsia="宋体" w:hint="default"/>
          <w:sz w:val="18"/>
          <w:szCs w:val="18"/>
        </w:rPr>
        <w:t>7.</w:t>
      </w:r>
      <w:r>
        <w:rPr>
          <w:rFonts w:ascii="宋体" w:hAnsi="宋体" w:cs="宋体" w:eastAsia="宋体" w:hint="default"/>
          <w:spacing w:val="3"/>
          <w:sz w:val="18"/>
          <w:szCs w:val="18"/>
        </w:rPr>
        <w:t> </w:t>
      </w:r>
      <w:r>
        <w:rPr>
          <w:rFonts w:ascii="宋体" w:hAnsi="宋体" w:cs="宋体" w:eastAsia="宋体" w:hint="default"/>
          <w:sz w:val="18"/>
          <w:szCs w:val="18"/>
        </w:rPr>
        <w:t>投资收益</w:t>
      </w:r>
    </w:p>
    <w:p>
      <w:pPr>
        <w:spacing w:line="240" w:lineRule="auto" w:before="9"/>
        <w:rPr>
          <w:rFonts w:ascii="宋体" w:hAnsi="宋体" w:cs="宋体" w:eastAsia="宋体" w:hint="default"/>
          <w:sz w:val="20"/>
          <w:szCs w:val="20"/>
        </w:rPr>
      </w:pPr>
    </w:p>
    <w:p>
      <w:pPr>
        <w:spacing w:before="0"/>
        <w:ind w:left="540" w:right="0" w:firstLine="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2"/>
          <w:sz w:val="18"/>
          <w:szCs w:val="18"/>
        </w:rPr>
        <w:t> </w:t>
      </w:r>
      <w:r>
        <w:rPr>
          <w:rFonts w:ascii="宋体" w:hAnsi="宋体" w:cs="宋体" w:eastAsia="宋体" w:hint="default"/>
          <w:sz w:val="18"/>
          <w:szCs w:val="18"/>
        </w:rPr>
        <w:t>明细情况</w:t>
      </w:r>
    </w:p>
    <w:p>
      <w:pPr>
        <w:spacing w:line="240" w:lineRule="auto" w:before="3"/>
        <w:rPr>
          <w:rFonts w:ascii="宋体" w:hAnsi="宋体" w:cs="宋体" w:eastAsia="宋体" w:hint="default"/>
          <w:sz w:val="14"/>
          <w:szCs w:val="14"/>
        </w:rPr>
      </w:pPr>
    </w:p>
    <w:tbl>
      <w:tblPr>
        <w:tblW w:w="0" w:type="auto"/>
        <w:jc w:val="left"/>
        <w:tblInd w:w="101" w:type="dxa"/>
        <w:tblLayout w:type="fixed"/>
        <w:tblCellMar>
          <w:top w:w="0" w:type="dxa"/>
          <w:left w:w="0" w:type="dxa"/>
          <w:bottom w:w="0" w:type="dxa"/>
          <w:right w:w="0" w:type="dxa"/>
        </w:tblCellMar>
        <w:tblLook w:val="01E0"/>
      </w:tblPr>
      <w:tblGrid>
        <w:gridCol w:w="3435"/>
        <w:gridCol w:w="2700"/>
        <w:gridCol w:w="2592"/>
      </w:tblGrid>
      <w:tr>
        <w:trPr>
          <w:trHeight w:val="559" w:hRule="exact"/>
        </w:trPr>
        <w:tc>
          <w:tcPr>
            <w:tcW w:w="34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302" w:right="0"/>
              <w:jc w:val="left"/>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pacing w:val="2"/>
                <w:sz w:val="18"/>
                <w:szCs w:val="18"/>
              </w:rPr>
              <w:t> </w:t>
            </w:r>
            <w:r>
              <w:rPr>
                <w:rFonts w:ascii="宋体" w:hAnsi="宋体" w:cs="宋体" w:eastAsia="宋体" w:hint="default"/>
                <w:sz w:val="18"/>
                <w:szCs w:val="18"/>
              </w:rPr>
              <w:t>目</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9" w:right="0"/>
              <w:jc w:val="center"/>
              <w:rPr>
                <w:rFonts w:ascii="宋体" w:hAnsi="宋体" w:cs="宋体" w:eastAsia="宋体" w:hint="default"/>
                <w:sz w:val="18"/>
                <w:szCs w:val="18"/>
              </w:rPr>
            </w:pPr>
            <w:r>
              <w:rPr>
                <w:rFonts w:ascii="宋体" w:hAnsi="宋体" w:cs="宋体" w:eastAsia="宋体" w:hint="default"/>
                <w:sz w:val="18"/>
                <w:szCs w:val="18"/>
              </w:rPr>
              <w:t>本期数</w:t>
            </w:r>
          </w:p>
        </w:tc>
        <w:tc>
          <w:tcPr>
            <w:tcW w:w="259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left="856" w:right="0"/>
              <w:jc w:val="left"/>
              <w:rPr>
                <w:rFonts w:ascii="宋体" w:hAnsi="宋体" w:cs="宋体" w:eastAsia="宋体" w:hint="default"/>
                <w:sz w:val="18"/>
                <w:szCs w:val="18"/>
              </w:rPr>
            </w:pPr>
            <w:r>
              <w:rPr>
                <w:rFonts w:ascii="宋体" w:hAnsi="宋体" w:cs="宋体" w:eastAsia="宋体" w:hint="default"/>
                <w:sz w:val="18"/>
                <w:szCs w:val="18"/>
              </w:rPr>
              <w:t>上年同期数</w:t>
            </w:r>
          </w:p>
        </w:tc>
      </w:tr>
      <w:tr>
        <w:trPr>
          <w:trHeight w:val="557" w:hRule="exact"/>
        </w:trPr>
        <w:tc>
          <w:tcPr>
            <w:tcW w:w="34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5"/>
              <w:ind w:left="122" w:right="0"/>
              <w:jc w:val="left"/>
              <w:rPr>
                <w:rFonts w:ascii="宋体" w:hAnsi="宋体" w:cs="宋体" w:eastAsia="宋体" w:hint="default"/>
                <w:sz w:val="21"/>
                <w:szCs w:val="21"/>
              </w:rPr>
            </w:pPr>
            <w:r>
              <w:rPr>
                <w:rFonts w:ascii="宋体" w:hAnsi="宋体" w:cs="宋体" w:eastAsia="宋体" w:hint="default"/>
                <w:sz w:val="21"/>
                <w:szCs w:val="21"/>
              </w:rPr>
              <w:t>权益法核算的长期股权投资收益</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98"/>
              <w:jc w:val="right"/>
              <w:rPr>
                <w:rFonts w:ascii="宋体" w:hAnsi="宋体" w:cs="宋体" w:eastAsia="宋体" w:hint="default"/>
                <w:sz w:val="18"/>
                <w:szCs w:val="18"/>
              </w:rPr>
            </w:pPr>
            <w:r>
              <w:rPr>
                <w:rFonts w:ascii="宋体"/>
                <w:spacing w:val="-1"/>
                <w:sz w:val="18"/>
              </w:rPr>
              <w:t>-369,810.51</w:t>
            </w:r>
            <w:r>
              <w:rPr>
                <w:rFonts w:ascii="宋体"/>
                <w:sz w:val="18"/>
              </w:rPr>
            </w:r>
          </w:p>
        </w:tc>
        <w:tc>
          <w:tcPr>
            <w:tcW w:w="2592" w:type="dxa"/>
            <w:tcBorders>
              <w:top w:val="single" w:sz="4" w:space="0" w:color="000000"/>
              <w:left w:val="single" w:sz="4" w:space="0" w:color="000000"/>
              <w:bottom w:val="single" w:sz="4" w:space="0" w:color="000000"/>
              <w:right w:val="nil" w:sz="6" w:space="0" w:color="auto"/>
            </w:tcBorders>
          </w:tcPr>
          <w:p>
            <w:pPr/>
          </w:p>
        </w:tc>
      </w:tr>
      <w:tr>
        <w:trPr>
          <w:trHeight w:val="560" w:hRule="exact"/>
        </w:trPr>
        <w:tc>
          <w:tcPr>
            <w:tcW w:w="34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5"/>
              <w:ind w:left="122" w:right="0"/>
              <w:jc w:val="left"/>
              <w:rPr>
                <w:rFonts w:ascii="宋体" w:hAnsi="宋体" w:cs="宋体" w:eastAsia="宋体" w:hint="default"/>
                <w:sz w:val="21"/>
                <w:szCs w:val="21"/>
              </w:rPr>
            </w:pPr>
            <w:r>
              <w:rPr>
                <w:rFonts w:ascii="宋体" w:hAnsi="宋体" w:cs="宋体" w:eastAsia="宋体" w:hint="default"/>
                <w:sz w:val="21"/>
                <w:szCs w:val="21"/>
              </w:rPr>
              <w:t>处置长期股权投资产生的投资收益</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宋体" w:hAnsi="宋体" w:cs="宋体" w:eastAsia="宋体" w:hint="default"/>
                <w:sz w:val="18"/>
                <w:szCs w:val="18"/>
              </w:rPr>
            </w:pPr>
            <w:r>
              <w:rPr>
                <w:rFonts w:ascii="宋体"/>
                <w:spacing w:val="-1"/>
                <w:sz w:val="18"/>
              </w:rPr>
              <w:t>6,851,964.98</w:t>
            </w:r>
          </w:p>
        </w:tc>
        <w:tc>
          <w:tcPr>
            <w:tcW w:w="2592" w:type="dxa"/>
            <w:tcBorders>
              <w:top w:val="single" w:sz="4" w:space="0" w:color="000000"/>
              <w:left w:val="single" w:sz="4" w:space="0" w:color="000000"/>
              <w:bottom w:val="single" w:sz="4" w:space="0" w:color="000000"/>
              <w:right w:val="nil" w:sz="6" w:space="0" w:color="auto"/>
            </w:tcBorders>
          </w:tcPr>
          <w:p>
            <w:pPr/>
          </w:p>
        </w:tc>
      </w:tr>
      <w:tr>
        <w:trPr>
          <w:trHeight w:val="557" w:hRule="exact"/>
        </w:trPr>
        <w:tc>
          <w:tcPr>
            <w:tcW w:w="34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302" w:right="0"/>
              <w:jc w:val="left"/>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宋体" w:hAnsi="宋体" w:cs="宋体" w:eastAsia="宋体" w:hint="default"/>
                <w:sz w:val="18"/>
                <w:szCs w:val="18"/>
              </w:rPr>
            </w:pPr>
            <w:r>
              <w:rPr>
                <w:rFonts w:ascii="宋体"/>
                <w:spacing w:val="-1"/>
                <w:sz w:val="18"/>
              </w:rPr>
              <w:t>6,482,154.47</w:t>
            </w:r>
          </w:p>
        </w:tc>
        <w:tc>
          <w:tcPr>
            <w:tcW w:w="2592" w:type="dxa"/>
            <w:tcBorders>
              <w:top w:val="single" w:sz="4" w:space="0" w:color="000000"/>
              <w:left w:val="single" w:sz="4" w:space="0" w:color="000000"/>
              <w:bottom w:val="single" w:sz="4" w:space="0" w:color="000000"/>
              <w:right w:val="nil" w:sz="6" w:space="0" w:color="auto"/>
            </w:tcBorders>
          </w:tcPr>
          <w:p>
            <w:pPr/>
          </w:p>
        </w:tc>
      </w:tr>
    </w:tbl>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5"/>
          <w:szCs w:val="25"/>
        </w:rPr>
      </w:pPr>
    </w:p>
    <w:p>
      <w:pPr>
        <w:spacing w:before="44"/>
        <w:ind w:left="540" w:right="0" w:firstLine="0"/>
        <w:jc w:val="left"/>
        <w:rPr>
          <w:rFonts w:ascii="宋体" w:hAnsi="宋体" w:cs="宋体" w:eastAsia="宋体" w:hint="default"/>
          <w:sz w:val="18"/>
          <w:szCs w:val="18"/>
        </w:rPr>
      </w:pPr>
      <w:r>
        <w:rPr>
          <w:rFonts w:ascii="宋体" w:hAnsi="宋体" w:cs="宋体" w:eastAsia="宋体" w:hint="default"/>
          <w:sz w:val="18"/>
          <w:szCs w:val="18"/>
        </w:rPr>
        <w:t>8.</w:t>
      </w:r>
      <w:r>
        <w:rPr>
          <w:rFonts w:ascii="宋体" w:hAnsi="宋体" w:cs="宋体" w:eastAsia="宋体" w:hint="default"/>
          <w:spacing w:val="3"/>
          <w:sz w:val="18"/>
          <w:szCs w:val="18"/>
        </w:rPr>
        <w:t> </w:t>
      </w:r>
      <w:r>
        <w:rPr>
          <w:rFonts w:ascii="宋体" w:hAnsi="宋体" w:cs="宋体" w:eastAsia="宋体" w:hint="default"/>
          <w:sz w:val="18"/>
          <w:szCs w:val="18"/>
        </w:rPr>
        <w:t>营业外收入</w:t>
      </w:r>
    </w:p>
    <w:p>
      <w:pPr>
        <w:spacing w:line="240" w:lineRule="auto" w:before="9"/>
        <w:rPr>
          <w:rFonts w:ascii="宋体" w:hAnsi="宋体" w:cs="宋体" w:eastAsia="宋体" w:hint="default"/>
          <w:sz w:val="20"/>
          <w:szCs w:val="20"/>
        </w:rPr>
      </w:pPr>
    </w:p>
    <w:p>
      <w:pPr>
        <w:spacing w:before="0"/>
        <w:ind w:left="540" w:right="0" w:firstLine="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2"/>
          <w:sz w:val="18"/>
          <w:szCs w:val="18"/>
        </w:rPr>
        <w:t> </w:t>
      </w:r>
      <w:r>
        <w:rPr>
          <w:rFonts w:ascii="宋体" w:hAnsi="宋体" w:cs="宋体" w:eastAsia="宋体" w:hint="default"/>
          <w:sz w:val="18"/>
          <w:szCs w:val="18"/>
        </w:rPr>
        <w:t>明细情况</w:t>
      </w:r>
    </w:p>
    <w:p>
      <w:pPr>
        <w:spacing w:after="0"/>
        <w:jc w:val="left"/>
        <w:rPr>
          <w:rFonts w:ascii="宋体" w:hAnsi="宋体" w:cs="宋体" w:eastAsia="宋体" w:hint="default"/>
          <w:sz w:val="18"/>
          <w:szCs w:val="18"/>
        </w:rPr>
        <w:sectPr>
          <w:footerReference w:type="default" r:id="rId20"/>
          <w:pgSz w:w="11910" w:h="16840"/>
          <w:pgMar w:footer="960" w:header="0" w:top="1340" w:bottom="1140" w:left="1680" w:right="1280"/>
          <w:pgNumType w:start="101"/>
        </w:sectPr>
      </w:pPr>
    </w:p>
    <w:p>
      <w:pPr>
        <w:spacing w:line="240" w:lineRule="auto" w:before="3"/>
        <w:rPr>
          <w:rFonts w:ascii="宋体" w:hAnsi="宋体" w:cs="宋体" w:eastAsia="宋体" w:hint="default"/>
          <w:sz w:val="6"/>
          <w:szCs w:val="6"/>
        </w:rPr>
      </w:pPr>
    </w:p>
    <w:tbl>
      <w:tblPr>
        <w:tblW w:w="0" w:type="auto"/>
        <w:jc w:val="left"/>
        <w:tblInd w:w="101" w:type="dxa"/>
        <w:tblLayout w:type="fixed"/>
        <w:tblCellMar>
          <w:top w:w="0" w:type="dxa"/>
          <w:left w:w="0" w:type="dxa"/>
          <w:bottom w:w="0" w:type="dxa"/>
          <w:right w:w="0" w:type="dxa"/>
        </w:tblCellMar>
        <w:tblLook w:val="01E0"/>
      </w:tblPr>
      <w:tblGrid>
        <w:gridCol w:w="2895"/>
        <w:gridCol w:w="1839"/>
        <w:gridCol w:w="1800"/>
        <w:gridCol w:w="2172"/>
      </w:tblGrid>
      <w:tr>
        <w:trPr>
          <w:trHeight w:val="754" w:hRule="exact"/>
        </w:trPr>
        <w:tc>
          <w:tcPr>
            <w:tcW w:w="289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pacing w:val="2"/>
                <w:sz w:val="18"/>
                <w:szCs w:val="18"/>
              </w:rPr>
              <w:t> </w:t>
            </w:r>
            <w:r>
              <w:rPr>
                <w:rFonts w:ascii="宋体" w:hAnsi="宋体" w:cs="宋体" w:eastAsia="宋体" w:hint="default"/>
                <w:sz w:val="18"/>
                <w:szCs w:val="18"/>
              </w:rPr>
              <w:t>目</w:t>
            </w:r>
          </w:p>
        </w:tc>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30" w:right="0"/>
              <w:jc w:val="center"/>
              <w:rPr>
                <w:rFonts w:ascii="宋体" w:hAnsi="宋体" w:cs="宋体" w:eastAsia="宋体" w:hint="default"/>
                <w:sz w:val="18"/>
                <w:szCs w:val="18"/>
              </w:rPr>
            </w:pPr>
            <w:r>
              <w:rPr>
                <w:rFonts w:ascii="宋体" w:hAnsi="宋体" w:cs="宋体" w:eastAsia="宋体" w:hint="default"/>
                <w:sz w:val="18"/>
                <w:szCs w:val="18"/>
              </w:rPr>
              <w:t>本期数</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460" w:right="0"/>
              <w:jc w:val="left"/>
              <w:rPr>
                <w:rFonts w:ascii="宋体" w:hAnsi="宋体" w:cs="宋体" w:eastAsia="宋体" w:hint="default"/>
                <w:sz w:val="18"/>
                <w:szCs w:val="18"/>
              </w:rPr>
            </w:pPr>
            <w:r>
              <w:rPr>
                <w:rFonts w:ascii="宋体" w:hAnsi="宋体" w:cs="宋体" w:eastAsia="宋体" w:hint="default"/>
                <w:sz w:val="18"/>
                <w:szCs w:val="18"/>
              </w:rPr>
              <w:t>上年同期数</w:t>
            </w:r>
          </w:p>
        </w:tc>
        <w:tc>
          <w:tcPr>
            <w:tcW w:w="2172" w:type="dxa"/>
            <w:tcBorders>
              <w:top w:val="single" w:sz="4" w:space="0" w:color="000000"/>
              <w:left w:val="single" w:sz="4" w:space="0" w:color="000000"/>
              <w:bottom w:val="single" w:sz="4" w:space="0" w:color="000000"/>
              <w:right w:val="nil" w:sz="6" w:space="0" w:color="auto"/>
            </w:tcBorders>
          </w:tcPr>
          <w:p>
            <w:pPr>
              <w:pStyle w:val="TableParagraph"/>
              <w:spacing w:line="357" w:lineRule="auto" w:before="49"/>
              <w:ind w:left="631" w:right="365" w:hanging="272"/>
              <w:jc w:val="left"/>
              <w:rPr>
                <w:rFonts w:ascii="宋体" w:hAnsi="宋体" w:cs="宋体" w:eastAsia="宋体" w:hint="default"/>
                <w:sz w:val="18"/>
                <w:szCs w:val="18"/>
              </w:rPr>
            </w:pPr>
            <w:r>
              <w:rPr>
                <w:rFonts w:ascii="宋体" w:hAnsi="宋体" w:cs="宋体" w:eastAsia="宋体" w:hint="default"/>
                <w:sz w:val="18"/>
                <w:szCs w:val="18"/>
              </w:rPr>
              <w:t>计入本期非经常性 损益的金额</w:t>
            </w:r>
          </w:p>
        </w:tc>
      </w:tr>
      <w:tr>
        <w:trPr>
          <w:trHeight w:val="559" w:hRule="exact"/>
        </w:trPr>
        <w:tc>
          <w:tcPr>
            <w:tcW w:w="289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5"/>
              <w:ind w:left="122" w:right="0"/>
              <w:jc w:val="left"/>
              <w:rPr>
                <w:rFonts w:ascii="宋体" w:hAnsi="宋体" w:cs="宋体" w:eastAsia="宋体" w:hint="default"/>
                <w:sz w:val="21"/>
                <w:szCs w:val="21"/>
              </w:rPr>
            </w:pPr>
            <w:r>
              <w:rPr>
                <w:rFonts w:ascii="宋体" w:hAnsi="宋体" w:cs="宋体" w:eastAsia="宋体" w:hint="default"/>
                <w:sz w:val="21"/>
                <w:szCs w:val="21"/>
              </w:rPr>
              <w:t>非流动资产处置利得合计</w:t>
            </w:r>
          </w:p>
        </w:tc>
        <w:tc>
          <w:tcPr>
            <w:tcW w:w="1839"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0"/>
              <w:jc w:val="right"/>
              <w:rPr>
                <w:rFonts w:ascii="宋体" w:hAnsi="宋体" w:cs="宋体" w:eastAsia="宋体" w:hint="default"/>
                <w:sz w:val="18"/>
                <w:szCs w:val="18"/>
              </w:rPr>
            </w:pPr>
            <w:r>
              <w:rPr>
                <w:rFonts w:ascii="宋体"/>
                <w:spacing w:val="-1"/>
                <w:sz w:val="18"/>
              </w:rPr>
              <w:t>45,758.69</w:t>
            </w:r>
          </w:p>
        </w:tc>
        <w:tc>
          <w:tcPr>
            <w:tcW w:w="2172" w:type="dxa"/>
            <w:tcBorders>
              <w:top w:val="single" w:sz="4" w:space="0" w:color="000000"/>
              <w:left w:val="single" w:sz="4" w:space="0" w:color="000000"/>
              <w:bottom w:val="single" w:sz="4" w:space="0" w:color="000000"/>
              <w:right w:val="nil" w:sz="6" w:space="0" w:color="auto"/>
            </w:tcBorders>
          </w:tcPr>
          <w:p>
            <w:pPr/>
          </w:p>
        </w:tc>
      </w:tr>
      <w:tr>
        <w:trPr>
          <w:trHeight w:val="557" w:hRule="exact"/>
        </w:trPr>
        <w:tc>
          <w:tcPr>
            <w:tcW w:w="289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5"/>
              <w:ind w:left="122" w:right="0"/>
              <w:jc w:val="left"/>
              <w:rPr>
                <w:rFonts w:ascii="宋体" w:hAnsi="宋体" w:cs="宋体" w:eastAsia="宋体" w:hint="default"/>
                <w:sz w:val="21"/>
                <w:szCs w:val="21"/>
              </w:rPr>
            </w:pPr>
            <w:r>
              <w:rPr>
                <w:rFonts w:ascii="宋体" w:hAnsi="宋体" w:cs="宋体" w:eastAsia="宋体" w:hint="default"/>
                <w:sz w:val="21"/>
                <w:szCs w:val="21"/>
              </w:rPr>
              <w:t>其中：固定资产处置利得</w:t>
            </w:r>
          </w:p>
        </w:tc>
        <w:tc>
          <w:tcPr>
            <w:tcW w:w="1839"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0"/>
              <w:jc w:val="right"/>
              <w:rPr>
                <w:rFonts w:ascii="宋体" w:hAnsi="宋体" w:cs="宋体" w:eastAsia="宋体" w:hint="default"/>
                <w:sz w:val="18"/>
                <w:szCs w:val="18"/>
              </w:rPr>
            </w:pPr>
            <w:r>
              <w:rPr>
                <w:rFonts w:ascii="宋体"/>
                <w:spacing w:val="-1"/>
                <w:sz w:val="18"/>
              </w:rPr>
              <w:t>45,758.69</w:t>
            </w:r>
          </w:p>
        </w:tc>
        <w:tc>
          <w:tcPr>
            <w:tcW w:w="2172" w:type="dxa"/>
            <w:tcBorders>
              <w:top w:val="single" w:sz="4" w:space="0" w:color="000000"/>
              <w:left w:val="single" w:sz="4" w:space="0" w:color="000000"/>
              <w:bottom w:val="single" w:sz="4" w:space="0" w:color="000000"/>
              <w:right w:val="nil" w:sz="6" w:space="0" w:color="auto"/>
            </w:tcBorders>
          </w:tcPr>
          <w:p>
            <w:pPr/>
          </w:p>
        </w:tc>
      </w:tr>
      <w:tr>
        <w:trPr>
          <w:trHeight w:val="559" w:hRule="exact"/>
        </w:trPr>
        <w:tc>
          <w:tcPr>
            <w:tcW w:w="289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5"/>
              <w:ind w:left="122" w:right="0"/>
              <w:jc w:val="left"/>
              <w:rPr>
                <w:rFonts w:ascii="宋体" w:hAnsi="宋体" w:cs="宋体" w:eastAsia="宋体" w:hint="default"/>
                <w:sz w:val="21"/>
                <w:szCs w:val="21"/>
              </w:rPr>
            </w:pPr>
            <w:r>
              <w:rPr>
                <w:rFonts w:ascii="宋体" w:hAnsi="宋体" w:cs="宋体" w:eastAsia="宋体" w:hint="default"/>
                <w:sz w:val="21"/>
                <w:szCs w:val="21"/>
              </w:rPr>
              <w:t>政府补助</w:t>
            </w:r>
          </w:p>
        </w:tc>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宋体" w:hAnsi="宋体" w:cs="宋体" w:eastAsia="宋体" w:hint="default"/>
                <w:sz w:val="18"/>
                <w:szCs w:val="18"/>
              </w:rPr>
            </w:pPr>
            <w:r>
              <w:rPr>
                <w:rFonts w:ascii="宋体"/>
                <w:spacing w:val="-1"/>
                <w:sz w:val="18"/>
              </w:rPr>
              <w:t>4,759,941.58</w:t>
            </w:r>
            <w:r>
              <w:rPr>
                <w:rFonts w:ascii="宋体"/>
                <w:sz w:val="18"/>
              </w:rPr>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宋体" w:hAnsi="宋体" w:cs="宋体" w:eastAsia="宋体" w:hint="default"/>
                <w:sz w:val="18"/>
                <w:szCs w:val="18"/>
              </w:rPr>
            </w:pPr>
            <w:r>
              <w:rPr>
                <w:rFonts w:ascii="宋体"/>
                <w:spacing w:val="-1"/>
                <w:sz w:val="18"/>
              </w:rPr>
              <w:t>1,522,416.64</w:t>
            </w:r>
          </w:p>
        </w:tc>
        <w:tc>
          <w:tcPr>
            <w:tcW w:w="217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05"/>
              <w:jc w:val="right"/>
              <w:rPr>
                <w:rFonts w:ascii="宋体" w:hAnsi="宋体" w:cs="宋体" w:eastAsia="宋体" w:hint="default"/>
                <w:sz w:val="18"/>
                <w:szCs w:val="18"/>
              </w:rPr>
            </w:pPr>
            <w:r>
              <w:rPr>
                <w:rFonts w:ascii="宋体"/>
                <w:spacing w:val="-1"/>
                <w:sz w:val="18"/>
              </w:rPr>
              <w:t>2,900,605.88</w:t>
            </w:r>
          </w:p>
        </w:tc>
      </w:tr>
      <w:tr>
        <w:trPr>
          <w:trHeight w:val="557" w:hRule="exact"/>
        </w:trPr>
        <w:tc>
          <w:tcPr>
            <w:tcW w:w="289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5"/>
              <w:ind w:left="122"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宋体" w:hAnsi="宋体" w:cs="宋体" w:eastAsia="宋体" w:hint="default"/>
                <w:sz w:val="18"/>
                <w:szCs w:val="18"/>
              </w:rPr>
            </w:pPr>
            <w:r>
              <w:rPr>
                <w:rFonts w:ascii="宋体"/>
                <w:spacing w:val="-1"/>
                <w:sz w:val="18"/>
              </w:rPr>
              <w:t>95,984.75</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0"/>
              <w:jc w:val="right"/>
              <w:rPr>
                <w:rFonts w:ascii="宋体" w:hAnsi="宋体" w:cs="宋体" w:eastAsia="宋体" w:hint="default"/>
                <w:sz w:val="18"/>
                <w:szCs w:val="18"/>
              </w:rPr>
            </w:pPr>
            <w:r>
              <w:rPr>
                <w:rFonts w:ascii="宋体"/>
                <w:spacing w:val="-1"/>
                <w:sz w:val="18"/>
              </w:rPr>
              <w:t>735,232.86</w:t>
            </w:r>
          </w:p>
        </w:tc>
        <w:tc>
          <w:tcPr>
            <w:tcW w:w="217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05"/>
              <w:jc w:val="right"/>
              <w:rPr>
                <w:rFonts w:ascii="宋体" w:hAnsi="宋体" w:cs="宋体" w:eastAsia="宋体" w:hint="default"/>
                <w:sz w:val="18"/>
                <w:szCs w:val="18"/>
              </w:rPr>
            </w:pPr>
            <w:r>
              <w:rPr>
                <w:rFonts w:ascii="宋体"/>
                <w:spacing w:val="-1"/>
                <w:sz w:val="18"/>
              </w:rPr>
              <w:t>95,984.75</w:t>
            </w:r>
          </w:p>
        </w:tc>
      </w:tr>
      <w:tr>
        <w:trPr>
          <w:trHeight w:val="559" w:hRule="exact"/>
        </w:trPr>
        <w:tc>
          <w:tcPr>
            <w:tcW w:w="289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302" w:right="0"/>
              <w:jc w:val="left"/>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宋体" w:hAnsi="宋体" w:cs="宋体" w:eastAsia="宋体" w:hint="default"/>
                <w:sz w:val="18"/>
                <w:szCs w:val="18"/>
              </w:rPr>
            </w:pPr>
            <w:r>
              <w:rPr>
                <w:rFonts w:ascii="宋体"/>
                <w:spacing w:val="-1"/>
                <w:sz w:val="18"/>
              </w:rPr>
              <w:t>4,855,926.33</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宋体" w:hAnsi="宋体" w:cs="宋体" w:eastAsia="宋体" w:hint="default"/>
                <w:sz w:val="18"/>
                <w:szCs w:val="18"/>
              </w:rPr>
            </w:pPr>
            <w:r>
              <w:rPr>
                <w:rFonts w:ascii="宋体"/>
                <w:spacing w:val="-1"/>
                <w:sz w:val="18"/>
              </w:rPr>
              <w:t>2,303,408.19</w:t>
            </w:r>
          </w:p>
        </w:tc>
        <w:tc>
          <w:tcPr>
            <w:tcW w:w="217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05"/>
              <w:jc w:val="right"/>
              <w:rPr>
                <w:rFonts w:ascii="宋体" w:hAnsi="宋体" w:cs="宋体" w:eastAsia="宋体" w:hint="default"/>
                <w:sz w:val="18"/>
                <w:szCs w:val="18"/>
              </w:rPr>
            </w:pPr>
            <w:r>
              <w:rPr>
                <w:rFonts w:ascii="宋体"/>
                <w:spacing w:val="-1"/>
                <w:sz w:val="18"/>
              </w:rPr>
              <w:t>2,996,590.63</w:t>
            </w:r>
          </w:p>
        </w:tc>
      </w:tr>
    </w:tbl>
    <w:p>
      <w:pPr>
        <w:spacing w:line="230" w:lineRule="exact" w:before="0"/>
        <w:ind w:left="941" w:right="0" w:firstLine="0"/>
        <w:jc w:val="left"/>
        <w:rPr>
          <w:rFonts w:ascii="宋体" w:hAnsi="宋体" w:cs="宋体" w:eastAsia="宋体" w:hint="default"/>
          <w:sz w:val="20"/>
          <w:szCs w:val="20"/>
        </w:rPr>
      </w:pPr>
      <w:r>
        <w:rPr>
          <w:rFonts w:ascii="宋体" w:hAnsi="宋体" w:cs="宋体" w:eastAsia="宋体" w:hint="default"/>
          <w:sz w:val="20"/>
          <w:szCs w:val="20"/>
        </w:rPr>
        <w:t>(2)</w:t>
      </w:r>
      <w:r>
        <w:rPr>
          <w:rFonts w:ascii="宋体" w:hAnsi="宋体" w:cs="宋体" w:eastAsia="宋体" w:hint="default"/>
          <w:spacing w:val="-4"/>
          <w:sz w:val="20"/>
          <w:szCs w:val="20"/>
        </w:rPr>
        <w:t> </w:t>
      </w:r>
      <w:r>
        <w:rPr>
          <w:rFonts w:ascii="宋体" w:hAnsi="宋体" w:cs="宋体" w:eastAsia="宋体" w:hint="default"/>
          <w:sz w:val="20"/>
          <w:szCs w:val="20"/>
        </w:rPr>
        <w:t>政府补助明细</w:t>
      </w:r>
    </w:p>
    <w:p>
      <w:pPr>
        <w:spacing w:line="240" w:lineRule="auto" w:before="3"/>
        <w:rPr>
          <w:rFonts w:ascii="宋体" w:hAnsi="宋体" w:cs="宋体" w:eastAsia="宋体" w:hint="default"/>
          <w:sz w:val="12"/>
          <w:szCs w:val="12"/>
        </w:rPr>
      </w:pPr>
    </w:p>
    <w:tbl>
      <w:tblPr>
        <w:tblW w:w="0" w:type="auto"/>
        <w:jc w:val="left"/>
        <w:tblInd w:w="101" w:type="dxa"/>
        <w:tblLayout w:type="fixed"/>
        <w:tblCellMar>
          <w:top w:w="0" w:type="dxa"/>
          <w:left w:w="0" w:type="dxa"/>
          <w:bottom w:w="0" w:type="dxa"/>
          <w:right w:w="0" w:type="dxa"/>
        </w:tblCellMar>
        <w:tblLook w:val="01E0"/>
      </w:tblPr>
      <w:tblGrid>
        <w:gridCol w:w="2175"/>
        <w:gridCol w:w="1954"/>
        <w:gridCol w:w="1954"/>
        <w:gridCol w:w="2753"/>
      </w:tblGrid>
      <w:tr>
        <w:trPr>
          <w:trHeight w:val="557" w:hRule="exact"/>
        </w:trPr>
        <w:tc>
          <w:tcPr>
            <w:tcW w:w="217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302" w:right="0"/>
              <w:jc w:val="left"/>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pacing w:val="2"/>
                <w:sz w:val="18"/>
                <w:szCs w:val="18"/>
              </w:rPr>
              <w:t> </w:t>
            </w:r>
            <w:r>
              <w:rPr>
                <w:rFonts w:ascii="宋体" w:hAnsi="宋体" w:cs="宋体" w:eastAsia="宋体" w:hint="default"/>
                <w:sz w:val="18"/>
                <w:szCs w:val="18"/>
              </w:rPr>
              <w:t>目</w:t>
            </w:r>
          </w:p>
        </w:tc>
        <w:tc>
          <w:tcPr>
            <w:tcW w:w="1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本期数</w:t>
            </w:r>
          </w:p>
        </w:tc>
        <w:tc>
          <w:tcPr>
            <w:tcW w:w="1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521" w:right="0"/>
              <w:jc w:val="left"/>
              <w:rPr>
                <w:rFonts w:ascii="宋体" w:hAnsi="宋体" w:cs="宋体" w:eastAsia="宋体" w:hint="default"/>
                <w:sz w:val="18"/>
                <w:szCs w:val="18"/>
              </w:rPr>
            </w:pPr>
            <w:r>
              <w:rPr>
                <w:rFonts w:ascii="宋体" w:hAnsi="宋体" w:cs="宋体" w:eastAsia="宋体" w:hint="default"/>
                <w:sz w:val="18"/>
                <w:szCs w:val="18"/>
              </w:rPr>
              <w:t>上年同期数</w:t>
            </w:r>
          </w:p>
        </w:tc>
        <w:tc>
          <w:tcPr>
            <w:tcW w:w="275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4"/>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559" w:hRule="exact"/>
        </w:trPr>
        <w:tc>
          <w:tcPr>
            <w:tcW w:w="217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213" w:right="0"/>
              <w:jc w:val="left"/>
              <w:rPr>
                <w:rFonts w:ascii="宋体" w:hAnsi="宋体" w:cs="宋体" w:eastAsia="宋体" w:hint="default"/>
                <w:sz w:val="18"/>
                <w:szCs w:val="18"/>
              </w:rPr>
            </w:pPr>
            <w:r>
              <w:rPr>
                <w:rFonts w:ascii="宋体" w:hAnsi="宋体" w:cs="宋体" w:eastAsia="宋体" w:hint="default"/>
                <w:sz w:val="18"/>
                <w:szCs w:val="18"/>
              </w:rPr>
              <w:t>增值税超税负退税</w:t>
            </w:r>
          </w:p>
        </w:tc>
        <w:tc>
          <w:tcPr>
            <w:tcW w:w="1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00"/>
              <w:jc w:val="right"/>
              <w:rPr>
                <w:rFonts w:ascii="宋体" w:hAnsi="宋体" w:cs="宋体" w:eastAsia="宋体" w:hint="default"/>
                <w:sz w:val="18"/>
                <w:szCs w:val="18"/>
              </w:rPr>
            </w:pPr>
            <w:r>
              <w:rPr>
                <w:rFonts w:ascii="宋体"/>
                <w:spacing w:val="-1"/>
                <w:sz w:val="18"/>
              </w:rPr>
              <w:t>2,716,478.56</w:t>
            </w:r>
          </w:p>
        </w:tc>
        <w:tc>
          <w:tcPr>
            <w:tcW w:w="1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00"/>
              <w:jc w:val="right"/>
              <w:rPr>
                <w:rFonts w:ascii="宋体" w:hAnsi="宋体" w:cs="宋体" w:eastAsia="宋体" w:hint="default"/>
                <w:sz w:val="18"/>
                <w:szCs w:val="18"/>
              </w:rPr>
            </w:pPr>
            <w:r>
              <w:rPr>
                <w:rFonts w:ascii="宋体"/>
                <w:spacing w:val="-1"/>
                <w:sz w:val="18"/>
              </w:rPr>
              <w:t>456,041.02</w:t>
            </w:r>
          </w:p>
        </w:tc>
        <w:tc>
          <w:tcPr>
            <w:tcW w:w="2753" w:type="dxa"/>
            <w:tcBorders>
              <w:top w:val="single" w:sz="4" w:space="0" w:color="000000"/>
              <w:left w:val="single" w:sz="4" w:space="0" w:color="000000"/>
              <w:bottom w:val="single" w:sz="4" w:space="0" w:color="000000"/>
              <w:right w:val="nil" w:sz="6" w:space="0" w:color="auto"/>
            </w:tcBorders>
          </w:tcPr>
          <w:p>
            <w:pPr/>
          </w:p>
        </w:tc>
      </w:tr>
      <w:tr>
        <w:trPr>
          <w:trHeight w:val="557" w:hRule="exact"/>
        </w:trPr>
        <w:tc>
          <w:tcPr>
            <w:tcW w:w="217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213" w:right="0"/>
              <w:jc w:val="left"/>
              <w:rPr>
                <w:rFonts w:ascii="宋体" w:hAnsi="宋体" w:cs="宋体" w:eastAsia="宋体" w:hint="default"/>
                <w:sz w:val="18"/>
                <w:szCs w:val="18"/>
              </w:rPr>
            </w:pPr>
            <w:r>
              <w:rPr>
                <w:rFonts w:ascii="宋体" w:hAnsi="宋体" w:cs="宋体" w:eastAsia="宋体" w:hint="default"/>
                <w:sz w:val="18"/>
                <w:szCs w:val="18"/>
              </w:rPr>
              <w:t>水利建设基金返还</w:t>
            </w:r>
          </w:p>
        </w:tc>
        <w:tc>
          <w:tcPr>
            <w:tcW w:w="1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0"/>
              <w:jc w:val="right"/>
              <w:rPr>
                <w:rFonts w:ascii="宋体" w:hAnsi="宋体" w:cs="宋体" w:eastAsia="宋体" w:hint="default"/>
                <w:sz w:val="18"/>
                <w:szCs w:val="18"/>
              </w:rPr>
            </w:pPr>
            <w:r>
              <w:rPr>
                <w:rFonts w:ascii="宋体"/>
                <w:spacing w:val="-1"/>
                <w:sz w:val="18"/>
              </w:rPr>
              <w:t>125,308.88</w:t>
            </w:r>
          </w:p>
        </w:tc>
        <w:tc>
          <w:tcPr>
            <w:tcW w:w="1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0"/>
              <w:jc w:val="right"/>
              <w:rPr>
                <w:rFonts w:ascii="宋体" w:hAnsi="宋体" w:cs="宋体" w:eastAsia="宋体" w:hint="default"/>
                <w:sz w:val="18"/>
                <w:szCs w:val="18"/>
              </w:rPr>
            </w:pPr>
            <w:r>
              <w:rPr>
                <w:rFonts w:ascii="宋体"/>
                <w:spacing w:val="-1"/>
                <w:sz w:val="18"/>
              </w:rPr>
              <w:t>73,820.62</w:t>
            </w:r>
          </w:p>
        </w:tc>
        <w:tc>
          <w:tcPr>
            <w:tcW w:w="2753" w:type="dxa"/>
            <w:tcBorders>
              <w:top w:val="single" w:sz="4" w:space="0" w:color="000000"/>
              <w:left w:val="single" w:sz="4" w:space="0" w:color="000000"/>
              <w:bottom w:val="single" w:sz="4" w:space="0" w:color="000000"/>
              <w:right w:val="nil" w:sz="6" w:space="0" w:color="auto"/>
            </w:tcBorders>
          </w:tcPr>
          <w:p>
            <w:pPr/>
          </w:p>
        </w:tc>
      </w:tr>
      <w:tr>
        <w:trPr>
          <w:trHeight w:val="559" w:hRule="exact"/>
        </w:trPr>
        <w:tc>
          <w:tcPr>
            <w:tcW w:w="217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213" w:right="0"/>
              <w:jc w:val="left"/>
              <w:rPr>
                <w:rFonts w:ascii="宋体" w:hAnsi="宋体" w:cs="宋体" w:eastAsia="宋体" w:hint="default"/>
                <w:sz w:val="18"/>
                <w:szCs w:val="18"/>
              </w:rPr>
            </w:pPr>
            <w:r>
              <w:rPr>
                <w:rFonts w:ascii="宋体" w:hAnsi="宋体" w:cs="宋体" w:eastAsia="宋体" w:hint="default"/>
                <w:sz w:val="18"/>
                <w:szCs w:val="18"/>
              </w:rPr>
              <w:t>其他政府补助</w:t>
            </w:r>
          </w:p>
        </w:tc>
        <w:tc>
          <w:tcPr>
            <w:tcW w:w="1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00"/>
              <w:jc w:val="right"/>
              <w:rPr>
                <w:rFonts w:ascii="宋体" w:hAnsi="宋体" w:cs="宋体" w:eastAsia="宋体" w:hint="default"/>
                <w:sz w:val="18"/>
                <w:szCs w:val="18"/>
              </w:rPr>
            </w:pPr>
            <w:r>
              <w:rPr>
                <w:rFonts w:ascii="宋体"/>
                <w:spacing w:val="-1"/>
                <w:sz w:val="18"/>
              </w:rPr>
              <w:t>1,629,697.00</w:t>
            </w:r>
          </w:p>
        </w:tc>
        <w:tc>
          <w:tcPr>
            <w:tcW w:w="1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00"/>
              <w:jc w:val="right"/>
              <w:rPr>
                <w:rFonts w:ascii="宋体" w:hAnsi="宋体" w:cs="宋体" w:eastAsia="宋体" w:hint="default"/>
                <w:sz w:val="18"/>
                <w:szCs w:val="18"/>
              </w:rPr>
            </w:pPr>
            <w:r>
              <w:rPr>
                <w:rFonts w:ascii="宋体"/>
                <w:spacing w:val="-1"/>
                <w:sz w:val="18"/>
              </w:rPr>
              <w:t>963,155.00</w:t>
            </w:r>
          </w:p>
        </w:tc>
        <w:tc>
          <w:tcPr>
            <w:tcW w:w="2753" w:type="dxa"/>
            <w:tcBorders>
              <w:top w:val="single" w:sz="4" w:space="0" w:color="000000"/>
              <w:left w:val="single" w:sz="4" w:space="0" w:color="000000"/>
              <w:bottom w:val="single" w:sz="4" w:space="0" w:color="000000"/>
              <w:right w:val="nil" w:sz="6" w:space="0" w:color="auto"/>
            </w:tcBorders>
          </w:tcPr>
          <w:p>
            <w:pPr/>
          </w:p>
        </w:tc>
      </w:tr>
      <w:tr>
        <w:trPr>
          <w:trHeight w:val="557" w:hRule="exact"/>
        </w:trPr>
        <w:tc>
          <w:tcPr>
            <w:tcW w:w="217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213" w:right="0"/>
              <w:jc w:val="left"/>
              <w:rPr>
                <w:rFonts w:ascii="宋体" w:hAnsi="宋体" w:cs="宋体" w:eastAsia="宋体" w:hint="default"/>
                <w:sz w:val="18"/>
                <w:szCs w:val="18"/>
              </w:rPr>
            </w:pPr>
            <w:r>
              <w:rPr>
                <w:rFonts w:ascii="宋体" w:hAnsi="宋体" w:cs="宋体" w:eastAsia="宋体" w:hint="default"/>
                <w:sz w:val="18"/>
                <w:szCs w:val="18"/>
              </w:rPr>
              <w:t>递延收益转入</w:t>
            </w:r>
          </w:p>
        </w:tc>
        <w:tc>
          <w:tcPr>
            <w:tcW w:w="1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宋体" w:hAnsi="宋体" w:cs="宋体" w:eastAsia="宋体" w:hint="default"/>
                <w:sz w:val="18"/>
                <w:szCs w:val="18"/>
              </w:rPr>
            </w:pPr>
            <w:r>
              <w:rPr>
                <w:rFonts w:ascii="宋体"/>
                <w:spacing w:val="-1"/>
                <w:sz w:val="18"/>
              </w:rPr>
              <w:t>288,457.14</w:t>
            </w:r>
            <w:r>
              <w:rPr>
                <w:rFonts w:ascii="宋体"/>
                <w:sz w:val="18"/>
              </w:rPr>
            </w:r>
          </w:p>
        </w:tc>
        <w:tc>
          <w:tcPr>
            <w:tcW w:w="1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0"/>
              <w:jc w:val="right"/>
              <w:rPr>
                <w:rFonts w:ascii="宋体" w:hAnsi="宋体" w:cs="宋体" w:eastAsia="宋体" w:hint="default"/>
                <w:sz w:val="18"/>
                <w:szCs w:val="18"/>
              </w:rPr>
            </w:pPr>
            <w:r>
              <w:rPr>
                <w:rFonts w:ascii="宋体"/>
                <w:spacing w:val="-1"/>
                <w:sz w:val="18"/>
              </w:rPr>
              <w:t>29,400.00</w:t>
            </w:r>
          </w:p>
        </w:tc>
        <w:tc>
          <w:tcPr>
            <w:tcW w:w="2753" w:type="dxa"/>
            <w:tcBorders>
              <w:top w:val="single" w:sz="4" w:space="0" w:color="000000"/>
              <w:left w:val="single" w:sz="4" w:space="0" w:color="000000"/>
              <w:bottom w:val="single" w:sz="4" w:space="0" w:color="000000"/>
              <w:right w:val="nil" w:sz="6" w:space="0" w:color="auto"/>
            </w:tcBorders>
          </w:tcPr>
          <w:p>
            <w:pPr/>
          </w:p>
        </w:tc>
      </w:tr>
      <w:tr>
        <w:trPr>
          <w:trHeight w:val="559" w:hRule="exact"/>
        </w:trPr>
        <w:tc>
          <w:tcPr>
            <w:tcW w:w="217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302" w:right="0"/>
              <w:jc w:val="left"/>
              <w:rPr>
                <w:rFonts w:ascii="宋体" w:hAnsi="宋体" w:cs="宋体" w:eastAsia="宋体" w:hint="default"/>
                <w:sz w:val="18"/>
                <w:szCs w:val="18"/>
              </w:rPr>
            </w:pPr>
            <w:r>
              <w:rPr>
                <w:rFonts w:ascii="宋体" w:hAnsi="宋体" w:cs="宋体" w:eastAsia="宋体" w:hint="default"/>
                <w:sz w:val="18"/>
                <w:szCs w:val="18"/>
              </w:rPr>
              <w:t>小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1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01"/>
              <w:jc w:val="right"/>
              <w:rPr>
                <w:rFonts w:ascii="宋体" w:hAnsi="宋体" w:cs="宋体" w:eastAsia="宋体" w:hint="default"/>
                <w:sz w:val="18"/>
                <w:szCs w:val="18"/>
              </w:rPr>
            </w:pPr>
            <w:r>
              <w:rPr>
                <w:rFonts w:ascii="宋体"/>
                <w:spacing w:val="-1"/>
                <w:sz w:val="18"/>
              </w:rPr>
              <w:t>4,759,941.58</w:t>
            </w:r>
          </w:p>
        </w:tc>
        <w:tc>
          <w:tcPr>
            <w:tcW w:w="1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01"/>
              <w:jc w:val="right"/>
              <w:rPr>
                <w:rFonts w:ascii="宋体" w:hAnsi="宋体" w:cs="宋体" w:eastAsia="宋体" w:hint="default"/>
                <w:sz w:val="18"/>
                <w:szCs w:val="18"/>
              </w:rPr>
            </w:pPr>
            <w:r>
              <w:rPr>
                <w:rFonts w:ascii="宋体"/>
                <w:spacing w:val="-1"/>
                <w:sz w:val="18"/>
              </w:rPr>
              <w:t>1,522,416.64</w:t>
            </w:r>
          </w:p>
        </w:tc>
        <w:tc>
          <w:tcPr>
            <w:tcW w:w="2753" w:type="dxa"/>
            <w:tcBorders>
              <w:top w:val="single" w:sz="4" w:space="0" w:color="000000"/>
              <w:left w:val="single" w:sz="4" w:space="0" w:color="000000"/>
              <w:bottom w:val="single" w:sz="4" w:space="0" w:color="000000"/>
              <w:right w:val="nil" w:sz="6" w:space="0" w:color="auto"/>
            </w:tcBorders>
          </w:tcPr>
          <w:p>
            <w:pPr/>
          </w:p>
        </w:tc>
      </w:tr>
    </w:tbl>
    <w:p>
      <w:pPr>
        <w:spacing w:line="241" w:lineRule="exact" w:before="0"/>
        <w:ind w:left="823" w:right="6838" w:firstLine="0"/>
        <w:jc w:val="center"/>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3</w:t>
      </w:r>
      <w:r>
        <w:rPr>
          <w:rFonts w:ascii="宋体" w:hAnsi="宋体" w:cs="宋体" w:eastAsia="宋体" w:hint="default"/>
          <w:sz w:val="21"/>
          <w:szCs w:val="21"/>
        </w:rPr>
        <w:t>）其他说明</w:t>
      </w:r>
    </w:p>
    <w:p>
      <w:pPr>
        <w:spacing w:line="240" w:lineRule="auto" w:before="11"/>
        <w:rPr>
          <w:rFonts w:ascii="宋体" w:hAnsi="宋体" w:cs="宋体" w:eastAsia="宋体" w:hint="default"/>
          <w:sz w:val="20"/>
          <w:szCs w:val="20"/>
        </w:rPr>
      </w:pPr>
    </w:p>
    <w:p>
      <w:pPr>
        <w:spacing w:before="0"/>
        <w:ind w:left="540" w:right="0" w:firstLine="0"/>
        <w:jc w:val="left"/>
        <w:rPr>
          <w:rFonts w:ascii="宋体" w:hAnsi="宋体" w:cs="宋体" w:eastAsia="宋体" w:hint="default"/>
          <w:sz w:val="21"/>
          <w:szCs w:val="21"/>
        </w:rPr>
      </w:pPr>
      <w:r>
        <w:rPr>
          <w:rFonts w:ascii="宋体" w:hAnsi="宋体" w:cs="宋体" w:eastAsia="宋体" w:hint="default"/>
          <w:w w:val="100"/>
          <w:sz w:val="21"/>
          <w:szCs w:val="21"/>
        </w:rPr>
        <w:t>1)</w:t>
      </w:r>
      <w:r>
        <w:rPr>
          <w:rFonts w:ascii="宋体" w:hAnsi="宋体" w:cs="宋体" w:eastAsia="宋体" w:hint="default"/>
          <w:sz w:val="21"/>
          <w:szCs w:val="21"/>
        </w:rPr>
        <w:t> </w:t>
      </w:r>
      <w:r>
        <w:rPr>
          <w:rFonts w:ascii="宋体" w:hAnsi="宋体" w:cs="宋体" w:eastAsia="宋体" w:hint="default"/>
          <w:spacing w:val="-3"/>
          <w:w w:val="100"/>
          <w:sz w:val="21"/>
          <w:szCs w:val="21"/>
        </w:rPr>
        <w:t>增</w:t>
      </w:r>
      <w:r>
        <w:rPr>
          <w:rFonts w:ascii="宋体" w:hAnsi="宋体" w:cs="宋体" w:eastAsia="宋体" w:hint="default"/>
          <w:w w:val="100"/>
          <w:sz w:val="21"/>
          <w:szCs w:val="21"/>
        </w:rPr>
        <w:t>值</w:t>
      </w:r>
      <w:r>
        <w:rPr>
          <w:rFonts w:ascii="宋体" w:hAnsi="宋体" w:cs="宋体" w:eastAsia="宋体" w:hint="default"/>
          <w:spacing w:val="-3"/>
          <w:w w:val="100"/>
          <w:sz w:val="21"/>
          <w:szCs w:val="21"/>
        </w:rPr>
        <w:t>税</w:t>
      </w:r>
      <w:r>
        <w:rPr>
          <w:rFonts w:ascii="宋体" w:hAnsi="宋体" w:cs="宋体" w:eastAsia="宋体" w:hint="default"/>
          <w:w w:val="100"/>
          <w:sz w:val="21"/>
          <w:szCs w:val="21"/>
        </w:rPr>
        <w:t>返</w:t>
      </w:r>
      <w:r>
        <w:rPr>
          <w:rFonts w:ascii="宋体" w:hAnsi="宋体" w:cs="宋体" w:eastAsia="宋体" w:hint="default"/>
          <w:spacing w:val="-3"/>
          <w:w w:val="100"/>
          <w:sz w:val="21"/>
          <w:szCs w:val="21"/>
        </w:rPr>
        <w:t>还</w:t>
      </w:r>
      <w:r>
        <w:rPr>
          <w:rFonts w:ascii="宋体" w:hAnsi="宋体" w:cs="宋体" w:eastAsia="宋体" w:hint="default"/>
          <w:w w:val="100"/>
          <w:sz w:val="21"/>
          <w:szCs w:val="21"/>
        </w:rPr>
        <w:t>系</w:t>
      </w:r>
      <w:r>
        <w:rPr>
          <w:rFonts w:ascii="宋体" w:hAnsi="宋体" w:cs="宋体" w:eastAsia="宋体" w:hint="default"/>
          <w:spacing w:val="-3"/>
          <w:w w:val="100"/>
          <w:sz w:val="21"/>
          <w:szCs w:val="21"/>
        </w:rPr>
        <w:t>根</w:t>
      </w:r>
      <w:r>
        <w:rPr>
          <w:rFonts w:ascii="宋体" w:hAnsi="宋体" w:cs="宋体" w:eastAsia="宋体" w:hint="default"/>
          <w:w w:val="100"/>
          <w:sz w:val="21"/>
          <w:szCs w:val="21"/>
        </w:rPr>
        <w:t>据</w:t>
      </w:r>
      <w:r>
        <w:rPr>
          <w:rFonts w:ascii="宋体" w:hAnsi="宋体" w:cs="宋体" w:eastAsia="宋体" w:hint="default"/>
          <w:spacing w:val="-3"/>
          <w:w w:val="100"/>
          <w:sz w:val="21"/>
          <w:szCs w:val="21"/>
        </w:rPr>
        <w:t>财政</w:t>
      </w:r>
      <w:r>
        <w:rPr>
          <w:rFonts w:ascii="宋体" w:hAnsi="宋体" w:cs="宋体" w:eastAsia="宋体" w:hint="default"/>
          <w:w w:val="100"/>
          <w:sz w:val="21"/>
          <w:szCs w:val="21"/>
        </w:rPr>
        <w:t>部</w:t>
      </w:r>
      <w:r>
        <w:rPr>
          <w:rFonts w:ascii="宋体" w:hAnsi="宋体" w:cs="宋体" w:eastAsia="宋体" w:hint="default"/>
          <w:spacing w:val="-85"/>
          <w:w w:val="100"/>
          <w:sz w:val="21"/>
          <w:szCs w:val="21"/>
        </w:rPr>
        <w:t>、</w:t>
      </w:r>
      <w:r>
        <w:rPr>
          <w:rFonts w:ascii="宋体" w:hAnsi="宋体" w:cs="宋体" w:eastAsia="宋体" w:hint="default"/>
          <w:spacing w:val="-3"/>
          <w:w w:val="100"/>
          <w:sz w:val="21"/>
          <w:szCs w:val="21"/>
        </w:rPr>
        <w:t>国</w:t>
      </w:r>
      <w:r>
        <w:rPr>
          <w:rFonts w:ascii="宋体" w:hAnsi="宋体" w:cs="宋体" w:eastAsia="宋体" w:hint="default"/>
          <w:w w:val="100"/>
          <w:sz w:val="21"/>
          <w:szCs w:val="21"/>
        </w:rPr>
        <w:t>家</w:t>
      </w:r>
      <w:r>
        <w:rPr>
          <w:rFonts w:ascii="宋体" w:hAnsi="宋体" w:cs="宋体" w:eastAsia="宋体" w:hint="default"/>
          <w:spacing w:val="-3"/>
          <w:w w:val="100"/>
          <w:sz w:val="21"/>
          <w:szCs w:val="21"/>
        </w:rPr>
        <w:t>税</w:t>
      </w:r>
      <w:r>
        <w:rPr>
          <w:rFonts w:ascii="宋体" w:hAnsi="宋体" w:cs="宋体" w:eastAsia="宋体" w:hint="default"/>
          <w:w w:val="100"/>
          <w:sz w:val="21"/>
          <w:szCs w:val="21"/>
        </w:rPr>
        <w:t>务</w:t>
      </w:r>
      <w:r>
        <w:rPr>
          <w:rFonts w:ascii="宋体" w:hAnsi="宋体" w:cs="宋体" w:eastAsia="宋体" w:hint="default"/>
          <w:spacing w:val="-3"/>
          <w:w w:val="100"/>
          <w:sz w:val="21"/>
          <w:szCs w:val="21"/>
        </w:rPr>
        <w:t>总</w:t>
      </w:r>
      <w:r>
        <w:rPr>
          <w:rFonts w:ascii="宋体" w:hAnsi="宋体" w:cs="宋体" w:eastAsia="宋体" w:hint="default"/>
          <w:w w:val="100"/>
          <w:sz w:val="21"/>
          <w:szCs w:val="21"/>
        </w:rPr>
        <w:t>局</w:t>
      </w:r>
      <w:r>
        <w:rPr>
          <w:rFonts w:ascii="宋体" w:hAnsi="宋体" w:cs="宋体" w:eastAsia="宋体" w:hint="default"/>
          <w:spacing w:val="-87"/>
          <w:w w:val="100"/>
          <w:sz w:val="21"/>
          <w:szCs w:val="21"/>
        </w:rPr>
        <w:t>、</w:t>
      </w:r>
      <w:r>
        <w:rPr>
          <w:rFonts w:ascii="宋体" w:hAnsi="宋体" w:cs="宋体" w:eastAsia="宋体" w:hint="default"/>
          <w:w w:val="100"/>
          <w:sz w:val="21"/>
          <w:szCs w:val="21"/>
        </w:rPr>
        <w:t>海</w:t>
      </w:r>
      <w:r>
        <w:rPr>
          <w:rFonts w:ascii="宋体" w:hAnsi="宋体" w:cs="宋体" w:eastAsia="宋体" w:hint="default"/>
          <w:spacing w:val="-3"/>
          <w:w w:val="100"/>
          <w:sz w:val="21"/>
          <w:szCs w:val="21"/>
        </w:rPr>
        <w:t>关总</w:t>
      </w:r>
      <w:r>
        <w:rPr>
          <w:rFonts w:ascii="宋体" w:hAnsi="宋体" w:cs="宋体" w:eastAsia="宋体" w:hint="default"/>
          <w:w w:val="100"/>
          <w:sz w:val="21"/>
          <w:szCs w:val="21"/>
        </w:rPr>
        <w:t>署联</w:t>
      </w:r>
      <w:r>
        <w:rPr>
          <w:rFonts w:ascii="宋体" w:hAnsi="宋体" w:cs="宋体" w:eastAsia="宋体" w:hint="default"/>
          <w:spacing w:val="-3"/>
          <w:w w:val="100"/>
          <w:sz w:val="21"/>
          <w:szCs w:val="21"/>
        </w:rPr>
        <w:t>合</w:t>
      </w:r>
      <w:r>
        <w:rPr>
          <w:rFonts w:ascii="宋体" w:hAnsi="宋体" w:cs="宋体" w:eastAsia="宋体" w:hint="default"/>
          <w:w w:val="100"/>
          <w:sz w:val="21"/>
          <w:szCs w:val="21"/>
        </w:rPr>
        <w:t>下</w:t>
      </w:r>
      <w:r>
        <w:rPr>
          <w:rFonts w:ascii="宋体" w:hAnsi="宋体" w:cs="宋体" w:eastAsia="宋体" w:hint="default"/>
          <w:spacing w:val="-3"/>
          <w:w w:val="100"/>
          <w:sz w:val="21"/>
          <w:szCs w:val="21"/>
        </w:rPr>
        <w:t>发</w:t>
      </w:r>
      <w:r>
        <w:rPr>
          <w:rFonts w:ascii="宋体" w:hAnsi="宋体" w:cs="宋体" w:eastAsia="宋体" w:hint="default"/>
          <w:w w:val="100"/>
          <w:sz w:val="21"/>
          <w:szCs w:val="21"/>
        </w:rPr>
        <w:t>的</w:t>
      </w:r>
      <w:r>
        <w:rPr>
          <w:rFonts w:ascii="宋体" w:hAnsi="宋体" w:cs="宋体" w:eastAsia="宋体" w:hint="default"/>
          <w:spacing w:val="-3"/>
          <w:w w:val="100"/>
          <w:sz w:val="21"/>
          <w:szCs w:val="21"/>
        </w:rPr>
        <w:t>财</w:t>
      </w:r>
      <w:r>
        <w:rPr>
          <w:rFonts w:ascii="宋体" w:hAnsi="宋体" w:cs="宋体" w:eastAsia="宋体" w:hint="default"/>
          <w:spacing w:val="-1"/>
          <w:w w:val="100"/>
          <w:sz w:val="21"/>
          <w:szCs w:val="21"/>
        </w:rPr>
        <w:t>税</w:t>
      </w:r>
      <w:r>
        <w:rPr>
          <w:rFonts w:ascii="宋体" w:hAnsi="宋体" w:cs="宋体" w:eastAsia="宋体" w:hint="default"/>
          <w:w w:val="100"/>
          <w:sz w:val="21"/>
          <w:szCs w:val="21"/>
        </w:rPr>
        <w:t>[</w:t>
      </w:r>
      <w:r>
        <w:rPr>
          <w:rFonts w:ascii="宋体" w:hAnsi="宋体" w:cs="宋体" w:eastAsia="宋体" w:hint="default"/>
          <w:spacing w:val="-3"/>
          <w:w w:val="100"/>
          <w:sz w:val="21"/>
          <w:szCs w:val="21"/>
        </w:rPr>
        <w:t>2</w:t>
      </w:r>
      <w:r>
        <w:rPr>
          <w:rFonts w:ascii="宋体" w:hAnsi="宋体" w:cs="宋体" w:eastAsia="宋体" w:hint="default"/>
          <w:w w:val="100"/>
          <w:sz w:val="21"/>
          <w:szCs w:val="21"/>
        </w:rPr>
        <w:t>000</w:t>
      </w:r>
      <w:r>
        <w:rPr>
          <w:rFonts w:ascii="宋体" w:hAnsi="宋体" w:cs="宋体" w:eastAsia="宋体" w:hint="default"/>
          <w:spacing w:val="-3"/>
          <w:w w:val="100"/>
          <w:sz w:val="21"/>
          <w:szCs w:val="21"/>
        </w:rPr>
        <w:t>]2</w:t>
      </w:r>
      <w:r>
        <w:rPr>
          <w:rFonts w:ascii="宋体" w:hAnsi="宋体" w:cs="宋体" w:eastAsia="宋体" w:hint="default"/>
          <w:w w:val="100"/>
          <w:sz w:val="21"/>
          <w:szCs w:val="21"/>
        </w:rPr>
        <w:t>5</w:t>
      </w:r>
      <w:r>
        <w:rPr>
          <w:rFonts w:ascii="宋体" w:hAnsi="宋体" w:cs="宋体" w:eastAsia="宋体" w:hint="default"/>
          <w:spacing w:val="-52"/>
          <w:sz w:val="21"/>
          <w:szCs w:val="21"/>
        </w:rPr>
        <w:t> </w:t>
      </w:r>
      <w:r>
        <w:rPr>
          <w:rFonts w:ascii="宋体" w:hAnsi="宋体" w:cs="宋体" w:eastAsia="宋体" w:hint="default"/>
          <w:spacing w:val="-85"/>
          <w:w w:val="100"/>
          <w:sz w:val="21"/>
          <w:szCs w:val="21"/>
        </w:rPr>
        <w:t>号</w:t>
      </w:r>
      <w:r>
        <w:rPr>
          <w:rFonts w:ascii="宋体" w:hAnsi="宋体" w:cs="宋体" w:eastAsia="宋体" w:hint="default"/>
          <w:spacing w:val="-3"/>
          <w:w w:val="100"/>
          <w:sz w:val="21"/>
          <w:szCs w:val="21"/>
        </w:rPr>
        <w:t>《</w:t>
      </w:r>
      <w:r>
        <w:rPr>
          <w:rFonts w:ascii="宋体" w:hAnsi="宋体" w:cs="宋体" w:eastAsia="宋体" w:hint="default"/>
          <w:w w:val="100"/>
          <w:sz w:val="21"/>
          <w:szCs w:val="21"/>
        </w:rPr>
        <w:t>关</w:t>
      </w:r>
    </w:p>
    <w:p>
      <w:pPr>
        <w:spacing w:line="240" w:lineRule="auto" w:before="10"/>
        <w:rPr>
          <w:rFonts w:ascii="宋体" w:hAnsi="宋体" w:cs="宋体" w:eastAsia="宋体" w:hint="default"/>
          <w:sz w:val="14"/>
          <w:szCs w:val="14"/>
        </w:rPr>
      </w:pPr>
    </w:p>
    <w:p>
      <w:pPr>
        <w:spacing w:before="0"/>
        <w:ind w:left="120" w:right="0" w:firstLine="0"/>
        <w:jc w:val="left"/>
        <w:rPr>
          <w:rFonts w:ascii="宋体" w:hAnsi="宋体" w:cs="宋体" w:eastAsia="宋体" w:hint="default"/>
          <w:sz w:val="21"/>
          <w:szCs w:val="21"/>
        </w:rPr>
      </w:pPr>
      <w:r>
        <w:rPr>
          <w:rFonts w:ascii="宋体" w:hAnsi="宋体" w:cs="宋体" w:eastAsia="宋体" w:hint="default"/>
          <w:spacing w:val="-5"/>
          <w:sz w:val="21"/>
          <w:szCs w:val="21"/>
        </w:rPr>
        <w:t>于鼓励软件产业和集成电路产业发展有关税收政策问题的通知》，自</w:t>
      </w:r>
      <w:r>
        <w:rPr>
          <w:rFonts w:ascii="宋体" w:hAnsi="宋体" w:cs="宋体" w:eastAsia="宋体" w:hint="default"/>
          <w:spacing w:val="-44"/>
          <w:sz w:val="21"/>
          <w:szCs w:val="21"/>
        </w:rPr>
        <w:t> </w:t>
      </w:r>
      <w:r>
        <w:rPr>
          <w:rFonts w:ascii="宋体" w:hAnsi="宋体" w:cs="宋体" w:eastAsia="宋体" w:hint="default"/>
          <w:sz w:val="21"/>
          <w:szCs w:val="21"/>
        </w:rPr>
        <w:t>2000</w:t>
      </w:r>
      <w:r>
        <w:rPr>
          <w:rFonts w:ascii="宋体" w:hAnsi="宋体" w:cs="宋体" w:eastAsia="宋体" w:hint="default"/>
          <w:spacing w:val="-47"/>
          <w:sz w:val="21"/>
          <w:szCs w:val="21"/>
        </w:rPr>
        <w:t> </w:t>
      </w:r>
      <w:r>
        <w:rPr>
          <w:rFonts w:ascii="宋体" w:hAnsi="宋体" w:cs="宋体" w:eastAsia="宋体" w:hint="default"/>
          <w:sz w:val="21"/>
          <w:szCs w:val="21"/>
        </w:rPr>
        <w:t>年</w:t>
      </w:r>
      <w:r>
        <w:rPr>
          <w:rFonts w:ascii="宋体" w:hAnsi="宋体" w:cs="宋体" w:eastAsia="宋体" w:hint="default"/>
          <w:spacing w:val="-47"/>
          <w:sz w:val="21"/>
          <w:szCs w:val="21"/>
        </w:rPr>
        <w:t> </w:t>
      </w:r>
      <w:r>
        <w:rPr>
          <w:rFonts w:ascii="宋体" w:hAnsi="宋体" w:cs="宋体" w:eastAsia="宋体" w:hint="default"/>
          <w:sz w:val="21"/>
          <w:szCs w:val="21"/>
        </w:rPr>
        <w:t>6</w:t>
      </w:r>
      <w:r>
        <w:rPr>
          <w:rFonts w:ascii="宋体" w:hAnsi="宋体" w:cs="宋体" w:eastAsia="宋体" w:hint="default"/>
          <w:spacing w:val="-43"/>
          <w:sz w:val="21"/>
          <w:szCs w:val="21"/>
        </w:rPr>
        <w:t> </w:t>
      </w:r>
      <w:r>
        <w:rPr>
          <w:rFonts w:ascii="宋体" w:hAnsi="宋体" w:cs="宋体" w:eastAsia="宋体" w:hint="default"/>
          <w:sz w:val="21"/>
          <w:szCs w:val="21"/>
        </w:rPr>
        <w:t>月</w:t>
      </w:r>
      <w:r>
        <w:rPr>
          <w:rFonts w:ascii="宋体" w:hAnsi="宋体" w:cs="宋体" w:eastAsia="宋体" w:hint="default"/>
          <w:spacing w:val="-44"/>
          <w:sz w:val="21"/>
          <w:szCs w:val="21"/>
        </w:rPr>
        <w:t> </w:t>
      </w:r>
      <w:r>
        <w:rPr>
          <w:rFonts w:ascii="宋体" w:hAnsi="宋体" w:cs="宋体" w:eastAsia="宋体" w:hint="default"/>
          <w:sz w:val="21"/>
          <w:szCs w:val="21"/>
        </w:rPr>
        <w:t>24</w:t>
      </w:r>
      <w:r>
        <w:rPr>
          <w:rFonts w:ascii="宋体" w:hAnsi="宋体" w:cs="宋体" w:eastAsia="宋体" w:hint="default"/>
          <w:spacing w:val="-44"/>
          <w:sz w:val="21"/>
          <w:szCs w:val="21"/>
        </w:rPr>
        <w:t> </w:t>
      </w:r>
      <w:r>
        <w:rPr>
          <w:rFonts w:ascii="宋体" w:hAnsi="宋体" w:cs="宋体" w:eastAsia="宋体" w:hint="default"/>
          <w:sz w:val="21"/>
          <w:szCs w:val="21"/>
        </w:rPr>
        <w:t>日起至</w:t>
      </w:r>
    </w:p>
    <w:p>
      <w:pPr>
        <w:spacing w:line="240" w:lineRule="auto" w:before="10"/>
        <w:rPr>
          <w:rFonts w:ascii="宋体" w:hAnsi="宋体" w:cs="宋体" w:eastAsia="宋体" w:hint="default"/>
          <w:sz w:val="14"/>
          <w:szCs w:val="14"/>
        </w:rPr>
      </w:pPr>
    </w:p>
    <w:p>
      <w:pPr>
        <w:spacing w:line="408" w:lineRule="auto" w:before="0"/>
        <w:ind w:left="120" w:right="524" w:firstLine="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43"/>
          <w:sz w:val="21"/>
          <w:szCs w:val="21"/>
        </w:rPr>
        <w:t> </w:t>
      </w:r>
      <w:r>
        <w:rPr>
          <w:rFonts w:ascii="宋体" w:hAnsi="宋体" w:cs="宋体" w:eastAsia="宋体" w:hint="default"/>
          <w:spacing w:val="-5"/>
          <w:sz w:val="21"/>
          <w:szCs w:val="21"/>
        </w:rPr>
        <w:t>年底以前，对增值税一般纳税人销售其自行开发生产的软件产品，按</w:t>
      </w:r>
      <w:r>
        <w:rPr>
          <w:rFonts w:ascii="宋体" w:hAnsi="宋体" w:cs="宋体" w:eastAsia="宋体" w:hint="default"/>
          <w:spacing w:val="-39"/>
          <w:sz w:val="21"/>
          <w:szCs w:val="21"/>
        </w:rPr>
        <w:t> </w:t>
      </w:r>
      <w:r>
        <w:rPr>
          <w:rFonts w:ascii="宋体" w:hAnsi="宋体" w:cs="宋体" w:eastAsia="宋体" w:hint="default"/>
          <w:sz w:val="21"/>
          <w:szCs w:val="21"/>
        </w:rPr>
        <w:t>17%</w:t>
      </w:r>
      <w:r>
        <w:rPr>
          <w:rFonts w:ascii="宋体" w:hAnsi="宋体" w:cs="宋体" w:eastAsia="宋体" w:hint="default"/>
          <w:sz w:val="21"/>
          <w:szCs w:val="21"/>
        </w:rPr>
        <w:t>的法定税率征</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pacing w:val="-3"/>
          <w:sz w:val="21"/>
          <w:szCs w:val="21"/>
        </w:rPr>
        <w:t>收增值税后，对其增值税实际税负超过</w:t>
      </w:r>
      <w:r>
        <w:rPr>
          <w:rFonts w:ascii="宋体" w:hAnsi="宋体" w:cs="宋体" w:eastAsia="宋体" w:hint="default"/>
          <w:spacing w:val="20"/>
          <w:sz w:val="21"/>
          <w:szCs w:val="21"/>
        </w:rPr>
        <w:t> </w:t>
      </w:r>
      <w:r>
        <w:rPr>
          <w:rFonts w:ascii="宋体" w:hAnsi="宋体" w:cs="宋体" w:eastAsia="宋体" w:hint="default"/>
          <w:spacing w:val="-3"/>
          <w:sz w:val="21"/>
          <w:szCs w:val="21"/>
        </w:rPr>
        <w:t>3%</w:t>
      </w:r>
      <w:r>
        <w:rPr>
          <w:rFonts w:ascii="宋体" w:hAnsi="宋体" w:cs="宋体" w:eastAsia="宋体" w:hint="default"/>
          <w:spacing w:val="-3"/>
          <w:sz w:val="21"/>
          <w:szCs w:val="21"/>
        </w:rPr>
        <w:t>的部分实行即征即退政策，所收到的增值税返还。</w:t>
      </w:r>
    </w:p>
    <w:p>
      <w:pPr>
        <w:spacing w:line="408" w:lineRule="auto" w:before="87"/>
        <w:ind w:left="120" w:right="627" w:firstLine="419"/>
        <w:jc w:val="left"/>
        <w:rPr>
          <w:rFonts w:ascii="宋体" w:hAnsi="宋体" w:cs="宋体" w:eastAsia="宋体" w:hint="default"/>
          <w:sz w:val="21"/>
          <w:szCs w:val="21"/>
        </w:rPr>
      </w:pPr>
      <w:r>
        <w:rPr>
          <w:rFonts w:ascii="宋体" w:hAnsi="宋体" w:cs="宋体" w:eastAsia="宋体" w:hint="default"/>
          <w:sz w:val="21"/>
          <w:szCs w:val="21"/>
        </w:rPr>
        <w:t>2) </w:t>
      </w:r>
      <w:r>
        <w:rPr>
          <w:rFonts w:ascii="宋体" w:hAnsi="宋体" w:cs="宋体" w:eastAsia="宋体" w:hint="default"/>
          <w:sz w:val="21"/>
          <w:szCs w:val="21"/>
        </w:rPr>
        <w:t>水利建设基金返还系根据杭州市地方税务局高新税务分局杭地税高新</w:t>
      </w:r>
      <w:r>
        <w:rPr>
          <w:rFonts w:ascii="宋体" w:hAnsi="宋体" w:cs="宋体" w:eastAsia="宋体" w:hint="default"/>
          <w:sz w:val="21"/>
          <w:szCs w:val="21"/>
        </w:rPr>
        <w:t>[2010]122</w:t>
      </w:r>
      <w:r>
        <w:rPr>
          <w:rFonts w:ascii="宋体" w:hAnsi="宋体" w:cs="宋体" w:eastAsia="宋体" w:hint="default"/>
          <w:spacing w:val="5"/>
          <w:sz w:val="21"/>
          <w:szCs w:val="21"/>
        </w:rPr>
        <w:t> </w:t>
      </w:r>
      <w:r>
        <w:rPr>
          <w:rFonts w:ascii="宋体" w:hAnsi="宋体" w:cs="宋体" w:eastAsia="宋体" w:hint="default"/>
          <w:sz w:val="21"/>
          <w:szCs w:val="21"/>
        </w:rPr>
        <w:t>号</w:t>
      </w:r>
      <w:r>
        <w:rPr>
          <w:rFonts w:ascii="宋体" w:hAnsi="宋体" w:cs="宋体" w:eastAsia="宋体" w:hint="default"/>
          <w:w w:val="100"/>
          <w:sz w:val="21"/>
          <w:szCs w:val="21"/>
        </w:rPr>
        <w:t> </w:t>
      </w:r>
      <w:r>
        <w:rPr>
          <w:rFonts w:ascii="宋体" w:hAnsi="宋体" w:cs="宋体" w:eastAsia="宋体" w:hint="default"/>
          <w:spacing w:val="-1"/>
          <w:sz w:val="21"/>
          <w:szCs w:val="21"/>
        </w:rPr>
        <w:t>和杭地税高新</w:t>
      </w:r>
      <w:r>
        <w:rPr>
          <w:rFonts w:ascii="宋体" w:hAnsi="宋体" w:cs="宋体" w:eastAsia="宋体" w:hint="default"/>
          <w:spacing w:val="-1"/>
          <w:sz w:val="21"/>
          <w:szCs w:val="21"/>
        </w:rPr>
        <w:t>[2010]166 </w:t>
      </w:r>
      <w:r>
        <w:rPr>
          <w:rFonts w:ascii="宋体" w:hAnsi="宋体" w:cs="宋体" w:eastAsia="宋体" w:hint="default"/>
          <w:spacing w:val="-2"/>
          <w:sz w:val="21"/>
          <w:szCs w:val="21"/>
        </w:rPr>
        <w:t>号减免税费通知收到的水利建设专项资金返还。</w:t>
      </w:r>
    </w:p>
    <w:p>
      <w:pPr>
        <w:spacing w:line="444" w:lineRule="auto" w:before="84"/>
        <w:ind w:left="540" w:right="626" w:firstLine="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1"/>
          <w:sz w:val="21"/>
          <w:szCs w:val="21"/>
        </w:rPr>
        <w:t> </w:t>
      </w:r>
      <w:r>
        <w:rPr>
          <w:rFonts w:ascii="宋体" w:hAnsi="宋体" w:cs="宋体" w:eastAsia="宋体" w:hint="default"/>
          <w:sz w:val="21"/>
          <w:szCs w:val="21"/>
        </w:rPr>
        <w:t>其他政府补助包括以下内容</w:t>
      </w:r>
      <w:r>
        <w:rPr>
          <w:rFonts w:ascii="宋体" w:hAnsi="宋体" w:cs="宋体" w:eastAsia="宋体" w:hint="default"/>
          <w:w w:val="100"/>
          <w:sz w:val="21"/>
          <w:szCs w:val="21"/>
        </w:rPr>
        <w:t> </w:t>
      </w:r>
      <w:r>
        <w:rPr>
          <w:rFonts w:ascii="宋体" w:hAnsi="宋体" w:cs="宋体" w:eastAsia="宋体" w:hint="default"/>
          <w:sz w:val="21"/>
          <w:szCs w:val="21"/>
        </w:rPr>
        <w:t>根据杭州市信息化办公室和杭州市财政局联合下发的杭财企〔</w:t>
      </w:r>
      <w:r>
        <w:rPr>
          <w:rFonts w:ascii="宋体" w:hAnsi="宋体" w:cs="宋体" w:eastAsia="宋体" w:hint="default"/>
          <w:sz w:val="21"/>
          <w:szCs w:val="21"/>
        </w:rPr>
        <w:t>2009</w:t>
      </w:r>
      <w:r>
        <w:rPr>
          <w:rFonts w:ascii="宋体" w:hAnsi="宋体" w:cs="宋体" w:eastAsia="宋体" w:hint="default"/>
          <w:sz w:val="21"/>
          <w:szCs w:val="21"/>
        </w:rPr>
        <w:t>〕</w:t>
      </w:r>
      <w:r>
        <w:rPr>
          <w:rFonts w:ascii="宋体" w:hAnsi="宋体" w:cs="宋体" w:eastAsia="宋体" w:hint="default"/>
          <w:sz w:val="21"/>
          <w:szCs w:val="21"/>
        </w:rPr>
        <w:t>1373</w:t>
      </w:r>
      <w:r>
        <w:rPr>
          <w:rFonts w:ascii="宋体" w:hAnsi="宋体" w:cs="宋体" w:eastAsia="宋体" w:hint="default"/>
          <w:spacing w:val="5"/>
          <w:sz w:val="21"/>
          <w:szCs w:val="21"/>
        </w:rPr>
        <w:t> </w:t>
      </w:r>
      <w:r>
        <w:rPr>
          <w:rFonts w:ascii="宋体" w:hAnsi="宋体" w:cs="宋体" w:eastAsia="宋体" w:hint="default"/>
          <w:sz w:val="21"/>
          <w:szCs w:val="21"/>
        </w:rPr>
        <w:t>号《关于下</w:t>
      </w:r>
    </w:p>
    <w:p>
      <w:pPr>
        <w:spacing w:before="14"/>
        <w:ind w:left="120" w:right="0" w:firstLine="0"/>
        <w:jc w:val="left"/>
        <w:rPr>
          <w:rFonts w:ascii="宋体" w:hAnsi="宋体" w:cs="宋体" w:eastAsia="宋体" w:hint="default"/>
          <w:sz w:val="21"/>
          <w:szCs w:val="21"/>
        </w:rPr>
      </w:pPr>
      <w:r>
        <w:rPr>
          <w:rFonts w:ascii="宋体" w:hAnsi="宋体" w:cs="宋体" w:eastAsia="宋体" w:hint="default"/>
          <w:sz w:val="21"/>
          <w:szCs w:val="21"/>
        </w:rPr>
        <w:t>达</w:t>
      </w:r>
      <w:r>
        <w:rPr>
          <w:rFonts w:ascii="宋体" w:hAnsi="宋体" w:cs="宋体" w:eastAsia="宋体" w:hint="default"/>
          <w:spacing w:val="-49"/>
          <w:sz w:val="21"/>
          <w:szCs w:val="21"/>
        </w:rPr>
        <w:t> </w:t>
      </w:r>
      <w:r>
        <w:rPr>
          <w:rFonts w:ascii="宋体" w:hAnsi="宋体" w:cs="宋体" w:eastAsia="宋体" w:hint="default"/>
          <w:sz w:val="21"/>
          <w:szCs w:val="21"/>
        </w:rPr>
        <w:t>2009</w:t>
      </w:r>
      <w:r>
        <w:rPr>
          <w:rFonts w:ascii="宋体" w:hAnsi="宋体" w:cs="宋体" w:eastAsia="宋体" w:hint="default"/>
          <w:spacing w:val="-51"/>
          <w:sz w:val="21"/>
          <w:szCs w:val="21"/>
        </w:rPr>
        <w:t> </w:t>
      </w:r>
      <w:r>
        <w:rPr>
          <w:rFonts w:ascii="宋体" w:hAnsi="宋体" w:cs="宋体" w:eastAsia="宋体" w:hint="default"/>
          <w:sz w:val="21"/>
          <w:szCs w:val="21"/>
        </w:rPr>
        <w:t>年杭州市第二批“信息港”产业、信息服务与软件业发展验收合格项目剩余资助资</w:t>
      </w:r>
    </w:p>
    <w:p>
      <w:pPr>
        <w:spacing w:line="240" w:lineRule="auto" w:before="10"/>
        <w:rPr>
          <w:rFonts w:ascii="宋体" w:hAnsi="宋体" w:cs="宋体" w:eastAsia="宋体" w:hint="default"/>
          <w:sz w:val="14"/>
          <w:szCs w:val="14"/>
        </w:rPr>
      </w:pPr>
    </w:p>
    <w:p>
      <w:pPr>
        <w:spacing w:line="444" w:lineRule="auto" w:before="0"/>
        <w:ind w:left="540" w:right="625" w:hanging="420"/>
        <w:jc w:val="left"/>
        <w:rPr>
          <w:rFonts w:ascii="宋体" w:hAnsi="宋体" w:cs="宋体" w:eastAsia="宋体" w:hint="default"/>
          <w:sz w:val="21"/>
          <w:szCs w:val="21"/>
        </w:rPr>
      </w:pPr>
      <w:r>
        <w:rPr>
          <w:rFonts w:ascii="宋体" w:hAnsi="宋体" w:cs="宋体" w:eastAsia="宋体" w:hint="default"/>
          <w:sz w:val="21"/>
          <w:szCs w:val="21"/>
        </w:rPr>
        <w:t>金的通知》，公司本期收到“信息港”产业发展项目资助资金</w:t>
      </w:r>
      <w:r>
        <w:rPr>
          <w:rFonts w:ascii="宋体" w:hAnsi="宋体" w:cs="宋体" w:eastAsia="宋体" w:hint="default"/>
          <w:spacing w:val="-54"/>
          <w:sz w:val="21"/>
          <w:szCs w:val="21"/>
        </w:rPr>
        <w:t> </w:t>
      </w:r>
      <w:r>
        <w:rPr>
          <w:rFonts w:ascii="宋体" w:hAnsi="宋体" w:cs="宋体" w:eastAsia="宋体" w:hint="default"/>
          <w:sz w:val="21"/>
          <w:szCs w:val="21"/>
        </w:rPr>
        <w:t>36,000.00</w:t>
      </w:r>
      <w:r>
        <w:rPr>
          <w:rFonts w:ascii="宋体" w:hAnsi="宋体" w:cs="宋体" w:eastAsia="宋体" w:hint="default"/>
          <w:spacing w:val="-54"/>
          <w:sz w:val="21"/>
          <w:szCs w:val="21"/>
        </w:rPr>
        <w:t> </w:t>
      </w:r>
      <w:r>
        <w:rPr>
          <w:rFonts w:ascii="宋体" w:hAnsi="宋体" w:cs="宋体" w:eastAsia="宋体" w:hint="default"/>
          <w:spacing w:val="-3"/>
          <w:sz w:val="21"/>
          <w:szCs w:val="21"/>
        </w:rPr>
        <w:t>元。</w:t>
      </w:r>
      <w:r>
        <w:rPr>
          <w:rFonts w:ascii="宋体" w:hAnsi="宋体" w:cs="宋体" w:eastAsia="宋体" w:hint="default"/>
          <w:spacing w:val="-3"/>
          <w:w w:val="100"/>
          <w:sz w:val="21"/>
          <w:szCs w:val="21"/>
        </w:rPr>
        <w:t> </w:t>
      </w:r>
      <w:r>
        <w:rPr>
          <w:rFonts w:ascii="宋体" w:hAnsi="宋体" w:cs="宋体" w:eastAsia="宋体" w:hint="default"/>
          <w:spacing w:val="-3"/>
          <w:sz w:val="21"/>
          <w:szCs w:val="21"/>
        </w:rPr>
        <w:t>根据杭州市人民政府办公厅杭政办函〔</w:t>
      </w:r>
      <w:r>
        <w:rPr>
          <w:rFonts w:ascii="宋体" w:hAnsi="宋体" w:cs="宋体" w:eastAsia="宋体" w:hint="default"/>
          <w:spacing w:val="-3"/>
          <w:sz w:val="21"/>
          <w:szCs w:val="21"/>
        </w:rPr>
        <w:t>2010</w:t>
      </w:r>
      <w:r>
        <w:rPr>
          <w:rFonts w:ascii="宋体" w:hAnsi="宋体" w:cs="宋体" w:eastAsia="宋体" w:hint="default"/>
          <w:spacing w:val="-3"/>
          <w:sz w:val="21"/>
          <w:szCs w:val="21"/>
        </w:rPr>
        <w:t>〕</w:t>
      </w:r>
      <w:r>
        <w:rPr>
          <w:rFonts w:ascii="宋体" w:hAnsi="宋体" w:cs="宋体" w:eastAsia="宋体" w:hint="default"/>
          <w:spacing w:val="-3"/>
          <w:sz w:val="21"/>
          <w:szCs w:val="21"/>
        </w:rPr>
        <w:t>52</w:t>
      </w:r>
      <w:r>
        <w:rPr>
          <w:rFonts w:ascii="宋体" w:hAnsi="宋体" w:cs="宋体" w:eastAsia="宋体" w:hint="default"/>
          <w:spacing w:val="-34"/>
          <w:sz w:val="21"/>
          <w:szCs w:val="21"/>
        </w:rPr>
        <w:t> </w:t>
      </w:r>
      <w:r>
        <w:rPr>
          <w:rFonts w:ascii="宋体" w:hAnsi="宋体" w:cs="宋体" w:eastAsia="宋体" w:hint="default"/>
          <w:spacing w:val="-4"/>
          <w:sz w:val="21"/>
          <w:szCs w:val="21"/>
        </w:rPr>
        <w:t>号《关于表彰</w:t>
      </w:r>
      <w:r>
        <w:rPr>
          <w:rFonts w:ascii="宋体" w:hAnsi="宋体" w:cs="宋体" w:eastAsia="宋体" w:hint="default"/>
          <w:spacing w:val="-37"/>
          <w:sz w:val="21"/>
          <w:szCs w:val="21"/>
        </w:rPr>
        <w:t> </w:t>
      </w:r>
      <w:r>
        <w:rPr>
          <w:rFonts w:ascii="宋体" w:hAnsi="宋体" w:cs="宋体" w:eastAsia="宋体" w:hint="default"/>
          <w:sz w:val="21"/>
          <w:szCs w:val="21"/>
        </w:rPr>
        <w:t>2009</w:t>
      </w:r>
      <w:r>
        <w:rPr>
          <w:rFonts w:ascii="宋体" w:hAnsi="宋体" w:cs="宋体" w:eastAsia="宋体" w:hint="default"/>
          <w:spacing w:val="-37"/>
          <w:sz w:val="21"/>
          <w:szCs w:val="21"/>
        </w:rPr>
        <w:t> </w:t>
      </w:r>
      <w:r>
        <w:rPr>
          <w:rFonts w:ascii="宋体" w:hAnsi="宋体" w:cs="宋体" w:eastAsia="宋体" w:hint="default"/>
          <w:sz w:val="21"/>
          <w:szCs w:val="21"/>
        </w:rPr>
        <w:t>年度上市企业的通</w:t>
      </w:r>
    </w:p>
    <w:p>
      <w:pPr>
        <w:spacing w:before="14"/>
        <w:ind w:left="120" w:right="0" w:firstLine="0"/>
        <w:jc w:val="left"/>
        <w:rPr>
          <w:rFonts w:ascii="宋体" w:hAnsi="宋体" w:cs="宋体" w:eastAsia="宋体" w:hint="default"/>
          <w:sz w:val="21"/>
          <w:szCs w:val="21"/>
        </w:rPr>
      </w:pPr>
      <w:r>
        <w:rPr>
          <w:rFonts w:ascii="宋体" w:hAnsi="宋体" w:cs="宋体" w:eastAsia="宋体" w:hint="default"/>
          <w:sz w:val="21"/>
          <w:szCs w:val="21"/>
        </w:rPr>
        <w:t>报 》，收到奖励</w:t>
      </w:r>
      <w:r>
        <w:rPr>
          <w:rFonts w:ascii="宋体" w:hAnsi="宋体" w:cs="宋体" w:eastAsia="宋体" w:hint="default"/>
          <w:spacing w:val="-53"/>
          <w:sz w:val="21"/>
          <w:szCs w:val="21"/>
        </w:rPr>
        <w:t> </w:t>
      </w:r>
      <w:r>
        <w:rPr>
          <w:rFonts w:ascii="宋体" w:hAnsi="宋体" w:cs="宋体" w:eastAsia="宋体" w:hint="default"/>
          <w:sz w:val="21"/>
          <w:szCs w:val="21"/>
        </w:rPr>
        <w:t>100</w:t>
      </w:r>
      <w:r>
        <w:rPr>
          <w:rFonts w:ascii="宋体" w:hAnsi="宋体" w:cs="宋体" w:eastAsia="宋体" w:hint="default"/>
          <w:spacing w:val="-52"/>
          <w:sz w:val="21"/>
          <w:szCs w:val="21"/>
        </w:rPr>
        <w:t> </w:t>
      </w:r>
      <w:r>
        <w:rPr>
          <w:rFonts w:ascii="宋体" w:hAnsi="宋体" w:cs="宋体" w:eastAsia="宋体" w:hint="default"/>
          <w:spacing w:val="-3"/>
          <w:sz w:val="21"/>
          <w:szCs w:val="21"/>
        </w:rPr>
        <w:t>万元。</w:t>
      </w:r>
      <w:r>
        <w:rPr>
          <w:rFonts w:ascii="宋体" w:hAnsi="宋体" w:cs="宋体" w:eastAsia="宋体" w:hint="default"/>
          <w:sz w:val="21"/>
          <w:szCs w:val="21"/>
        </w:rPr>
      </w:r>
    </w:p>
    <w:p>
      <w:pPr>
        <w:spacing w:line="240" w:lineRule="auto" w:before="9"/>
        <w:rPr>
          <w:rFonts w:ascii="宋体" w:hAnsi="宋体" w:cs="宋体" w:eastAsia="宋体" w:hint="default"/>
          <w:sz w:val="17"/>
          <w:szCs w:val="17"/>
        </w:rPr>
      </w:pPr>
    </w:p>
    <w:p>
      <w:pPr>
        <w:spacing w:before="0"/>
        <w:ind w:left="540" w:right="0" w:firstLine="0"/>
        <w:jc w:val="left"/>
        <w:rPr>
          <w:rFonts w:ascii="宋体" w:hAnsi="宋体" w:cs="宋体" w:eastAsia="宋体" w:hint="default"/>
          <w:sz w:val="21"/>
          <w:szCs w:val="21"/>
        </w:rPr>
      </w:pPr>
      <w:r>
        <w:rPr>
          <w:rFonts w:ascii="宋体" w:hAnsi="宋体" w:cs="宋体" w:eastAsia="宋体" w:hint="default"/>
          <w:sz w:val="21"/>
          <w:szCs w:val="21"/>
        </w:rPr>
        <w:t>根据杭州市科学技术局和杭州市财政局联合下发的《关于下达</w:t>
      </w:r>
      <w:r>
        <w:rPr>
          <w:rFonts w:ascii="宋体" w:hAnsi="宋体" w:cs="宋体" w:eastAsia="宋体" w:hint="default"/>
          <w:spacing w:val="-50"/>
          <w:sz w:val="21"/>
          <w:szCs w:val="21"/>
        </w:rPr>
        <w:t> </w:t>
      </w:r>
      <w:r>
        <w:rPr>
          <w:rFonts w:ascii="宋体" w:hAnsi="宋体" w:cs="宋体" w:eastAsia="宋体" w:hint="default"/>
          <w:sz w:val="21"/>
          <w:szCs w:val="21"/>
        </w:rPr>
        <w:t>2010</w:t>
      </w:r>
      <w:r>
        <w:rPr>
          <w:rFonts w:ascii="宋体" w:hAnsi="宋体" w:cs="宋体" w:eastAsia="宋体" w:hint="default"/>
          <w:spacing w:val="-50"/>
          <w:sz w:val="21"/>
          <w:szCs w:val="21"/>
        </w:rPr>
        <w:t> </w:t>
      </w:r>
      <w:r>
        <w:rPr>
          <w:rFonts w:ascii="宋体" w:hAnsi="宋体" w:cs="宋体" w:eastAsia="宋体" w:hint="default"/>
          <w:sz w:val="21"/>
          <w:szCs w:val="21"/>
        </w:rPr>
        <w:t>年杭州市第一批重</w:t>
      </w:r>
    </w:p>
    <w:p>
      <w:pPr>
        <w:spacing w:after="0"/>
        <w:jc w:val="left"/>
        <w:rPr>
          <w:rFonts w:ascii="宋体" w:hAnsi="宋体" w:cs="宋体" w:eastAsia="宋体" w:hint="default"/>
          <w:sz w:val="21"/>
          <w:szCs w:val="21"/>
        </w:rPr>
        <w:sectPr>
          <w:pgSz w:w="11910" w:h="16840"/>
          <w:pgMar w:header="0" w:footer="960" w:top="1340" w:bottom="1160" w:left="1680" w:right="1160"/>
        </w:sectPr>
      </w:pPr>
    </w:p>
    <w:p>
      <w:pPr>
        <w:spacing w:line="408" w:lineRule="auto" w:before="26"/>
        <w:ind w:left="120" w:right="0" w:firstLine="0"/>
        <w:jc w:val="left"/>
        <w:rPr>
          <w:rFonts w:ascii="宋体" w:hAnsi="宋体" w:cs="宋体" w:eastAsia="宋体" w:hint="default"/>
          <w:sz w:val="21"/>
          <w:szCs w:val="21"/>
        </w:rPr>
      </w:pPr>
      <w:r>
        <w:rPr>
          <w:rFonts w:ascii="宋体" w:hAnsi="宋体" w:cs="宋体" w:eastAsia="宋体" w:hint="default"/>
          <w:spacing w:val="-3"/>
          <w:sz w:val="21"/>
          <w:szCs w:val="21"/>
        </w:rPr>
        <w:t>大科技创新项目补助经费的通知》</w:t>
      </w:r>
      <w:r>
        <w:rPr>
          <w:rFonts w:ascii="宋体" w:hAnsi="宋体" w:cs="宋体" w:eastAsia="宋体" w:hint="default"/>
          <w:spacing w:val="-3"/>
          <w:sz w:val="21"/>
          <w:szCs w:val="21"/>
        </w:rPr>
        <w:t>(</w:t>
      </w:r>
      <w:r>
        <w:rPr>
          <w:rFonts w:ascii="宋体" w:hAnsi="宋体" w:cs="宋体" w:eastAsia="宋体" w:hint="default"/>
          <w:spacing w:val="-3"/>
          <w:sz w:val="21"/>
          <w:szCs w:val="21"/>
        </w:rPr>
        <w:t>杭科计〔</w:t>
      </w:r>
      <w:r>
        <w:rPr>
          <w:rFonts w:ascii="宋体" w:hAnsi="宋体" w:cs="宋体" w:eastAsia="宋体" w:hint="default"/>
          <w:spacing w:val="-3"/>
          <w:sz w:val="21"/>
          <w:szCs w:val="21"/>
        </w:rPr>
        <w:t>2010</w:t>
      </w:r>
      <w:r>
        <w:rPr>
          <w:rFonts w:ascii="宋体" w:hAnsi="宋体" w:cs="宋体" w:eastAsia="宋体" w:hint="default"/>
          <w:spacing w:val="-3"/>
          <w:sz w:val="21"/>
          <w:szCs w:val="21"/>
        </w:rPr>
        <w:t>〕</w:t>
      </w:r>
      <w:r>
        <w:rPr>
          <w:rFonts w:ascii="宋体" w:hAnsi="宋体" w:cs="宋体" w:eastAsia="宋体" w:hint="default"/>
          <w:spacing w:val="-3"/>
          <w:sz w:val="21"/>
          <w:szCs w:val="21"/>
        </w:rPr>
        <w:t>40</w:t>
      </w:r>
      <w:r>
        <w:rPr>
          <w:rFonts w:ascii="宋体" w:hAnsi="宋体" w:cs="宋体" w:eastAsia="宋体" w:hint="default"/>
          <w:spacing w:val="-22"/>
          <w:sz w:val="21"/>
          <w:szCs w:val="21"/>
        </w:rPr>
        <w:t> </w:t>
      </w:r>
      <w:r>
        <w:rPr>
          <w:rFonts w:ascii="宋体" w:hAnsi="宋体" w:cs="宋体" w:eastAsia="宋体" w:hint="default"/>
          <w:spacing w:val="-5"/>
          <w:sz w:val="21"/>
          <w:szCs w:val="21"/>
        </w:rPr>
        <w:t>号、杭财教〔</w:t>
      </w:r>
      <w:r>
        <w:rPr>
          <w:rFonts w:ascii="宋体" w:hAnsi="宋体" w:cs="宋体" w:eastAsia="宋体" w:hint="default"/>
          <w:spacing w:val="-5"/>
          <w:sz w:val="21"/>
          <w:szCs w:val="21"/>
        </w:rPr>
        <w:t>2010</w:t>
      </w:r>
      <w:r>
        <w:rPr>
          <w:rFonts w:ascii="宋体" w:hAnsi="宋体" w:cs="宋体" w:eastAsia="宋体" w:hint="default"/>
          <w:spacing w:val="-5"/>
          <w:sz w:val="21"/>
          <w:szCs w:val="21"/>
        </w:rPr>
        <w:t>〕</w:t>
      </w:r>
      <w:r>
        <w:rPr>
          <w:rFonts w:ascii="宋体" w:hAnsi="宋体" w:cs="宋体" w:eastAsia="宋体" w:hint="default"/>
          <w:spacing w:val="-5"/>
          <w:sz w:val="21"/>
          <w:szCs w:val="21"/>
        </w:rPr>
        <w:t>232</w:t>
      </w:r>
      <w:r>
        <w:rPr>
          <w:rFonts w:ascii="宋体" w:hAnsi="宋体" w:cs="宋体" w:eastAsia="宋体" w:hint="default"/>
          <w:spacing w:val="-21"/>
          <w:sz w:val="21"/>
          <w:szCs w:val="21"/>
        </w:rPr>
        <w:t> </w:t>
      </w:r>
      <w:r>
        <w:rPr>
          <w:rFonts w:ascii="宋体" w:hAnsi="宋体" w:cs="宋体" w:eastAsia="宋体" w:hint="default"/>
          <w:spacing w:val="-4"/>
          <w:sz w:val="21"/>
          <w:szCs w:val="21"/>
        </w:rPr>
        <w:t>号</w:t>
      </w:r>
      <w:r>
        <w:rPr>
          <w:rFonts w:ascii="宋体" w:hAnsi="宋体" w:cs="宋体" w:eastAsia="宋体" w:hint="default"/>
          <w:spacing w:val="-4"/>
          <w:sz w:val="21"/>
          <w:szCs w:val="21"/>
        </w:rPr>
        <w:t>)</w:t>
      </w:r>
      <w:r>
        <w:rPr>
          <w:rFonts w:ascii="宋体" w:hAnsi="宋体" w:cs="宋体" w:eastAsia="宋体" w:hint="default"/>
          <w:spacing w:val="-4"/>
          <w:sz w:val="21"/>
          <w:szCs w:val="21"/>
        </w:rPr>
        <w:t>，收到创</w:t>
      </w:r>
      <w:r>
        <w:rPr>
          <w:rFonts w:ascii="宋体" w:hAnsi="宋体" w:cs="宋体" w:eastAsia="宋体" w:hint="default"/>
          <w:spacing w:val="-94"/>
          <w:sz w:val="21"/>
          <w:szCs w:val="21"/>
        </w:rPr>
        <w:t> </w:t>
      </w:r>
      <w:r>
        <w:rPr>
          <w:rFonts w:ascii="宋体" w:hAnsi="宋体" w:cs="宋体" w:eastAsia="宋体" w:hint="default"/>
          <w:spacing w:val="-94"/>
          <w:sz w:val="21"/>
          <w:szCs w:val="21"/>
        </w:rPr>
      </w:r>
      <w:r>
        <w:rPr>
          <w:rFonts w:ascii="宋体" w:hAnsi="宋体" w:cs="宋体" w:eastAsia="宋体" w:hint="default"/>
          <w:sz w:val="21"/>
          <w:szCs w:val="21"/>
        </w:rPr>
        <w:t>新性试点企业奖励经费</w:t>
      </w:r>
      <w:r>
        <w:rPr>
          <w:rFonts w:ascii="宋体" w:hAnsi="宋体" w:cs="宋体" w:eastAsia="宋体" w:hint="default"/>
          <w:spacing w:val="-52"/>
          <w:sz w:val="21"/>
          <w:szCs w:val="21"/>
        </w:rPr>
        <w:t> </w:t>
      </w:r>
      <w:r>
        <w:rPr>
          <w:rFonts w:ascii="宋体" w:hAnsi="宋体" w:cs="宋体" w:eastAsia="宋体" w:hint="default"/>
          <w:sz w:val="21"/>
          <w:szCs w:val="21"/>
        </w:rPr>
        <w:t>10</w:t>
      </w:r>
      <w:r>
        <w:rPr>
          <w:rFonts w:ascii="宋体" w:hAnsi="宋体" w:cs="宋体" w:eastAsia="宋体" w:hint="default"/>
          <w:spacing w:val="-55"/>
          <w:sz w:val="21"/>
          <w:szCs w:val="21"/>
        </w:rPr>
        <w:t> </w:t>
      </w:r>
      <w:r>
        <w:rPr>
          <w:rFonts w:ascii="宋体" w:hAnsi="宋体" w:cs="宋体" w:eastAsia="宋体" w:hint="default"/>
          <w:sz w:val="21"/>
          <w:szCs w:val="21"/>
        </w:rPr>
        <w:t>万元。</w:t>
      </w:r>
    </w:p>
    <w:p>
      <w:pPr>
        <w:spacing w:line="408" w:lineRule="auto" w:before="87"/>
        <w:ind w:left="120" w:right="453" w:firstLine="419"/>
        <w:jc w:val="both"/>
        <w:rPr>
          <w:rFonts w:ascii="宋体" w:hAnsi="宋体" w:cs="宋体" w:eastAsia="宋体" w:hint="default"/>
          <w:sz w:val="21"/>
          <w:szCs w:val="21"/>
        </w:rPr>
      </w:pPr>
      <w:r>
        <w:rPr>
          <w:rFonts w:ascii="宋体" w:hAnsi="宋体" w:cs="宋体" w:eastAsia="宋体" w:hint="default"/>
          <w:sz w:val="21"/>
          <w:szCs w:val="21"/>
        </w:rPr>
        <w:t>根据杭州市人事局和杭州市财政局联合下发的杭人〔</w:t>
      </w:r>
      <w:r>
        <w:rPr>
          <w:rFonts w:ascii="宋体" w:hAnsi="宋体" w:cs="宋体" w:eastAsia="宋体" w:hint="default"/>
          <w:sz w:val="21"/>
          <w:szCs w:val="21"/>
        </w:rPr>
        <w:t>2008</w:t>
      </w:r>
      <w:r>
        <w:rPr>
          <w:rFonts w:ascii="宋体" w:hAnsi="宋体" w:cs="宋体" w:eastAsia="宋体" w:hint="default"/>
          <w:sz w:val="21"/>
          <w:szCs w:val="21"/>
        </w:rPr>
        <w:t>〕</w:t>
      </w:r>
      <w:r>
        <w:rPr>
          <w:rFonts w:ascii="宋体" w:hAnsi="宋体" w:cs="宋体" w:eastAsia="宋体" w:hint="default"/>
          <w:sz w:val="21"/>
          <w:szCs w:val="21"/>
        </w:rPr>
        <w:t>163</w:t>
      </w:r>
      <w:r>
        <w:rPr>
          <w:rFonts w:ascii="宋体" w:hAnsi="宋体" w:cs="宋体" w:eastAsia="宋体" w:hint="default"/>
          <w:spacing w:val="5"/>
          <w:sz w:val="21"/>
          <w:szCs w:val="21"/>
        </w:rPr>
        <w:t> </w:t>
      </w:r>
      <w:r>
        <w:rPr>
          <w:rFonts w:ascii="宋体" w:hAnsi="宋体" w:cs="宋体" w:eastAsia="宋体" w:hint="default"/>
          <w:sz w:val="21"/>
          <w:szCs w:val="21"/>
        </w:rPr>
        <w:t>号《关于印发</w:t>
      </w:r>
      <w:r>
        <w:rPr>
          <w:rFonts w:ascii="宋体" w:hAnsi="宋体" w:cs="宋体" w:eastAsia="宋体" w:hint="default"/>
          <w:sz w:val="21"/>
          <w:szCs w:val="21"/>
        </w:rPr>
        <w:t>&lt;</w:t>
      </w:r>
      <w:r>
        <w:rPr>
          <w:rFonts w:ascii="宋体" w:hAnsi="宋体" w:cs="宋体" w:eastAsia="宋体" w:hint="default"/>
          <w:sz w:val="21"/>
          <w:szCs w:val="21"/>
        </w:rPr>
        <w:t>杭州市</w:t>
      </w:r>
      <w:r>
        <w:rPr>
          <w:rFonts w:ascii="宋体" w:hAnsi="宋体" w:cs="宋体" w:eastAsia="宋体" w:hint="default"/>
          <w:w w:val="100"/>
          <w:sz w:val="21"/>
          <w:szCs w:val="21"/>
        </w:rPr>
        <w:t> </w:t>
      </w:r>
      <w:r>
        <w:rPr>
          <w:rFonts w:ascii="宋体" w:hAnsi="宋体" w:cs="宋体" w:eastAsia="宋体" w:hint="default"/>
          <w:sz w:val="21"/>
          <w:szCs w:val="21"/>
        </w:rPr>
        <w:t>大学生企业实训工作方案</w:t>
      </w:r>
      <w:r>
        <w:rPr>
          <w:rFonts w:ascii="宋体" w:hAnsi="宋体" w:cs="宋体" w:eastAsia="宋体" w:hint="default"/>
          <w:sz w:val="21"/>
          <w:szCs w:val="21"/>
        </w:rPr>
        <w:t>&gt;</w:t>
      </w:r>
      <w:r>
        <w:rPr>
          <w:rFonts w:ascii="宋体" w:hAnsi="宋体" w:cs="宋体" w:eastAsia="宋体" w:hint="default"/>
          <w:sz w:val="21"/>
          <w:szCs w:val="21"/>
        </w:rPr>
        <w:t>》的通知，本期收到实训补贴</w:t>
      </w:r>
      <w:r>
        <w:rPr>
          <w:rFonts w:ascii="宋体" w:hAnsi="宋体" w:cs="宋体" w:eastAsia="宋体" w:hint="default"/>
          <w:spacing w:val="-54"/>
          <w:sz w:val="21"/>
          <w:szCs w:val="21"/>
        </w:rPr>
        <w:t> </w:t>
      </w:r>
      <w:r>
        <w:rPr>
          <w:rFonts w:ascii="宋体" w:hAnsi="宋体" w:cs="宋体" w:eastAsia="宋体" w:hint="default"/>
          <w:sz w:val="21"/>
          <w:szCs w:val="21"/>
        </w:rPr>
        <w:t>32,197.00</w:t>
      </w:r>
      <w:r>
        <w:rPr>
          <w:rFonts w:ascii="宋体" w:hAnsi="宋体" w:cs="宋体" w:eastAsia="宋体" w:hint="default"/>
          <w:spacing w:val="-56"/>
          <w:sz w:val="21"/>
          <w:szCs w:val="21"/>
        </w:rPr>
        <w:t> </w:t>
      </w:r>
      <w:r>
        <w:rPr>
          <w:rFonts w:ascii="宋体" w:hAnsi="宋体" w:cs="宋体" w:eastAsia="宋体" w:hint="default"/>
          <w:sz w:val="21"/>
          <w:szCs w:val="21"/>
        </w:rPr>
        <w:t>元。</w:t>
      </w:r>
    </w:p>
    <w:p>
      <w:pPr>
        <w:spacing w:line="408" w:lineRule="auto" w:before="84"/>
        <w:ind w:left="120" w:right="451" w:firstLine="419"/>
        <w:jc w:val="both"/>
        <w:rPr>
          <w:rFonts w:ascii="宋体" w:hAnsi="宋体" w:cs="宋体" w:eastAsia="宋体" w:hint="default"/>
          <w:sz w:val="21"/>
          <w:szCs w:val="21"/>
        </w:rPr>
      </w:pPr>
      <w:r>
        <w:rPr>
          <w:rFonts w:ascii="宋体" w:hAnsi="宋体" w:cs="宋体" w:eastAsia="宋体" w:hint="default"/>
          <w:sz w:val="21"/>
          <w:szCs w:val="21"/>
        </w:rPr>
        <w:t>根据杭州市财政局和杭州市信息化办公室联合下发的杭财企〔</w:t>
      </w:r>
      <w:r>
        <w:rPr>
          <w:rFonts w:ascii="宋体" w:hAnsi="宋体" w:cs="宋体" w:eastAsia="宋体" w:hint="default"/>
          <w:sz w:val="21"/>
          <w:szCs w:val="21"/>
        </w:rPr>
        <w:t>2009</w:t>
      </w:r>
      <w:r>
        <w:rPr>
          <w:rFonts w:ascii="宋体" w:hAnsi="宋体" w:cs="宋体" w:eastAsia="宋体" w:hint="default"/>
          <w:sz w:val="21"/>
          <w:szCs w:val="21"/>
        </w:rPr>
        <w:t>〕</w:t>
      </w:r>
      <w:r>
        <w:rPr>
          <w:rFonts w:ascii="宋体" w:hAnsi="宋体" w:cs="宋体" w:eastAsia="宋体" w:hint="default"/>
          <w:sz w:val="21"/>
          <w:szCs w:val="21"/>
        </w:rPr>
        <w:t>1365</w:t>
      </w:r>
      <w:r>
        <w:rPr>
          <w:rFonts w:ascii="宋体" w:hAnsi="宋体" w:cs="宋体" w:eastAsia="宋体" w:hint="default"/>
          <w:spacing w:val="4"/>
          <w:sz w:val="21"/>
          <w:szCs w:val="21"/>
        </w:rPr>
        <w:t> </w:t>
      </w:r>
      <w:r>
        <w:rPr>
          <w:rFonts w:ascii="宋体" w:hAnsi="宋体" w:cs="宋体" w:eastAsia="宋体" w:hint="default"/>
          <w:sz w:val="21"/>
          <w:szCs w:val="21"/>
        </w:rPr>
        <w:t>号《关于下</w:t>
      </w:r>
      <w:r>
        <w:rPr>
          <w:rFonts w:ascii="宋体" w:hAnsi="宋体" w:cs="宋体" w:eastAsia="宋体" w:hint="default"/>
          <w:w w:val="100"/>
          <w:sz w:val="21"/>
          <w:szCs w:val="21"/>
        </w:rPr>
        <w:t> </w:t>
      </w:r>
      <w:r>
        <w:rPr>
          <w:rFonts w:ascii="宋体" w:hAnsi="宋体" w:cs="宋体" w:eastAsia="宋体" w:hint="default"/>
          <w:sz w:val="21"/>
          <w:szCs w:val="21"/>
        </w:rPr>
        <w:t>达</w:t>
      </w:r>
      <w:r>
        <w:rPr>
          <w:rFonts w:ascii="宋体" w:hAnsi="宋体" w:cs="宋体" w:eastAsia="宋体" w:hint="default"/>
          <w:spacing w:val="-49"/>
          <w:sz w:val="21"/>
          <w:szCs w:val="21"/>
        </w:rPr>
        <w:t> </w:t>
      </w:r>
      <w:r>
        <w:rPr>
          <w:rFonts w:ascii="宋体" w:hAnsi="宋体" w:cs="宋体" w:eastAsia="宋体" w:hint="default"/>
          <w:sz w:val="21"/>
          <w:szCs w:val="21"/>
        </w:rPr>
        <w:t>2009</w:t>
      </w:r>
      <w:r>
        <w:rPr>
          <w:rFonts w:ascii="宋体" w:hAnsi="宋体" w:cs="宋体" w:eastAsia="宋体" w:hint="default"/>
          <w:spacing w:val="-51"/>
          <w:sz w:val="21"/>
          <w:szCs w:val="21"/>
        </w:rPr>
        <w:t> </w:t>
      </w:r>
      <w:r>
        <w:rPr>
          <w:rFonts w:ascii="宋体" w:hAnsi="宋体" w:cs="宋体" w:eastAsia="宋体" w:hint="default"/>
          <w:sz w:val="21"/>
          <w:szCs w:val="21"/>
        </w:rPr>
        <w:t>年度第二批杭州市信息服务业奖励资金的通知》，收到的通过计算机信息系统集成</w:t>
      </w:r>
    </w:p>
    <w:p>
      <w:pPr>
        <w:spacing w:before="46"/>
        <w:ind w:left="120" w:right="0" w:firstLine="0"/>
        <w:jc w:val="left"/>
        <w:rPr>
          <w:rFonts w:ascii="宋体" w:hAnsi="宋体" w:cs="宋体" w:eastAsia="宋体" w:hint="default"/>
          <w:sz w:val="21"/>
          <w:szCs w:val="21"/>
        </w:rPr>
      </w:pPr>
      <w:r>
        <w:rPr>
          <w:rFonts w:ascii="宋体" w:hAnsi="宋体" w:cs="宋体" w:eastAsia="宋体" w:hint="default"/>
          <w:sz w:val="21"/>
          <w:szCs w:val="21"/>
        </w:rPr>
        <w:t>资质认证奖励</w:t>
      </w:r>
      <w:r>
        <w:rPr>
          <w:rFonts w:ascii="宋体" w:hAnsi="宋体" w:cs="宋体" w:eastAsia="宋体" w:hint="default"/>
          <w:spacing w:val="-53"/>
          <w:sz w:val="21"/>
          <w:szCs w:val="21"/>
        </w:rPr>
        <w:t> </w:t>
      </w:r>
      <w:r>
        <w:rPr>
          <w:rFonts w:ascii="宋体" w:hAnsi="宋体" w:cs="宋体" w:eastAsia="宋体" w:hint="default"/>
          <w:sz w:val="21"/>
          <w:szCs w:val="21"/>
        </w:rPr>
        <w:t>10</w:t>
      </w:r>
      <w:r>
        <w:rPr>
          <w:rFonts w:ascii="宋体" w:hAnsi="宋体" w:cs="宋体" w:eastAsia="宋体" w:hint="default"/>
          <w:spacing w:val="-53"/>
          <w:sz w:val="21"/>
          <w:szCs w:val="21"/>
        </w:rPr>
        <w:t> </w:t>
      </w:r>
      <w:r>
        <w:rPr>
          <w:rFonts w:ascii="宋体" w:hAnsi="宋体" w:cs="宋体" w:eastAsia="宋体" w:hint="default"/>
          <w:sz w:val="21"/>
          <w:szCs w:val="21"/>
        </w:rPr>
        <w:t>万元。</w:t>
      </w:r>
    </w:p>
    <w:p>
      <w:pPr>
        <w:spacing w:line="240" w:lineRule="auto" w:before="12"/>
        <w:rPr>
          <w:rFonts w:ascii="宋体" w:hAnsi="宋体" w:cs="宋体" w:eastAsia="宋体" w:hint="default"/>
          <w:sz w:val="17"/>
          <w:szCs w:val="17"/>
        </w:rPr>
      </w:pPr>
    </w:p>
    <w:p>
      <w:pPr>
        <w:spacing w:line="408" w:lineRule="auto" w:before="0"/>
        <w:ind w:left="120" w:right="451" w:firstLine="419"/>
        <w:jc w:val="both"/>
        <w:rPr>
          <w:rFonts w:ascii="宋体" w:hAnsi="宋体" w:cs="宋体" w:eastAsia="宋体" w:hint="default"/>
          <w:sz w:val="21"/>
          <w:szCs w:val="21"/>
        </w:rPr>
      </w:pPr>
      <w:r>
        <w:rPr>
          <w:rFonts w:ascii="宋体" w:hAnsi="宋体" w:cs="宋体" w:eastAsia="宋体" w:hint="default"/>
          <w:spacing w:val="-8"/>
          <w:w w:val="100"/>
          <w:sz w:val="21"/>
          <w:szCs w:val="21"/>
        </w:rPr>
        <w:t>根据杭州市科学技术局和杭州市财政局联合下发的杭科计〔</w:t>
      </w:r>
      <w:r>
        <w:rPr>
          <w:rFonts w:ascii="宋体" w:hAnsi="宋体" w:cs="宋体" w:eastAsia="宋体" w:hint="default"/>
          <w:spacing w:val="-8"/>
          <w:w w:val="100"/>
          <w:sz w:val="21"/>
          <w:szCs w:val="21"/>
        </w:rPr>
        <w:t>2010</w:t>
      </w:r>
      <w:r>
        <w:rPr>
          <w:rFonts w:ascii="宋体" w:hAnsi="宋体" w:cs="宋体" w:eastAsia="宋体" w:hint="default"/>
          <w:spacing w:val="-8"/>
          <w:w w:val="100"/>
          <w:sz w:val="21"/>
          <w:szCs w:val="21"/>
        </w:rPr>
        <w:t>〕</w:t>
      </w:r>
      <w:r>
        <w:rPr>
          <w:rFonts w:ascii="宋体" w:hAnsi="宋体" w:cs="宋体" w:eastAsia="宋体" w:hint="default"/>
          <w:spacing w:val="-8"/>
          <w:w w:val="100"/>
          <w:sz w:val="21"/>
          <w:szCs w:val="21"/>
        </w:rPr>
        <w:t>246</w:t>
      </w:r>
      <w:r>
        <w:rPr>
          <w:rFonts w:ascii="宋体" w:hAnsi="宋体" w:cs="宋体" w:eastAsia="宋体" w:hint="default"/>
          <w:w w:val="100"/>
          <w:sz w:val="21"/>
          <w:szCs w:val="21"/>
        </w:rPr>
        <w:t> </w:t>
      </w:r>
      <w:r>
        <w:rPr>
          <w:rFonts w:ascii="宋体" w:hAnsi="宋体" w:cs="宋体" w:eastAsia="宋体" w:hint="default"/>
          <w:spacing w:val="-19"/>
          <w:w w:val="100"/>
          <w:sz w:val="21"/>
          <w:szCs w:val="21"/>
        </w:rPr>
        <w:t>号《关于下达</w:t>
      </w:r>
      <w:r>
        <w:rPr>
          <w:rFonts w:ascii="宋体" w:hAnsi="宋体" w:cs="宋体" w:eastAsia="宋体" w:hint="default"/>
          <w:spacing w:val="-79"/>
          <w:w w:val="100"/>
          <w:sz w:val="21"/>
          <w:szCs w:val="21"/>
        </w:rPr>
        <w:t> </w:t>
      </w:r>
      <w:r>
        <w:rPr>
          <w:rFonts w:ascii="宋体" w:hAnsi="宋体" w:cs="宋体" w:eastAsia="宋体" w:hint="default"/>
          <w:spacing w:val="-1"/>
          <w:w w:val="100"/>
          <w:sz w:val="21"/>
          <w:szCs w:val="21"/>
        </w:rPr>
        <w:t>2010</w:t>
      </w:r>
      <w:r>
        <w:rPr>
          <w:rFonts w:ascii="宋体" w:hAnsi="宋体" w:cs="宋体" w:eastAsia="宋体" w:hint="default"/>
          <w:w w:val="100"/>
          <w:sz w:val="21"/>
          <w:szCs w:val="21"/>
        </w:rPr>
        <w:t> </w:t>
      </w:r>
      <w:r>
        <w:rPr>
          <w:rFonts w:ascii="宋体" w:hAnsi="宋体" w:cs="宋体" w:eastAsia="宋体" w:hint="default"/>
          <w:spacing w:val="-4"/>
          <w:sz w:val="21"/>
          <w:szCs w:val="21"/>
        </w:rPr>
        <w:t>年杭州市第二批科技创业种子资金项目补助经费的通知》，子公司杭州德创电子有限公司收</w:t>
      </w:r>
      <w:r>
        <w:rPr>
          <w:rFonts w:ascii="宋体" w:hAnsi="宋体" w:cs="宋体" w:eastAsia="宋体" w:hint="default"/>
          <w:spacing w:val="-45"/>
          <w:sz w:val="21"/>
          <w:szCs w:val="21"/>
        </w:rPr>
        <w:t> </w:t>
      </w:r>
      <w:r>
        <w:rPr>
          <w:rFonts w:ascii="宋体" w:hAnsi="宋体" w:cs="宋体" w:eastAsia="宋体" w:hint="default"/>
          <w:spacing w:val="-45"/>
          <w:sz w:val="21"/>
          <w:szCs w:val="21"/>
        </w:rPr>
      </w:r>
      <w:r>
        <w:rPr>
          <w:rFonts w:ascii="宋体" w:hAnsi="宋体" w:cs="宋体" w:eastAsia="宋体" w:hint="default"/>
          <w:sz w:val="21"/>
          <w:szCs w:val="21"/>
        </w:rPr>
        <w:t>到补助</w:t>
      </w:r>
      <w:r>
        <w:rPr>
          <w:rFonts w:ascii="宋体" w:hAnsi="宋体" w:cs="宋体" w:eastAsia="宋体" w:hint="default"/>
          <w:spacing w:val="-52"/>
          <w:sz w:val="21"/>
          <w:szCs w:val="21"/>
        </w:rPr>
        <w:t> </w:t>
      </w:r>
      <w:r>
        <w:rPr>
          <w:rFonts w:ascii="宋体" w:hAnsi="宋体" w:cs="宋体" w:eastAsia="宋体" w:hint="default"/>
          <w:sz w:val="21"/>
          <w:szCs w:val="21"/>
        </w:rPr>
        <w:t>14</w:t>
      </w:r>
      <w:r>
        <w:rPr>
          <w:rFonts w:ascii="宋体" w:hAnsi="宋体" w:cs="宋体" w:eastAsia="宋体" w:hint="default"/>
          <w:spacing w:val="-54"/>
          <w:sz w:val="21"/>
          <w:szCs w:val="21"/>
        </w:rPr>
        <w:t> </w:t>
      </w:r>
      <w:r>
        <w:rPr>
          <w:rFonts w:ascii="宋体" w:hAnsi="宋体" w:cs="宋体" w:eastAsia="宋体" w:hint="default"/>
          <w:sz w:val="21"/>
          <w:szCs w:val="21"/>
        </w:rPr>
        <w:t>万元。</w:t>
      </w:r>
    </w:p>
    <w:p>
      <w:pPr>
        <w:spacing w:line="408" w:lineRule="auto" w:before="87"/>
        <w:ind w:left="120" w:right="451" w:firstLine="419"/>
        <w:jc w:val="both"/>
        <w:rPr>
          <w:rFonts w:ascii="宋体" w:hAnsi="宋体" w:cs="宋体" w:eastAsia="宋体" w:hint="default"/>
          <w:sz w:val="21"/>
          <w:szCs w:val="21"/>
        </w:rPr>
      </w:pPr>
      <w:r>
        <w:rPr>
          <w:rFonts w:ascii="宋体" w:hAnsi="宋体" w:cs="宋体" w:eastAsia="宋体" w:hint="default"/>
          <w:sz w:val="21"/>
          <w:szCs w:val="21"/>
        </w:rPr>
        <w:t>根据杭州市信息化办公室和杭州市财政局联合下发的杭财企〔</w:t>
      </w:r>
      <w:r>
        <w:rPr>
          <w:rFonts w:ascii="宋体" w:hAnsi="宋体" w:cs="宋体" w:eastAsia="宋体" w:hint="default"/>
          <w:sz w:val="21"/>
          <w:szCs w:val="21"/>
        </w:rPr>
        <w:t>2009</w:t>
      </w:r>
      <w:r>
        <w:rPr>
          <w:rFonts w:ascii="宋体" w:hAnsi="宋体" w:cs="宋体" w:eastAsia="宋体" w:hint="default"/>
          <w:sz w:val="21"/>
          <w:szCs w:val="21"/>
        </w:rPr>
        <w:t>〕</w:t>
      </w:r>
      <w:r>
        <w:rPr>
          <w:rFonts w:ascii="宋体" w:hAnsi="宋体" w:cs="宋体" w:eastAsia="宋体" w:hint="default"/>
          <w:sz w:val="21"/>
          <w:szCs w:val="21"/>
        </w:rPr>
        <w:t>1373</w:t>
      </w:r>
      <w:r>
        <w:rPr>
          <w:rFonts w:ascii="宋体" w:hAnsi="宋体" w:cs="宋体" w:eastAsia="宋体" w:hint="default"/>
          <w:spacing w:val="4"/>
          <w:sz w:val="21"/>
          <w:szCs w:val="21"/>
        </w:rPr>
        <w:t> </w:t>
      </w:r>
      <w:r>
        <w:rPr>
          <w:rFonts w:ascii="宋体" w:hAnsi="宋体" w:cs="宋体" w:eastAsia="宋体" w:hint="default"/>
          <w:sz w:val="21"/>
          <w:szCs w:val="21"/>
        </w:rPr>
        <w:t>号《关于下</w:t>
      </w:r>
      <w:r>
        <w:rPr>
          <w:rFonts w:ascii="宋体" w:hAnsi="宋体" w:cs="宋体" w:eastAsia="宋体" w:hint="default"/>
          <w:w w:val="100"/>
          <w:sz w:val="21"/>
          <w:szCs w:val="21"/>
        </w:rPr>
        <w:t> </w:t>
      </w:r>
      <w:r>
        <w:rPr>
          <w:rFonts w:ascii="宋体" w:hAnsi="宋体" w:cs="宋体" w:eastAsia="宋体" w:hint="default"/>
          <w:sz w:val="21"/>
          <w:szCs w:val="21"/>
        </w:rPr>
        <w:t>达</w:t>
      </w:r>
      <w:r>
        <w:rPr>
          <w:rFonts w:ascii="宋体" w:hAnsi="宋体" w:cs="宋体" w:eastAsia="宋体" w:hint="default"/>
          <w:spacing w:val="-49"/>
          <w:sz w:val="21"/>
          <w:szCs w:val="21"/>
        </w:rPr>
        <w:t> </w:t>
      </w:r>
      <w:r>
        <w:rPr>
          <w:rFonts w:ascii="宋体" w:hAnsi="宋体" w:cs="宋体" w:eastAsia="宋体" w:hint="default"/>
          <w:sz w:val="21"/>
          <w:szCs w:val="21"/>
        </w:rPr>
        <w:t>2009</w:t>
      </w:r>
      <w:r>
        <w:rPr>
          <w:rFonts w:ascii="宋体" w:hAnsi="宋体" w:cs="宋体" w:eastAsia="宋体" w:hint="default"/>
          <w:spacing w:val="-51"/>
          <w:sz w:val="21"/>
          <w:szCs w:val="21"/>
        </w:rPr>
        <w:t> </w:t>
      </w:r>
      <w:r>
        <w:rPr>
          <w:rFonts w:ascii="宋体" w:hAnsi="宋体" w:cs="宋体" w:eastAsia="宋体" w:hint="default"/>
          <w:sz w:val="21"/>
          <w:szCs w:val="21"/>
        </w:rPr>
        <w:t>年杭州市第二批“信息港”产业、信息服务与软件业发展验收合格项目剩余资助资</w:t>
      </w:r>
      <w:r>
        <w:rPr>
          <w:rFonts w:ascii="宋体" w:hAnsi="宋体" w:cs="宋体" w:eastAsia="宋体" w:hint="default"/>
          <w:w w:val="100"/>
          <w:sz w:val="21"/>
          <w:szCs w:val="21"/>
        </w:rPr>
        <w:t> </w:t>
      </w:r>
      <w:r>
        <w:rPr>
          <w:rFonts w:ascii="宋体" w:hAnsi="宋体" w:cs="宋体" w:eastAsia="宋体" w:hint="default"/>
          <w:spacing w:val="-4"/>
          <w:sz w:val="21"/>
          <w:szCs w:val="21"/>
        </w:rPr>
        <w:t>金的通知》，子公司杭州新世纪电子科技有限公司本期收到“信息港”产业发展项目资助资</w:t>
      </w:r>
      <w:r>
        <w:rPr>
          <w:rFonts w:ascii="宋体" w:hAnsi="宋体" w:cs="宋体" w:eastAsia="宋体" w:hint="default"/>
          <w:spacing w:val="-46"/>
          <w:sz w:val="21"/>
          <w:szCs w:val="21"/>
        </w:rPr>
        <w:t> </w:t>
      </w:r>
      <w:r>
        <w:rPr>
          <w:rFonts w:ascii="宋体" w:hAnsi="宋体" w:cs="宋体" w:eastAsia="宋体" w:hint="default"/>
          <w:spacing w:val="-46"/>
          <w:sz w:val="21"/>
          <w:szCs w:val="21"/>
        </w:rPr>
      </w:r>
      <w:r>
        <w:rPr>
          <w:rFonts w:ascii="宋体" w:hAnsi="宋体" w:cs="宋体" w:eastAsia="宋体" w:hint="default"/>
          <w:sz w:val="21"/>
          <w:szCs w:val="21"/>
        </w:rPr>
        <w:t>金</w:t>
      </w:r>
      <w:r>
        <w:rPr>
          <w:rFonts w:ascii="宋体" w:hAnsi="宋体" w:cs="宋体" w:eastAsia="宋体" w:hint="default"/>
          <w:spacing w:val="-52"/>
          <w:sz w:val="21"/>
          <w:szCs w:val="21"/>
        </w:rPr>
        <w:t> </w:t>
      </w:r>
      <w:r>
        <w:rPr>
          <w:rFonts w:ascii="宋体" w:hAnsi="宋体" w:cs="宋体" w:eastAsia="宋体" w:hint="default"/>
          <w:sz w:val="21"/>
          <w:szCs w:val="21"/>
        </w:rPr>
        <w:t>25,000.00</w:t>
      </w:r>
      <w:r>
        <w:rPr>
          <w:rFonts w:ascii="宋体" w:hAnsi="宋体" w:cs="宋体" w:eastAsia="宋体" w:hint="default"/>
          <w:spacing w:val="-52"/>
          <w:sz w:val="21"/>
          <w:szCs w:val="21"/>
        </w:rPr>
        <w:t> </w:t>
      </w:r>
      <w:r>
        <w:rPr>
          <w:rFonts w:ascii="宋体" w:hAnsi="宋体" w:cs="宋体" w:eastAsia="宋体" w:hint="default"/>
          <w:spacing w:val="-3"/>
          <w:sz w:val="21"/>
          <w:szCs w:val="21"/>
        </w:rPr>
        <w:t>元。</w:t>
      </w:r>
      <w:r>
        <w:rPr>
          <w:rFonts w:ascii="宋体" w:hAnsi="宋体" w:cs="宋体" w:eastAsia="宋体" w:hint="default"/>
          <w:sz w:val="21"/>
          <w:szCs w:val="21"/>
        </w:rPr>
      </w:r>
    </w:p>
    <w:p>
      <w:pPr>
        <w:spacing w:line="408" w:lineRule="auto" w:before="84"/>
        <w:ind w:left="120" w:right="451" w:firstLine="419"/>
        <w:jc w:val="both"/>
        <w:rPr>
          <w:rFonts w:ascii="宋体" w:hAnsi="宋体" w:cs="宋体" w:eastAsia="宋体" w:hint="default"/>
          <w:sz w:val="21"/>
          <w:szCs w:val="21"/>
        </w:rPr>
      </w:pPr>
      <w:r>
        <w:rPr>
          <w:rFonts w:ascii="宋体" w:hAnsi="宋体" w:cs="宋体" w:eastAsia="宋体" w:hint="default"/>
          <w:spacing w:val="-3"/>
          <w:sz w:val="21"/>
          <w:szCs w:val="21"/>
        </w:rPr>
        <w:t>根据杭州市科学技术局和杭州市财政局联合下发的杭科计〔</w:t>
      </w:r>
      <w:r>
        <w:rPr>
          <w:rFonts w:ascii="宋体" w:hAnsi="宋体" w:cs="宋体" w:eastAsia="宋体" w:hint="default"/>
          <w:spacing w:val="-3"/>
          <w:sz w:val="21"/>
          <w:szCs w:val="21"/>
        </w:rPr>
        <w:t>2010</w:t>
      </w:r>
      <w:r>
        <w:rPr>
          <w:rFonts w:ascii="宋体" w:hAnsi="宋体" w:cs="宋体" w:eastAsia="宋体" w:hint="default"/>
          <w:spacing w:val="-3"/>
          <w:sz w:val="21"/>
          <w:szCs w:val="21"/>
        </w:rPr>
        <w:t>〕</w:t>
      </w:r>
      <w:r>
        <w:rPr>
          <w:rFonts w:ascii="宋体" w:hAnsi="宋体" w:cs="宋体" w:eastAsia="宋体" w:hint="default"/>
          <w:spacing w:val="-3"/>
          <w:sz w:val="21"/>
          <w:szCs w:val="21"/>
        </w:rPr>
        <w:t>116</w:t>
      </w:r>
      <w:r>
        <w:rPr>
          <w:rFonts w:ascii="宋体" w:hAnsi="宋体" w:cs="宋体" w:eastAsia="宋体" w:hint="default"/>
          <w:spacing w:val="7"/>
          <w:sz w:val="21"/>
          <w:szCs w:val="21"/>
        </w:rPr>
        <w:t> </w:t>
      </w:r>
      <w:r>
        <w:rPr>
          <w:rFonts w:ascii="宋体" w:hAnsi="宋体" w:cs="宋体" w:eastAsia="宋体" w:hint="default"/>
          <w:spacing w:val="-4"/>
          <w:sz w:val="21"/>
          <w:szCs w:val="21"/>
        </w:rPr>
        <w:t>号《关于转发浙</w:t>
      </w:r>
      <w:r>
        <w:rPr>
          <w:rFonts w:ascii="宋体" w:hAnsi="宋体" w:cs="宋体" w:eastAsia="宋体" w:hint="default"/>
          <w:w w:val="100"/>
          <w:sz w:val="21"/>
          <w:szCs w:val="21"/>
        </w:rPr>
        <w:t> </w:t>
      </w:r>
      <w:r>
        <w:rPr>
          <w:rFonts w:ascii="宋体" w:hAnsi="宋体" w:cs="宋体" w:eastAsia="宋体" w:hint="default"/>
          <w:sz w:val="21"/>
          <w:szCs w:val="21"/>
        </w:rPr>
        <w:t>江省财政厅下达</w:t>
      </w:r>
      <w:r>
        <w:rPr>
          <w:rFonts w:ascii="宋体" w:hAnsi="宋体" w:cs="宋体" w:eastAsia="宋体" w:hint="default"/>
          <w:spacing w:val="-51"/>
          <w:sz w:val="21"/>
          <w:szCs w:val="21"/>
        </w:rPr>
        <w:t> </w:t>
      </w:r>
      <w:r>
        <w:rPr>
          <w:rFonts w:ascii="宋体" w:hAnsi="宋体" w:cs="宋体" w:eastAsia="宋体" w:hint="default"/>
          <w:sz w:val="21"/>
          <w:szCs w:val="21"/>
        </w:rPr>
        <w:t>2010</w:t>
      </w:r>
      <w:r>
        <w:rPr>
          <w:rFonts w:ascii="宋体" w:hAnsi="宋体" w:cs="宋体" w:eastAsia="宋体" w:hint="default"/>
          <w:spacing w:val="-49"/>
          <w:sz w:val="21"/>
          <w:szCs w:val="21"/>
        </w:rPr>
        <w:t> </w:t>
      </w:r>
      <w:r>
        <w:rPr>
          <w:rFonts w:ascii="宋体" w:hAnsi="宋体" w:cs="宋体" w:eastAsia="宋体" w:hint="default"/>
          <w:sz w:val="21"/>
          <w:szCs w:val="21"/>
        </w:rPr>
        <w:t>年中央补助第一批科技型中小企业技术创新基金补助经费的通知》，</w:t>
      </w:r>
    </w:p>
    <w:p>
      <w:pPr>
        <w:spacing w:before="46"/>
        <w:ind w:left="120" w:right="0" w:firstLine="0"/>
        <w:jc w:val="left"/>
        <w:rPr>
          <w:rFonts w:ascii="宋体" w:hAnsi="宋体" w:cs="宋体" w:eastAsia="宋体" w:hint="default"/>
          <w:sz w:val="21"/>
          <w:szCs w:val="21"/>
        </w:rPr>
      </w:pPr>
      <w:r>
        <w:rPr>
          <w:rFonts w:ascii="宋体" w:hAnsi="宋体" w:cs="宋体" w:eastAsia="宋体" w:hint="default"/>
          <w:sz w:val="21"/>
          <w:szCs w:val="21"/>
        </w:rPr>
        <w:t>子公司杭州新世纪电子科技有限公司本期收到资助经费</w:t>
      </w:r>
      <w:r>
        <w:rPr>
          <w:rFonts w:ascii="宋体" w:hAnsi="宋体" w:cs="宋体" w:eastAsia="宋体" w:hint="default"/>
          <w:spacing w:val="-55"/>
          <w:sz w:val="21"/>
          <w:szCs w:val="21"/>
        </w:rPr>
        <w:t> </w:t>
      </w:r>
      <w:r>
        <w:rPr>
          <w:rFonts w:ascii="宋体" w:hAnsi="宋体" w:cs="宋体" w:eastAsia="宋体" w:hint="default"/>
          <w:sz w:val="21"/>
          <w:szCs w:val="21"/>
        </w:rPr>
        <w:t>16</w:t>
      </w:r>
      <w:r>
        <w:rPr>
          <w:rFonts w:ascii="宋体" w:hAnsi="宋体" w:cs="宋体" w:eastAsia="宋体" w:hint="default"/>
          <w:spacing w:val="-55"/>
          <w:sz w:val="21"/>
          <w:szCs w:val="21"/>
        </w:rPr>
        <w:t> </w:t>
      </w:r>
      <w:r>
        <w:rPr>
          <w:rFonts w:ascii="宋体" w:hAnsi="宋体" w:cs="宋体" w:eastAsia="宋体" w:hint="default"/>
          <w:sz w:val="21"/>
          <w:szCs w:val="21"/>
        </w:rPr>
        <w:t>万元。</w:t>
      </w:r>
    </w:p>
    <w:p>
      <w:pPr>
        <w:spacing w:line="240" w:lineRule="auto" w:before="12"/>
        <w:rPr>
          <w:rFonts w:ascii="宋体" w:hAnsi="宋体" w:cs="宋体" w:eastAsia="宋体" w:hint="default"/>
          <w:sz w:val="17"/>
          <w:szCs w:val="17"/>
        </w:rPr>
      </w:pPr>
    </w:p>
    <w:p>
      <w:pPr>
        <w:spacing w:line="408" w:lineRule="auto" w:before="0"/>
        <w:ind w:left="120" w:right="451" w:firstLine="419"/>
        <w:jc w:val="both"/>
        <w:rPr>
          <w:rFonts w:ascii="宋体" w:hAnsi="宋体" w:cs="宋体" w:eastAsia="宋体" w:hint="default"/>
          <w:sz w:val="21"/>
          <w:szCs w:val="21"/>
        </w:rPr>
      </w:pPr>
      <w:r>
        <w:rPr>
          <w:rFonts w:ascii="宋体" w:hAnsi="宋体" w:cs="宋体" w:eastAsia="宋体" w:hint="default"/>
          <w:sz w:val="21"/>
          <w:szCs w:val="21"/>
        </w:rPr>
        <w:t>根据杭州高新技术产业开发区行政服务中心杭高行服</w:t>
      </w:r>
      <w:r>
        <w:rPr>
          <w:rFonts w:ascii="宋体" w:hAnsi="宋体" w:cs="宋体" w:eastAsia="宋体" w:hint="default"/>
          <w:sz w:val="21"/>
          <w:szCs w:val="21"/>
        </w:rPr>
        <w:t>[2010]16</w:t>
      </w:r>
      <w:r>
        <w:rPr>
          <w:rFonts w:ascii="宋体" w:hAnsi="宋体" w:cs="宋体" w:eastAsia="宋体" w:hint="default"/>
          <w:spacing w:val="-50"/>
          <w:sz w:val="21"/>
          <w:szCs w:val="21"/>
        </w:rPr>
        <w:t> </w:t>
      </w:r>
      <w:r>
        <w:rPr>
          <w:rFonts w:ascii="宋体" w:hAnsi="宋体" w:cs="宋体" w:eastAsia="宋体" w:hint="default"/>
          <w:spacing w:val="-9"/>
          <w:sz w:val="21"/>
          <w:szCs w:val="21"/>
        </w:rPr>
        <w:t>号《关于拨付</w:t>
      </w:r>
      <w:r>
        <w:rPr>
          <w:rFonts w:ascii="宋体" w:hAnsi="宋体" w:cs="宋体" w:eastAsia="宋体" w:hint="default"/>
          <w:spacing w:val="-52"/>
          <w:sz w:val="21"/>
          <w:szCs w:val="21"/>
        </w:rPr>
        <w:t> </w:t>
      </w:r>
      <w:r>
        <w:rPr>
          <w:rFonts w:ascii="宋体" w:hAnsi="宋体" w:cs="宋体" w:eastAsia="宋体" w:hint="default"/>
          <w:sz w:val="21"/>
          <w:szCs w:val="21"/>
        </w:rPr>
        <w:t>2009</w:t>
      </w:r>
      <w:r>
        <w:rPr>
          <w:rFonts w:ascii="宋体" w:hAnsi="宋体" w:cs="宋体" w:eastAsia="宋体" w:hint="default"/>
          <w:spacing w:val="-52"/>
          <w:sz w:val="21"/>
          <w:szCs w:val="21"/>
        </w:rPr>
        <w:t> </w:t>
      </w:r>
      <w:r>
        <w:rPr>
          <w:rFonts w:ascii="宋体" w:hAnsi="宋体" w:cs="宋体" w:eastAsia="宋体" w:hint="default"/>
          <w:sz w:val="21"/>
          <w:szCs w:val="21"/>
        </w:rPr>
        <w:t>年度</w:t>
      </w:r>
      <w:r>
        <w:rPr>
          <w:rFonts w:ascii="宋体" w:hAnsi="宋体" w:cs="宋体" w:eastAsia="宋体" w:hint="default"/>
          <w:w w:val="100"/>
          <w:sz w:val="21"/>
          <w:szCs w:val="21"/>
        </w:rPr>
        <w:t> </w:t>
      </w:r>
      <w:r>
        <w:rPr>
          <w:rFonts w:ascii="宋体" w:hAnsi="宋体" w:cs="宋体" w:eastAsia="宋体" w:hint="default"/>
          <w:sz w:val="21"/>
          <w:szCs w:val="21"/>
        </w:rPr>
        <w:t>杭州高新区科技型初创企业房租补贴的通知》，杭州讯能科技有限公司本期收到房租补贴</w:t>
      </w:r>
      <w:r>
        <w:rPr>
          <w:rFonts w:ascii="宋体" w:hAnsi="宋体" w:cs="宋体" w:eastAsia="宋体" w:hint="default"/>
          <w:spacing w:val="3"/>
          <w:sz w:val="21"/>
          <w:szCs w:val="21"/>
        </w:rPr>
        <w:t> </w:t>
      </w:r>
      <w:r>
        <w:rPr>
          <w:rFonts w:ascii="宋体" w:hAnsi="宋体" w:cs="宋体" w:eastAsia="宋体" w:hint="default"/>
          <w:spacing w:val="3"/>
          <w:sz w:val="21"/>
          <w:szCs w:val="21"/>
        </w:rPr>
      </w:r>
      <w:r>
        <w:rPr>
          <w:rFonts w:ascii="宋体" w:hAnsi="宋体" w:cs="宋体" w:eastAsia="宋体" w:hint="default"/>
          <w:sz w:val="21"/>
          <w:szCs w:val="21"/>
        </w:rPr>
        <w:t>36,500.00</w:t>
      </w:r>
      <w:r>
        <w:rPr>
          <w:rFonts w:ascii="宋体" w:hAnsi="宋体" w:cs="宋体" w:eastAsia="宋体" w:hint="default"/>
          <w:spacing w:val="-51"/>
          <w:sz w:val="21"/>
          <w:szCs w:val="21"/>
        </w:rPr>
        <w:t> </w:t>
      </w:r>
      <w:r>
        <w:rPr>
          <w:rFonts w:ascii="宋体" w:hAnsi="宋体" w:cs="宋体" w:eastAsia="宋体" w:hint="default"/>
          <w:sz w:val="21"/>
          <w:szCs w:val="21"/>
        </w:rPr>
        <w:t>元。</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5"/>
          <w:szCs w:val="25"/>
        </w:rPr>
      </w:pPr>
    </w:p>
    <w:p>
      <w:pPr>
        <w:spacing w:line="444" w:lineRule="auto" w:before="0"/>
        <w:ind w:left="646" w:right="6960" w:hanging="106"/>
        <w:jc w:val="left"/>
        <w:rPr>
          <w:rFonts w:ascii="宋体" w:hAnsi="宋体" w:cs="宋体" w:eastAsia="宋体" w:hint="default"/>
          <w:sz w:val="21"/>
          <w:szCs w:val="21"/>
        </w:rPr>
      </w:pPr>
      <w:r>
        <w:rPr>
          <w:rFonts w:ascii="宋体" w:hAnsi="宋体" w:cs="宋体" w:eastAsia="宋体" w:hint="default"/>
          <w:sz w:val="21"/>
          <w:szCs w:val="21"/>
        </w:rPr>
        <w:t>9.</w:t>
      </w:r>
      <w:r>
        <w:rPr>
          <w:rFonts w:ascii="宋体" w:hAnsi="宋体" w:cs="宋体" w:eastAsia="宋体" w:hint="default"/>
          <w:spacing w:val="1"/>
          <w:sz w:val="21"/>
          <w:szCs w:val="21"/>
        </w:rPr>
        <w:t> </w:t>
      </w:r>
      <w:r>
        <w:rPr>
          <w:rFonts w:ascii="宋体" w:hAnsi="宋体" w:cs="宋体" w:eastAsia="宋体" w:hint="default"/>
          <w:sz w:val="21"/>
          <w:szCs w:val="21"/>
        </w:rPr>
        <w:t>营业外支出</w:t>
      </w:r>
      <w:r>
        <w:rPr>
          <w:rFonts w:ascii="宋体" w:hAnsi="宋体" w:cs="宋体" w:eastAsia="宋体" w:hint="default"/>
          <w:w w:val="100"/>
          <w:sz w:val="21"/>
          <w:szCs w:val="21"/>
        </w:rPr>
        <w:t> </w:t>
      </w:r>
      <w:r>
        <w:rPr>
          <w:rFonts w:ascii="宋体" w:hAnsi="宋体" w:cs="宋体" w:eastAsia="宋体" w:hint="default"/>
          <w:sz w:val="21"/>
          <w:szCs w:val="21"/>
        </w:rPr>
        <w:t>明细情况</w:t>
      </w:r>
    </w:p>
    <w:tbl>
      <w:tblPr>
        <w:tblW w:w="0" w:type="auto"/>
        <w:jc w:val="left"/>
        <w:tblInd w:w="101" w:type="dxa"/>
        <w:tblLayout w:type="fixed"/>
        <w:tblCellMar>
          <w:top w:w="0" w:type="dxa"/>
          <w:left w:w="0" w:type="dxa"/>
          <w:bottom w:w="0" w:type="dxa"/>
          <w:right w:w="0" w:type="dxa"/>
        </w:tblCellMar>
        <w:tblLook w:val="01E0"/>
      </w:tblPr>
      <w:tblGrid>
        <w:gridCol w:w="2715"/>
        <w:gridCol w:w="1800"/>
        <w:gridCol w:w="1762"/>
        <w:gridCol w:w="2379"/>
      </w:tblGrid>
      <w:tr>
        <w:trPr>
          <w:trHeight w:val="754" w:hRule="exact"/>
        </w:trPr>
        <w:tc>
          <w:tcPr>
            <w:tcW w:w="27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pacing w:val="2"/>
                <w:sz w:val="18"/>
                <w:szCs w:val="18"/>
              </w:rPr>
              <w:t> </w:t>
            </w:r>
            <w:r>
              <w:rPr>
                <w:rFonts w:ascii="宋体" w:hAnsi="宋体" w:cs="宋体" w:eastAsia="宋体" w:hint="default"/>
                <w:sz w:val="18"/>
                <w:szCs w:val="18"/>
              </w:rPr>
              <w:t>目</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left="31" w:right="0"/>
              <w:jc w:val="center"/>
              <w:rPr>
                <w:rFonts w:ascii="宋体" w:hAnsi="宋体" w:cs="宋体" w:eastAsia="宋体" w:hint="default"/>
                <w:sz w:val="18"/>
                <w:szCs w:val="18"/>
              </w:rPr>
            </w:pPr>
            <w:r>
              <w:rPr>
                <w:rFonts w:ascii="宋体" w:hAnsi="宋体" w:cs="宋体" w:eastAsia="宋体" w:hint="default"/>
                <w:sz w:val="18"/>
                <w:szCs w:val="18"/>
              </w:rPr>
              <w:t>本期数</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left="424" w:right="0"/>
              <w:jc w:val="left"/>
              <w:rPr>
                <w:rFonts w:ascii="宋体" w:hAnsi="宋体" w:cs="宋体" w:eastAsia="宋体" w:hint="default"/>
                <w:sz w:val="18"/>
                <w:szCs w:val="18"/>
              </w:rPr>
            </w:pPr>
            <w:r>
              <w:rPr>
                <w:rFonts w:ascii="宋体" w:hAnsi="宋体" w:cs="宋体" w:eastAsia="宋体" w:hint="default"/>
                <w:sz w:val="18"/>
                <w:szCs w:val="18"/>
              </w:rPr>
              <w:t>上年同期数</w:t>
            </w:r>
          </w:p>
        </w:tc>
        <w:tc>
          <w:tcPr>
            <w:tcW w:w="2379" w:type="dxa"/>
            <w:tcBorders>
              <w:top w:val="single" w:sz="4" w:space="0" w:color="000000"/>
              <w:left w:val="single" w:sz="4" w:space="0" w:color="000000"/>
              <w:bottom w:val="single" w:sz="4" w:space="0" w:color="000000"/>
              <w:right w:val="nil" w:sz="6" w:space="0" w:color="auto"/>
            </w:tcBorders>
          </w:tcPr>
          <w:p>
            <w:pPr>
              <w:pStyle w:val="TableParagraph"/>
              <w:spacing w:line="357" w:lineRule="auto" w:before="40"/>
              <w:ind w:left="734" w:right="468" w:hanging="272"/>
              <w:jc w:val="left"/>
              <w:rPr>
                <w:rFonts w:ascii="宋体" w:hAnsi="宋体" w:cs="宋体" w:eastAsia="宋体" w:hint="default"/>
                <w:sz w:val="18"/>
                <w:szCs w:val="18"/>
              </w:rPr>
            </w:pPr>
            <w:r>
              <w:rPr>
                <w:rFonts w:ascii="宋体" w:hAnsi="宋体" w:cs="宋体" w:eastAsia="宋体" w:hint="default"/>
                <w:sz w:val="18"/>
                <w:szCs w:val="18"/>
              </w:rPr>
              <w:t>计入本期非经常性 损益的金额</w:t>
            </w:r>
          </w:p>
        </w:tc>
      </w:tr>
      <w:tr>
        <w:trPr>
          <w:trHeight w:val="557" w:hRule="exact"/>
        </w:trPr>
        <w:tc>
          <w:tcPr>
            <w:tcW w:w="27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7"/>
              <w:ind w:left="122" w:right="0"/>
              <w:jc w:val="left"/>
              <w:rPr>
                <w:rFonts w:ascii="宋体" w:hAnsi="宋体" w:cs="宋体" w:eastAsia="宋体" w:hint="default"/>
                <w:sz w:val="21"/>
                <w:szCs w:val="21"/>
              </w:rPr>
            </w:pPr>
            <w:r>
              <w:rPr>
                <w:rFonts w:ascii="宋体" w:hAnsi="宋体" w:cs="宋体" w:eastAsia="宋体" w:hint="default"/>
                <w:sz w:val="21"/>
                <w:szCs w:val="21"/>
              </w:rPr>
              <w:t>非流动资产处置损失合计</w:t>
            </w:r>
          </w:p>
        </w:tc>
        <w:tc>
          <w:tcPr>
            <w:tcW w:w="1800" w:type="dxa"/>
            <w:tcBorders>
              <w:top w:val="single" w:sz="4" w:space="0" w:color="000000"/>
              <w:left w:val="single" w:sz="4" w:space="0" w:color="000000"/>
              <w:bottom w:val="single" w:sz="4" w:space="0" w:color="000000"/>
              <w:right w:val="single" w:sz="4" w:space="0" w:color="000000"/>
            </w:tcBorders>
          </w:tcPr>
          <w:p>
            <w:pP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0"/>
              <w:jc w:val="right"/>
              <w:rPr>
                <w:rFonts w:ascii="宋体" w:hAnsi="宋体" w:cs="宋体" w:eastAsia="宋体" w:hint="default"/>
                <w:sz w:val="18"/>
                <w:szCs w:val="18"/>
              </w:rPr>
            </w:pPr>
            <w:r>
              <w:rPr>
                <w:rFonts w:ascii="宋体"/>
                <w:spacing w:val="-1"/>
                <w:sz w:val="18"/>
              </w:rPr>
              <w:t>8,562.91</w:t>
            </w:r>
          </w:p>
        </w:tc>
        <w:tc>
          <w:tcPr>
            <w:tcW w:w="2379" w:type="dxa"/>
            <w:tcBorders>
              <w:top w:val="single" w:sz="4" w:space="0" w:color="000000"/>
              <w:left w:val="single" w:sz="4" w:space="0" w:color="000000"/>
              <w:bottom w:val="single" w:sz="4" w:space="0" w:color="000000"/>
              <w:right w:val="nil" w:sz="6" w:space="0" w:color="auto"/>
            </w:tcBorders>
          </w:tcPr>
          <w:p>
            <w:pPr/>
          </w:p>
        </w:tc>
      </w:tr>
      <w:tr>
        <w:trPr>
          <w:trHeight w:val="559" w:hRule="exact"/>
        </w:trPr>
        <w:tc>
          <w:tcPr>
            <w:tcW w:w="27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9"/>
              <w:ind w:left="122" w:right="0"/>
              <w:jc w:val="left"/>
              <w:rPr>
                <w:rFonts w:ascii="宋体" w:hAnsi="宋体" w:cs="宋体" w:eastAsia="宋体" w:hint="default"/>
                <w:sz w:val="21"/>
                <w:szCs w:val="21"/>
              </w:rPr>
            </w:pPr>
            <w:r>
              <w:rPr>
                <w:rFonts w:ascii="宋体" w:hAnsi="宋体" w:cs="宋体" w:eastAsia="宋体" w:hint="default"/>
                <w:sz w:val="21"/>
                <w:szCs w:val="21"/>
              </w:rPr>
              <w:t>其中：固定资产处置损失</w:t>
            </w:r>
          </w:p>
        </w:tc>
        <w:tc>
          <w:tcPr>
            <w:tcW w:w="1800" w:type="dxa"/>
            <w:tcBorders>
              <w:top w:val="single" w:sz="4" w:space="0" w:color="000000"/>
              <w:left w:val="single" w:sz="4" w:space="0" w:color="000000"/>
              <w:bottom w:val="single" w:sz="4" w:space="0" w:color="000000"/>
              <w:right w:val="single" w:sz="4" w:space="0" w:color="000000"/>
            </w:tcBorders>
          </w:tcPr>
          <w:p>
            <w:pP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00"/>
              <w:jc w:val="right"/>
              <w:rPr>
                <w:rFonts w:ascii="宋体" w:hAnsi="宋体" w:cs="宋体" w:eastAsia="宋体" w:hint="default"/>
                <w:sz w:val="18"/>
                <w:szCs w:val="18"/>
              </w:rPr>
            </w:pPr>
            <w:r>
              <w:rPr>
                <w:rFonts w:ascii="宋体"/>
                <w:spacing w:val="-1"/>
                <w:sz w:val="18"/>
              </w:rPr>
              <w:t>8,562.91</w:t>
            </w:r>
          </w:p>
        </w:tc>
        <w:tc>
          <w:tcPr>
            <w:tcW w:w="2379" w:type="dxa"/>
            <w:tcBorders>
              <w:top w:val="single" w:sz="4" w:space="0" w:color="000000"/>
              <w:left w:val="single" w:sz="4" w:space="0" w:color="000000"/>
              <w:bottom w:val="single" w:sz="4" w:space="0" w:color="000000"/>
              <w:right w:val="nil" w:sz="6" w:space="0" w:color="auto"/>
            </w:tcBorders>
          </w:tcPr>
          <w:p>
            <w:pPr/>
          </w:p>
        </w:tc>
      </w:tr>
      <w:tr>
        <w:trPr>
          <w:trHeight w:val="557" w:hRule="exact"/>
        </w:trPr>
        <w:tc>
          <w:tcPr>
            <w:tcW w:w="27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7"/>
              <w:ind w:left="122" w:right="0"/>
              <w:jc w:val="left"/>
              <w:rPr>
                <w:rFonts w:ascii="宋体" w:hAnsi="宋体" w:cs="宋体" w:eastAsia="宋体" w:hint="default"/>
                <w:sz w:val="21"/>
                <w:szCs w:val="21"/>
              </w:rPr>
            </w:pPr>
            <w:r>
              <w:rPr>
                <w:rFonts w:ascii="宋体" w:hAnsi="宋体" w:cs="宋体" w:eastAsia="宋体" w:hint="default"/>
                <w:sz w:val="21"/>
                <w:szCs w:val="21"/>
              </w:rPr>
              <w:t>水利建设基金</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787" w:right="0"/>
              <w:jc w:val="left"/>
              <w:rPr>
                <w:rFonts w:ascii="宋体" w:hAnsi="宋体" w:cs="宋体" w:eastAsia="宋体" w:hint="default"/>
                <w:sz w:val="18"/>
                <w:szCs w:val="18"/>
              </w:rPr>
            </w:pPr>
            <w:r>
              <w:rPr>
                <w:rFonts w:ascii="宋体"/>
                <w:sz w:val="18"/>
              </w:rPr>
              <w:t>233,247.49</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00"/>
              <w:jc w:val="right"/>
              <w:rPr>
                <w:rFonts w:ascii="宋体" w:hAnsi="宋体" w:cs="宋体" w:eastAsia="宋体" w:hint="default"/>
                <w:sz w:val="18"/>
                <w:szCs w:val="18"/>
              </w:rPr>
            </w:pPr>
            <w:r>
              <w:rPr>
                <w:rFonts w:ascii="宋体"/>
                <w:spacing w:val="-1"/>
                <w:sz w:val="18"/>
              </w:rPr>
              <w:t>165,682.69</w:t>
            </w:r>
          </w:p>
        </w:tc>
        <w:tc>
          <w:tcPr>
            <w:tcW w:w="2379" w:type="dxa"/>
            <w:tcBorders>
              <w:top w:val="single" w:sz="4" w:space="0" w:color="000000"/>
              <w:left w:val="single" w:sz="4" w:space="0" w:color="000000"/>
              <w:bottom w:val="single" w:sz="4" w:space="0" w:color="000000"/>
              <w:right w:val="nil" w:sz="6" w:space="0" w:color="auto"/>
            </w:tcBorders>
          </w:tcPr>
          <w:p>
            <w:pPr/>
          </w:p>
        </w:tc>
      </w:tr>
    </w:tbl>
    <w:p>
      <w:pPr>
        <w:spacing w:after="0"/>
        <w:sectPr>
          <w:pgSz w:w="11910" w:h="16840"/>
          <w:pgMar w:header="0" w:footer="960" w:top="1460" w:bottom="1160" w:left="1680" w:right="1340"/>
        </w:sectPr>
      </w:pPr>
    </w:p>
    <w:p>
      <w:pPr>
        <w:spacing w:line="240" w:lineRule="auto" w:before="3"/>
        <w:rPr>
          <w:rFonts w:ascii="宋体" w:hAnsi="宋体" w:cs="宋体" w:eastAsia="宋体" w:hint="default"/>
          <w:sz w:val="6"/>
          <w:szCs w:val="6"/>
        </w:rPr>
      </w:pPr>
    </w:p>
    <w:tbl>
      <w:tblPr>
        <w:tblW w:w="0" w:type="auto"/>
        <w:jc w:val="left"/>
        <w:tblInd w:w="106" w:type="dxa"/>
        <w:tblLayout w:type="fixed"/>
        <w:tblCellMar>
          <w:top w:w="0" w:type="dxa"/>
          <w:left w:w="0" w:type="dxa"/>
          <w:bottom w:w="0" w:type="dxa"/>
          <w:right w:w="0" w:type="dxa"/>
        </w:tblCellMar>
        <w:tblLook w:val="01E0"/>
      </w:tblPr>
      <w:tblGrid>
        <w:gridCol w:w="2715"/>
        <w:gridCol w:w="1800"/>
        <w:gridCol w:w="1762"/>
        <w:gridCol w:w="2379"/>
      </w:tblGrid>
      <w:tr>
        <w:trPr>
          <w:trHeight w:val="560" w:hRule="exact"/>
        </w:trPr>
        <w:tc>
          <w:tcPr>
            <w:tcW w:w="27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302" w:right="0"/>
              <w:jc w:val="left"/>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787" w:right="0"/>
              <w:jc w:val="left"/>
              <w:rPr>
                <w:rFonts w:ascii="宋体" w:hAnsi="宋体" w:cs="宋体" w:eastAsia="宋体" w:hint="default"/>
                <w:sz w:val="18"/>
                <w:szCs w:val="18"/>
              </w:rPr>
            </w:pPr>
            <w:r>
              <w:rPr>
                <w:rFonts w:ascii="宋体"/>
                <w:sz w:val="18"/>
              </w:rPr>
              <w:t>233,247.49</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748" w:right="0"/>
              <w:jc w:val="left"/>
              <w:rPr>
                <w:rFonts w:ascii="宋体" w:hAnsi="宋体" w:cs="宋体" w:eastAsia="宋体" w:hint="default"/>
                <w:sz w:val="18"/>
                <w:szCs w:val="18"/>
              </w:rPr>
            </w:pPr>
            <w:r>
              <w:rPr>
                <w:rFonts w:ascii="宋体"/>
                <w:sz w:val="18"/>
              </w:rPr>
              <w:t>174,245.60</w:t>
            </w:r>
          </w:p>
        </w:tc>
        <w:tc>
          <w:tcPr>
            <w:tcW w:w="2379" w:type="dxa"/>
            <w:tcBorders>
              <w:top w:val="single" w:sz="4" w:space="0" w:color="000000"/>
              <w:left w:val="single" w:sz="4" w:space="0" w:color="000000"/>
              <w:bottom w:val="single" w:sz="4" w:space="0" w:color="000000"/>
              <w:right w:val="nil" w:sz="6" w:space="0" w:color="auto"/>
            </w:tcBorders>
          </w:tcPr>
          <w:p>
            <w:pP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5"/>
          <w:szCs w:val="25"/>
        </w:rPr>
      </w:pPr>
    </w:p>
    <w:p>
      <w:pPr>
        <w:spacing w:before="44"/>
        <w:ind w:left="540" w:right="6586" w:firstLine="0"/>
        <w:jc w:val="left"/>
        <w:rPr>
          <w:rFonts w:ascii="宋体" w:hAnsi="宋体" w:cs="宋体" w:eastAsia="宋体" w:hint="default"/>
          <w:sz w:val="18"/>
          <w:szCs w:val="18"/>
        </w:rPr>
      </w:pPr>
      <w:r>
        <w:rPr>
          <w:rFonts w:ascii="宋体" w:hAnsi="宋体" w:cs="宋体" w:eastAsia="宋体" w:hint="default"/>
          <w:sz w:val="18"/>
          <w:szCs w:val="18"/>
        </w:rPr>
        <w:t>10.</w:t>
      </w:r>
      <w:r>
        <w:rPr>
          <w:rFonts w:ascii="宋体" w:hAnsi="宋体" w:cs="宋体" w:eastAsia="宋体" w:hint="default"/>
          <w:spacing w:val="2"/>
          <w:sz w:val="18"/>
          <w:szCs w:val="18"/>
        </w:rPr>
        <w:t> </w:t>
      </w:r>
      <w:r>
        <w:rPr>
          <w:rFonts w:ascii="宋体" w:hAnsi="宋体" w:cs="宋体" w:eastAsia="宋体" w:hint="default"/>
          <w:sz w:val="18"/>
          <w:szCs w:val="18"/>
        </w:rPr>
        <w:t>所得税费用</w:t>
      </w:r>
    </w:p>
    <w:p>
      <w:pPr>
        <w:spacing w:line="240" w:lineRule="auto" w:before="3"/>
        <w:rPr>
          <w:rFonts w:ascii="宋体" w:hAnsi="宋体" w:cs="宋体" w:eastAsia="宋体" w:hint="default"/>
          <w:sz w:val="14"/>
          <w:szCs w:val="14"/>
        </w:rPr>
      </w:pPr>
    </w:p>
    <w:tbl>
      <w:tblPr>
        <w:tblW w:w="0" w:type="auto"/>
        <w:jc w:val="left"/>
        <w:tblInd w:w="101" w:type="dxa"/>
        <w:tblLayout w:type="fixed"/>
        <w:tblCellMar>
          <w:top w:w="0" w:type="dxa"/>
          <w:left w:w="0" w:type="dxa"/>
          <w:bottom w:w="0" w:type="dxa"/>
          <w:right w:w="0" w:type="dxa"/>
        </w:tblCellMar>
        <w:tblLook w:val="01E0"/>
      </w:tblPr>
      <w:tblGrid>
        <w:gridCol w:w="3037"/>
        <w:gridCol w:w="2811"/>
        <w:gridCol w:w="2808"/>
      </w:tblGrid>
      <w:tr>
        <w:trPr>
          <w:trHeight w:val="557" w:hRule="exact"/>
        </w:trPr>
        <w:tc>
          <w:tcPr>
            <w:tcW w:w="30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302" w:right="0"/>
              <w:jc w:val="left"/>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pacing w:val="2"/>
                <w:sz w:val="18"/>
                <w:szCs w:val="18"/>
              </w:rPr>
              <w:t> </w:t>
            </w:r>
            <w:r>
              <w:rPr>
                <w:rFonts w:ascii="宋体" w:hAnsi="宋体" w:cs="宋体" w:eastAsia="宋体" w:hint="default"/>
                <w:sz w:val="18"/>
                <w:szCs w:val="18"/>
              </w:rPr>
              <w:t>目</w:t>
            </w:r>
          </w:p>
        </w:tc>
        <w:tc>
          <w:tcPr>
            <w:tcW w:w="2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8" w:right="0"/>
              <w:jc w:val="center"/>
              <w:rPr>
                <w:rFonts w:ascii="宋体" w:hAnsi="宋体" w:cs="宋体" w:eastAsia="宋体" w:hint="default"/>
                <w:sz w:val="18"/>
                <w:szCs w:val="18"/>
              </w:rPr>
            </w:pPr>
            <w:r>
              <w:rPr>
                <w:rFonts w:ascii="宋体" w:hAnsi="宋体" w:cs="宋体" w:eastAsia="宋体" w:hint="default"/>
                <w:sz w:val="18"/>
                <w:szCs w:val="18"/>
              </w:rPr>
              <w:t>本期数</w:t>
            </w:r>
          </w:p>
        </w:tc>
        <w:tc>
          <w:tcPr>
            <w:tcW w:w="280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left="25" w:right="0"/>
              <w:jc w:val="center"/>
              <w:rPr>
                <w:rFonts w:ascii="宋体" w:hAnsi="宋体" w:cs="宋体" w:eastAsia="宋体" w:hint="default"/>
                <w:sz w:val="18"/>
                <w:szCs w:val="18"/>
              </w:rPr>
            </w:pPr>
            <w:r>
              <w:rPr>
                <w:rFonts w:ascii="宋体" w:hAnsi="宋体" w:cs="宋体" w:eastAsia="宋体" w:hint="default"/>
                <w:sz w:val="18"/>
                <w:szCs w:val="18"/>
              </w:rPr>
              <w:t>上年同期数</w:t>
            </w:r>
          </w:p>
        </w:tc>
      </w:tr>
      <w:tr>
        <w:trPr>
          <w:trHeight w:val="634" w:hRule="exact"/>
        </w:trPr>
        <w:tc>
          <w:tcPr>
            <w:tcW w:w="3037" w:type="dxa"/>
            <w:tcBorders>
              <w:top w:val="single" w:sz="4" w:space="0" w:color="000000"/>
              <w:left w:val="nil" w:sz="6" w:space="0" w:color="auto"/>
              <w:bottom w:val="single" w:sz="4" w:space="0" w:color="000000"/>
              <w:right w:val="single" w:sz="4" w:space="0" w:color="000000"/>
            </w:tcBorders>
          </w:tcPr>
          <w:p>
            <w:pPr>
              <w:pStyle w:val="TableParagraph"/>
              <w:spacing w:line="273" w:lineRule="auto"/>
              <w:ind w:left="122" w:right="100"/>
              <w:jc w:val="left"/>
              <w:rPr>
                <w:rFonts w:ascii="宋体" w:hAnsi="宋体" w:cs="宋体" w:eastAsia="宋体" w:hint="default"/>
                <w:sz w:val="21"/>
                <w:szCs w:val="21"/>
              </w:rPr>
            </w:pPr>
            <w:r>
              <w:rPr>
                <w:rFonts w:ascii="宋体" w:hAnsi="宋体" w:cs="宋体" w:eastAsia="宋体" w:hint="default"/>
                <w:spacing w:val="3"/>
                <w:sz w:val="21"/>
                <w:szCs w:val="21"/>
              </w:rPr>
              <w:t>按税法及相关规定计算的当期</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z w:val="21"/>
                <w:szCs w:val="21"/>
              </w:rPr>
              <w:t>所得税</w:t>
            </w:r>
          </w:p>
        </w:tc>
        <w:tc>
          <w:tcPr>
            <w:tcW w:w="2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4,993,633.39</w:t>
            </w:r>
            <w:r>
              <w:rPr>
                <w:rFonts w:ascii="宋体"/>
                <w:sz w:val="18"/>
              </w:rPr>
            </w:r>
          </w:p>
        </w:tc>
        <w:tc>
          <w:tcPr>
            <w:tcW w:w="280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4"/>
              <w:jc w:val="right"/>
              <w:rPr>
                <w:rFonts w:ascii="宋体" w:hAnsi="宋体" w:cs="宋体" w:eastAsia="宋体" w:hint="default"/>
                <w:sz w:val="18"/>
                <w:szCs w:val="18"/>
              </w:rPr>
            </w:pPr>
            <w:r>
              <w:rPr>
                <w:rFonts w:ascii="宋体"/>
                <w:spacing w:val="-1"/>
                <w:sz w:val="18"/>
              </w:rPr>
              <w:t>5,215,702.47</w:t>
            </w:r>
          </w:p>
        </w:tc>
      </w:tr>
      <w:tr>
        <w:trPr>
          <w:trHeight w:val="559" w:hRule="exact"/>
        </w:trPr>
        <w:tc>
          <w:tcPr>
            <w:tcW w:w="30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7"/>
              <w:ind w:left="122" w:right="0"/>
              <w:jc w:val="left"/>
              <w:rPr>
                <w:rFonts w:ascii="宋体" w:hAnsi="宋体" w:cs="宋体" w:eastAsia="宋体" w:hint="default"/>
                <w:sz w:val="21"/>
                <w:szCs w:val="21"/>
              </w:rPr>
            </w:pPr>
            <w:r>
              <w:rPr>
                <w:rFonts w:ascii="宋体" w:hAnsi="宋体" w:cs="宋体" w:eastAsia="宋体" w:hint="default"/>
                <w:sz w:val="21"/>
                <w:szCs w:val="21"/>
              </w:rPr>
              <w:t>递延所得税调整</w:t>
            </w:r>
          </w:p>
        </w:tc>
        <w:tc>
          <w:tcPr>
            <w:tcW w:w="2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2"/>
              <w:jc w:val="right"/>
              <w:rPr>
                <w:rFonts w:ascii="宋体" w:hAnsi="宋体" w:cs="宋体" w:eastAsia="宋体" w:hint="default"/>
                <w:sz w:val="18"/>
                <w:szCs w:val="18"/>
              </w:rPr>
            </w:pPr>
            <w:r>
              <w:rPr>
                <w:rFonts w:ascii="宋体"/>
                <w:spacing w:val="-1"/>
                <w:sz w:val="18"/>
              </w:rPr>
              <w:t>857,860.79</w:t>
            </w:r>
          </w:p>
        </w:tc>
        <w:tc>
          <w:tcPr>
            <w:tcW w:w="280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05"/>
              <w:jc w:val="right"/>
              <w:rPr>
                <w:rFonts w:ascii="宋体" w:hAnsi="宋体" w:cs="宋体" w:eastAsia="宋体" w:hint="default"/>
                <w:sz w:val="18"/>
                <w:szCs w:val="18"/>
              </w:rPr>
            </w:pPr>
            <w:r>
              <w:rPr>
                <w:rFonts w:ascii="宋体"/>
                <w:spacing w:val="-1"/>
                <w:sz w:val="18"/>
              </w:rPr>
              <w:t>417,866.53</w:t>
            </w:r>
            <w:r>
              <w:rPr>
                <w:rFonts w:ascii="宋体"/>
                <w:sz w:val="18"/>
              </w:rPr>
            </w:r>
          </w:p>
        </w:tc>
      </w:tr>
      <w:tr>
        <w:trPr>
          <w:trHeight w:val="557" w:hRule="exact"/>
        </w:trPr>
        <w:tc>
          <w:tcPr>
            <w:tcW w:w="30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302" w:right="0"/>
              <w:jc w:val="left"/>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2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3"/>
              <w:jc w:val="right"/>
              <w:rPr>
                <w:rFonts w:ascii="宋体" w:hAnsi="宋体" w:cs="宋体" w:eastAsia="宋体" w:hint="default"/>
                <w:sz w:val="18"/>
                <w:szCs w:val="18"/>
              </w:rPr>
            </w:pPr>
            <w:r>
              <w:rPr>
                <w:rFonts w:ascii="宋体"/>
                <w:spacing w:val="-1"/>
                <w:sz w:val="18"/>
              </w:rPr>
              <w:t>5,851,494.18</w:t>
            </w:r>
          </w:p>
        </w:tc>
        <w:tc>
          <w:tcPr>
            <w:tcW w:w="280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04"/>
              <w:jc w:val="right"/>
              <w:rPr>
                <w:rFonts w:ascii="宋体" w:hAnsi="宋体" w:cs="宋体" w:eastAsia="宋体" w:hint="default"/>
                <w:sz w:val="18"/>
                <w:szCs w:val="18"/>
              </w:rPr>
            </w:pPr>
            <w:r>
              <w:rPr>
                <w:rFonts w:ascii="宋体"/>
                <w:spacing w:val="-1"/>
                <w:sz w:val="18"/>
              </w:rPr>
              <w:t>5,633,569.00</w:t>
            </w:r>
          </w:p>
        </w:tc>
      </w:tr>
    </w:tbl>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5"/>
          <w:szCs w:val="25"/>
        </w:rPr>
      </w:pPr>
    </w:p>
    <w:p>
      <w:pPr>
        <w:spacing w:before="44"/>
        <w:ind w:left="540" w:right="0" w:firstLine="0"/>
        <w:jc w:val="left"/>
        <w:rPr>
          <w:rFonts w:ascii="宋体" w:hAnsi="宋体" w:cs="宋体" w:eastAsia="宋体" w:hint="default"/>
          <w:sz w:val="18"/>
          <w:szCs w:val="18"/>
        </w:rPr>
      </w:pPr>
      <w:r>
        <w:rPr>
          <w:rFonts w:ascii="宋体" w:hAnsi="宋体" w:cs="宋体" w:eastAsia="宋体" w:hint="default"/>
          <w:sz w:val="18"/>
          <w:szCs w:val="18"/>
        </w:rPr>
        <w:t>11.</w:t>
      </w:r>
      <w:r>
        <w:rPr>
          <w:rFonts w:ascii="宋体" w:hAnsi="宋体" w:cs="宋体" w:eastAsia="宋体" w:hint="default"/>
          <w:spacing w:val="-1"/>
          <w:sz w:val="18"/>
          <w:szCs w:val="18"/>
        </w:rPr>
        <w:t> </w:t>
      </w:r>
      <w:r>
        <w:rPr>
          <w:rFonts w:ascii="宋体" w:hAnsi="宋体" w:cs="宋体" w:eastAsia="宋体" w:hint="default"/>
          <w:sz w:val="18"/>
          <w:szCs w:val="18"/>
        </w:rPr>
        <w:t>基本每股收益和稀释每股收益的计算过程</w:t>
      </w:r>
    </w:p>
    <w:p>
      <w:pPr>
        <w:spacing w:line="240" w:lineRule="auto" w:before="9"/>
        <w:rPr>
          <w:rFonts w:ascii="宋体" w:hAnsi="宋体" w:cs="宋体" w:eastAsia="宋体" w:hint="default"/>
          <w:sz w:val="20"/>
          <w:szCs w:val="20"/>
        </w:rPr>
      </w:pPr>
    </w:p>
    <w:p>
      <w:pPr>
        <w:spacing w:before="0"/>
        <w:ind w:left="540" w:right="0" w:firstLine="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2"/>
          <w:sz w:val="18"/>
          <w:szCs w:val="18"/>
        </w:rPr>
        <w:t> </w:t>
      </w:r>
      <w:r>
        <w:rPr>
          <w:rFonts w:ascii="宋体" w:hAnsi="宋体" w:cs="宋体" w:eastAsia="宋体" w:hint="default"/>
          <w:sz w:val="18"/>
          <w:szCs w:val="18"/>
        </w:rPr>
        <w:t>基本每股收益的计算过程</w:t>
      </w:r>
    </w:p>
    <w:p>
      <w:pPr>
        <w:spacing w:line="240" w:lineRule="auto" w:before="3"/>
        <w:rPr>
          <w:rFonts w:ascii="宋体" w:hAnsi="宋体" w:cs="宋体" w:eastAsia="宋体" w:hint="default"/>
          <w:sz w:val="14"/>
          <w:szCs w:val="14"/>
        </w:rPr>
      </w:pPr>
    </w:p>
    <w:tbl>
      <w:tblPr>
        <w:tblW w:w="0" w:type="auto"/>
        <w:jc w:val="left"/>
        <w:tblInd w:w="101" w:type="dxa"/>
        <w:tblLayout w:type="fixed"/>
        <w:tblCellMar>
          <w:top w:w="0" w:type="dxa"/>
          <w:left w:w="0" w:type="dxa"/>
          <w:bottom w:w="0" w:type="dxa"/>
          <w:right w:w="0" w:type="dxa"/>
        </w:tblCellMar>
        <w:tblLook w:val="01E0"/>
      </w:tblPr>
      <w:tblGrid>
        <w:gridCol w:w="4335"/>
        <w:gridCol w:w="1440"/>
        <w:gridCol w:w="2880"/>
      </w:tblGrid>
      <w:tr>
        <w:trPr>
          <w:trHeight w:val="578" w:hRule="exact"/>
        </w:trPr>
        <w:tc>
          <w:tcPr>
            <w:tcW w:w="43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7"/>
              <w:ind w:left="302" w:right="0"/>
              <w:jc w:val="left"/>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pacing w:val="2"/>
                <w:sz w:val="18"/>
                <w:szCs w:val="18"/>
              </w:rPr>
              <w:t> </w:t>
            </w:r>
            <w:r>
              <w:rPr>
                <w:rFonts w:ascii="宋体" w:hAnsi="宋体" w:cs="宋体" w:eastAsia="宋体" w:hint="default"/>
                <w:sz w:val="18"/>
                <w:szCs w:val="18"/>
              </w:rPr>
              <w:t>目</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right="0"/>
              <w:jc w:val="center"/>
              <w:rPr>
                <w:rFonts w:ascii="宋体" w:hAnsi="宋体" w:cs="宋体" w:eastAsia="宋体" w:hint="default"/>
                <w:sz w:val="18"/>
                <w:szCs w:val="18"/>
              </w:rPr>
            </w:pPr>
            <w:r>
              <w:rPr>
                <w:rFonts w:ascii="宋体" w:hAnsi="宋体" w:cs="宋体" w:eastAsia="宋体" w:hint="default"/>
                <w:sz w:val="18"/>
                <w:szCs w:val="18"/>
              </w:rPr>
              <w:t>序号</w:t>
            </w:r>
          </w:p>
        </w:tc>
        <w:tc>
          <w:tcPr>
            <w:tcW w:w="28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7"/>
              <w:ind w:left="1231" w:right="0"/>
              <w:jc w:val="left"/>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3"/>
                <w:sz w:val="18"/>
                <w:szCs w:val="18"/>
              </w:rPr>
              <w:t> </w:t>
            </w:r>
            <w:r>
              <w:rPr>
                <w:rFonts w:ascii="宋体" w:hAnsi="宋体" w:cs="宋体" w:eastAsia="宋体" w:hint="default"/>
                <w:sz w:val="18"/>
                <w:szCs w:val="18"/>
              </w:rPr>
              <w:t>年度</w:t>
            </w:r>
          </w:p>
        </w:tc>
      </w:tr>
      <w:tr>
        <w:trPr>
          <w:trHeight w:val="576" w:hRule="exact"/>
        </w:trPr>
        <w:tc>
          <w:tcPr>
            <w:tcW w:w="43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5"/>
              <w:ind w:left="122"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0"/>
              <w:jc w:val="center"/>
              <w:rPr>
                <w:rFonts w:ascii="宋体" w:hAnsi="宋体" w:cs="宋体" w:eastAsia="宋体" w:hint="default"/>
                <w:sz w:val="18"/>
                <w:szCs w:val="18"/>
              </w:rPr>
            </w:pPr>
            <w:r>
              <w:rPr>
                <w:rFonts w:ascii="宋体"/>
                <w:sz w:val="18"/>
              </w:rPr>
              <w:t>A</w:t>
            </w:r>
          </w:p>
        </w:tc>
        <w:tc>
          <w:tcPr>
            <w:tcW w:w="28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5"/>
              <w:ind w:right="103"/>
              <w:jc w:val="right"/>
              <w:rPr>
                <w:rFonts w:ascii="宋体" w:hAnsi="宋体" w:cs="宋体" w:eastAsia="宋体" w:hint="default"/>
                <w:sz w:val="18"/>
                <w:szCs w:val="18"/>
              </w:rPr>
            </w:pPr>
            <w:r>
              <w:rPr>
                <w:rFonts w:ascii="宋体"/>
                <w:spacing w:val="-1"/>
                <w:sz w:val="18"/>
              </w:rPr>
              <w:t>40,857,903.52</w:t>
            </w:r>
            <w:r>
              <w:rPr>
                <w:rFonts w:ascii="宋体"/>
                <w:sz w:val="18"/>
              </w:rPr>
            </w:r>
          </w:p>
        </w:tc>
      </w:tr>
      <w:tr>
        <w:trPr>
          <w:trHeight w:val="576" w:hRule="exact"/>
        </w:trPr>
        <w:tc>
          <w:tcPr>
            <w:tcW w:w="43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7"/>
              <w:ind w:left="122" w:right="0"/>
              <w:jc w:val="left"/>
              <w:rPr>
                <w:rFonts w:ascii="宋体" w:hAnsi="宋体" w:cs="宋体" w:eastAsia="宋体" w:hint="default"/>
                <w:sz w:val="18"/>
                <w:szCs w:val="18"/>
              </w:rPr>
            </w:pPr>
            <w:r>
              <w:rPr>
                <w:rFonts w:ascii="宋体" w:hAnsi="宋体" w:cs="宋体" w:eastAsia="宋体" w:hint="default"/>
                <w:sz w:val="18"/>
                <w:szCs w:val="18"/>
              </w:rPr>
              <w:t>非经常性损益</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right="0"/>
              <w:jc w:val="center"/>
              <w:rPr>
                <w:rFonts w:ascii="宋体" w:hAnsi="宋体" w:cs="宋体" w:eastAsia="宋体" w:hint="default"/>
                <w:sz w:val="18"/>
                <w:szCs w:val="18"/>
              </w:rPr>
            </w:pPr>
            <w:r>
              <w:rPr>
                <w:rFonts w:ascii="宋体"/>
                <w:sz w:val="18"/>
              </w:rPr>
              <w:t>B</w:t>
            </w:r>
          </w:p>
        </w:tc>
        <w:tc>
          <w:tcPr>
            <w:tcW w:w="28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7"/>
              <w:ind w:right="108"/>
              <w:jc w:val="right"/>
              <w:rPr>
                <w:rFonts w:ascii="宋体" w:hAnsi="宋体" w:cs="宋体" w:eastAsia="宋体" w:hint="default"/>
                <w:sz w:val="18"/>
                <w:szCs w:val="18"/>
              </w:rPr>
            </w:pPr>
            <w:r>
              <w:rPr>
                <w:rFonts w:ascii="宋体"/>
                <w:spacing w:val="-1"/>
                <w:sz w:val="18"/>
              </w:rPr>
              <w:t>8,016,161.15</w:t>
            </w:r>
          </w:p>
        </w:tc>
      </w:tr>
      <w:tr>
        <w:trPr>
          <w:trHeight w:val="716" w:hRule="exact"/>
        </w:trPr>
        <w:tc>
          <w:tcPr>
            <w:tcW w:w="4335" w:type="dxa"/>
            <w:tcBorders>
              <w:top w:val="single" w:sz="4" w:space="0" w:color="000000"/>
              <w:left w:val="nil" w:sz="6" w:space="0" w:color="auto"/>
              <w:bottom w:val="single" w:sz="4" w:space="0" w:color="000000"/>
              <w:right w:val="single" w:sz="4" w:space="0" w:color="000000"/>
            </w:tcBorders>
          </w:tcPr>
          <w:p>
            <w:pPr>
              <w:pStyle w:val="TableParagraph"/>
              <w:spacing w:line="314" w:lineRule="auto" w:before="51"/>
              <w:ind w:left="122" w:right="245"/>
              <w:jc w:val="left"/>
              <w:rPr>
                <w:rFonts w:ascii="宋体" w:hAnsi="宋体" w:cs="宋体" w:eastAsia="宋体" w:hint="default"/>
                <w:sz w:val="18"/>
                <w:szCs w:val="18"/>
              </w:rPr>
            </w:pPr>
            <w:r>
              <w:rPr>
                <w:rFonts w:ascii="宋体" w:hAnsi="宋体" w:cs="宋体" w:eastAsia="宋体" w:hint="default"/>
                <w:sz w:val="18"/>
                <w:szCs w:val="18"/>
              </w:rPr>
              <w:t>扣除非经常性损益后的归属于公司普通股股东的净 利润</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sz w:val="18"/>
              </w:rPr>
              <w:t>C=A-B</w:t>
            </w:r>
          </w:p>
        </w:tc>
        <w:tc>
          <w:tcPr>
            <w:tcW w:w="28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8"/>
              <w:jc w:val="right"/>
              <w:rPr>
                <w:rFonts w:ascii="宋体" w:hAnsi="宋体" w:cs="宋体" w:eastAsia="宋体" w:hint="default"/>
                <w:sz w:val="18"/>
                <w:szCs w:val="18"/>
              </w:rPr>
            </w:pPr>
            <w:r>
              <w:rPr>
                <w:rFonts w:ascii="宋体"/>
                <w:spacing w:val="-1"/>
                <w:sz w:val="18"/>
              </w:rPr>
              <w:t>32,841,742.37</w:t>
            </w:r>
            <w:r>
              <w:rPr>
                <w:rFonts w:ascii="宋体"/>
                <w:sz w:val="18"/>
              </w:rPr>
            </w:r>
          </w:p>
        </w:tc>
      </w:tr>
      <w:tr>
        <w:trPr>
          <w:trHeight w:val="576" w:hRule="exact"/>
        </w:trPr>
        <w:tc>
          <w:tcPr>
            <w:tcW w:w="43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7"/>
              <w:ind w:left="122" w:right="0"/>
              <w:jc w:val="left"/>
              <w:rPr>
                <w:rFonts w:ascii="宋体" w:hAnsi="宋体" w:cs="宋体" w:eastAsia="宋体" w:hint="default"/>
                <w:sz w:val="18"/>
                <w:szCs w:val="18"/>
              </w:rPr>
            </w:pPr>
            <w:r>
              <w:rPr>
                <w:rFonts w:ascii="宋体" w:hAnsi="宋体" w:cs="宋体" w:eastAsia="宋体" w:hint="default"/>
                <w:sz w:val="18"/>
                <w:szCs w:val="18"/>
              </w:rPr>
              <w:t>期初股份总数</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right="0"/>
              <w:jc w:val="center"/>
              <w:rPr>
                <w:rFonts w:ascii="宋体" w:hAnsi="宋体" w:cs="宋体" w:eastAsia="宋体" w:hint="default"/>
                <w:sz w:val="18"/>
                <w:szCs w:val="18"/>
              </w:rPr>
            </w:pPr>
            <w:r>
              <w:rPr>
                <w:rFonts w:ascii="宋体"/>
                <w:sz w:val="18"/>
              </w:rPr>
              <w:t>D</w:t>
            </w:r>
          </w:p>
        </w:tc>
        <w:tc>
          <w:tcPr>
            <w:tcW w:w="28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7"/>
              <w:ind w:right="108"/>
              <w:jc w:val="right"/>
              <w:rPr>
                <w:rFonts w:ascii="宋体" w:hAnsi="宋体" w:cs="宋体" w:eastAsia="宋体" w:hint="default"/>
                <w:sz w:val="18"/>
                <w:szCs w:val="18"/>
              </w:rPr>
            </w:pPr>
            <w:r>
              <w:rPr>
                <w:rFonts w:ascii="宋体"/>
                <w:spacing w:val="-1"/>
                <w:sz w:val="18"/>
              </w:rPr>
              <w:t>53,500,000.00</w:t>
            </w:r>
          </w:p>
        </w:tc>
      </w:tr>
      <w:tr>
        <w:trPr>
          <w:trHeight w:val="578" w:hRule="exact"/>
        </w:trPr>
        <w:tc>
          <w:tcPr>
            <w:tcW w:w="43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7"/>
              <w:ind w:left="122" w:right="0"/>
              <w:jc w:val="left"/>
              <w:rPr>
                <w:rFonts w:ascii="宋体" w:hAnsi="宋体" w:cs="宋体" w:eastAsia="宋体" w:hint="default"/>
                <w:sz w:val="18"/>
                <w:szCs w:val="18"/>
              </w:rPr>
            </w:pPr>
            <w:r>
              <w:rPr>
                <w:rFonts w:ascii="宋体" w:hAnsi="宋体" w:cs="宋体" w:eastAsia="宋体" w:hint="default"/>
                <w:sz w:val="18"/>
                <w:szCs w:val="18"/>
              </w:rPr>
              <w:t>因公积金转增股本或股票股利分配等增加股份数</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right="0"/>
              <w:jc w:val="center"/>
              <w:rPr>
                <w:rFonts w:ascii="宋体" w:hAnsi="宋体" w:cs="宋体" w:eastAsia="宋体" w:hint="default"/>
                <w:sz w:val="18"/>
                <w:szCs w:val="18"/>
              </w:rPr>
            </w:pPr>
            <w:r>
              <w:rPr>
                <w:rFonts w:ascii="宋体"/>
                <w:sz w:val="18"/>
              </w:rPr>
              <w:t>E</w:t>
            </w:r>
          </w:p>
        </w:tc>
        <w:tc>
          <w:tcPr>
            <w:tcW w:w="28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7"/>
              <w:ind w:right="108"/>
              <w:jc w:val="right"/>
              <w:rPr>
                <w:rFonts w:ascii="宋体" w:hAnsi="宋体" w:cs="宋体" w:eastAsia="宋体" w:hint="default"/>
                <w:sz w:val="18"/>
                <w:szCs w:val="18"/>
              </w:rPr>
            </w:pPr>
            <w:r>
              <w:rPr>
                <w:rFonts w:ascii="宋体"/>
                <w:spacing w:val="-1"/>
                <w:sz w:val="18"/>
              </w:rPr>
              <w:t>53,500,000.00</w:t>
            </w:r>
          </w:p>
        </w:tc>
      </w:tr>
      <w:tr>
        <w:trPr>
          <w:trHeight w:val="576" w:hRule="exact"/>
        </w:trPr>
        <w:tc>
          <w:tcPr>
            <w:tcW w:w="43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5"/>
              <w:ind w:left="122" w:right="0"/>
              <w:jc w:val="left"/>
              <w:rPr>
                <w:rFonts w:ascii="宋体" w:hAnsi="宋体" w:cs="宋体" w:eastAsia="宋体" w:hint="default"/>
                <w:sz w:val="18"/>
                <w:szCs w:val="18"/>
              </w:rPr>
            </w:pPr>
            <w:r>
              <w:rPr>
                <w:rFonts w:ascii="宋体" w:hAnsi="宋体" w:cs="宋体" w:eastAsia="宋体" w:hint="default"/>
                <w:sz w:val="18"/>
                <w:szCs w:val="18"/>
              </w:rPr>
              <w:t>发行新股或债转股等增加股份数</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0"/>
              <w:jc w:val="center"/>
              <w:rPr>
                <w:rFonts w:ascii="宋体" w:hAnsi="宋体" w:cs="宋体" w:eastAsia="宋体" w:hint="default"/>
                <w:sz w:val="18"/>
                <w:szCs w:val="18"/>
              </w:rPr>
            </w:pPr>
            <w:r>
              <w:rPr>
                <w:rFonts w:ascii="宋体"/>
                <w:sz w:val="18"/>
              </w:rPr>
              <w:t>F</w:t>
            </w:r>
          </w:p>
        </w:tc>
        <w:tc>
          <w:tcPr>
            <w:tcW w:w="2880" w:type="dxa"/>
            <w:tcBorders>
              <w:top w:val="single" w:sz="4" w:space="0" w:color="000000"/>
              <w:left w:val="single" w:sz="4" w:space="0" w:color="000000"/>
              <w:bottom w:val="single" w:sz="4" w:space="0" w:color="000000"/>
              <w:right w:val="nil" w:sz="6" w:space="0" w:color="auto"/>
            </w:tcBorders>
          </w:tcPr>
          <w:p>
            <w:pPr/>
          </w:p>
        </w:tc>
      </w:tr>
      <w:tr>
        <w:trPr>
          <w:trHeight w:val="578" w:hRule="exact"/>
        </w:trPr>
        <w:tc>
          <w:tcPr>
            <w:tcW w:w="43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7"/>
              <w:ind w:left="122" w:right="0"/>
              <w:jc w:val="left"/>
              <w:rPr>
                <w:rFonts w:ascii="宋体" w:hAnsi="宋体" w:cs="宋体" w:eastAsia="宋体" w:hint="default"/>
                <w:sz w:val="18"/>
                <w:szCs w:val="18"/>
              </w:rPr>
            </w:pPr>
            <w:r>
              <w:rPr>
                <w:rFonts w:ascii="宋体" w:hAnsi="宋体" w:cs="宋体" w:eastAsia="宋体" w:hint="default"/>
                <w:sz w:val="18"/>
                <w:szCs w:val="18"/>
              </w:rPr>
              <w:t>增加股份次月起至报告期期末的累计月数</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right="0"/>
              <w:jc w:val="center"/>
              <w:rPr>
                <w:rFonts w:ascii="宋体" w:hAnsi="宋体" w:cs="宋体" w:eastAsia="宋体" w:hint="default"/>
                <w:sz w:val="18"/>
                <w:szCs w:val="18"/>
              </w:rPr>
            </w:pPr>
            <w:r>
              <w:rPr>
                <w:rFonts w:ascii="宋体"/>
                <w:sz w:val="18"/>
              </w:rPr>
              <w:t>G</w:t>
            </w:r>
          </w:p>
        </w:tc>
        <w:tc>
          <w:tcPr>
            <w:tcW w:w="28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7"/>
              <w:ind w:right="104"/>
              <w:jc w:val="right"/>
              <w:rPr>
                <w:rFonts w:ascii="宋体" w:hAnsi="宋体" w:cs="宋体" w:eastAsia="宋体" w:hint="default"/>
                <w:sz w:val="18"/>
                <w:szCs w:val="18"/>
              </w:rPr>
            </w:pPr>
            <w:r>
              <w:rPr>
                <w:rFonts w:ascii="宋体"/>
                <w:sz w:val="18"/>
              </w:rPr>
              <w:t>8</w:t>
            </w:r>
          </w:p>
        </w:tc>
      </w:tr>
      <w:tr>
        <w:trPr>
          <w:trHeight w:val="576" w:hRule="exact"/>
        </w:trPr>
        <w:tc>
          <w:tcPr>
            <w:tcW w:w="43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5"/>
              <w:ind w:left="122" w:right="0"/>
              <w:jc w:val="left"/>
              <w:rPr>
                <w:rFonts w:ascii="宋体" w:hAnsi="宋体" w:cs="宋体" w:eastAsia="宋体" w:hint="default"/>
                <w:sz w:val="18"/>
                <w:szCs w:val="18"/>
              </w:rPr>
            </w:pPr>
            <w:r>
              <w:rPr>
                <w:rFonts w:ascii="宋体" w:hAnsi="宋体" w:cs="宋体" w:eastAsia="宋体" w:hint="default"/>
                <w:sz w:val="18"/>
                <w:szCs w:val="18"/>
              </w:rPr>
              <w:t>因回购等减少股份数</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0"/>
              <w:jc w:val="center"/>
              <w:rPr>
                <w:rFonts w:ascii="宋体" w:hAnsi="宋体" w:cs="宋体" w:eastAsia="宋体" w:hint="default"/>
                <w:sz w:val="18"/>
                <w:szCs w:val="18"/>
              </w:rPr>
            </w:pPr>
            <w:r>
              <w:rPr>
                <w:rFonts w:ascii="宋体"/>
                <w:sz w:val="18"/>
              </w:rPr>
              <w:t>H</w:t>
            </w:r>
          </w:p>
        </w:tc>
        <w:tc>
          <w:tcPr>
            <w:tcW w:w="2880" w:type="dxa"/>
            <w:tcBorders>
              <w:top w:val="single" w:sz="4" w:space="0" w:color="000000"/>
              <w:left w:val="single" w:sz="4" w:space="0" w:color="000000"/>
              <w:bottom w:val="single" w:sz="4" w:space="0" w:color="000000"/>
              <w:right w:val="nil" w:sz="6" w:space="0" w:color="auto"/>
            </w:tcBorders>
          </w:tcPr>
          <w:p>
            <w:pPr/>
          </w:p>
        </w:tc>
      </w:tr>
      <w:tr>
        <w:trPr>
          <w:trHeight w:val="577" w:hRule="exact"/>
        </w:trPr>
        <w:tc>
          <w:tcPr>
            <w:tcW w:w="43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8"/>
              <w:ind w:left="122" w:right="0"/>
              <w:jc w:val="left"/>
              <w:rPr>
                <w:rFonts w:ascii="宋体" w:hAnsi="宋体" w:cs="宋体" w:eastAsia="宋体" w:hint="default"/>
                <w:sz w:val="18"/>
                <w:szCs w:val="18"/>
              </w:rPr>
            </w:pPr>
            <w:r>
              <w:rPr>
                <w:rFonts w:ascii="宋体" w:hAnsi="宋体" w:cs="宋体" w:eastAsia="宋体" w:hint="default"/>
                <w:sz w:val="18"/>
                <w:szCs w:val="18"/>
              </w:rPr>
              <w:t>减少股份次月起至报告期期末的累计月数</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right="0"/>
              <w:jc w:val="center"/>
              <w:rPr>
                <w:rFonts w:ascii="宋体" w:hAnsi="宋体" w:cs="宋体" w:eastAsia="宋体" w:hint="default"/>
                <w:sz w:val="18"/>
                <w:szCs w:val="18"/>
              </w:rPr>
            </w:pPr>
            <w:r>
              <w:rPr>
                <w:rFonts w:ascii="宋体"/>
                <w:sz w:val="18"/>
              </w:rPr>
              <w:t>I</w:t>
            </w:r>
          </w:p>
        </w:tc>
        <w:tc>
          <w:tcPr>
            <w:tcW w:w="2880" w:type="dxa"/>
            <w:tcBorders>
              <w:top w:val="single" w:sz="4" w:space="0" w:color="000000"/>
              <w:left w:val="single" w:sz="4" w:space="0" w:color="000000"/>
              <w:bottom w:val="single" w:sz="4" w:space="0" w:color="000000"/>
              <w:right w:val="nil" w:sz="6" w:space="0" w:color="auto"/>
            </w:tcBorders>
          </w:tcPr>
          <w:p>
            <w:pPr/>
          </w:p>
        </w:tc>
      </w:tr>
      <w:tr>
        <w:trPr>
          <w:trHeight w:val="578" w:hRule="exact"/>
        </w:trPr>
        <w:tc>
          <w:tcPr>
            <w:tcW w:w="43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7"/>
              <w:ind w:left="122" w:right="0"/>
              <w:jc w:val="left"/>
              <w:rPr>
                <w:rFonts w:ascii="宋体" w:hAnsi="宋体" w:cs="宋体" w:eastAsia="宋体" w:hint="default"/>
                <w:sz w:val="18"/>
                <w:szCs w:val="18"/>
              </w:rPr>
            </w:pPr>
            <w:r>
              <w:rPr>
                <w:rFonts w:ascii="宋体" w:hAnsi="宋体" w:cs="宋体" w:eastAsia="宋体" w:hint="default"/>
                <w:sz w:val="18"/>
                <w:szCs w:val="18"/>
              </w:rPr>
              <w:t>报告期缩股数</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right="0"/>
              <w:jc w:val="center"/>
              <w:rPr>
                <w:rFonts w:ascii="宋体" w:hAnsi="宋体" w:cs="宋体" w:eastAsia="宋体" w:hint="default"/>
                <w:sz w:val="18"/>
                <w:szCs w:val="18"/>
              </w:rPr>
            </w:pPr>
            <w:r>
              <w:rPr>
                <w:rFonts w:ascii="宋体"/>
                <w:sz w:val="18"/>
              </w:rPr>
              <w:t>J</w:t>
            </w:r>
          </w:p>
        </w:tc>
        <w:tc>
          <w:tcPr>
            <w:tcW w:w="2880" w:type="dxa"/>
            <w:tcBorders>
              <w:top w:val="single" w:sz="4" w:space="0" w:color="000000"/>
              <w:left w:val="single" w:sz="4" w:space="0" w:color="000000"/>
              <w:bottom w:val="single" w:sz="4" w:space="0" w:color="000000"/>
              <w:right w:val="nil" w:sz="6" w:space="0" w:color="auto"/>
            </w:tcBorders>
          </w:tcPr>
          <w:p>
            <w:pPr/>
          </w:p>
        </w:tc>
      </w:tr>
      <w:tr>
        <w:trPr>
          <w:trHeight w:val="576" w:hRule="exact"/>
        </w:trPr>
        <w:tc>
          <w:tcPr>
            <w:tcW w:w="43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5"/>
              <w:ind w:left="122" w:right="0"/>
              <w:jc w:val="left"/>
              <w:rPr>
                <w:rFonts w:ascii="宋体" w:hAnsi="宋体" w:cs="宋体" w:eastAsia="宋体" w:hint="default"/>
                <w:sz w:val="18"/>
                <w:szCs w:val="18"/>
              </w:rPr>
            </w:pPr>
            <w:r>
              <w:rPr>
                <w:rFonts w:ascii="宋体" w:hAnsi="宋体" w:cs="宋体" w:eastAsia="宋体" w:hint="default"/>
                <w:sz w:val="18"/>
                <w:szCs w:val="18"/>
              </w:rPr>
              <w:t>报告期月份数</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0"/>
              <w:jc w:val="center"/>
              <w:rPr>
                <w:rFonts w:ascii="宋体" w:hAnsi="宋体" w:cs="宋体" w:eastAsia="宋体" w:hint="default"/>
                <w:sz w:val="18"/>
                <w:szCs w:val="18"/>
              </w:rPr>
            </w:pPr>
            <w:r>
              <w:rPr>
                <w:rFonts w:ascii="宋体"/>
                <w:sz w:val="18"/>
              </w:rPr>
              <w:t>K</w:t>
            </w:r>
          </w:p>
        </w:tc>
        <w:tc>
          <w:tcPr>
            <w:tcW w:w="28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5"/>
              <w:ind w:right="104"/>
              <w:jc w:val="right"/>
              <w:rPr>
                <w:rFonts w:ascii="宋体" w:hAnsi="宋体" w:cs="宋体" w:eastAsia="宋体" w:hint="default"/>
                <w:sz w:val="18"/>
                <w:szCs w:val="18"/>
              </w:rPr>
            </w:pPr>
            <w:r>
              <w:rPr>
                <w:rFonts w:ascii="宋体"/>
                <w:sz w:val="18"/>
              </w:rPr>
              <w:t>12</w:t>
            </w:r>
          </w:p>
        </w:tc>
      </w:tr>
      <w:tr>
        <w:trPr>
          <w:trHeight w:val="715" w:hRule="exact"/>
        </w:trPr>
        <w:tc>
          <w:tcPr>
            <w:tcW w:w="43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发行在外的普通股加权平均数</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75" w:right="173" w:firstLine="134"/>
              <w:jc w:val="left"/>
              <w:rPr>
                <w:rFonts w:ascii="宋体" w:hAnsi="宋体" w:cs="宋体" w:eastAsia="宋体" w:hint="default"/>
                <w:sz w:val="18"/>
                <w:szCs w:val="18"/>
              </w:rPr>
            </w:pPr>
            <w:r>
              <w:rPr>
                <w:rFonts w:ascii="宋体" w:hAnsi="宋体" w:cs="宋体" w:eastAsia="宋体" w:hint="default"/>
                <w:sz w:val="18"/>
                <w:szCs w:val="18"/>
              </w:rPr>
              <w:t>L=D+E+F</w:t>
            </w:r>
            <w:r>
              <w:rPr>
                <w:rFonts w:ascii="宋体" w:hAnsi="宋体" w:cs="宋体" w:eastAsia="宋体" w:hint="default"/>
                <w:sz w:val="18"/>
                <w:szCs w:val="18"/>
              </w:rPr>
              <w:t>× </w:t>
            </w:r>
            <w:r>
              <w:rPr>
                <w:rFonts w:ascii="宋体" w:hAnsi="宋体" w:cs="宋体" w:eastAsia="宋体" w:hint="default"/>
                <w:sz w:val="18"/>
                <w:szCs w:val="18"/>
              </w:rPr>
              <w:t>G/K-H</w:t>
            </w:r>
            <w:r>
              <w:rPr>
                <w:rFonts w:ascii="宋体" w:hAnsi="宋体" w:cs="宋体" w:eastAsia="宋体" w:hint="default"/>
                <w:sz w:val="18"/>
                <w:szCs w:val="18"/>
              </w:rPr>
              <w:t>×</w:t>
            </w:r>
            <w:r>
              <w:rPr>
                <w:rFonts w:ascii="宋体" w:hAnsi="宋体" w:cs="宋体" w:eastAsia="宋体" w:hint="default"/>
                <w:sz w:val="18"/>
                <w:szCs w:val="18"/>
              </w:rPr>
              <w:t>I/K-J</w:t>
            </w:r>
          </w:p>
        </w:tc>
        <w:tc>
          <w:tcPr>
            <w:tcW w:w="28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08"/>
              <w:jc w:val="right"/>
              <w:rPr>
                <w:rFonts w:ascii="宋体" w:hAnsi="宋体" w:cs="宋体" w:eastAsia="宋体" w:hint="default"/>
                <w:sz w:val="18"/>
                <w:szCs w:val="18"/>
              </w:rPr>
            </w:pPr>
            <w:r>
              <w:rPr>
                <w:rFonts w:ascii="宋体"/>
                <w:spacing w:val="-1"/>
                <w:sz w:val="18"/>
              </w:rPr>
              <w:t>107,000,000.00</w:t>
            </w:r>
          </w:p>
        </w:tc>
      </w:tr>
      <w:tr>
        <w:trPr>
          <w:trHeight w:val="576" w:hRule="exact"/>
        </w:trPr>
        <w:tc>
          <w:tcPr>
            <w:tcW w:w="43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5"/>
              <w:ind w:left="122" w:right="0"/>
              <w:jc w:val="left"/>
              <w:rPr>
                <w:rFonts w:ascii="宋体" w:hAnsi="宋体" w:cs="宋体" w:eastAsia="宋体" w:hint="default"/>
                <w:sz w:val="18"/>
                <w:szCs w:val="18"/>
              </w:rPr>
            </w:pPr>
            <w:r>
              <w:rPr>
                <w:rFonts w:ascii="宋体" w:hAnsi="宋体" w:cs="宋体" w:eastAsia="宋体" w:hint="default"/>
                <w:sz w:val="18"/>
                <w:szCs w:val="18"/>
              </w:rPr>
              <w:t>基本每股收益</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left="1" w:right="0"/>
              <w:jc w:val="center"/>
              <w:rPr>
                <w:rFonts w:ascii="宋体" w:hAnsi="宋体" w:cs="宋体" w:eastAsia="宋体" w:hint="default"/>
                <w:sz w:val="18"/>
                <w:szCs w:val="18"/>
              </w:rPr>
            </w:pPr>
            <w:r>
              <w:rPr>
                <w:rFonts w:ascii="宋体"/>
                <w:sz w:val="18"/>
              </w:rPr>
              <w:t>M=A/L</w:t>
            </w:r>
          </w:p>
        </w:tc>
        <w:tc>
          <w:tcPr>
            <w:tcW w:w="28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5"/>
              <w:ind w:right="107"/>
              <w:jc w:val="right"/>
              <w:rPr>
                <w:rFonts w:ascii="宋体" w:hAnsi="宋体" w:cs="宋体" w:eastAsia="宋体" w:hint="default"/>
                <w:sz w:val="18"/>
                <w:szCs w:val="18"/>
              </w:rPr>
            </w:pPr>
            <w:r>
              <w:rPr>
                <w:rFonts w:ascii="宋体"/>
                <w:spacing w:val="-1"/>
                <w:sz w:val="18"/>
              </w:rPr>
              <w:t>0.38</w:t>
            </w:r>
          </w:p>
        </w:tc>
      </w:tr>
    </w:tbl>
    <w:p>
      <w:pPr>
        <w:spacing w:after="0" w:line="240" w:lineRule="auto"/>
        <w:jc w:val="right"/>
        <w:rPr>
          <w:rFonts w:ascii="宋体" w:hAnsi="宋体" w:cs="宋体" w:eastAsia="宋体" w:hint="default"/>
          <w:sz w:val="18"/>
          <w:szCs w:val="18"/>
        </w:rPr>
        <w:sectPr>
          <w:pgSz w:w="11910" w:h="16840"/>
          <w:pgMar w:header="0" w:footer="960" w:top="1340" w:bottom="1160" w:left="1680" w:right="1340"/>
        </w:sectPr>
      </w:pPr>
    </w:p>
    <w:p>
      <w:pPr>
        <w:spacing w:line="240" w:lineRule="auto" w:before="3"/>
        <w:rPr>
          <w:rFonts w:ascii="宋体" w:hAnsi="宋体" w:cs="宋体" w:eastAsia="宋体" w:hint="default"/>
          <w:sz w:val="6"/>
          <w:szCs w:val="6"/>
        </w:rPr>
      </w:pPr>
    </w:p>
    <w:tbl>
      <w:tblPr>
        <w:tblW w:w="0" w:type="auto"/>
        <w:jc w:val="left"/>
        <w:tblInd w:w="101" w:type="dxa"/>
        <w:tblLayout w:type="fixed"/>
        <w:tblCellMar>
          <w:top w:w="0" w:type="dxa"/>
          <w:left w:w="0" w:type="dxa"/>
          <w:bottom w:w="0" w:type="dxa"/>
          <w:right w:w="0" w:type="dxa"/>
        </w:tblCellMar>
        <w:tblLook w:val="01E0"/>
      </w:tblPr>
      <w:tblGrid>
        <w:gridCol w:w="4335"/>
        <w:gridCol w:w="1440"/>
        <w:gridCol w:w="2880"/>
      </w:tblGrid>
      <w:tr>
        <w:trPr>
          <w:trHeight w:val="579" w:hRule="exact"/>
        </w:trPr>
        <w:tc>
          <w:tcPr>
            <w:tcW w:w="43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8"/>
              <w:ind w:left="122" w:right="0"/>
              <w:jc w:val="left"/>
              <w:rPr>
                <w:rFonts w:ascii="宋体" w:hAnsi="宋体" w:cs="宋体" w:eastAsia="宋体" w:hint="default"/>
                <w:sz w:val="18"/>
                <w:szCs w:val="18"/>
              </w:rPr>
            </w:pPr>
            <w:r>
              <w:rPr>
                <w:rFonts w:ascii="宋体" w:hAnsi="宋体" w:cs="宋体" w:eastAsia="宋体" w:hint="default"/>
                <w:sz w:val="18"/>
                <w:szCs w:val="18"/>
              </w:rPr>
              <w:t>扣除非经常损益基本每股收益</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left="1" w:right="0"/>
              <w:jc w:val="center"/>
              <w:rPr>
                <w:rFonts w:ascii="宋体" w:hAnsi="宋体" w:cs="宋体" w:eastAsia="宋体" w:hint="default"/>
                <w:sz w:val="18"/>
                <w:szCs w:val="18"/>
              </w:rPr>
            </w:pPr>
            <w:r>
              <w:rPr>
                <w:rFonts w:ascii="宋体"/>
                <w:sz w:val="18"/>
              </w:rPr>
              <w:t>N=C/L</w:t>
            </w:r>
          </w:p>
        </w:tc>
        <w:tc>
          <w:tcPr>
            <w:tcW w:w="28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8"/>
              <w:ind w:right="108"/>
              <w:jc w:val="right"/>
              <w:rPr>
                <w:rFonts w:ascii="宋体" w:hAnsi="宋体" w:cs="宋体" w:eastAsia="宋体" w:hint="default"/>
                <w:sz w:val="18"/>
                <w:szCs w:val="18"/>
              </w:rPr>
            </w:pPr>
            <w:r>
              <w:rPr>
                <w:rFonts w:ascii="宋体"/>
                <w:spacing w:val="-1"/>
                <w:sz w:val="18"/>
              </w:rPr>
              <w:t>0.31</w:t>
            </w:r>
          </w:p>
        </w:tc>
      </w:tr>
    </w:tbl>
    <w:p>
      <w:pPr>
        <w:spacing w:line="240" w:lineRule="auto" w:before="5"/>
        <w:rPr>
          <w:rFonts w:ascii="宋体" w:hAnsi="宋体" w:cs="宋体" w:eastAsia="宋体" w:hint="default"/>
          <w:sz w:val="6"/>
          <w:szCs w:val="6"/>
        </w:rPr>
      </w:pPr>
    </w:p>
    <w:p>
      <w:pPr>
        <w:spacing w:before="44"/>
        <w:ind w:left="540" w:right="0" w:firstLine="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pacing w:val="-1"/>
          <w:sz w:val="18"/>
          <w:szCs w:val="18"/>
        </w:rPr>
        <w:t> </w:t>
      </w:r>
      <w:r>
        <w:rPr>
          <w:rFonts w:ascii="宋体" w:hAnsi="宋体" w:cs="宋体" w:eastAsia="宋体" w:hint="default"/>
          <w:sz w:val="18"/>
          <w:szCs w:val="18"/>
        </w:rPr>
        <w:t>稀释每股收益的计算过程与基本每股收益的计算过程相同。</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3"/>
          <w:szCs w:val="23"/>
        </w:rPr>
      </w:pPr>
    </w:p>
    <w:p>
      <w:pPr>
        <w:spacing w:line="516" w:lineRule="auto" w:before="0"/>
        <w:ind w:left="540" w:right="5536" w:firstLine="0"/>
        <w:jc w:val="left"/>
        <w:rPr>
          <w:rFonts w:ascii="宋体" w:hAnsi="宋体" w:cs="宋体" w:eastAsia="宋体" w:hint="default"/>
          <w:sz w:val="18"/>
          <w:szCs w:val="18"/>
        </w:rPr>
      </w:pPr>
      <w:r>
        <w:rPr/>
        <w:pict>
          <v:shape style="position:absolute;margin-left:89.063995pt;margin-top:46.391727pt;width:433.55pt;height:140.1pt;mso-position-horizontal-relative:page;mso-position-vertical-relative:paragraph;z-index:150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5415"/>
                    <w:gridCol w:w="3240"/>
                  </w:tblGrid>
                  <w:tr>
                    <w:trPr>
                      <w:trHeight w:val="557" w:hRule="exact"/>
                    </w:trPr>
                    <w:tc>
                      <w:tcPr>
                        <w:tcW w:w="54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302" w:right="0"/>
                          <w:jc w:val="left"/>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pacing w:val="2"/>
                            <w:sz w:val="18"/>
                            <w:szCs w:val="18"/>
                          </w:rPr>
                          <w:t> </w:t>
                        </w:r>
                        <w:r>
                          <w:rPr>
                            <w:rFonts w:ascii="宋体" w:hAnsi="宋体" w:cs="宋体" w:eastAsia="宋体" w:hint="default"/>
                            <w:sz w:val="18"/>
                            <w:szCs w:val="18"/>
                          </w:rPr>
                          <w:t>目</w:t>
                        </w:r>
                      </w:p>
                    </w:tc>
                    <w:tc>
                      <w:tcPr>
                        <w:tcW w:w="32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left="11" w:right="0"/>
                          <w:jc w:val="center"/>
                          <w:rPr>
                            <w:rFonts w:ascii="宋体" w:hAnsi="宋体" w:cs="宋体" w:eastAsia="宋体" w:hint="default"/>
                            <w:sz w:val="18"/>
                            <w:szCs w:val="18"/>
                          </w:rPr>
                        </w:pPr>
                        <w:r>
                          <w:rPr>
                            <w:rFonts w:ascii="宋体" w:hAnsi="宋体" w:cs="宋体" w:eastAsia="宋体" w:hint="default"/>
                            <w:sz w:val="18"/>
                            <w:szCs w:val="18"/>
                          </w:rPr>
                          <w:t>本期数</w:t>
                        </w:r>
                      </w:p>
                    </w:tc>
                  </w:tr>
                  <w:tr>
                    <w:trPr>
                      <w:trHeight w:val="559" w:hRule="exact"/>
                    </w:trPr>
                    <w:tc>
                      <w:tcPr>
                        <w:tcW w:w="54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12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32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0"/>
                          <w:ind w:right="105"/>
                          <w:jc w:val="right"/>
                          <w:rPr>
                            <w:rFonts w:ascii="宋体" w:hAnsi="宋体" w:cs="宋体" w:eastAsia="宋体" w:hint="default"/>
                            <w:sz w:val="18"/>
                            <w:szCs w:val="18"/>
                          </w:rPr>
                        </w:pPr>
                        <w:r>
                          <w:rPr>
                            <w:rFonts w:ascii="宋体"/>
                            <w:spacing w:val="-1"/>
                            <w:sz w:val="18"/>
                          </w:rPr>
                          <w:t>8,241,484.44</w:t>
                        </w:r>
                      </w:p>
                    </w:tc>
                  </w:tr>
                  <w:tr>
                    <w:trPr>
                      <w:trHeight w:val="557" w:hRule="exact"/>
                    </w:trPr>
                    <w:tc>
                      <w:tcPr>
                        <w:tcW w:w="54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122" w:right="0"/>
                          <w:jc w:val="left"/>
                          <w:rPr>
                            <w:rFonts w:ascii="宋体" w:hAnsi="宋体" w:cs="宋体" w:eastAsia="宋体" w:hint="default"/>
                            <w:sz w:val="18"/>
                            <w:szCs w:val="18"/>
                          </w:rPr>
                        </w:pPr>
                        <w:r>
                          <w:rPr>
                            <w:rFonts w:ascii="宋体" w:hAnsi="宋体" w:cs="宋体" w:eastAsia="宋体" w:hint="default"/>
                            <w:sz w:val="18"/>
                            <w:szCs w:val="18"/>
                          </w:rPr>
                          <w:t>收回承兑汇票保证金</w:t>
                        </w:r>
                      </w:p>
                    </w:tc>
                    <w:tc>
                      <w:tcPr>
                        <w:tcW w:w="32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05"/>
                          <w:jc w:val="right"/>
                          <w:rPr>
                            <w:rFonts w:ascii="宋体" w:hAnsi="宋体" w:cs="宋体" w:eastAsia="宋体" w:hint="default"/>
                            <w:sz w:val="18"/>
                            <w:szCs w:val="18"/>
                          </w:rPr>
                        </w:pPr>
                        <w:r>
                          <w:rPr>
                            <w:rFonts w:ascii="宋体"/>
                            <w:spacing w:val="-1"/>
                            <w:sz w:val="18"/>
                          </w:rPr>
                          <w:t>1,040,500.00</w:t>
                        </w:r>
                      </w:p>
                    </w:tc>
                  </w:tr>
                  <w:tr>
                    <w:trPr>
                      <w:trHeight w:val="559" w:hRule="exact"/>
                    </w:trPr>
                    <w:tc>
                      <w:tcPr>
                        <w:tcW w:w="54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1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2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0"/>
                          <w:ind w:right="105"/>
                          <w:jc w:val="right"/>
                          <w:rPr>
                            <w:rFonts w:ascii="宋体" w:hAnsi="宋体" w:cs="宋体" w:eastAsia="宋体" w:hint="default"/>
                            <w:sz w:val="18"/>
                            <w:szCs w:val="18"/>
                          </w:rPr>
                        </w:pPr>
                        <w:r>
                          <w:rPr>
                            <w:rFonts w:ascii="宋体"/>
                            <w:spacing w:val="-1"/>
                            <w:sz w:val="18"/>
                          </w:rPr>
                          <w:t>600,086.90</w:t>
                        </w:r>
                      </w:p>
                    </w:tc>
                  </w:tr>
                  <w:tr>
                    <w:trPr>
                      <w:trHeight w:val="559" w:hRule="exact"/>
                    </w:trPr>
                    <w:tc>
                      <w:tcPr>
                        <w:tcW w:w="54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302" w:right="0"/>
                          <w:jc w:val="left"/>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32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08"/>
                          <w:jc w:val="right"/>
                          <w:rPr>
                            <w:rFonts w:ascii="宋体" w:hAnsi="宋体" w:cs="宋体" w:eastAsia="宋体" w:hint="default"/>
                            <w:sz w:val="18"/>
                            <w:szCs w:val="18"/>
                          </w:rPr>
                        </w:pPr>
                        <w:r>
                          <w:rPr>
                            <w:rFonts w:ascii="宋体"/>
                            <w:spacing w:val="-1"/>
                            <w:sz w:val="18"/>
                          </w:rPr>
                          <w:t>9,882,071.34</w:t>
                        </w:r>
                      </w:p>
                    </w:tc>
                  </w:tr>
                </w:tbl>
                <w:p>
                  <w:pPr/>
                </w:p>
              </w:txbxContent>
            </v:textbox>
            <w10:wrap type="none"/>
          </v:shape>
        </w:pict>
      </w:r>
      <w:r>
        <w:rPr>
          <w:rFonts w:ascii="宋体" w:hAnsi="宋体" w:cs="宋体" w:eastAsia="宋体" w:hint="default"/>
          <w:sz w:val="18"/>
          <w:szCs w:val="18"/>
        </w:rPr>
        <w:t>(</w:t>
      </w:r>
      <w:r>
        <w:rPr>
          <w:rFonts w:ascii="宋体" w:hAnsi="宋体" w:cs="宋体" w:eastAsia="宋体" w:hint="default"/>
          <w:sz w:val="18"/>
          <w:szCs w:val="18"/>
        </w:rPr>
        <w:t>三</w:t>
      </w:r>
      <w:r>
        <w:rPr>
          <w:rFonts w:ascii="宋体" w:hAnsi="宋体" w:cs="宋体" w:eastAsia="宋体" w:hint="default"/>
          <w:sz w:val="18"/>
          <w:szCs w:val="18"/>
        </w:rPr>
        <w:t>)</w:t>
      </w:r>
      <w:r>
        <w:rPr>
          <w:rFonts w:ascii="宋体" w:hAnsi="宋体" w:cs="宋体" w:eastAsia="宋体" w:hint="default"/>
          <w:spacing w:val="2"/>
          <w:sz w:val="18"/>
          <w:szCs w:val="18"/>
        </w:rPr>
        <w:t> </w:t>
      </w:r>
      <w:r>
        <w:rPr>
          <w:rFonts w:ascii="宋体" w:hAnsi="宋体" w:cs="宋体" w:eastAsia="宋体" w:hint="default"/>
          <w:sz w:val="18"/>
          <w:szCs w:val="18"/>
        </w:rPr>
        <w:t>合并现金流量表项目注释 </w:t>
      </w:r>
      <w:r>
        <w:rPr>
          <w:rFonts w:ascii="宋体" w:hAnsi="宋体" w:cs="宋体" w:eastAsia="宋体" w:hint="default"/>
          <w:sz w:val="18"/>
          <w:szCs w:val="18"/>
        </w:rPr>
        <w:t>1</w:t>
      </w:r>
      <w:r>
        <w:rPr>
          <w:rFonts w:ascii="宋体" w:hAnsi="宋体" w:cs="宋体" w:eastAsia="宋体" w:hint="default"/>
          <w:sz w:val="18"/>
          <w:szCs w:val="18"/>
        </w:rPr>
        <w:t>．收到其他与经营活动有关的现金</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7"/>
          <w:szCs w:val="17"/>
        </w:rPr>
      </w:pPr>
    </w:p>
    <w:p>
      <w:pPr>
        <w:spacing w:before="44"/>
        <w:ind w:left="540" w:right="0" w:firstLine="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．支付其他与经营活动有关的现金</w:t>
      </w:r>
    </w:p>
    <w:p>
      <w:pPr>
        <w:spacing w:line="240" w:lineRule="auto" w:before="3"/>
        <w:rPr>
          <w:rFonts w:ascii="宋体" w:hAnsi="宋体" w:cs="宋体" w:eastAsia="宋体" w:hint="default"/>
          <w:sz w:val="14"/>
          <w:szCs w:val="14"/>
        </w:rPr>
      </w:pPr>
    </w:p>
    <w:tbl>
      <w:tblPr>
        <w:tblW w:w="0" w:type="auto"/>
        <w:jc w:val="left"/>
        <w:tblInd w:w="101" w:type="dxa"/>
        <w:tblLayout w:type="fixed"/>
        <w:tblCellMar>
          <w:top w:w="0" w:type="dxa"/>
          <w:left w:w="0" w:type="dxa"/>
          <w:bottom w:w="0" w:type="dxa"/>
          <w:right w:w="0" w:type="dxa"/>
        </w:tblCellMar>
        <w:tblLook w:val="01E0"/>
      </w:tblPr>
      <w:tblGrid>
        <w:gridCol w:w="5415"/>
        <w:gridCol w:w="3240"/>
      </w:tblGrid>
      <w:tr>
        <w:trPr>
          <w:trHeight w:val="557" w:hRule="exact"/>
        </w:trPr>
        <w:tc>
          <w:tcPr>
            <w:tcW w:w="54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302" w:right="0"/>
              <w:jc w:val="left"/>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pacing w:val="2"/>
                <w:sz w:val="18"/>
                <w:szCs w:val="18"/>
              </w:rPr>
              <w:t> </w:t>
            </w:r>
            <w:r>
              <w:rPr>
                <w:rFonts w:ascii="宋体" w:hAnsi="宋体" w:cs="宋体" w:eastAsia="宋体" w:hint="default"/>
                <w:sz w:val="18"/>
                <w:szCs w:val="18"/>
              </w:rPr>
              <w:t>目</w:t>
            </w:r>
          </w:p>
        </w:tc>
        <w:tc>
          <w:tcPr>
            <w:tcW w:w="32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left="11" w:right="0"/>
              <w:jc w:val="center"/>
              <w:rPr>
                <w:rFonts w:ascii="宋体" w:hAnsi="宋体" w:cs="宋体" w:eastAsia="宋体" w:hint="default"/>
                <w:sz w:val="18"/>
                <w:szCs w:val="18"/>
              </w:rPr>
            </w:pPr>
            <w:r>
              <w:rPr>
                <w:rFonts w:ascii="宋体" w:hAnsi="宋体" w:cs="宋体" w:eastAsia="宋体" w:hint="default"/>
                <w:sz w:val="18"/>
                <w:szCs w:val="18"/>
              </w:rPr>
              <w:t>本期数</w:t>
            </w:r>
          </w:p>
        </w:tc>
      </w:tr>
      <w:tr>
        <w:trPr>
          <w:trHeight w:val="560" w:hRule="exact"/>
        </w:trPr>
        <w:tc>
          <w:tcPr>
            <w:tcW w:w="54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122"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2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05"/>
              <w:jc w:val="right"/>
              <w:rPr>
                <w:rFonts w:ascii="宋体" w:hAnsi="宋体" w:cs="宋体" w:eastAsia="宋体" w:hint="default"/>
                <w:sz w:val="18"/>
                <w:szCs w:val="18"/>
              </w:rPr>
            </w:pPr>
            <w:r>
              <w:rPr>
                <w:rFonts w:ascii="宋体"/>
                <w:spacing w:val="-1"/>
                <w:sz w:val="18"/>
              </w:rPr>
              <w:t>2,254,677.58</w:t>
            </w:r>
            <w:r>
              <w:rPr>
                <w:rFonts w:ascii="宋体"/>
                <w:sz w:val="18"/>
              </w:rPr>
            </w:r>
          </w:p>
        </w:tc>
      </w:tr>
      <w:tr>
        <w:trPr>
          <w:trHeight w:val="557" w:hRule="exact"/>
        </w:trPr>
        <w:tc>
          <w:tcPr>
            <w:tcW w:w="54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122"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2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03"/>
              <w:jc w:val="right"/>
              <w:rPr>
                <w:rFonts w:ascii="宋体" w:hAnsi="宋体" w:cs="宋体" w:eastAsia="宋体" w:hint="default"/>
                <w:sz w:val="18"/>
                <w:szCs w:val="18"/>
              </w:rPr>
            </w:pPr>
            <w:r>
              <w:rPr>
                <w:rFonts w:ascii="宋体"/>
                <w:spacing w:val="-1"/>
                <w:sz w:val="18"/>
              </w:rPr>
              <w:t>20,930,512.62</w:t>
            </w:r>
            <w:r>
              <w:rPr>
                <w:rFonts w:ascii="宋体"/>
                <w:sz w:val="18"/>
              </w:rPr>
            </w:r>
          </w:p>
        </w:tc>
      </w:tr>
      <w:tr>
        <w:trPr>
          <w:trHeight w:val="559" w:hRule="exact"/>
        </w:trPr>
        <w:tc>
          <w:tcPr>
            <w:tcW w:w="54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122" w:right="0"/>
              <w:jc w:val="left"/>
              <w:rPr>
                <w:rFonts w:ascii="宋体" w:hAnsi="宋体" w:cs="宋体" w:eastAsia="宋体" w:hint="default"/>
                <w:sz w:val="18"/>
                <w:szCs w:val="18"/>
              </w:rPr>
            </w:pPr>
            <w:r>
              <w:rPr>
                <w:rFonts w:ascii="宋体" w:hAnsi="宋体" w:cs="宋体" w:eastAsia="宋体" w:hint="default"/>
                <w:sz w:val="18"/>
                <w:szCs w:val="18"/>
              </w:rPr>
              <w:t>支付承兑汇票及保函保证金</w:t>
            </w:r>
          </w:p>
        </w:tc>
        <w:tc>
          <w:tcPr>
            <w:tcW w:w="32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05"/>
              <w:jc w:val="right"/>
              <w:rPr>
                <w:rFonts w:ascii="宋体" w:hAnsi="宋体" w:cs="宋体" w:eastAsia="宋体" w:hint="default"/>
                <w:sz w:val="18"/>
                <w:szCs w:val="18"/>
              </w:rPr>
            </w:pPr>
            <w:r>
              <w:rPr>
                <w:rFonts w:ascii="宋体"/>
                <w:spacing w:val="-1"/>
                <w:sz w:val="18"/>
              </w:rPr>
              <w:t>8,196,517.14</w:t>
            </w:r>
          </w:p>
        </w:tc>
      </w:tr>
      <w:tr>
        <w:trPr>
          <w:trHeight w:val="557" w:hRule="exact"/>
        </w:trPr>
        <w:tc>
          <w:tcPr>
            <w:tcW w:w="54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1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2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05"/>
              <w:jc w:val="right"/>
              <w:rPr>
                <w:rFonts w:ascii="宋体" w:hAnsi="宋体" w:cs="宋体" w:eastAsia="宋体" w:hint="default"/>
                <w:sz w:val="18"/>
                <w:szCs w:val="18"/>
              </w:rPr>
            </w:pPr>
            <w:r>
              <w:rPr>
                <w:rFonts w:ascii="宋体"/>
                <w:spacing w:val="-1"/>
                <w:sz w:val="18"/>
              </w:rPr>
              <w:t>2,949,793.79</w:t>
            </w:r>
          </w:p>
        </w:tc>
      </w:tr>
      <w:tr>
        <w:trPr>
          <w:trHeight w:val="559" w:hRule="exact"/>
        </w:trPr>
        <w:tc>
          <w:tcPr>
            <w:tcW w:w="54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302" w:right="0"/>
              <w:jc w:val="left"/>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32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05"/>
              <w:jc w:val="right"/>
              <w:rPr>
                <w:rFonts w:ascii="宋体" w:hAnsi="宋体" w:cs="宋体" w:eastAsia="宋体" w:hint="default"/>
                <w:sz w:val="18"/>
                <w:szCs w:val="18"/>
              </w:rPr>
            </w:pPr>
            <w:r>
              <w:rPr>
                <w:rFonts w:ascii="宋体"/>
                <w:spacing w:val="-1"/>
                <w:sz w:val="18"/>
              </w:rPr>
              <w:t>34,331,501.13</w:t>
            </w: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5"/>
          <w:szCs w:val="25"/>
        </w:rPr>
      </w:pPr>
    </w:p>
    <w:p>
      <w:pPr>
        <w:spacing w:before="44"/>
        <w:ind w:left="540" w:right="0" w:firstLine="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3"/>
          <w:sz w:val="18"/>
          <w:szCs w:val="18"/>
        </w:rPr>
        <w:t> </w:t>
      </w:r>
      <w:r>
        <w:rPr>
          <w:rFonts w:ascii="宋体" w:hAnsi="宋体" w:cs="宋体" w:eastAsia="宋体" w:hint="default"/>
          <w:sz w:val="18"/>
          <w:szCs w:val="18"/>
        </w:rPr>
        <w:t>现金流量表补充资料</w:t>
      </w:r>
    </w:p>
    <w:p>
      <w:pPr>
        <w:spacing w:line="240" w:lineRule="auto" w:before="12"/>
        <w:rPr>
          <w:rFonts w:ascii="宋体" w:hAnsi="宋体" w:cs="宋体" w:eastAsia="宋体" w:hint="default"/>
          <w:sz w:val="20"/>
          <w:szCs w:val="20"/>
        </w:rPr>
      </w:pPr>
    </w:p>
    <w:p>
      <w:pPr>
        <w:spacing w:before="0"/>
        <w:ind w:left="540" w:right="0" w:firstLine="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2"/>
          <w:sz w:val="18"/>
          <w:szCs w:val="18"/>
        </w:rPr>
        <w:t> </w:t>
      </w:r>
      <w:r>
        <w:rPr>
          <w:rFonts w:ascii="宋体" w:hAnsi="宋体" w:cs="宋体" w:eastAsia="宋体" w:hint="default"/>
          <w:sz w:val="18"/>
          <w:szCs w:val="18"/>
        </w:rPr>
        <w:t>现金流量表补充资料</w:t>
      </w:r>
    </w:p>
    <w:p>
      <w:pPr>
        <w:spacing w:line="240" w:lineRule="auto" w:before="0"/>
        <w:rPr>
          <w:rFonts w:ascii="宋体" w:hAnsi="宋体" w:cs="宋体" w:eastAsia="宋体" w:hint="default"/>
          <w:sz w:val="14"/>
          <w:szCs w:val="14"/>
        </w:rPr>
      </w:pPr>
    </w:p>
    <w:tbl>
      <w:tblPr>
        <w:tblW w:w="0" w:type="auto"/>
        <w:jc w:val="left"/>
        <w:tblInd w:w="101" w:type="dxa"/>
        <w:tblLayout w:type="fixed"/>
        <w:tblCellMar>
          <w:top w:w="0" w:type="dxa"/>
          <w:left w:w="0" w:type="dxa"/>
          <w:bottom w:w="0" w:type="dxa"/>
          <w:right w:w="0" w:type="dxa"/>
        </w:tblCellMar>
        <w:tblLook w:val="01E0"/>
      </w:tblPr>
      <w:tblGrid>
        <w:gridCol w:w="4875"/>
        <w:gridCol w:w="1800"/>
        <w:gridCol w:w="1800"/>
      </w:tblGrid>
      <w:tr>
        <w:trPr>
          <w:trHeight w:val="559" w:hRule="exact"/>
        </w:trPr>
        <w:tc>
          <w:tcPr>
            <w:tcW w:w="487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16" w:right="0"/>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0"/>
              <w:jc w:val="center"/>
              <w:rPr>
                <w:rFonts w:ascii="宋体" w:hAnsi="宋体" w:cs="宋体" w:eastAsia="宋体" w:hint="default"/>
                <w:sz w:val="18"/>
                <w:szCs w:val="18"/>
              </w:rPr>
            </w:pPr>
            <w:r>
              <w:rPr>
                <w:rFonts w:ascii="宋体" w:hAnsi="宋体" w:cs="宋体" w:eastAsia="宋体" w:hint="default"/>
                <w:sz w:val="18"/>
                <w:szCs w:val="18"/>
              </w:rPr>
              <w:t>本期数</w:t>
            </w: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0"/>
              <w:ind w:left="444" w:right="0"/>
              <w:jc w:val="left"/>
              <w:rPr>
                <w:rFonts w:ascii="宋体" w:hAnsi="宋体" w:cs="宋体" w:eastAsia="宋体" w:hint="default"/>
                <w:sz w:val="18"/>
                <w:szCs w:val="18"/>
              </w:rPr>
            </w:pPr>
            <w:r>
              <w:rPr>
                <w:rFonts w:ascii="宋体" w:hAnsi="宋体" w:cs="宋体" w:eastAsia="宋体" w:hint="default"/>
                <w:sz w:val="18"/>
                <w:szCs w:val="18"/>
              </w:rPr>
              <w:t>上年同期数</w:t>
            </w:r>
          </w:p>
        </w:tc>
      </w:tr>
      <w:tr>
        <w:trPr>
          <w:trHeight w:val="557" w:hRule="exact"/>
        </w:trPr>
        <w:tc>
          <w:tcPr>
            <w:tcW w:w="487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122" w:right="0"/>
              <w:jc w:val="left"/>
              <w:rPr>
                <w:rFonts w:ascii="宋体" w:hAnsi="宋体" w:cs="宋体" w:eastAsia="宋体" w:hint="default"/>
                <w:sz w:val="18"/>
                <w:szCs w:val="18"/>
              </w:rPr>
            </w:pPr>
            <w:r>
              <w:rPr>
                <w:rFonts w:ascii="宋体" w:hAnsi="宋体" w:cs="宋体" w:eastAsia="宋体" w:hint="default"/>
                <w:sz w:val="18"/>
                <w:szCs w:val="18"/>
              </w:rPr>
              <w:t>1) </w:t>
            </w:r>
            <w:r>
              <w:rPr>
                <w:rFonts w:ascii="宋体" w:hAnsi="宋体" w:cs="宋体" w:eastAsia="宋体" w:hint="default"/>
                <w:sz w:val="18"/>
                <w:szCs w:val="18"/>
              </w:rPr>
              <w:t>将净利润调节为经营活动现金流量：</w:t>
            </w:r>
          </w:p>
        </w:tc>
        <w:tc>
          <w:tcPr>
            <w:tcW w:w="180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nil" w:sz="6" w:space="0" w:color="auto"/>
            </w:tcBorders>
          </w:tcPr>
          <w:p>
            <w:pPr/>
          </w:p>
        </w:tc>
      </w:tr>
      <w:tr>
        <w:trPr>
          <w:trHeight w:val="559" w:hRule="exact"/>
        </w:trPr>
        <w:tc>
          <w:tcPr>
            <w:tcW w:w="487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484"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98"/>
              <w:jc w:val="right"/>
              <w:rPr>
                <w:rFonts w:ascii="宋体" w:hAnsi="宋体" w:cs="宋体" w:eastAsia="宋体" w:hint="default"/>
                <w:sz w:val="18"/>
                <w:szCs w:val="18"/>
              </w:rPr>
            </w:pPr>
            <w:r>
              <w:rPr>
                <w:rFonts w:ascii="宋体"/>
                <w:spacing w:val="-1"/>
                <w:sz w:val="18"/>
              </w:rPr>
              <w:t>40,545,398.43</w:t>
            </w:r>
            <w:r>
              <w:rPr>
                <w:rFonts w:ascii="宋体"/>
                <w:sz w:val="18"/>
              </w:rPr>
            </w: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0"/>
              <w:ind w:right="104"/>
              <w:jc w:val="right"/>
              <w:rPr>
                <w:rFonts w:ascii="宋体" w:hAnsi="宋体" w:cs="宋体" w:eastAsia="宋体" w:hint="default"/>
                <w:sz w:val="18"/>
                <w:szCs w:val="18"/>
              </w:rPr>
            </w:pPr>
            <w:r>
              <w:rPr>
                <w:rFonts w:ascii="宋体"/>
                <w:spacing w:val="-1"/>
                <w:sz w:val="18"/>
              </w:rPr>
              <w:t>38,637,326.26</w:t>
            </w:r>
          </w:p>
        </w:tc>
      </w:tr>
      <w:tr>
        <w:trPr>
          <w:trHeight w:val="559" w:hRule="exact"/>
        </w:trPr>
        <w:tc>
          <w:tcPr>
            <w:tcW w:w="487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518"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宋体" w:hAnsi="宋体" w:cs="宋体" w:eastAsia="宋体" w:hint="default"/>
                <w:sz w:val="18"/>
                <w:szCs w:val="18"/>
              </w:rPr>
            </w:pPr>
            <w:r>
              <w:rPr>
                <w:rFonts w:ascii="宋体"/>
                <w:spacing w:val="-1"/>
                <w:sz w:val="18"/>
              </w:rPr>
              <w:t>1,628,006.21</w:t>
            </w:r>
            <w:r>
              <w:rPr>
                <w:rFonts w:ascii="宋体"/>
                <w:sz w:val="18"/>
              </w:rPr>
            </w: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05"/>
              <w:jc w:val="right"/>
              <w:rPr>
                <w:rFonts w:ascii="宋体" w:hAnsi="宋体" w:cs="宋体" w:eastAsia="宋体" w:hint="default"/>
                <w:sz w:val="18"/>
                <w:szCs w:val="18"/>
              </w:rPr>
            </w:pPr>
            <w:r>
              <w:rPr>
                <w:rFonts w:ascii="宋体"/>
                <w:spacing w:val="-1"/>
                <w:sz w:val="18"/>
              </w:rPr>
              <w:t>585,499.93</w:t>
            </w:r>
          </w:p>
        </w:tc>
      </w:tr>
    </w:tbl>
    <w:p>
      <w:pPr>
        <w:spacing w:after="0" w:line="240" w:lineRule="auto"/>
        <w:jc w:val="right"/>
        <w:rPr>
          <w:rFonts w:ascii="宋体" w:hAnsi="宋体" w:cs="宋体" w:eastAsia="宋体" w:hint="default"/>
          <w:sz w:val="18"/>
          <w:szCs w:val="18"/>
        </w:rPr>
        <w:sectPr>
          <w:pgSz w:w="11910" w:h="16840"/>
          <w:pgMar w:header="0" w:footer="960" w:top="1340" w:bottom="1160" w:left="1680" w:right="1340"/>
        </w:sectPr>
      </w:pPr>
    </w:p>
    <w:p>
      <w:pPr>
        <w:spacing w:line="240" w:lineRule="auto" w:before="1"/>
        <w:rPr>
          <w:rFonts w:ascii="Times New Roman" w:hAnsi="Times New Roman" w:cs="Times New Roman" w:eastAsia="Times New Roman" w:hint="default"/>
          <w:sz w:val="7"/>
          <w:szCs w:val="7"/>
        </w:rPr>
      </w:pPr>
    </w:p>
    <w:tbl>
      <w:tblPr>
        <w:tblW w:w="0" w:type="auto"/>
        <w:jc w:val="left"/>
        <w:tblInd w:w="101" w:type="dxa"/>
        <w:tblLayout w:type="fixed"/>
        <w:tblCellMar>
          <w:top w:w="0" w:type="dxa"/>
          <w:left w:w="0" w:type="dxa"/>
          <w:bottom w:w="0" w:type="dxa"/>
          <w:right w:w="0" w:type="dxa"/>
        </w:tblCellMar>
        <w:tblLook w:val="01E0"/>
      </w:tblPr>
      <w:tblGrid>
        <w:gridCol w:w="4875"/>
        <w:gridCol w:w="1800"/>
        <w:gridCol w:w="1800"/>
      </w:tblGrid>
      <w:tr>
        <w:trPr>
          <w:trHeight w:val="713" w:hRule="exact"/>
        </w:trPr>
        <w:tc>
          <w:tcPr>
            <w:tcW w:w="4875" w:type="dxa"/>
            <w:tcBorders>
              <w:top w:val="single" w:sz="4" w:space="0" w:color="000000"/>
              <w:left w:val="nil" w:sz="6" w:space="0" w:color="auto"/>
              <w:bottom w:val="single" w:sz="4" w:space="0" w:color="000000"/>
              <w:right w:val="single" w:sz="4" w:space="0" w:color="000000"/>
            </w:tcBorders>
          </w:tcPr>
          <w:p>
            <w:pPr>
              <w:pStyle w:val="TableParagraph"/>
              <w:spacing w:line="319" w:lineRule="auto" w:before="49"/>
              <w:ind w:left="818" w:right="104"/>
              <w:jc w:val="left"/>
              <w:rPr>
                <w:rFonts w:ascii="宋体" w:hAnsi="宋体" w:cs="宋体" w:eastAsia="宋体" w:hint="default"/>
                <w:sz w:val="18"/>
                <w:szCs w:val="18"/>
              </w:rPr>
            </w:pPr>
            <w:r>
              <w:rPr>
                <w:rFonts w:ascii="宋体" w:hAnsi="宋体" w:cs="宋体" w:eastAsia="宋体" w:hint="default"/>
                <w:spacing w:val="-1"/>
                <w:sz w:val="18"/>
                <w:szCs w:val="18"/>
              </w:rPr>
              <w:t>固定资产折旧、油气资产折耗、生产性生物资产折</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旧</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3,273,585.62</w:t>
            </w: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105"/>
              <w:jc w:val="right"/>
              <w:rPr>
                <w:rFonts w:ascii="宋体" w:hAnsi="宋体" w:cs="宋体" w:eastAsia="宋体" w:hint="default"/>
                <w:sz w:val="18"/>
                <w:szCs w:val="18"/>
              </w:rPr>
            </w:pPr>
            <w:r>
              <w:rPr>
                <w:rFonts w:ascii="宋体"/>
                <w:spacing w:val="-1"/>
                <w:sz w:val="18"/>
              </w:rPr>
              <w:t>2,014,534.45</w:t>
            </w:r>
          </w:p>
        </w:tc>
      </w:tr>
      <w:tr>
        <w:trPr>
          <w:trHeight w:val="559" w:hRule="exact"/>
        </w:trPr>
        <w:tc>
          <w:tcPr>
            <w:tcW w:w="487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801"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01"/>
              <w:jc w:val="right"/>
              <w:rPr>
                <w:rFonts w:ascii="宋体" w:hAnsi="宋体" w:cs="宋体" w:eastAsia="宋体" w:hint="default"/>
                <w:sz w:val="18"/>
                <w:szCs w:val="18"/>
              </w:rPr>
            </w:pPr>
            <w:r>
              <w:rPr>
                <w:rFonts w:ascii="宋体"/>
                <w:spacing w:val="-1"/>
                <w:sz w:val="18"/>
              </w:rPr>
              <w:t>4,443,568.31</w:t>
            </w: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0"/>
              <w:ind w:right="105"/>
              <w:jc w:val="right"/>
              <w:rPr>
                <w:rFonts w:ascii="宋体" w:hAnsi="宋体" w:cs="宋体" w:eastAsia="宋体" w:hint="default"/>
                <w:sz w:val="18"/>
                <w:szCs w:val="18"/>
              </w:rPr>
            </w:pPr>
            <w:r>
              <w:rPr>
                <w:rFonts w:ascii="宋体"/>
                <w:spacing w:val="-1"/>
                <w:sz w:val="18"/>
              </w:rPr>
              <w:t>1,182,135.86</w:t>
            </w:r>
            <w:r>
              <w:rPr>
                <w:rFonts w:ascii="宋体"/>
                <w:sz w:val="18"/>
              </w:rPr>
            </w:r>
          </w:p>
        </w:tc>
      </w:tr>
      <w:tr>
        <w:trPr>
          <w:trHeight w:val="557" w:hRule="exact"/>
        </w:trPr>
        <w:tc>
          <w:tcPr>
            <w:tcW w:w="487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801"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0"/>
              <w:jc w:val="right"/>
              <w:rPr>
                <w:rFonts w:ascii="宋体" w:hAnsi="宋体" w:cs="宋体" w:eastAsia="宋体" w:hint="default"/>
                <w:sz w:val="18"/>
                <w:szCs w:val="18"/>
              </w:rPr>
            </w:pPr>
            <w:r>
              <w:rPr>
                <w:rFonts w:ascii="宋体"/>
                <w:spacing w:val="-1"/>
                <w:sz w:val="18"/>
              </w:rPr>
              <w:t>26,273.33</w:t>
            </w: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05"/>
              <w:jc w:val="right"/>
              <w:rPr>
                <w:rFonts w:ascii="宋体" w:hAnsi="宋体" w:cs="宋体" w:eastAsia="宋体" w:hint="default"/>
                <w:sz w:val="18"/>
                <w:szCs w:val="18"/>
              </w:rPr>
            </w:pPr>
            <w:r>
              <w:rPr>
                <w:rFonts w:ascii="宋体"/>
                <w:spacing w:val="-1"/>
                <w:sz w:val="18"/>
              </w:rPr>
              <w:t>3,626.67</w:t>
            </w:r>
          </w:p>
        </w:tc>
      </w:tr>
      <w:tr>
        <w:trPr>
          <w:trHeight w:val="715" w:hRule="exact"/>
        </w:trPr>
        <w:tc>
          <w:tcPr>
            <w:tcW w:w="4875" w:type="dxa"/>
            <w:tcBorders>
              <w:top w:val="single" w:sz="4" w:space="0" w:color="000000"/>
              <w:left w:val="nil" w:sz="6" w:space="0" w:color="auto"/>
              <w:bottom w:val="single" w:sz="4" w:space="0" w:color="000000"/>
              <w:right w:val="single" w:sz="4" w:space="0" w:color="000000"/>
            </w:tcBorders>
          </w:tcPr>
          <w:p>
            <w:pPr>
              <w:pStyle w:val="TableParagraph"/>
              <w:spacing w:line="309" w:lineRule="auto" w:before="51"/>
              <w:ind w:left="820" w:right="108" w:hanging="20"/>
              <w:jc w:val="left"/>
              <w:rPr>
                <w:rFonts w:ascii="宋体" w:hAnsi="宋体" w:cs="宋体" w:eastAsia="宋体" w:hint="default"/>
                <w:sz w:val="18"/>
                <w:szCs w:val="18"/>
              </w:rPr>
            </w:pPr>
            <w:r>
              <w:rPr>
                <w:rFonts w:ascii="宋体" w:hAnsi="宋体" w:cs="宋体" w:eastAsia="宋体" w:hint="default"/>
                <w:spacing w:val="8"/>
                <w:sz w:val="18"/>
                <w:szCs w:val="18"/>
              </w:rPr>
              <w:t>处置固定资产、无形资产和其他长期资产的损失</w:t>
            </w:r>
            <w:r>
              <w:rPr>
                <w:rFonts w:ascii="宋体" w:hAnsi="宋体" w:cs="宋体" w:eastAsia="宋体" w:hint="default"/>
                <w:sz w:val="18"/>
                <w:szCs w:val="18"/>
              </w:rPr>
              <w:t> </w:t>
            </w:r>
            <w:r>
              <w:rPr>
                <w:rFonts w:ascii="宋体" w:hAnsi="宋体" w:cs="宋体" w:eastAsia="宋体" w:hint="default"/>
                <w:spacing w:val="2"/>
                <w:position w:val="1"/>
                <w:sz w:val="18"/>
                <w:szCs w:val="18"/>
              </w:rPr>
              <w:t>(</w:t>
            </w:r>
            <w:r>
              <w:rPr>
                <w:rFonts w:ascii="宋体" w:hAnsi="宋体" w:cs="宋体" w:eastAsia="宋体" w:hint="default"/>
                <w:spacing w:val="2"/>
                <w:position w:val="1"/>
                <w:sz w:val="18"/>
                <w:szCs w:val="18"/>
              </w:rPr>
              <w:t>收益</w:t>
            </w:r>
            <w:r>
              <w:rPr>
                <w:rFonts w:ascii="宋体" w:hAnsi="宋体" w:cs="宋体" w:eastAsia="宋体" w:hint="default"/>
                <w:spacing w:val="2"/>
                <w:sz w:val="18"/>
                <w:szCs w:val="18"/>
              </w:rPr>
              <w:t>以“－”号填列</w:t>
            </w:r>
            <w:r>
              <w:rPr>
                <w:rFonts w:ascii="宋体" w:hAnsi="宋体" w:cs="宋体" w:eastAsia="宋体" w:hint="default"/>
                <w:spacing w:val="2"/>
                <w:sz w:val="18"/>
                <w:szCs w:val="18"/>
              </w:rPr>
              <w:t>)</w:t>
            </w:r>
          </w:p>
        </w:tc>
        <w:tc>
          <w:tcPr>
            <w:tcW w:w="180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05"/>
              <w:jc w:val="right"/>
              <w:rPr>
                <w:rFonts w:ascii="宋体" w:hAnsi="宋体" w:cs="宋体" w:eastAsia="宋体" w:hint="default"/>
                <w:sz w:val="18"/>
                <w:szCs w:val="18"/>
              </w:rPr>
            </w:pPr>
            <w:r>
              <w:rPr>
                <w:rFonts w:ascii="宋体"/>
                <w:spacing w:val="-1"/>
                <w:sz w:val="18"/>
              </w:rPr>
              <w:t>-37,195.78</w:t>
            </w:r>
          </w:p>
        </w:tc>
      </w:tr>
      <w:tr>
        <w:trPr>
          <w:trHeight w:val="557" w:hRule="exact"/>
        </w:trPr>
        <w:tc>
          <w:tcPr>
            <w:tcW w:w="487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801" w:right="0"/>
              <w:jc w:val="left"/>
              <w:rPr>
                <w:rFonts w:ascii="宋体" w:hAnsi="宋体" w:cs="宋体" w:eastAsia="宋体" w:hint="default"/>
                <w:sz w:val="18"/>
                <w:szCs w:val="18"/>
              </w:rPr>
            </w:pPr>
            <w:r>
              <w:rPr>
                <w:rFonts w:ascii="宋体" w:hAnsi="宋体" w:cs="宋体" w:eastAsia="宋体" w:hint="default"/>
                <w:sz w:val="18"/>
                <w:szCs w:val="18"/>
              </w:rPr>
              <w:t>固定资产报废损失</w:t>
            </w:r>
            <w:r>
              <w:rPr>
                <w:rFonts w:ascii="宋体" w:hAnsi="宋体" w:cs="宋体" w:eastAsia="宋体" w:hint="default"/>
                <w:sz w:val="18"/>
                <w:szCs w:val="18"/>
              </w:rPr>
              <w:t>(</w:t>
            </w:r>
            <w:r>
              <w:rPr>
                <w:rFonts w:ascii="宋体" w:hAnsi="宋体" w:cs="宋体" w:eastAsia="宋体" w:hint="default"/>
                <w:sz w:val="18"/>
                <w:szCs w:val="18"/>
              </w:rPr>
              <w:t>收益以“－”号填列</w:t>
            </w:r>
            <w:r>
              <w:rPr>
                <w:rFonts w:ascii="宋体" w:hAnsi="宋体" w:cs="宋体" w:eastAsia="宋体" w:hint="default"/>
                <w:sz w:val="18"/>
                <w:szCs w:val="18"/>
              </w:rPr>
              <w:t>)</w:t>
            </w:r>
          </w:p>
        </w:tc>
        <w:tc>
          <w:tcPr>
            <w:tcW w:w="180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nil" w:sz="6" w:space="0" w:color="auto"/>
            </w:tcBorders>
          </w:tcPr>
          <w:p>
            <w:pPr/>
          </w:p>
        </w:tc>
      </w:tr>
      <w:tr>
        <w:trPr>
          <w:trHeight w:val="559" w:hRule="exact"/>
        </w:trPr>
        <w:tc>
          <w:tcPr>
            <w:tcW w:w="487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801" w:right="0"/>
              <w:jc w:val="left"/>
              <w:rPr>
                <w:rFonts w:ascii="宋体" w:hAnsi="宋体" w:cs="宋体" w:eastAsia="宋体" w:hint="default"/>
                <w:sz w:val="18"/>
                <w:szCs w:val="18"/>
              </w:rPr>
            </w:pPr>
            <w:r>
              <w:rPr>
                <w:rFonts w:ascii="宋体" w:hAnsi="宋体" w:cs="宋体" w:eastAsia="宋体" w:hint="default"/>
                <w:sz w:val="18"/>
                <w:szCs w:val="18"/>
              </w:rPr>
              <w:t>公允价值变动损失</w:t>
            </w:r>
            <w:r>
              <w:rPr>
                <w:rFonts w:ascii="宋体" w:hAnsi="宋体" w:cs="宋体" w:eastAsia="宋体" w:hint="default"/>
                <w:sz w:val="18"/>
                <w:szCs w:val="18"/>
              </w:rPr>
              <w:t>(</w:t>
            </w:r>
            <w:r>
              <w:rPr>
                <w:rFonts w:ascii="宋体" w:hAnsi="宋体" w:cs="宋体" w:eastAsia="宋体" w:hint="default"/>
                <w:sz w:val="18"/>
                <w:szCs w:val="18"/>
              </w:rPr>
              <w:t>收益以“－”号填列</w:t>
            </w:r>
            <w:r>
              <w:rPr>
                <w:rFonts w:ascii="宋体" w:hAnsi="宋体" w:cs="宋体" w:eastAsia="宋体" w:hint="default"/>
                <w:sz w:val="18"/>
                <w:szCs w:val="18"/>
              </w:rPr>
              <w:t>)</w:t>
            </w:r>
          </w:p>
        </w:tc>
        <w:tc>
          <w:tcPr>
            <w:tcW w:w="180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nil" w:sz="6" w:space="0" w:color="auto"/>
            </w:tcBorders>
          </w:tcPr>
          <w:p>
            <w:pPr/>
          </w:p>
        </w:tc>
      </w:tr>
      <w:tr>
        <w:trPr>
          <w:trHeight w:val="557" w:hRule="exact"/>
        </w:trPr>
        <w:tc>
          <w:tcPr>
            <w:tcW w:w="487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801" w:right="0"/>
              <w:jc w:val="left"/>
              <w:rPr>
                <w:rFonts w:ascii="宋体" w:hAnsi="宋体" w:cs="宋体" w:eastAsia="宋体" w:hint="default"/>
                <w:sz w:val="18"/>
                <w:szCs w:val="18"/>
              </w:rPr>
            </w:pPr>
            <w:r>
              <w:rPr>
                <w:rFonts w:ascii="宋体" w:hAnsi="宋体" w:cs="宋体" w:eastAsia="宋体" w:hint="default"/>
                <w:sz w:val="18"/>
                <w:szCs w:val="18"/>
              </w:rPr>
              <w:t>财务费用</w:t>
            </w:r>
            <w:r>
              <w:rPr>
                <w:rFonts w:ascii="宋体" w:hAnsi="宋体" w:cs="宋体" w:eastAsia="宋体" w:hint="default"/>
                <w:sz w:val="18"/>
                <w:szCs w:val="18"/>
              </w:rPr>
              <w:t>(</w:t>
            </w:r>
            <w:r>
              <w:rPr>
                <w:rFonts w:ascii="宋体" w:hAnsi="宋体" w:cs="宋体" w:eastAsia="宋体" w:hint="default"/>
                <w:sz w:val="18"/>
                <w:szCs w:val="18"/>
              </w:rPr>
              <w:t>收益以“－”号填列</w:t>
            </w:r>
            <w:r>
              <w:rPr>
                <w:rFonts w:ascii="宋体" w:hAnsi="宋体" w:cs="宋体" w:eastAsia="宋体" w:hint="default"/>
                <w:sz w:val="18"/>
                <w:szCs w:val="18"/>
              </w:rPr>
              <w:t>)</w:t>
            </w:r>
          </w:p>
        </w:tc>
        <w:tc>
          <w:tcPr>
            <w:tcW w:w="180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nil" w:sz="6" w:space="0" w:color="auto"/>
            </w:tcBorders>
          </w:tcPr>
          <w:p>
            <w:pPr/>
          </w:p>
        </w:tc>
      </w:tr>
      <w:tr>
        <w:trPr>
          <w:trHeight w:val="559" w:hRule="exact"/>
        </w:trPr>
        <w:tc>
          <w:tcPr>
            <w:tcW w:w="487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801" w:right="0"/>
              <w:jc w:val="left"/>
              <w:rPr>
                <w:rFonts w:ascii="宋体" w:hAnsi="宋体" w:cs="宋体" w:eastAsia="宋体" w:hint="default"/>
                <w:sz w:val="18"/>
                <w:szCs w:val="18"/>
              </w:rPr>
            </w:pPr>
            <w:r>
              <w:rPr>
                <w:rFonts w:ascii="宋体" w:hAnsi="宋体" w:cs="宋体" w:eastAsia="宋体" w:hint="default"/>
                <w:sz w:val="18"/>
                <w:szCs w:val="18"/>
              </w:rPr>
              <w:t>投资损失</w:t>
            </w:r>
            <w:r>
              <w:rPr>
                <w:rFonts w:ascii="宋体" w:hAnsi="宋体" w:cs="宋体" w:eastAsia="宋体" w:hint="default"/>
                <w:sz w:val="18"/>
                <w:szCs w:val="18"/>
              </w:rPr>
              <w:t>(</w:t>
            </w:r>
            <w:r>
              <w:rPr>
                <w:rFonts w:ascii="宋体" w:hAnsi="宋体" w:cs="宋体" w:eastAsia="宋体" w:hint="default"/>
                <w:sz w:val="18"/>
                <w:szCs w:val="18"/>
              </w:rPr>
              <w:t>收益以“－”号填列</w:t>
            </w:r>
            <w:r>
              <w:rPr>
                <w:rFonts w:ascii="宋体" w:hAnsi="宋体" w:cs="宋体" w:eastAsia="宋体" w:hint="default"/>
                <w:sz w:val="18"/>
                <w:szCs w:val="18"/>
              </w:rPr>
              <w:t>)</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98"/>
              <w:jc w:val="right"/>
              <w:rPr>
                <w:rFonts w:ascii="宋体" w:hAnsi="宋体" w:cs="宋体" w:eastAsia="宋体" w:hint="default"/>
                <w:sz w:val="18"/>
                <w:szCs w:val="18"/>
              </w:rPr>
            </w:pPr>
            <w:r>
              <w:rPr>
                <w:rFonts w:ascii="宋体"/>
                <w:spacing w:val="-1"/>
                <w:sz w:val="18"/>
              </w:rPr>
              <w:t>-6,482,154.47</w:t>
            </w:r>
            <w:r>
              <w:rPr>
                <w:rFonts w:ascii="宋体"/>
                <w:sz w:val="18"/>
              </w:rPr>
            </w:r>
          </w:p>
        </w:tc>
        <w:tc>
          <w:tcPr>
            <w:tcW w:w="1800" w:type="dxa"/>
            <w:tcBorders>
              <w:top w:val="single" w:sz="4" w:space="0" w:color="000000"/>
              <w:left w:val="single" w:sz="4" w:space="0" w:color="000000"/>
              <w:bottom w:val="single" w:sz="4" w:space="0" w:color="000000"/>
              <w:right w:val="nil" w:sz="6" w:space="0" w:color="auto"/>
            </w:tcBorders>
          </w:tcPr>
          <w:p>
            <w:pPr/>
          </w:p>
        </w:tc>
      </w:tr>
      <w:tr>
        <w:trPr>
          <w:trHeight w:val="557" w:hRule="exact"/>
        </w:trPr>
        <w:tc>
          <w:tcPr>
            <w:tcW w:w="487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801" w:right="0"/>
              <w:jc w:val="left"/>
              <w:rPr>
                <w:rFonts w:ascii="宋体" w:hAnsi="宋体" w:cs="宋体" w:eastAsia="宋体" w:hint="default"/>
                <w:sz w:val="18"/>
                <w:szCs w:val="18"/>
              </w:rPr>
            </w:pPr>
            <w:r>
              <w:rPr>
                <w:rFonts w:ascii="宋体" w:hAnsi="宋体" w:cs="宋体" w:eastAsia="宋体" w:hint="default"/>
                <w:sz w:val="18"/>
                <w:szCs w:val="18"/>
              </w:rPr>
              <w:t>递延所得税资产减少</w:t>
            </w:r>
            <w:r>
              <w:rPr>
                <w:rFonts w:ascii="宋体" w:hAnsi="宋体" w:cs="宋体" w:eastAsia="宋体" w:hint="default"/>
                <w:sz w:val="18"/>
                <w:szCs w:val="18"/>
              </w:rPr>
              <w:t>(</w:t>
            </w:r>
            <w:r>
              <w:rPr>
                <w:rFonts w:ascii="宋体" w:hAnsi="宋体" w:cs="宋体" w:eastAsia="宋体" w:hint="default"/>
                <w:sz w:val="18"/>
                <w:szCs w:val="18"/>
              </w:rPr>
              <w:t>增加以“－”号填列</w:t>
            </w:r>
            <w:r>
              <w:rPr>
                <w:rFonts w:ascii="宋体" w:hAnsi="宋体" w:cs="宋体" w:eastAsia="宋体" w:hint="default"/>
                <w:sz w:val="18"/>
                <w:szCs w:val="18"/>
              </w:rPr>
              <w:t>)</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0"/>
              <w:jc w:val="right"/>
              <w:rPr>
                <w:rFonts w:ascii="宋体" w:hAnsi="宋体" w:cs="宋体" w:eastAsia="宋体" w:hint="default"/>
                <w:sz w:val="18"/>
                <w:szCs w:val="18"/>
              </w:rPr>
            </w:pPr>
            <w:r>
              <w:rPr>
                <w:rFonts w:ascii="宋体"/>
                <w:spacing w:val="-1"/>
                <w:sz w:val="18"/>
              </w:rPr>
              <w:t>857,860.79</w:t>
            </w: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05"/>
              <w:jc w:val="right"/>
              <w:rPr>
                <w:rFonts w:ascii="宋体" w:hAnsi="宋体" w:cs="宋体" w:eastAsia="宋体" w:hint="default"/>
                <w:sz w:val="18"/>
                <w:szCs w:val="18"/>
              </w:rPr>
            </w:pPr>
            <w:r>
              <w:rPr>
                <w:rFonts w:ascii="宋体"/>
                <w:spacing w:val="-1"/>
                <w:sz w:val="18"/>
              </w:rPr>
              <w:t>417,866.53</w:t>
            </w:r>
            <w:r>
              <w:rPr>
                <w:rFonts w:ascii="宋体"/>
                <w:sz w:val="18"/>
              </w:rPr>
            </w:r>
          </w:p>
        </w:tc>
      </w:tr>
      <w:tr>
        <w:trPr>
          <w:trHeight w:val="559" w:hRule="exact"/>
        </w:trPr>
        <w:tc>
          <w:tcPr>
            <w:tcW w:w="487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801" w:right="0"/>
              <w:jc w:val="left"/>
              <w:rPr>
                <w:rFonts w:ascii="宋体" w:hAnsi="宋体" w:cs="宋体" w:eastAsia="宋体" w:hint="default"/>
                <w:sz w:val="18"/>
                <w:szCs w:val="18"/>
              </w:rPr>
            </w:pPr>
            <w:r>
              <w:rPr>
                <w:rFonts w:ascii="宋体" w:hAnsi="宋体" w:cs="宋体" w:eastAsia="宋体" w:hint="default"/>
                <w:sz w:val="18"/>
                <w:szCs w:val="18"/>
              </w:rPr>
              <w:t>递延所得税负债增加</w:t>
            </w:r>
            <w:r>
              <w:rPr>
                <w:rFonts w:ascii="宋体" w:hAnsi="宋体" w:cs="宋体" w:eastAsia="宋体" w:hint="default"/>
                <w:sz w:val="18"/>
                <w:szCs w:val="18"/>
              </w:rPr>
              <w:t>(</w:t>
            </w:r>
            <w:r>
              <w:rPr>
                <w:rFonts w:ascii="宋体" w:hAnsi="宋体" w:cs="宋体" w:eastAsia="宋体" w:hint="default"/>
                <w:sz w:val="18"/>
                <w:szCs w:val="18"/>
              </w:rPr>
              <w:t>减少以“－”号填列</w:t>
            </w:r>
            <w:r>
              <w:rPr>
                <w:rFonts w:ascii="宋体" w:hAnsi="宋体" w:cs="宋体" w:eastAsia="宋体" w:hint="default"/>
                <w:sz w:val="18"/>
                <w:szCs w:val="18"/>
              </w:rPr>
              <w:t>)</w:t>
            </w:r>
          </w:p>
        </w:tc>
        <w:tc>
          <w:tcPr>
            <w:tcW w:w="180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nil" w:sz="6" w:space="0" w:color="auto"/>
            </w:tcBorders>
          </w:tcPr>
          <w:p>
            <w:pPr/>
          </w:p>
        </w:tc>
      </w:tr>
      <w:tr>
        <w:trPr>
          <w:trHeight w:val="557" w:hRule="exact"/>
        </w:trPr>
        <w:tc>
          <w:tcPr>
            <w:tcW w:w="487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801" w:right="0"/>
              <w:jc w:val="left"/>
              <w:rPr>
                <w:rFonts w:ascii="宋体" w:hAnsi="宋体" w:cs="宋体" w:eastAsia="宋体" w:hint="default"/>
                <w:sz w:val="18"/>
                <w:szCs w:val="18"/>
              </w:rPr>
            </w:pPr>
            <w:r>
              <w:rPr>
                <w:rFonts w:ascii="宋体" w:hAnsi="宋体" w:cs="宋体" w:eastAsia="宋体" w:hint="default"/>
                <w:sz w:val="18"/>
                <w:szCs w:val="18"/>
              </w:rPr>
              <w:t>存货的减少</w:t>
            </w:r>
            <w:r>
              <w:rPr>
                <w:rFonts w:ascii="宋体" w:hAnsi="宋体" w:cs="宋体" w:eastAsia="宋体" w:hint="default"/>
                <w:sz w:val="18"/>
                <w:szCs w:val="18"/>
              </w:rPr>
              <w:t>(</w:t>
            </w:r>
            <w:r>
              <w:rPr>
                <w:rFonts w:ascii="宋体" w:hAnsi="宋体" w:cs="宋体" w:eastAsia="宋体" w:hint="default"/>
                <w:sz w:val="18"/>
                <w:szCs w:val="18"/>
              </w:rPr>
              <w:t>增加以“－”号填列</w:t>
            </w:r>
            <w:r>
              <w:rPr>
                <w:rFonts w:ascii="宋体" w:hAnsi="宋体" w:cs="宋体" w:eastAsia="宋体" w:hint="default"/>
                <w:sz w:val="18"/>
                <w:szCs w:val="18"/>
              </w:rPr>
              <w:t>)</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宋体" w:hAnsi="宋体" w:cs="宋体" w:eastAsia="宋体" w:hint="default"/>
                <w:sz w:val="18"/>
                <w:szCs w:val="18"/>
              </w:rPr>
            </w:pPr>
            <w:r>
              <w:rPr>
                <w:rFonts w:ascii="宋体"/>
                <w:spacing w:val="-1"/>
                <w:sz w:val="18"/>
              </w:rPr>
              <w:t>-10,756,601.21</w:t>
            </w:r>
            <w:r>
              <w:rPr>
                <w:rFonts w:ascii="宋体"/>
                <w:sz w:val="18"/>
              </w:rPr>
            </w: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05"/>
              <w:jc w:val="right"/>
              <w:rPr>
                <w:rFonts w:ascii="宋体" w:hAnsi="宋体" w:cs="宋体" w:eastAsia="宋体" w:hint="default"/>
                <w:sz w:val="18"/>
                <w:szCs w:val="18"/>
              </w:rPr>
            </w:pPr>
            <w:r>
              <w:rPr>
                <w:rFonts w:ascii="宋体"/>
                <w:spacing w:val="-1"/>
                <w:sz w:val="18"/>
              </w:rPr>
              <w:t>2,496,739.06</w:t>
            </w:r>
          </w:p>
        </w:tc>
      </w:tr>
      <w:tr>
        <w:trPr>
          <w:trHeight w:val="559" w:hRule="exact"/>
        </w:trPr>
        <w:tc>
          <w:tcPr>
            <w:tcW w:w="487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right="465"/>
              <w:jc w:val="right"/>
              <w:rPr>
                <w:rFonts w:ascii="宋体" w:hAnsi="宋体" w:cs="宋体" w:eastAsia="宋体" w:hint="default"/>
                <w:sz w:val="18"/>
                <w:szCs w:val="18"/>
              </w:rPr>
            </w:pPr>
            <w:r>
              <w:rPr>
                <w:rFonts w:ascii="宋体" w:hAnsi="宋体" w:cs="宋体" w:eastAsia="宋体" w:hint="default"/>
                <w:sz w:val="18"/>
                <w:szCs w:val="18"/>
              </w:rPr>
              <w:t>经营性应收项目的减少</w:t>
            </w:r>
            <w:r>
              <w:rPr>
                <w:rFonts w:ascii="宋体" w:hAnsi="宋体" w:cs="宋体" w:eastAsia="宋体" w:hint="default"/>
                <w:sz w:val="18"/>
                <w:szCs w:val="18"/>
              </w:rPr>
              <w:t>(</w:t>
            </w:r>
            <w:r>
              <w:rPr>
                <w:rFonts w:ascii="宋体" w:hAnsi="宋体" w:cs="宋体" w:eastAsia="宋体" w:hint="default"/>
                <w:sz w:val="18"/>
                <w:szCs w:val="18"/>
              </w:rPr>
              <w:t>增加以“－”号填列</w:t>
            </w:r>
            <w:r>
              <w:rPr>
                <w:rFonts w:ascii="宋体" w:hAnsi="宋体" w:cs="宋体" w:eastAsia="宋体" w:hint="default"/>
                <w:sz w:val="18"/>
                <w:szCs w:val="18"/>
              </w:rPr>
              <w:t>)</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01"/>
              <w:jc w:val="right"/>
              <w:rPr>
                <w:rFonts w:ascii="宋体" w:hAnsi="宋体" w:cs="宋体" w:eastAsia="宋体" w:hint="default"/>
                <w:sz w:val="18"/>
                <w:szCs w:val="18"/>
              </w:rPr>
            </w:pPr>
            <w:r>
              <w:rPr>
                <w:rFonts w:ascii="宋体"/>
                <w:spacing w:val="-1"/>
                <w:sz w:val="18"/>
              </w:rPr>
              <w:t>-25,364,515.90</w:t>
            </w: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0"/>
              <w:ind w:right="105"/>
              <w:jc w:val="right"/>
              <w:rPr>
                <w:rFonts w:ascii="宋体" w:hAnsi="宋体" w:cs="宋体" w:eastAsia="宋体" w:hint="default"/>
                <w:sz w:val="18"/>
                <w:szCs w:val="18"/>
              </w:rPr>
            </w:pPr>
            <w:r>
              <w:rPr>
                <w:rFonts w:ascii="宋体"/>
                <w:spacing w:val="-1"/>
                <w:sz w:val="18"/>
              </w:rPr>
              <w:t>-15,167,007.81</w:t>
            </w:r>
          </w:p>
        </w:tc>
      </w:tr>
      <w:tr>
        <w:trPr>
          <w:trHeight w:val="557" w:hRule="exact"/>
        </w:trPr>
        <w:tc>
          <w:tcPr>
            <w:tcW w:w="487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right="465"/>
              <w:jc w:val="right"/>
              <w:rPr>
                <w:rFonts w:ascii="宋体" w:hAnsi="宋体" w:cs="宋体" w:eastAsia="宋体" w:hint="default"/>
                <w:sz w:val="18"/>
                <w:szCs w:val="18"/>
              </w:rPr>
            </w:pPr>
            <w:r>
              <w:rPr>
                <w:rFonts w:ascii="宋体" w:hAnsi="宋体" w:cs="宋体" w:eastAsia="宋体" w:hint="default"/>
                <w:sz w:val="18"/>
                <w:szCs w:val="18"/>
              </w:rPr>
              <w:t>经营性应付项目的增加</w:t>
            </w:r>
            <w:r>
              <w:rPr>
                <w:rFonts w:ascii="宋体" w:hAnsi="宋体" w:cs="宋体" w:eastAsia="宋体" w:hint="default"/>
                <w:sz w:val="18"/>
                <w:szCs w:val="18"/>
              </w:rPr>
              <w:t>(</w:t>
            </w:r>
            <w:r>
              <w:rPr>
                <w:rFonts w:ascii="宋体" w:hAnsi="宋体" w:cs="宋体" w:eastAsia="宋体" w:hint="default"/>
                <w:sz w:val="18"/>
                <w:szCs w:val="18"/>
              </w:rPr>
              <w:t>减少以“－”号填列</w:t>
            </w:r>
            <w:r>
              <w:rPr>
                <w:rFonts w:ascii="宋体" w:hAnsi="宋体" w:cs="宋体" w:eastAsia="宋体" w:hint="default"/>
                <w:sz w:val="18"/>
                <w:szCs w:val="18"/>
              </w:rPr>
              <w:t>)</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98"/>
              <w:jc w:val="right"/>
              <w:rPr>
                <w:rFonts w:ascii="宋体" w:hAnsi="宋体" w:cs="宋体" w:eastAsia="宋体" w:hint="default"/>
                <w:sz w:val="18"/>
                <w:szCs w:val="18"/>
              </w:rPr>
            </w:pPr>
            <w:r>
              <w:rPr>
                <w:rFonts w:ascii="宋体"/>
                <w:spacing w:val="-1"/>
                <w:sz w:val="18"/>
              </w:rPr>
              <w:t>37,970,100.09</w:t>
            </w:r>
            <w:r>
              <w:rPr>
                <w:rFonts w:ascii="宋体"/>
                <w:sz w:val="18"/>
              </w:rPr>
            </w: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03"/>
              <w:jc w:val="right"/>
              <w:rPr>
                <w:rFonts w:ascii="宋体" w:hAnsi="宋体" w:cs="宋体" w:eastAsia="宋体" w:hint="default"/>
                <w:sz w:val="18"/>
                <w:szCs w:val="18"/>
              </w:rPr>
            </w:pPr>
            <w:r>
              <w:rPr>
                <w:rFonts w:ascii="宋体"/>
                <w:spacing w:val="-1"/>
                <w:sz w:val="18"/>
              </w:rPr>
              <w:t>-6,609,920.97</w:t>
            </w:r>
            <w:r>
              <w:rPr>
                <w:rFonts w:ascii="宋体"/>
                <w:sz w:val="18"/>
              </w:rPr>
            </w:r>
          </w:p>
        </w:tc>
      </w:tr>
      <w:tr>
        <w:trPr>
          <w:trHeight w:val="559" w:hRule="exact"/>
        </w:trPr>
        <w:tc>
          <w:tcPr>
            <w:tcW w:w="487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80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80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nil" w:sz="6" w:space="0" w:color="auto"/>
            </w:tcBorders>
          </w:tcPr>
          <w:p>
            <w:pPr/>
          </w:p>
        </w:tc>
      </w:tr>
      <w:tr>
        <w:trPr>
          <w:trHeight w:val="557" w:hRule="exact"/>
        </w:trPr>
        <w:tc>
          <w:tcPr>
            <w:tcW w:w="487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80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宋体" w:hAnsi="宋体" w:cs="宋体" w:eastAsia="宋体" w:hint="default"/>
                <w:sz w:val="18"/>
                <w:szCs w:val="18"/>
              </w:rPr>
            </w:pPr>
            <w:r>
              <w:rPr>
                <w:rFonts w:ascii="宋体"/>
                <w:spacing w:val="-1"/>
                <w:sz w:val="18"/>
              </w:rPr>
              <w:t>46,141,521.20</w:t>
            </w: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05"/>
              <w:jc w:val="right"/>
              <w:rPr>
                <w:rFonts w:ascii="宋体" w:hAnsi="宋体" w:cs="宋体" w:eastAsia="宋体" w:hint="default"/>
                <w:sz w:val="18"/>
                <w:szCs w:val="18"/>
              </w:rPr>
            </w:pPr>
            <w:r>
              <w:rPr>
                <w:rFonts w:ascii="宋体"/>
                <w:spacing w:val="-1"/>
                <w:sz w:val="18"/>
              </w:rPr>
              <w:t>23,523,604.20</w:t>
            </w:r>
          </w:p>
        </w:tc>
      </w:tr>
      <w:tr>
        <w:trPr>
          <w:trHeight w:val="559" w:hRule="exact"/>
        </w:trPr>
        <w:tc>
          <w:tcPr>
            <w:tcW w:w="487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122" w:right="0"/>
              <w:jc w:val="left"/>
              <w:rPr>
                <w:rFonts w:ascii="宋体" w:hAnsi="宋体" w:cs="宋体" w:eastAsia="宋体" w:hint="default"/>
                <w:sz w:val="18"/>
                <w:szCs w:val="18"/>
              </w:rPr>
            </w:pPr>
            <w:r>
              <w:rPr>
                <w:rFonts w:ascii="宋体" w:hAnsi="宋体" w:cs="宋体" w:eastAsia="宋体" w:hint="default"/>
                <w:sz w:val="18"/>
                <w:szCs w:val="18"/>
              </w:rPr>
              <w:t>2) </w:t>
            </w:r>
            <w:r>
              <w:rPr>
                <w:rFonts w:ascii="宋体" w:hAnsi="宋体" w:cs="宋体" w:eastAsia="宋体" w:hint="default"/>
                <w:sz w:val="18"/>
                <w:szCs w:val="18"/>
              </w:rPr>
              <w:t>不涉及现金收支的重大投资和筹资活动：</w:t>
            </w:r>
          </w:p>
        </w:tc>
        <w:tc>
          <w:tcPr>
            <w:tcW w:w="180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nil" w:sz="6" w:space="0" w:color="auto"/>
            </w:tcBorders>
          </w:tcPr>
          <w:p>
            <w:pPr/>
          </w:p>
        </w:tc>
      </w:tr>
      <w:tr>
        <w:trPr>
          <w:trHeight w:val="557" w:hRule="exact"/>
        </w:trPr>
        <w:tc>
          <w:tcPr>
            <w:tcW w:w="487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518" w:right="0"/>
              <w:jc w:val="left"/>
              <w:rPr>
                <w:rFonts w:ascii="宋体" w:hAnsi="宋体" w:cs="宋体" w:eastAsia="宋体" w:hint="default"/>
                <w:sz w:val="18"/>
                <w:szCs w:val="18"/>
              </w:rPr>
            </w:pPr>
            <w:r>
              <w:rPr>
                <w:rFonts w:ascii="宋体" w:hAnsi="宋体" w:cs="宋体" w:eastAsia="宋体" w:hint="default"/>
                <w:sz w:val="18"/>
                <w:szCs w:val="18"/>
              </w:rPr>
              <w:t>债务转为资本</w:t>
            </w:r>
          </w:p>
        </w:tc>
        <w:tc>
          <w:tcPr>
            <w:tcW w:w="180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nil" w:sz="6" w:space="0" w:color="auto"/>
            </w:tcBorders>
          </w:tcPr>
          <w:p>
            <w:pPr/>
          </w:p>
        </w:tc>
      </w:tr>
      <w:tr>
        <w:trPr>
          <w:trHeight w:val="559" w:hRule="exact"/>
        </w:trPr>
        <w:tc>
          <w:tcPr>
            <w:tcW w:w="487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518" w:right="0"/>
              <w:jc w:val="left"/>
              <w:rPr>
                <w:rFonts w:ascii="宋体" w:hAnsi="宋体" w:cs="宋体" w:eastAsia="宋体" w:hint="default"/>
                <w:sz w:val="18"/>
                <w:szCs w:val="18"/>
              </w:rPr>
            </w:pPr>
            <w:r>
              <w:rPr>
                <w:rFonts w:ascii="宋体" w:hAnsi="宋体" w:cs="宋体" w:eastAsia="宋体" w:hint="default"/>
                <w:sz w:val="18"/>
                <w:szCs w:val="18"/>
              </w:rPr>
              <w:t>一年内到期的可转换公司债券</w:t>
            </w:r>
          </w:p>
        </w:tc>
        <w:tc>
          <w:tcPr>
            <w:tcW w:w="180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nil" w:sz="6" w:space="0" w:color="auto"/>
            </w:tcBorders>
          </w:tcPr>
          <w:p>
            <w:pPr/>
          </w:p>
        </w:tc>
      </w:tr>
      <w:tr>
        <w:trPr>
          <w:trHeight w:val="557" w:hRule="exact"/>
        </w:trPr>
        <w:tc>
          <w:tcPr>
            <w:tcW w:w="487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518" w:right="0"/>
              <w:jc w:val="left"/>
              <w:rPr>
                <w:rFonts w:ascii="宋体" w:hAnsi="宋体" w:cs="宋体" w:eastAsia="宋体" w:hint="default"/>
                <w:sz w:val="18"/>
                <w:szCs w:val="18"/>
              </w:rPr>
            </w:pPr>
            <w:r>
              <w:rPr>
                <w:rFonts w:ascii="宋体" w:hAnsi="宋体" w:cs="宋体" w:eastAsia="宋体" w:hint="default"/>
                <w:sz w:val="18"/>
                <w:szCs w:val="18"/>
              </w:rPr>
              <w:t>融资租入固定资产</w:t>
            </w:r>
          </w:p>
        </w:tc>
        <w:tc>
          <w:tcPr>
            <w:tcW w:w="180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nil" w:sz="6" w:space="0" w:color="auto"/>
            </w:tcBorders>
          </w:tcPr>
          <w:p>
            <w:pPr/>
          </w:p>
        </w:tc>
      </w:tr>
      <w:tr>
        <w:trPr>
          <w:trHeight w:val="560" w:hRule="exact"/>
        </w:trPr>
        <w:tc>
          <w:tcPr>
            <w:tcW w:w="487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1"/>
              <w:ind w:left="122" w:right="0"/>
              <w:jc w:val="left"/>
              <w:rPr>
                <w:rFonts w:ascii="宋体" w:hAnsi="宋体" w:cs="宋体" w:eastAsia="宋体" w:hint="default"/>
                <w:sz w:val="18"/>
                <w:szCs w:val="18"/>
              </w:rPr>
            </w:pPr>
            <w:r>
              <w:rPr>
                <w:rFonts w:ascii="宋体" w:hAnsi="宋体" w:cs="宋体" w:eastAsia="宋体" w:hint="default"/>
                <w:sz w:val="18"/>
                <w:szCs w:val="18"/>
              </w:rPr>
              <w:t>3) </w:t>
            </w:r>
            <w:r>
              <w:rPr>
                <w:rFonts w:ascii="宋体" w:hAnsi="宋体" w:cs="宋体" w:eastAsia="宋体" w:hint="default"/>
                <w:sz w:val="18"/>
                <w:szCs w:val="18"/>
              </w:rPr>
              <w:t>现金及现金等价物净变动情况：</w:t>
            </w:r>
          </w:p>
        </w:tc>
        <w:tc>
          <w:tcPr>
            <w:tcW w:w="180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nil" w:sz="6" w:space="0" w:color="auto"/>
            </w:tcBorders>
          </w:tcPr>
          <w:p>
            <w:pPr/>
          </w:p>
        </w:tc>
      </w:tr>
      <w:tr>
        <w:trPr>
          <w:trHeight w:val="557" w:hRule="exact"/>
        </w:trPr>
        <w:tc>
          <w:tcPr>
            <w:tcW w:w="487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482"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0"/>
              <w:jc w:val="right"/>
              <w:rPr>
                <w:rFonts w:ascii="宋体" w:hAnsi="宋体" w:cs="宋体" w:eastAsia="宋体" w:hint="default"/>
                <w:sz w:val="18"/>
                <w:szCs w:val="18"/>
              </w:rPr>
            </w:pPr>
            <w:r>
              <w:rPr>
                <w:rFonts w:ascii="宋体"/>
                <w:spacing w:val="-1"/>
                <w:sz w:val="18"/>
              </w:rPr>
              <w:t>308,721,375.48</w:t>
            </w: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05"/>
              <w:jc w:val="right"/>
              <w:rPr>
                <w:rFonts w:ascii="宋体" w:hAnsi="宋体" w:cs="宋体" w:eastAsia="宋体" w:hint="default"/>
                <w:sz w:val="18"/>
                <w:szCs w:val="18"/>
              </w:rPr>
            </w:pPr>
            <w:r>
              <w:rPr>
                <w:rFonts w:ascii="宋体"/>
                <w:spacing w:val="-1"/>
                <w:sz w:val="18"/>
              </w:rPr>
              <w:t>319,314,841.27</w:t>
            </w:r>
          </w:p>
        </w:tc>
      </w:tr>
      <w:tr>
        <w:trPr>
          <w:trHeight w:val="559" w:hRule="exact"/>
        </w:trPr>
        <w:tc>
          <w:tcPr>
            <w:tcW w:w="487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482"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01"/>
              <w:jc w:val="right"/>
              <w:rPr>
                <w:rFonts w:ascii="宋体" w:hAnsi="宋体" w:cs="宋体" w:eastAsia="宋体" w:hint="default"/>
                <w:sz w:val="18"/>
                <w:szCs w:val="18"/>
              </w:rPr>
            </w:pPr>
            <w:r>
              <w:rPr>
                <w:rFonts w:ascii="宋体"/>
                <w:spacing w:val="-1"/>
                <w:sz w:val="18"/>
              </w:rPr>
              <w:t>319,314,841.27</w:t>
            </w: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0"/>
              <w:ind w:right="105"/>
              <w:jc w:val="right"/>
              <w:rPr>
                <w:rFonts w:ascii="宋体" w:hAnsi="宋体" w:cs="宋体" w:eastAsia="宋体" w:hint="default"/>
                <w:sz w:val="18"/>
                <w:szCs w:val="18"/>
              </w:rPr>
            </w:pPr>
            <w:r>
              <w:rPr>
                <w:rFonts w:ascii="宋体"/>
                <w:spacing w:val="-1"/>
                <w:sz w:val="18"/>
              </w:rPr>
              <w:t>80,788,772.72</w:t>
            </w:r>
          </w:p>
        </w:tc>
      </w:tr>
      <w:tr>
        <w:trPr>
          <w:trHeight w:val="557" w:hRule="exact"/>
        </w:trPr>
        <w:tc>
          <w:tcPr>
            <w:tcW w:w="487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482" w:right="0"/>
              <w:jc w:val="left"/>
              <w:rPr>
                <w:rFonts w:ascii="宋体" w:hAnsi="宋体" w:cs="宋体" w:eastAsia="宋体" w:hint="default"/>
                <w:sz w:val="18"/>
                <w:szCs w:val="18"/>
              </w:rPr>
            </w:pPr>
            <w:r>
              <w:rPr>
                <w:rFonts w:ascii="宋体" w:hAnsi="宋体" w:cs="宋体" w:eastAsia="宋体" w:hint="default"/>
                <w:sz w:val="18"/>
                <w:szCs w:val="18"/>
              </w:rPr>
              <w:t>加：现金等价物的期末余额</w:t>
            </w:r>
          </w:p>
        </w:tc>
        <w:tc>
          <w:tcPr>
            <w:tcW w:w="180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nil" w:sz="6" w:space="0" w:color="auto"/>
            </w:tcBorders>
          </w:tcPr>
          <w:p>
            <w:pPr/>
          </w:p>
        </w:tc>
      </w:tr>
      <w:tr>
        <w:trPr>
          <w:trHeight w:val="559" w:hRule="exact"/>
        </w:trPr>
        <w:tc>
          <w:tcPr>
            <w:tcW w:w="487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518" w:right="0"/>
              <w:jc w:val="left"/>
              <w:rPr>
                <w:rFonts w:ascii="宋体" w:hAnsi="宋体" w:cs="宋体" w:eastAsia="宋体" w:hint="default"/>
                <w:sz w:val="18"/>
                <w:szCs w:val="18"/>
              </w:rPr>
            </w:pPr>
            <w:r>
              <w:rPr>
                <w:rFonts w:ascii="宋体" w:hAnsi="宋体" w:cs="宋体" w:eastAsia="宋体" w:hint="default"/>
                <w:sz w:val="18"/>
                <w:szCs w:val="18"/>
              </w:rPr>
              <w:t>减：现金等价物的期初余额</w:t>
            </w:r>
          </w:p>
        </w:tc>
        <w:tc>
          <w:tcPr>
            <w:tcW w:w="180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nil" w:sz="6" w:space="0" w:color="auto"/>
            </w:tcBorders>
          </w:tcPr>
          <w:p>
            <w:pPr/>
          </w:p>
        </w:tc>
      </w:tr>
    </w:tbl>
    <w:p>
      <w:pPr>
        <w:spacing w:after="0"/>
        <w:sectPr>
          <w:pgSz w:w="11910" w:h="16840"/>
          <w:pgMar w:header="0" w:footer="960" w:top="1340" w:bottom="1140" w:left="1680" w:right="1520"/>
        </w:sectPr>
      </w:pPr>
    </w:p>
    <w:p>
      <w:pPr>
        <w:spacing w:line="240" w:lineRule="auto" w:before="1"/>
        <w:rPr>
          <w:rFonts w:ascii="Times New Roman" w:hAnsi="Times New Roman" w:cs="Times New Roman" w:eastAsia="Times New Roman" w:hint="default"/>
          <w:sz w:val="7"/>
          <w:szCs w:val="7"/>
        </w:rPr>
      </w:pPr>
    </w:p>
    <w:tbl>
      <w:tblPr>
        <w:tblW w:w="0" w:type="auto"/>
        <w:jc w:val="left"/>
        <w:tblInd w:w="101" w:type="dxa"/>
        <w:tblLayout w:type="fixed"/>
        <w:tblCellMar>
          <w:top w:w="0" w:type="dxa"/>
          <w:left w:w="0" w:type="dxa"/>
          <w:bottom w:w="0" w:type="dxa"/>
          <w:right w:w="0" w:type="dxa"/>
        </w:tblCellMar>
        <w:tblLook w:val="01E0"/>
      </w:tblPr>
      <w:tblGrid>
        <w:gridCol w:w="4875"/>
        <w:gridCol w:w="1800"/>
        <w:gridCol w:w="1800"/>
      </w:tblGrid>
      <w:tr>
        <w:trPr>
          <w:trHeight w:val="560" w:hRule="exact"/>
        </w:trPr>
        <w:tc>
          <w:tcPr>
            <w:tcW w:w="487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429"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427" w:right="0"/>
              <w:jc w:val="left"/>
              <w:rPr>
                <w:rFonts w:ascii="宋体" w:hAnsi="宋体" w:cs="宋体" w:eastAsia="宋体" w:hint="default"/>
                <w:sz w:val="18"/>
                <w:szCs w:val="18"/>
              </w:rPr>
            </w:pPr>
            <w:r>
              <w:rPr>
                <w:rFonts w:ascii="宋体"/>
                <w:sz w:val="18"/>
              </w:rPr>
              <w:t>-10,593,465.79</w:t>
            </w: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left="427" w:right="0"/>
              <w:jc w:val="left"/>
              <w:rPr>
                <w:rFonts w:ascii="宋体" w:hAnsi="宋体" w:cs="宋体" w:eastAsia="宋体" w:hint="default"/>
                <w:sz w:val="18"/>
                <w:szCs w:val="18"/>
              </w:rPr>
            </w:pPr>
            <w:r>
              <w:rPr>
                <w:rFonts w:ascii="宋体"/>
                <w:sz w:val="18"/>
              </w:rPr>
              <w:t>238,526,068.55</w:t>
            </w:r>
          </w:p>
        </w:tc>
      </w:tr>
    </w:tbl>
    <w:p>
      <w:pPr>
        <w:spacing w:line="240" w:lineRule="auto" w:before="3"/>
        <w:rPr>
          <w:rFonts w:ascii="Times New Roman" w:hAnsi="Times New Roman" w:cs="Times New Roman" w:eastAsia="Times New Roman" w:hint="default"/>
          <w:sz w:val="7"/>
          <w:szCs w:val="7"/>
        </w:rPr>
      </w:pPr>
    </w:p>
    <w:p>
      <w:pPr>
        <w:spacing w:before="44"/>
        <w:ind w:left="540" w:right="2002" w:firstLine="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pacing w:val="-1"/>
          <w:sz w:val="18"/>
          <w:szCs w:val="18"/>
        </w:rPr>
        <w:t> </w:t>
      </w:r>
      <w:r>
        <w:rPr>
          <w:rFonts w:ascii="宋体" w:hAnsi="宋体" w:cs="宋体" w:eastAsia="宋体" w:hint="default"/>
          <w:sz w:val="18"/>
          <w:szCs w:val="18"/>
        </w:rPr>
        <w:t>本期取得或处置子公司及其他营业单位的相关信息</w:t>
      </w:r>
    </w:p>
    <w:p>
      <w:pPr>
        <w:spacing w:line="240" w:lineRule="auto" w:before="0"/>
        <w:rPr>
          <w:rFonts w:ascii="宋体" w:hAnsi="宋体" w:cs="宋体" w:eastAsia="宋体" w:hint="default"/>
          <w:sz w:val="14"/>
          <w:szCs w:val="14"/>
        </w:rPr>
      </w:pPr>
    </w:p>
    <w:tbl>
      <w:tblPr>
        <w:tblW w:w="0" w:type="auto"/>
        <w:jc w:val="left"/>
        <w:tblInd w:w="101" w:type="dxa"/>
        <w:tblLayout w:type="fixed"/>
        <w:tblCellMar>
          <w:top w:w="0" w:type="dxa"/>
          <w:left w:w="0" w:type="dxa"/>
          <w:bottom w:w="0" w:type="dxa"/>
          <w:right w:w="0" w:type="dxa"/>
        </w:tblCellMar>
        <w:tblLook w:val="01E0"/>
      </w:tblPr>
      <w:tblGrid>
        <w:gridCol w:w="4875"/>
        <w:gridCol w:w="1800"/>
        <w:gridCol w:w="1800"/>
      </w:tblGrid>
      <w:tr>
        <w:trPr>
          <w:trHeight w:val="557" w:hRule="exact"/>
        </w:trPr>
        <w:tc>
          <w:tcPr>
            <w:tcW w:w="4875" w:type="dxa"/>
            <w:tcBorders>
              <w:top w:val="single" w:sz="4" w:space="0" w:color="000000"/>
              <w:left w:val="nil" w:sz="6" w:space="0" w:color="auto"/>
              <w:bottom w:val="single" w:sz="4" w:space="0" w:color="000000"/>
              <w:right w:val="single" w:sz="4" w:space="0" w:color="000000"/>
            </w:tcBorders>
          </w:tcPr>
          <w:p>
            <w:pPr>
              <w:pStyle w:val="TableParagraph"/>
              <w:tabs>
                <w:tab w:pos="561" w:val="left" w:leader="none"/>
              </w:tabs>
              <w:spacing w:line="240" w:lineRule="auto" w:before="128"/>
              <w:ind w:left="19" w:right="0"/>
              <w:jc w:val="center"/>
              <w:rPr>
                <w:rFonts w:ascii="宋体" w:hAnsi="宋体" w:cs="宋体" w:eastAsia="宋体" w:hint="default"/>
                <w:sz w:val="18"/>
                <w:szCs w:val="18"/>
              </w:rPr>
            </w:pPr>
            <w:r>
              <w:rPr>
                <w:rFonts w:ascii="宋体" w:hAnsi="宋体" w:cs="宋体" w:eastAsia="宋体" w:hint="default"/>
                <w:sz w:val="18"/>
                <w:szCs w:val="18"/>
              </w:rPr>
              <w:t>项</w:t>
              <w:tab/>
              <w:t>目</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本期数</w:t>
            </w: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left="444" w:right="0"/>
              <w:jc w:val="left"/>
              <w:rPr>
                <w:rFonts w:ascii="宋体" w:hAnsi="宋体" w:cs="宋体" w:eastAsia="宋体" w:hint="default"/>
                <w:sz w:val="18"/>
                <w:szCs w:val="18"/>
              </w:rPr>
            </w:pPr>
            <w:r>
              <w:rPr>
                <w:rFonts w:ascii="宋体" w:hAnsi="宋体" w:cs="宋体" w:eastAsia="宋体" w:hint="default"/>
                <w:sz w:val="18"/>
                <w:szCs w:val="18"/>
              </w:rPr>
              <w:t>上年同期数</w:t>
            </w:r>
          </w:p>
        </w:tc>
      </w:tr>
      <w:tr>
        <w:trPr>
          <w:trHeight w:val="559" w:hRule="exact"/>
        </w:trPr>
        <w:tc>
          <w:tcPr>
            <w:tcW w:w="487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122" w:right="0"/>
              <w:jc w:val="left"/>
              <w:rPr>
                <w:rFonts w:ascii="宋体" w:hAnsi="宋体" w:cs="宋体" w:eastAsia="宋体" w:hint="default"/>
                <w:sz w:val="18"/>
                <w:szCs w:val="18"/>
              </w:rPr>
            </w:pPr>
            <w:r>
              <w:rPr>
                <w:rFonts w:ascii="宋体" w:hAnsi="宋体" w:cs="宋体" w:eastAsia="宋体" w:hint="default"/>
                <w:sz w:val="18"/>
                <w:szCs w:val="18"/>
              </w:rPr>
              <w:t>1) </w:t>
            </w:r>
            <w:r>
              <w:rPr>
                <w:rFonts w:ascii="宋体" w:hAnsi="宋体" w:cs="宋体" w:eastAsia="宋体" w:hint="default"/>
                <w:sz w:val="18"/>
                <w:szCs w:val="18"/>
              </w:rPr>
              <w:t>取得子公司及其他营业单位的有关信息：</w:t>
            </w:r>
          </w:p>
        </w:tc>
        <w:tc>
          <w:tcPr>
            <w:tcW w:w="180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nil" w:sz="6" w:space="0" w:color="auto"/>
            </w:tcBorders>
          </w:tcPr>
          <w:p>
            <w:pPr/>
          </w:p>
        </w:tc>
      </w:tr>
      <w:tr>
        <w:trPr>
          <w:trHeight w:val="557" w:hRule="exact"/>
        </w:trPr>
        <w:tc>
          <w:tcPr>
            <w:tcW w:w="487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213" w:right="0"/>
              <w:jc w:val="left"/>
              <w:rPr>
                <w:rFonts w:ascii="宋体" w:hAnsi="宋体" w:cs="宋体" w:eastAsia="宋体" w:hint="default"/>
                <w:sz w:val="18"/>
                <w:szCs w:val="18"/>
              </w:rPr>
            </w:pPr>
            <w:r>
              <w:rPr>
                <w:rFonts w:ascii="宋体" w:hAnsi="宋体" w:cs="宋体" w:eastAsia="宋体" w:hint="default"/>
                <w:sz w:val="18"/>
                <w:szCs w:val="18"/>
              </w:rPr>
              <w:t>①</w:t>
            </w:r>
            <w:r>
              <w:rPr>
                <w:rFonts w:ascii="宋体" w:hAnsi="宋体" w:cs="宋体" w:eastAsia="宋体" w:hint="default"/>
                <w:spacing w:val="1"/>
                <w:sz w:val="18"/>
                <w:szCs w:val="18"/>
              </w:rPr>
              <w:t> </w:t>
            </w:r>
            <w:r>
              <w:rPr>
                <w:rFonts w:ascii="宋体" w:hAnsi="宋体" w:cs="宋体" w:eastAsia="宋体" w:hint="default"/>
                <w:sz w:val="18"/>
                <w:szCs w:val="18"/>
              </w:rPr>
              <w:t>取得子公司及其他营业单位的价格</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宋体" w:hAnsi="宋体" w:cs="宋体" w:eastAsia="宋体" w:hint="default"/>
                <w:sz w:val="18"/>
                <w:szCs w:val="18"/>
              </w:rPr>
            </w:pPr>
            <w:r>
              <w:rPr>
                <w:rFonts w:ascii="宋体"/>
                <w:spacing w:val="-1"/>
                <w:sz w:val="18"/>
              </w:rPr>
              <w:t>26,500,000.00</w:t>
            </w: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05"/>
              <w:jc w:val="right"/>
              <w:rPr>
                <w:rFonts w:ascii="宋体" w:hAnsi="宋体" w:cs="宋体" w:eastAsia="宋体" w:hint="default"/>
                <w:sz w:val="18"/>
                <w:szCs w:val="18"/>
              </w:rPr>
            </w:pPr>
            <w:r>
              <w:rPr>
                <w:rFonts w:ascii="宋体"/>
                <w:spacing w:val="-1"/>
                <w:sz w:val="18"/>
              </w:rPr>
              <w:t>49,500,000.00</w:t>
            </w:r>
          </w:p>
        </w:tc>
      </w:tr>
      <w:tr>
        <w:trPr>
          <w:trHeight w:val="559" w:hRule="exact"/>
        </w:trPr>
        <w:tc>
          <w:tcPr>
            <w:tcW w:w="487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213" w:right="0"/>
              <w:jc w:val="left"/>
              <w:rPr>
                <w:rFonts w:ascii="宋体" w:hAnsi="宋体" w:cs="宋体" w:eastAsia="宋体" w:hint="default"/>
                <w:sz w:val="18"/>
                <w:szCs w:val="18"/>
              </w:rPr>
            </w:pPr>
            <w:r>
              <w:rPr>
                <w:rFonts w:ascii="宋体" w:hAnsi="宋体" w:cs="宋体" w:eastAsia="宋体" w:hint="default"/>
                <w:sz w:val="18"/>
                <w:szCs w:val="18"/>
              </w:rPr>
              <w:t>②</w:t>
            </w:r>
            <w:r>
              <w:rPr>
                <w:rFonts w:ascii="宋体" w:hAnsi="宋体" w:cs="宋体" w:eastAsia="宋体" w:hint="default"/>
                <w:spacing w:val="1"/>
                <w:sz w:val="18"/>
                <w:szCs w:val="18"/>
              </w:rPr>
              <w:t> </w:t>
            </w:r>
            <w:r>
              <w:rPr>
                <w:rFonts w:ascii="宋体" w:hAnsi="宋体" w:cs="宋体" w:eastAsia="宋体" w:hint="default"/>
                <w:sz w:val="18"/>
                <w:szCs w:val="18"/>
              </w:rPr>
              <w:t>取得子公司及其他营业单位支付的现金和现金等价物</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01"/>
              <w:jc w:val="right"/>
              <w:rPr>
                <w:rFonts w:ascii="宋体" w:hAnsi="宋体" w:cs="宋体" w:eastAsia="宋体" w:hint="default"/>
                <w:sz w:val="18"/>
                <w:szCs w:val="18"/>
              </w:rPr>
            </w:pPr>
            <w:r>
              <w:rPr>
                <w:rFonts w:ascii="宋体"/>
                <w:spacing w:val="-1"/>
                <w:sz w:val="18"/>
              </w:rPr>
              <w:t>26,500,000.00</w:t>
            </w: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0"/>
              <w:ind w:right="105"/>
              <w:jc w:val="right"/>
              <w:rPr>
                <w:rFonts w:ascii="宋体" w:hAnsi="宋体" w:cs="宋体" w:eastAsia="宋体" w:hint="default"/>
                <w:sz w:val="18"/>
                <w:szCs w:val="18"/>
              </w:rPr>
            </w:pPr>
            <w:r>
              <w:rPr>
                <w:rFonts w:ascii="宋体"/>
                <w:spacing w:val="-1"/>
                <w:sz w:val="18"/>
              </w:rPr>
              <w:t>49,500,000.00</w:t>
            </w:r>
          </w:p>
        </w:tc>
      </w:tr>
      <w:tr>
        <w:trPr>
          <w:trHeight w:val="557" w:hRule="exact"/>
        </w:trPr>
        <w:tc>
          <w:tcPr>
            <w:tcW w:w="487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662" w:right="0"/>
              <w:jc w:val="left"/>
              <w:rPr>
                <w:rFonts w:ascii="宋体" w:hAnsi="宋体" w:cs="宋体" w:eastAsia="宋体" w:hint="default"/>
                <w:sz w:val="18"/>
                <w:szCs w:val="18"/>
              </w:rPr>
            </w:pPr>
            <w:r>
              <w:rPr>
                <w:rFonts w:ascii="宋体" w:hAnsi="宋体" w:cs="宋体" w:eastAsia="宋体" w:hint="default"/>
                <w:sz w:val="18"/>
                <w:szCs w:val="18"/>
              </w:rPr>
              <w:t>减：子公司及其他营业单位持有的现金和现金等价物</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宋体" w:hAnsi="宋体" w:cs="宋体" w:eastAsia="宋体" w:hint="default"/>
                <w:sz w:val="18"/>
                <w:szCs w:val="18"/>
              </w:rPr>
            </w:pPr>
            <w:r>
              <w:rPr>
                <w:rFonts w:ascii="宋体"/>
                <w:spacing w:val="-1"/>
                <w:sz w:val="18"/>
              </w:rPr>
              <w:t>16,267,813.21</w:t>
            </w: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05"/>
              <w:jc w:val="right"/>
              <w:rPr>
                <w:rFonts w:ascii="宋体" w:hAnsi="宋体" w:cs="宋体" w:eastAsia="宋体" w:hint="default"/>
                <w:sz w:val="18"/>
                <w:szCs w:val="18"/>
              </w:rPr>
            </w:pPr>
            <w:r>
              <w:rPr>
                <w:rFonts w:ascii="宋体"/>
                <w:spacing w:val="-1"/>
                <w:sz w:val="18"/>
              </w:rPr>
              <w:t>16,470,795.98</w:t>
            </w:r>
          </w:p>
        </w:tc>
      </w:tr>
      <w:tr>
        <w:trPr>
          <w:trHeight w:val="559" w:hRule="exact"/>
        </w:trPr>
        <w:tc>
          <w:tcPr>
            <w:tcW w:w="487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213" w:right="0"/>
              <w:jc w:val="left"/>
              <w:rPr>
                <w:rFonts w:ascii="宋体" w:hAnsi="宋体" w:cs="宋体" w:eastAsia="宋体" w:hint="default"/>
                <w:sz w:val="18"/>
                <w:szCs w:val="18"/>
              </w:rPr>
            </w:pPr>
            <w:r>
              <w:rPr>
                <w:rFonts w:ascii="宋体" w:hAnsi="宋体" w:cs="宋体" w:eastAsia="宋体" w:hint="default"/>
                <w:sz w:val="18"/>
                <w:szCs w:val="18"/>
              </w:rPr>
              <w:t>③</w:t>
            </w:r>
            <w:r>
              <w:rPr>
                <w:rFonts w:ascii="宋体" w:hAnsi="宋体" w:cs="宋体" w:eastAsia="宋体" w:hint="default"/>
                <w:spacing w:val="1"/>
                <w:sz w:val="18"/>
                <w:szCs w:val="18"/>
              </w:rPr>
              <w:t> </w:t>
            </w:r>
            <w:r>
              <w:rPr>
                <w:rFonts w:ascii="宋体" w:hAnsi="宋体" w:cs="宋体" w:eastAsia="宋体" w:hint="default"/>
                <w:sz w:val="18"/>
                <w:szCs w:val="18"/>
              </w:rPr>
              <w:t>取得子公司及其他营业单位支付的现金净额</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01"/>
              <w:jc w:val="right"/>
              <w:rPr>
                <w:rFonts w:ascii="宋体" w:hAnsi="宋体" w:cs="宋体" w:eastAsia="宋体" w:hint="default"/>
                <w:sz w:val="18"/>
                <w:szCs w:val="18"/>
              </w:rPr>
            </w:pPr>
            <w:r>
              <w:rPr>
                <w:rFonts w:ascii="宋体"/>
                <w:spacing w:val="-1"/>
                <w:sz w:val="18"/>
              </w:rPr>
              <w:t>10,232,186.79</w:t>
            </w: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0"/>
              <w:ind w:right="105"/>
              <w:jc w:val="right"/>
              <w:rPr>
                <w:rFonts w:ascii="宋体" w:hAnsi="宋体" w:cs="宋体" w:eastAsia="宋体" w:hint="default"/>
                <w:sz w:val="18"/>
                <w:szCs w:val="18"/>
              </w:rPr>
            </w:pPr>
            <w:r>
              <w:rPr>
                <w:rFonts w:ascii="宋体"/>
                <w:spacing w:val="-1"/>
                <w:sz w:val="18"/>
              </w:rPr>
              <w:t>33,029,204.02</w:t>
            </w:r>
          </w:p>
        </w:tc>
      </w:tr>
      <w:tr>
        <w:trPr>
          <w:trHeight w:val="557" w:hRule="exact"/>
        </w:trPr>
        <w:tc>
          <w:tcPr>
            <w:tcW w:w="487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213" w:right="0"/>
              <w:jc w:val="left"/>
              <w:rPr>
                <w:rFonts w:ascii="宋体" w:hAnsi="宋体" w:cs="宋体" w:eastAsia="宋体" w:hint="default"/>
                <w:sz w:val="18"/>
                <w:szCs w:val="18"/>
              </w:rPr>
            </w:pPr>
            <w:r>
              <w:rPr>
                <w:rFonts w:ascii="宋体" w:hAnsi="宋体" w:cs="宋体" w:eastAsia="宋体" w:hint="default"/>
                <w:sz w:val="18"/>
                <w:szCs w:val="18"/>
              </w:rPr>
              <w:t>④</w:t>
            </w:r>
            <w:r>
              <w:rPr>
                <w:rFonts w:ascii="宋体" w:hAnsi="宋体" w:cs="宋体" w:eastAsia="宋体" w:hint="default"/>
                <w:spacing w:val="1"/>
                <w:sz w:val="18"/>
                <w:szCs w:val="18"/>
              </w:rPr>
              <w:t> </w:t>
            </w:r>
            <w:r>
              <w:rPr>
                <w:rFonts w:ascii="宋体" w:hAnsi="宋体" w:cs="宋体" w:eastAsia="宋体" w:hint="default"/>
                <w:sz w:val="18"/>
                <w:szCs w:val="18"/>
              </w:rPr>
              <w:t>取得子公司的净资产</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宋体" w:hAnsi="宋体" w:cs="宋体" w:eastAsia="宋体" w:hint="default"/>
                <w:sz w:val="18"/>
                <w:szCs w:val="18"/>
              </w:rPr>
            </w:pPr>
            <w:r>
              <w:rPr>
                <w:rFonts w:ascii="宋体"/>
                <w:spacing w:val="-1"/>
                <w:sz w:val="18"/>
              </w:rPr>
              <w:t>16,997,183.87</w:t>
            </w: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05"/>
              <w:jc w:val="right"/>
              <w:rPr>
                <w:rFonts w:ascii="宋体" w:hAnsi="宋体" w:cs="宋体" w:eastAsia="宋体" w:hint="default"/>
                <w:sz w:val="18"/>
                <w:szCs w:val="18"/>
              </w:rPr>
            </w:pPr>
            <w:r>
              <w:rPr>
                <w:rFonts w:ascii="宋体"/>
                <w:spacing w:val="-1"/>
                <w:sz w:val="18"/>
              </w:rPr>
              <w:t>24,912,171.48</w:t>
            </w:r>
          </w:p>
        </w:tc>
      </w:tr>
      <w:tr>
        <w:trPr>
          <w:trHeight w:val="559" w:hRule="exact"/>
        </w:trPr>
        <w:tc>
          <w:tcPr>
            <w:tcW w:w="487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66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98"/>
              <w:jc w:val="right"/>
              <w:rPr>
                <w:rFonts w:ascii="宋体" w:hAnsi="宋体" w:cs="宋体" w:eastAsia="宋体" w:hint="default"/>
                <w:sz w:val="18"/>
                <w:szCs w:val="18"/>
              </w:rPr>
            </w:pPr>
            <w:r>
              <w:rPr>
                <w:rFonts w:ascii="宋体"/>
                <w:spacing w:val="-1"/>
                <w:sz w:val="18"/>
              </w:rPr>
              <w:t>18,373,246.01</w:t>
            </w:r>
            <w:r>
              <w:rPr>
                <w:rFonts w:ascii="宋体"/>
                <w:sz w:val="18"/>
              </w:rPr>
            </w: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0"/>
              <w:ind w:right="105"/>
              <w:jc w:val="right"/>
              <w:rPr>
                <w:rFonts w:ascii="宋体" w:hAnsi="宋体" w:cs="宋体" w:eastAsia="宋体" w:hint="default"/>
                <w:sz w:val="18"/>
                <w:szCs w:val="18"/>
              </w:rPr>
            </w:pPr>
            <w:r>
              <w:rPr>
                <w:rFonts w:ascii="宋体"/>
                <w:spacing w:val="-1"/>
                <w:sz w:val="18"/>
              </w:rPr>
              <w:t>39,740,724.59</w:t>
            </w:r>
          </w:p>
        </w:tc>
      </w:tr>
      <w:tr>
        <w:trPr>
          <w:trHeight w:val="557" w:hRule="exact"/>
        </w:trPr>
        <w:tc>
          <w:tcPr>
            <w:tcW w:w="487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645"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宋体" w:hAnsi="宋体" w:cs="宋体" w:eastAsia="宋体" w:hint="default"/>
                <w:sz w:val="18"/>
                <w:szCs w:val="18"/>
              </w:rPr>
            </w:pPr>
            <w:r>
              <w:rPr>
                <w:rFonts w:ascii="宋体"/>
                <w:spacing w:val="-1"/>
                <w:sz w:val="18"/>
              </w:rPr>
              <w:t>987,565.62</w:t>
            </w:r>
            <w:r>
              <w:rPr>
                <w:rFonts w:ascii="宋体"/>
                <w:sz w:val="18"/>
              </w:rPr>
            </w: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05"/>
              <w:jc w:val="right"/>
              <w:rPr>
                <w:rFonts w:ascii="宋体" w:hAnsi="宋体" w:cs="宋体" w:eastAsia="宋体" w:hint="default"/>
                <w:sz w:val="18"/>
                <w:szCs w:val="18"/>
              </w:rPr>
            </w:pPr>
            <w:r>
              <w:rPr>
                <w:rFonts w:ascii="宋体"/>
                <w:spacing w:val="-1"/>
                <w:sz w:val="18"/>
              </w:rPr>
              <w:t>1,320,415.30</w:t>
            </w:r>
          </w:p>
        </w:tc>
      </w:tr>
      <w:tr>
        <w:trPr>
          <w:trHeight w:val="559" w:hRule="exact"/>
        </w:trPr>
        <w:tc>
          <w:tcPr>
            <w:tcW w:w="487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66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01"/>
              <w:jc w:val="right"/>
              <w:rPr>
                <w:rFonts w:ascii="宋体" w:hAnsi="宋体" w:cs="宋体" w:eastAsia="宋体" w:hint="default"/>
                <w:sz w:val="18"/>
                <w:szCs w:val="18"/>
              </w:rPr>
            </w:pPr>
            <w:r>
              <w:rPr>
                <w:rFonts w:ascii="宋体"/>
                <w:spacing w:val="-1"/>
                <w:sz w:val="18"/>
              </w:rPr>
              <w:t>2,363,627.76</w:t>
            </w: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0"/>
              <w:ind w:right="105"/>
              <w:jc w:val="right"/>
              <w:rPr>
                <w:rFonts w:ascii="宋体" w:hAnsi="宋体" w:cs="宋体" w:eastAsia="宋体" w:hint="default"/>
                <w:sz w:val="18"/>
                <w:szCs w:val="18"/>
              </w:rPr>
            </w:pPr>
            <w:r>
              <w:rPr>
                <w:rFonts w:ascii="宋体"/>
                <w:spacing w:val="-1"/>
                <w:sz w:val="18"/>
              </w:rPr>
              <w:t>16,148,968.41</w:t>
            </w:r>
          </w:p>
        </w:tc>
      </w:tr>
      <w:tr>
        <w:trPr>
          <w:trHeight w:val="557" w:hRule="exact"/>
        </w:trPr>
        <w:tc>
          <w:tcPr>
            <w:tcW w:w="487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662"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180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nil" w:sz="6" w:space="0" w:color="auto"/>
            </w:tcBorders>
          </w:tcPr>
          <w:p>
            <w:pPr/>
          </w:p>
        </w:tc>
      </w:tr>
      <w:tr>
        <w:trPr>
          <w:trHeight w:val="560" w:hRule="exact"/>
        </w:trPr>
        <w:tc>
          <w:tcPr>
            <w:tcW w:w="487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1"/>
              <w:ind w:left="122" w:right="0"/>
              <w:jc w:val="left"/>
              <w:rPr>
                <w:rFonts w:ascii="宋体" w:hAnsi="宋体" w:cs="宋体" w:eastAsia="宋体" w:hint="default"/>
                <w:sz w:val="18"/>
                <w:szCs w:val="18"/>
              </w:rPr>
            </w:pPr>
            <w:r>
              <w:rPr>
                <w:rFonts w:ascii="宋体" w:hAnsi="宋体" w:cs="宋体" w:eastAsia="宋体" w:hint="default"/>
                <w:sz w:val="18"/>
                <w:szCs w:val="18"/>
              </w:rPr>
              <w:t>2) </w:t>
            </w:r>
            <w:r>
              <w:rPr>
                <w:rFonts w:ascii="宋体" w:hAnsi="宋体" w:cs="宋体" w:eastAsia="宋体" w:hint="default"/>
                <w:sz w:val="18"/>
                <w:szCs w:val="18"/>
              </w:rPr>
              <w:t>处置子公司及其他营业单位的有关信息：</w:t>
            </w:r>
          </w:p>
        </w:tc>
        <w:tc>
          <w:tcPr>
            <w:tcW w:w="180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nil" w:sz="6" w:space="0" w:color="auto"/>
            </w:tcBorders>
          </w:tcPr>
          <w:p>
            <w:pPr/>
          </w:p>
        </w:tc>
      </w:tr>
      <w:tr>
        <w:trPr>
          <w:trHeight w:val="557" w:hRule="exact"/>
        </w:trPr>
        <w:tc>
          <w:tcPr>
            <w:tcW w:w="487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213" w:right="0"/>
              <w:jc w:val="left"/>
              <w:rPr>
                <w:rFonts w:ascii="宋体" w:hAnsi="宋体" w:cs="宋体" w:eastAsia="宋体" w:hint="default"/>
                <w:sz w:val="18"/>
                <w:szCs w:val="18"/>
              </w:rPr>
            </w:pPr>
            <w:r>
              <w:rPr>
                <w:rFonts w:ascii="宋体" w:hAnsi="宋体" w:cs="宋体" w:eastAsia="宋体" w:hint="default"/>
                <w:sz w:val="18"/>
                <w:szCs w:val="18"/>
              </w:rPr>
              <w:t>①</w:t>
            </w:r>
            <w:r>
              <w:rPr>
                <w:rFonts w:ascii="宋体" w:hAnsi="宋体" w:cs="宋体" w:eastAsia="宋体" w:hint="default"/>
                <w:spacing w:val="1"/>
                <w:sz w:val="18"/>
                <w:szCs w:val="18"/>
              </w:rPr>
              <w:t> </w:t>
            </w:r>
            <w:r>
              <w:rPr>
                <w:rFonts w:ascii="宋体" w:hAnsi="宋体" w:cs="宋体" w:eastAsia="宋体" w:hint="default"/>
                <w:sz w:val="18"/>
                <w:szCs w:val="18"/>
              </w:rPr>
              <w:t>处置子公司及其他营业单位的价格</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宋体" w:hAnsi="宋体" w:cs="宋体" w:eastAsia="宋体" w:hint="default"/>
                <w:sz w:val="18"/>
                <w:szCs w:val="18"/>
              </w:rPr>
            </w:pPr>
            <w:r>
              <w:rPr>
                <w:rFonts w:ascii="宋体"/>
                <w:spacing w:val="-1"/>
                <w:sz w:val="18"/>
              </w:rPr>
              <w:t>12,000,000.00</w:t>
            </w:r>
          </w:p>
        </w:tc>
        <w:tc>
          <w:tcPr>
            <w:tcW w:w="1800" w:type="dxa"/>
            <w:tcBorders>
              <w:top w:val="single" w:sz="4" w:space="0" w:color="000000"/>
              <w:left w:val="single" w:sz="4" w:space="0" w:color="000000"/>
              <w:bottom w:val="single" w:sz="4" w:space="0" w:color="000000"/>
              <w:right w:val="nil" w:sz="6" w:space="0" w:color="auto"/>
            </w:tcBorders>
          </w:tcPr>
          <w:p>
            <w:pPr/>
          </w:p>
        </w:tc>
      </w:tr>
      <w:tr>
        <w:trPr>
          <w:trHeight w:val="559" w:hRule="exact"/>
        </w:trPr>
        <w:tc>
          <w:tcPr>
            <w:tcW w:w="487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213" w:right="0"/>
              <w:jc w:val="left"/>
              <w:rPr>
                <w:rFonts w:ascii="宋体" w:hAnsi="宋体" w:cs="宋体" w:eastAsia="宋体" w:hint="default"/>
                <w:sz w:val="18"/>
                <w:szCs w:val="18"/>
              </w:rPr>
            </w:pPr>
            <w:r>
              <w:rPr>
                <w:rFonts w:ascii="宋体" w:hAnsi="宋体" w:cs="宋体" w:eastAsia="宋体" w:hint="default"/>
                <w:sz w:val="18"/>
                <w:szCs w:val="18"/>
              </w:rPr>
              <w:t>②</w:t>
            </w:r>
            <w:r>
              <w:rPr>
                <w:rFonts w:ascii="宋体" w:hAnsi="宋体" w:cs="宋体" w:eastAsia="宋体" w:hint="default"/>
                <w:spacing w:val="1"/>
                <w:sz w:val="18"/>
                <w:szCs w:val="18"/>
              </w:rPr>
              <w:t> </w:t>
            </w:r>
            <w:r>
              <w:rPr>
                <w:rFonts w:ascii="宋体" w:hAnsi="宋体" w:cs="宋体" w:eastAsia="宋体" w:hint="default"/>
                <w:sz w:val="18"/>
                <w:szCs w:val="18"/>
              </w:rPr>
              <w:t>处置子公司及其他营业单位收到的现金和现金等价物</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01"/>
              <w:jc w:val="right"/>
              <w:rPr>
                <w:rFonts w:ascii="宋体" w:hAnsi="宋体" w:cs="宋体" w:eastAsia="宋体" w:hint="default"/>
                <w:sz w:val="18"/>
                <w:szCs w:val="18"/>
              </w:rPr>
            </w:pPr>
            <w:r>
              <w:rPr>
                <w:rFonts w:ascii="宋体"/>
                <w:spacing w:val="-1"/>
                <w:sz w:val="18"/>
              </w:rPr>
              <w:t>9,000,000.00</w:t>
            </w:r>
          </w:p>
        </w:tc>
        <w:tc>
          <w:tcPr>
            <w:tcW w:w="1800" w:type="dxa"/>
            <w:tcBorders>
              <w:top w:val="single" w:sz="4" w:space="0" w:color="000000"/>
              <w:left w:val="single" w:sz="4" w:space="0" w:color="000000"/>
              <w:bottom w:val="single" w:sz="4" w:space="0" w:color="000000"/>
              <w:right w:val="nil" w:sz="6" w:space="0" w:color="auto"/>
            </w:tcBorders>
          </w:tcPr>
          <w:p>
            <w:pPr/>
          </w:p>
        </w:tc>
      </w:tr>
      <w:tr>
        <w:trPr>
          <w:trHeight w:val="557" w:hRule="exact"/>
        </w:trPr>
        <w:tc>
          <w:tcPr>
            <w:tcW w:w="487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393" w:right="0"/>
              <w:jc w:val="left"/>
              <w:rPr>
                <w:rFonts w:ascii="宋体" w:hAnsi="宋体" w:cs="宋体" w:eastAsia="宋体" w:hint="default"/>
                <w:sz w:val="18"/>
                <w:szCs w:val="18"/>
              </w:rPr>
            </w:pPr>
            <w:r>
              <w:rPr>
                <w:rFonts w:ascii="宋体" w:hAnsi="宋体" w:cs="宋体" w:eastAsia="宋体" w:hint="default"/>
                <w:sz w:val="18"/>
                <w:szCs w:val="18"/>
              </w:rPr>
              <w:t>减：子公司及其他营业单位持有的现金和现金等价物</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0"/>
              <w:jc w:val="right"/>
              <w:rPr>
                <w:rFonts w:ascii="宋体" w:hAnsi="宋体" w:cs="宋体" w:eastAsia="宋体" w:hint="default"/>
                <w:sz w:val="18"/>
                <w:szCs w:val="18"/>
              </w:rPr>
            </w:pPr>
            <w:r>
              <w:rPr>
                <w:rFonts w:ascii="宋体"/>
                <w:spacing w:val="-1"/>
                <w:sz w:val="18"/>
              </w:rPr>
              <w:t>95,764.62</w:t>
            </w:r>
          </w:p>
        </w:tc>
        <w:tc>
          <w:tcPr>
            <w:tcW w:w="1800" w:type="dxa"/>
            <w:tcBorders>
              <w:top w:val="single" w:sz="4" w:space="0" w:color="000000"/>
              <w:left w:val="single" w:sz="4" w:space="0" w:color="000000"/>
              <w:bottom w:val="single" w:sz="4" w:space="0" w:color="000000"/>
              <w:right w:val="nil" w:sz="6" w:space="0" w:color="auto"/>
            </w:tcBorders>
          </w:tcPr>
          <w:p>
            <w:pPr/>
          </w:p>
        </w:tc>
      </w:tr>
      <w:tr>
        <w:trPr>
          <w:trHeight w:val="559" w:hRule="exact"/>
        </w:trPr>
        <w:tc>
          <w:tcPr>
            <w:tcW w:w="487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213" w:right="0"/>
              <w:jc w:val="left"/>
              <w:rPr>
                <w:rFonts w:ascii="宋体" w:hAnsi="宋体" w:cs="宋体" w:eastAsia="宋体" w:hint="default"/>
                <w:sz w:val="18"/>
                <w:szCs w:val="18"/>
              </w:rPr>
            </w:pPr>
            <w:r>
              <w:rPr>
                <w:rFonts w:ascii="宋体" w:hAnsi="宋体" w:cs="宋体" w:eastAsia="宋体" w:hint="default"/>
                <w:sz w:val="18"/>
                <w:szCs w:val="18"/>
              </w:rPr>
              <w:t>③</w:t>
            </w:r>
            <w:r>
              <w:rPr>
                <w:rFonts w:ascii="宋体" w:hAnsi="宋体" w:cs="宋体" w:eastAsia="宋体" w:hint="default"/>
                <w:spacing w:val="1"/>
                <w:sz w:val="18"/>
                <w:szCs w:val="18"/>
              </w:rPr>
              <w:t> </w:t>
            </w:r>
            <w:r>
              <w:rPr>
                <w:rFonts w:ascii="宋体" w:hAnsi="宋体" w:cs="宋体" w:eastAsia="宋体" w:hint="default"/>
                <w:sz w:val="18"/>
                <w:szCs w:val="18"/>
              </w:rPr>
              <w:t>处置子公司及其他营业单位收到的现金净额</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01"/>
              <w:jc w:val="right"/>
              <w:rPr>
                <w:rFonts w:ascii="宋体" w:hAnsi="宋体" w:cs="宋体" w:eastAsia="宋体" w:hint="default"/>
                <w:sz w:val="18"/>
                <w:szCs w:val="18"/>
              </w:rPr>
            </w:pPr>
            <w:r>
              <w:rPr>
                <w:rFonts w:ascii="宋体"/>
                <w:spacing w:val="-1"/>
                <w:sz w:val="18"/>
              </w:rPr>
              <w:t>8,904,235.38</w:t>
            </w:r>
          </w:p>
        </w:tc>
        <w:tc>
          <w:tcPr>
            <w:tcW w:w="1800" w:type="dxa"/>
            <w:tcBorders>
              <w:top w:val="single" w:sz="4" w:space="0" w:color="000000"/>
              <w:left w:val="single" w:sz="4" w:space="0" w:color="000000"/>
              <w:bottom w:val="single" w:sz="4" w:space="0" w:color="000000"/>
              <w:right w:val="nil" w:sz="6" w:space="0" w:color="auto"/>
            </w:tcBorders>
          </w:tcPr>
          <w:p>
            <w:pPr/>
          </w:p>
        </w:tc>
      </w:tr>
      <w:tr>
        <w:trPr>
          <w:trHeight w:val="557" w:hRule="exact"/>
        </w:trPr>
        <w:tc>
          <w:tcPr>
            <w:tcW w:w="487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213" w:right="0"/>
              <w:jc w:val="left"/>
              <w:rPr>
                <w:rFonts w:ascii="宋体" w:hAnsi="宋体" w:cs="宋体" w:eastAsia="宋体" w:hint="default"/>
                <w:sz w:val="18"/>
                <w:szCs w:val="18"/>
              </w:rPr>
            </w:pPr>
            <w:r>
              <w:rPr>
                <w:rFonts w:ascii="宋体" w:hAnsi="宋体" w:cs="宋体" w:eastAsia="宋体" w:hint="default"/>
                <w:sz w:val="18"/>
                <w:szCs w:val="18"/>
              </w:rPr>
              <w:t>④</w:t>
            </w:r>
            <w:r>
              <w:rPr>
                <w:rFonts w:ascii="宋体" w:hAnsi="宋体" w:cs="宋体" w:eastAsia="宋体" w:hint="default"/>
                <w:spacing w:val="1"/>
                <w:sz w:val="18"/>
                <w:szCs w:val="18"/>
              </w:rPr>
              <w:t> </w:t>
            </w:r>
            <w:r>
              <w:rPr>
                <w:rFonts w:ascii="宋体" w:hAnsi="宋体" w:cs="宋体" w:eastAsia="宋体" w:hint="default"/>
                <w:sz w:val="18"/>
                <w:szCs w:val="18"/>
              </w:rPr>
              <w:t>处置子公司的净资产</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宋体" w:hAnsi="宋体" w:cs="宋体" w:eastAsia="宋体" w:hint="default"/>
                <w:sz w:val="18"/>
                <w:szCs w:val="18"/>
              </w:rPr>
            </w:pPr>
            <w:r>
              <w:rPr>
                <w:rFonts w:ascii="宋体"/>
                <w:spacing w:val="-1"/>
                <w:sz w:val="18"/>
              </w:rPr>
              <w:t>7,220,090.18</w:t>
            </w:r>
          </w:p>
        </w:tc>
        <w:tc>
          <w:tcPr>
            <w:tcW w:w="1800" w:type="dxa"/>
            <w:tcBorders>
              <w:top w:val="single" w:sz="4" w:space="0" w:color="000000"/>
              <w:left w:val="single" w:sz="4" w:space="0" w:color="000000"/>
              <w:bottom w:val="single" w:sz="4" w:space="0" w:color="000000"/>
              <w:right w:val="nil" w:sz="6" w:space="0" w:color="auto"/>
            </w:tcBorders>
          </w:tcPr>
          <w:p>
            <w:pPr/>
          </w:p>
        </w:tc>
      </w:tr>
      <w:tr>
        <w:trPr>
          <w:trHeight w:val="560" w:hRule="exact"/>
        </w:trPr>
        <w:tc>
          <w:tcPr>
            <w:tcW w:w="487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66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00"/>
              <w:jc w:val="right"/>
              <w:rPr>
                <w:rFonts w:ascii="宋体" w:hAnsi="宋体" w:cs="宋体" w:eastAsia="宋体" w:hint="default"/>
                <w:sz w:val="18"/>
                <w:szCs w:val="18"/>
              </w:rPr>
            </w:pPr>
            <w:r>
              <w:rPr>
                <w:rFonts w:ascii="宋体"/>
                <w:spacing w:val="-1"/>
                <w:sz w:val="18"/>
              </w:rPr>
              <w:t>267,672.55</w:t>
            </w:r>
          </w:p>
        </w:tc>
        <w:tc>
          <w:tcPr>
            <w:tcW w:w="1800" w:type="dxa"/>
            <w:tcBorders>
              <w:top w:val="single" w:sz="4" w:space="0" w:color="000000"/>
              <w:left w:val="single" w:sz="4" w:space="0" w:color="000000"/>
              <w:bottom w:val="single" w:sz="4" w:space="0" w:color="000000"/>
              <w:right w:val="nil" w:sz="6" w:space="0" w:color="auto"/>
            </w:tcBorders>
          </w:tcPr>
          <w:p>
            <w:pPr/>
          </w:p>
        </w:tc>
      </w:tr>
      <w:tr>
        <w:trPr>
          <w:trHeight w:val="557" w:hRule="exact"/>
        </w:trPr>
        <w:tc>
          <w:tcPr>
            <w:tcW w:w="487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66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宋体" w:hAnsi="宋体" w:cs="宋体" w:eastAsia="宋体" w:hint="default"/>
                <w:sz w:val="18"/>
                <w:szCs w:val="18"/>
              </w:rPr>
            </w:pPr>
            <w:r>
              <w:rPr>
                <w:rFonts w:ascii="宋体"/>
                <w:spacing w:val="-1"/>
                <w:sz w:val="18"/>
              </w:rPr>
              <w:t>8,051,658.16</w:t>
            </w:r>
          </w:p>
        </w:tc>
        <w:tc>
          <w:tcPr>
            <w:tcW w:w="1800" w:type="dxa"/>
            <w:tcBorders>
              <w:top w:val="single" w:sz="4" w:space="0" w:color="000000"/>
              <w:left w:val="single" w:sz="4" w:space="0" w:color="000000"/>
              <w:bottom w:val="single" w:sz="4" w:space="0" w:color="000000"/>
              <w:right w:val="nil" w:sz="6" w:space="0" w:color="auto"/>
            </w:tcBorders>
          </w:tcPr>
          <w:p>
            <w:pPr/>
          </w:p>
        </w:tc>
      </w:tr>
      <w:tr>
        <w:trPr>
          <w:trHeight w:val="559" w:hRule="exact"/>
        </w:trPr>
        <w:tc>
          <w:tcPr>
            <w:tcW w:w="487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66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01"/>
              <w:jc w:val="right"/>
              <w:rPr>
                <w:rFonts w:ascii="宋体" w:hAnsi="宋体" w:cs="宋体" w:eastAsia="宋体" w:hint="default"/>
                <w:sz w:val="18"/>
                <w:szCs w:val="18"/>
              </w:rPr>
            </w:pPr>
            <w:r>
              <w:rPr>
                <w:rFonts w:ascii="宋体"/>
                <w:spacing w:val="-1"/>
                <w:sz w:val="18"/>
              </w:rPr>
              <w:t>1,099,240.53</w:t>
            </w:r>
          </w:p>
        </w:tc>
        <w:tc>
          <w:tcPr>
            <w:tcW w:w="1800" w:type="dxa"/>
            <w:tcBorders>
              <w:top w:val="single" w:sz="4" w:space="0" w:color="000000"/>
              <w:left w:val="single" w:sz="4" w:space="0" w:color="000000"/>
              <w:bottom w:val="single" w:sz="4" w:space="0" w:color="000000"/>
              <w:right w:val="nil" w:sz="6" w:space="0" w:color="auto"/>
            </w:tcBorders>
          </w:tcPr>
          <w:p>
            <w:pPr/>
          </w:p>
        </w:tc>
      </w:tr>
      <w:tr>
        <w:trPr>
          <w:trHeight w:val="559" w:hRule="exact"/>
        </w:trPr>
        <w:tc>
          <w:tcPr>
            <w:tcW w:w="487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662"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180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nil" w:sz="6" w:space="0" w:color="auto"/>
            </w:tcBorders>
          </w:tcPr>
          <w:p>
            <w:pPr/>
          </w:p>
        </w:tc>
      </w:tr>
    </w:tbl>
    <w:p>
      <w:pPr>
        <w:spacing w:line="240" w:lineRule="auto" w:before="5"/>
        <w:rPr>
          <w:rFonts w:ascii="宋体" w:hAnsi="宋体" w:cs="宋体" w:eastAsia="宋体" w:hint="default"/>
          <w:sz w:val="6"/>
          <w:szCs w:val="6"/>
        </w:rPr>
      </w:pPr>
    </w:p>
    <w:p>
      <w:pPr>
        <w:spacing w:before="44"/>
        <w:ind w:left="540" w:right="2002" w:firstLine="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2"/>
          <w:sz w:val="18"/>
          <w:szCs w:val="18"/>
        </w:rPr>
        <w:t> </w:t>
      </w:r>
      <w:r>
        <w:rPr>
          <w:rFonts w:ascii="宋体" w:hAnsi="宋体" w:cs="宋体" w:eastAsia="宋体" w:hint="default"/>
          <w:sz w:val="18"/>
          <w:szCs w:val="18"/>
        </w:rPr>
        <w:t>现金和现金等价物的构成</w:t>
      </w:r>
    </w:p>
    <w:p>
      <w:pPr>
        <w:spacing w:after="0"/>
        <w:jc w:val="left"/>
        <w:rPr>
          <w:rFonts w:ascii="宋体" w:hAnsi="宋体" w:cs="宋体" w:eastAsia="宋体" w:hint="default"/>
          <w:sz w:val="18"/>
          <w:szCs w:val="18"/>
        </w:rPr>
        <w:sectPr>
          <w:pgSz w:w="11910" w:h="16840"/>
          <w:pgMar w:header="0" w:footer="960" w:top="1340" w:bottom="1140" w:left="1680" w:right="1520"/>
        </w:sectPr>
      </w:pPr>
    </w:p>
    <w:p>
      <w:pPr>
        <w:spacing w:line="240" w:lineRule="auto" w:before="3"/>
        <w:rPr>
          <w:rFonts w:ascii="宋体" w:hAnsi="宋体" w:cs="宋体" w:eastAsia="宋体" w:hint="default"/>
          <w:sz w:val="6"/>
          <w:szCs w:val="6"/>
        </w:rPr>
      </w:pPr>
    </w:p>
    <w:tbl>
      <w:tblPr>
        <w:tblW w:w="0" w:type="auto"/>
        <w:jc w:val="left"/>
        <w:tblInd w:w="101" w:type="dxa"/>
        <w:tblLayout w:type="fixed"/>
        <w:tblCellMar>
          <w:top w:w="0" w:type="dxa"/>
          <w:left w:w="0" w:type="dxa"/>
          <w:bottom w:w="0" w:type="dxa"/>
          <w:right w:w="0" w:type="dxa"/>
        </w:tblCellMar>
        <w:tblLook w:val="01E0"/>
      </w:tblPr>
      <w:tblGrid>
        <w:gridCol w:w="4875"/>
        <w:gridCol w:w="1800"/>
        <w:gridCol w:w="1800"/>
      </w:tblGrid>
      <w:tr>
        <w:trPr>
          <w:trHeight w:val="557" w:hRule="exact"/>
        </w:trPr>
        <w:tc>
          <w:tcPr>
            <w:tcW w:w="4875" w:type="dxa"/>
            <w:tcBorders>
              <w:top w:val="single" w:sz="4" w:space="0" w:color="000000"/>
              <w:left w:val="nil" w:sz="6" w:space="0" w:color="auto"/>
              <w:bottom w:val="single" w:sz="4" w:space="0" w:color="000000"/>
              <w:right w:val="single" w:sz="4" w:space="0" w:color="000000"/>
            </w:tcBorders>
          </w:tcPr>
          <w:p>
            <w:pPr>
              <w:pStyle w:val="TableParagraph"/>
              <w:tabs>
                <w:tab w:pos="561" w:val="left" w:leader="none"/>
              </w:tabs>
              <w:spacing w:line="240" w:lineRule="auto" w:before="128"/>
              <w:ind w:left="19" w:right="0"/>
              <w:jc w:val="center"/>
              <w:rPr>
                <w:rFonts w:ascii="宋体" w:hAnsi="宋体" w:cs="宋体" w:eastAsia="宋体" w:hint="default"/>
                <w:sz w:val="18"/>
                <w:szCs w:val="18"/>
              </w:rPr>
            </w:pPr>
            <w:r>
              <w:rPr>
                <w:rFonts w:ascii="宋体" w:hAnsi="宋体" w:cs="宋体" w:eastAsia="宋体" w:hint="default"/>
                <w:sz w:val="18"/>
                <w:szCs w:val="18"/>
              </w:rPr>
              <w:t>项</w:t>
              <w:tab/>
              <w:t>目</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11"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left="7"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559" w:hRule="exact"/>
        </w:trPr>
        <w:tc>
          <w:tcPr>
            <w:tcW w:w="487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12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3"/>
                <w:sz w:val="18"/>
                <w:szCs w:val="18"/>
              </w:rPr>
              <w:t> </w:t>
            </w:r>
            <w:r>
              <w:rPr>
                <w:rFonts w:ascii="宋体" w:hAnsi="宋体" w:cs="宋体" w:eastAsia="宋体" w:hint="default"/>
                <w:sz w:val="18"/>
                <w:szCs w:val="18"/>
              </w:rPr>
              <w:t>现金</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0"/>
              <w:jc w:val="right"/>
              <w:rPr>
                <w:rFonts w:ascii="宋体" w:hAnsi="宋体" w:cs="宋体" w:eastAsia="宋体" w:hint="default"/>
                <w:sz w:val="18"/>
                <w:szCs w:val="18"/>
              </w:rPr>
            </w:pPr>
            <w:r>
              <w:rPr>
                <w:rFonts w:ascii="宋体"/>
                <w:spacing w:val="-1"/>
                <w:sz w:val="18"/>
              </w:rPr>
              <w:t>308,721,375.48</w:t>
            </w: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0"/>
              <w:ind w:right="105"/>
              <w:jc w:val="right"/>
              <w:rPr>
                <w:rFonts w:ascii="宋体" w:hAnsi="宋体" w:cs="宋体" w:eastAsia="宋体" w:hint="default"/>
                <w:sz w:val="18"/>
                <w:szCs w:val="18"/>
              </w:rPr>
            </w:pPr>
            <w:r>
              <w:rPr>
                <w:rFonts w:ascii="宋体"/>
                <w:spacing w:val="-1"/>
                <w:sz w:val="18"/>
              </w:rPr>
              <w:t>319,314,841.27</w:t>
            </w:r>
          </w:p>
        </w:tc>
      </w:tr>
      <w:tr>
        <w:trPr>
          <w:trHeight w:val="557" w:hRule="exact"/>
        </w:trPr>
        <w:tc>
          <w:tcPr>
            <w:tcW w:w="487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393" w:right="0"/>
              <w:jc w:val="left"/>
              <w:rPr>
                <w:rFonts w:ascii="宋体" w:hAnsi="宋体" w:cs="宋体" w:eastAsia="宋体" w:hint="default"/>
                <w:sz w:val="18"/>
                <w:szCs w:val="18"/>
              </w:rPr>
            </w:pPr>
            <w:r>
              <w:rPr>
                <w:rFonts w:ascii="宋体" w:hAnsi="宋体" w:cs="宋体" w:eastAsia="宋体" w:hint="default"/>
                <w:sz w:val="18"/>
                <w:szCs w:val="18"/>
              </w:rPr>
              <w:t>其中：库存现金</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0"/>
              <w:jc w:val="right"/>
              <w:rPr>
                <w:rFonts w:ascii="宋体" w:hAnsi="宋体" w:cs="宋体" w:eastAsia="宋体" w:hint="default"/>
                <w:sz w:val="18"/>
                <w:szCs w:val="18"/>
              </w:rPr>
            </w:pPr>
            <w:r>
              <w:rPr>
                <w:rFonts w:ascii="宋体"/>
                <w:spacing w:val="-1"/>
                <w:sz w:val="18"/>
              </w:rPr>
              <w:t>7,885.91</w:t>
            </w: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05"/>
              <w:jc w:val="right"/>
              <w:rPr>
                <w:rFonts w:ascii="宋体" w:hAnsi="宋体" w:cs="宋体" w:eastAsia="宋体" w:hint="default"/>
                <w:sz w:val="18"/>
                <w:szCs w:val="18"/>
              </w:rPr>
            </w:pPr>
            <w:r>
              <w:rPr>
                <w:rFonts w:ascii="宋体"/>
                <w:spacing w:val="-1"/>
                <w:sz w:val="18"/>
              </w:rPr>
              <w:t>13,672.23</w:t>
            </w:r>
          </w:p>
        </w:tc>
      </w:tr>
      <w:tr>
        <w:trPr>
          <w:trHeight w:val="559" w:hRule="exact"/>
        </w:trPr>
        <w:tc>
          <w:tcPr>
            <w:tcW w:w="487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935" w:right="0"/>
              <w:jc w:val="left"/>
              <w:rPr>
                <w:rFonts w:ascii="宋体" w:hAnsi="宋体" w:cs="宋体" w:eastAsia="宋体" w:hint="default"/>
                <w:sz w:val="18"/>
                <w:szCs w:val="18"/>
              </w:rPr>
            </w:pPr>
            <w:r>
              <w:rPr>
                <w:rFonts w:ascii="宋体" w:hAnsi="宋体" w:cs="宋体" w:eastAsia="宋体" w:hint="default"/>
                <w:sz w:val="18"/>
                <w:szCs w:val="18"/>
              </w:rPr>
              <w:t>可随时用于支付的银行存款</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00"/>
              <w:jc w:val="right"/>
              <w:rPr>
                <w:rFonts w:ascii="宋体" w:hAnsi="宋体" w:cs="宋体" w:eastAsia="宋体" w:hint="default"/>
                <w:sz w:val="18"/>
                <w:szCs w:val="18"/>
              </w:rPr>
            </w:pPr>
            <w:r>
              <w:rPr>
                <w:rFonts w:ascii="宋体"/>
                <w:spacing w:val="-1"/>
                <w:sz w:val="18"/>
              </w:rPr>
              <w:t>308,713,489.57</w:t>
            </w: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0"/>
              <w:ind w:right="105"/>
              <w:jc w:val="right"/>
              <w:rPr>
                <w:rFonts w:ascii="宋体" w:hAnsi="宋体" w:cs="宋体" w:eastAsia="宋体" w:hint="default"/>
                <w:sz w:val="18"/>
                <w:szCs w:val="18"/>
              </w:rPr>
            </w:pPr>
            <w:r>
              <w:rPr>
                <w:rFonts w:ascii="宋体"/>
                <w:spacing w:val="-1"/>
                <w:sz w:val="18"/>
              </w:rPr>
              <w:t>319,301,169.04</w:t>
            </w:r>
          </w:p>
        </w:tc>
      </w:tr>
      <w:tr>
        <w:trPr>
          <w:trHeight w:val="557" w:hRule="exact"/>
        </w:trPr>
        <w:tc>
          <w:tcPr>
            <w:tcW w:w="487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right="1414"/>
              <w:jc w:val="right"/>
              <w:rPr>
                <w:rFonts w:ascii="宋体" w:hAnsi="宋体" w:cs="宋体" w:eastAsia="宋体" w:hint="default"/>
                <w:sz w:val="18"/>
                <w:szCs w:val="18"/>
              </w:rPr>
            </w:pPr>
            <w:r>
              <w:rPr>
                <w:rFonts w:ascii="宋体" w:hAnsi="宋体" w:cs="宋体" w:eastAsia="宋体" w:hint="default"/>
                <w:spacing w:val="-1"/>
                <w:sz w:val="18"/>
                <w:szCs w:val="18"/>
              </w:rPr>
              <w:t>可随时用于支付的其他货币资金</w:t>
            </w:r>
          </w:p>
        </w:tc>
        <w:tc>
          <w:tcPr>
            <w:tcW w:w="180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nil" w:sz="6" w:space="0" w:color="auto"/>
            </w:tcBorders>
          </w:tcPr>
          <w:p>
            <w:pPr/>
          </w:p>
        </w:tc>
      </w:tr>
      <w:tr>
        <w:trPr>
          <w:trHeight w:val="559" w:hRule="exact"/>
        </w:trPr>
        <w:tc>
          <w:tcPr>
            <w:tcW w:w="487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right="1414"/>
              <w:jc w:val="right"/>
              <w:rPr>
                <w:rFonts w:ascii="宋体" w:hAnsi="宋体" w:cs="宋体" w:eastAsia="宋体" w:hint="default"/>
                <w:sz w:val="18"/>
                <w:szCs w:val="18"/>
              </w:rPr>
            </w:pPr>
            <w:r>
              <w:rPr>
                <w:rFonts w:ascii="宋体" w:hAnsi="宋体" w:cs="宋体" w:eastAsia="宋体" w:hint="default"/>
                <w:spacing w:val="-1"/>
                <w:sz w:val="18"/>
                <w:szCs w:val="18"/>
              </w:rPr>
              <w:t>可用于支付的存放中央银行款项</w:t>
            </w:r>
          </w:p>
        </w:tc>
        <w:tc>
          <w:tcPr>
            <w:tcW w:w="180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nil" w:sz="6" w:space="0" w:color="auto"/>
            </w:tcBorders>
          </w:tcPr>
          <w:p>
            <w:pPr/>
          </w:p>
        </w:tc>
      </w:tr>
      <w:tr>
        <w:trPr>
          <w:trHeight w:val="557" w:hRule="exact"/>
        </w:trPr>
        <w:tc>
          <w:tcPr>
            <w:tcW w:w="487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935" w:right="0"/>
              <w:jc w:val="left"/>
              <w:rPr>
                <w:rFonts w:ascii="宋体" w:hAnsi="宋体" w:cs="宋体" w:eastAsia="宋体" w:hint="default"/>
                <w:sz w:val="18"/>
                <w:szCs w:val="18"/>
              </w:rPr>
            </w:pPr>
            <w:r>
              <w:rPr>
                <w:rFonts w:ascii="宋体" w:hAnsi="宋体" w:cs="宋体" w:eastAsia="宋体" w:hint="default"/>
                <w:sz w:val="18"/>
                <w:szCs w:val="18"/>
              </w:rPr>
              <w:t>存放同业款项</w:t>
            </w:r>
          </w:p>
        </w:tc>
        <w:tc>
          <w:tcPr>
            <w:tcW w:w="180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nil" w:sz="6" w:space="0" w:color="auto"/>
            </w:tcBorders>
          </w:tcPr>
          <w:p>
            <w:pPr/>
          </w:p>
        </w:tc>
      </w:tr>
      <w:tr>
        <w:trPr>
          <w:trHeight w:val="559" w:hRule="exact"/>
        </w:trPr>
        <w:tc>
          <w:tcPr>
            <w:tcW w:w="487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935" w:right="0"/>
              <w:jc w:val="left"/>
              <w:rPr>
                <w:rFonts w:ascii="宋体" w:hAnsi="宋体" w:cs="宋体" w:eastAsia="宋体" w:hint="default"/>
                <w:sz w:val="18"/>
                <w:szCs w:val="18"/>
              </w:rPr>
            </w:pPr>
            <w:r>
              <w:rPr>
                <w:rFonts w:ascii="宋体" w:hAnsi="宋体" w:cs="宋体" w:eastAsia="宋体" w:hint="default"/>
                <w:sz w:val="18"/>
                <w:szCs w:val="18"/>
              </w:rPr>
              <w:t>拆放同业款项</w:t>
            </w:r>
          </w:p>
        </w:tc>
        <w:tc>
          <w:tcPr>
            <w:tcW w:w="180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nil" w:sz="6" w:space="0" w:color="auto"/>
            </w:tcBorders>
          </w:tcPr>
          <w:p>
            <w:pPr/>
          </w:p>
        </w:tc>
      </w:tr>
      <w:tr>
        <w:trPr>
          <w:trHeight w:val="557" w:hRule="exact"/>
        </w:trPr>
        <w:tc>
          <w:tcPr>
            <w:tcW w:w="487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122"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pacing w:val="3"/>
                <w:sz w:val="18"/>
                <w:szCs w:val="18"/>
              </w:rPr>
              <w:t> </w:t>
            </w:r>
            <w:r>
              <w:rPr>
                <w:rFonts w:ascii="宋体" w:hAnsi="宋体" w:cs="宋体" w:eastAsia="宋体" w:hint="default"/>
                <w:sz w:val="18"/>
                <w:szCs w:val="18"/>
              </w:rPr>
              <w:t>现金等价物</w:t>
            </w:r>
          </w:p>
        </w:tc>
        <w:tc>
          <w:tcPr>
            <w:tcW w:w="180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nil" w:sz="6" w:space="0" w:color="auto"/>
            </w:tcBorders>
          </w:tcPr>
          <w:p>
            <w:pPr/>
          </w:p>
        </w:tc>
      </w:tr>
      <w:tr>
        <w:trPr>
          <w:trHeight w:val="559" w:hRule="exact"/>
        </w:trPr>
        <w:tc>
          <w:tcPr>
            <w:tcW w:w="487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482" w:right="0"/>
              <w:jc w:val="left"/>
              <w:rPr>
                <w:rFonts w:ascii="宋体" w:hAnsi="宋体" w:cs="宋体" w:eastAsia="宋体" w:hint="default"/>
                <w:sz w:val="18"/>
                <w:szCs w:val="18"/>
              </w:rPr>
            </w:pPr>
            <w:r>
              <w:rPr>
                <w:rFonts w:ascii="宋体" w:hAnsi="宋体" w:cs="宋体" w:eastAsia="宋体" w:hint="default"/>
                <w:sz w:val="18"/>
                <w:szCs w:val="18"/>
              </w:rPr>
              <w:t>其中：三个月内到期的债券投资</w:t>
            </w:r>
          </w:p>
        </w:tc>
        <w:tc>
          <w:tcPr>
            <w:tcW w:w="180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nil" w:sz="6" w:space="0" w:color="auto"/>
            </w:tcBorders>
          </w:tcPr>
          <w:p>
            <w:pPr/>
          </w:p>
        </w:tc>
      </w:tr>
      <w:tr>
        <w:trPr>
          <w:trHeight w:val="559" w:hRule="exact"/>
        </w:trPr>
        <w:tc>
          <w:tcPr>
            <w:tcW w:w="487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122"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3"/>
                <w:sz w:val="18"/>
                <w:szCs w:val="18"/>
              </w:rPr>
              <w:t> </w:t>
            </w:r>
            <w:r>
              <w:rPr>
                <w:rFonts w:ascii="宋体" w:hAnsi="宋体" w:cs="宋体" w:eastAsia="宋体" w:hint="default"/>
                <w:sz w:val="18"/>
                <w:szCs w:val="18"/>
              </w:rPr>
              <w:t>期末现金及现金等价物余额</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0"/>
              <w:jc w:val="right"/>
              <w:rPr>
                <w:rFonts w:ascii="宋体" w:hAnsi="宋体" w:cs="宋体" w:eastAsia="宋体" w:hint="default"/>
                <w:sz w:val="18"/>
                <w:szCs w:val="18"/>
              </w:rPr>
            </w:pPr>
            <w:r>
              <w:rPr>
                <w:rFonts w:ascii="宋体"/>
                <w:spacing w:val="-1"/>
                <w:sz w:val="18"/>
              </w:rPr>
              <w:t>308,721,375.48</w:t>
            </w: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05"/>
              <w:jc w:val="right"/>
              <w:rPr>
                <w:rFonts w:ascii="宋体" w:hAnsi="宋体" w:cs="宋体" w:eastAsia="宋体" w:hint="default"/>
                <w:sz w:val="18"/>
                <w:szCs w:val="18"/>
              </w:rPr>
            </w:pPr>
            <w:r>
              <w:rPr>
                <w:rFonts w:ascii="宋体"/>
                <w:spacing w:val="-1"/>
                <w:sz w:val="18"/>
              </w:rPr>
              <w:t>319,314,841.27</w:t>
            </w:r>
          </w:p>
        </w:tc>
      </w:tr>
    </w:tbl>
    <w:p>
      <w:pPr>
        <w:spacing w:line="240" w:lineRule="auto" w:before="5"/>
        <w:rPr>
          <w:rFonts w:ascii="宋体" w:hAnsi="宋体" w:cs="宋体" w:eastAsia="宋体" w:hint="default"/>
          <w:sz w:val="6"/>
          <w:szCs w:val="6"/>
        </w:rPr>
      </w:pPr>
    </w:p>
    <w:p>
      <w:pPr>
        <w:spacing w:before="44"/>
        <w:ind w:left="540" w:right="2002" w:firstLine="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pacing w:val="-1"/>
          <w:sz w:val="18"/>
          <w:szCs w:val="18"/>
        </w:rPr>
        <w:t> </w:t>
      </w:r>
      <w:r>
        <w:rPr>
          <w:rFonts w:ascii="宋体" w:hAnsi="宋体" w:cs="宋体" w:eastAsia="宋体" w:hint="default"/>
          <w:sz w:val="18"/>
          <w:szCs w:val="18"/>
        </w:rPr>
        <w:t>现金流量表补充资料的说明</w:t>
      </w:r>
    </w:p>
    <w:p>
      <w:pPr>
        <w:spacing w:line="240" w:lineRule="auto" w:before="12"/>
        <w:rPr>
          <w:rFonts w:ascii="宋体" w:hAnsi="宋体" w:cs="宋体" w:eastAsia="宋体" w:hint="default"/>
          <w:sz w:val="18"/>
          <w:szCs w:val="18"/>
        </w:rPr>
      </w:pPr>
    </w:p>
    <w:p>
      <w:pPr>
        <w:spacing w:before="0"/>
        <w:ind w:left="540" w:right="0" w:firstLine="0"/>
        <w:jc w:val="left"/>
        <w:rPr>
          <w:rFonts w:ascii="宋体" w:hAnsi="宋体" w:cs="宋体" w:eastAsia="宋体" w:hint="default"/>
          <w:sz w:val="21"/>
          <w:szCs w:val="21"/>
        </w:rPr>
      </w:pPr>
      <w:r>
        <w:rPr>
          <w:rFonts w:ascii="宋体" w:hAnsi="宋体" w:cs="宋体" w:eastAsia="宋体" w:hint="default"/>
          <w:sz w:val="21"/>
          <w:szCs w:val="21"/>
        </w:rPr>
        <w:t>期末货币资金中包括开立保函保证金</w:t>
      </w:r>
      <w:r>
        <w:rPr>
          <w:rFonts w:ascii="宋体" w:hAnsi="宋体" w:cs="宋体" w:eastAsia="宋体" w:hint="default"/>
          <w:spacing w:val="-52"/>
          <w:sz w:val="21"/>
          <w:szCs w:val="21"/>
        </w:rPr>
        <w:t> </w:t>
      </w:r>
      <w:r>
        <w:rPr>
          <w:rFonts w:ascii="宋体" w:hAnsi="宋体" w:cs="宋体" w:eastAsia="宋体" w:hint="default"/>
          <w:sz w:val="21"/>
          <w:szCs w:val="21"/>
        </w:rPr>
        <w:t>1,340,017.14</w:t>
      </w:r>
      <w:r>
        <w:rPr>
          <w:rFonts w:ascii="宋体" w:hAnsi="宋体" w:cs="宋体" w:eastAsia="宋体" w:hint="default"/>
          <w:spacing w:val="-54"/>
          <w:sz w:val="21"/>
          <w:szCs w:val="21"/>
        </w:rPr>
        <w:t> </w:t>
      </w:r>
      <w:r>
        <w:rPr>
          <w:rFonts w:ascii="宋体" w:hAnsi="宋体" w:cs="宋体" w:eastAsia="宋体" w:hint="default"/>
          <w:spacing w:val="-6"/>
          <w:sz w:val="21"/>
          <w:szCs w:val="21"/>
        </w:rPr>
        <w:t>元，承兑汇票保证金</w:t>
      </w:r>
      <w:r>
        <w:rPr>
          <w:rFonts w:ascii="宋体" w:hAnsi="宋体" w:cs="宋体" w:eastAsia="宋体" w:hint="default"/>
          <w:spacing w:val="-51"/>
          <w:sz w:val="21"/>
          <w:szCs w:val="21"/>
        </w:rPr>
        <w:t> </w:t>
      </w:r>
      <w:r>
        <w:rPr>
          <w:rFonts w:ascii="宋体" w:hAnsi="宋体" w:cs="宋体" w:eastAsia="宋体" w:hint="default"/>
          <w:sz w:val="21"/>
          <w:szCs w:val="21"/>
        </w:rPr>
        <w:t>1,400,000.00</w:t>
      </w:r>
    </w:p>
    <w:p>
      <w:pPr>
        <w:spacing w:line="240" w:lineRule="auto" w:before="10"/>
        <w:rPr>
          <w:rFonts w:ascii="宋体" w:hAnsi="宋体" w:cs="宋体" w:eastAsia="宋体" w:hint="default"/>
          <w:sz w:val="14"/>
          <w:szCs w:val="14"/>
        </w:rPr>
      </w:pPr>
    </w:p>
    <w:p>
      <w:pPr>
        <w:spacing w:before="0"/>
        <w:ind w:left="120" w:right="2002" w:firstLine="0"/>
        <w:jc w:val="left"/>
        <w:rPr>
          <w:rFonts w:ascii="宋体" w:hAnsi="宋体" w:cs="宋体" w:eastAsia="宋体" w:hint="default"/>
          <w:sz w:val="21"/>
          <w:szCs w:val="21"/>
        </w:rPr>
      </w:pPr>
      <w:r>
        <w:rPr>
          <w:rFonts w:ascii="宋体" w:hAnsi="宋体" w:cs="宋体" w:eastAsia="宋体" w:hint="default"/>
          <w:sz w:val="21"/>
          <w:szCs w:val="21"/>
        </w:rPr>
        <w:t>元，用于质押的定期存款</w:t>
      </w:r>
      <w:r>
        <w:rPr>
          <w:rFonts w:ascii="宋体" w:hAnsi="宋体" w:cs="宋体" w:eastAsia="宋体" w:hint="default"/>
          <w:spacing w:val="-57"/>
          <w:sz w:val="21"/>
          <w:szCs w:val="21"/>
        </w:rPr>
        <w:t> </w:t>
      </w:r>
      <w:r>
        <w:rPr>
          <w:rFonts w:ascii="宋体" w:hAnsi="宋体" w:cs="宋体" w:eastAsia="宋体" w:hint="default"/>
          <w:sz w:val="21"/>
          <w:szCs w:val="21"/>
        </w:rPr>
        <w:t>5,584,000.00</w:t>
      </w:r>
      <w:r>
        <w:rPr>
          <w:rFonts w:ascii="宋体" w:hAnsi="宋体" w:cs="宋体" w:eastAsia="宋体" w:hint="default"/>
          <w:spacing w:val="-57"/>
          <w:sz w:val="21"/>
          <w:szCs w:val="21"/>
        </w:rPr>
        <w:t> </w:t>
      </w:r>
      <w:r>
        <w:rPr>
          <w:rFonts w:ascii="宋体" w:hAnsi="宋体" w:cs="宋体" w:eastAsia="宋体" w:hint="default"/>
          <w:sz w:val="21"/>
          <w:szCs w:val="21"/>
        </w:rPr>
        <w:t>元不作为现金和现金等价物。</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before="140"/>
        <w:ind w:left="540" w:right="2002" w:firstLine="0"/>
        <w:jc w:val="left"/>
        <w:rPr>
          <w:rFonts w:ascii="黑体" w:hAnsi="黑体" w:cs="黑体" w:eastAsia="黑体" w:hint="default"/>
          <w:sz w:val="21"/>
          <w:szCs w:val="21"/>
        </w:rPr>
      </w:pPr>
      <w:r>
        <w:rPr>
          <w:rFonts w:ascii="黑体" w:hAnsi="黑体" w:cs="黑体" w:eastAsia="黑体" w:hint="default"/>
          <w:b/>
          <w:bCs/>
          <w:sz w:val="21"/>
          <w:szCs w:val="21"/>
        </w:rPr>
        <w:t>六、关联方及关联交易</w:t>
      </w:r>
      <w:r>
        <w:rPr>
          <w:rFonts w:ascii="黑体" w:hAnsi="黑体" w:cs="黑体" w:eastAsia="黑体" w:hint="default"/>
          <w:sz w:val="21"/>
          <w:szCs w:val="21"/>
        </w:rPr>
      </w:r>
    </w:p>
    <w:p>
      <w:pPr>
        <w:spacing w:line="518" w:lineRule="auto" w:before="178"/>
        <w:ind w:left="540" w:right="6794" w:firstLine="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一</w:t>
      </w:r>
      <w:r>
        <w:rPr>
          <w:rFonts w:ascii="宋体" w:hAnsi="宋体" w:cs="宋体" w:eastAsia="宋体" w:hint="default"/>
          <w:sz w:val="18"/>
          <w:szCs w:val="18"/>
        </w:rPr>
        <w:t>)</w:t>
      </w:r>
      <w:r>
        <w:rPr>
          <w:rFonts w:ascii="宋体" w:hAnsi="宋体" w:cs="宋体" w:eastAsia="宋体" w:hint="default"/>
          <w:spacing w:val="2"/>
          <w:sz w:val="18"/>
          <w:szCs w:val="18"/>
        </w:rPr>
        <w:t> </w:t>
      </w:r>
      <w:r>
        <w:rPr>
          <w:rFonts w:ascii="宋体" w:hAnsi="宋体" w:cs="宋体" w:eastAsia="宋体" w:hint="default"/>
          <w:sz w:val="18"/>
          <w:szCs w:val="18"/>
        </w:rPr>
        <w:t>关联方情况 </w:t>
      </w:r>
      <w:r>
        <w:rPr>
          <w:rFonts w:ascii="宋体" w:hAnsi="宋体" w:cs="宋体" w:eastAsia="宋体" w:hint="default"/>
          <w:sz w:val="18"/>
          <w:szCs w:val="18"/>
        </w:rPr>
        <w:t>1.</w:t>
      </w:r>
      <w:r>
        <w:rPr>
          <w:rFonts w:ascii="宋体" w:hAnsi="宋体" w:cs="宋体" w:eastAsia="宋体" w:hint="default"/>
          <w:spacing w:val="3"/>
          <w:sz w:val="18"/>
          <w:szCs w:val="18"/>
        </w:rPr>
        <w:t> </w:t>
      </w:r>
      <w:r>
        <w:rPr>
          <w:rFonts w:ascii="宋体" w:hAnsi="宋体" w:cs="宋体" w:eastAsia="宋体" w:hint="default"/>
          <w:sz w:val="18"/>
          <w:szCs w:val="18"/>
        </w:rPr>
        <w:t>实际控制人</w:t>
      </w:r>
    </w:p>
    <w:p>
      <w:pPr>
        <w:spacing w:before="62"/>
        <w:ind w:left="540" w:right="2002" w:firstLine="0"/>
        <w:jc w:val="left"/>
        <w:rPr>
          <w:rFonts w:ascii="宋体" w:hAnsi="宋体" w:cs="宋体" w:eastAsia="宋体" w:hint="default"/>
          <w:sz w:val="18"/>
          <w:szCs w:val="18"/>
        </w:rPr>
      </w:pPr>
      <w:r>
        <w:rPr>
          <w:rFonts w:ascii="宋体" w:hAnsi="宋体" w:cs="宋体" w:eastAsia="宋体" w:hint="default"/>
          <w:sz w:val="18"/>
          <w:szCs w:val="18"/>
        </w:rPr>
        <w:t>本公司实际控制人为徐智勇、陆燕、滕学军、高雁峰、乔文东。</w:t>
      </w:r>
    </w:p>
    <w:p>
      <w:pPr>
        <w:spacing w:line="240" w:lineRule="auto" w:before="12"/>
        <w:rPr>
          <w:rFonts w:ascii="宋体" w:hAnsi="宋体" w:cs="宋体" w:eastAsia="宋体" w:hint="default"/>
          <w:sz w:val="20"/>
          <w:szCs w:val="20"/>
        </w:rPr>
      </w:pPr>
    </w:p>
    <w:p>
      <w:pPr>
        <w:spacing w:line="518" w:lineRule="auto" w:before="0"/>
        <w:ind w:left="540" w:right="1816" w:hanging="60"/>
        <w:jc w:val="left"/>
        <w:rPr>
          <w:rFonts w:ascii="宋体" w:hAnsi="宋体" w:cs="宋体" w:eastAsia="宋体" w:hint="default"/>
          <w:sz w:val="18"/>
          <w:szCs w:val="18"/>
        </w:rPr>
      </w:pPr>
      <w:r>
        <w:rPr>
          <w:rFonts w:ascii="宋体" w:hAnsi="宋体" w:cs="宋体" w:eastAsia="宋体" w:hint="default"/>
          <w:sz w:val="18"/>
          <w:szCs w:val="18"/>
        </w:rPr>
        <w:t>2. </w:t>
      </w:r>
      <w:r>
        <w:rPr>
          <w:rFonts w:ascii="宋体" w:hAnsi="宋体" w:cs="宋体" w:eastAsia="宋体" w:hint="default"/>
          <w:sz w:val="18"/>
          <w:szCs w:val="18"/>
        </w:rPr>
        <w:t>本公司的子公司情况详见本财务报表附注四企业合并及合并财务报表之说明。 </w:t>
      </w:r>
      <w:r>
        <w:rPr>
          <w:rFonts w:ascii="宋体" w:hAnsi="宋体" w:cs="宋体" w:eastAsia="宋体" w:hint="default"/>
          <w:sz w:val="18"/>
          <w:szCs w:val="18"/>
        </w:rPr>
        <w:t>(</w:t>
      </w:r>
      <w:r>
        <w:rPr>
          <w:rFonts w:ascii="宋体" w:hAnsi="宋体" w:cs="宋体" w:eastAsia="宋体" w:hint="default"/>
          <w:sz w:val="18"/>
          <w:szCs w:val="18"/>
        </w:rPr>
        <w:t>二</w:t>
      </w:r>
      <w:r>
        <w:rPr>
          <w:rFonts w:ascii="宋体" w:hAnsi="宋体" w:cs="宋体" w:eastAsia="宋体" w:hint="default"/>
          <w:sz w:val="18"/>
          <w:szCs w:val="18"/>
        </w:rPr>
        <w:t>)</w:t>
      </w:r>
      <w:r>
        <w:rPr>
          <w:rFonts w:ascii="宋体" w:hAnsi="宋体" w:cs="宋体" w:eastAsia="宋体" w:hint="default"/>
          <w:spacing w:val="3"/>
          <w:sz w:val="18"/>
          <w:szCs w:val="18"/>
        </w:rPr>
        <w:t> </w:t>
      </w:r>
      <w:r>
        <w:rPr>
          <w:rFonts w:ascii="宋体" w:hAnsi="宋体" w:cs="宋体" w:eastAsia="宋体" w:hint="default"/>
          <w:sz w:val="18"/>
          <w:szCs w:val="18"/>
        </w:rPr>
        <w:t>关键管理人员薪酬</w:t>
      </w:r>
    </w:p>
    <w:p>
      <w:pPr>
        <w:spacing w:line="219" w:lineRule="exact" w:before="0"/>
        <w:ind w:left="480" w:right="0" w:firstLine="0"/>
        <w:jc w:val="left"/>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6"/>
          <w:sz w:val="18"/>
          <w:szCs w:val="18"/>
        </w:rPr>
        <w:t> </w:t>
      </w:r>
      <w:r>
        <w:rPr>
          <w:rFonts w:ascii="宋体" w:hAnsi="宋体" w:cs="宋体" w:eastAsia="宋体" w:hint="default"/>
          <w:sz w:val="18"/>
          <w:szCs w:val="18"/>
        </w:rPr>
        <w:t>年度和</w:t>
      </w:r>
      <w:r>
        <w:rPr>
          <w:rFonts w:ascii="宋体" w:hAnsi="宋体" w:cs="宋体" w:eastAsia="宋体" w:hint="default"/>
          <w:spacing w:val="-50"/>
          <w:sz w:val="18"/>
          <w:szCs w:val="18"/>
        </w:rPr>
        <w:t> </w:t>
      </w:r>
      <w:r>
        <w:rPr>
          <w:rFonts w:ascii="宋体" w:hAnsi="宋体" w:cs="宋体" w:eastAsia="宋体" w:hint="default"/>
          <w:sz w:val="18"/>
          <w:szCs w:val="18"/>
        </w:rPr>
        <w:t>2009</w:t>
      </w:r>
      <w:r>
        <w:rPr>
          <w:rFonts w:ascii="宋体" w:hAnsi="宋体" w:cs="宋体" w:eastAsia="宋体" w:hint="default"/>
          <w:spacing w:val="-46"/>
          <w:sz w:val="18"/>
          <w:szCs w:val="18"/>
        </w:rPr>
        <w:t> </w:t>
      </w:r>
      <w:r>
        <w:rPr>
          <w:rFonts w:ascii="宋体" w:hAnsi="宋体" w:cs="宋体" w:eastAsia="宋体" w:hint="default"/>
          <w:sz w:val="18"/>
          <w:szCs w:val="18"/>
        </w:rPr>
        <w:t>年度，本公司关键管理人员报酬总额分别为</w:t>
      </w:r>
      <w:r>
        <w:rPr>
          <w:rFonts w:ascii="宋体" w:hAnsi="宋体" w:cs="宋体" w:eastAsia="宋体" w:hint="default"/>
          <w:spacing w:val="-47"/>
          <w:sz w:val="18"/>
          <w:szCs w:val="18"/>
        </w:rPr>
        <w:t> </w:t>
      </w:r>
      <w:r>
        <w:rPr>
          <w:rFonts w:ascii="宋体" w:hAnsi="宋体" w:cs="宋体" w:eastAsia="宋体" w:hint="default"/>
          <w:sz w:val="18"/>
          <w:szCs w:val="18"/>
        </w:rPr>
        <w:t>267.56</w:t>
      </w:r>
      <w:r>
        <w:rPr>
          <w:rFonts w:ascii="宋体" w:hAnsi="宋体" w:cs="宋体" w:eastAsia="宋体" w:hint="default"/>
          <w:spacing w:val="-46"/>
          <w:sz w:val="18"/>
          <w:szCs w:val="18"/>
        </w:rPr>
        <w:t> </w:t>
      </w:r>
      <w:r>
        <w:rPr>
          <w:rFonts w:ascii="宋体" w:hAnsi="宋体" w:cs="宋体" w:eastAsia="宋体" w:hint="default"/>
          <w:sz w:val="18"/>
          <w:szCs w:val="18"/>
        </w:rPr>
        <w:t>万元和</w:t>
      </w:r>
      <w:r>
        <w:rPr>
          <w:rFonts w:ascii="宋体" w:hAnsi="宋体" w:cs="宋体" w:eastAsia="宋体" w:hint="default"/>
          <w:spacing w:val="-48"/>
          <w:sz w:val="18"/>
          <w:szCs w:val="18"/>
        </w:rPr>
        <w:t> </w:t>
      </w:r>
      <w:r>
        <w:rPr>
          <w:rFonts w:ascii="宋体" w:hAnsi="宋体" w:cs="宋体" w:eastAsia="宋体" w:hint="default"/>
          <w:sz w:val="18"/>
          <w:szCs w:val="18"/>
        </w:rPr>
        <w:t>169.17</w:t>
      </w:r>
      <w:r>
        <w:rPr>
          <w:rFonts w:ascii="宋体" w:hAnsi="宋体" w:cs="宋体" w:eastAsia="宋体" w:hint="default"/>
          <w:spacing w:val="-46"/>
          <w:sz w:val="18"/>
          <w:szCs w:val="18"/>
        </w:rPr>
        <w:t> </w:t>
      </w:r>
      <w:r>
        <w:rPr>
          <w:rFonts w:ascii="宋体" w:hAnsi="宋体" w:cs="宋体" w:eastAsia="宋体" w:hint="default"/>
          <w:sz w:val="18"/>
          <w:szCs w:val="18"/>
        </w:rPr>
        <w:t>万元。</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before="134"/>
        <w:ind w:left="540" w:right="2002" w:firstLine="0"/>
        <w:jc w:val="left"/>
        <w:rPr>
          <w:rFonts w:ascii="黑体" w:hAnsi="黑体" w:cs="黑体" w:eastAsia="黑体" w:hint="default"/>
          <w:sz w:val="21"/>
          <w:szCs w:val="21"/>
        </w:rPr>
      </w:pPr>
      <w:r>
        <w:rPr>
          <w:rFonts w:ascii="黑体" w:hAnsi="黑体" w:cs="黑体" w:eastAsia="黑体" w:hint="default"/>
          <w:b/>
          <w:bCs/>
          <w:sz w:val="21"/>
          <w:szCs w:val="21"/>
        </w:rPr>
        <w:t>七、或有事项</w:t>
      </w:r>
      <w:r>
        <w:rPr>
          <w:rFonts w:ascii="黑体" w:hAnsi="黑体" w:cs="黑体" w:eastAsia="黑体" w:hint="default"/>
          <w:sz w:val="21"/>
          <w:szCs w:val="21"/>
        </w:rPr>
      </w:r>
    </w:p>
    <w:p>
      <w:pPr>
        <w:spacing w:before="178"/>
        <w:ind w:left="540" w:right="2002" w:firstLine="0"/>
        <w:jc w:val="left"/>
        <w:rPr>
          <w:rFonts w:ascii="宋体" w:hAnsi="宋体" w:cs="宋体" w:eastAsia="宋体" w:hint="default"/>
          <w:sz w:val="18"/>
          <w:szCs w:val="18"/>
        </w:rPr>
      </w:pPr>
      <w:r>
        <w:rPr>
          <w:rFonts w:ascii="宋体" w:hAnsi="宋体" w:cs="宋体" w:eastAsia="宋体" w:hint="default"/>
          <w:sz w:val="18"/>
          <w:szCs w:val="18"/>
        </w:rPr>
        <w:t>截至资产负债表日，本公司不存在需要披露的重大或有事项。</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2"/>
        <w:rPr>
          <w:rFonts w:ascii="宋体" w:hAnsi="宋体" w:cs="宋体" w:eastAsia="宋体" w:hint="default"/>
          <w:sz w:val="15"/>
          <w:szCs w:val="15"/>
        </w:rPr>
      </w:pPr>
    </w:p>
    <w:p>
      <w:pPr>
        <w:spacing w:before="0"/>
        <w:ind w:left="540" w:right="2002" w:firstLine="0"/>
        <w:jc w:val="left"/>
        <w:rPr>
          <w:rFonts w:ascii="黑体" w:hAnsi="黑体" w:cs="黑体" w:eastAsia="黑体" w:hint="default"/>
          <w:sz w:val="21"/>
          <w:szCs w:val="21"/>
        </w:rPr>
      </w:pPr>
      <w:r>
        <w:rPr>
          <w:rFonts w:ascii="黑体" w:hAnsi="黑体" w:cs="黑体" w:eastAsia="黑体" w:hint="default"/>
          <w:b/>
          <w:bCs/>
          <w:sz w:val="21"/>
          <w:szCs w:val="21"/>
        </w:rPr>
        <w:t>八、承诺事项</w:t>
      </w:r>
      <w:r>
        <w:rPr>
          <w:rFonts w:ascii="黑体" w:hAnsi="黑体" w:cs="黑体" w:eastAsia="黑体" w:hint="default"/>
          <w:sz w:val="21"/>
          <w:szCs w:val="21"/>
        </w:rPr>
      </w:r>
    </w:p>
    <w:p>
      <w:pPr>
        <w:spacing w:after="0"/>
        <w:jc w:val="left"/>
        <w:rPr>
          <w:rFonts w:ascii="黑体" w:hAnsi="黑体" w:cs="黑体" w:eastAsia="黑体" w:hint="default"/>
          <w:sz w:val="21"/>
          <w:szCs w:val="21"/>
        </w:rPr>
        <w:sectPr>
          <w:pgSz w:w="11910" w:h="16840"/>
          <w:pgMar w:header="0" w:footer="960" w:top="1340" w:bottom="1140" w:left="1680" w:right="1520"/>
        </w:sectPr>
      </w:pPr>
    </w:p>
    <w:p>
      <w:pPr>
        <w:spacing w:before="29"/>
        <w:ind w:left="660" w:right="3626" w:firstLine="0"/>
        <w:jc w:val="left"/>
        <w:rPr>
          <w:rFonts w:ascii="宋体" w:hAnsi="宋体" w:cs="宋体" w:eastAsia="宋体" w:hint="default"/>
          <w:sz w:val="18"/>
          <w:szCs w:val="18"/>
        </w:rPr>
      </w:pPr>
      <w:r>
        <w:rPr>
          <w:rFonts w:ascii="宋体" w:hAnsi="宋体" w:cs="宋体" w:eastAsia="宋体" w:hint="default"/>
          <w:sz w:val="18"/>
          <w:szCs w:val="18"/>
        </w:rPr>
        <w:t>截至资产负债表日，本公司不存在需要披露的重大承诺事项。</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21"/>
          <w:szCs w:val="21"/>
        </w:rPr>
      </w:pPr>
    </w:p>
    <w:p>
      <w:pPr>
        <w:spacing w:before="0"/>
        <w:ind w:left="674" w:right="3626" w:firstLine="0"/>
        <w:jc w:val="left"/>
        <w:rPr>
          <w:rFonts w:ascii="黑体" w:hAnsi="黑体" w:cs="黑体" w:eastAsia="黑体" w:hint="default"/>
          <w:sz w:val="21"/>
          <w:szCs w:val="21"/>
        </w:rPr>
      </w:pPr>
      <w:r>
        <w:rPr>
          <w:rFonts w:ascii="黑体" w:hAnsi="黑体" w:cs="黑体" w:eastAsia="黑体" w:hint="default"/>
          <w:b/>
          <w:bCs/>
          <w:sz w:val="21"/>
          <w:szCs w:val="21"/>
        </w:rPr>
        <w:t>九、资产负债表日后事项</w:t>
      </w:r>
      <w:r>
        <w:rPr>
          <w:rFonts w:ascii="黑体" w:hAnsi="黑体" w:cs="黑体" w:eastAsia="黑体" w:hint="default"/>
          <w:sz w:val="21"/>
          <w:szCs w:val="21"/>
        </w:rPr>
      </w:r>
    </w:p>
    <w:p>
      <w:pPr>
        <w:spacing w:line="240" w:lineRule="auto" w:before="8"/>
        <w:rPr>
          <w:rFonts w:ascii="黑体" w:hAnsi="黑体" w:cs="黑体" w:eastAsia="黑体" w:hint="default"/>
          <w:b/>
          <w:bCs/>
          <w:sz w:val="19"/>
          <w:szCs w:val="19"/>
        </w:rPr>
      </w:pPr>
    </w:p>
    <w:p>
      <w:pPr>
        <w:spacing w:before="0"/>
        <w:ind w:left="600" w:right="3626" w:firstLine="0"/>
        <w:jc w:val="left"/>
        <w:rPr>
          <w:rFonts w:ascii="宋体" w:hAnsi="宋体" w:cs="宋体" w:eastAsia="宋体" w:hint="default"/>
          <w:sz w:val="18"/>
          <w:szCs w:val="18"/>
        </w:rPr>
      </w:pPr>
      <w:r>
        <w:rPr>
          <w:rFonts w:ascii="宋体" w:hAnsi="宋体" w:cs="宋体" w:eastAsia="宋体" w:hint="default"/>
          <w:sz w:val="18"/>
          <w:szCs w:val="18"/>
        </w:rPr>
        <w:t>资产负债表日后利润分配情况说明</w:t>
      </w:r>
    </w:p>
    <w:p>
      <w:pPr>
        <w:spacing w:line="240" w:lineRule="auto" w:before="11"/>
        <w:rPr>
          <w:rFonts w:ascii="宋体" w:hAnsi="宋体" w:cs="宋体" w:eastAsia="宋体" w:hint="default"/>
          <w:sz w:val="13"/>
          <w:szCs w:val="13"/>
        </w:rPr>
      </w:pPr>
    </w:p>
    <w:p>
      <w:pPr>
        <w:spacing w:line="576" w:lineRule="exact"/>
        <w:ind w:left="113" w:right="0" w:firstLine="0"/>
        <w:rPr>
          <w:rFonts w:ascii="宋体" w:hAnsi="宋体" w:cs="宋体" w:eastAsia="宋体" w:hint="default"/>
          <w:sz w:val="20"/>
          <w:szCs w:val="20"/>
        </w:rPr>
      </w:pPr>
      <w:r>
        <w:rPr>
          <w:rFonts w:ascii="宋体" w:hAnsi="宋体" w:cs="宋体" w:eastAsia="宋体" w:hint="default"/>
          <w:position w:val="-11"/>
          <w:sz w:val="20"/>
          <w:szCs w:val="20"/>
        </w:rPr>
        <w:pict>
          <v:group style="width:427.4pt;height:28.8pt;mso-position-horizontal-relative:char;mso-position-vertical-relative:line" coordorigin="0,0" coordsize="8548,576">
            <v:group style="position:absolute;left:19;top:10;width:4256;height:2" coordorigin="19,10" coordsize="4256,2">
              <v:shape style="position:absolute;left:19;top:10;width:4256;height:2" coordorigin="19,10" coordsize="4256,0" path="m19,10l4275,10e" filled="false" stroked="true" strokeweight=".48pt" strokecolor="#000000">
                <v:path arrowok="t"/>
              </v:shape>
            </v:group>
            <v:group style="position:absolute;left:4285;top:10;width:4259;height:2" coordorigin="4285,10" coordsize="4259,2">
              <v:shape style="position:absolute;left:4285;top:10;width:4259;height:2" coordorigin="4285,10" coordsize="4259,0" path="m4285,10l8543,10e" filled="false" stroked="true" strokeweight=".48pt" strokecolor="#000000">
                <v:path arrowok="t"/>
              </v:shape>
            </v:group>
            <v:group style="position:absolute;left:5;top:566;width:4270;height:2" coordorigin="5,566" coordsize="4270,2">
              <v:shape style="position:absolute;left:5;top:566;width:4270;height:2" coordorigin="5,566" coordsize="4270,0" path="m5,566l4275,566e" filled="false" stroked="true" strokeweight=".48001pt" strokecolor="#000000">
                <v:path arrowok="t"/>
              </v:shape>
            </v:group>
            <v:group style="position:absolute;left:4280;top:5;width:2;height:567" coordorigin="4280,5" coordsize="2,567">
              <v:shape style="position:absolute;left:4280;top:5;width:2;height:567" coordorigin="4280,5" coordsize="0,567" path="m4280,5l4280,571e" filled="false" stroked="true" strokeweight=".48001pt" strokecolor="#000000">
                <v:path arrowok="t"/>
              </v:shape>
            </v:group>
            <v:group style="position:absolute;left:4285;top:566;width:4259;height:2" coordorigin="4285,566" coordsize="4259,2">
              <v:shape style="position:absolute;left:4285;top:566;width:4259;height:2" coordorigin="4285,566" coordsize="4259,0" path="m4285,566l8543,566e" filled="false" stroked="true" strokeweight=".48001pt" strokecolor="#000000">
                <v:path arrowok="t"/>
              </v:shape>
              <v:shape style="position:absolute;left:0;top:0;width:8548;height:576" type="#_x0000_t202" filled="false" stroked="false">
                <v:textbox inset="0,0,0,0">
                  <w:txbxContent>
                    <w:p>
                      <w:pPr>
                        <w:spacing w:before="142"/>
                        <w:ind w:left="307" w:right="0" w:firstLine="0"/>
                        <w:jc w:val="left"/>
                        <w:rPr>
                          <w:rFonts w:ascii="宋体" w:hAnsi="宋体" w:cs="宋体" w:eastAsia="宋体" w:hint="default"/>
                          <w:sz w:val="18"/>
                          <w:szCs w:val="18"/>
                        </w:rPr>
                      </w:pPr>
                      <w:r>
                        <w:rPr>
                          <w:rFonts w:ascii="宋体" w:hAnsi="宋体" w:cs="宋体" w:eastAsia="宋体" w:hint="default"/>
                          <w:sz w:val="18"/>
                          <w:szCs w:val="18"/>
                        </w:rPr>
                        <w:t>拟分配的利润或股利</w:t>
                      </w:r>
                    </w:p>
                  </w:txbxContent>
                </v:textbox>
                <w10:wrap type="none"/>
              </v:shape>
            </v:group>
          </v:group>
        </w:pict>
      </w:r>
      <w:r>
        <w:rPr>
          <w:rFonts w:ascii="宋体" w:hAnsi="宋体" w:cs="宋体" w:eastAsia="宋体" w:hint="default"/>
          <w:position w:val="-11"/>
          <w:sz w:val="20"/>
          <w:szCs w:val="20"/>
        </w:rPr>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3"/>
          <w:szCs w:val="23"/>
        </w:rPr>
      </w:pPr>
    </w:p>
    <w:p>
      <w:pPr>
        <w:spacing w:before="36"/>
        <w:ind w:left="660" w:right="3626" w:firstLine="0"/>
        <w:jc w:val="left"/>
        <w:rPr>
          <w:rFonts w:ascii="黑体" w:hAnsi="黑体" w:cs="黑体" w:eastAsia="黑体" w:hint="default"/>
          <w:sz w:val="21"/>
          <w:szCs w:val="21"/>
        </w:rPr>
      </w:pPr>
      <w:r>
        <w:rPr>
          <w:rFonts w:ascii="黑体" w:hAnsi="黑体" w:cs="黑体" w:eastAsia="黑体" w:hint="default"/>
          <w:b/>
          <w:bCs/>
          <w:sz w:val="21"/>
          <w:szCs w:val="21"/>
        </w:rPr>
        <w:t>十、其他重要事项</w:t>
      </w:r>
      <w:r>
        <w:rPr>
          <w:rFonts w:ascii="黑体" w:hAnsi="黑体" w:cs="黑体" w:eastAsia="黑体" w:hint="default"/>
          <w:sz w:val="21"/>
          <w:szCs w:val="21"/>
        </w:rPr>
      </w:r>
    </w:p>
    <w:p>
      <w:pPr>
        <w:spacing w:line="240" w:lineRule="auto" w:before="9"/>
        <w:rPr>
          <w:rFonts w:ascii="黑体" w:hAnsi="黑体" w:cs="黑体" w:eastAsia="黑体" w:hint="default"/>
          <w:b/>
          <w:bCs/>
          <w:sz w:val="19"/>
          <w:szCs w:val="19"/>
        </w:rPr>
      </w:pPr>
    </w:p>
    <w:p>
      <w:pPr>
        <w:spacing w:line="516" w:lineRule="auto" w:before="0"/>
        <w:ind w:left="600" w:right="3626" w:firstLine="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一</w:t>
      </w:r>
      <w:r>
        <w:rPr>
          <w:rFonts w:ascii="宋体" w:hAnsi="宋体" w:cs="宋体" w:eastAsia="宋体" w:hint="default"/>
          <w:sz w:val="18"/>
          <w:szCs w:val="18"/>
        </w:rPr>
        <w:t>)</w:t>
      </w:r>
      <w:r>
        <w:rPr>
          <w:rFonts w:ascii="宋体" w:hAnsi="宋体" w:cs="宋体" w:eastAsia="宋体" w:hint="default"/>
          <w:spacing w:val="2"/>
          <w:sz w:val="18"/>
          <w:szCs w:val="18"/>
        </w:rPr>
        <w:t> </w:t>
      </w:r>
      <w:r>
        <w:rPr>
          <w:rFonts w:ascii="宋体" w:hAnsi="宋体" w:cs="宋体" w:eastAsia="宋体" w:hint="default"/>
          <w:sz w:val="18"/>
          <w:szCs w:val="18"/>
        </w:rPr>
        <w:t>企业合并 企业合并情况详见本财务报表附注四企业合并及合并财务报表之说明。 </w:t>
      </w:r>
      <w:r>
        <w:rPr>
          <w:rFonts w:ascii="宋体" w:hAnsi="宋体" w:cs="宋体" w:eastAsia="宋体" w:hint="default"/>
          <w:sz w:val="18"/>
          <w:szCs w:val="18"/>
        </w:rPr>
        <w:t>(</w:t>
      </w:r>
      <w:r>
        <w:rPr>
          <w:rFonts w:ascii="宋体" w:hAnsi="宋体" w:cs="宋体" w:eastAsia="宋体" w:hint="default"/>
          <w:sz w:val="18"/>
          <w:szCs w:val="18"/>
        </w:rPr>
        <w:t>二</w:t>
      </w:r>
      <w:r>
        <w:rPr>
          <w:rFonts w:ascii="宋体" w:hAnsi="宋体" w:cs="宋体" w:eastAsia="宋体" w:hint="default"/>
          <w:sz w:val="18"/>
          <w:szCs w:val="18"/>
        </w:rPr>
        <w:t>)</w:t>
      </w:r>
      <w:r>
        <w:rPr>
          <w:rFonts w:ascii="宋体" w:hAnsi="宋体" w:cs="宋体" w:eastAsia="宋体" w:hint="default"/>
          <w:spacing w:val="3"/>
          <w:sz w:val="18"/>
          <w:szCs w:val="18"/>
        </w:rPr>
        <w:t> </w:t>
      </w:r>
      <w:r>
        <w:rPr>
          <w:rFonts w:ascii="宋体" w:hAnsi="宋体" w:cs="宋体" w:eastAsia="宋体" w:hint="default"/>
          <w:sz w:val="18"/>
          <w:szCs w:val="18"/>
        </w:rPr>
        <w:t>租赁</w:t>
      </w:r>
    </w:p>
    <w:p>
      <w:pPr>
        <w:spacing w:before="64"/>
        <w:ind w:left="660" w:right="3626" w:firstLine="0"/>
        <w:jc w:val="left"/>
        <w:rPr>
          <w:rFonts w:ascii="宋体" w:hAnsi="宋体" w:cs="宋体" w:eastAsia="宋体" w:hint="default"/>
          <w:sz w:val="18"/>
          <w:szCs w:val="18"/>
        </w:rPr>
      </w:pPr>
      <w:r>
        <w:rPr>
          <w:rFonts w:ascii="宋体" w:hAnsi="宋体" w:cs="宋体" w:eastAsia="宋体" w:hint="default"/>
          <w:sz w:val="18"/>
          <w:szCs w:val="18"/>
        </w:rPr>
        <w:t>经营租出固定资产详见本财务报表附注五固定资产之说明。</w:t>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4"/>
          <w:szCs w:val="24"/>
        </w:rPr>
      </w:pPr>
    </w:p>
    <w:p>
      <w:pPr>
        <w:spacing w:before="0"/>
        <w:ind w:left="662" w:right="3626" w:firstLine="0"/>
        <w:jc w:val="left"/>
        <w:rPr>
          <w:rFonts w:ascii="黑体" w:hAnsi="黑体" w:cs="黑体" w:eastAsia="黑体" w:hint="default"/>
          <w:sz w:val="21"/>
          <w:szCs w:val="21"/>
        </w:rPr>
      </w:pPr>
      <w:r>
        <w:rPr>
          <w:rFonts w:ascii="黑体" w:hAnsi="黑体" w:cs="黑体" w:eastAsia="黑体" w:hint="default"/>
          <w:b/>
          <w:bCs/>
          <w:sz w:val="21"/>
          <w:szCs w:val="21"/>
        </w:rPr>
        <w:t>十一、母公司财务报表项目注释</w:t>
      </w:r>
      <w:r>
        <w:rPr>
          <w:rFonts w:ascii="黑体" w:hAnsi="黑体" w:cs="黑体" w:eastAsia="黑体" w:hint="default"/>
          <w:sz w:val="21"/>
          <w:szCs w:val="21"/>
        </w:rPr>
      </w:r>
    </w:p>
    <w:p>
      <w:pPr>
        <w:spacing w:line="240" w:lineRule="auto" w:before="8"/>
        <w:rPr>
          <w:rFonts w:ascii="黑体" w:hAnsi="黑体" w:cs="黑体" w:eastAsia="黑体" w:hint="default"/>
          <w:b/>
          <w:bCs/>
          <w:sz w:val="22"/>
          <w:szCs w:val="22"/>
        </w:rPr>
      </w:pPr>
    </w:p>
    <w:p>
      <w:pPr>
        <w:spacing w:line="518" w:lineRule="auto" w:before="0"/>
        <w:ind w:left="660" w:right="6536" w:firstLine="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一</w:t>
      </w:r>
      <w:r>
        <w:rPr>
          <w:rFonts w:ascii="宋体" w:hAnsi="宋体" w:cs="宋体" w:eastAsia="宋体" w:hint="default"/>
          <w:sz w:val="18"/>
          <w:szCs w:val="18"/>
        </w:rPr>
        <w:t>) </w:t>
      </w:r>
      <w:r>
        <w:rPr>
          <w:rFonts w:ascii="宋体" w:hAnsi="宋体" w:cs="宋体" w:eastAsia="宋体" w:hint="default"/>
          <w:sz w:val="18"/>
          <w:szCs w:val="18"/>
        </w:rPr>
        <w:t>母公司资产负债表项目注释 </w:t>
      </w:r>
      <w:r>
        <w:rPr>
          <w:rFonts w:ascii="宋体" w:hAnsi="宋体" w:cs="宋体" w:eastAsia="宋体" w:hint="default"/>
          <w:sz w:val="18"/>
          <w:szCs w:val="18"/>
        </w:rPr>
        <w:t>1.</w:t>
      </w:r>
      <w:r>
        <w:rPr>
          <w:rFonts w:ascii="宋体" w:hAnsi="宋体" w:cs="宋体" w:eastAsia="宋体" w:hint="default"/>
          <w:spacing w:val="3"/>
          <w:sz w:val="18"/>
          <w:szCs w:val="18"/>
        </w:rPr>
        <w:t> </w:t>
      </w:r>
      <w:r>
        <w:rPr>
          <w:rFonts w:ascii="宋体" w:hAnsi="宋体" w:cs="宋体" w:eastAsia="宋体" w:hint="default"/>
          <w:sz w:val="18"/>
          <w:szCs w:val="18"/>
        </w:rPr>
        <w:t>应收账款</w:t>
      </w:r>
    </w:p>
    <w:p>
      <w:pPr>
        <w:spacing w:before="62"/>
        <w:ind w:left="547" w:right="3626" w:firstLine="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2"/>
          <w:sz w:val="18"/>
          <w:szCs w:val="18"/>
        </w:rPr>
        <w:t> </w:t>
      </w:r>
      <w:r>
        <w:rPr>
          <w:rFonts w:ascii="宋体" w:hAnsi="宋体" w:cs="宋体" w:eastAsia="宋体" w:hint="default"/>
          <w:sz w:val="18"/>
          <w:szCs w:val="18"/>
        </w:rPr>
        <w:t>明细情况</w:t>
      </w:r>
    </w:p>
    <w:p>
      <w:pPr>
        <w:spacing w:line="240" w:lineRule="auto" w:before="12"/>
        <w:rPr>
          <w:rFonts w:ascii="宋体" w:hAnsi="宋体" w:cs="宋体" w:eastAsia="宋体" w:hint="default"/>
          <w:sz w:val="20"/>
          <w:szCs w:val="20"/>
        </w:rPr>
      </w:pPr>
    </w:p>
    <w:p>
      <w:pPr>
        <w:spacing w:before="0"/>
        <w:ind w:left="660" w:right="3626" w:firstLine="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3"/>
          <w:sz w:val="18"/>
          <w:szCs w:val="18"/>
        </w:rPr>
        <w:t> </w:t>
      </w:r>
      <w:r>
        <w:rPr>
          <w:rFonts w:ascii="宋体" w:hAnsi="宋体" w:cs="宋体" w:eastAsia="宋体" w:hint="default"/>
          <w:sz w:val="18"/>
          <w:szCs w:val="18"/>
        </w:rPr>
        <w:t>类别明细情况</w:t>
      </w:r>
    </w:p>
    <w:p>
      <w:pPr>
        <w:spacing w:line="240" w:lineRule="auto" w:before="3"/>
        <w:rPr>
          <w:rFonts w:ascii="宋体" w:hAnsi="宋体" w:cs="宋体" w:eastAsia="宋体" w:hint="default"/>
          <w:sz w:val="14"/>
          <w:szCs w:val="14"/>
        </w:rPr>
      </w:pPr>
    </w:p>
    <w:tbl>
      <w:tblPr>
        <w:tblW w:w="0" w:type="auto"/>
        <w:jc w:val="left"/>
        <w:tblInd w:w="113" w:type="dxa"/>
        <w:tblLayout w:type="fixed"/>
        <w:tblCellMar>
          <w:top w:w="0" w:type="dxa"/>
          <w:left w:w="0" w:type="dxa"/>
          <w:bottom w:w="0" w:type="dxa"/>
          <w:right w:w="0" w:type="dxa"/>
        </w:tblCellMar>
        <w:tblLook w:val="01E0"/>
      </w:tblPr>
      <w:tblGrid>
        <w:gridCol w:w="1296"/>
        <w:gridCol w:w="1385"/>
        <w:gridCol w:w="756"/>
        <w:gridCol w:w="1296"/>
        <w:gridCol w:w="756"/>
        <w:gridCol w:w="1387"/>
        <w:gridCol w:w="665"/>
        <w:gridCol w:w="1296"/>
        <w:gridCol w:w="758"/>
      </w:tblGrid>
      <w:tr>
        <w:trPr>
          <w:trHeight w:val="401" w:hRule="exact"/>
        </w:trPr>
        <w:tc>
          <w:tcPr>
            <w:tcW w:w="1296" w:type="dxa"/>
            <w:vMerge w:val="restart"/>
            <w:tcBorders>
              <w:top w:val="single" w:sz="4" w:space="0" w:color="000000"/>
              <w:left w:val="nil" w:sz="6" w:space="0" w:color="auto"/>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种 </w:t>
            </w:r>
            <w:r>
              <w:rPr>
                <w:rFonts w:ascii="宋体" w:hAnsi="宋体" w:cs="宋体" w:eastAsia="宋体" w:hint="default"/>
                <w:spacing w:val="2"/>
                <w:sz w:val="18"/>
                <w:szCs w:val="18"/>
              </w:rPr>
              <w:t> </w:t>
            </w:r>
            <w:r>
              <w:rPr>
                <w:rFonts w:ascii="宋体" w:hAnsi="宋体" w:cs="宋体" w:eastAsia="宋体" w:hint="default"/>
                <w:sz w:val="18"/>
                <w:szCs w:val="18"/>
              </w:rPr>
              <w:t>类</w:t>
            </w:r>
          </w:p>
        </w:tc>
        <w:tc>
          <w:tcPr>
            <w:tcW w:w="4194"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4107" w:type="dxa"/>
            <w:gridSpan w:val="4"/>
            <w:tcBorders>
              <w:top w:val="single" w:sz="4" w:space="0" w:color="000000"/>
              <w:left w:val="single" w:sz="4" w:space="0" w:color="000000"/>
              <w:bottom w:val="single" w:sz="4" w:space="0" w:color="000000"/>
              <w:right w:val="nil" w:sz="6" w:space="0" w:color="auto"/>
            </w:tcBorders>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3" w:hRule="exact"/>
        </w:trPr>
        <w:tc>
          <w:tcPr>
            <w:tcW w:w="1296" w:type="dxa"/>
            <w:vMerge/>
            <w:tcBorders>
              <w:left w:val="nil" w:sz="6" w:space="0" w:color="auto"/>
              <w:right w:val="single" w:sz="4" w:space="0" w:color="000000"/>
            </w:tcBorders>
          </w:tcPr>
          <w:p>
            <w:pPr/>
          </w:p>
        </w:tc>
        <w:tc>
          <w:tcPr>
            <w:tcW w:w="214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70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205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660"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205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660"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2054" w:type="dxa"/>
            <w:gridSpan w:val="2"/>
            <w:tcBorders>
              <w:top w:val="single" w:sz="4" w:space="0" w:color="000000"/>
              <w:left w:val="single" w:sz="4" w:space="0" w:color="000000"/>
              <w:bottom w:val="single" w:sz="4" w:space="0" w:color="000000"/>
              <w:right w:val="nil" w:sz="6" w:space="0" w:color="auto"/>
            </w:tcBorders>
          </w:tcPr>
          <w:p>
            <w:pPr>
              <w:pStyle w:val="TableParagraph"/>
              <w:spacing w:line="240" w:lineRule="auto" w:before="49"/>
              <w:ind w:left="662"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401" w:hRule="exact"/>
        </w:trPr>
        <w:tc>
          <w:tcPr>
            <w:tcW w:w="1296" w:type="dxa"/>
            <w:vMerge/>
            <w:tcBorders>
              <w:left w:val="nil" w:sz="6" w:space="0" w:color="auto"/>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87"/>
              <w:jc w:val="center"/>
              <w:rPr>
                <w:rFonts w:ascii="宋体" w:hAnsi="宋体" w:cs="宋体" w:eastAsia="宋体" w:hint="default"/>
                <w:sz w:val="18"/>
                <w:szCs w:val="18"/>
              </w:rPr>
            </w:pPr>
            <w:r>
              <w:rPr>
                <w:rFonts w:ascii="宋体" w:hAnsi="宋体" w:cs="宋体" w:eastAsia="宋体" w:hint="default"/>
                <w:sz w:val="18"/>
                <w:szCs w:val="18"/>
              </w:rPr>
              <w:t>金额</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比例</w:t>
            </w:r>
            <w:r>
              <w:rPr>
                <w:rFonts w:ascii="宋体" w:hAnsi="宋体" w:cs="宋体" w:eastAsia="宋体" w:hint="default"/>
                <w:sz w:val="18"/>
                <w:szCs w:val="18"/>
              </w:rPr>
              <w:t>(%)</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53"/>
              <w:jc w:val="right"/>
              <w:rPr>
                <w:rFonts w:ascii="宋体" w:hAnsi="宋体" w:cs="宋体" w:eastAsia="宋体" w:hint="default"/>
                <w:sz w:val="18"/>
                <w:szCs w:val="18"/>
              </w:rPr>
            </w:pPr>
            <w:r>
              <w:rPr>
                <w:rFonts w:ascii="宋体" w:hAnsi="宋体" w:cs="宋体" w:eastAsia="宋体" w:hint="default"/>
                <w:sz w:val="18"/>
                <w:szCs w:val="18"/>
              </w:rPr>
              <w:t>比例</w:t>
            </w:r>
            <w:r>
              <w:rPr>
                <w:rFonts w:ascii="宋体" w:hAnsi="宋体" w:cs="宋体" w:eastAsia="宋体" w:hint="default"/>
                <w:sz w:val="18"/>
                <w:szCs w:val="18"/>
              </w:rPr>
              <w:t>(%)</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比例</w:t>
            </w:r>
            <w:r>
              <w:rPr>
                <w:rFonts w:ascii="宋体" w:hAnsi="宋体" w:cs="宋体" w:eastAsia="宋体" w:hint="default"/>
                <w:sz w:val="18"/>
                <w:szCs w:val="18"/>
              </w:rPr>
              <w:t>(%)</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5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9"/>
              <w:ind w:right="60"/>
              <w:jc w:val="right"/>
              <w:rPr>
                <w:rFonts w:ascii="宋体" w:hAnsi="宋体" w:cs="宋体" w:eastAsia="宋体" w:hint="default"/>
                <w:sz w:val="18"/>
                <w:szCs w:val="18"/>
              </w:rPr>
            </w:pPr>
            <w:r>
              <w:rPr>
                <w:rFonts w:ascii="宋体" w:hAnsi="宋体" w:cs="宋体" w:eastAsia="宋体" w:hint="default"/>
                <w:sz w:val="18"/>
                <w:szCs w:val="18"/>
              </w:rPr>
              <w:t>比例</w:t>
            </w:r>
            <w:r>
              <w:rPr>
                <w:rFonts w:ascii="宋体" w:hAnsi="宋体" w:cs="宋体" w:eastAsia="宋体" w:hint="default"/>
                <w:sz w:val="18"/>
                <w:szCs w:val="18"/>
              </w:rPr>
              <w:t>(%)</w:t>
            </w:r>
          </w:p>
        </w:tc>
      </w:tr>
      <w:tr>
        <w:trPr>
          <w:trHeight w:val="1027" w:hRule="exact"/>
        </w:trPr>
        <w:tc>
          <w:tcPr>
            <w:tcW w:w="1296"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49"/>
              <w:ind w:left="122" w:right="62"/>
              <w:jc w:val="both"/>
              <w:rPr>
                <w:rFonts w:ascii="宋体" w:hAnsi="宋体" w:cs="宋体" w:eastAsia="宋体" w:hint="default"/>
                <w:sz w:val="18"/>
                <w:szCs w:val="18"/>
              </w:rPr>
            </w:pPr>
            <w:r>
              <w:rPr>
                <w:rFonts w:ascii="宋体" w:hAnsi="宋体" w:cs="宋体" w:eastAsia="宋体" w:hint="default"/>
                <w:spacing w:val="32"/>
                <w:sz w:val="18"/>
                <w:szCs w:val="18"/>
              </w:rPr>
              <w:t>单项金额重</w:t>
            </w:r>
            <w:r>
              <w:rPr>
                <w:rFonts w:ascii="宋体" w:hAnsi="宋体" w:cs="宋体" w:eastAsia="宋体" w:hint="default"/>
                <w:spacing w:val="-50"/>
                <w:sz w:val="18"/>
                <w:szCs w:val="18"/>
              </w:rPr>
              <w:t> </w:t>
            </w:r>
            <w:r>
              <w:rPr>
                <w:rFonts w:ascii="宋体" w:hAnsi="宋体" w:cs="宋体" w:eastAsia="宋体" w:hint="default"/>
                <w:sz w:val="18"/>
                <w:szCs w:val="18"/>
              </w:rPr>
              <w:t>大</w:t>
            </w:r>
            <w:r>
              <w:rPr>
                <w:rFonts w:ascii="宋体" w:hAnsi="宋体" w:cs="宋体" w:eastAsia="宋体" w:hint="default"/>
                <w:spacing w:val="-50"/>
                <w:sz w:val="18"/>
                <w:szCs w:val="18"/>
              </w:rPr>
              <w:t> </w:t>
            </w:r>
            <w:r>
              <w:rPr>
                <w:rFonts w:ascii="宋体" w:hAnsi="宋体" w:cs="宋体" w:eastAsia="宋体" w:hint="default"/>
                <w:spacing w:val="30"/>
                <w:sz w:val="18"/>
                <w:szCs w:val="18"/>
              </w:rPr>
              <w:t>并单项计</w:t>
            </w:r>
            <w:r>
              <w:rPr>
                <w:rFonts w:ascii="宋体" w:hAnsi="宋体" w:cs="宋体" w:eastAsia="宋体" w:hint="default"/>
                <w:spacing w:val="-50"/>
                <w:sz w:val="18"/>
                <w:szCs w:val="18"/>
              </w:rPr>
              <w:t> </w:t>
            </w:r>
            <w:r>
              <w:rPr>
                <w:rFonts w:ascii="宋体" w:hAnsi="宋体" w:cs="宋体" w:eastAsia="宋体" w:hint="default"/>
                <w:sz w:val="18"/>
                <w:szCs w:val="18"/>
              </w:rPr>
              <w:t>提坏账准备</w:t>
            </w:r>
          </w:p>
        </w:tc>
        <w:tc>
          <w:tcPr>
            <w:tcW w:w="1385" w:type="dxa"/>
            <w:tcBorders>
              <w:top w:val="single" w:sz="4" w:space="0" w:color="000000"/>
              <w:left w:val="single" w:sz="4" w:space="0" w:color="000000"/>
              <w:bottom w:val="single" w:sz="4" w:space="0" w:color="000000"/>
              <w:right w:val="single" w:sz="4" w:space="0" w:color="000000"/>
            </w:tcBorders>
          </w:tcPr>
          <w:p>
            <w:pPr/>
          </w:p>
        </w:tc>
        <w:tc>
          <w:tcPr>
            <w:tcW w:w="756"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756" w:type="dxa"/>
            <w:tcBorders>
              <w:top w:val="single" w:sz="4" w:space="0" w:color="000000"/>
              <w:left w:val="single" w:sz="4" w:space="0" w:color="000000"/>
              <w:bottom w:val="single" w:sz="4" w:space="0" w:color="000000"/>
              <w:right w:val="single" w:sz="4" w:space="0" w:color="000000"/>
            </w:tcBorders>
          </w:tcPr>
          <w:p>
            <w:pPr/>
          </w:p>
        </w:tc>
        <w:tc>
          <w:tcPr>
            <w:tcW w:w="138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758" w:type="dxa"/>
            <w:tcBorders>
              <w:top w:val="single" w:sz="4" w:space="0" w:color="000000"/>
              <w:left w:val="single" w:sz="4" w:space="0" w:color="000000"/>
              <w:bottom w:val="single" w:sz="4" w:space="0" w:color="000000"/>
              <w:right w:val="nil" w:sz="6" w:space="0" w:color="auto"/>
            </w:tcBorders>
          </w:tcPr>
          <w:p>
            <w:pPr/>
          </w:p>
        </w:tc>
      </w:tr>
      <w:tr>
        <w:trPr>
          <w:trHeight w:val="713" w:hRule="exact"/>
        </w:trPr>
        <w:tc>
          <w:tcPr>
            <w:tcW w:w="1296"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49"/>
              <w:ind w:left="122" w:right="62"/>
              <w:jc w:val="left"/>
              <w:rPr>
                <w:rFonts w:ascii="宋体" w:hAnsi="宋体" w:cs="宋体" w:eastAsia="宋体" w:hint="default"/>
                <w:sz w:val="18"/>
                <w:szCs w:val="18"/>
              </w:rPr>
            </w:pPr>
            <w:r>
              <w:rPr>
                <w:rFonts w:ascii="宋体" w:hAnsi="宋体" w:cs="宋体" w:eastAsia="宋体" w:hint="default"/>
                <w:spacing w:val="26"/>
                <w:sz w:val="18"/>
                <w:szCs w:val="18"/>
              </w:rPr>
              <w:t>按组合</w:t>
            </w:r>
            <w:r>
              <w:rPr>
                <w:rFonts w:ascii="宋体" w:hAnsi="宋体" w:cs="宋体" w:eastAsia="宋体" w:hint="default"/>
                <w:spacing w:val="-50"/>
                <w:sz w:val="18"/>
                <w:szCs w:val="18"/>
              </w:rPr>
              <w:t> </w:t>
            </w:r>
            <w:r>
              <w:rPr>
                <w:rFonts w:ascii="宋体" w:hAnsi="宋体" w:cs="宋体" w:eastAsia="宋体" w:hint="default"/>
                <w:spacing w:val="20"/>
                <w:sz w:val="18"/>
                <w:szCs w:val="18"/>
              </w:rPr>
              <w:t>计提</w:t>
            </w:r>
            <w:r>
              <w:rPr>
                <w:rFonts w:ascii="宋体" w:hAnsi="宋体" w:cs="宋体" w:eastAsia="宋体" w:hint="default"/>
                <w:spacing w:val="-50"/>
                <w:sz w:val="18"/>
                <w:szCs w:val="18"/>
              </w:rPr>
              <w:t> </w:t>
            </w:r>
            <w:r>
              <w:rPr>
                <w:rFonts w:ascii="宋体" w:hAnsi="宋体" w:cs="宋体" w:eastAsia="宋体" w:hint="default"/>
                <w:sz w:val="18"/>
                <w:szCs w:val="18"/>
              </w:rPr>
              <w:t>坏账准备</w:t>
            </w:r>
          </w:p>
        </w:tc>
        <w:tc>
          <w:tcPr>
            <w:tcW w:w="1385" w:type="dxa"/>
            <w:tcBorders>
              <w:top w:val="single" w:sz="4" w:space="0" w:color="000000"/>
              <w:left w:val="single" w:sz="4" w:space="0" w:color="000000"/>
              <w:bottom w:val="single" w:sz="4" w:space="0" w:color="000000"/>
              <w:right w:val="single" w:sz="4" w:space="0" w:color="000000"/>
            </w:tcBorders>
          </w:tcPr>
          <w:p>
            <w:pPr/>
          </w:p>
        </w:tc>
        <w:tc>
          <w:tcPr>
            <w:tcW w:w="756"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756" w:type="dxa"/>
            <w:tcBorders>
              <w:top w:val="single" w:sz="4" w:space="0" w:color="000000"/>
              <w:left w:val="single" w:sz="4" w:space="0" w:color="000000"/>
              <w:bottom w:val="single" w:sz="4" w:space="0" w:color="000000"/>
              <w:right w:val="single" w:sz="4" w:space="0" w:color="000000"/>
            </w:tcBorders>
          </w:tcPr>
          <w:p>
            <w:pPr/>
          </w:p>
        </w:tc>
        <w:tc>
          <w:tcPr>
            <w:tcW w:w="138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758" w:type="dxa"/>
            <w:tcBorders>
              <w:top w:val="single" w:sz="4" w:space="0" w:color="000000"/>
              <w:left w:val="single" w:sz="4" w:space="0" w:color="000000"/>
              <w:bottom w:val="single" w:sz="4" w:space="0" w:color="000000"/>
              <w:right w:val="nil" w:sz="6" w:space="0" w:color="auto"/>
            </w:tcBorders>
          </w:tcPr>
          <w:p>
            <w:pPr/>
          </w:p>
        </w:tc>
      </w:tr>
      <w:tr>
        <w:trPr>
          <w:trHeight w:val="715" w:hRule="exact"/>
        </w:trPr>
        <w:tc>
          <w:tcPr>
            <w:tcW w:w="1296"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49"/>
              <w:ind w:left="122" w:right="103"/>
              <w:jc w:val="left"/>
              <w:rPr>
                <w:rFonts w:ascii="宋体" w:hAnsi="宋体" w:cs="宋体" w:eastAsia="宋体" w:hint="default"/>
                <w:sz w:val="18"/>
                <w:szCs w:val="18"/>
              </w:rPr>
            </w:pPr>
            <w:r>
              <w:rPr>
                <w:rFonts w:ascii="宋体" w:hAnsi="宋体" w:cs="宋体" w:eastAsia="宋体" w:hint="default"/>
                <w:spacing w:val="30"/>
                <w:sz w:val="18"/>
                <w:szCs w:val="18"/>
              </w:rPr>
              <w:t>账龄分析</w:t>
            </w:r>
            <w:r>
              <w:rPr>
                <w:rFonts w:ascii="宋体" w:hAnsi="宋体" w:cs="宋体" w:eastAsia="宋体" w:hint="default"/>
                <w:spacing w:val="-50"/>
                <w:sz w:val="18"/>
                <w:szCs w:val="18"/>
              </w:rPr>
              <w:t> </w:t>
            </w:r>
            <w:r>
              <w:rPr>
                <w:rFonts w:ascii="宋体" w:hAnsi="宋体" w:cs="宋体" w:eastAsia="宋体" w:hint="default"/>
                <w:sz w:val="18"/>
                <w:szCs w:val="18"/>
              </w:rPr>
              <w:t>法</w:t>
            </w:r>
            <w:r>
              <w:rPr>
                <w:rFonts w:ascii="宋体" w:hAnsi="宋体" w:cs="宋体" w:eastAsia="宋体" w:hint="default"/>
                <w:sz w:val="18"/>
                <w:szCs w:val="18"/>
              </w:rPr>
              <w:t> 组合</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sz w:val="18"/>
              </w:rPr>
              <w:t>34,006,775.95</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sz w:val="18"/>
              </w:rPr>
              <w:t>100.00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sz w:val="18"/>
              </w:rPr>
              <w:t>1,977,171.98</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5.81</w:t>
            </w:r>
            <w:r>
              <w:rPr>
                <w:rFonts w:ascii="宋体"/>
                <w:sz w:val="18"/>
              </w:rPr>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sz w:val="18"/>
              </w:rPr>
              <w:t>23,069,869.92</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sz w:val="18"/>
              </w:rPr>
              <w:t>12.93</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sz w:val="18"/>
              </w:rPr>
              <w:t>1,376,051.00</w:t>
            </w:r>
          </w:p>
        </w:tc>
        <w:tc>
          <w:tcPr>
            <w:tcW w:w="75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08"/>
              <w:jc w:val="right"/>
              <w:rPr>
                <w:rFonts w:ascii="宋体" w:hAnsi="宋体" w:cs="宋体" w:eastAsia="宋体" w:hint="default"/>
                <w:sz w:val="18"/>
                <w:szCs w:val="18"/>
              </w:rPr>
            </w:pPr>
            <w:r>
              <w:rPr>
                <w:rFonts w:ascii="宋体"/>
                <w:spacing w:val="-1"/>
                <w:sz w:val="18"/>
              </w:rPr>
              <w:t>5.96</w:t>
            </w:r>
            <w:r>
              <w:rPr>
                <w:rFonts w:ascii="宋体"/>
                <w:sz w:val="18"/>
              </w:rPr>
            </w:r>
          </w:p>
        </w:tc>
      </w:tr>
      <w:tr>
        <w:trPr>
          <w:trHeight w:val="406" w:hRule="exact"/>
        </w:trPr>
        <w:tc>
          <w:tcPr>
            <w:tcW w:w="129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302" w:right="0"/>
              <w:jc w:val="left"/>
              <w:rPr>
                <w:rFonts w:ascii="宋体" w:hAnsi="宋体" w:cs="宋体" w:eastAsia="宋体" w:hint="default"/>
                <w:sz w:val="18"/>
                <w:szCs w:val="18"/>
              </w:rPr>
            </w:pPr>
            <w:r>
              <w:rPr>
                <w:rFonts w:ascii="宋体" w:hAnsi="宋体" w:cs="宋体" w:eastAsia="宋体" w:hint="default"/>
                <w:sz w:val="18"/>
                <w:szCs w:val="18"/>
              </w:rPr>
              <w:t>小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sz w:val="18"/>
              </w:rPr>
              <w:t>34,006,775.95</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100.00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1,977,171.98</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spacing w:val="-1"/>
                <w:sz w:val="18"/>
              </w:rPr>
              <w:t>5.81</w:t>
            </w:r>
            <w:r>
              <w:rPr>
                <w:rFonts w:ascii="宋体"/>
                <w:sz w:val="18"/>
              </w:rPr>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23,069,869.92</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宋体"/>
                <w:sz w:val="18"/>
              </w:rPr>
              <w:t>12.93</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1,376,051.00</w:t>
            </w:r>
          </w:p>
        </w:tc>
        <w:tc>
          <w:tcPr>
            <w:tcW w:w="75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108"/>
              <w:jc w:val="right"/>
              <w:rPr>
                <w:rFonts w:ascii="宋体" w:hAnsi="宋体" w:cs="宋体" w:eastAsia="宋体" w:hint="default"/>
                <w:sz w:val="18"/>
                <w:szCs w:val="18"/>
              </w:rPr>
            </w:pPr>
            <w:r>
              <w:rPr>
                <w:rFonts w:ascii="宋体"/>
                <w:spacing w:val="-1"/>
                <w:sz w:val="18"/>
              </w:rPr>
              <w:t>5.96</w:t>
            </w:r>
            <w:r>
              <w:rPr>
                <w:rFonts w:ascii="宋体"/>
                <w:sz w:val="18"/>
              </w:rPr>
            </w:r>
          </w:p>
        </w:tc>
      </w:tr>
      <w:tr>
        <w:trPr>
          <w:trHeight w:val="986" w:hRule="exact"/>
        </w:trPr>
        <w:tc>
          <w:tcPr>
            <w:tcW w:w="1296"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49"/>
              <w:ind w:left="122" w:right="62"/>
              <w:jc w:val="both"/>
              <w:rPr>
                <w:rFonts w:ascii="宋体" w:hAnsi="宋体" w:cs="宋体" w:eastAsia="宋体" w:hint="default"/>
                <w:sz w:val="18"/>
                <w:szCs w:val="18"/>
              </w:rPr>
            </w:pPr>
            <w:r>
              <w:rPr>
                <w:rFonts w:ascii="宋体" w:hAnsi="宋体" w:cs="宋体" w:eastAsia="宋体" w:hint="default"/>
                <w:spacing w:val="32"/>
                <w:sz w:val="18"/>
                <w:szCs w:val="18"/>
              </w:rPr>
              <w:t>单项金额虽</w:t>
            </w:r>
            <w:r>
              <w:rPr>
                <w:rFonts w:ascii="宋体" w:hAnsi="宋体" w:cs="宋体" w:eastAsia="宋体" w:hint="default"/>
                <w:spacing w:val="-50"/>
                <w:sz w:val="18"/>
                <w:szCs w:val="18"/>
              </w:rPr>
              <w:t> </w:t>
            </w:r>
            <w:r>
              <w:rPr>
                <w:rFonts w:ascii="宋体" w:hAnsi="宋体" w:cs="宋体" w:eastAsia="宋体" w:hint="default"/>
                <w:spacing w:val="32"/>
                <w:sz w:val="18"/>
                <w:szCs w:val="18"/>
              </w:rPr>
              <w:t>不重大但单</w:t>
            </w:r>
            <w:r>
              <w:rPr>
                <w:rFonts w:ascii="宋体" w:hAnsi="宋体" w:cs="宋体" w:eastAsia="宋体" w:hint="default"/>
                <w:spacing w:val="-50"/>
                <w:sz w:val="18"/>
                <w:szCs w:val="18"/>
              </w:rPr>
              <w:t> </w:t>
            </w:r>
            <w:r>
              <w:rPr>
                <w:rFonts w:ascii="宋体" w:hAnsi="宋体" w:cs="宋体" w:eastAsia="宋体" w:hint="default"/>
                <w:spacing w:val="32"/>
                <w:sz w:val="18"/>
                <w:szCs w:val="18"/>
              </w:rPr>
              <w:t>项计提坏账</w:t>
            </w:r>
            <w:r>
              <w:rPr>
                <w:rFonts w:ascii="宋体" w:hAnsi="宋体" w:cs="宋体" w:eastAsia="宋体" w:hint="default"/>
                <w:spacing w:val="-50"/>
                <w:sz w:val="18"/>
                <w:szCs w:val="18"/>
              </w:rPr>
              <w:t> </w:t>
            </w:r>
            <w:r>
              <w:rPr>
                <w:rFonts w:ascii="宋体" w:hAnsi="宋体" w:cs="宋体" w:eastAsia="宋体" w:hint="default"/>
                <w:sz w:val="18"/>
                <w:szCs w:val="18"/>
              </w:rPr>
            </w:r>
          </w:p>
        </w:tc>
        <w:tc>
          <w:tcPr>
            <w:tcW w:w="1385" w:type="dxa"/>
            <w:tcBorders>
              <w:top w:val="single" w:sz="4" w:space="0" w:color="000000"/>
              <w:left w:val="single" w:sz="4" w:space="0" w:color="000000"/>
              <w:bottom w:val="single" w:sz="4" w:space="0" w:color="000000"/>
              <w:right w:val="single" w:sz="4" w:space="0" w:color="000000"/>
            </w:tcBorders>
          </w:tcPr>
          <w:p>
            <w:pPr/>
          </w:p>
        </w:tc>
        <w:tc>
          <w:tcPr>
            <w:tcW w:w="756"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756" w:type="dxa"/>
            <w:tcBorders>
              <w:top w:val="single" w:sz="4" w:space="0" w:color="000000"/>
              <w:left w:val="single" w:sz="4" w:space="0" w:color="000000"/>
              <w:bottom w:val="single" w:sz="4" w:space="0" w:color="000000"/>
              <w:right w:val="single" w:sz="4" w:space="0" w:color="000000"/>
            </w:tcBorders>
          </w:tcPr>
          <w:p>
            <w:pPr/>
          </w:p>
        </w:tc>
        <w:tc>
          <w:tcPr>
            <w:tcW w:w="138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758" w:type="dxa"/>
            <w:tcBorders>
              <w:top w:val="single" w:sz="4" w:space="0" w:color="000000"/>
              <w:left w:val="single" w:sz="4" w:space="0" w:color="000000"/>
              <w:bottom w:val="single" w:sz="4" w:space="0" w:color="000000"/>
              <w:right w:val="nil" w:sz="6" w:space="0" w:color="auto"/>
            </w:tcBorders>
          </w:tcPr>
          <w:p>
            <w:pPr/>
          </w:p>
        </w:tc>
      </w:tr>
    </w:tbl>
    <w:p>
      <w:pPr>
        <w:spacing w:after="0"/>
        <w:sectPr>
          <w:pgSz w:w="11910" w:h="16840"/>
          <w:pgMar w:header="0" w:footer="960" w:top="1480" w:bottom="1140" w:left="1560" w:right="520"/>
        </w:sectPr>
      </w:pPr>
    </w:p>
    <w:p>
      <w:pPr>
        <w:spacing w:line="240" w:lineRule="auto" w:before="3"/>
        <w:rPr>
          <w:rFonts w:ascii="宋体" w:hAnsi="宋体" w:cs="宋体" w:eastAsia="宋体" w:hint="default"/>
          <w:sz w:val="6"/>
          <w:szCs w:val="6"/>
        </w:rPr>
      </w:pPr>
    </w:p>
    <w:tbl>
      <w:tblPr>
        <w:tblW w:w="0" w:type="auto"/>
        <w:jc w:val="left"/>
        <w:tblInd w:w="113" w:type="dxa"/>
        <w:tblLayout w:type="fixed"/>
        <w:tblCellMar>
          <w:top w:w="0" w:type="dxa"/>
          <w:left w:w="0" w:type="dxa"/>
          <w:bottom w:w="0" w:type="dxa"/>
          <w:right w:w="0" w:type="dxa"/>
        </w:tblCellMar>
        <w:tblLook w:val="01E0"/>
      </w:tblPr>
      <w:tblGrid>
        <w:gridCol w:w="1296"/>
        <w:gridCol w:w="1385"/>
        <w:gridCol w:w="756"/>
        <w:gridCol w:w="1296"/>
        <w:gridCol w:w="756"/>
        <w:gridCol w:w="1387"/>
        <w:gridCol w:w="665"/>
        <w:gridCol w:w="1296"/>
        <w:gridCol w:w="758"/>
      </w:tblGrid>
      <w:tr>
        <w:trPr>
          <w:trHeight w:val="363" w:hRule="exact"/>
        </w:trPr>
        <w:tc>
          <w:tcPr>
            <w:tcW w:w="129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18"/>
                <w:szCs w:val="18"/>
              </w:rPr>
            </w:pPr>
            <w:r>
              <w:rPr>
                <w:rFonts w:ascii="宋体" w:hAnsi="宋体" w:cs="宋体" w:eastAsia="宋体" w:hint="default"/>
                <w:sz w:val="18"/>
                <w:szCs w:val="18"/>
              </w:rPr>
              <w:t>准备</w:t>
            </w:r>
          </w:p>
        </w:tc>
        <w:tc>
          <w:tcPr>
            <w:tcW w:w="1385" w:type="dxa"/>
            <w:tcBorders>
              <w:top w:val="single" w:sz="4" w:space="0" w:color="000000"/>
              <w:left w:val="single" w:sz="4" w:space="0" w:color="000000"/>
              <w:bottom w:val="single" w:sz="4" w:space="0" w:color="000000"/>
              <w:right w:val="single" w:sz="4" w:space="0" w:color="000000"/>
            </w:tcBorders>
          </w:tcPr>
          <w:p>
            <w:pPr/>
          </w:p>
        </w:tc>
        <w:tc>
          <w:tcPr>
            <w:tcW w:w="756"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756" w:type="dxa"/>
            <w:tcBorders>
              <w:top w:val="single" w:sz="4" w:space="0" w:color="000000"/>
              <w:left w:val="single" w:sz="4" w:space="0" w:color="000000"/>
              <w:bottom w:val="single" w:sz="4" w:space="0" w:color="000000"/>
              <w:right w:val="single" w:sz="4" w:space="0" w:color="000000"/>
            </w:tcBorders>
          </w:tcPr>
          <w:p>
            <w:pPr/>
          </w:p>
        </w:tc>
        <w:tc>
          <w:tcPr>
            <w:tcW w:w="138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758" w:type="dxa"/>
            <w:tcBorders>
              <w:top w:val="single" w:sz="4" w:space="0" w:color="000000"/>
              <w:left w:val="single" w:sz="4" w:space="0" w:color="000000"/>
              <w:bottom w:val="single" w:sz="4" w:space="0" w:color="000000"/>
              <w:right w:val="nil" w:sz="6" w:space="0" w:color="auto"/>
            </w:tcBorders>
          </w:tcPr>
          <w:p>
            <w:pPr/>
          </w:p>
        </w:tc>
      </w:tr>
      <w:tr>
        <w:trPr>
          <w:trHeight w:val="557" w:hRule="exact"/>
        </w:trPr>
        <w:tc>
          <w:tcPr>
            <w:tcW w:w="129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302" w:right="0"/>
              <w:jc w:val="left"/>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103" w:right="0"/>
              <w:jc w:val="left"/>
              <w:rPr>
                <w:rFonts w:ascii="宋体" w:hAnsi="宋体" w:cs="宋体" w:eastAsia="宋体" w:hint="default"/>
                <w:sz w:val="18"/>
                <w:szCs w:val="18"/>
              </w:rPr>
            </w:pPr>
            <w:r>
              <w:rPr>
                <w:rFonts w:ascii="宋体"/>
                <w:sz w:val="18"/>
              </w:rPr>
              <w:t>34,006,775.95</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103" w:right="0"/>
              <w:jc w:val="left"/>
              <w:rPr>
                <w:rFonts w:ascii="宋体" w:hAnsi="宋体" w:cs="宋体" w:eastAsia="宋体" w:hint="default"/>
                <w:sz w:val="18"/>
                <w:szCs w:val="18"/>
              </w:rPr>
            </w:pPr>
            <w:r>
              <w:rPr>
                <w:rFonts w:ascii="宋体"/>
                <w:sz w:val="18"/>
              </w:rPr>
              <w:t>100.00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103" w:right="0"/>
              <w:jc w:val="left"/>
              <w:rPr>
                <w:rFonts w:ascii="宋体" w:hAnsi="宋体" w:cs="宋体" w:eastAsia="宋体" w:hint="default"/>
                <w:sz w:val="18"/>
                <w:szCs w:val="18"/>
              </w:rPr>
            </w:pPr>
            <w:r>
              <w:rPr>
                <w:rFonts w:ascii="宋体"/>
                <w:sz w:val="18"/>
              </w:rPr>
              <w:t>1,977,171.98</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83" w:right="0"/>
              <w:jc w:val="left"/>
              <w:rPr>
                <w:rFonts w:ascii="宋体" w:hAnsi="宋体" w:cs="宋体" w:eastAsia="宋体" w:hint="default"/>
                <w:sz w:val="18"/>
                <w:szCs w:val="18"/>
              </w:rPr>
            </w:pPr>
            <w:r>
              <w:rPr>
                <w:rFonts w:ascii="宋体"/>
                <w:sz w:val="18"/>
              </w:rPr>
              <w:t>5.81</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103" w:right="0"/>
              <w:jc w:val="left"/>
              <w:rPr>
                <w:rFonts w:ascii="宋体" w:hAnsi="宋体" w:cs="宋体" w:eastAsia="宋体" w:hint="default"/>
                <w:sz w:val="18"/>
                <w:szCs w:val="18"/>
              </w:rPr>
            </w:pPr>
            <w:r>
              <w:rPr>
                <w:rFonts w:ascii="宋体"/>
                <w:sz w:val="18"/>
              </w:rPr>
              <w:t>23,069,869.92</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103" w:right="0"/>
              <w:jc w:val="left"/>
              <w:rPr>
                <w:rFonts w:ascii="宋体" w:hAnsi="宋体" w:cs="宋体" w:eastAsia="宋体" w:hint="default"/>
                <w:sz w:val="18"/>
                <w:szCs w:val="18"/>
              </w:rPr>
            </w:pPr>
            <w:r>
              <w:rPr>
                <w:rFonts w:ascii="宋体"/>
                <w:sz w:val="18"/>
              </w:rPr>
              <w:t>12.93</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103" w:right="0"/>
              <w:jc w:val="left"/>
              <w:rPr>
                <w:rFonts w:ascii="宋体" w:hAnsi="宋体" w:cs="宋体" w:eastAsia="宋体" w:hint="default"/>
                <w:sz w:val="18"/>
                <w:szCs w:val="18"/>
              </w:rPr>
            </w:pPr>
            <w:r>
              <w:rPr>
                <w:rFonts w:ascii="宋体"/>
                <w:sz w:val="18"/>
              </w:rPr>
              <w:t>1,376,051.00</w:t>
            </w:r>
          </w:p>
        </w:tc>
        <w:tc>
          <w:tcPr>
            <w:tcW w:w="75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5"/>
              <w:ind w:left="283" w:right="0"/>
              <w:jc w:val="left"/>
              <w:rPr>
                <w:rFonts w:ascii="宋体" w:hAnsi="宋体" w:cs="宋体" w:eastAsia="宋体" w:hint="default"/>
                <w:sz w:val="18"/>
                <w:szCs w:val="18"/>
              </w:rPr>
            </w:pPr>
            <w:r>
              <w:rPr>
                <w:rFonts w:ascii="宋体"/>
                <w:sz w:val="18"/>
              </w:rPr>
              <w:t>5.96</w:t>
            </w:r>
          </w:p>
        </w:tc>
      </w:tr>
    </w:tbl>
    <w:p>
      <w:pPr>
        <w:spacing w:line="240" w:lineRule="auto" w:before="5"/>
        <w:rPr>
          <w:rFonts w:ascii="宋体" w:hAnsi="宋体" w:cs="宋体" w:eastAsia="宋体" w:hint="default"/>
          <w:sz w:val="6"/>
          <w:szCs w:val="6"/>
        </w:rPr>
      </w:pPr>
    </w:p>
    <w:p>
      <w:pPr>
        <w:spacing w:before="44"/>
        <w:ind w:left="600" w:right="3626" w:firstLine="0"/>
        <w:jc w:val="left"/>
        <w:rPr>
          <w:rFonts w:ascii="宋体" w:hAnsi="宋体" w:cs="宋体" w:eastAsia="宋体" w:hint="default"/>
          <w:sz w:val="18"/>
          <w:szCs w:val="18"/>
        </w:rPr>
      </w:pPr>
      <w:r>
        <w:rPr>
          <w:rFonts w:ascii="宋体" w:hAnsi="宋体" w:cs="宋体" w:eastAsia="宋体" w:hint="default"/>
          <w:sz w:val="18"/>
          <w:szCs w:val="18"/>
        </w:rPr>
        <w:t>2) </w:t>
      </w:r>
      <w:r>
        <w:rPr>
          <w:rFonts w:ascii="宋体" w:hAnsi="宋体" w:cs="宋体" w:eastAsia="宋体" w:hint="default"/>
          <w:sz w:val="18"/>
          <w:szCs w:val="18"/>
        </w:rPr>
        <w:t>组合中，采用账龄分析法计提坏账准备的应收账款</w:t>
      </w:r>
    </w:p>
    <w:p>
      <w:pPr>
        <w:spacing w:line="240" w:lineRule="auto" w:before="3"/>
        <w:rPr>
          <w:rFonts w:ascii="宋体" w:hAnsi="宋体" w:cs="宋体" w:eastAsia="宋体" w:hint="default"/>
          <w:sz w:val="14"/>
          <w:szCs w:val="14"/>
        </w:rPr>
      </w:pPr>
    </w:p>
    <w:tbl>
      <w:tblPr>
        <w:tblW w:w="0" w:type="auto"/>
        <w:jc w:val="left"/>
        <w:tblInd w:w="221" w:type="dxa"/>
        <w:tblLayout w:type="fixed"/>
        <w:tblCellMar>
          <w:top w:w="0" w:type="dxa"/>
          <w:left w:w="0" w:type="dxa"/>
          <w:bottom w:w="0" w:type="dxa"/>
          <w:right w:w="0" w:type="dxa"/>
        </w:tblCellMar>
        <w:tblLook w:val="01E0"/>
      </w:tblPr>
      <w:tblGrid>
        <w:gridCol w:w="1044"/>
        <w:gridCol w:w="1597"/>
        <w:gridCol w:w="886"/>
        <w:gridCol w:w="1385"/>
        <w:gridCol w:w="1435"/>
        <w:gridCol w:w="884"/>
        <w:gridCol w:w="1426"/>
      </w:tblGrid>
      <w:tr>
        <w:trPr>
          <w:trHeight w:val="401" w:hRule="exact"/>
        </w:trPr>
        <w:tc>
          <w:tcPr>
            <w:tcW w:w="1044"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账 </w:t>
            </w:r>
            <w:r>
              <w:rPr>
                <w:rFonts w:ascii="宋体" w:hAnsi="宋体" w:cs="宋体" w:eastAsia="宋体" w:hint="default"/>
                <w:spacing w:val="2"/>
                <w:sz w:val="18"/>
                <w:szCs w:val="18"/>
              </w:rPr>
              <w:t> </w:t>
            </w:r>
            <w:r>
              <w:rPr>
                <w:rFonts w:ascii="宋体" w:hAnsi="宋体" w:cs="宋体" w:eastAsia="宋体" w:hint="default"/>
                <w:sz w:val="18"/>
                <w:szCs w:val="18"/>
              </w:rPr>
              <w:t>龄</w:t>
            </w:r>
          </w:p>
        </w:tc>
        <w:tc>
          <w:tcPr>
            <w:tcW w:w="3867"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745" w:type="dxa"/>
            <w:gridSpan w:val="3"/>
            <w:tcBorders>
              <w:top w:val="single" w:sz="4" w:space="0" w:color="000000"/>
              <w:left w:val="single" w:sz="4" w:space="0" w:color="000000"/>
              <w:bottom w:val="single" w:sz="4" w:space="0" w:color="000000"/>
              <w:right w:val="nil" w:sz="6" w:space="0" w:color="auto"/>
            </w:tcBorders>
          </w:tcPr>
          <w:p>
            <w:pPr>
              <w:pStyle w:val="TableParagraph"/>
              <w:spacing w:line="240" w:lineRule="auto" w:before="49"/>
              <w:ind w:right="5"/>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3" w:hRule="exact"/>
        </w:trPr>
        <w:tc>
          <w:tcPr>
            <w:tcW w:w="1044" w:type="dxa"/>
            <w:vMerge/>
            <w:tcBorders>
              <w:left w:val="nil" w:sz="6" w:space="0" w:color="auto"/>
              <w:right w:val="single" w:sz="4" w:space="0" w:color="000000"/>
            </w:tcBorders>
          </w:tcPr>
          <w:p>
            <w:pPr/>
          </w:p>
        </w:tc>
        <w:tc>
          <w:tcPr>
            <w:tcW w:w="248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385"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2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231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426" w:type="dxa"/>
            <w:vMerge w:val="restart"/>
            <w:tcBorders>
              <w:top w:val="single" w:sz="4" w:space="0" w:color="000000"/>
              <w:left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47"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401" w:hRule="exact"/>
        </w:trPr>
        <w:tc>
          <w:tcPr>
            <w:tcW w:w="1044" w:type="dxa"/>
            <w:vMerge/>
            <w:tcBorders>
              <w:left w:val="nil" w:sz="6" w:space="0" w:color="auto"/>
              <w:bottom w:val="single" w:sz="4" w:space="0" w:color="000000"/>
              <w:right w:val="single" w:sz="4" w:space="0" w:color="000000"/>
            </w:tcBorders>
          </w:tcPr>
          <w:p>
            <w:pP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金额</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19"/>
              <w:jc w:val="right"/>
              <w:rPr>
                <w:rFonts w:ascii="宋体" w:hAnsi="宋体" w:cs="宋体" w:eastAsia="宋体" w:hint="default"/>
                <w:sz w:val="18"/>
                <w:szCs w:val="18"/>
              </w:rPr>
            </w:pPr>
            <w:r>
              <w:rPr>
                <w:rFonts w:ascii="宋体" w:hAnsi="宋体" w:cs="宋体" w:eastAsia="宋体" w:hint="default"/>
                <w:sz w:val="18"/>
                <w:szCs w:val="18"/>
              </w:rPr>
              <w:t>比例</w:t>
            </w:r>
            <w:r>
              <w:rPr>
                <w:rFonts w:ascii="宋体" w:hAnsi="宋体" w:cs="宋体" w:eastAsia="宋体" w:hint="default"/>
                <w:sz w:val="18"/>
                <w:szCs w:val="18"/>
              </w:rPr>
              <w:t>(%)</w:t>
            </w:r>
          </w:p>
        </w:tc>
        <w:tc>
          <w:tcPr>
            <w:tcW w:w="1385" w:type="dxa"/>
            <w:vMerge/>
            <w:tcBorders>
              <w:left w:val="single" w:sz="4" w:space="0" w:color="000000"/>
              <w:bottom w:val="single" w:sz="4" w:space="0" w:color="000000"/>
              <w:right w:val="single" w:sz="4" w:space="0" w:color="000000"/>
            </w:tcBorders>
          </w:tcPr>
          <w:p>
            <w:pPr/>
          </w:p>
        </w:tc>
        <w:tc>
          <w:tcPr>
            <w:tcW w:w="14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18"/>
              <w:jc w:val="right"/>
              <w:rPr>
                <w:rFonts w:ascii="宋体" w:hAnsi="宋体" w:cs="宋体" w:eastAsia="宋体" w:hint="default"/>
                <w:sz w:val="18"/>
                <w:szCs w:val="18"/>
              </w:rPr>
            </w:pPr>
            <w:r>
              <w:rPr>
                <w:rFonts w:ascii="宋体" w:hAnsi="宋体" w:cs="宋体" w:eastAsia="宋体" w:hint="default"/>
                <w:sz w:val="18"/>
                <w:szCs w:val="18"/>
              </w:rPr>
              <w:t>比例</w:t>
            </w:r>
            <w:r>
              <w:rPr>
                <w:rFonts w:ascii="宋体" w:hAnsi="宋体" w:cs="宋体" w:eastAsia="宋体" w:hint="default"/>
                <w:sz w:val="18"/>
                <w:szCs w:val="18"/>
              </w:rPr>
              <w:t>(%)</w:t>
            </w:r>
          </w:p>
        </w:tc>
        <w:tc>
          <w:tcPr>
            <w:tcW w:w="1426" w:type="dxa"/>
            <w:vMerge/>
            <w:tcBorders>
              <w:left w:val="single" w:sz="4" w:space="0" w:color="000000"/>
              <w:bottom w:val="single" w:sz="4" w:space="0" w:color="000000"/>
              <w:right w:val="nil" w:sz="6" w:space="0" w:color="auto"/>
            </w:tcBorders>
          </w:tcPr>
          <w:p>
            <w:pPr/>
          </w:p>
        </w:tc>
      </w:tr>
      <w:tr>
        <w:trPr>
          <w:trHeight w:val="559" w:hRule="exact"/>
        </w:trPr>
        <w:tc>
          <w:tcPr>
            <w:tcW w:w="104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12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2"/>
                <w:sz w:val="18"/>
                <w:szCs w:val="18"/>
              </w:rPr>
              <w:t> </w:t>
            </w:r>
            <w:r>
              <w:rPr>
                <w:rFonts w:ascii="宋体" w:hAnsi="宋体" w:cs="宋体" w:eastAsia="宋体" w:hint="default"/>
                <w:sz w:val="18"/>
                <w:szCs w:val="18"/>
              </w:rPr>
              <w:t>年以内</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宋体" w:hAnsi="宋体" w:cs="宋体" w:eastAsia="宋体" w:hint="default"/>
                <w:sz w:val="18"/>
                <w:szCs w:val="18"/>
              </w:rPr>
            </w:pPr>
            <w:r>
              <w:rPr>
                <w:rFonts w:ascii="宋体"/>
                <w:spacing w:val="-1"/>
                <w:sz w:val="18"/>
              </w:rPr>
              <w:t>32,019,712.37</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0"/>
              <w:jc w:val="right"/>
              <w:rPr>
                <w:rFonts w:ascii="宋体" w:hAnsi="宋体" w:cs="宋体" w:eastAsia="宋体" w:hint="default"/>
                <w:sz w:val="18"/>
                <w:szCs w:val="18"/>
              </w:rPr>
            </w:pPr>
            <w:r>
              <w:rPr>
                <w:rFonts w:ascii="宋体"/>
                <w:sz w:val="18"/>
              </w:rPr>
              <w:t>94.16</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0"/>
              <w:jc w:val="right"/>
              <w:rPr>
                <w:rFonts w:ascii="宋体" w:hAnsi="宋体" w:cs="宋体" w:eastAsia="宋体" w:hint="default"/>
                <w:sz w:val="18"/>
                <w:szCs w:val="18"/>
              </w:rPr>
            </w:pPr>
            <w:r>
              <w:rPr>
                <w:rFonts w:ascii="宋体"/>
                <w:spacing w:val="-1"/>
                <w:sz w:val="18"/>
              </w:rPr>
              <w:t>1,600,985.62</w:t>
            </w:r>
          </w:p>
        </w:tc>
        <w:tc>
          <w:tcPr>
            <w:tcW w:w="14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2"/>
              <w:jc w:val="right"/>
              <w:rPr>
                <w:rFonts w:ascii="宋体" w:hAnsi="宋体" w:cs="宋体" w:eastAsia="宋体" w:hint="default"/>
                <w:sz w:val="18"/>
                <w:szCs w:val="18"/>
              </w:rPr>
            </w:pPr>
            <w:r>
              <w:rPr>
                <w:rFonts w:ascii="宋体"/>
                <w:spacing w:val="-1"/>
                <w:sz w:val="18"/>
              </w:rPr>
              <w:t>22,093,519.92</w:t>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宋体" w:hAnsi="宋体" w:cs="宋体" w:eastAsia="宋体" w:hint="default"/>
                <w:sz w:val="18"/>
                <w:szCs w:val="18"/>
              </w:rPr>
            </w:pPr>
            <w:r>
              <w:rPr>
                <w:rFonts w:ascii="宋体"/>
                <w:sz w:val="18"/>
              </w:rPr>
              <w:t>95.77</w:t>
            </w:r>
          </w:p>
        </w:tc>
        <w:tc>
          <w:tcPr>
            <w:tcW w:w="142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05"/>
              <w:jc w:val="right"/>
              <w:rPr>
                <w:rFonts w:ascii="宋体" w:hAnsi="宋体" w:cs="宋体" w:eastAsia="宋体" w:hint="default"/>
                <w:sz w:val="18"/>
                <w:szCs w:val="18"/>
              </w:rPr>
            </w:pPr>
            <w:r>
              <w:rPr>
                <w:rFonts w:ascii="宋体"/>
                <w:spacing w:val="-1"/>
                <w:sz w:val="18"/>
              </w:rPr>
              <w:t>1,104,676.00</w:t>
            </w:r>
          </w:p>
        </w:tc>
      </w:tr>
      <w:tr>
        <w:trPr>
          <w:trHeight w:val="557" w:hRule="exact"/>
        </w:trPr>
        <w:tc>
          <w:tcPr>
            <w:tcW w:w="104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122" w:right="0"/>
              <w:jc w:val="left"/>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pacing w:val="2"/>
                <w:sz w:val="18"/>
                <w:szCs w:val="18"/>
              </w:rPr>
              <w:t> </w:t>
            </w:r>
            <w:r>
              <w:rPr>
                <w:rFonts w:ascii="宋体" w:hAnsi="宋体" w:cs="宋体" w:eastAsia="宋体" w:hint="default"/>
                <w:sz w:val="18"/>
                <w:szCs w:val="18"/>
              </w:rPr>
              <w:t>年</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宋体" w:hAnsi="宋体" w:cs="宋体" w:eastAsia="宋体" w:hint="default"/>
                <w:sz w:val="18"/>
                <w:szCs w:val="18"/>
              </w:rPr>
            </w:pPr>
            <w:r>
              <w:rPr>
                <w:rFonts w:ascii="宋体"/>
                <w:spacing w:val="-1"/>
                <w:sz w:val="18"/>
              </w:rPr>
              <w:t>1,668,363.58</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宋体" w:hAnsi="宋体" w:cs="宋体" w:eastAsia="宋体" w:hint="default"/>
                <w:sz w:val="18"/>
                <w:szCs w:val="18"/>
              </w:rPr>
            </w:pPr>
            <w:r>
              <w:rPr>
                <w:rFonts w:ascii="宋体"/>
                <w:sz w:val="18"/>
              </w:rPr>
              <w:t>4.91</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宋体" w:hAnsi="宋体" w:cs="宋体" w:eastAsia="宋体" w:hint="default"/>
                <w:sz w:val="18"/>
                <w:szCs w:val="18"/>
              </w:rPr>
            </w:pPr>
            <w:r>
              <w:rPr>
                <w:rFonts w:ascii="宋体"/>
                <w:spacing w:val="-1"/>
                <w:sz w:val="18"/>
              </w:rPr>
              <w:t>166,836.36</w:t>
            </w:r>
          </w:p>
        </w:tc>
        <w:tc>
          <w:tcPr>
            <w:tcW w:w="14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2"/>
              <w:jc w:val="right"/>
              <w:rPr>
                <w:rFonts w:ascii="宋体" w:hAnsi="宋体" w:cs="宋体" w:eastAsia="宋体" w:hint="default"/>
                <w:sz w:val="18"/>
                <w:szCs w:val="18"/>
              </w:rPr>
            </w:pPr>
            <w:r>
              <w:rPr>
                <w:rFonts w:ascii="宋体"/>
                <w:spacing w:val="-1"/>
                <w:sz w:val="18"/>
              </w:rPr>
              <w:t>657,650.00</w:t>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0"/>
              <w:jc w:val="right"/>
              <w:rPr>
                <w:rFonts w:ascii="宋体" w:hAnsi="宋体" w:cs="宋体" w:eastAsia="宋体" w:hint="default"/>
                <w:sz w:val="18"/>
                <w:szCs w:val="18"/>
              </w:rPr>
            </w:pPr>
            <w:r>
              <w:rPr>
                <w:rFonts w:ascii="宋体"/>
                <w:sz w:val="18"/>
              </w:rPr>
              <w:t>2.85</w:t>
            </w:r>
          </w:p>
        </w:tc>
        <w:tc>
          <w:tcPr>
            <w:tcW w:w="142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05"/>
              <w:jc w:val="right"/>
              <w:rPr>
                <w:rFonts w:ascii="宋体" w:hAnsi="宋体" w:cs="宋体" w:eastAsia="宋体" w:hint="default"/>
                <w:sz w:val="18"/>
                <w:szCs w:val="18"/>
              </w:rPr>
            </w:pPr>
            <w:r>
              <w:rPr>
                <w:rFonts w:ascii="宋体"/>
                <w:spacing w:val="-1"/>
                <w:sz w:val="18"/>
              </w:rPr>
              <w:t>65,765.00</w:t>
            </w:r>
          </w:p>
        </w:tc>
      </w:tr>
      <w:tr>
        <w:trPr>
          <w:trHeight w:val="560" w:hRule="exact"/>
        </w:trPr>
        <w:tc>
          <w:tcPr>
            <w:tcW w:w="104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122" w:right="0"/>
              <w:jc w:val="left"/>
              <w:rPr>
                <w:rFonts w:ascii="宋体" w:hAnsi="宋体" w:cs="宋体" w:eastAsia="宋体" w:hint="default"/>
                <w:sz w:val="18"/>
                <w:szCs w:val="18"/>
              </w:rPr>
            </w:pPr>
            <w:r>
              <w:rPr>
                <w:rFonts w:ascii="宋体" w:hAnsi="宋体" w:cs="宋体" w:eastAsia="宋体" w:hint="default"/>
                <w:sz w:val="18"/>
                <w:szCs w:val="18"/>
              </w:rPr>
              <w:t>2-3</w:t>
            </w:r>
            <w:r>
              <w:rPr>
                <w:rFonts w:ascii="宋体" w:hAnsi="宋体" w:cs="宋体" w:eastAsia="宋体" w:hint="default"/>
                <w:spacing w:val="2"/>
                <w:sz w:val="18"/>
                <w:szCs w:val="18"/>
              </w:rPr>
              <w:t> </w:t>
            </w:r>
            <w:r>
              <w:rPr>
                <w:rFonts w:ascii="宋体" w:hAnsi="宋体" w:cs="宋体" w:eastAsia="宋体" w:hint="default"/>
                <w:sz w:val="18"/>
                <w:szCs w:val="18"/>
              </w:rPr>
              <w:t>年</w:t>
            </w:r>
          </w:p>
        </w:tc>
        <w:tc>
          <w:tcPr>
            <w:tcW w:w="159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14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2"/>
              <w:jc w:val="right"/>
              <w:rPr>
                <w:rFonts w:ascii="宋体" w:hAnsi="宋体" w:cs="宋体" w:eastAsia="宋体" w:hint="default"/>
                <w:sz w:val="18"/>
                <w:szCs w:val="18"/>
              </w:rPr>
            </w:pPr>
            <w:r>
              <w:rPr>
                <w:rFonts w:ascii="宋体"/>
                <w:spacing w:val="-1"/>
                <w:sz w:val="18"/>
              </w:rPr>
              <w:t>18,700.00</w:t>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0"/>
              <w:jc w:val="right"/>
              <w:rPr>
                <w:rFonts w:ascii="宋体" w:hAnsi="宋体" w:cs="宋体" w:eastAsia="宋体" w:hint="default"/>
                <w:sz w:val="18"/>
                <w:szCs w:val="18"/>
              </w:rPr>
            </w:pPr>
            <w:r>
              <w:rPr>
                <w:rFonts w:ascii="宋体"/>
                <w:sz w:val="18"/>
              </w:rPr>
              <w:t>0.08</w:t>
            </w:r>
          </w:p>
        </w:tc>
        <w:tc>
          <w:tcPr>
            <w:tcW w:w="142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05"/>
              <w:jc w:val="right"/>
              <w:rPr>
                <w:rFonts w:ascii="宋体" w:hAnsi="宋体" w:cs="宋体" w:eastAsia="宋体" w:hint="default"/>
                <w:sz w:val="18"/>
                <w:szCs w:val="18"/>
              </w:rPr>
            </w:pPr>
            <w:r>
              <w:rPr>
                <w:rFonts w:ascii="宋体"/>
                <w:spacing w:val="-1"/>
                <w:sz w:val="18"/>
              </w:rPr>
              <w:t>5,610.00</w:t>
            </w:r>
          </w:p>
        </w:tc>
      </w:tr>
      <w:tr>
        <w:trPr>
          <w:trHeight w:val="557" w:hRule="exact"/>
        </w:trPr>
        <w:tc>
          <w:tcPr>
            <w:tcW w:w="104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122" w:right="0"/>
              <w:jc w:val="left"/>
              <w:rPr>
                <w:rFonts w:ascii="宋体" w:hAnsi="宋体" w:cs="宋体" w:eastAsia="宋体" w:hint="default"/>
                <w:sz w:val="18"/>
                <w:szCs w:val="18"/>
              </w:rPr>
            </w:pPr>
            <w:r>
              <w:rPr>
                <w:rFonts w:ascii="宋体" w:hAnsi="宋体" w:cs="宋体" w:eastAsia="宋体" w:hint="default"/>
                <w:sz w:val="18"/>
                <w:szCs w:val="18"/>
              </w:rPr>
              <w:t>3-5</w:t>
            </w:r>
            <w:r>
              <w:rPr>
                <w:rFonts w:ascii="宋体" w:hAnsi="宋体" w:cs="宋体" w:eastAsia="宋体" w:hint="default"/>
                <w:spacing w:val="2"/>
                <w:sz w:val="18"/>
                <w:szCs w:val="18"/>
              </w:rPr>
              <w:t> </w:t>
            </w:r>
            <w:r>
              <w:rPr>
                <w:rFonts w:ascii="宋体" w:hAnsi="宋体" w:cs="宋体" w:eastAsia="宋体" w:hint="default"/>
                <w:sz w:val="18"/>
                <w:szCs w:val="18"/>
              </w:rPr>
              <w:t>年</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宋体" w:hAnsi="宋体" w:cs="宋体" w:eastAsia="宋体" w:hint="default"/>
                <w:sz w:val="18"/>
                <w:szCs w:val="18"/>
              </w:rPr>
            </w:pPr>
            <w:r>
              <w:rPr>
                <w:rFonts w:ascii="宋体"/>
                <w:spacing w:val="-1"/>
                <w:sz w:val="18"/>
              </w:rPr>
              <w:t>218,700.00</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宋体" w:hAnsi="宋体" w:cs="宋体" w:eastAsia="宋体" w:hint="default"/>
                <w:sz w:val="18"/>
                <w:szCs w:val="18"/>
              </w:rPr>
            </w:pPr>
            <w:r>
              <w:rPr>
                <w:rFonts w:ascii="宋体"/>
                <w:spacing w:val="-1"/>
                <w:sz w:val="18"/>
              </w:rPr>
              <w:t>0.64</w:t>
            </w:r>
            <w:r>
              <w:rPr>
                <w:rFonts w:ascii="宋体"/>
                <w:sz w:val="18"/>
              </w:rPr>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宋体" w:hAnsi="宋体" w:cs="宋体" w:eastAsia="宋体" w:hint="default"/>
                <w:sz w:val="18"/>
                <w:szCs w:val="18"/>
              </w:rPr>
            </w:pPr>
            <w:r>
              <w:rPr>
                <w:rFonts w:ascii="宋体"/>
                <w:spacing w:val="-1"/>
                <w:sz w:val="18"/>
              </w:rPr>
              <w:t>109,350.00</w:t>
            </w:r>
          </w:p>
        </w:tc>
        <w:tc>
          <w:tcPr>
            <w:tcW w:w="14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2"/>
              <w:jc w:val="right"/>
              <w:rPr>
                <w:rFonts w:ascii="宋体" w:hAnsi="宋体" w:cs="宋体" w:eastAsia="宋体" w:hint="default"/>
                <w:sz w:val="18"/>
                <w:szCs w:val="18"/>
              </w:rPr>
            </w:pPr>
            <w:r>
              <w:rPr>
                <w:rFonts w:ascii="宋体"/>
                <w:spacing w:val="-1"/>
                <w:sz w:val="18"/>
              </w:rPr>
              <w:t>200,000.00</w:t>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0"/>
              <w:jc w:val="right"/>
              <w:rPr>
                <w:rFonts w:ascii="宋体" w:hAnsi="宋体" w:cs="宋体" w:eastAsia="宋体" w:hint="default"/>
                <w:sz w:val="18"/>
                <w:szCs w:val="18"/>
              </w:rPr>
            </w:pPr>
            <w:r>
              <w:rPr>
                <w:rFonts w:ascii="宋体"/>
                <w:sz w:val="18"/>
              </w:rPr>
              <w:t>0.87</w:t>
            </w:r>
          </w:p>
        </w:tc>
        <w:tc>
          <w:tcPr>
            <w:tcW w:w="142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5"/>
              <w:ind w:right="105"/>
              <w:jc w:val="right"/>
              <w:rPr>
                <w:rFonts w:ascii="宋体" w:hAnsi="宋体" w:cs="宋体" w:eastAsia="宋体" w:hint="default"/>
                <w:sz w:val="18"/>
                <w:szCs w:val="18"/>
              </w:rPr>
            </w:pPr>
            <w:r>
              <w:rPr>
                <w:rFonts w:ascii="宋体"/>
                <w:spacing w:val="-1"/>
                <w:sz w:val="18"/>
              </w:rPr>
              <w:t>100,000.00</w:t>
            </w:r>
          </w:p>
        </w:tc>
      </w:tr>
      <w:tr>
        <w:trPr>
          <w:trHeight w:val="559" w:hRule="exact"/>
        </w:trPr>
        <w:tc>
          <w:tcPr>
            <w:tcW w:w="104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122" w:right="0"/>
              <w:jc w:val="lef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pacing w:val="2"/>
                <w:sz w:val="18"/>
                <w:szCs w:val="18"/>
              </w:rPr>
              <w:t> </w:t>
            </w:r>
            <w:r>
              <w:rPr>
                <w:rFonts w:ascii="宋体" w:hAnsi="宋体" w:cs="宋体" w:eastAsia="宋体" w:hint="default"/>
                <w:sz w:val="18"/>
                <w:szCs w:val="18"/>
              </w:rPr>
              <w:t>年以上</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宋体" w:hAnsi="宋体" w:cs="宋体" w:eastAsia="宋体" w:hint="default"/>
                <w:sz w:val="18"/>
                <w:szCs w:val="18"/>
              </w:rPr>
            </w:pPr>
            <w:r>
              <w:rPr>
                <w:rFonts w:ascii="宋体"/>
                <w:spacing w:val="-1"/>
                <w:sz w:val="18"/>
              </w:rPr>
              <w:t>100,000.00</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0"/>
              <w:jc w:val="right"/>
              <w:rPr>
                <w:rFonts w:ascii="宋体" w:hAnsi="宋体" w:cs="宋体" w:eastAsia="宋体" w:hint="default"/>
                <w:sz w:val="18"/>
                <w:szCs w:val="18"/>
              </w:rPr>
            </w:pPr>
            <w:r>
              <w:rPr>
                <w:rFonts w:ascii="宋体"/>
                <w:sz w:val="18"/>
              </w:rPr>
              <w:t>0.29</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宋体" w:hAnsi="宋体" w:cs="宋体" w:eastAsia="宋体" w:hint="default"/>
                <w:sz w:val="18"/>
                <w:szCs w:val="18"/>
              </w:rPr>
            </w:pPr>
            <w:r>
              <w:rPr>
                <w:rFonts w:ascii="宋体"/>
                <w:spacing w:val="-1"/>
                <w:sz w:val="18"/>
              </w:rPr>
              <w:t>100,000.00</w:t>
            </w:r>
          </w:p>
        </w:tc>
        <w:tc>
          <w:tcPr>
            <w:tcW w:w="14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2"/>
              <w:jc w:val="right"/>
              <w:rPr>
                <w:rFonts w:ascii="宋体" w:hAnsi="宋体" w:cs="宋体" w:eastAsia="宋体" w:hint="default"/>
                <w:sz w:val="18"/>
                <w:szCs w:val="18"/>
              </w:rPr>
            </w:pPr>
            <w:r>
              <w:rPr>
                <w:rFonts w:ascii="宋体"/>
                <w:spacing w:val="-1"/>
                <w:sz w:val="18"/>
              </w:rPr>
              <w:t>100,000.00</w:t>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0"/>
              <w:jc w:val="right"/>
              <w:rPr>
                <w:rFonts w:ascii="宋体" w:hAnsi="宋体" w:cs="宋体" w:eastAsia="宋体" w:hint="default"/>
                <w:sz w:val="18"/>
                <w:szCs w:val="18"/>
              </w:rPr>
            </w:pPr>
            <w:r>
              <w:rPr>
                <w:rFonts w:ascii="宋体"/>
                <w:sz w:val="18"/>
              </w:rPr>
              <w:t>0.43</w:t>
            </w:r>
          </w:p>
        </w:tc>
        <w:tc>
          <w:tcPr>
            <w:tcW w:w="142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05"/>
              <w:jc w:val="right"/>
              <w:rPr>
                <w:rFonts w:ascii="宋体" w:hAnsi="宋体" w:cs="宋体" w:eastAsia="宋体" w:hint="default"/>
                <w:sz w:val="18"/>
                <w:szCs w:val="18"/>
              </w:rPr>
            </w:pPr>
            <w:r>
              <w:rPr>
                <w:rFonts w:ascii="宋体"/>
                <w:spacing w:val="-1"/>
                <w:sz w:val="18"/>
              </w:rPr>
              <w:t>100,000.00</w:t>
            </w:r>
          </w:p>
        </w:tc>
      </w:tr>
      <w:tr>
        <w:trPr>
          <w:trHeight w:val="557" w:hRule="exact"/>
        </w:trPr>
        <w:tc>
          <w:tcPr>
            <w:tcW w:w="104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302" w:right="0"/>
              <w:jc w:val="left"/>
              <w:rPr>
                <w:rFonts w:ascii="宋体" w:hAnsi="宋体" w:cs="宋体" w:eastAsia="宋体" w:hint="default"/>
                <w:sz w:val="18"/>
                <w:szCs w:val="18"/>
              </w:rPr>
            </w:pPr>
            <w:r>
              <w:rPr>
                <w:rFonts w:ascii="宋体" w:hAnsi="宋体" w:cs="宋体" w:eastAsia="宋体" w:hint="default"/>
                <w:sz w:val="18"/>
                <w:szCs w:val="18"/>
              </w:rPr>
              <w:t>小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101"/>
              <w:jc w:val="right"/>
              <w:rPr>
                <w:rFonts w:ascii="宋体" w:hAnsi="宋体" w:cs="宋体" w:eastAsia="宋体" w:hint="default"/>
                <w:sz w:val="18"/>
                <w:szCs w:val="18"/>
              </w:rPr>
            </w:pPr>
            <w:r>
              <w:rPr>
                <w:rFonts w:ascii="宋体"/>
                <w:spacing w:val="-1"/>
                <w:sz w:val="18"/>
              </w:rPr>
              <w:t>34,006,775.95</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0"/>
              <w:jc w:val="right"/>
              <w:rPr>
                <w:rFonts w:ascii="宋体" w:hAnsi="宋体" w:cs="宋体" w:eastAsia="宋体" w:hint="default"/>
                <w:sz w:val="18"/>
                <w:szCs w:val="18"/>
              </w:rPr>
            </w:pPr>
            <w:r>
              <w:rPr>
                <w:rFonts w:ascii="宋体"/>
                <w:spacing w:val="-1"/>
                <w:sz w:val="18"/>
              </w:rPr>
              <w:t>100.00</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100"/>
              <w:jc w:val="right"/>
              <w:rPr>
                <w:rFonts w:ascii="宋体" w:hAnsi="宋体" w:cs="宋体" w:eastAsia="宋体" w:hint="default"/>
                <w:sz w:val="18"/>
                <w:szCs w:val="18"/>
              </w:rPr>
            </w:pPr>
            <w:r>
              <w:rPr>
                <w:rFonts w:ascii="宋体"/>
                <w:spacing w:val="-1"/>
                <w:sz w:val="18"/>
              </w:rPr>
              <w:t>1,977,171.98</w:t>
            </w:r>
          </w:p>
        </w:tc>
        <w:tc>
          <w:tcPr>
            <w:tcW w:w="14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2"/>
              <w:jc w:val="right"/>
              <w:rPr>
                <w:rFonts w:ascii="宋体" w:hAnsi="宋体" w:cs="宋体" w:eastAsia="宋体" w:hint="default"/>
                <w:sz w:val="18"/>
                <w:szCs w:val="18"/>
              </w:rPr>
            </w:pPr>
            <w:r>
              <w:rPr>
                <w:rFonts w:ascii="宋体"/>
                <w:spacing w:val="-1"/>
                <w:sz w:val="18"/>
              </w:rPr>
              <w:t>23,069,869.92</w:t>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0"/>
              <w:jc w:val="right"/>
              <w:rPr>
                <w:rFonts w:ascii="宋体" w:hAnsi="宋体" w:cs="宋体" w:eastAsia="宋体" w:hint="default"/>
                <w:sz w:val="18"/>
                <w:szCs w:val="18"/>
              </w:rPr>
            </w:pPr>
            <w:r>
              <w:rPr>
                <w:rFonts w:ascii="宋体"/>
                <w:spacing w:val="-1"/>
                <w:sz w:val="18"/>
              </w:rPr>
              <w:t>100.00</w:t>
            </w:r>
          </w:p>
        </w:tc>
        <w:tc>
          <w:tcPr>
            <w:tcW w:w="142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04"/>
              <w:jc w:val="right"/>
              <w:rPr>
                <w:rFonts w:ascii="宋体" w:hAnsi="宋体" w:cs="宋体" w:eastAsia="宋体" w:hint="default"/>
                <w:sz w:val="18"/>
                <w:szCs w:val="18"/>
              </w:rPr>
            </w:pPr>
            <w:r>
              <w:rPr>
                <w:rFonts w:ascii="宋体"/>
                <w:spacing w:val="-1"/>
                <w:sz w:val="18"/>
              </w:rPr>
              <w:t>1,376,051.00</w:t>
            </w:r>
          </w:p>
        </w:tc>
      </w:tr>
    </w:tbl>
    <w:p>
      <w:pPr>
        <w:spacing w:line="240" w:lineRule="auto" w:before="5"/>
        <w:rPr>
          <w:rFonts w:ascii="宋体" w:hAnsi="宋体" w:cs="宋体" w:eastAsia="宋体" w:hint="default"/>
          <w:sz w:val="6"/>
          <w:szCs w:val="6"/>
        </w:rPr>
      </w:pPr>
    </w:p>
    <w:p>
      <w:pPr>
        <w:spacing w:line="518" w:lineRule="auto" w:before="44"/>
        <w:ind w:left="600" w:right="3898" w:firstLine="0"/>
        <w:jc w:val="left"/>
        <w:rPr>
          <w:rFonts w:ascii="宋体" w:hAnsi="宋体" w:cs="宋体" w:eastAsia="宋体" w:hint="default"/>
          <w:sz w:val="18"/>
          <w:szCs w:val="18"/>
        </w:rPr>
      </w:pPr>
      <w:r>
        <w:rPr/>
        <w:pict>
          <v:shape style="position:absolute;margin-left:89.063995pt;margin-top:48.591713pt;width:448.2pt;height:221.35pt;mso-position-horizontal-relative:page;mso-position-vertical-relative:paragraph;z-index:157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876"/>
                    <w:gridCol w:w="1303"/>
                    <w:gridCol w:w="1791"/>
                    <w:gridCol w:w="1328"/>
                    <w:gridCol w:w="1651"/>
                  </w:tblGrid>
                  <w:tr>
                    <w:trPr>
                      <w:trHeight w:val="1068" w:hRule="exact"/>
                    </w:trPr>
                    <w:tc>
                      <w:tcPr>
                        <w:tcW w:w="2876"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7"/>
                          <w:ind w:left="30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7"/>
                          <w:ind w:right="107"/>
                          <w:jc w:val="right"/>
                          <w:rPr>
                            <w:rFonts w:ascii="宋体" w:hAnsi="宋体" w:cs="宋体" w:eastAsia="宋体" w:hint="default"/>
                            <w:sz w:val="18"/>
                            <w:szCs w:val="18"/>
                          </w:rPr>
                        </w:pPr>
                        <w:r>
                          <w:rPr>
                            <w:rFonts w:ascii="宋体" w:hAnsi="宋体" w:cs="宋体" w:eastAsia="宋体" w:hint="default"/>
                            <w:sz w:val="18"/>
                            <w:szCs w:val="18"/>
                          </w:rPr>
                          <w:t>与本公司关系</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7"/>
                          <w:ind w:left="62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7"/>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165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0"/>
                          <w:ind w:right="5"/>
                          <w:jc w:val="center"/>
                          <w:rPr>
                            <w:rFonts w:ascii="宋体" w:hAnsi="宋体" w:cs="宋体" w:eastAsia="宋体" w:hint="default"/>
                            <w:sz w:val="18"/>
                            <w:szCs w:val="18"/>
                          </w:rPr>
                        </w:pPr>
                        <w:r>
                          <w:rPr>
                            <w:rFonts w:ascii="宋体" w:hAnsi="宋体" w:cs="宋体" w:eastAsia="宋体" w:hint="default"/>
                            <w:sz w:val="18"/>
                            <w:szCs w:val="18"/>
                          </w:rPr>
                          <w:t>占应收账款余额</w:t>
                        </w:r>
                      </w:p>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的比例</w:t>
                        </w:r>
                        <w:r>
                          <w:rPr>
                            <w:rFonts w:ascii="宋体" w:hAnsi="宋体" w:cs="宋体" w:eastAsia="宋体" w:hint="default"/>
                            <w:sz w:val="18"/>
                            <w:szCs w:val="18"/>
                          </w:rPr>
                          <w:t>(%)</w:t>
                        </w:r>
                      </w:p>
                    </w:tc>
                  </w:tr>
                  <w:tr>
                    <w:trPr>
                      <w:trHeight w:val="557" w:hRule="exact"/>
                    </w:trPr>
                    <w:tc>
                      <w:tcPr>
                        <w:tcW w:w="287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122" w:right="0"/>
                          <w:jc w:val="left"/>
                          <w:rPr>
                            <w:rFonts w:ascii="宋体" w:hAnsi="宋体" w:cs="宋体" w:eastAsia="宋体" w:hint="default"/>
                            <w:sz w:val="18"/>
                            <w:szCs w:val="18"/>
                          </w:rPr>
                        </w:pPr>
                        <w:r>
                          <w:rPr>
                            <w:rFonts w:ascii="宋体" w:hAnsi="宋体" w:cs="宋体" w:eastAsia="宋体" w:hint="default"/>
                            <w:sz w:val="18"/>
                            <w:szCs w:val="18"/>
                          </w:rPr>
                          <w:t>上海烟草（集团）公司</w:t>
                        </w: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宋体" w:hAnsi="宋体" w:cs="宋体" w:eastAsia="宋体" w:hint="default"/>
                            <w:sz w:val="18"/>
                            <w:szCs w:val="18"/>
                          </w:rPr>
                        </w:pPr>
                        <w:r>
                          <w:rPr>
                            <w:rFonts w:ascii="宋体" w:hAnsi="宋体" w:cs="宋体" w:eastAsia="宋体" w:hint="default"/>
                            <w:sz w:val="18"/>
                            <w:szCs w:val="18"/>
                          </w:rPr>
                          <w:t>非关联方</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宋体" w:hAnsi="宋体" w:cs="宋体" w:eastAsia="宋体" w:hint="default"/>
                            <w:sz w:val="18"/>
                            <w:szCs w:val="18"/>
                          </w:rPr>
                        </w:pPr>
                        <w:r>
                          <w:rPr>
                            <w:rFonts w:ascii="宋体"/>
                            <w:spacing w:val="-1"/>
                            <w:sz w:val="18"/>
                          </w:rPr>
                          <w:t>4,152,000.00</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99"/>
                          <w:jc w:val="righ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年以内</w:t>
                        </w:r>
                      </w:p>
                    </w:tc>
                    <w:tc>
                      <w:tcPr>
                        <w:tcW w:w="165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05"/>
                          <w:jc w:val="right"/>
                          <w:rPr>
                            <w:rFonts w:ascii="宋体" w:hAnsi="宋体" w:cs="宋体" w:eastAsia="宋体" w:hint="default"/>
                            <w:sz w:val="18"/>
                            <w:szCs w:val="18"/>
                          </w:rPr>
                        </w:pPr>
                        <w:r>
                          <w:rPr>
                            <w:rFonts w:ascii="宋体"/>
                            <w:sz w:val="18"/>
                          </w:rPr>
                          <w:t>12.21</w:t>
                        </w:r>
                      </w:p>
                    </w:tc>
                  </w:tr>
                  <w:tr>
                    <w:trPr>
                      <w:trHeight w:val="559" w:hRule="exact"/>
                    </w:trPr>
                    <w:tc>
                      <w:tcPr>
                        <w:tcW w:w="287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122" w:right="0"/>
                          <w:jc w:val="left"/>
                          <w:rPr>
                            <w:rFonts w:ascii="宋体" w:hAnsi="宋体" w:cs="宋体" w:eastAsia="宋体" w:hint="default"/>
                            <w:sz w:val="18"/>
                            <w:szCs w:val="18"/>
                          </w:rPr>
                        </w:pPr>
                        <w:r>
                          <w:rPr>
                            <w:rFonts w:ascii="宋体" w:hAnsi="宋体" w:cs="宋体" w:eastAsia="宋体" w:hint="default"/>
                            <w:sz w:val="18"/>
                            <w:szCs w:val="18"/>
                          </w:rPr>
                          <w:t>山东鲁能软件技术有限公司</w:t>
                        </w: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宋体" w:hAnsi="宋体" w:cs="宋体" w:eastAsia="宋体" w:hint="default"/>
                            <w:sz w:val="18"/>
                            <w:szCs w:val="18"/>
                          </w:rPr>
                        </w:pPr>
                        <w:r>
                          <w:rPr>
                            <w:rFonts w:ascii="宋体" w:hAnsi="宋体" w:cs="宋体" w:eastAsia="宋体" w:hint="default"/>
                            <w:sz w:val="18"/>
                            <w:szCs w:val="18"/>
                          </w:rPr>
                          <w:t>非关联方</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宋体" w:hAnsi="宋体" w:cs="宋体" w:eastAsia="宋体" w:hint="default"/>
                            <w:sz w:val="18"/>
                            <w:szCs w:val="18"/>
                          </w:rPr>
                        </w:pPr>
                        <w:r>
                          <w:rPr>
                            <w:rFonts w:ascii="宋体"/>
                            <w:spacing w:val="-1"/>
                            <w:sz w:val="18"/>
                          </w:rPr>
                          <w:t>3,175,000.00</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99"/>
                          <w:jc w:val="righ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年以内</w:t>
                        </w:r>
                      </w:p>
                    </w:tc>
                    <w:tc>
                      <w:tcPr>
                        <w:tcW w:w="165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05"/>
                          <w:jc w:val="right"/>
                          <w:rPr>
                            <w:rFonts w:ascii="宋体" w:hAnsi="宋体" w:cs="宋体" w:eastAsia="宋体" w:hint="default"/>
                            <w:sz w:val="18"/>
                            <w:szCs w:val="18"/>
                          </w:rPr>
                        </w:pPr>
                        <w:r>
                          <w:rPr>
                            <w:rFonts w:ascii="宋体"/>
                            <w:sz w:val="18"/>
                          </w:rPr>
                          <w:t>9.34</w:t>
                        </w:r>
                      </w:p>
                    </w:tc>
                  </w:tr>
                  <w:tr>
                    <w:trPr>
                      <w:trHeight w:val="557" w:hRule="exact"/>
                    </w:trPr>
                    <w:tc>
                      <w:tcPr>
                        <w:tcW w:w="287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122" w:right="0"/>
                          <w:jc w:val="left"/>
                          <w:rPr>
                            <w:rFonts w:ascii="宋体" w:hAnsi="宋体" w:cs="宋体" w:eastAsia="宋体" w:hint="default"/>
                            <w:sz w:val="18"/>
                            <w:szCs w:val="18"/>
                          </w:rPr>
                        </w:pPr>
                        <w:r>
                          <w:rPr>
                            <w:rFonts w:ascii="宋体" w:hAnsi="宋体" w:cs="宋体" w:eastAsia="宋体" w:hint="default"/>
                            <w:sz w:val="18"/>
                            <w:szCs w:val="18"/>
                          </w:rPr>
                          <w:t>湖北省电力公司</w:t>
                        </w: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宋体" w:hAnsi="宋体" w:cs="宋体" w:eastAsia="宋体" w:hint="default"/>
                            <w:sz w:val="18"/>
                            <w:szCs w:val="18"/>
                          </w:rPr>
                        </w:pPr>
                        <w:r>
                          <w:rPr>
                            <w:rFonts w:ascii="宋体" w:hAnsi="宋体" w:cs="宋体" w:eastAsia="宋体" w:hint="default"/>
                            <w:sz w:val="18"/>
                            <w:szCs w:val="18"/>
                          </w:rPr>
                          <w:t>非关联方</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宋体" w:hAnsi="宋体" w:cs="宋体" w:eastAsia="宋体" w:hint="default"/>
                            <w:sz w:val="18"/>
                            <w:szCs w:val="18"/>
                          </w:rPr>
                        </w:pPr>
                        <w:r>
                          <w:rPr>
                            <w:rFonts w:ascii="宋体"/>
                            <w:spacing w:val="-1"/>
                            <w:sz w:val="18"/>
                          </w:rPr>
                          <w:t>3,000,000.00</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99"/>
                          <w:jc w:val="righ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年以内</w:t>
                        </w:r>
                      </w:p>
                    </w:tc>
                    <w:tc>
                      <w:tcPr>
                        <w:tcW w:w="165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05"/>
                          <w:jc w:val="right"/>
                          <w:rPr>
                            <w:rFonts w:ascii="宋体" w:hAnsi="宋体" w:cs="宋体" w:eastAsia="宋体" w:hint="default"/>
                            <w:sz w:val="18"/>
                            <w:szCs w:val="18"/>
                          </w:rPr>
                        </w:pPr>
                        <w:r>
                          <w:rPr>
                            <w:rFonts w:ascii="宋体"/>
                            <w:sz w:val="18"/>
                          </w:rPr>
                          <w:t>8.82</w:t>
                        </w:r>
                      </w:p>
                    </w:tc>
                  </w:tr>
                  <w:tr>
                    <w:trPr>
                      <w:trHeight w:val="559" w:hRule="exact"/>
                    </w:trPr>
                    <w:tc>
                      <w:tcPr>
                        <w:tcW w:w="287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122" w:right="0"/>
                          <w:jc w:val="left"/>
                          <w:rPr>
                            <w:rFonts w:ascii="宋体" w:hAnsi="宋体" w:cs="宋体" w:eastAsia="宋体" w:hint="default"/>
                            <w:sz w:val="18"/>
                            <w:szCs w:val="18"/>
                          </w:rPr>
                        </w:pPr>
                        <w:r>
                          <w:rPr>
                            <w:rFonts w:ascii="宋体" w:hAnsi="宋体" w:cs="宋体" w:eastAsia="宋体" w:hint="default"/>
                            <w:sz w:val="18"/>
                            <w:szCs w:val="18"/>
                          </w:rPr>
                          <w:t>浙江中烟工业有限责任公司</w:t>
                        </w: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宋体" w:hAnsi="宋体" w:cs="宋体" w:eastAsia="宋体" w:hint="default"/>
                            <w:sz w:val="18"/>
                            <w:szCs w:val="18"/>
                          </w:rPr>
                        </w:pPr>
                        <w:r>
                          <w:rPr>
                            <w:rFonts w:ascii="宋体" w:hAnsi="宋体" w:cs="宋体" w:eastAsia="宋体" w:hint="default"/>
                            <w:sz w:val="18"/>
                            <w:szCs w:val="18"/>
                          </w:rPr>
                          <w:t>非关联方</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宋体" w:hAnsi="宋体" w:cs="宋体" w:eastAsia="宋体" w:hint="default"/>
                            <w:sz w:val="18"/>
                            <w:szCs w:val="18"/>
                          </w:rPr>
                        </w:pPr>
                        <w:r>
                          <w:rPr>
                            <w:rFonts w:ascii="宋体"/>
                            <w:spacing w:val="-1"/>
                            <w:sz w:val="18"/>
                          </w:rPr>
                          <w:t>1,984,884.61</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99"/>
                          <w:jc w:val="righ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年以内</w:t>
                        </w:r>
                      </w:p>
                    </w:tc>
                    <w:tc>
                      <w:tcPr>
                        <w:tcW w:w="165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05"/>
                          <w:jc w:val="right"/>
                          <w:rPr>
                            <w:rFonts w:ascii="宋体" w:hAnsi="宋体" w:cs="宋体" w:eastAsia="宋体" w:hint="default"/>
                            <w:sz w:val="18"/>
                            <w:szCs w:val="18"/>
                          </w:rPr>
                        </w:pPr>
                        <w:r>
                          <w:rPr>
                            <w:rFonts w:ascii="宋体"/>
                            <w:sz w:val="18"/>
                          </w:rPr>
                          <w:t>5.84</w:t>
                        </w:r>
                      </w:p>
                    </w:tc>
                  </w:tr>
                  <w:tr>
                    <w:trPr>
                      <w:trHeight w:val="557" w:hRule="exact"/>
                    </w:trPr>
                    <w:tc>
                      <w:tcPr>
                        <w:tcW w:w="287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122" w:right="0"/>
                          <w:jc w:val="left"/>
                          <w:rPr>
                            <w:rFonts w:ascii="宋体" w:hAnsi="宋体" w:cs="宋体" w:eastAsia="宋体" w:hint="default"/>
                            <w:sz w:val="18"/>
                            <w:szCs w:val="18"/>
                          </w:rPr>
                        </w:pPr>
                        <w:r>
                          <w:rPr>
                            <w:rFonts w:ascii="宋体" w:hAnsi="宋体" w:cs="宋体" w:eastAsia="宋体" w:hint="default"/>
                            <w:sz w:val="18"/>
                            <w:szCs w:val="18"/>
                          </w:rPr>
                          <w:t>浙江省烟草公司温州市公司</w:t>
                        </w: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宋体" w:hAnsi="宋体" w:cs="宋体" w:eastAsia="宋体" w:hint="default"/>
                            <w:sz w:val="18"/>
                            <w:szCs w:val="18"/>
                          </w:rPr>
                        </w:pPr>
                        <w:r>
                          <w:rPr>
                            <w:rFonts w:ascii="宋体" w:hAnsi="宋体" w:cs="宋体" w:eastAsia="宋体" w:hint="default"/>
                            <w:sz w:val="18"/>
                            <w:szCs w:val="18"/>
                          </w:rPr>
                          <w:t>非关联方</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宋体" w:hAnsi="宋体" w:cs="宋体" w:eastAsia="宋体" w:hint="default"/>
                            <w:sz w:val="18"/>
                            <w:szCs w:val="18"/>
                          </w:rPr>
                        </w:pPr>
                        <w:r>
                          <w:rPr>
                            <w:rFonts w:ascii="宋体"/>
                            <w:spacing w:val="-1"/>
                            <w:sz w:val="18"/>
                          </w:rPr>
                          <w:t>1,743,410.00</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99"/>
                          <w:jc w:val="righ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年以内</w:t>
                        </w:r>
                      </w:p>
                    </w:tc>
                    <w:tc>
                      <w:tcPr>
                        <w:tcW w:w="165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05"/>
                          <w:jc w:val="right"/>
                          <w:rPr>
                            <w:rFonts w:ascii="宋体" w:hAnsi="宋体" w:cs="宋体" w:eastAsia="宋体" w:hint="default"/>
                            <w:sz w:val="18"/>
                            <w:szCs w:val="18"/>
                          </w:rPr>
                        </w:pPr>
                        <w:r>
                          <w:rPr>
                            <w:rFonts w:ascii="宋体"/>
                            <w:sz w:val="18"/>
                          </w:rPr>
                          <w:t>5.13</w:t>
                        </w:r>
                      </w:p>
                    </w:tc>
                  </w:tr>
                  <w:tr>
                    <w:trPr>
                      <w:trHeight w:val="560" w:hRule="exact"/>
                    </w:trPr>
                    <w:tc>
                      <w:tcPr>
                        <w:tcW w:w="287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30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303" w:type="dxa"/>
                        <w:tcBorders>
                          <w:top w:val="single" w:sz="4" w:space="0" w:color="000000"/>
                          <w:left w:val="single" w:sz="4" w:space="0" w:color="000000"/>
                          <w:bottom w:val="single" w:sz="4" w:space="0" w:color="000000"/>
                          <w:right w:val="single" w:sz="4" w:space="0" w:color="000000"/>
                        </w:tcBorders>
                      </w:tcPr>
                      <w:p>
                        <w:pP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宋体" w:hAnsi="宋体" w:cs="宋体" w:eastAsia="宋体" w:hint="default"/>
                            <w:sz w:val="18"/>
                            <w:szCs w:val="18"/>
                          </w:rPr>
                        </w:pPr>
                        <w:r>
                          <w:rPr>
                            <w:rFonts w:ascii="宋体"/>
                            <w:spacing w:val="-1"/>
                            <w:sz w:val="18"/>
                          </w:rPr>
                          <w:t>14,055,294.61</w:t>
                        </w:r>
                      </w:p>
                    </w:tc>
                    <w:tc>
                      <w:tcPr>
                        <w:tcW w:w="1328" w:type="dxa"/>
                        <w:tcBorders>
                          <w:top w:val="single" w:sz="4" w:space="0" w:color="000000"/>
                          <w:left w:val="single" w:sz="4" w:space="0" w:color="000000"/>
                          <w:bottom w:val="single" w:sz="4" w:space="0" w:color="000000"/>
                          <w:right w:val="single" w:sz="4" w:space="0" w:color="000000"/>
                        </w:tcBorders>
                      </w:tcPr>
                      <w:p>
                        <w:pPr/>
                      </w:p>
                    </w:tc>
                    <w:tc>
                      <w:tcPr>
                        <w:tcW w:w="165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05"/>
                          <w:jc w:val="right"/>
                          <w:rPr>
                            <w:rFonts w:ascii="宋体" w:hAnsi="宋体" w:cs="宋体" w:eastAsia="宋体" w:hint="default"/>
                            <w:sz w:val="18"/>
                            <w:szCs w:val="18"/>
                          </w:rPr>
                        </w:pPr>
                        <w:r>
                          <w:rPr>
                            <w:rFonts w:ascii="宋体"/>
                            <w:sz w:val="18"/>
                          </w:rPr>
                          <w:t>41.34</w:t>
                        </w:r>
                      </w:p>
                    </w:tc>
                  </w:tr>
                </w:tbl>
                <w:p>
                  <w:pPr/>
                </w:p>
              </w:txbxContent>
            </v:textbox>
            <w10:wrap type="none"/>
          </v:shape>
        </w:pict>
      </w:r>
      <w:r>
        <w:rPr>
          <w:rFonts w:ascii="宋体" w:hAnsi="宋体" w:cs="宋体" w:eastAsia="宋体" w:hint="default"/>
          <w:sz w:val="18"/>
          <w:szCs w:val="18"/>
        </w:rPr>
        <w:t>(2) </w:t>
      </w:r>
      <w:r>
        <w:rPr>
          <w:rFonts w:ascii="宋体" w:hAnsi="宋体" w:cs="宋体" w:eastAsia="宋体" w:hint="default"/>
          <w:sz w:val="18"/>
          <w:szCs w:val="18"/>
        </w:rPr>
        <w:t>无应收持有公司</w:t>
      </w:r>
      <w:r>
        <w:rPr>
          <w:rFonts w:ascii="宋体" w:hAnsi="宋体" w:cs="宋体" w:eastAsia="宋体" w:hint="default"/>
          <w:spacing w:val="-47"/>
          <w:sz w:val="18"/>
          <w:szCs w:val="18"/>
        </w:rPr>
        <w:t> </w:t>
      </w:r>
      <w:r>
        <w:rPr>
          <w:rFonts w:ascii="宋体" w:hAnsi="宋体" w:cs="宋体" w:eastAsia="宋体" w:hint="default"/>
          <w:sz w:val="18"/>
          <w:szCs w:val="18"/>
        </w:rPr>
        <w:t>5%</w:t>
      </w:r>
      <w:r>
        <w:rPr>
          <w:rFonts w:ascii="宋体" w:hAnsi="宋体" w:cs="宋体" w:eastAsia="宋体" w:hint="default"/>
          <w:sz w:val="18"/>
          <w:szCs w:val="18"/>
        </w:rPr>
        <w:t>以上（含</w:t>
      </w:r>
      <w:r>
        <w:rPr>
          <w:rFonts w:ascii="宋体" w:hAnsi="宋体" w:cs="宋体" w:eastAsia="宋体" w:hint="default"/>
          <w:spacing w:val="-45"/>
          <w:sz w:val="18"/>
          <w:szCs w:val="18"/>
        </w:rPr>
        <w:t> </w:t>
      </w:r>
      <w:r>
        <w:rPr>
          <w:rFonts w:ascii="宋体" w:hAnsi="宋体" w:cs="宋体" w:eastAsia="宋体" w:hint="default"/>
          <w:sz w:val="18"/>
          <w:szCs w:val="18"/>
        </w:rPr>
        <w:t>5%</w:t>
      </w:r>
      <w:r>
        <w:rPr>
          <w:rFonts w:ascii="宋体" w:hAnsi="宋体" w:cs="宋体" w:eastAsia="宋体" w:hint="default"/>
          <w:sz w:val="18"/>
          <w:szCs w:val="18"/>
        </w:rPr>
        <w:t>）表决权股份的股东单位款项。 </w:t>
      </w:r>
      <w:r>
        <w:rPr>
          <w:rFonts w:ascii="宋体" w:hAnsi="宋体" w:cs="宋体" w:eastAsia="宋体" w:hint="default"/>
          <w:sz w:val="18"/>
          <w:szCs w:val="18"/>
        </w:rPr>
        <w:t>(3)</w:t>
      </w:r>
      <w:r>
        <w:rPr>
          <w:rFonts w:ascii="宋体" w:hAnsi="宋体" w:cs="宋体" w:eastAsia="宋体" w:hint="default"/>
          <w:spacing w:val="1"/>
          <w:sz w:val="18"/>
          <w:szCs w:val="18"/>
        </w:rPr>
        <w:t> </w:t>
      </w:r>
      <w:r>
        <w:rPr>
          <w:rFonts w:ascii="宋体" w:hAnsi="宋体" w:cs="宋体" w:eastAsia="宋体" w:hint="default"/>
          <w:sz w:val="18"/>
          <w:szCs w:val="18"/>
        </w:rPr>
        <w:t>应收账款金额前</w:t>
      </w:r>
      <w:r>
        <w:rPr>
          <w:rFonts w:ascii="宋体" w:hAnsi="宋体" w:cs="宋体" w:eastAsia="宋体" w:hint="default"/>
          <w:spacing w:val="-47"/>
          <w:sz w:val="18"/>
          <w:szCs w:val="18"/>
        </w:rPr>
        <w:t> </w:t>
      </w:r>
      <w:r>
        <w:rPr>
          <w:rFonts w:ascii="宋体" w:hAnsi="宋体" w:cs="宋体" w:eastAsia="宋体" w:hint="default"/>
          <w:sz w:val="18"/>
          <w:szCs w:val="18"/>
        </w:rPr>
        <w:t>5</w:t>
      </w:r>
      <w:r>
        <w:rPr>
          <w:rFonts w:ascii="宋体" w:hAnsi="宋体" w:cs="宋体" w:eastAsia="宋体" w:hint="default"/>
          <w:spacing w:val="-44"/>
          <w:sz w:val="18"/>
          <w:szCs w:val="18"/>
        </w:rPr>
        <w:t> </w:t>
      </w:r>
      <w:r>
        <w:rPr>
          <w:rFonts w:ascii="宋体" w:hAnsi="宋体" w:cs="宋体" w:eastAsia="宋体" w:hint="default"/>
          <w:sz w:val="18"/>
          <w:szCs w:val="18"/>
        </w:rPr>
        <w:t>名情况</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1"/>
          <w:szCs w:val="21"/>
        </w:rPr>
      </w:pPr>
    </w:p>
    <w:p>
      <w:pPr>
        <w:spacing w:before="44"/>
        <w:ind w:left="600" w:right="3626" w:firstLine="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pacing w:val="3"/>
          <w:sz w:val="18"/>
          <w:szCs w:val="18"/>
        </w:rPr>
        <w:t> </w:t>
      </w:r>
      <w:r>
        <w:rPr>
          <w:rFonts w:ascii="宋体" w:hAnsi="宋体" w:cs="宋体" w:eastAsia="宋体" w:hint="default"/>
          <w:sz w:val="18"/>
          <w:szCs w:val="18"/>
        </w:rPr>
        <w:t>其他应收款</w:t>
      </w:r>
    </w:p>
    <w:p>
      <w:pPr>
        <w:spacing w:line="240" w:lineRule="auto" w:before="12"/>
        <w:rPr>
          <w:rFonts w:ascii="宋体" w:hAnsi="宋体" w:cs="宋体" w:eastAsia="宋体" w:hint="default"/>
          <w:sz w:val="20"/>
          <w:szCs w:val="20"/>
        </w:rPr>
      </w:pPr>
    </w:p>
    <w:p>
      <w:pPr>
        <w:spacing w:before="0"/>
        <w:ind w:left="547" w:right="3626" w:firstLine="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2"/>
          <w:sz w:val="18"/>
          <w:szCs w:val="18"/>
        </w:rPr>
        <w:t> </w:t>
      </w:r>
      <w:r>
        <w:rPr>
          <w:rFonts w:ascii="宋体" w:hAnsi="宋体" w:cs="宋体" w:eastAsia="宋体" w:hint="default"/>
          <w:sz w:val="18"/>
          <w:szCs w:val="18"/>
        </w:rPr>
        <w:t>明细情况</w:t>
      </w:r>
    </w:p>
    <w:p>
      <w:pPr>
        <w:spacing w:line="240" w:lineRule="auto" w:before="9"/>
        <w:rPr>
          <w:rFonts w:ascii="宋体" w:hAnsi="宋体" w:cs="宋体" w:eastAsia="宋体" w:hint="default"/>
          <w:sz w:val="20"/>
          <w:szCs w:val="20"/>
        </w:rPr>
      </w:pPr>
    </w:p>
    <w:p>
      <w:pPr>
        <w:spacing w:before="0"/>
        <w:ind w:left="547" w:right="3626" w:firstLine="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3"/>
          <w:sz w:val="18"/>
          <w:szCs w:val="18"/>
        </w:rPr>
        <w:t> </w:t>
      </w:r>
      <w:r>
        <w:rPr>
          <w:rFonts w:ascii="宋体" w:hAnsi="宋体" w:cs="宋体" w:eastAsia="宋体" w:hint="default"/>
          <w:sz w:val="18"/>
          <w:szCs w:val="18"/>
        </w:rPr>
        <w:t>类别明细情况</w:t>
      </w:r>
    </w:p>
    <w:p>
      <w:pPr>
        <w:spacing w:after="0"/>
        <w:jc w:val="left"/>
        <w:rPr>
          <w:rFonts w:ascii="宋体" w:hAnsi="宋体" w:cs="宋体" w:eastAsia="宋体" w:hint="default"/>
          <w:sz w:val="18"/>
          <w:szCs w:val="18"/>
        </w:rPr>
        <w:sectPr>
          <w:footerReference w:type="default" r:id="rId21"/>
          <w:pgSz w:w="11910" w:h="16840"/>
          <w:pgMar w:footer="960" w:header="0" w:top="1340" w:bottom="1140" w:left="1560" w:right="520"/>
          <w:pgNumType w:start="110"/>
        </w:sectPr>
      </w:pPr>
    </w:p>
    <w:p>
      <w:pPr>
        <w:spacing w:line="240" w:lineRule="auto" w:before="3"/>
        <w:rPr>
          <w:rFonts w:ascii="宋体" w:hAnsi="宋体" w:cs="宋体" w:eastAsia="宋体" w:hint="default"/>
          <w:sz w:val="6"/>
          <w:szCs w:val="6"/>
        </w:rPr>
      </w:pPr>
    </w:p>
    <w:tbl>
      <w:tblPr>
        <w:tblW w:w="0" w:type="auto"/>
        <w:jc w:val="left"/>
        <w:tblInd w:w="221" w:type="dxa"/>
        <w:tblLayout w:type="fixed"/>
        <w:tblCellMar>
          <w:top w:w="0" w:type="dxa"/>
          <w:left w:w="0" w:type="dxa"/>
          <w:bottom w:w="0" w:type="dxa"/>
          <w:right w:w="0" w:type="dxa"/>
        </w:tblCellMar>
        <w:tblLook w:val="01E0"/>
      </w:tblPr>
      <w:tblGrid>
        <w:gridCol w:w="1409"/>
        <w:gridCol w:w="1388"/>
        <w:gridCol w:w="756"/>
        <w:gridCol w:w="1116"/>
        <w:gridCol w:w="756"/>
        <w:gridCol w:w="1296"/>
        <w:gridCol w:w="757"/>
        <w:gridCol w:w="1116"/>
        <w:gridCol w:w="770"/>
      </w:tblGrid>
      <w:tr>
        <w:trPr>
          <w:trHeight w:val="401" w:hRule="exact"/>
        </w:trPr>
        <w:tc>
          <w:tcPr>
            <w:tcW w:w="1409"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种 </w:t>
            </w:r>
            <w:r>
              <w:rPr>
                <w:rFonts w:ascii="宋体" w:hAnsi="宋体" w:cs="宋体" w:eastAsia="宋体" w:hint="default"/>
                <w:spacing w:val="2"/>
                <w:sz w:val="18"/>
                <w:szCs w:val="18"/>
              </w:rPr>
              <w:t> </w:t>
            </w:r>
            <w:r>
              <w:rPr>
                <w:rFonts w:ascii="宋体" w:hAnsi="宋体" w:cs="宋体" w:eastAsia="宋体" w:hint="default"/>
                <w:sz w:val="18"/>
                <w:szCs w:val="18"/>
              </w:rPr>
              <w:t>类</w:t>
            </w:r>
          </w:p>
        </w:tc>
        <w:tc>
          <w:tcPr>
            <w:tcW w:w="4016"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939" w:type="dxa"/>
            <w:gridSpan w:val="4"/>
            <w:tcBorders>
              <w:top w:val="single" w:sz="4" w:space="0" w:color="000000"/>
              <w:left w:val="single" w:sz="4" w:space="0" w:color="000000"/>
              <w:bottom w:val="single" w:sz="4" w:space="0" w:color="000000"/>
              <w:right w:val="nil" w:sz="6" w:space="0" w:color="auto"/>
            </w:tcBorders>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3" w:hRule="exact"/>
        </w:trPr>
        <w:tc>
          <w:tcPr>
            <w:tcW w:w="1409" w:type="dxa"/>
            <w:vMerge/>
            <w:tcBorders>
              <w:left w:val="nil" w:sz="6" w:space="0" w:color="auto"/>
              <w:right w:val="single" w:sz="4" w:space="0" w:color="000000"/>
            </w:tcBorders>
          </w:tcPr>
          <w:p>
            <w:pPr/>
          </w:p>
        </w:tc>
        <w:tc>
          <w:tcPr>
            <w:tcW w:w="214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706"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87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7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205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660"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886" w:type="dxa"/>
            <w:gridSpan w:val="2"/>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left="578"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401" w:hRule="exact"/>
        </w:trPr>
        <w:tc>
          <w:tcPr>
            <w:tcW w:w="1409" w:type="dxa"/>
            <w:vMerge/>
            <w:tcBorders>
              <w:left w:val="nil" w:sz="6" w:space="0" w:color="auto"/>
              <w:bottom w:val="single" w:sz="4" w:space="0" w:color="000000"/>
              <w:right w:val="single" w:sz="4" w:space="0" w:color="000000"/>
            </w:tcBorders>
          </w:tcPr>
          <w:p>
            <w:pP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89"/>
              <w:jc w:val="center"/>
              <w:rPr>
                <w:rFonts w:ascii="宋体" w:hAnsi="宋体" w:cs="宋体" w:eastAsia="宋体" w:hint="default"/>
                <w:sz w:val="18"/>
                <w:szCs w:val="18"/>
              </w:rPr>
            </w:pPr>
            <w:r>
              <w:rPr>
                <w:rFonts w:ascii="宋体" w:hAnsi="宋体" w:cs="宋体" w:eastAsia="宋体" w:hint="default"/>
                <w:sz w:val="18"/>
                <w:szCs w:val="18"/>
              </w:rPr>
              <w:t>金额</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7" w:right="0"/>
              <w:jc w:val="left"/>
              <w:rPr>
                <w:rFonts w:ascii="宋体" w:hAnsi="宋体" w:cs="宋体" w:eastAsia="宋体" w:hint="default"/>
                <w:sz w:val="18"/>
                <w:szCs w:val="18"/>
              </w:rPr>
            </w:pPr>
            <w:r>
              <w:rPr>
                <w:rFonts w:ascii="宋体" w:hAnsi="宋体" w:cs="宋体" w:eastAsia="宋体" w:hint="default"/>
                <w:sz w:val="18"/>
                <w:szCs w:val="18"/>
              </w:rPr>
              <w:t>比例</w:t>
            </w:r>
            <w:r>
              <w:rPr>
                <w:rFonts w:ascii="宋体" w:hAnsi="宋体" w:cs="宋体" w:eastAsia="宋体" w:hint="default"/>
                <w:sz w:val="18"/>
                <w:szCs w:val="18"/>
              </w:rPr>
              <w:t>(%)</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53"/>
              <w:jc w:val="right"/>
              <w:rPr>
                <w:rFonts w:ascii="宋体" w:hAnsi="宋体" w:cs="宋体" w:eastAsia="宋体" w:hint="default"/>
                <w:sz w:val="18"/>
                <w:szCs w:val="18"/>
              </w:rPr>
            </w:pPr>
            <w:r>
              <w:rPr>
                <w:rFonts w:ascii="宋体" w:hAnsi="宋体" w:cs="宋体" w:eastAsia="宋体" w:hint="default"/>
                <w:sz w:val="18"/>
                <w:szCs w:val="18"/>
              </w:rPr>
              <w:t>比例</w:t>
            </w:r>
            <w:r>
              <w:rPr>
                <w:rFonts w:ascii="宋体" w:hAnsi="宋体" w:cs="宋体" w:eastAsia="宋体" w:hint="default"/>
                <w:sz w:val="18"/>
                <w:szCs w:val="18"/>
              </w:rPr>
              <w:t>(%)</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比例</w:t>
            </w:r>
            <w:r>
              <w:rPr>
                <w:rFonts w:ascii="宋体" w:hAnsi="宋体" w:cs="宋体" w:eastAsia="宋体" w:hint="default"/>
                <w:sz w:val="18"/>
                <w:szCs w:val="18"/>
              </w:rPr>
              <w:t>(%)</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7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9"/>
              <w:ind w:right="65"/>
              <w:jc w:val="right"/>
              <w:rPr>
                <w:rFonts w:ascii="宋体" w:hAnsi="宋体" w:cs="宋体" w:eastAsia="宋体" w:hint="default"/>
                <w:sz w:val="18"/>
                <w:szCs w:val="18"/>
              </w:rPr>
            </w:pPr>
            <w:r>
              <w:rPr>
                <w:rFonts w:ascii="宋体" w:hAnsi="宋体" w:cs="宋体" w:eastAsia="宋体" w:hint="default"/>
                <w:sz w:val="18"/>
                <w:szCs w:val="18"/>
              </w:rPr>
              <w:t>比例</w:t>
            </w:r>
            <w:r>
              <w:rPr>
                <w:rFonts w:ascii="宋体" w:hAnsi="宋体" w:cs="宋体" w:eastAsia="宋体" w:hint="default"/>
                <w:sz w:val="18"/>
                <w:szCs w:val="18"/>
              </w:rPr>
              <w:t>(%)</w:t>
            </w:r>
          </w:p>
        </w:tc>
      </w:tr>
      <w:tr>
        <w:trPr>
          <w:trHeight w:val="1027" w:hRule="exact"/>
        </w:trPr>
        <w:tc>
          <w:tcPr>
            <w:tcW w:w="1409"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51"/>
              <w:ind w:left="122" w:right="84"/>
              <w:jc w:val="both"/>
              <w:rPr>
                <w:rFonts w:ascii="宋体" w:hAnsi="宋体" w:cs="宋体" w:eastAsia="宋体" w:hint="default"/>
                <w:sz w:val="18"/>
                <w:szCs w:val="18"/>
              </w:rPr>
            </w:pPr>
            <w:r>
              <w:rPr>
                <w:rFonts w:ascii="宋体" w:hAnsi="宋体" w:cs="宋体" w:eastAsia="宋体" w:hint="default"/>
                <w:spacing w:val="15"/>
                <w:sz w:val="18"/>
                <w:szCs w:val="18"/>
              </w:rPr>
              <w:t>单项金额重大</w:t>
            </w:r>
            <w:r>
              <w:rPr>
                <w:rFonts w:ascii="宋体" w:hAnsi="宋体" w:cs="宋体" w:eastAsia="宋体" w:hint="default"/>
                <w:spacing w:val="-86"/>
                <w:sz w:val="18"/>
                <w:szCs w:val="18"/>
              </w:rPr>
              <w:t> </w:t>
            </w:r>
            <w:r>
              <w:rPr>
                <w:rFonts w:ascii="宋体" w:hAnsi="宋体" w:cs="宋体" w:eastAsia="宋体" w:hint="default"/>
                <w:spacing w:val="15"/>
                <w:sz w:val="18"/>
                <w:szCs w:val="18"/>
              </w:rPr>
              <w:t>并单项计提坏</w:t>
            </w:r>
            <w:r>
              <w:rPr>
                <w:rFonts w:ascii="宋体" w:hAnsi="宋体" w:cs="宋体" w:eastAsia="宋体" w:hint="default"/>
                <w:spacing w:val="-86"/>
                <w:sz w:val="18"/>
                <w:szCs w:val="18"/>
              </w:rPr>
              <w:t> </w:t>
            </w:r>
            <w:r>
              <w:rPr>
                <w:rFonts w:ascii="宋体" w:hAnsi="宋体" w:cs="宋体" w:eastAsia="宋体" w:hint="default"/>
                <w:sz w:val="18"/>
                <w:szCs w:val="18"/>
              </w:rPr>
              <w:t>账准备</w:t>
            </w:r>
          </w:p>
        </w:tc>
        <w:tc>
          <w:tcPr>
            <w:tcW w:w="1388" w:type="dxa"/>
            <w:tcBorders>
              <w:top w:val="single" w:sz="4" w:space="0" w:color="000000"/>
              <w:left w:val="single" w:sz="4" w:space="0" w:color="000000"/>
              <w:bottom w:val="single" w:sz="4" w:space="0" w:color="000000"/>
              <w:right w:val="single" w:sz="4" w:space="0" w:color="000000"/>
            </w:tcBorders>
          </w:tcPr>
          <w:p>
            <w:pPr/>
          </w:p>
        </w:tc>
        <w:tc>
          <w:tcPr>
            <w:tcW w:w="756"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c>
          <w:tcPr>
            <w:tcW w:w="756"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757"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c>
          <w:tcPr>
            <w:tcW w:w="770" w:type="dxa"/>
            <w:tcBorders>
              <w:top w:val="single" w:sz="4" w:space="0" w:color="000000"/>
              <w:left w:val="single" w:sz="4" w:space="0" w:color="000000"/>
              <w:bottom w:val="single" w:sz="4" w:space="0" w:color="000000"/>
              <w:right w:val="nil" w:sz="6" w:space="0" w:color="auto"/>
            </w:tcBorders>
          </w:tcPr>
          <w:p>
            <w:pPr/>
          </w:p>
        </w:tc>
      </w:tr>
      <w:tr>
        <w:trPr>
          <w:trHeight w:val="713" w:hRule="exact"/>
        </w:trPr>
        <w:tc>
          <w:tcPr>
            <w:tcW w:w="1409"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49"/>
              <w:ind w:left="122" w:right="84"/>
              <w:jc w:val="left"/>
              <w:rPr>
                <w:rFonts w:ascii="宋体" w:hAnsi="宋体" w:cs="宋体" w:eastAsia="宋体" w:hint="default"/>
                <w:sz w:val="18"/>
                <w:szCs w:val="18"/>
              </w:rPr>
            </w:pPr>
            <w:r>
              <w:rPr>
                <w:rFonts w:ascii="宋体" w:hAnsi="宋体" w:cs="宋体" w:eastAsia="宋体" w:hint="default"/>
                <w:spacing w:val="15"/>
                <w:sz w:val="18"/>
                <w:szCs w:val="18"/>
              </w:rPr>
              <w:t>按组合计提坏</w:t>
            </w:r>
            <w:r>
              <w:rPr>
                <w:rFonts w:ascii="宋体" w:hAnsi="宋体" w:cs="宋体" w:eastAsia="宋体" w:hint="default"/>
                <w:spacing w:val="-86"/>
                <w:sz w:val="18"/>
                <w:szCs w:val="18"/>
              </w:rPr>
              <w:t> </w:t>
            </w:r>
            <w:r>
              <w:rPr>
                <w:rFonts w:ascii="宋体" w:hAnsi="宋体" w:cs="宋体" w:eastAsia="宋体" w:hint="default"/>
                <w:sz w:val="18"/>
                <w:szCs w:val="18"/>
              </w:rPr>
              <w:t>账准备</w:t>
            </w:r>
          </w:p>
        </w:tc>
        <w:tc>
          <w:tcPr>
            <w:tcW w:w="1388" w:type="dxa"/>
            <w:tcBorders>
              <w:top w:val="single" w:sz="4" w:space="0" w:color="000000"/>
              <w:left w:val="single" w:sz="4" w:space="0" w:color="000000"/>
              <w:bottom w:val="single" w:sz="4" w:space="0" w:color="000000"/>
              <w:right w:val="single" w:sz="4" w:space="0" w:color="000000"/>
            </w:tcBorders>
          </w:tcPr>
          <w:p>
            <w:pPr/>
          </w:p>
        </w:tc>
        <w:tc>
          <w:tcPr>
            <w:tcW w:w="756"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c>
          <w:tcPr>
            <w:tcW w:w="756"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757"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c>
          <w:tcPr>
            <w:tcW w:w="770" w:type="dxa"/>
            <w:tcBorders>
              <w:top w:val="single" w:sz="4" w:space="0" w:color="000000"/>
              <w:left w:val="single" w:sz="4" w:space="0" w:color="000000"/>
              <w:bottom w:val="single" w:sz="4" w:space="0" w:color="000000"/>
              <w:right w:val="nil" w:sz="6" w:space="0" w:color="auto"/>
            </w:tcBorders>
          </w:tcPr>
          <w:p>
            <w:pPr/>
          </w:p>
        </w:tc>
      </w:tr>
      <w:tr>
        <w:trPr>
          <w:trHeight w:val="715" w:hRule="exact"/>
        </w:trPr>
        <w:tc>
          <w:tcPr>
            <w:tcW w:w="1409" w:type="dxa"/>
            <w:tcBorders>
              <w:top w:val="single" w:sz="4" w:space="0" w:color="000000"/>
              <w:left w:val="nil" w:sz="6" w:space="0" w:color="auto"/>
              <w:bottom w:val="single" w:sz="4" w:space="0" w:color="000000"/>
              <w:right w:val="single" w:sz="4" w:space="0" w:color="000000"/>
            </w:tcBorders>
          </w:tcPr>
          <w:p>
            <w:pPr>
              <w:pStyle w:val="TableParagraph"/>
              <w:spacing w:line="314" w:lineRule="auto" w:before="51"/>
              <w:ind w:left="122" w:right="84"/>
              <w:jc w:val="left"/>
              <w:rPr>
                <w:rFonts w:ascii="宋体" w:hAnsi="宋体" w:cs="宋体" w:eastAsia="宋体" w:hint="default"/>
                <w:sz w:val="18"/>
                <w:szCs w:val="18"/>
              </w:rPr>
            </w:pPr>
            <w:r>
              <w:rPr>
                <w:rFonts w:ascii="宋体" w:hAnsi="宋体" w:cs="宋体" w:eastAsia="宋体" w:hint="default"/>
                <w:spacing w:val="15"/>
                <w:sz w:val="18"/>
                <w:szCs w:val="18"/>
              </w:rPr>
              <w:t>账龄分析法组</w:t>
            </w:r>
            <w:r>
              <w:rPr>
                <w:rFonts w:ascii="宋体" w:hAnsi="宋体" w:cs="宋体" w:eastAsia="宋体" w:hint="default"/>
                <w:spacing w:val="-86"/>
                <w:sz w:val="18"/>
                <w:szCs w:val="18"/>
              </w:rPr>
              <w:t> </w:t>
            </w:r>
            <w:r>
              <w:rPr>
                <w:rFonts w:ascii="宋体" w:hAnsi="宋体" w:cs="宋体" w:eastAsia="宋体" w:hint="default"/>
                <w:sz w:val="18"/>
                <w:szCs w:val="18"/>
              </w:rPr>
              <w:t>合</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sz w:val="18"/>
              </w:rPr>
              <w:t>13,577,641.05</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sz w:val="18"/>
              </w:rPr>
              <w:t>100.00</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sz w:val="18"/>
              </w:rPr>
              <w:t>699,507.19</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5.15</w:t>
            </w:r>
            <w:r>
              <w:rPr>
                <w:rFonts w:ascii="宋体"/>
                <w:sz w:val="18"/>
              </w:rPr>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sz w:val="18"/>
              </w:rPr>
              <w:t>1,527,087.55</w:t>
            </w:r>
          </w:p>
        </w:tc>
        <w:tc>
          <w:tcPr>
            <w:tcW w:w="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sz w:val="18"/>
              </w:rPr>
              <w:t>100.00</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sz w:val="18"/>
              </w:rPr>
              <w:t>146,673.38</w:t>
            </w:r>
          </w:p>
        </w:tc>
        <w:tc>
          <w:tcPr>
            <w:tcW w:w="77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4"/>
              <w:jc w:val="right"/>
              <w:rPr>
                <w:rFonts w:ascii="宋体" w:hAnsi="宋体" w:cs="宋体" w:eastAsia="宋体" w:hint="default"/>
                <w:sz w:val="18"/>
                <w:szCs w:val="18"/>
              </w:rPr>
            </w:pPr>
            <w:r>
              <w:rPr>
                <w:rFonts w:ascii="宋体"/>
                <w:sz w:val="18"/>
              </w:rPr>
              <w:t>9.60</w:t>
            </w:r>
          </w:p>
        </w:tc>
      </w:tr>
      <w:tr>
        <w:trPr>
          <w:trHeight w:val="401" w:hRule="exact"/>
        </w:trPr>
        <w:tc>
          <w:tcPr>
            <w:tcW w:w="140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9"/>
              <w:ind w:left="302" w:right="0"/>
              <w:jc w:val="left"/>
              <w:rPr>
                <w:rFonts w:ascii="宋体" w:hAnsi="宋体" w:cs="宋体" w:eastAsia="宋体" w:hint="default"/>
                <w:sz w:val="18"/>
                <w:szCs w:val="18"/>
              </w:rPr>
            </w:pPr>
            <w:r>
              <w:rPr>
                <w:rFonts w:ascii="宋体" w:hAnsi="宋体" w:cs="宋体" w:eastAsia="宋体" w:hint="default"/>
                <w:sz w:val="18"/>
                <w:szCs w:val="18"/>
              </w:rPr>
              <w:t>小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sz w:val="18"/>
              </w:rPr>
              <w:t>13,577,641.05</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sz w:val="18"/>
              </w:rPr>
              <w:t>100.00</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sz w:val="18"/>
              </w:rPr>
              <w:t>699,507.19</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1"/>
              <w:jc w:val="right"/>
              <w:rPr>
                <w:rFonts w:ascii="宋体" w:hAnsi="宋体" w:cs="宋体" w:eastAsia="宋体" w:hint="default"/>
                <w:sz w:val="18"/>
                <w:szCs w:val="18"/>
              </w:rPr>
            </w:pPr>
            <w:r>
              <w:rPr>
                <w:rFonts w:ascii="宋体"/>
                <w:spacing w:val="-1"/>
                <w:sz w:val="18"/>
              </w:rPr>
              <w:t>5.15</w:t>
            </w:r>
            <w:r>
              <w:rPr>
                <w:rFonts w:ascii="宋体"/>
                <w:sz w:val="18"/>
              </w:rPr>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sz w:val="18"/>
              </w:rPr>
              <w:t>1,527,087.55</w:t>
            </w:r>
          </w:p>
        </w:tc>
        <w:tc>
          <w:tcPr>
            <w:tcW w:w="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sz w:val="18"/>
              </w:rPr>
              <w:t>100.00</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sz w:val="18"/>
              </w:rPr>
              <w:t>146,673.38</w:t>
            </w:r>
          </w:p>
        </w:tc>
        <w:tc>
          <w:tcPr>
            <w:tcW w:w="77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9"/>
              <w:ind w:right="104"/>
              <w:jc w:val="right"/>
              <w:rPr>
                <w:rFonts w:ascii="宋体" w:hAnsi="宋体" w:cs="宋体" w:eastAsia="宋体" w:hint="default"/>
                <w:sz w:val="18"/>
                <w:szCs w:val="18"/>
              </w:rPr>
            </w:pPr>
            <w:r>
              <w:rPr>
                <w:rFonts w:ascii="宋体"/>
                <w:sz w:val="18"/>
              </w:rPr>
              <w:t>9.60</w:t>
            </w:r>
          </w:p>
        </w:tc>
      </w:tr>
      <w:tr>
        <w:trPr>
          <w:trHeight w:val="1027" w:hRule="exact"/>
        </w:trPr>
        <w:tc>
          <w:tcPr>
            <w:tcW w:w="1409"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51"/>
              <w:ind w:left="122" w:right="84"/>
              <w:jc w:val="both"/>
              <w:rPr>
                <w:rFonts w:ascii="宋体" w:hAnsi="宋体" w:cs="宋体" w:eastAsia="宋体" w:hint="default"/>
                <w:sz w:val="18"/>
                <w:szCs w:val="18"/>
              </w:rPr>
            </w:pPr>
            <w:r>
              <w:rPr>
                <w:rFonts w:ascii="宋体" w:hAnsi="宋体" w:cs="宋体" w:eastAsia="宋体" w:hint="default"/>
                <w:spacing w:val="15"/>
                <w:sz w:val="18"/>
                <w:szCs w:val="18"/>
              </w:rPr>
              <w:t>单项金额虽不</w:t>
            </w:r>
            <w:r>
              <w:rPr>
                <w:rFonts w:ascii="宋体" w:hAnsi="宋体" w:cs="宋体" w:eastAsia="宋体" w:hint="default"/>
                <w:spacing w:val="-86"/>
                <w:sz w:val="18"/>
                <w:szCs w:val="18"/>
              </w:rPr>
              <w:t> </w:t>
            </w:r>
            <w:r>
              <w:rPr>
                <w:rFonts w:ascii="宋体" w:hAnsi="宋体" w:cs="宋体" w:eastAsia="宋体" w:hint="default"/>
                <w:spacing w:val="15"/>
                <w:sz w:val="18"/>
                <w:szCs w:val="18"/>
              </w:rPr>
              <w:t>重大但单项计</w:t>
            </w:r>
            <w:r>
              <w:rPr>
                <w:rFonts w:ascii="宋体" w:hAnsi="宋体" w:cs="宋体" w:eastAsia="宋体" w:hint="default"/>
                <w:spacing w:val="-86"/>
                <w:sz w:val="18"/>
                <w:szCs w:val="18"/>
              </w:rPr>
              <w:t> </w:t>
            </w:r>
            <w:r>
              <w:rPr>
                <w:rFonts w:ascii="宋体" w:hAnsi="宋体" w:cs="宋体" w:eastAsia="宋体" w:hint="default"/>
                <w:sz w:val="18"/>
                <w:szCs w:val="18"/>
              </w:rPr>
              <w:t>提坏账准备</w:t>
            </w:r>
          </w:p>
        </w:tc>
        <w:tc>
          <w:tcPr>
            <w:tcW w:w="1388" w:type="dxa"/>
            <w:tcBorders>
              <w:top w:val="single" w:sz="4" w:space="0" w:color="000000"/>
              <w:left w:val="single" w:sz="4" w:space="0" w:color="000000"/>
              <w:bottom w:val="single" w:sz="4" w:space="0" w:color="000000"/>
              <w:right w:val="single" w:sz="4" w:space="0" w:color="000000"/>
            </w:tcBorders>
          </w:tcPr>
          <w:p>
            <w:pPr/>
          </w:p>
        </w:tc>
        <w:tc>
          <w:tcPr>
            <w:tcW w:w="756"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c>
          <w:tcPr>
            <w:tcW w:w="756"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757"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c>
          <w:tcPr>
            <w:tcW w:w="770" w:type="dxa"/>
            <w:tcBorders>
              <w:top w:val="single" w:sz="4" w:space="0" w:color="000000"/>
              <w:left w:val="single" w:sz="4" w:space="0" w:color="000000"/>
              <w:bottom w:val="single" w:sz="4" w:space="0" w:color="000000"/>
              <w:right w:val="nil" w:sz="6" w:space="0" w:color="auto"/>
            </w:tcBorders>
          </w:tcPr>
          <w:p>
            <w:pPr/>
          </w:p>
        </w:tc>
      </w:tr>
      <w:tr>
        <w:trPr>
          <w:trHeight w:val="427" w:hRule="exact"/>
        </w:trPr>
        <w:tc>
          <w:tcPr>
            <w:tcW w:w="140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302" w:right="0"/>
              <w:jc w:val="left"/>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0"/>
              <w:jc w:val="center"/>
              <w:rPr>
                <w:rFonts w:ascii="宋体" w:hAnsi="宋体" w:cs="宋体" w:eastAsia="宋体" w:hint="default"/>
                <w:sz w:val="18"/>
                <w:szCs w:val="18"/>
              </w:rPr>
            </w:pPr>
            <w:r>
              <w:rPr>
                <w:rFonts w:ascii="宋体"/>
                <w:sz w:val="18"/>
              </w:rPr>
              <w:t>13,577,641.05</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103" w:right="0"/>
              <w:jc w:val="left"/>
              <w:rPr>
                <w:rFonts w:ascii="宋体" w:hAnsi="宋体" w:cs="宋体" w:eastAsia="宋体" w:hint="default"/>
                <w:sz w:val="18"/>
                <w:szCs w:val="18"/>
              </w:rPr>
            </w:pPr>
            <w:r>
              <w:rPr>
                <w:rFonts w:ascii="宋体"/>
                <w:sz w:val="18"/>
              </w:rPr>
              <w:t>100.00</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0"/>
              <w:jc w:val="center"/>
              <w:rPr>
                <w:rFonts w:ascii="宋体" w:hAnsi="宋体" w:cs="宋体" w:eastAsia="宋体" w:hint="default"/>
                <w:sz w:val="18"/>
                <w:szCs w:val="18"/>
              </w:rPr>
            </w:pPr>
            <w:r>
              <w:rPr>
                <w:rFonts w:ascii="宋体"/>
                <w:sz w:val="18"/>
              </w:rPr>
              <w:t>699,507.19</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宋体" w:hAnsi="宋体" w:cs="宋体" w:eastAsia="宋体" w:hint="default"/>
                <w:sz w:val="18"/>
                <w:szCs w:val="18"/>
              </w:rPr>
            </w:pPr>
            <w:r>
              <w:rPr>
                <w:rFonts w:ascii="宋体"/>
                <w:spacing w:val="-1"/>
                <w:sz w:val="18"/>
              </w:rPr>
              <w:t>5.15</w:t>
            </w:r>
            <w:r>
              <w:rPr>
                <w:rFonts w:ascii="宋体"/>
                <w:sz w:val="18"/>
              </w:rPr>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0"/>
              <w:jc w:val="center"/>
              <w:rPr>
                <w:rFonts w:ascii="宋体" w:hAnsi="宋体" w:cs="宋体" w:eastAsia="宋体" w:hint="default"/>
                <w:sz w:val="18"/>
                <w:szCs w:val="18"/>
              </w:rPr>
            </w:pPr>
            <w:r>
              <w:rPr>
                <w:rFonts w:ascii="宋体"/>
                <w:sz w:val="18"/>
              </w:rPr>
              <w:t>1,527,087.55</w:t>
            </w:r>
          </w:p>
        </w:tc>
        <w:tc>
          <w:tcPr>
            <w:tcW w:w="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0"/>
              <w:jc w:val="center"/>
              <w:rPr>
                <w:rFonts w:ascii="宋体" w:hAnsi="宋体" w:cs="宋体" w:eastAsia="宋体" w:hint="default"/>
                <w:sz w:val="18"/>
                <w:szCs w:val="18"/>
              </w:rPr>
            </w:pPr>
            <w:r>
              <w:rPr>
                <w:rFonts w:ascii="宋体"/>
                <w:sz w:val="18"/>
              </w:rPr>
              <w:t>100.00</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0"/>
              <w:jc w:val="center"/>
              <w:rPr>
                <w:rFonts w:ascii="宋体" w:hAnsi="宋体" w:cs="宋体" w:eastAsia="宋体" w:hint="default"/>
                <w:sz w:val="18"/>
                <w:szCs w:val="18"/>
              </w:rPr>
            </w:pPr>
            <w:r>
              <w:rPr>
                <w:rFonts w:ascii="宋体"/>
                <w:sz w:val="18"/>
              </w:rPr>
              <w:t>146,673.38</w:t>
            </w:r>
          </w:p>
        </w:tc>
        <w:tc>
          <w:tcPr>
            <w:tcW w:w="77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4"/>
              <w:jc w:val="right"/>
              <w:rPr>
                <w:rFonts w:ascii="宋体" w:hAnsi="宋体" w:cs="宋体" w:eastAsia="宋体" w:hint="default"/>
                <w:sz w:val="18"/>
                <w:szCs w:val="18"/>
              </w:rPr>
            </w:pPr>
            <w:r>
              <w:rPr>
                <w:rFonts w:ascii="宋体"/>
                <w:sz w:val="18"/>
              </w:rPr>
              <w:t>9.60</w:t>
            </w:r>
          </w:p>
        </w:tc>
      </w:tr>
    </w:tbl>
    <w:p>
      <w:pPr>
        <w:spacing w:line="240" w:lineRule="auto" w:before="5"/>
        <w:rPr>
          <w:rFonts w:ascii="宋体" w:hAnsi="宋体" w:cs="宋体" w:eastAsia="宋体" w:hint="default"/>
          <w:sz w:val="6"/>
          <w:szCs w:val="6"/>
        </w:rPr>
      </w:pPr>
    </w:p>
    <w:p>
      <w:pPr>
        <w:spacing w:before="44"/>
        <w:ind w:left="600" w:right="3718" w:firstLine="0"/>
        <w:jc w:val="left"/>
        <w:rPr>
          <w:rFonts w:ascii="宋体" w:hAnsi="宋体" w:cs="宋体" w:eastAsia="宋体" w:hint="default"/>
          <w:sz w:val="18"/>
          <w:szCs w:val="18"/>
        </w:rPr>
      </w:pPr>
      <w:r>
        <w:rPr>
          <w:rFonts w:ascii="宋体" w:hAnsi="宋体" w:cs="宋体" w:eastAsia="宋体" w:hint="default"/>
          <w:sz w:val="18"/>
          <w:szCs w:val="18"/>
        </w:rPr>
        <w:t>2) </w:t>
      </w:r>
      <w:r>
        <w:rPr>
          <w:rFonts w:ascii="宋体" w:hAnsi="宋体" w:cs="宋体" w:eastAsia="宋体" w:hint="default"/>
          <w:sz w:val="18"/>
          <w:szCs w:val="18"/>
        </w:rPr>
        <w:t>组合中，采用账龄分析法计提坏账准备的其他应收款</w:t>
      </w:r>
    </w:p>
    <w:p>
      <w:pPr>
        <w:spacing w:line="240" w:lineRule="auto" w:before="3"/>
        <w:rPr>
          <w:rFonts w:ascii="宋体" w:hAnsi="宋体" w:cs="宋体" w:eastAsia="宋体" w:hint="default"/>
          <w:sz w:val="14"/>
          <w:szCs w:val="14"/>
        </w:rPr>
      </w:pPr>
    </w:p>
    <w:tbl>
      <w:tblPr>
        <w:tblW w:w="0" w:type="auto"/>
        <w:jc w:val="left"/>
        <w:tblInd w:w="113" w:type="dxa"/>
        <w:tblLayout w:type="fixed"/>
        <w:tblCellMar>
          <w:top w:w="0" w:type="dxa"/>
          <w:left w:w="0" w:type="dxa"/>
          <w:bottom w:w="0" w:type="dxa"/>
          <w:right w:w="0" w:type="dxa"/>
        </w:tblCellMar>
        <w:tblLook w:val="01E0"/>
      </w:tblPr>
      <w:tblGrid>
        <w:gridCol w:w="1058"/>
        <w:gridCol w:w="1568"/>
        <w:gridCol w:w="965"/>
        <w:gridCol w:w="1349"/>
        <w:gridCol w:w="1490"/>
        <w:gridCol w:w="937"/>
        <w:gridCol w:w="1296"/>
      </w:tblGrid>
      <w:tr>
        <w:trPr>
          <w:trHeight w:val="338" w:hRule="exact"/>
        </w:trPr>
        <w:tc>
          <w:tcPr>
            <w:tcW w:w="1058"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4"/>
              <w:ind w:left="302" w:right="0"/>
              <w:jc w:val="left"/>
              <w:rPr>
                <w:rFonts w:ascii="宋体" w:hAnsi="宋体" w:cs="宋体" w:eastAsia="宋体" w:hint="default"/>
                <w:sz w:val="18"/>
                <w:szCs w:val="18"/>
              </w:rPr>
            </w:pPr>
            <w:r>
              <w:rPr>
                <w:rFonts w:ascii="宋体" w:hAnsi="宋体" w:cs="宋体" w:eastAsia="宋体" w:hint="default"/>
                <w:sz w:val="18"/>
                <w:szCs w:val="18"/>
              </w:rPr>
              <w:t>账 </w:t>
            </w:r>
            <w:r>
              <w:rPr>
                <w:rFonts w:ascii="宋体" w:hAnsi="宋体" w:cs="宋体" w:eastAsia="宋体" w:hint="default"/>
                <w:spacing w:val="2"/>
                <w:sz w:val="18"/>
                <w:szCs w:val="18"/>
              </w:rPr>
              <w:t> </w:t>
            </w:r>
            <w:r>
              <w:rPr>
                <w:rFonts w:ascii="宋体" w:hAnsi="宋体" w:cs="宋体" w:eastAsia="宋体" w:hint="default"/>
                <w:sz w:val="18"/>
                <w:szCs w:val="18"/>
              </w:rPr>
              <w:t>龄</w:t>
            </w:r>
          </w:p>
        </w:tc>
        <w:tc>
          <w:tcPr>
            <w:tcW w:w="388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723" w:type="dxa"/>
            <w:gridSpan w:val="3"/>
            <w:tcBorders>
              <w:top w:val="single" w:sz="4" w:space="0" w:color="000000"/>
              <w:left w:val="single" w:sz="4" w:space="0" w:color="000000"/>
              <w:bottom w:val="single" w:sz="4" w:space="0" w:color="000000"/>
              <w:right w:val="nil" w:sz="6" w:space="0" w:color="auto"/>
            </w:tcBorders>
          </w:tcPr>
          <w:p>
            <w:pPr>
              <w:pStyle w:val="TableParagraph"/>
              <w:spacing w:line="240" w:lineRule="auto" w:before="49"/>
              <w:ind w:left="181"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341" w:hRule="exact"/>
        </w:trPr>
        <w:tc>
          <w:tcPr>
            <w:tcW w:w="1058" w:type="dxa"/>
            <w:vMerge/>
            <w:tcBorders>
              <w:left w:val="nil" w:sz="6" w:space="0" w:color="auto"/>
              <w:right w:val="single" w:sz="4" w:space="0" w:color="000000"/>
            </w:tcBorders>
          </w:tcPr>
          <w:p>
            <w:pPr/>
          </w:p>
        </w:tc>
        <w:tc>
          <w:tcPr>
            <w:tcW w:w="253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8"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349"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left="309"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242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296" w:type="dxa"/>
            <w:vMerge w:val="restart"/>
            <w:tcBorders>
              <w:top w:val="single" w:sz="4" w:space="0" w:color="000000"/>
              <w:left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left="283"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403" w:hRule="exact"/>
        </w:trPr>
        <w:tc>
          <w:tcPr>
            <w:tcW w:w="1058" w:type="dxa"/>
            <w:vMerge/>
            <w:tcBorders>
              <w:left w:val="nil" w:sz="6" w:space="0" w:color="auto"/>
              <w:bottom w:val="single" w:sz="4" w:space="0" w:color="000000"/>
              <w:right w:val="single" w:sz="4" w:space="0" w:color="000000"/>
            </w:tcBorders>
          </w:tcPr>
          <w:p>
            <w:pP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金额</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60" w:right="0"/>
              <w:jc w:val="left"/>
              <w:rPr>
                <w:rFonts w:ascii="宋体" w:hAnsi="宋体" w:cs="宋体" w:eastAsia="宋体" w:hint="default"/>
                <w:sz w:val="18"/>
                <w:szCs w:val="18"/>
              </w:rPr>
            </w:pPr>
            <w:r>
              <w:rPr>
                <w:rFonts w:ascii="宋体" w:hAnsi="宋体" w:cs="宋体" w:eastAsia="宋体" w:hint="default"/>
                <w:sz w:val="18"/>
                <w:szCs w:val="18"/>
              </w:rPr>
              <w:t>比例</w:t>
            </w:r>
            <w:r>
              <w:rPr>
                <w:rFonts w:ascii="宋体" w:hAnsi="宋体" w:cs="宋体" w:eastAsia="宋体" w:hint="default"/>
                <w:sz w:val="18"/>
                <w:szCs w:val="18"/>
              </w:rPr>
              <w:t>(%)</w:t>
            </w:r>
          </w:p>
        </w:tc>
        <w:tc>
          <w:tcPr>
            <w:tcW w:w="1349" w:type="dxa"/>
            <w:vMerge/>
            <w:tcBorders>
              <w:left w:val="single" w:sz="4" w:space="0" w:color="000000"/>
              <w:bottom w:val="single" w:sz="4" w:space="0" w:color="000000"/>
              <w:right w:val="single" w:sz="4" w:space="0" w:color="000000"/>
            </w:tcBorders>
          </w:tcPr>
          <w:p>
            <w:pP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46"/>
              <w:jc w:val="right"/>
              <w:rPr>
                <w:rFonts w:ascii="宋体" w:hAnsi="宋体" w:cs="宋体" w:eastAsia="宋体" w:hint="default"/>
                <w:sz w:val="18"/>
                <w:szCs w:val="18"/>
              </w:rPr>
            </w:pPr>
            <w:r>
              <w:rPr>
                <w:rFonts w:ascii="宋体" w:hAnsi="宋体" w:cs="宋体" w:eastAsia="宋体" w:hint="default"/>
                <w:sz w:val="18"/>
                <w:szCs w:val="18"/>
              </w:rPr>
              <w:t>比例</w:t>
            </w:r>
            <w:r>
              <w:rPr>
                <w:rFonts w:ascii="宋体" w:hAnsi="宋体" w:cs="宋体" w:eastAsia="宋体" w:hint="default"/>
                <w:sz w:val="18"/>
                <w:szCs w:val="18"/>
              </w:rPr>
              <w:t>(%)</w:t>
            </w:r>
          </w:p>
        </w:tc>
        <w:tc>
          <w:tcPr>
            <w:tcW w:w="1296" w:type="dxa"/>
            <w:vMerge/>
            <w:tcBorders>
              <w:left w:val="single" w:sz="4" w:space="0" w:color="000000"/>
              <w:bottom w:val="single" w:sz="4" w:space="0" w:color="000000"/>
              <w:right w:val="nil" w:sz="6" w:space="0" w:color="auto"/>
            </w:tcBorders>
          </w:tcPr>
          <w:p>
            <w:pPr/>
          </w:p>
        </w:tc>
      </w:tr>
      <w:tr>
        <w:trPr>
          <w:trHeight w:val="557" w:hRule="exact"/>
        </w:trPr>
        <w:tc>
          <w:tcPr>
            <w:tcW w:w="105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12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2"/>
                <w:sz w:val="18"/>
                <w:szCs w:val="18"/>
              </w:rPr>
              <w:t> </w:t>
            </w:r>
            <w:r>
              <w:rPr>
                <w:rFonts w:ascii="宋体" w:hAnsi="宋体" w:cs="宋体" w:eastAsia="宋体" w:hint="default"/>
                <w:sz w:val="18"/>
                <w:szCs w:val="18"/>
              </w:rPr>
              <w:t>年以内</w:t>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1"/>
              <w:jc w:val="right"/>
              <w:rPr>
                <w:rFonts w:ascii="宋体" w:hAnsi="宋体" w:cs="宋体" w:eastAsia="宋体" w:hint="default"/>
                <w:sz w:val="18"/>
                <w:szCs w:val="18"/>
              </w:rPr>
            </w:pPr>
            <w:r>
              <w:rPr>
                <w:rFonts w:ascii="宋体"/>
                <w:spacing w:val="-1"/>
                <w:sz w:val="18"/>
              </w:rPr>
              <w:t>13,459,138.40</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0"/>
              <w:jc w:val="right"/>
              <w:rPr>
                <w:rFonts w:ascii="宋体" w:hAnsi="宋体" w:cs="宋体" w:eastAsia="宋体" w:hint="default"/>
                <w:sz w:val="18"/>
                <w:szCs w:val="18"/>
              </w:rPr>
            </w:pPr>
            <w:r>
              <w:rPr>
                <w:rFonts w:ascii="宋体"/>
                <w:sz w:val="18"/>
              </w:rPr>
              <w:t>96.26</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0"/>
              <w:jc w:val="right"/>
              <w:rPr>
                <w:rFonts w:ascii="宋体" w:hAnsi="宋体" w:cs="宋体" w:eastAsia="宋体" w:hint="default"/>
                <w:sz w:val="18"/>
                <w:szCs w:val="18"/>
              </w:rPr>
            </w:pPr>
            <w:r>
              <w:rPr>
                <w:rFonts w:ascii="宋体"/>
                <w:spacing w:val="-1"/>
                <w:sz w:val="18"/>
              </w:rPr>
              <w:t>672,956.92</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98"/>
              <w:jc w:val="right"/>
              <w:rPr>
                <w:rFonts w:ascii="宋体" w:hAnsi="宋体" w:cs="宋体" w:eastAsia="宋体" w:hint="default"/>
                <w:sz w:val="18"/>
                <w:szCs w:val="18"/>
              </w:rPr>
            </w:pPr>
            <w:r>
              <w:rPr>
                <w:rFonts w:ascii="宋体"/>
                <w:spacing w:val="-1"/>
                <w:sz w:val="18"/>
              </w:rPr>
              <w:t>1,152,707.55</w:t>
            </w:r>
          </w:p>
        </w:tc>
        <w:tc>
          <w:tcPr>
            <w:tcW w:w="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1"/>
              <w:jc w:val="right"/>
              <w:rPr>
                <w:rFonts w:ascii="宋体" w:hAnsi="宋体" w:cs="宋体" w:eastAsia="宋体" w:hint="default"/>
                <w:sz w:val="18"/>
                <w:szCs w:val="18"/>
              </w:rPr>
            </w:pPr>
            <w:r>
              <w:rPr>
                <w:rFonts w:ascii="宋体"/>
                <w:sz w:val="18"/>
              </w:rPr>
              <w:t>75.48</w:t>
            </w:r>
          </w:p>
        </w:tc>
        <w:tc>
          <w:tcPr>
            <w:tcW w:w="12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6"/>
              <w:ind w:right="105"/>
              <w:jc w:val="right"/>
              <w:rPr>
                <w:rFonts w:ascii="宋体" w:hAnsi="宋体" w:cs="宋体" w:eastAsia="宋体" w:hint="default"/>
                <w:sz w:val="18"/>
                <w:szCs w:val="18"/>
              </w:rPr>
            </w:pPr>
            <w:r>
              <w:rPr>
                <w:rFonts w:ascii="宋体"/>
                <w:spacing w:val="-1"/>
                <w:sz w:val="18"/>
              </w:rPr>
              <w:t>57,635.38</w:t>
            </w:r>
          </w:p>
        </w:tc>
      </w:tr>
      <w:tr>
        <w:trPr>
          <w:trHeight w:val="559" w:hRule="exact"/>
        </w:trPr>
        <w:tc>
          <w:tcPr>
            <w:tcW w:w="105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122" w:right="0"/>
              <w:jc w:val="left"/>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pacing w:val="1"/>
                <w:sz w:val="18"/>
                <w:szCs w:val="18"/>
              </w:rPr>
              <w:t> </w:t>
            </w:r>
            <w:r>
              <w:rPr>
                <w:rFonts w:ascii="宋体" w:hAnsi="宋体" w:cs="宋体" w:eastAsia="宋体" w:hint="default"/>
                <w:sz w:val="18"/>
                <w:szCs w:val="18"/>
              </w:rPr>
              <w:t>年</w:t>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宋体" w:hAnsi="宋体" w:cs="宋体" w:eastAsia="宋体" w:hint="default"/>
                <w:sz w:val="18"/>
                <w:szCs w:val="18"/>
              </w:rPr>
            </w:pPr>
            <w:r>
              <w:rPr>
                <w:rFonts w:ascii="宋体"/>
                <w:sz w:val="18"/>
              </w:rPr>
              <w:t>45,002.65</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0"/>
              <w:jc w:val="right"/>
              <w:rPr>
                <w:rFonts w:ascii="宋体" w:hAnsi="宋体" w:cs="宋体" w:eastAsia="宋体" w:hint="default"/>
                <w:sz w:val="18"/>
                <w:szCs w:val="18"/>
              </w:rPr>
            </w:pPr>
            <w:r>
              <w:rPr>
                <w:rFonts w:ascii="宋体"/>
                <w:sz w:val="18"/>
              </w:rPr>
              <w:t>2.71</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0"/>
              <w:jc w:val="right"/>
              <w:rPr>
                <w:rFonts w:ascii="宋体" w:hAnsi="宋体" w:cs="宋体" w:eastAsia="宋体" w:hint="default"/>
                <w:sz w:val="18"/>
                <w:szCs w:val="18"/>
              </w:rPr>
            </w:pPr>
            <w:r>
              <w:rPr>
                <w:rFonts w:ascii="宋体"/>
                <w:spacing w:val="-1"/>
                <w:sz w:val="18"/>
              </w:rPr>
              <w:t>4,500.27</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98"/>
              <w:jc w:val="right"/>
              <w:rPr>
                <w:rFonts w:ascii="宋体" w:hAnsi="宋体" w:cs="宋体" w:eastAsia="宋体" w:hint="default"/>
                <w:sz w:val="18"/>
                <w:szCs w:val="18"/>
              </w:rPr>
            </w:pPr>
            <w:r>
              <w:rPr>
                <w:rFonts w:ascii="宋体"/>
                <w:spacing w:val="-1"/>
                <w:sz w:val="18"/>
              </w:rPr>
              <w:t>245,380.00</w:t>
            </w:r>
          </w:p>
        </w:tc>
        <w:tc>
          <w:tcPr>
            <w:tcW w:w="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宋体" w:hAnsi="宋体" w:cs="宋体" w:eastAsia="宋体" w:hint="default"/>
                <w:sz w:val="18"/>
                <w:szCs w:val="18"/>
              </w:rPr>
            </w:pPr>
            <w:r>
              <w:rPr>
                <w:rFonts w:ascii="宋体"/>
                <w:sz w:val="18"/>
              </w:rPr>
              <w:t>16.07</w:t>
            </w:r>
          </w:p>
        </w:tc>
        <w:tc>
          <w:tcPr>
            <w:tcW w:w="12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05"/>
              <w:jc w:val="right"/>
              <w:rPr>
                <w:rFonts w:ascii="宋体" w:hAnsi="宋体" w:cs="宋体" w:eastAsia="宋体" w:hint="default"/>
                <w:sz w:val="18"/>
                <w:szCs w:val="18"/>
              </w:rPr>
            </w:pPr>
            <w:r>
              <w:rPr>
                <w:rFonts w:ascii="宋体"/>
                <w:spacing w:val="-1"/>
                <w:sz w:val="18"/>
              </w:rPr>
              <w:t>24,538.00</w:t>
            </w:r>
          </w:p>
        </w:tc>
      </w:tr>
      <w:tr>
        <w:trPr>
          <w:trHeight w:val="557" w:hRule="exact"/>
        </w:trPr>
        <w:tc>
          <w:tcPr>
            <w:tcW w:w="105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122" w:right="0"/>
              <w:jc w:val="left"/>
              <w:rPr>
                <w:rFonts w:ascii="宋体" w:hAnsi="宋体" w:cs="宋体" w:eastAsia="宋体" w:hint="default"/>
                <w:sz w:val="18"/>
                <w:szCs w:val="18"/>
              </w:rPr>
            </w:pPr>
            <w:r>
              <w:rPr>
                <w:rFonts w:ascii="宋体" w:hAnsi="宋体" w:cs="宋体" w:eastAsia="宋体" w:hint="default"/>
                <w:sz w:val="18"/>
                <w:szCs w:val="18"/>
              </w:rPr>
              <w:t>2-3</w:t>
            </w:r>
            <w:r>
              <w:rPr>
                <w:rFonts w:ascii="宋体" w:hAnsi="宋体" w:cs="宋体" w:eastAsia="宋体" w:hint="default"/>
                <w:spacing w:val="1"/>
                <w:sz w:val="18"/>
                <w:szCs w:val="18"/>
              </w:rPr>
              <w:t> </w:t>
            </w:r>
            <w:r>
              <w:rPr>
                <w:rFonts w:ascii="宋体" w:hAnsi="宋体" w:cs="宋体" w:eastAsia="宋体" w:hint="default"/>
                <w:sz w:val="18"/>
                <w:szCs w:val="18"/>
              </w:rPr>
              <w:t>年</w:t>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100"/>
              <w:jc w:val="right"/>
              <w:rPr>
                <w:rFonts w:ascii="宋体" w:hAnsi="宋体" w:cs="宋体" w:eastAsia="宋体" w:hint="default"/>
                <w:sz w:val="18"/>
                <w:szCs w:val="18"/>
              </w:rPr>
            </w:pPr>
            <w:r>
              <w:rPr>
                <w:rFonts w:ascii="宋体"/>
                <w:sz w:val="18"/>
              </w:rPr>
              <w:t>73,500.00</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100"/>
              <w:jc w:val="right"/>
              <w:rPr>
                <w:rFonts w:ascii="宋体" w:hAnsi="宋体" w:cs="宋体" w:eastAsia="宋体" w:hint="default"/>
                <w:sz w:val="18"/>
                <w:szCs w:val="18"/>
              </w:rPr>
            </w:pPr>
            <w:r>
              <w:rPr>
                <w:rFonts w:ascii="宋体"/>
                <w:sz w:val="18"/>
              </w:rPr>
              <w:t>1.03</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0"/>
              <w:jc w:val="right"/>
              <w:rPr>
                <w:rFonts w:ascii="宋体" w:hAnsi="宋体" w:cs="宋体" w:eastAsia="宋体" w:hint="default"/>
                <w:sz w:val="18"/>
                <w:szCs w:val="18"/>
              </w:rPr>
            </w:pPr>
            <w:r>
              <w:rPr>
                <w:rFonts w:ascii="宋体"/>
                <w:spacing w:val="-1"/>
                <w:sz w:val="18"/>
              </w:rPr>
              <w:t>22,050.00</w:t>
            </w:r>
          </w:p>
        </w:tc>
        <w:tc>
          <w:tcPr>
            <w:tcW w:w="1490" w:type="dxa"/>
            <w:tcBorders>
              <w:top w:val="single" w:sz="4" w:space="0" w:color="000000"/>
              <w:left w:val="single" w:sz="4" w:space="0" w:color="000000"/>
              <w:bottom w:val="single" w:sz="4" w:space="0" w:color="000000"/>
              <w:right w:val="single" w:sz="4" w:space="0" w:color="000000"/>
            </w:tcBorders>
          </w:tcPr>
          <w:p>
            <w:pPr/>
          </w:p>
        </w:tc>
        <w:tc>
          <w:tcPr>
            <w:tcW w:w="937"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nil" w:sz="6" w:space="0" w:color="auto"/>
            </w:tcBorders>
          </w:tcPr>
          <w:p>
            <w:pPr/>
          </w:p>
        </w:tc>
      </w:tr>
      <w:tr>
        <w:trPr>
          <w:trHeight w:val="559" w:hRule="exact"/>
        </w:trPr>
        <w:tc>
          <w:tcPr>
            <w:tcW w:w="105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122" w:right="0"/>
              <w:jc w:val="left"/>
              <w:rPr>
                <w:rFonts w:ascii="宋体" w:hAnsi="宋体" w:cs="宋体" w:eastAsia="宋体" w:hint="default"/>
                <w:sz w:val="18"/>
                <w:szCs w:val="18"/>
              </w:rPr>
            </w:pPr>
            <w:r>
              <w:rPr>
                <w:rFonts w:ascii="宋体" w:hAnsi="宋体" w:cs="宋体" w:eastAsia="宋体" w:hint="default"/>
                <w:sz w:val="18"/>
                <w:szCs w:val="18"/>
              </w:rPr>
              <w:t>3-5</w:t>
            </w:r>
            <w:r>
              <w:rPr>
                <w:rFonts w:ascii="宋体" w:hAnsi="宋体" w:cs="宋体" w:eastAsia="宋体" w:hint="default"/>
                <w:spacing w:val="1"/>
                <w:sz w:val="18"/>
                <w:szCs w:val="18"/>
              </w:rPr>
              <w:t> </w:t>
            </w:r>
            <w:r>
              <w:rPr>
                <w:rFonts w:ascii="宋体" w:hAnsi="宋体" w:cs="宋体" w:eastAsia="宋体" w:hint="default"/>
                <w:sz w:val="18"/>
                <w:szCs w:val="18"/>
              </w:rPr>
              <w:t>年</w:t>
            </w:r>
          </w:p>
        </w:tc>
        <w:tc>
          <w:tcPr>
            <w:tcW w:w="1568" w:type="dxa"/>
            <w:tcBorders>
              <w:top w:val="single" w:sz="4" w:space="0" w:color="000000"/>
              <w:left w:val="single" w:sz="4" w:space="0" w:color="000000"/>
              <w:bottom w:val="single" w:sz="4" w:space="0" w:color="000000"/>
              <w:right w:val="single" w:sz="4" w:space="0" w:color="000000"/>
            </w:tcBorders>
          </w:tcPr>
          <w:p>
            <w:pPr/>
          </w:p>
        </w:tc>
        <w:tc>
          <w:tcPr>
            <w:tcW w:w="965"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98"/>
              <w:jc w:val="right"/>
              <w:rPr>
                <w:rFonts w:ascii="宋体" w:hAnsi="宋体" w:cs="宋体" w:eastAsia="宋体" w:hint="default"/>
                <w:sz w:val="18"/>
                <w:szCs w:val="18"/>
              </w:rPr>
            </w:pPr>
            <w:r>
              <w:rPr>
                <w:rFonts w:ascii="宋体"/>
                <w:spacing w:val="-1"/>
                <w:sz w:val="18"/>
              </w:rPr>
              <w:t>129,000.00</w:t>
            </w:r>
          </w:p>
        </w:tc>
        <w:tc>
          <w:tcPr>
            <w:tcW w:w="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0"/>
              <w:jc w:val="right"/>
              <w:rPr>
                <w:rFonts w:ascii="宋体" w:hAnsi="宋体" w:cs="宋体" w:eastAsia="宋体" w:hint="default"/>
                <w:sz w:val="18"/>
                <w:szCs w:val="18"/>
              </w:rPr>
            </w:pPr>
            <w:r>
              <w:rPr>
                <w:rFonts w:ascii="宋体"/>
                <w:sz w:val="18"/>
              </w:rPr>
              <w:t>8.45</w:t>
            </w:r>
          </w:p>
        </w:tc>
        <w:tc>
          <w:tcPr>
            <w:tcW w:w="12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05"/>
              <w:jc w:val="right"/>
              <w:rPr>
                <w:rFonts w:ascii="宋体" w:hAnsi="宋体" w:cs="宋体" w:eastAsia="宋体" w:hint="default"/>
                <w:sz w:val="18"/>
                <w:szCs w:val="18"/>
              </w:rPr>
            </w:pPr>
            <w:r>
              <w:rPr>
                <w:rFonts w:ascii="宋体"/>
                <w:spacing w:val="-1"/>
                <w:sz w:val="18"/>
              </w:rPr>
              <w:t>64,500.00</w:t>
            </w:r>
          </w:p>
        </w:tc>
      </w:tr>
      <w:tr>
        <w:trPr>
          <w:trHeight w:val="713" w:hRule="exact"/>
        </w:trPr>
        <w:tc>
          <w:tcPr>
            <w:tcW w:w="105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302" w:right="0"/>
              <w:jc w:val="left"/>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13,577,641.05</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100.00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699,507.19</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98"/>
              <w:jc w:val="right"/>
              <w:rPr>
                <w:rFonts w:ascii="宋体" w:hAnsi="宋体" w:cs="宋体" w:eastAsia="宋体" w:hint="default"/>
                <w:sz w:val="18"/>
                <w:szCs w:val="18"/>
              </w:rPr>
            </w:pPr>
            <w:r>
              <w:rPr>
                <w:rFonts w:ascii="宋体"/>
                <w:spacing w:val="-1"/>
                <w:sz w:val="18"/>
              </w:rPr>
              <w:t>1,527,087.55</w:t>
            </w:r>
          </w:p>
        </w:tc>
        <w:tc>
          <w:tcPr>
            <w:tcW w:w="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1"/>
              <w:jc w:val="right"/>
              <w:rPr>
                <w:rFonts w:ascii="宋体" w:hAnsi="宋体" w:cs="宋体" w:eastAsia="宋体" w:hint="default"/>
                <w:sz w:val="18"/>
                <w:szCs w:val="18"/>
              </w:rPr>
            </w:pPr>
            <w:r>
              <w:rPr>
                <w:rFonts w:ascii="宋体"/>
                <w:sz w:val="18"/>
              </w:rPr>
              <w:t>100.0</w:t>
            </w:r>
          </w:p>
          <w:p>
            <w:pPr>
              <w:pStyle w:val="TableParagraph"/>
              <w:spacing w:line="240" w:lineRule="auto" w:before="74"/>
              <w:ind w:right="102"/>
              <w:jc w:val="right"/>
              <w:rPr>
                <w:rFonts w:ascii="宋体" w:hAnsi="宋体" w:cs="宋体" w:eastAsia="宋体" w:hint="default"/>
                <w:sz w:val="18"/>
                <w:szCs w:val="18"/>
              </w:rPr>
            </w:pPr>
            <w:r>
              <w:rPr>
                <w:rFonts w:ascii="宋体"/>
                <w:sz w:val="18"/>
              </w:rPr>
              <w:t>0</w:t>
            </w:r>
          </w:p>
        </w:tc>
        <w:tc>
          <w:tcPr>
            <w:tcW w:w="12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05"/>
              <w:jc w:val="right"/>
              <w:rPr>
                <w:rFonts w:ascii="宋体" w:hAnsi="宋体" w:cs="宋体" w:eastAsia="宋体" w:hint="default"/>
                <w:sz w:val="18"/>
                <w:szCs w:val="18"/>
              </w:rPr>
            </w:pPr>
            <w:r>
              <w:rPr>
                <w:rFonts w:ascii="宋体"/>
                <w:spacing w:val="-1"/>
                <w:sz w:val="18"/>
              </w:rPr>
              <w:t>146,673.38</w:t>
            </w:r>
          </w:p>
        </w:tc>
      </w:tr>
    </w:tbl>
    <w:p>
      <w:pPr>
        <w:spacing w:line="240" w:lineRule="auto" w:before="5"/>
        <w:rPr>
          <w:rFonts w:ascii="宋体" w:hAnsi="宋体" w:cs="宋体" w:eastAsia="宋体" w:hint="default"/>
          <w:sz w:val="6"/>
          <w:szCs w:val="6"/>
        </w:rPr>
      </w:pPr>
    </w:p>
    <w:p>
      <w:pPr>
        <w:spacing w:line="518" w:lineRule="auto" w:before="44"/>
        <w:ind w:left="660" w:right="3718" w:firstLine="0"/>
        <w:jc w:val="left"/>
        <w:rPr>
          <w:rFonts w:ascii="宋体" w:hAnsi="宋体" w:cs="宋体" w:eastAsia="宋体" w:hint="default"/>
          <w:sz w:val="18"/>
          <w:szCs w:val="18"/>
        </w:rPr>
      </w:pPr>
      <w:r>
        <w:rPr/>
        <w:pict>
          <v:shape style="position:absolute;margin-left:89.06398pt;margin-top:48.621674pt;width:451.55pt;height:121.95pt;mso-position-horizontal-relative:page;mso-position-vertical-relative:paragraph;z-index:160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842"/>
                    <w:gridCol w:w="953"/>
                    <w:gridCol w:w="1388"/>
                    <w:gridCol w:w="1061"/>
                    <w:gridCol w:w="1601"/>
                    <w:gridCol w:w="1171"/>
                  </w:tblGrid>
                  <w:tr>
                    <w:trPr>
                      <w:trHeight w:val="754" w:hRule="exact"/>
                    </w:trPr>
                    <w:tc>
                      <w:tcPr>
                        <w:tcW w:w="28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360" w:lineRule="auto" w:before="49"/>
                          <w:ind w:left="302" w:right="98" w:hanging="180"/>
                          <w:jc w:val="left"/>
                          <w:rPr>
                            <w:rFonts w:ascii="宋体" w:hAnsi="宋体" w:cs="宋体" w:eastAsia="宋体" w:hint="default"/>
                            <w:sz w:val="18"/>
                            <w:szCs w:val="18"/>
                          </w:rPr>
                        </w:pPr>
                        <w:r>
                          <w:rPr>
                            <w:rFonts w:ascii="宋体" w:hAnsi="宋体" w:cs="宋体" w:eastAsia="宋体" w:hint="default"/>
                            <w:sz w:val="18"/>
                            <w:szCs w:val="18"/>
                          </w:rPr>
                          <w:t>与本公司 关系</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360" w:lineRule="auto" w:before="49"/>
                          <w:ind w:left="518" w:right="497"/>
                          <w:jc w:val="center"/>
                          <w:rPr>
                            <w:rFonts w:ascii="宋体" w:hAnsi="宋体" w:cs="宋体" w:eastAsia="宋体" w:hint="default"/>
                            <w:sz w:val="18"/>
                            <w:szCs w:val="18"/>
                          </w:rPr>
                        </w:pPr>
                        <w:r>
                          <w:rPr>
                            <w:rFonts w:ascii="宋体" w:hAnsi="宋体" w:cs="宋体" w:eastAsia="宋体" w:hint="default"/>
                            <w:sz w:val="18"/>
                            <w:szCs w:val="18"/>
                          </w:rPr>
                          <w:t>账面 余额</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355" w:right="0"/>
                          <w:jc w:val="left"/>
                          <w:rPr>
                            <w:rFonts w:ascii="宋体" w:hAnsi="宋体" w:cs="宋体" w:eastAsia="宋体" w:hint="default"/>
                            <w:sz w:val="18"/>
                            <w:szCs w:val="18"/>
                          </w:rPr>
                        </w:pPr>
                        <w:r>
                          <w:rPr>
                            <w:rFonts w:ascii="宋体" w:hAnsi="宋体" w:cs="宋体" w:eastAsia="宋体" w:hint="default"/>
                            <w:sz w:val="18"/>
                            <w:szCs w:val="18"/>
                          </w:rPr>
                          <w:t>账龄</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360" w:lineRule="auto" w:before="49"/>
                          <w:ind w:left="220" w:right="194" w:firstLine="45"/>
                          <w:jc w:val="left"/>
                          <w:rPr>
                            <w:rFonts w:ascii="宋体" w:hAnsi="宋体" w:cs="宋体" w:eastAsia="宋体" w:hint="default"/>
                            <w:sz w:val="18"/>
                            <w:szCs w:val="18"/>
                          </w:rPr>
                        </w:pPr>
                        <w:r>
                          <w:rPr>
                            <w:rFonts w:ascii="宋体" w:hAnsi="宋体" w:cs="宋体" w:eastAsia="宋体" w:hint="default"/>
                            <w:sz w:val="18"/>
                            <w:szCs w:val="18"/>
                          </w:rPr>
                          <w:t>占其他应收款 余额的比例</w:t>
                        </w:r>
                        <w:r>
                          <w:rPr>
                            <w:rFonts w:ascii="宋体" w:hAnsi="宋体" w:cs="宋体" w:eastAsia="宋体" w:hint="default"/>
                            <w:sz w:val="18"/>
                            <w:szCs w:val="18"/>
                          </w:rPr>
                          <w:t>(%)</w:t>
                        </w:r>
                      </w:p>
                    </w:tc>
                    <w:tc>
                      <w:tcPr>
                        <w:tcW w:w="1171" w:type="dxa"/>
                        <w:tcBorders>
                          <w:top w:val="single" w:sz="4" w:space="0" w:color="000000"/>
                          <w:left w:val="single" w:sz="4" w:space="0" w:color="000000"/>
                          <w:bottom w:val="single" w:sz="4" w:space="0" w:color="000000"/>
                          <w:right w:val="nil" w:sz="6" w:space="0" w:color="auto"/>
                        </w:tcBorders>
                      </w:tcPr>
                      <w:p>
                        <w:pPr>
                          <w:pStyle w:val="TableParagraph"/>
                          <w:spacing w:line="360" w:lineRule="auto" w:before="49"/>
                          <w:ind w:left="321" w:right="211" w:hanging="89"/>
                          <w:jc w:val="left"/>
                          <w:rPr>
                            <w:rFonts w:ascii="宋体" w:hAnsi="宋体" w:cs="宋体" w:eastAsia="宋体" w:hint="default"/>
                            <w:sz w:val="18"/>
                            <w:szCs w:val="18"/>
                          </w:rPr>
                        </w:pPr>
                        <w:r>
                          <w:rPr>
                            <w:rFonts w:ascii="宋体" w:hAnsi="宋体" w:cs="宋体" w:eastAsia="宋体" w:hint="default"/>
                            <w:sz w:val="18"/>
                            <w:szCs w:val="18"/>
                          </w:rPr>
                          <w:t>款项性质 或内容</w:t>
                        </w:r>
                      </w:p>
                    </w:tc>
                  </w:tr>
                  <w:tr>
                    <w:trPr>
                      <w:trHeight w:val="559" w:hRule="exact"/>
                    </w:trPr>
                    <w:tc>
                      <w:tcPr>
                        <w:tcW w:w="28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122" w:right="0"/>
                          <w:jc w:val="left"/>
                          <w:rPr>
                            <w:rFonts w:ascii="宋体" w:hAnsi="宋体" w:cs="宋体" w:eastAsia="宋体" w:hint="default"/>
                            <w:sz w:val="18"/>
                            <w:szCs w:val="18"/>
                          </w:rPr>
                        </w:pPr>
                        <w:r>
                          <w:rPr>
                            <w:rFonts w:ascii="宋体" w:hAnsi="宋体" w:cs="宋体" w:eastAsia="宋体" w:hint="default"/>
                            <w:sz w:val="18"/>
                            <w:szCs w:val="18"/>
                          </w:rPr>
                          <w:t>南京江琛自动化系统有限公司</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子公司</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宋体" w:hAnsi="宋体" w:cs="宋体" w:eastAsia="宋体" w:hint="default"/>
                            <w:sz w:val="18"/>
                            <w:szCs w:val="18"/>
                          </w:rPr>
                        </w:pPr>
                        <w:r>
                          <w:rPr>
                            <w:rFonts w:ascii="宋体"/>
                            <w:spacing w:val="-1"/>
                            <w:sz w:val="18"/>
                          </w:rPr>
                          <w:t>6,000,000.00</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98"/>
                          <w:jc w:val="righ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年以内</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2"/>
                          <w:jc w:val="right"/>
                          <w:rPr>
                            <w:rFonts w:ascii="宋体" w:hAnsi="宋体" w:cs="宋体" w:eastAsia="宋体" w:hint="default"/>
                            <w:sz w:val="18"/>
                            <w:szCs w:val="18"/>
                          </w:rPr>
                        </w:pPr>
                        <w:r>
                          <w:rPr>
                            <w:rFonts w:ascii="宋体"/>
                            <w:sz w:val="18"/>
                          </w:rPr>
                          <w:t>44.19</w:t>
                        </w:r>
                      </w:p>
                    </w:tc>
                    <w:tc>
                      <w:tcPr>
                        <w:tcW w:w="117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0"/>
                          <w:ind w:right="2"/>
                          <w:jc w:val="center"/>
                          <w:rPr>
                            <w:rFonts w:ascii="宋体" w:hAnsi="宋体" w:cs="宋体" w:eastAsia="宋体" w:hint="default"/>
                            <w:sz w:val="18"/>
                            <w:szCs w:val="18"/>
                          </w:rPr>
                        </w:pPr>
                        <w:r>
                          <w:rPr>
                            <w:rFonts w:ascii="宋体" w:hAnsi="宋体" w:cs="宋体" w:eastAsia="宋体" w:hint="default"/>
                            <w:sz w:val="18"/>
                            <w:szCs w:val="18"/>
                          </w:rPr>
                          <w:t>其他往来</w:t>
                        </w:r>
                      </w:p>
                    </w:tc>
                  </w:tr>
                  <w:tr>
                    <w:trPr>
                      <w:trHeight w:val="557" w:hRule="exact"/>
                    </w:trPr>
                    <w:tc>
                      <w:tcPr>
                        <w:tcW w:w="28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122" w:right="0"/>
                          <w:jc w:val="left"/>
                          <w:rPr>
                            <w:rFonts w:ascii="宋体" w:hAnsi="宋体" w:cs="宋体" w:eastAsia="宋体" w:hint="default"/>
                            <w:sz w:val="18"/>
                            <w:szCs w:val="18"/>
                          </w:rPr>
                        </w:pPr>
                        <w:r>
                          <w:rPr>
                            <w:rFonts w:ascii="宋体" w:hAnsi="宋体" w:cs="宋体" w:eastAsia="宋体" w:hint="default"/>
                            <w:sz w:val="18"/>
                            <w:szCs w:val="18"/>
                          </w:rPr>
                          <w:t>陆志成</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自然人</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宋体" w:hAnsi="宋体" w:cs="宋体" w:eastAsia="宋体" w:hint="default"/>
                            <w:sz w:val="18"/>
                            <w:szCs w:val="18"/>
                          </w:rPr>
                        </w:pPr>
                        <w:r>
                          <w:rPr>
                            <w:rFonts w:ascii="宋体"/>
                            <w:spacing w:val="-1"/>
                            <w:sz w:val="18"/>
                          </w:rPr>
                          <w:t>3,000,000.00</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98"/>
                          <w:jc w:val="righ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年以内</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2"/>
                          <w:jc w:val="right"/>
                          <w:rPr>
                            <w:rFonts w:ascii="宋体" w:hAnsi="宋体" w:cs="宋体" w:eastAsia="宋体" w:hint="default"/>
                            <w:sz w:val="18"/>
                            <w:szCs w:val="18"/>
                          </w:rPr>
                        </w:pPr>
                        <w:r>
                          <w:rPr>
                            <w:rFonts w:ascii="宋体"/>
                            <w:sz w:val="18"/>
                          </w:rPr>
                          <w:t>22.10</w:t>
                        </w:r>
                      </w:p>
                    </w:tc>
                    <w:tc>
                      <w:tcPr>
                        <w:tcW w:w="117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5"/>
                          <w:jc w:val="center"/>
                          <w:rPr>
                            <w:rFonts w:ascii="宋体" w:hAnsi="宋体" w:cs="宋体" w:eastAsia="宋体" w:hint="default"/>
                            <w:sz w:val="18"/>
                            <w:szCs w:val="18"/>
                          </w:rPr>
                        </w:pPr>
                        <w:r>
                          <w:rPr>
                            <w:rFonts w:ascii="宋体" w:hAnsi="宋体" w:cs="宋体" w:eastAsia="宋体" w:hint="default"/>
                            <w:sz w:val="18"/>
                            <w:szCs w:val="18"/>
                          </w:rPr>
                          <w:t>股权转让款</w:t>
                        </w:r>
                      </w:p>
                    </w:tc>
                  </w:tr>
                  <w:tr>
                    <w:trPr>
                      <w:trHeight w:val="559" w:hRule="exact"/>
                    </w:trPr>
                    <w:tc>
                      <w:tcPr>
                        <w:tcW w:w="28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122" w:right="0"/>
                          <w:jc w:val="left"/>
                          <w:rPr>
                            <w:rFonts w:ascii="宋体" w:hAnsi="宋体" w:cs="宋体" w:eastAsia="宋体" w:hint="default"/>
                            <w:sz w:val="18"/>
                            <w:szCs w:val="18"/>
                          </w:rPr>
                        </w:pPr>
                        <w:r>
                          <w:rPr>
                            <w:rFonts w:ascii="宋体" w:hAnsi="宋体" w:cs="宋体" w:eastAsia="宋体" w:hint="default"/>
                            <w:sz w:val="18"/>
                            <w:szCs w:val="18"/>
                          </w:rPr>
                          <w:t>浙江省政府采购中心</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客户</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宋体" w:hAnsi="宋体" w:cs="宋体" w:eastAsia="宋体" w:hint="default"/>
                            <w:sz w:val="18"/>
                            <w:szCs w:val="18"/>
                          </w:rPr>
                        </w:pPr>
                        <w:r>
                          <w:rPr>
                            <w:rFonts w:ascii="宋体"/>
                            <w:spacing w:val="-1"/>
                            <w:sz w:val="18"/>
                          </w:rPr>
                          <w:t>2,272,542.35</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98"/>
                          <w:jc w:val="righ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年以内</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2"/>
                          <w:jc w:val="right"/>
                          <w:rPr>
                            <w:rFonts w:ascii="宋体" w:hAnsi="宋体" w:cs="宋体" w:eastAsia="宋体" w:hint="default"/>
                            <w:sz w:val="18"/>
                            <w:szCs w:val="18"/>
                          </w:rPr>
                        </w:pPr>
                        <w:r>
                          <w:rPr>
                            <w:rFonts w:ascii="宋体"/>
                            <w:sz w:val="18"/>
                          </w:rPr>
                          <w:t>16.74</w:t>
                        </w:r>
                      </w:p>
                    </w:tc>
                    <w:tc>
                      <w:tcPr>
                        <w:tcW w:w="117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0"/>
                          <w:ind w:right="5"/>
                          <w:jc w:val="center"/>
                          <w:rPr>
                            <w:rFonts w:ascii="宋体" w:hAnsi="宋体" w:cs="宋体" w:eastAsia="宋体" w:hint="default"/>
                            <w:sz w:val="18"/>
                            <w:szCs w:val="18"/>
                          </w:rPr>
                        </w:pPr>
                        <w:r>
                          <w:rPr>
                            <w:rFonts w:ascii="宋体" w:hAnsi="宋体" w:cs="宋体" w:eastAsia="宋体" w:hint="default"/>
                            <w:sz w:val="18"/>
                            <w:szCs w:val="18"/>
                          </w:rPr>
                          <w:t>保证金</w:t>
                        </w:r>
                      </w:p>
                    </w:tc>
                  </w:tr>
                </w:tbl>
                <w:p>
                  <w:pPr/>
                </w:p>
              </w:txbxContent>
            </v:textbox>
            <w10:wrap type="none"/>
          </v:shape>
        </w:pict>
      </w:r>
      <w:r>
        <w:rPr>
          <w:rFonts w:ascii="宋体" w:hAnsi="宋体" w:cs="宋体" w:eastAsia="宋体" w:hint="default"/>
          <w:sz w:val="18"/>
          <w:szCs w:val="18"/>
        </w:rPr>
        <w:t>(2) </w:t>
      </w:r>
      <w:r>
        <w:rPr>
          <w:rFonts w:ascii="宋体" w:hAnsi="宋体" w:cs="宋体" w:eastAsia="宋体" w:hint="default"/>
          <w:sz w:val="18"/>
          <w:szCs w:val="18"/>
        </w:rPr>
        <w:t>无应收持有公司</w:t>
      </w:r>
      <w:r>
        <w:rPr>
          <w:rFonts w:ascii="宋体" w:hAnsi="宋体" w:cs="宋体" w:eastAsia="宋体" w:hint="default"/>
          <w:spacing w:val="-47"/>
          <w:sz w:val="18"/>
          <w:szCs w:val="18"/>
        </w:rPr>
        <w:t> </w:t>
      </w:r>
      <w:r>
        <w:rPr>
          <w:rFonts w:ascii="宋体" w:hAnsi="宋体" w:cs="宋体" w:eastAsia="宋体" w:hint="default"/>
          <w:sz w:val="18"/>
          <w:szCs w:val="18"/>
        </w:rPr>
        <w:t>5%</w:t>
      </w:r>
      <w:r>
        <w:rPr>
          <w:rFonts w:ascii="宋体" w:hAnsi="宋体" w:cs="宋体" w:eastAsia="宋体" w:hint="default"/>
          <w:sz w:val="18"/>
          <w:szCs w:val="18"/>
        </w:rPr>
        <w:t>以上（含</w:t>
      </w:r>
      <w:r>
        <w:rPr>
          <w:rFonts w:ascii="宋体" w:hAnsi="宋体" w:cs="宋体" w:eastAsia="宋体" w:hint="default"/>
          <w:spacing w:val="-45"/>
          <w:sz w:val="18"/>
          <w:szCs w:val="18"/>
        </w:rPr>
        <w:t> </w:t>
      </w:r>
      <w:r>
        <w:rPr>
          <w:rFonts w:ascii="宋体" w:hAnsi="宋体" w:cs="宋体" w:eastAsia="宋体" w:hint="default"/>
          <w:sz w:val="18"/>
          <w:szCs w:val="18"/>
        </w:rPr>
        <w:t>5%</w:t>
      </w:r>
      <w:r>
        <w:rPr>
          <w:rFonts w:ascii="宋体" w:hAnsi="宋体" w:cs="宋体" w:eastAsia="宋体" w:hint="default"/>
          <w:sz w:val="18"/>
          <w:szCs w:val="18"/>
        </w:rPr>
        <w:t>）表决权股份的股东单位款项。 </w:t>
      </w:r>
      <w:r>
        <w:rPr>
          <w:rFonts w:ascii="宋体" w:hAnsi="宋体" w:cs="宋体" w:eastAsia="宋体" w:hint="default"/>
          <w:sz w:val="18"/>
          <w:szCs w:val="18"/>
        </w:rPr>
        <w:t>(3)</w:t>
      </w:r>
      <w:r>
        <w:rPr>
          <w:rFonts w:ascii="宋体" w:hAnsi="宋体" w:cs="宋体" w:eastAsia="宋体" w:hint="default"/>
          <w:spacing w:val="-1"/>
          <w:sz w:val="18"/>
          <w:szCs w:val="18"/>
        </w:rPr>
        <w:t> </w:t>
      </w:r>
      <w:r>
        <w:rPr>
          <w:rFonts w:ascii="宋体" w:hAnsi="宋体" w:cs="宋体" w:eastAsia="宋体" w:hint="default"/>
          <w:sz w:val="18"/>
          <w:szCs w:val="18"/>
        </w:rPr>
        <w:t>其他应收款金额前</w:t>
      </w:r>
      <w:r>
        <w:rPr>
          <w:rFonts w:ascii="宋体" w:hAnsi="宋体" w:cs="宋体" w:eastAsia="宋体" w:hint="default"/>
          <w:spacing w:val="-48"/>
          <w:sz w:val="18"/>
          <w:szCs w:val="18"/>
        </w:rPr>
        <w:t> </w:t>
      </w:r>
      <w:r>
        <w:rPr>
          <w:rFonts w:ascii="宋体" w:hAnsi="宋体" w:cs="宋体" w:eastAsia="宋体" w:hint="default"/>
          <w:sz w:val="18"/>
          <w:szCs w:val="18"/>
        </w:rPr>
        <w:t>5</w:t>
      </w:r>
      <w:r>
        <w:rPr>
          <w:rFonts w:ascii="宋体" w:hAnsi="宋体" w:cs="宋体" w:eastAsia="宋体" w:hint="default"/>
          <w:spacing w:val="-45"/>
          <w:sz w:val="18"/>
          <w:szCs w:val="18"/>
        </w:rPr>
        <w:t> </w:t>
      </w:r>
      <w:r>
        <w:rPr>
          <w:rFonts w:ascii="宋体" w:hAnsi="宋体" w:cs="宋体" w:eastAsia="宋体" w:hint="default"/>
          <w:sz w:val="18"/>
          <w:szCs w:val="18"/>
        </w:rPr>
        <w:t>名情况</w:t>
      </w:r>
    </w:p>
    <w:p>
      <w:pPr>
        <w:spacing w:after="0" w:line="518" w:lineRule="auto"/>
        <w:jc w:val="left"/>
        <w:rPr>
          <w:rFonts w:ascii="宋体" w:hAnsi="宋体" w:cs="宋体" w:eastAsia="宋体" w:hint="default"/>
          <w:sz w:val="18"/>
          <w:szCs w:val="18"/>
        </w:rPr>
        <w:sectPr>
          <w:pgSz w:w="11910" w:h="16840"/>
          <w:pgMar w:header="0" w:footer="960" w:top="1340" w:bottom="1160" w:left="1560" w:right="640"/>
        </w:sectPr>
      </w:pPr>
    </w:p>
    <w:p>
      <w:pPr>
        <w:spacing w:line="240" w:lineRule="auto" w:before="3"/>
        <w:rPr>
          <w:rFonts w:ascii="宋体" w:hAnsi="宋体" w:cs="宋体" w:eastAsia="宋体" w:hint="default"/>
          <w:sz w:val="6"/>
          <w:szCs w:val="6"/>
        </w:rPr>
      </w:pPr>
    </w:p>
    <w:tbl>
      <w:tblPr>
        <w:tblW w:w="0" w:type="auto"/>
        <w:jc w:val="left"/>
        <w:tblInd w:w="101" w:type="dxa"/>
        <w:tblLayout w:type="fixed"/>
        <w:tblCellMar>
          <w:top w:w="0" w:type="dxa"/>
          <w:left w:w="0" w:type="dxa"/>
          <w:bottom w:w="0" w:type="dxa"/>
          <w:right w:w="0" w:type="dxa"/>
        </w:tblCellMar>
        <w:tblLook w:val="01E0"/>
      </w:tblPr>
      <w:tblGrid>
        <w:gridCol w:w="2842"/>
        <w:gridCol w:w="953"/>
        <w:gridCol w:w="1388"/>
        <w:gridCol w:w="1061"/>
        <w:gridCol w:w="1601"/>
        <w:gridCol w:w="1171"/>
      </w:tblGrid>
      <w:tr>
        <w:trPr>
          <w:trHeight w:val="557" w:hRule="exact"/>
        </w:trPr>
        <w:tc>
          <w:tcPr>
            <w:tcW w:w="28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122" w:right="0"/>
              <w:jc w:val="left"/>
              <w:rPr>
                <w:rFonts w:ascii="宋体" w:hAnsi="宋体" w:cs="宋体" w:eastAsia="宋体" w:hint="default"/>
                <w:sz w:val="18"/>
                <w:szCs w:val="18"/>
              </w:rPr>
            </w:pPr>
            <w:r>
              <w:rPr>
                <w:rFonts w:ascii="宋体" w:hAnsi="宋体" w:cs="宋体" w:eastAsia="宋体" w:hint="default"/>
                <w:sz w:val="18"/>
                <w:szCs w:val="18"/>
              </w:rPr>
              <w:t>浙江中烟工业有限责任公司</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客户</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宋体" w:hAnsi="宋体" w:cs="宋体" w:eastAsia="宋体" w:hint="default"/>
                <w:sz w:val="18"/>
                <w:szCs w:val="18"/>
              </w:rPr>
            </w:pPr>
            <w:r>
              <w:rPr>
                <w:rFonts w:ascii="宋体"/>
                <w:spacing w:val="-1"/>
                <w:sz w:val="18"/>
              </w:rPr>
              <w:t>499,700.00</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98"/>
              <w:jc w:val="righ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年以内</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2"/>
              <w:jc w:val="right"/>
              <w:rPr>
                <w:rFonts w:ascii="宋体" w:hAnsi="宋体" w:cs="宋体" w:eastAsia="宋体" w:hint="default"/>
                <w:sz w:val="18"/>
                <w:szCs w:val="18"/>
              </w:rPr>
            </w:pPr>
            <w:r>
              <w:rPr>
                <w:rFonts w:ascii="宋体"/>
                <w:sz w:val="18"/>
              </w:rPr>
              <w:t>3.68</w:t>
            </w:r>
          </w:p>
        </w:tc>
        <w:tc>
          <w:tcPr>
            <w:tcW w:w="117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5"/>
              <w:jc w:val="center"/>
              <w:rPr>
                <w:rFonts w:ascii="宋体" w:hAnsi="宋体" w:cs="宋体" w:eastAsia="宋体" w:hint="default"/>
                <w:sz w:val="18"/>
                <w:szCs w:val="18"/>
              </w:rPr>
            </w:pPr>
            <w:r>
              <w:rPr>
                <w:rFonts w:ascii="宋体" w:hAnsi="宋体" w:cs="宋体" w:eastAsia="宋体" w:hint="default"/>
                <w:sz w:val="18"/>
                <w:szCs w:val="18"/>
              </w:rPr>
              <w:t>保证金</w:t>
            </w:r>
          </w:p>
        </w:tc>
      </w:tr>
      <w:tr>
        <w:trPr>
          <w:trHeight w:val="559" w:hRule="exact"/>
        </w:trPr>
        <w:tc>
          <w:tcPr>
            <w:tcW w:w="28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122" w:right="0"/>
              <w:jc w:val="left"/>
              <w:rPr>
                <w:rFonts w:ascii="宋体" w:hAnsi="宋体" w:cs="宋体" w:eastAsia="宋体" w:hint="default"/>
                <w:sz w:val="18"/>
                <w:szCs w:val="18"/>
              </w:rPr>
            </w:pPr>
            <w:r>
              <w:rPr>
                <w:rFonts w:ascii="宋体" w:hAnsi="宋体" w:cs="宋体" w:eastAsia="宋体" w:hint="default"/>
                <w:sz w:val="18"/>
                <w:szCs w:val="18"/>
              </w:rPr>
              <w:t>杭州国际会议中心有限公司</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客户</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宋体" w:hAnsi="宋体" w:cs="宋体" w:eastAsia="宋体" w:hint="default"/>
                <w:sz w:val="18"/>
                <w:szCs w:val="18"/>
              </w:rPr>
            </w:pPr>
            <w:r>
              <w:rPr>
                <w:rFonts w:ascii="宋体"/>
                <w:spacing w:val="-1"/>
                <w:sz w:val="18"/>
              </w:rPr>
              <w:t>498,083.65</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98"/>
              <w:jc w:val="righ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年以内</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2"/>
              <w:jc w:val="right"/>
              <w:rPr>
                <w:rFonts w:ascii="宋体" w:hAnsi="宋体" w:cs="宋体" w:eastAsia="宋体" w:hint="default"/>
                <w:sz w:val="18"/>
                <w:szCs w:val="18"/>
              </w:rPr>
            </w:pPr>
            <w:r>
              <w:rPr>
                <w:rFonts w:ascii="宋体"/>
                <w:sz w:val="18"/>
              </w:rPr>
              <w:t>3.67</w:t>
            </w:r>
          </w:p>
        </w:tc>
        <w:tc>
          <w:tcPr>
            <w:tcW w:w="117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0"/>
              <w:ind w:right="5"/>
              <w:jc w:val="center"/>
              <w:rPr>
                <w:rFonts w:ascii="宋体" w:hAnsi="宋体" w:cs="宋体" w:eastAsia="宋体" w:hint="default"/>
                <w:sz w:val="18"/>
                <w:szCs w:val="18"/>
              </w:rPr>
            </w:pPr>
            <w:r>
              <w:rPr>
                <w:rFonts w:ascii="宋体" w:hAnsi="宋体" w:cs="宋体" w:eastAsia="宋体" w:hint="default"/>
                <w:sz w:val="18"/>
                <w:szCs w:val="18"/>
              </w:rPr>
              <w:t>保证金</w:t>
            </w:r>
          </w:p>
        </w:tc>
      </w:tr>
      <w:tr>
        <w:trPr>
          <w:trHeight w:val="559" w:hRule="exact"/>
        </w:trPr>
        <w:tc>
          <w:tcPr>
            <w:tcW w:w="28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302" w:right="0"/>
              <w:jc w:val="left"/>
              <w:rPr>
                <w:rFonts w:ascii="宋体" w:hAnsi="宋体" w:cs="宋体" w:eastAsia="宋体" w:hint="default"/>
                <w:sz w:val="18"/>
                <w:szCs w:val="18"/>
              </w:rPr>
            </w:pPr>
            <w:r>
              <w:rPr>
                <w:rFonts w:ascii="宋体" w:hAnsi="宋体" w:cs="宋体" w:eastAsia="宋体" w:hint="default"/>
                <w:sz w:val="18"/>
                <w:szCs w:val="18"/>
              </w:rPr>
              <w:t>小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953" w:type="dxa"/>
            <w:tcBorders>
              <w:top w:val="single" w:sz="4" w:space="0" w:color="000000"/>
              <w:left w:val="single" w:sz="4" w:space="0" w:color="000000"/>
              <w:bottom w:val="single" w:sz="4" w:space="0" w:color="000000"/>
              <w:right w:val="single" w:sz="4" w:space="0" w:color="000000"/>
            </w:tcBorders>
          </w:tcPr>
          <w:p>
            <w:pP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宋体" w:hAnsi="宋体" w:cs="宋体" w:eastAsia="宋体" w:hint="default"/>
                <w:sz w:val="18"/>
                <w:szCs w:val="18"/>
              </w:rPr>
            </w:pPr>
            <w:r>
              <w:rPr>
                <w:rFonts w:ascii="宋体"/>
                <w:spacing w:val="-1"/>
                <w:sz w:val="18"/>
              </w:rPr>
              <w:t>12,270,326.00</w:t>
            </w:r>
          </w:p>
        </w:tc>
        <w:tc>
          <w:tcPr>
            <w:tcW w:w="1061" w:type="dxa"/>
            <w:tcBorders>
              <w:top w:val="single" w:sz="4" w:space="0" w:color="000000"/>
              <w:left w:val="single" w:sz="4" w:space="0" w:color="000000"/>
              <w:bottom w:val="single" w:sz="4" w:space="0" w:color="000000"/>
              <w:right w:val="single" w:sz="4" w:space="0" w:color="000000"/>
            </w:tcBorders>
          </w:tcPr>
          <w:p>
            <w:pP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2"/>
              <w:jc w:val="right"/>
              <w:rPr>
                <w:rFonts w:ascii="宋体" w:hAnsi="宋体" w:cs="宋体" w:eastAsia="宋体" w:hint="default"/>
                <w:sz w:val="18"/>
                <w:szCs w:val="18"/>
              </w:rPr>
            </w:pPr>
            <w:r>
              <w:rPr>
                <w:rFonts w:ascii="宋体"/>
                <w:sz w:val="18"/>
              </w:rPr>
              <w:t>90.38</w:t>
            </w:r>
          </w:p>
        </w:tc>
        <w:tc>
          <w:tcPr>
            <w:tcW w:w="1171" w:type="dxa"/>
            <w:tcBorders>
              <w:top w:val="single" w:sz="4" w:space="0" w:color="000000"/>
              <w:left w:val="single" w:sz="4" w:space="0" w:color="000000"/>
              <w:bottom w:val="single" w:sz="4" w:space="0" w:color="000000"/>
              <w:right w:val="nil" w:sz="6" w:space="0" w:color="auto"/>
            </w:tcBorders>
          </w:tcPr>
          <w:p>
            <w:pPr/>
          </w:p>
        </w:tc>
      </w:tr>
    </w:tbl>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6"/>
          <w:szCs w:val="16"/>
        </w:rPr>
      </w:pPr>
    </w:p>
    <w:p>
      <w:pPr>
        <w:spacing w:before="0"/>
        <w:ind w:left="540" w:right="794" w:firstLine="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3"/>
          <w:sz w:val="18"/>
          <w:szCs w:val="18"/>
        </w:rPr>
        <w:t> </w:t>
      </w:r>
      <w:r>
        <w:rPr>
          <w:rFonts w:ascii="宋体" w:hAnsi="宋体" w:cs="宋体" w:eastAsia="宋体" w:hint="default"/>
          <w:sz w:val="18"/>
          <w:szCs w:val="18"/>
        </w:rPr>
        <w:t>长期股权投资</w:t>
      </w:r>
    </w:p>
    <w:p>
      <w:pPr>
        <w:spacing w:line="240" w:lineRule="auto" w:before="12"/>
        <w:rPr>
          <w:rFonts w:ascii="宋体" w:hAnsi="宋体" w:cs="宋体" w:eastAsia="宋体" w:hint="default"/>
          <w:sz w:val="20"/>
          <w:szCs w:val="20"/>
        </w:rPr>
      </w:pPr>
    </w:p>
    <w:p>
      <w:pPr>
        <w:spacing w:before="0"/>
        <w:ind w:left="540" w:right="794" w:firstLine="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2"/>
          <w:sz w:val="18"/>
          <w:szCs w:val="18"/>
        </w:rPr>
        <w:t> </w:t>
      </w:r>
      <w:r>
        <w:rPr>
          <w:rFonts w:ascii="宋体" w:hAnsi="宋体" w:cs="宋体" w:eastAsia="宋体" w:hint="default"/>
          <w:sz w:val="18"/>
          <w:szCs w:val="18"/>
        </w:rPr>
        <w:t>明细情况</w:t>
      </w:r>
    </w:p>
    <w:p>
      <w:pPr>
        <w:spacing w:line="240" w:lineRule="auto" w:before="0"/>
        <w:rPr>
          <w:rFonts w:ascii="宋体" w:hAnsi="宋体" w:cs="宋体" w:eastAsia="宋体" w:hint="default"/>
          <w:sz w:val="14"/>
          <w:szCs w:val="14"/>
        </w:rPr>
      </w:pPr>
    </w:p>
    <w:tbl>
      <w:tblPr>
        <w:tblW w:w="0" w:type="auto"/>
        <w:jc w:val="left"/>
        <w:tblInd w:w="101" w:type="dxa"/>
        <w:tblLayout w:type="fixed"/>
        <w:tblCellMar>
          <w:top w:w="0" w:type="dxa"/>
          <w:left w:w="0" w:type="dxa"/>
          <w:bottom w:w="0" w:type="dxa"/>
          <w:right w:w="0" w:type="dxa"/>
        </w:tblCellMar>
        <w:tblLook w:val="01E0"/>
      </w:tblPr>
      <w:tblGrid>
        <w:gridCol w:w="2175"/>
        <w:gridCol w:w="900"/>
        <w:gridCol w:w="1620"/>
        <w:gridCol w:w="1440"/>
        <w:gridCol w:w="1621"/>
        <w:gridCol w:w="1440"/>
      </w:tblGrid>
      <w:tr>
        <w:trPr>
          <w:trHeight w:val="754" w:hRule="exact"/>
        </w:trPr>
        <w:tc>
          <w:tcPr>
            <w:tcW w:w="217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638" w:right="0"/>
              <w:jc w:val="left"/>
              <w:rPr>
                <w:rFonts w:ascii="宋体" w:hAnsi="宋体" w:cs="宋体" w:eastAsia="宋体" w:hint="default"/>
                <w:sz w:val="18"/>
                <w:szCs w:val="18"/>
              </w:rPr>
            </w:pPr>
            <w:r>
              <w:rPr>
                <w:rFonts w:ascii="宋体" w:hAnsi="宋体" w:cs="宋体" w:eastAsia="宋体" w:hint="default"/>
                <w:sz w:val="18"/>
                <w:szCs w:val="18"/>
              </w:rPr>
              <w:t>被投资单位</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89"/>
              <w:jc w:val="right"/>
              <w:rPr>
                <w:rFonts w:ascii="宋体" w:hAnsi="宋体" w:cs="宋体" w:eastAsia="宋体" w:hint="default"/>
                <w:sz w:val="18"/>
                <w:szCs w:val="18"/>
              </w:rPr>
            </w:pPr>
            <w:r>
              <w:rPr>
                <w:rFonts w:ascii="宋体" w:hAnsi="宋体" w:cs="宋体" w:eastAsia="宋体" w:hint="default"/>
                <w:sz w:val="18"/>
                <w:szCs w:val="18"/>
              </w:rPr>
              <w:t>核算方法</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360" w:lineRule="auto" w:before="49"/>
              <w:ind w:left="619" w:right="449" w:hanging="180"/>
              <w:jc w:val="left"/>
              <w:rPr>
                <w:rFonts w:ascii="宋体" w:hAnsi="宋体" w:cs="宋体" w:eastAsia="宋体" w:hint="default"/>
                <w:sz w:val="18"/>
                <w:szCs w:val="18"/>
              </w:rPr>
            </w:pPr>
            <w:r>
              <w:rPr>
                <w:rFonts w:ascii="宋体" w:hAnsi="宋体" w:cs="宋体" w:eastAsia="宋体" w:hint="default"/>
                <w:sz w:val="18"/>
                <w:szCs w:val="18"/>
              </w:rPr>
              <w:t>初始投资 成本</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360" w:lineRule="auto" w:before="49"/>
              <w:ind w:left="527" w:right="540"/>
              <w:jc w:val="center"/>
              <w:rPr>
                <w:rFonts w:ascii="宋体" w:hAnsi="宋体" w:cs="宋体" w:eastAsia="宋体" w:hint="default"/>
                <w:sz w:val="18"/>
                <w:szCs w:val="18"/>
              </w:rPr>
            </w:pPr>
            <w:r>
              <w:rPr>
                <w:rFonts w:ascii="宋体" w:hAnsi="宋体" w:cs="宋体" w:eastAsia="宋体" w:hint="default"/>
                <w:sz w:val="18"/>
                <w:szCs w:val="18"/>
              </w:rPr>
              <w:t>期初 数</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360" w:lineRule="auto" w:before="49"/>
              <w:ind w:left="619" w:right="629"/>
              <w:jc w:val="center"/>
              <w:rPr>
                <w:rFonts w:ascii="宋体" w:hAnsi="宋体" w:cs="宋体" w:eastAsia="宋体" w:hint="default"/>
                <w:sz w:val="18"/>
                <w:szCs w:val="18"/>
              </w:rPr>
            </w:pPr>
            <w:r>
              <w:rPr>
                <w:rFonts w:ascii="宋体" w:hAnsi="宋体" w:cs="宋体" w:eastAsia="宋体" w:hint="default"/>
                <w:sz w:val="18"/>
                <w:szCs w:val="18"/>
              </w:rPr>
              <w:t>增减 变动</w:t>
            </w:r>
          </w:p>
        </w:tc>
        <w:tc>
          <w:tcPr>
            <w:tcW w:w="1440" w:type="dxa"/>
            <w:tcBorders>
              <w:top w:val="single" w:sz="4" w:space="0" w:color="000000"/>
              <w:left w:val="single" w:sz="4" w:space="0" w:color="000000"/>
              <w:bottom w:val="single" w:sz="4" w:space="0" w:color="000000"/>
              <w:right w:val="nil" w:sz="6" w:space="0" w:color="auto"/>
            </w:tcBorders>
          </w:tcPr>
          <w:p>
            <w:pPr>
              <w:pStyle w:val="TableParagraph"/>
              <w:spacing w:line="360" w:lineRule="auto" w:before="49"/>
              <w:ind w:left="528" w:right="545"/>
              <w:jc w:val="center"/>
              <w:rPr>
                <w:rFonts w:ascii="宋体" w:hAnsi="宋体" w:cs="宋体" w:eastAsia="宋体" w:hint="default"/>
                <w:sz w:val="18"/>
                <w:szCs w:val="18"/>
              </w:rPr>
            </w:pPr>
            <w:r>
              <w:rPr>
                <w:rFonts w:ascii="宋体" w:hAnsi="宋体" w:cs="宋体" w:eastAsia="宋体" w:hint="default"/>
                <w:sz w:val="18"/>
                <w:szCs w:val="18"/>
              </w:rPr>
              <w:t>期末 数</w:t>
            </w:r>
          </w:p>
        </w:tc>
      </w:tr>
      <w:tr>
        <w:trPr>
          <w:trHeight w:val="781" w:hRule="exact"/>
        </w:trPr>
        <w:tc>
          <w:tcPr>
            <w:tcW w:w="2175"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83"/>
              <w:ind w:left="122" w:right="101"/>
              <w:jc w:val="left"/>
              <w:rPr>
                <w:rFonts w:ascii="宋体" w:hAnsi="宋体" w:cs="宋体" w:eastAsia="宋体" w:hint="default"/>
                <w:sz w:val="18"/>
                <w:szCs w:val="18"/>
              </w:rPr>
            </w:pPr>
            <w:r>
              <w:rPr>
                <w:rFonts w:ascii="宋体" w:hAnsi="宋体" w:cs="宋体" w:eastAsia="宋体" w:hint="default"/>
                <w:spacing w:val="14"/>
                <w:sz w:val="18"/>
                <w:szCs w:val="18"/>
              </w:rPr>
              <w:t>杭州新世纪电子科技有</w:t>
            </w:r>
            <w:r>
              <w:rPr>
                <w:rFonts w:ascii="宋体" w:hAnsi="宋体" w:cs="宋体" w:eastAsia="宋体" w:hint="default"/>
                <w:sz w:val="18"/>
                <w:szCs w:val="18"/>
              </w:rPr>
              <w:t> 限公司</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101"/>
              <w:jc w:val="right"/>
              <w:rPr>
                <w:rFonts w:ascii="宋体" w:hAnsi="宋体" w:cs="宋体" w:eastAsia="宋体" w:hint="default"/>
                <w:sz w:val="18"/>
                <w:szCs w:val="18"/>
              </w:rPr>
            </w:pPr>
            <w:r>
              <w:rPr>
                <w:rFonts w:ascii="宋体" w:hAnsi="宋体" w:cs="宋体" w:eastAsia="宋体" w:hint="default"/>
                <w:sz w:val="18"/>
                <w:szCs w:val="18"/>
              </w:rPr>
              <w:t>成本法</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24,700,459.01</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24,700,459.01</w:t>
            </w:r>
          </w:p>
        </w:tc>
        <w:tc>
          <w:tcPr>
            <w:tcW w:w="1621"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05"/>
              <w:jc w:val="right"/>
              <w:rPr>
                <w:rFonts w:ascii="宋体" w:hAnsi="宋体" w:cs="宋体" w:eastAsia="宋体" w:hint="default"/>
                <w:sz w:val="18"/>
                <w:szCs w:val="18"/>
              </w:rPr>
            </w:pPr>
            <w:r>
              <w:rPr>
                <w:rFonts w:ascii="宋体"/>
                <w:spacing w:val="-1"/>
                <w:sz w:val="18"/>
              </w:rPr>
              <w:t>24,700,459.01</w:t>
            </w:r>
          </w:p>
        </w:tc>
      </w:tr>
      <w:tr>
        <w:trPr>
          <w:trHeight w:val="715" w:hRule="exact"/>
        </w:trPr>
        <w:tc>
          <w:tcPr>
            <w:tcW w:w="2175"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49"/>
              <w:ind w:left="122" w:right="101"/>
              <w:jc w:val="left"/>
              <w:rPr>
                <w:rFonts w:ascii="宋体" w:hAnsi="宋体" w:cs="宋体" w:eastAsia="宋体" w:hint="default"/>
                <w:sz w:val="18"/>
                <w:szCs w:val="18"/>
              </w:rPr>
            </w:pPr>
            <w:r>
              <w:rPr>
                <w:rFonts w:ascii="宋体" w:hAnsi="宋体" w:cs="宋体" w:eastAsia="宋体" w:hint="default"/>
                <w:spacing w:val="14"/>
                <w:sz w:val="18"/>
                <w:szCs w:val="18"/>
              </w:rPr>
              <w:t>南京江琛系统自动化有</w:t>
            </w:r>
            <w:r>
              <w:rPr>
                <w:rFonts w:ascii="宋体" w:hAnsi="宋体" w:cs="宋体" w:eastAsia="宋体" w:hint="default"/>
                <w:sz w:val="18"/>
                <w:szCs w:val="18"/>
              </w:rPr>
              <w:t> 限公司</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hAnsi="宋体" w:cs="宋体" w:eastAsia="宋体" w:hint="default"/>
                <w:sz w:val="18"/>
                <w:szCs w:val="18"/>
              </w:rPr>
              <w:t>成本法</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40,000,000.00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40,000,000.00</w:t>
            </w:r>
          </w:p>
        </w:tc>
        <w:tc>
          <w:tcPr>
            <w:tcW w:w="1621"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05"/>
              <w:jc w:val="right"/>
              <w:rPr>
                <w:rFonts w:ascii="宋体" w:hAnsi="宋体" w:cs="宋体" w:eastAsia="宋体" w:hint="default"/>
                <w:sz w:val="18"/>
                <w:szCs w:val="18"/>
              </w:rPr>
            </w:pPr>
            <w:r>
              <w:rPr>
                <w:rFonts w:ascii="宋体"/>
                <w:spacing w:val="-1"/>
                <w:sz w:val="18"/>
              </w:rPr>
              <w:t>40,000,000.00</w:t>
            </w:r>
          </w:p>
        </w:tc>
      </w:tr>
      <w:tr>
        <w:trPr>
          <w:trHeight w:val="1572" w:hRule="exact"/>
        </w:trPr>
        <w:tc>
          <w:tcPr>
            <w:tcW w:w="2175"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杭州讯能科技有限公司</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477" w:lineRule="auto"/>
              <w:ind w:left="247" w:right="101" w:hanging="92"/>
              <w:jc w:val="left"/>
              <w:rPr>
                <w:rFonts w:ascii="宋体" w:hAnsi="宋体" w:cs="宋体" w:eastAsia="宋体" w:hint="default"/>
                <w:sz w:val="18"/>
                <w:szCs w:val="18"/>
              </w:rPr>
            </w:pPr>
            <w:r>
              <w:rPr>
                <w:rFonts w:ascii="宋体" w:hAnsi="宋体" w:cs="宋体" w:eastAsia="宋体" w:hint="default"/>
                <w:sz w:val="18"/>
                <w:szCs w:val="18"/>
              </w:rPr>
              <w:t>成本法</w:t>
            </w:r>
            <w:r>
              <w:rPr>
                <w:rFonts w:ascii="宋体" w:hAnsi="宋体" w:cs="宋体" w:eastAsia="宋体" w:hint="default"/>
                <w:sz w:val="18"/>
                <w:szCs w:val="18"/>
              </w:rPr>
              <w:t>/ </w:t>
            </w:r>
            <w:r>
              <w:rPr>
                <w:rFonts w:ascii="宋体" w:hAnsi="宋体" w:cs="宋体" w:eastAsia="宋体" w:hint="default"/>
                <w:sz w:val="18"/>
                <w:szCs w:val="18"/>
              </w:rPr>
              <w:t>权益法</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9,500,000.00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9,500,000.00</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-7,183,473.79</w:t>
            </w:r>
          </w:p>
        </w:tc>
        <w:tc>
          <w:tcPr>
            <w:tcW w:w="1440"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05"/>
              <w:jc w:val="right"/>
              <w:rPr>
                <w:rFonts w:ascii="宋体" w:hAnsi="宋体" w:cs="宋体" w:eastAsia="宋体" w:hint="default"/>
                <w:sz w:val="18"/>
                <w:szCs w:val="18"/>
              </w:rPr>
            </w:pPr>
            <w:r>
              <w:rPr>
                <w:rFonts w:ascii="宋体"/>
                <w:spacing w:val="-1"/>
                <w:sz w:val="18"/>
              </w:rPr>
              <w:t>2,316,526.21</w:t>
            </w:r>
          </w:p>
        </w:tc>
      </w:tr>
      <w:tr>
        <w:trPr>
          <w:trHeight w:val="559" w:hRule="exact"/>
        </w:trPr>
        <w:tc>
          <w:tcPr>
            <w:tcW w:w="217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122" w:right="0"/>
              <w:jc w:val="left"/>
              <w:rPr>
                <w:rFonts w:ascii="宋体" w:hAnsi="宋体" w:cs="宋体" w:eastAsia="宋体" w:hint="default"/>
                <w:sz w:val="18"/>
                <w:szCs w:val="18"/>
              </w:rPr>
            </w:pPr>
            <w:r>
              <w:rPr>
                <w:rFonts w:ascii="宋体" w:hAnsi="宋体" w:cs="宋体" w:eastAsia="宋体" w:hint="default"/>
                <w:sz w:val="18"/>
                <w:szCs w:val="18"/>
              </w:rPr>
              <w:t>杭州德创电子有限公司</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01"/>
              <w:jc w:val="right"/>
              <w:rPr>
                <w:rFonts w:ascii="宋体" w:hAnsi="宋体" w:cs="宋体" w:eastAsia="宋体" w:hint="default"/>
                <w:sz w:val="18"/>
                <w:szCs w:val="18"/>
              </w:rPr>
            </w:pPr>
            <w:r>
              <w:rPr>
                <w:rFonts w:ascii="宋体" w:hAnsi="宋体" w:cs="宋体" w:eastAsia="宋体" w:hint="default"/>
                <w:sz w:val="18"/>
                <w:szCs w:val="18"/>
              </w:rPr>
              <w:t>成本法</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01"/>
              <w:jc w:val="right"/>
              <w:rPr>
                <w:rFonts w:ascii="宋体" w:hAnsi="宋体" w:cs="宋体" w:eastAsia="宋体" w:hint="default"/>
                <w:sz w:val="18"/>
                <w:szCs w:val="18"/>
              </w:rPr>
            </w:pPr>
            <w:r>
              <w:rPr>
                <w:rFonts w:ascii="宋体"/>
                <w:spacing w:val="-1"/>
                <w:sz w:val="18"/>
              </w:rPr>
              <w:t>26,500,000.00</w:t>
            </w:r>
          </w:p>
        </w:tc>
        <w:tc>
          <w:tcPr>
            <w:tcW w:w="1440" w:type="dxa"/>
            <w:tcBorders>
              <w:top w:val="single" w:sz="4" w:space="0" w:color="000000"/>
              <w:left w:val="single" w:sz="4" w:space="0" w:color="000000"/>
              <w:bottom w:val="single" w:sz="4" w:space="0" w:color="000000"/>
              <w:right w:val="single" w:sz="4" w:space="0" w:color="000000"/>
            </w:tcBorders>
          </w:tcPr>
          <w:p>
            <w:pP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01"/>
              <w:jc w:val="right"/>
              <w:rPr>
                <w:rFonts w:ascii="宋体" w:hAnsi="宋体" w:cs="宋体" w:eastAsia="宋体" w:hint="default"/>
                <w:sz w:val="18"/>
                <w:szCs w:val="18"/>
              </w:rPr>
            </w:pPr>
            <w:r>
              <w:rPr>
                <w:rFonts w:ascii="宋体"/>
                <w:spacing w:val="-1"/>
                <w:sz w:val="18"/>
              </w:rPr>
              <w:t>26,500,000.00</w:t>
            </w:r>
          </w:p>
        </w:tc>
        <w:tc>
          <w:tcPr>
            <w:tcW w:w="14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05"/>
              <w:jc w:val="right"/>
              <w:rPr>
                <w:rFonts w:ascii="宋体" w:hAnsi="宋体" w:cs="宋体" w:eastAsia="宋体" w:hint="default"/>
                <w:sz w:val="18"/>
                <w:szCs w:val="18"/>
              </w:rPr>
            </w:pPr>
            <w:r>
              <w:rPr>
                <w:rFonts w:ascii="宋体"/>
                <w:spacing w:val="-1"/>
                <w:sz w:val="18"/>
              </w:rPr>
              <w:t>26,500,000.00</w:t>
            </w:r>
          </w:p>
        </w:tc>
      </w:tr>
      <w:tr>
        <w:trPr>
          <w:trHeight w:val="559" w:hRule="exact"/>
        </w:trPr>
        <w:tc>
          <w:tcPr>
            <w:tcW w:w="217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213" w:right="0"/>
              <w:jc w:val="left"/>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90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5"/>
              <w:jc w:val="right"/>
              <w:rPr>
                <w:rFonts w:ascii="宋体" w:hAnsi="宋体" w:cs="宋体" w:eastAsia="宋体" w:hint="default"/>
                <w:sz w:val="18"/>
                <w:szCs w:val="18"/>
              </w:rPr>
            </w:pPr>
            <w:r>
              <w:rPr>
                <w:rFonts w:ascii="宋体"/>
                <w:spacing w:val="-1"/>
                <w:sz w:val="18"/>
              </w:rPr>
              <w:t>100,700,459.01</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宋体" w:hAnsi="宋体" w:cs="宋体" w:eastAsia="宋体" w:hint="default"/>
                <w:sz w:val="18"/>
                <w:szCs w:val="18"/>
              </w:rPr>
            </w:pPr>
            <w:r>
              <w:rPr>
                <w:rFonts w:ascii="宋体"/>
                <w:spacing w:val="-1"/>
                <w:sz w:val="18"/>
              </w:rPr>
              <w:t>74,200,459.01</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宋体" w:hAnsi="宋体" w:cs="宋体" w:eastAsia="宋体" w:hint="default"/>
                <w:sz w:val="18"/>
                <w:szCs w:val="18"/>
              </w:rPr>
            </w:pPr>
            <w:r>
              <w:rPr>
                <w:rFonts w:ascii="宋体"/>
                <w:spacing w:val="-1"/>
                <w:sz w:val="18"/>
              </w:rPr>
              <w:t>19,316,526.21</w:t>
            </w:r>
          </w:p>
        </w:tc>
        <w:tc>
          <w:tcPr>
            <w:tcW w:w="14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05"/>
              <w:jc w:val="right"/>
              <w:rPr>
                <w:rFonts w:ascii="宋体" w:hAnsi="宋体" w:cs="宋体" w:eastAsia="宋体" w:hint="default"/>
                <w:sz w:val="18"/>
                <w:szCs w:val="18"/>
              </w:rPr>
            </w:pPr>
            <w:r>
              <w:rPr>
                <w:rFonts w:ascii="宋体"/>
                <w:spacing w:val="-1"/>
                <w:sz w:val="18"/>
              </w:rPr>
              <w:t>93,516,985.22</w:t>
            </w:r>
          </w:p>
        </w:tc>
      </w:tr>
    </w:tbl>
    <w:p>
      <w:pPr>
        <w:spacing w:line="240" w:lineRule="auto" w:before="5"/>
        <w:rPr>
          <w:rFonts w:ascii="宋体" w:hAnsi="宋体" w:cs="宋体" w:eastAsia="宋体" w:hint="default"/>
          <w:sz w:val="6"/>
          <w:szCs w:val="6"/>
        </w:rPr>
      </w:pPr>
    </w:p>
    <w:p>
      <w:pPr>
        <w:spacing w:before="44"/>
        <w:ind w:left="540" w:right="794" w:firstLine="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续上表</w:t>
      </w:r>
      <w:r>
        <w:rPr>
          <w:rFonts w:ascii="宋体" w:hAnsi="宋体" w:cs="宋体" w:eastAsia="宋体" w:hint="default"/>
          <w:sz w:val="18"/>
          <w:szCs w:val="18"/>
        </w:rPr>
        <w:t>)</w:t>
      </w:r>
    </w:p>
    <w:p>
      <w:pPr>
        <w:spacing w:line="240" w:lineRule="auto" w:before="0"/>
        <w:rPr>
          <w:rFonts w:ascii="宋体" w:hAnsi="宋体" w:cs="宋体" w:eastAsia="宋体" w:hint="default"/>
          <w:sz w:val="14"/>
          <w:szCs w:val="14"/>
        </w:rPr>
      </w:pPr>
    </w:p>
    <w:tbl>
      <w:tblPr>
        <w:tblW w:w="0" w:type="auto"/>
        <w:jc w:val="left"/>
        <w:tblInd w:w="101" w:type="dxa"/>
        <w:tblLayout w:type="fixed"/>
        <w:tblCellMar>
          <w:top w:w="0" w:type="dxa"/>
          <w:left w:w="0" w:type="dxa"/>
          <w:bottom w:w="0" w:type="dxa"/>
          <w:right w:w="0" w:type="dxa"/>
        </w:tblCellMar>
        <w:tblLook w:val="01E0"/>
      </w:tblPr>
      <w:tblGrid>
        <w:gridCol w:w="1814"/>
        <w:gridCol w:w="901"/>
        <w:gridCol w:w="1080"/>
        <w:gridCol w:w="1980"/>
        <w:gridCol w:w="1080"/>
        <w:gridCol w:w="1081"/>
        <w:gridCol w:w="900"/>
      </w:tblGrid>
      <w:tr>
        <w:trPr>
          <w:trHeight w:val="754" w:hRule="exact"/>
        </w:trPr>
        <w:tc>
          <w:tcPr>
            <w:tcW w:w="1814" w:type="dxa"/>
            <w:tcBorders>
              <w:top w:val="single" w:sz="4" w:space="0" w:color="000000"/>
              <w:left w:val="nil" w:sz="6" w:space="0" w:color="auto"/>
              <w:bottom w:val="single" w:sz="4" w:space="0" w:color="000000"/>
              <w:right w:val="single" w:sz="4" w:space="0" w:color="000000"/>
            </w:tcBorders>
          </w:tcPr>
          <w:p>
            <w:pPr>
              <w:pStyle w:val="TableParagraph"/>
              <w:spacing w:line="357" w:lineRule="auto" w:before="49"/>
              <w:ind w:left="643" w:right="624"/>
              <w:jc w:val="center"/>
              <w:rPr>
                <w:rFonts w:ascii="宋体" w:hAnsi="宋体" w:cs="宋体" w:eastAsia="宋体" w:hint="default"/>
                <w:sz w:val="18"/>
                <w:szCs w:val="18"/>
              </w:rPr>
            </w:pPr>
            <w:r>
              <w:rPr>
                <w:rFonts w:ascii="宋体" w:hAnsi="宋体" w:cs="宋体" w:eastAsia="宋体" w:hint="default"/>
                <w:sz w:val="18"/>
                <w:szCs w:val="18"/>
              </w:rPr>
              <w:t>被投资 单位</w:t>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49"/>
              <w:ind w:left="117" w:right="137" w:firstLine="137"/>
              <w:jc w:val="left"/>
              <w:rPr>
                <w:rFonts w:ascii="宋体" w:hAnsi="宋体" w:cs="宋体" w:eastAsia="宋体" w:hint="default"/>
                <w:sz w:val="18"/>
                <w:szCs w:val="18"/>
              </w:rPr>
            </w:pPr>
            <w:r>
              <w:rPr>
                <w:rFonts w:ascii="宋体" w:hAnsi="宋体" w:cs="宋体" w:eastAsia="宋体" w:hint="default"/>
                <w:sz w:val="18"/>
                <w:szCs w:val="18"/>
              </w:rPr>
              <w:t>持股 比例</w:t>
            </w:r>
            <w:r>
              <w:rPr>
                <w:rFonts w:ascii="宋体" w:hAnsi="宋体" w:cs="宋体" w:eastAsia="宋体" w:hint="default"/>
                <w:sz w:val="18"/>
                <w:szCs w:val="18"/>
              </w:rPr>
              <w:t>(%)</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49"/>
              <w:ind w:left="208" w:right="227" w:firstLine="45"/>
              <w:jc w:val="left"/>
              <w:rPr>
                <w:rFonts w:ascii="宋体" w:hAnsi="宋体" w:cs="宋体" w:eastAsia="宋体" w:hint="default"/>
                <w:sz w:val="18"/>
                <w:szCs w:val="18"/>
              </w:rPr>
            </w:pPr>
            <w:r>
              <w:rPr>
                <w:rFonts w:ascii="宋体" w:hAnsi="宋体" w:cs="宋体" w:eastAsia="宋体" w:hint="default"/>
                <w:sz w:val="18"/>
                <w:szCs w:val="18"/>
              </w:rPr>
              <w:t>表决权 比例</w:t>
            </w:r>
            <w:r>
              <w:rPr>
                <w:rFonts w:ascii="宋体" w:hAnsi="宋体" w:cs="宋体" w:eastAsia="宋体" w:hint="default"/>
                <w:sz w:val="18"/>
                <w:szCs w:val="18"/>
              </w:rPr>
              <w:t>(%)</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68"/>
              <w:ind w:left="434" w:right="94" w:hanging="360"/>
              <w:jc w:val="left"/>
              <w:rPr>
                <w:rFonts w:ascii="宋体" w:hAnsi="宋体" w:cs="宋体" w:eastAsia="宋体" w:hint="default"/>
                <w:sz w:val="18"/>
                <w:szCs w:val="18"/>
              </w:rPr>
            </w:pPr>
            <w:r>
              <w:rPr>
                <w:rFonts w:ascii="宋体" w:hAnsi="宋体" w:cs="宋体" w:eastAsia="宋体" w:hint="default"/>
                <w:sz w:val="18"/>
                <w:szCs w:val="18"/>
              </w:rPr>
              <w:t>持股比例与表决权比例 不一致的说明</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68"/>
              <w:ind w:left="254" w:right="94" w:hanging="181"/>
              <w:jc w:val="left"/>
              <w:rPr>
                <w:rFonts w:ascii="宋体" w:hAnsi="宋体" w:cs="宋体" w:eastAsia="宋体" w:hint="default"/>
                <w:sz w:val="18"/>
                <w:szCs w:val="18"/>
              </w:rPr>
            </w:pPr>
            <w:r>
              <w:rPr>
                <w:rFonts w:ascii="宋体" w:hAnsi="宋体" w:cs="宋体" w:eastAsia="宋体" w:hint="default"/>
                <w:sz w:val="18"/>
                <w:szCs w:val="18"/>
              </w:rPr>
              <w:t>本期计提减 值准备</w:t>
            </w:r>
          </w:p>
        </w:tc>
        <w:tc>
          <w:tcPr>
            <w:tcW w:w="900" w:type="dxa"/>
            <w:tcBorders>
              <w:top w:val="single" w:sz="4" w:space="0" w:color="000000"/>
              <w:left w:val="single" w:sz="4" w:space="0" w:color="000000"/>
              <w:bottom w:val="single" w:sz="4" w:space="0" w:color="000000"/>
              <w:right w:val="nil" w:sz="6" w:space="0" w:color="auto"/>
            </w:tcBorders>
          </w:tcPr>
          <w:p>
            <w:pPr>
              <w:pStyle w:val="TableParagraph"/>
              <w:spacing w:line="316" w:lineRule="auto" w:before="68"/>
              <w:ind w:left="254" w:right="98" w:hanging="180"/>
              <w:jc w:val="left"/>
              <w:rPr>
                <w:rFonts w:ascii="宋体" w:hAnsi="宋体" w:cs="宋体" w:eastAsia="宋体" w:hint="default"/>
                <w:sz w:val="18"/>
                <w:szCs w:val="18"/>
              </w:rPr>
            </w:pPr>
            <w:r>
              <w:rPr>
                <w:rFonts w:ascii="宋体" w:hAnsi="宋体" w:cs="宋体" w:eastAsia="宋体" w:hint="default"/>
                <w:sz w:val="18"/>
                <w:szCs w:val="18"/>
              </w:rPr>
              <w:t>本期现金 红利</w:t>
            </w:r>
          </w:p>
        </w:tc>
      </w:tr>
      <w:tr>
        <w:trPr>
          <w:trHeight w:val="715" w:hRule="exact"/>
        </w:trPr>
        <w:tc>
          <w:tcPr>
            <w:tcW w:w="1814"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49"/>
              <w:ind w:left="122" w:right="99"/>
              <w:jc w:val="left"/>
              <w:rPr>
                <w:rFonts w:ascii="宋体" w:hAnsi="宋体" w:cs="宋体" w:eastAsia="宋体" w:hint="default"/>
                <w:sz w:val="18"/>
                <w:szCs w:val="18"/>
              </w:rPr>
            </w:pPr>
            <w:r>
              <w:rPr>
                <w:rFonts w:ascii="宋体" w:hAnsi="宋体" w:cs="宋体" w:eastAsia="宋体" w:hint="default"/>
                <w:spacing w:val="17"/>
                <w:sz w:val="18"/>
                <w:szCs w:val="18"/>
              </w:rPr>
              <w:t>杭州新世纪电子科</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技有限公司</w:t>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98"/>
              <w:jc w:val="right"/>
              <w:rPr>
                <w:rFonts w:ascii="宋体" w:hAnsi="宋体" w:cs="宋体" w:eastAsia="宋体" w:hint="default"/>
                <w:sz w:val="18"/>
                <w:szCs w:val="18"/>
              </w:rPr>
            </w:pPr>
            <w:r>
              <w:rPr>
                <w:rFonts w:ascii="宋体"/>
                <w:sz w:val="18"/>
              </w:rPr>
              <w:t>100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98"/>
              <w:jc w:val="right"/>
              <w:rPr>
                <w:rFonts w:ascii="宋体" w:hAnsi="宋体" w:cs="宋体" w:eastAsia="宋体" w:hint="default"/>
                <w:sz w:val="18"/>
                <w:szCs w:val="18"/>
              </w:rPr>
            </w:pPr>
            <w:r>
              <w:rPr>
                <w:rFonts w:ascii="宋体"/>
                <w:sz w:val="18"/>
              </w:rPr>
              <w:t>100</w:t>
            </w:r>
          </w:p>
        </w:tc>
        <w:tc>
          <w:tcPr>
            <w:tcW w:w="198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081"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nil" w:sz="6" w:space="0" w:color="auto"/>
            </w:tcBorders>
          </w:tcPr>
          <w:p>
            <w:pPr/>
          </w:p>
        </w:tc>
      </w:tr>
      <w:tr>
        <w:trPr>
          <w:trHeight w:val="713" w:hRule="exact"/>
        </w:trPr>
        <w:tc>
          <w:tcPr>
            <w:tcW w:w="1814" w:type="dxa"/>
            <w:tcBorders>
              <w:top w:val="single" w:sz="4" w:space="0" w:color="000000"/>
              <w:left w:val="nil" w:sz="6" w:space="0" w:color="auto"/>
              <w:bottom w:val="single" w:sz="4" w:space="0" w:color="000000"/>
              <w:right w:val="single" w:sz="4" w:space="0" w:color="000000"/>
            </w:tcBorders>
          </w:tcPr>
          <w:p>
            <w:pPr>
              <w:pStyle w:val="TableParagraph"/>
              <w:spacing w:line="314" w:lineRule="auto" w:before="49"/>
              <w:ind w:left="122" w:right="99"/>
              <w:jc w:val="left"/>
              <w:rPr>
                <w:rFonts w:ascii="宋体" w:hAnsi="宋体" w:cs="宋体" w:eastAsia="宋体" w:hint="default"/>
                <w:sz w:val="18"/>
                <w:szCs w:val="18"/>
              </w:rPr>
            </w:pPr>
            <w:r>
              <w:rPr>
                <w:rFonts w:ascii="宋体" w:hAnsi="宋体" w:cs="宋体" w:eastAsia="宋体" w:hint="default"/>
                <w:spacing w:val="17"/>
                <w:sz w:val="18"/>
                <w:szCs w:val="18"/>
              </w:rPr>
              <w:t>南京江琛自动化系</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统有限公司</w:t>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98"/>
              <w:jc w:val="right"/>
              <w:rPr>
                <w:rFonts w:ascii="宋体" w:hAnsi="宋体" w:cs="宋体" w:eastAsia="宋体" w:hint="default"/>
                <w:sz w:val="18"/>
                <w:szCs w:val="18"/>
              </w:rPr>
            </w:pPr>
            <w:r>
              <w:rPr>
                <w:rFonts w:ascii="宋体"/>
                <w:sz w:val="18"/>
              </w:rPr>
              <w:t>100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98"/>
              <w:jc w:val="right"/>
              <w:rPr>
                <w:rFonts w:ascii="宋体" w:hAnsi="宋体" w:cs="宋体" w:eastAsia="宋体" w:hint="default"/>
                <w:sz w:val="18"/>
                <w:szCs w:val="18"/>
              </w:rPr>
            </w:pPr>
            <w:r>
              <w:rPr>
                <w:rFonts w:ascii="宋体"/>
                <w:sz w:val="18"/>
              </w:rPr>
              <w:t>100</w:t>
            </w:r>
          </w:p>
        </w:tc>
        <w:tc>
          <w:tcPr>
            <w:tcW w:w="198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081"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nil" w:sz="6" w:space="0" w:color="auto"/>
            </w:tcBorders>
          </w:tcPr>
          <w:p>
            <w:pPr/>
          </w:p>
        </w:tc>
      </w:tr>
      <w:tr>
        <w:trPr>
          <w:trHeight w:val="716" w:hRule="exact"/>
        </w:trPr>
        <w:tc>
          <w:tcPr>
            <w:tcW w:w="1814"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49"/>
              <w:ind w:left="122" w:right="99"/>
              <w:jc w:val="left"/>
              <w:rPr>
                <w:rFonts w:ascii="宋体" w:hAnsi="宋体" w:cs="宋体" w:eastAsia="宋体" w:hint="default"/>
                <w:sz w:val="18"/>
                <w:szCs w:val="18"/>
              </w:rPr>
            </w:pPr>
            <w:r>
              <w:rPr>
                <w:rFonts w:ascii="宋体" w:hAnsi="宋体" w:cs="宋体" w:eastAsia="宋体" w:hint="default"/>
                <w:spacing w:val="17"/>
                <w:sz w:val="18"/>
                <w:szCs w:val="18"/>
              </w:rPr>
              <w:t>杭州讯能科技有限</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公司</w:t>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98"/>
              <w:jc w:val="right"/>
              <w:rPr>
                <w:rFonts w:ascii="宋体" w:hAnsi="宋体" w:cs="宋体" w:eastAsia="宋体" w:hint="default"/>
                <w:sz w:val="18"/>
                <w:szCs w:val="18"/>
              </w:rPr>
            </w:pPr>
            <w:r>
              <w:rPr>
                <w:rFonts w:ascii="宋体"/>
                <w:sz w:val="18"/>
              </w:rPr>
              <w:t>19</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98"/>
              <w:jc w:val="right"/>
              <w:rPr>
                <w:rFonts w:ascii="宋体" w:hAnsi="宋体" w:cs="宋体" w:eastAsia="宋体" w:hint="default"/>
                <w:sz w:val="18"/>
                <w:szCs w:val="18"/>
              </w:rPr>
            </w:pPr>
            <w:r>
              <w:rPr>
                <w:rFonts w:ascii="宋体"/>
                <w:sz w:val="18"/>
              </w:rPr>
              <w:t>19</w:t>
            </w:r>
          </w:p>
        </w:tc>
        <w:tc>
          <w:tcPr>
            <w:tcW w:w="198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081"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nil" w:sz="6" w:space="0" w:color="auto"/>
            </w:tcBorders>
          </w:tcPr>
          <w:p>
            <w:pPr/>
          </w:p>
        </w:tc>
      </w:tr>
      <w:tr>
        <w:trPr>
          <w:trHeight w:val="713" w:hRule="exact"/>
        </w:trPr>
        <w:tc>
          <w:tcPr>
            <w:tcW w:w="1814" w:type="dxa"/>
            <w:tcBorders>
              <w:top w:val="single" w:sz="4" w:space="0" w:color="000000"/>
              <w:left w:val="nil" w:sz="6" w:space="0" w:color="auto"/>
              <w:bottom w:val="single" w:sz="4" w:space="0" w:color="000000"/>
              <w:right w:val="single" w:sz="4" w:space="0" w:color="000000"/>
            </w:tcBorders>
          </w:tcPr>
          <w:p>
            <w:pPr>
              <w:pStyle w:val="TableParagraph"/>
              <w:spacing w:line="314" w:lineRule="auto" w:before="49"/>
              <w:ind w:left="122" w:right="99"/>
              <w:jc w:val="left"/>
              <w:rPr>
                <w:rFonts w:ascii="宋体" w:hAnsi="宋体" w:cs="宋体" w:eastAsia="宋体" w:hint="default"/>
                <w:sz w:val="18"/>
                <w:szCs w:val="18"/>
              </w:rPr>
            </w:pPr>
            <w:r>
              <w:rPr>
                <w:rFonts w:ascii="宋体" w:hAnsi="宋体" w:cs="宋体" w:eastAsia="宋体" w:hint="default"/>
                <w:spacing w:val="17"/>
                <w:sz w:val="18"/>
                <w:szCs w:val="18"/>
              </w:rPr>
              <w:t>杭州德创电子有限</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公司</w:t>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98"/>
              <w:jc w:val="right"/>
              <w:rPr>
                <w:rFonts w:ascii="宋体" w:hAnsi="宋体" w:cs="宋体" w:eastAsia="宋体" w:hint="default"/>
                <w:sz w:val="18"/>
                <w:szCs w:val="18"/>
              </w:rPr>
            </w:pPr>
            <w:r>
              <w:rPr>
                <w:rFonts w:ascii="宋体"/>
                <w:sz w:val="18"/>
              </w:rPr>
              <w:t>75</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98"/>
              <w:jc w:val="right"/>
              <w:rPr>
                <w:rFonts w:ascii="宋体" w:hAnsi="宋体" w:cs="宋体" w:eastAsia="宋体" w:hint="default"/>
                <w:sz w:val="18"/>
                <w:szCs w:val="18"/>
              </w:rPr>
            </w:pPr>
            <w:r>
              <w:rPr>
                <w:rFonts w:ascii="宋体"/>
                <w:sz w:val="18"/>
              </w:rPr>
              <w:t>75</w:t>
            </w:r>
          </w:p>
        </w:tc>
        <w:tc>
          <w:tcPr>
            <w:tcW w:w="198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081"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nil" w:sz="6" w:space="0" w:color="auto"/>
            </w:tcBorders>
          </w:tcPr>
          <w:p>
            <w:pPr/>
          </w:p>
        </w:tc>
      </w:tr>
      <w:tr>
        <w:trPr>
          <w:trHeight w:val="559" w:hRule="exact"/>
        </w:trPr>
        <w:tc>
          <w:tcPr>
            <w:tcW w:w="18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302" w:right="0"/>
              <w:jc w:val="left"/>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901"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98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081"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nil" w:sz="6" w:space="0" w:color="auto"/>
            </w:tcBorders>
          </w:tcPr>
          <w:p>
            <w:pP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5"/>
          <w:szCs w:val="25"/>
        </w:rPr>
      </w:pPr>
    </w:p>
    <w:p>
      <w:pPr>
        <w:spacing w:before="44"/>
        <w:ind w:left="480" w:right="794" w:firstLine="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二</w:t>
      </w:r>
      <w:r>
        <w:rPr>
          <w:rFonts w:ascii="宋体" w:hAnsi="宋体" w:cs="宋体" w:eastAsia="宋体" w:hint="default"/>
          <w:sz w:val="18"/>
          <w:szCs w:val="18"/>
        </w:rPr>
        <w:t>)</w:t>
      </w:r>
      <w:r>
        <w:rPr>
          <w:rFonts w:ascii="宋体" w:hAnsi="宋体" w:cs="宋体" w:eastAsia="宋体" w:hint="default"/>
          <w:spacing w:val="3"/>
          <w:sz w:val="18"/>
          <w:szCs w:val="18"/>
        </w:rPr>
        <w:t> </w:t>
      </w:r>
      <w:r>
        <w:rPr>
          <w:rFonts w:ascii="宋体" w:hAnsi="宋体" w:cs="宋体" w:eastAsia="宋体" w:hint="default"/>
          <w:sz w:val="18"/>
          <w:szCs w:val="18"/>
        </w:rPr>
        <w:t>母公司利润表项目注释</w:t>
      </w:r>
    </w:p>
    <w:p>
      <w:pPr>
        <w:spacing w:after="0"/>
        <w:jc w:val="left"/>
        <w:rPr>
          <w:rFonts w:ascii="宋体" w:hAnsi="宋体" w:cs="宋体" w:eastAsia="宋体" w:hint="default"/>
          <w:sz w:val="18"/>
          <w:szCs w:val="18"/>
        </w:rPr>
        <w:sectPr>
          <w:pgSz w:w="11910" w:h="16840"/>
          <w:pgMar w:header="0" w:footer="960" w:top="1340" w:bottom="1160" w:left="1680" w:right="800"/>
        </w:sectPr>
      </w:pPr>
    </w:p>
    <w:p>
      <w:pPr>
        <w:spacing w:before="18"/>
        <w:ind w:left="720" w:right="0" w:firstLine="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1"/>
          <w:sz w:val="18"/>
          <w:szCs w:val="18"/>
        </w:rPr>
        <w:t> </w:t>
      </w:r>
      <w:r>
        <w:rPr>
          <w:rFonts w:ascii="宋体" w:hAnsi="宋体" w:cs="宋体" w:eastAsia="宋体" w:hint="default"/>
          <w:sz w:val="18"/>
          <w:szCs w:val="18"/>
        </w:rPr>
        <w:t>营业收入</w:t>
      </w:r>
      <w:r>
        <w:rPr>
          <w:rFonts w:ascii="宋体" w:hAnsi="宋体" w:cs="宋体" w:eastAsia="宋体" w:hint="default"/>
          <w:sz w:val="18"/>
          <w:szCs w:val="18"/>
        </w:rPr>
        <w:t>/</w:t>
      </w:r>
      <w:r>
        <w:rPr>
          <w:rFonts w:ascii="宋体" w:hAnsi="宋体" w:cs="宋体" w:eastAsia="宋体" w:hint="default"/>
          <w:sz w:val="18"/>
          <w:szCs w:val="18"/>
        </w:rPr>
        <w:t>营业成本</w:t>
      </w:r>
    </w:p>
    <w:p>
      <w:pPr>
        <w:spacing w:line="240" w:lineRule="auto" w:before="9"/>
        <w:rPr>
          <w:rFonts w:ascii="宋体" w:hAnsi="宋体" w:cs="宋体" w:eastAsia="宋体" w:hint="default"/>
          <w:sz w:val="18"/>
          <w:szCs w:val="18"/>
        </w:rPr>
      </w:pPr>
    </w:p>
    <w:p>
      <w:pPr>
        <w:spacing w:before="0"/>
        <w:ind w:left="660" w:right="0" w:firstLine="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2"/>
          <w:sz w:val="18"/>
          <w:szCs w:val="18"/>
        </w:rPr>
        <w:t> </w:t>
      </w:r>
      <w:r>
        <w:rPr>
          <w:rFonts w:ascii="宋体" w:hAnsi="宋体" w:cs="宋体" w:eastAsia="宋体" w:hint="default"/>
          <w:sz w:val="18"/>
          <w:szCs w:val="18"/>
        </w:rPr>
        <w:t>明细情况</w:t>
      </w:r>
    </w:p>
    <w:p>
      <w:pPr>
        <w:spacing w:line="240" w:lineRule="auto" w:before="3"/>
        <w:rPr>
          <w:rFonts w:ascii="宋体" w:hAnsi="宋体" w:cs="宋体" w:eastAsia="宋体" w:hint="default"/>
          <w:sz w:val="5"/>
          <w:szCs w:val="5"/>
        </w:rPr>
      </w:pPr>
    </w:p>
    <w:tbl>
      <w:tblPr>
        <w:tblW w:w="0" w:type="auto"/>
        <w:jc w:val="left"/>
        <w:tblInd w:w="101" w:type="dxa"/>
        <w:tblLayout w:type="fixed"/>
        <w:tblCellMar>
          <w:top w:w="0" w:type="dxa"/>
          <w:left w:w="0" w:type="dxa"/>
          <w:bottom w:w="0" w:type="dxa"/>
          <w:right w:w="0" w:type="dxa"/>
        </w:tblCellMar>
        <w:tblLook w:val="01E0"/>
      </w:tblPr>
      <w:tblGrid>
        <w:gridCol w:w="4155"/>
        <w:gridCol w:w="2340"/>
        <w:gridCol w:w="2160"/>
      </w:tblGrid>
      <w:tr>
        <w:trPr>
          <w:trHeight w:val="557" w:hRule="exact"/>
        </w:trPr>
        <w:tc>
          <w:tcPr>
            <w:tcW w:w="415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302" w:right="0"/>
              <w:jc w:val="left"/>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pacing w:val="2"/>
                <w:sz w:val="18"/>
                <w:szCs w:val="18"/>
              </w:rPr>
              <w:t> </w:t>
            </w:r>
            <w:r>
              <w:rPr>
                <w:rFonts w:ascii="宋体" w:hAnsi="宋体" w:cs="宋体" w:eastAsia="宋体" w:hint="default"/>
                <w:sz w:val="18"/>
                <w:szCs w:val="18"/>
              </w:rPr>
              <w:t>目</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本期数</w:t>
            </w:r>
          </w:p>
        </w:tc>
        <w:tc>
          <w:tcPr>
            <w:tcW w:w="21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left="623" w:right="0"/>
              <w:jc w:val="left"/>
              <w:rPr>
                <w:rFonts w:ascii="宋体" w:hAnsi="宋体" w:cs="宋体" w:eastAsia="宋体" w:hint="default"/>
                <w:sz w:val="18"/>
                <w:szCs w:val="18"/>
              </w:rPr>
            </w:pPr>
            <w:r>
              <w:rPr>
                <w:rFonts w:ascii="宋体" w:hAnsi="宋体" w:cs="宋体" w:eastAsia="宋体" w:hint="default"/>
                <w:sz w:val="18"/>
                <w:szCs w:val="18"/>
              </w:rPr>
              <w:t>上年同期数</w:t>
            </w:r>
          </w:p>
        </w:tc>
      </w:tr>
      <w:tr>
        <w:trPr>
          <w:trHeight w:val="559" w:hRule="exact"/>
        </w:trPr>
        <w:tc>
          <w:tcPr>
            <w:tcW w:w="415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122" w:right="0"/>
              <w:jc w:val="left"/>
              <w:rPr>
                <w:rFonts w:ascii="宋体" w:hAnsi="宋体" w:cs="宋体" w:eastAsia="宋体" w:hint="default"/>
                <w:sz w:val="18"/>
                <w:szCs w:val="18"/>
              </w:rPr>
            </w:pPr>
            <w:r>
              <w:rPr>
                <w:rFonts w:ascii="宋体" w:hAnsi="宋体" w:cs="宋体" w:eastAsia="宋体" w:hint="default"/>
                <w:sz w:val="18"/>
                <w:szCs w:val="18"/>
              </w:rPr>
              <w:t>主营业务收入</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01"/>
              <w:jc w:val="right"/>
              <w:rPr>
                <w:rFonts w:ascii="宋体" w:hAnsi="宋体" w:cs="宋体" w:eastAsia="宋体" w:hint="default"/>
                <w:sz w:val="18"/>
                <w:szCs w:val="18"/>
              </w:rPr>
            </w:pPr>
            <w:r>
              <w:rPr>
                <w:rFonts w:ascii="宋体"/>
                <w:spacing w:val="-1"/>
                <w:sz w:val="18"/>
              </w:rPr>
              <w:t>154,926,807.10</w:t>
            </w:r>
          </w:p>
        </w:tc>
        <w:tc>
          <w:tcPr>
            <w:tcW w:w="21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0"/>
              <w:ind w:right="105"/>
              <w:jc w:val="right"/>
              <w:rPr>
                <w:rFonts w:ascii="宋体" w:hAnsi="宋体" w:cs="宋体" w:eastAsia="宋体" w:hint="default"/>
                <w:sz w:val="18"/>
                <w:szCs w:val="18"/>
              </w:rPr>
            </w:pPr>
            <w:r>
              <w:rPr>
                <w:rFonts w:ascii="宋体"/>
                <w:spacing w:val="-1"/>
                <w:sz w:val="18"/>
              </w:rPr>
              <w:t>140,468,726.01</w:t>
            </w:r>
          </w:p>
        </w:tc>
      </w:tr>
      <w:tr>
        <w:trPr>
          <w:trHeight w:val="557" w:hRule="exact"/>
        </w:trPr>
        <w:tc>
          <w:tcPr>
            <w:tcW w:w="415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122" w:right="0"/>
              <w:jc w:val="left"/>
              <w:rPr>
                <w:rFonts w:ascii="宋体" w:hAnsi="宋体" w:cs="宋体" w:eastAsia="宋体" w:hint="default"/>
                <w:sz w:val="18"/>
                <w:szCs w:val="18"/>
              </w:rPr>
            </w:pPr>
            <w:r>
              <w:rPr>
                <w:rFonts w:ascii="宋体" w:hAnsi="宋体" w:cs="宋体" w:eastAsia="宋体" w:hint="default"/>
                <w:sz w:val="18"/>
                <w:szCs w:val="18"/>
              </w:rPr>
              <w:t>其他业务收入</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0"/>
              <w:jc w:val="right"/>
              <w:rPr>
                <w:rFonts w:ascii="宋体" w:hAnsi="宋体" w:cs="宋体" w:eastAsia="宋体" w:hint="default"/>
                <w:sz w:val="18"/>
                <w:szCs w:val="18"/>
              </w:rPr>
            </w:pPr>
            <w:r>
              <w:rPr>
                <w:rFonts w:ascii="宋体"/>
                <w:spacing w:val="-1"/>
                <w:sz w:val="18"/>
              </w:rPr>
              <w:t>1,857,360.68</w:t>
            </w:r>
          </w:p>
        </w:tc>
        <w:tc>
          <w:tcPr>
            <w:tcW w:w="21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05"/>
              <w:jc w:val="right"/>
              <w:rPr>
                <w:rFonts w:ascii="宋体" w:hAnsi="宋体" w:cs="宋体" w:eastAsia="宋体" w:hint="default"/>
                <w:sz w:val="18"/>
                <w:szCs w:val="18"/>
              </w:rPr>
            </w:pPr>
            <w:r>
              <w:rPr>
                <w:rFonts w:ascii="宋体"/>
                <w:spacing w:val="-1"/>
                <w:sz w:val="18"/>
              </w:rPr>
              <w:t>1,113,460.17</w:t>
            </w:r>
          </w:p>
        </w:tc>
      </w:tr>
      <w:tr>
        <w:trPr>
          <w:trHeight w:val="559" w:hRule="exact"/>
        </w:trPr>
        <w:tc>
          <w:tcPr>
            <w:tcW w:w="415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122"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00"/>
              <w:jc w:val="right"/>
              <w:rPr>
                <w:rFonts w:ascii="宋体" w:hAnsi="宋体" w:cs="宋体" w:eastAsia="宋体" w:hint="default"/>
                <w:sz w:val="18"/>
                <w:szCs w:val="18"/>
              </w:rPr>
            </w:pPr>
            <w:r>
              <w:rPr>
                <w:rFonts w:ascii="宋体"/>
                <w:spacing w:val="-1"/>
                <w:sz w:val="18"/>
              </w:rPr>
              <w:t>94,107,098.18</w:t>
            </w:r>
          </w:p>
        </w:tc>
        <w:tc>
          <w:tcPr>
            <w:tcW w:w="21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0"/>
              <w:ind w:right="105"/>
              <w:jc w:val="right"/>
              <w:rPr>
                <w:rFonts w:ascii="宋体" w:hAnsi="宋体" w:cs="宋体" w:eastAsia="宋体" w:hint="default"/>
                <w:sz w:val="18"/>
                <w:szCs w:val="18"/>
              </w:rPr>
            </w:pPr>
            <w:r>
              <w:rPr>
                <w:rFonts w:ascii="宋体"/>
                <w:spacing w:val="-1"/>
                <w:sz w:val="18"/>
              </w:rPr>
              <w:t>86,429,785.16</w:t>
            </w:r>
          </w:p>
        </w:tc>
      </w:tr>
    </w:tbl>
    <w:p>
      <w:pPr>
        <w:spacing w:line="240" w:lineRule="auto" w:before="13"/>
        <w:rPr>
          <w:rFonts w:ascii="宋体" w:hAnsi="宋体" w:cs="宋体" w:eastAsia="宋体" w:hint="default"/>
          <w:sz w:val="12"/>
          <w:szCs w:val="12"/>
        </w:rPr>
      </w:pPr>
    </w:p>
    <w:p>
      <w:pPr>
        <w:spacing w:before="44"/>
        <w:ind w:left="720" w:right="0" w:firstLine="0"/>
        <w:jc w:val="left"/>
        <w:rPr>
          <w:rFonts w:ascii="宋体" w:hAnsi="宋体" w:cs="宋体" w:eastAsia="宋体" w:hint="default"/>
          <w:sz w:val="18"/>
          <w:szCs w:val="18"/>
        </w:rPr>
      </w:pPr>
      <w:r>
        <w:rPr>
          <w:rFonts w:ascii="宋体" w:hAnsi="宋体" w:cs="宋体" w:eastAsia="宋体" w:hint="default"/>
          <w:sz w:val="18"/>
          <w:szCs w:val="18"/>
        </w:rPr>
        <w:t>(2) </w:t>
      </w:r>
      <w:r>
        <w:rPr>
          <w:rFonts w:ascii="宋体" w:hAnsi="宋体" w:cs="宋体" w:eastAsia="宋体" w:hint="default"/>
          <w:sz w:val="18"/>
          <w:szCs w:val="18"/>
        </w:rPr>
        <w:t>主营业务收入</w:t>
      </w:r>
      <w:r>
        <w:rPr>
          <w:rFonts w:ascii="宋体" w:hAnsi="宋体" w:cs="宋体" w:eastAsia="宋体" w:hint="default"/>
          <w:sz w:val="18"/>
          <w:szCs w:val="18"/>
        </w:rPr>
        <w:t>/</w:t>
      </w:r>
      <w:r>
        <w:rPr>
          <w:rFonts w:ascii="宋体" w:hAnsi="宋体" w:cs="宋体" w:eastAsia="宋体" w:hint="default"/>
          <w:sz w:val="18"/>
          <w:szCs w:val="18"/>
        </w:rPr>
        <w:t>主营业务成本</w:t>
      </w:r>
    </w:p>
    <w:p>
      <w:pPr>
        <w:spacing w:line="240" w:lineRule="auto" w:before="5"/>
        <w:rPr>
          <w:rFonts w:ascii="宋体" w:hAnsi="宋体" w:cs="宋体" w:eastAsia="宋体" w:hint="default"/>
          <w:sz w:val="5"/>
          <w:szCs w:val="5"/>
        </w:rPr>
      </w:pPr>
    </w:p>
    <w:tbl>
      <w:tblPr>
        <w:tblW w:w="0" w:type="auto"/>
        <w:jc w:val="left"/>
        <w:tblInd w:w="101" w:type="dxa"/>
        <w:tblLayout w:type="fixed"/>
        <w:tblCellMar>
          <w:top w:w="0" w:type="dxa"/>
          <w:left w:w="0" w:type="dxa"/>
          <w:bottom w:w="0" w:type="dxa"/>
          <w:right w:w="0" w:type="dxa"/>
        </w:tblCellMar>
        <w:tblLook w:val="01E0"/>
      </w:tblPr>
      <w:tblGrid>
        <w:gridCol w:w="2030"/>
        <w:gridCol w:w="1801"/>
        <w:gridCol w:w="1704"/>
        <w:gridCol w:w="1707"/>
        <w:gridCol w:w="1630"/>
      </w:tblGrid>
      <w:tr>
        <w:trPr>
          <w:trHeight w:val="454" w:hRule="exact"/>
        </w:trPr>
        <w:tc>
          <w:tcPr>
            <w:tcW w:w="2030" w:type="dxa"/>
            <w:vMerge w:val="restart"/>
            <w:tcBorders>
              <w:top w:val="single" w:sz="4" w:space="0" w:color="000000"/>
              <w:left w:val="nil" w:sz="6" w:space="0" w:color="auto"/>
              <w:right w:val="single" w:sz="4" w:space="0" w:color="000000"/>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产品名称</w:t>
            </w:r>
          </w:p>
        </w:tc>
        <w:tc>
          <w:tcPr>
            <w:tcW w:w="350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1097" w:right="0"/>
              <w:jc w:val="left"/>
              <w:rPr>
                <w:rFonts w:ascii="宋体" w:hAnsi="宋体" w:cs="宋体" w:eastAsia="宋体" w:hint="default"/>
                <w:sz w:val="18"/>
                <w:szCs w:val="18"/>
              </w:rPr>
            </w:pPr>
            <w:r>
              <w:rPr>
                <w:rFonts w:ascii="宋体" w:hAnsi="宋体" w:cs="宋体" w:eastAsia="宋体" w:hint="default"/>
                <w:sz w:val="18"/>
                <w:szCs w:val="18"/>
              </w:rPr>
              <w:t>本期数</w:t>
            </w:r>
          </w:p>
        </w:tc>
        <w:tc>
          <w:tcPr>
            <w:tcW w:w="3337" w:type="dxa"/>
            <w:gridSpan w:val="2"/>
            <w:tcBorders>
              <w:top w:val="single" w:sz="4" w:space="0" w:color="000000"/>
              <w:left w:val="single" w:sz="4" w:space="0" w:color="000000"/>
              <w:bottom w:val="single" w:sz="4" w:space="0" w:color="000000"/>
              <w:right w:val="nil" w:sz="6" w:space="0" w:color="auto"/>
            </w:tcBorders>
          </w:tcPr>
          <w:p>
            <w:pPr>
              <w:pStyle w:val="TableParagraph"/>
              <w:spacing w:line="240" w:lineRule="auto" w:before="76"/>
              <w:ind w:left="1005" w:right="0"/>
              <w:jc w:val="left"/>
              <w:rPr>
                <w:rFonts w:ascii="宋体" w:hAnsi="宋体" w:cs="宋体" w:eastAsia="宋体" w:hint="default"/>
                <w:sz w:val="18"/>
                <w:szCs w:val="18"/>
              </w:rPr>
            </w:pPr>
            <w:r>
              <w:rPr>
                <w:rFonts w:ascii="宋体" w:hAnsi="宋体" w:cs="宋体" w:eastAsia="宋体" w:hint="default"/>
                <w:sz w:val="18"/>
                <w:szCs w:val="18"/>
              </w:rPr>
              <w:t>上年同期数</w:t>
            </w:r>
          </w:p>
        </w:tc>
      </w:tr>
      <w:tr>
        <w:trPr>
          <w:trHeight w:val="454" w:hRule="exact"/>
        </w:trPr>
        <w:tc>
          <w:tcPr>
            <w:tcW w:w="2030" w:type="dxa"/>
            <w:vMerge/>
            <w:tcBorders>
              <w:left w:val="nil" w:sz="6" w:space="0" w:color="auto"/>
              <w:bottom w:val="single" w:sz="4" w:space="0" w:color="000000"/>
              <w:right w:val="single" w:sz="4" w:space="0" w:color="000000"/>
            </w:tcBorders>
          </w:tcPr>
          <w:p>
            <w:pP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0"/>
              <w:jc w:val="center"/>
              <w:rPr>
                <w:rFonts w:ascii="宋体" w:hAnsi="宋体" w:cs="宋体" w:eastAsia="宋体" w:hint="default"/>
                <w:sz w:val="18"/>
                <w:szCs w:val="18"/>
              </w:rPr>
            </w:pPr>
            <w:r>
              <w:rPr>
                <w:rFonts w:ascii="宋体" w:hAnsi="宋体" w:cs="宋体" w:eastAsia="宋体" w:hint="default"/>
                <w:sz w:val="18"/>
                <w:szCs w:val="18"/>
              </w:rPr>
              <w:t>成本</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
              <w:jc w:val="center"/>
              <w:rPr>
                <w:rFonts w:ascii="宋体" w:hAnsi="宋体" w:cs="宋体" w:eastAsia="宋体" w:hint="default"/>
                <w:sz w:val="18"/>
                <w:szCs w:val="18"/>
              </w:rPr>
            </w:pPr>
            <w:r>
              <w:rPr>
                <w:rFonts w:ascii="宋体" w:hAnsi="宋体" w:cs="宋体" w:eastAsia="宋体" w:hint="default"/>
                <w:sz w:val="18"/>
                <w:szCs w:val="18"/>
              </w:rPr>
              <w:t>收入</w:t>
            </w:r>
          </w:p>
        </w:tc>
        <w:tc>
          <w:tcPr>
            <w:tcW w:w="163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5"/>
              <w:ind w:right="5"/>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641" w:hRule="exact"/>
        </w:trPr>
        <w:tc>
          <w:tcPr>
            <w:tcW w:w="203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应用软件开发与销售</w:t>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32,779,621.79</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4,440,531.36</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04"/>
              <w:jc w:val="right"/>
              <w:rPr>
                <w:rFonts w:ascii="宋体" w:hAnsi="宋体" w:cs="宋体" w:eastAsia="宋体" w:hint="default"/>
                <w:sz w:val="18"/>
                <w:szCs w:val="18"/>
              </w:rPr>
            </w:pPr>
            <w:r>
              <w:rPr>
                <w:rFonts w:ascii="宋体"/>
                <w:spacing w:val="-1"/>
                <w:sz w:val="18"/>
              </w:rPr>
              <w:t>25,094,559.73</w:t>
            </w:r>
          </w:p>
        </w:tc>
        <w:tc>
          <w:tcPr>
            <w:tcW w:w="163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05"/>
              <w:jc w:val="right"/>
              <w:rPr>
                <w:rFonts w:ascii="宋体" w:hAnsi="宋体" w:cs="宋体" w:eastAsia="宋体" w:hint="default"/>
                <w:sz w:val="18"/>
                <w:szCs w:val="18"/>
              </w:rPr>
            </w:pPr>
            <w:r>
              <w:rPr>
                <w:rFonts w:ascii="宋体"/>
                <w:spacing w:val="-1"/>
                <w:sz w:val="18"/>
              </w:rPr>
              <w:t>1,780,370.27</w:t>
            </w:r>
          </w:p>
        </w:tc>
      </w:tr>
      <w:tr>
        <w:trPr>
          <w:trHeight w:val="454" w:hRule="exact"/>
        </w:trPr>
        <w:tc>
          <w:tcPr>
            <w:tcW w:w="203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5"/>
              <w:ind w:left="122" w:right="0"/>
              <w:jc w:val="left"/>
              <w:rPr>
                <w:rFonts w:ascii="宋体" w:hAnsi="宋体" w:cs="宋体" w:eastAsia="宋体" w:hint="default"/>
                <w:sz w:val="18"/>
                <w:szCs w:val="18"/>
              </w:rPr>
            </w:pPr>
            <w:r>
              <w:rPr>
                <w:rFonts w:ascii="宋体" w:hAnsi="宋体" w:cs="宋体" w:eastAsia="宋体" w:hint="default"/>
                <w:sz w:val="18"/>
                <w:szCs w:val="18"/>
              </w:rPr>
              <w:t>技术支持与服务</w:t>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01"/>
              <w:jc w:val="right"/>
              <w:rPr>
                <w:rFonts w:ascii="宋体" w:hAnsi="宋体" w:cs="宋体" w:eastAsia="宋体" w:hint="default"/>
                <w:sz w:val="18"/>
                <w:szCs w:val="18"/>
              </w:rPr>
            </w:pPr>
            <w:r>
              <w:rPr>
                <w:rFonts w:ascii="宋体"/>
                <w:spacing w:val="-1"/>
                <w:sz w:val="18"/>
              </w:rPr>
              <w:t>26,291,398.99</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01"/>
              <w:jc w:val="right"/>
              <w:rPr>
                <w:rFonts w:ascii="宋体" w:hAnsi="宋体" w:cs="宋体" w:eastAsia="宋体" w:hint="default"/>
                <w:sz w:val="18"/>
                <w:szCs w:val="18"/>
              </w:rPr>
            </w:pPr>
            <w:r>
              <w:rPr>
                <w:rFonts w:ascii="宋体"/>
                <w:spacing w:val="-1"/>
                <w:sz w:val="18"/>
              </w:rPr>
              <w:t>4,104,355.86</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04"/>
              <w:jc w:val="right"/>
              <w:rPr>
                <w:rFonts w:ascii="宋体" w:hAnsi="宋体" w:cs="宋体" w:eastAsia="宋体" w:hint="default"/>
                <w:sz w:val="18"/>
                <w:szCs w:val="18"/>
              </w:rPr>
            </w:pPr>
            <w:r>
              <w:rPr>
                <w:rFonts w:ascii="宋体"/>
                <w:spacing w:val="-1"/>
                <w:sz w:val="18"/>
              </w:rPr>
              <w:t>26,304,766.41</w:t>
            </w:r>
          </w:p>
        </w:tc>
        <w:tc>
          <w:tcPr>
            <w:tcW w:w="163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5"/>
              <w:ind w:right="105"/>
              <w:jc w:val="right"/>
              <w:rPr>
                <w:rFonts w:ascii="宋体" w:hAnsi="宋体" w:cs="宋体" w:eastAsia="宋体" w:hint="default"/>
                <w:sz w:val="18"/>
                <w:szCs w:val="18"/>
              </w:rPr>
            </w:pPr>
            <w:r>
              <w:rPr>
                <w:rFonts w:ascii="宋体"/>
                <w:spacing w:val="-1"/>
                <w:sz w:val="18"/>
              </w:rPr>
              <w:t>3,983,200.86</w:t>
            </w:r>
          </w:p>
        </w:tc>
      </w:tr>
      <w:tr>
        <w:trPr>
          <w:trHeight w:val="641" w:hRule="exact"/>
        </w:trPr>
        <w:tc>
          <w:tcPr>
            <w:tcW w:w="203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系统集成与硬件销售</w:t>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95,855,786.32</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85,251,480.77</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04"/>
              <w:jc w:val="right"/>
              <w:rPr>
                <w:rFonts w:ascii="宋体" w:hAnsi="宋体" w:cs="宋体" w:eastAsia="宋体" w:hint="default"/>
                <w:sz w:val="18"/>
                <w:szCs w:val="18"/>
              </w:rPr>
            </w:pPr>
            <w:r>
              <w:rPr>
                <w:rFonts w:ascii="宋体"/>
                <w:spacing w:val="-1"/>
                <w:sz w:val="18"/>
              </w:rPr>
              <w:t>89,069,399.87</w:t>
            </w:r>
          </w:p>
        </w:tc>
        <w:tc>
          <w:tcPr>
            <w:tcW w:w="163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05"/>
              <w:jc w:val="right"/>
              <w:rPr>
                <w:rFonts w:ascii="宋体" w:hAnsi="宋体" w:cs="宋体" w:eastAsia="宋体" w:hint="default"/>
                <w:sz w:val="18"/>
                <w:szCs w:val="18"/>
              </w:rPr>
            </w:pPr>
            <w:r>
              <w:rPr>
                <w:rFonts w:ascii="宋体"/>
                <w:spacing w:val="-1"/>
                <w:sz w:val="18"/>
              </w:rPr>
              <w:t>80,480,180.57</w:t>
            </w:r>
          </w:p>
        </w:tc>
      </w:tr>
      <w:tr>
        <w:trPr>
          <w:trHeight w:val="456" w:hRule="exact"/>
        </w:trPr>
        <w:tc>
          <w:tcPr>
            <w:tcW w:w="203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302" w:right="0"/>
              <w:jc w:val="left"/>
              <w:rPr>
                <w:rFonts w:ascii="宋体" w:hAnsi="宋体" w:cs="宋体" w:eastAsia="宋体" w:hint="default"/>
                <w:sz w:val="18"/>
                <w:szCs w:val="18"/>
              </w:rPr>
            </w:pPr>
            <w:r>
              <w:rPr>
                <w:rFonts w:ascii="宋体" w:hAnsi="宋体" w:cs="宋体" w:eastAsia="宋体" w:hint="default"/>
                <w:sz w:val="18"/>
                <w:szCs w:val="18"/>
              </w:rPr>
              <w:t>小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01"/>
              <w:jc w:val="right"/>
              <w:rPr>
                <w:rFonts w:ascii="宋体" w:hAnsi="宋体" w:cs="宋体" w:eastAsia="宋体" w:hint="default"/>
                <w:sz w:val="18"/>
                <w:szCs w:val="18"/>
              </w:rPr>
            </w:pPr>
            <w:r>
              <w:rPr>
                <w:rFonts w:ascii="宋体"/>
                <w:spacing w:val="-1"/>
                <w:sz w:val="18"/>
              </w:rPr>
              <w:t>154,926,807.10</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01"/>
              <w:jc w:val="right"/>
              <w:rPr>
                <w:rFonts w:ascii="宋体" w:hAnsi="宋体" w:cs="宋体" w:eastAsia="宋体" w:hint="default"/>
                <w:sz w:val="18"/>
                <w:szCs w:val="18"/>
              </w:rPr>
            </w:pPr>
            <w:r>
              <w:rPr>
                <w:rFonts w:ascii="宋体"/>
                <w:spacing w:val="-1"/>
                <w:sz w:val="18"/>
              </w:rPr>
              <w:t>93,796,367.99</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04"/>
              <w:jc w:val="right"/>
              <w:rPr>
                <w:rFonts w:ascii="宋体" w:hAnsi="宋体" w:cs="宋体" w:eastAsia="宋体" w:hint="default"/>
                <w:sz w:val="18"/>
                <w:szCs w:val="18"/>
              </w:rPr>
            </w:pPr>
            <w:r>
              <w:rPr>
                <w:rFonts w:ascii="宋体"/>
                <w:spacing w:val="-1"/>
                <w:sz w:val="18"/>
              </w:rPr>
              <w:t>140,468,726.01</w:t>
            </w:r>
          </w:p>
        </w:tc>
        <w:tc>
          <w:tcPr>
            <w:tcW w:w="163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0"/>
              <w:ind w:right="105"/>
              <w:jc w:val="right"/>
              <w:rPr>
                <w:rFonts w:ascii="宋体" w:hAnsi="宋体" w:cs="宋体" w:eastAsia="宋体" w:hint="default"/>
                <w:sz w:val="18"/>
                <w:szCs w:val="18"/>
              </w:rPr>
            </w:pPr>
            <w:r>
              <w:rPr>
                <w:rFonts w:ascii="宋体"/>
                <w:spacing w:val="-1"/>
                <w:sz w:val="18"/>
              </w:rPr>
              <w:t>86,243,751.70</w:t>
            </w:r>
          </w:p>
        </w:tc>
      </w:tr>
    </w:tbl>
    <w:p>
      <w:pPr>
        <w:spacing w:line="240" w:lineRule="auto" w:before="5"/>
        <w:rPr>
          <w:rFonts w:ascii="宋体" w:hAnsi="宋体" w:cs="宋体" w:eastAsia="宋体" w:hint="default"/>
          <w:sz w:val="6"/>
          <w:szCs w:val="6"/>
        </w:rPr>
      </w:pPr>
    </w:p>
    <w:p>
      <w:pPr>
        <w:spacing w:before="44"/>
        <w:ind w:left="720" w:right="0" w:firstLine="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1"/>
          <w:sz w:val="18"/>
          <w:szCs w:val="18"/>
        </w:rPr>
        <w:t> </w:t>
      </w:r>
      <w:r>
        <w:rPr>
          <w:rFonts w:ascii="宋体" w:hAnsi="宋体" w:cs="宋体" w:eastAsia="宋体" w:hint="default"/>
          <w:sz w:val="18"/>
          <w:szCs w:val="18"/>
        </w:rPr>
        <w:t>公司前</w:t>
      </w:r>
      <w:r>
        <w:rPr>
          <w:rFonts w:ascii="宋体" w:hAnsi="宋体" w:cs="宋体" w:eastAsia="宋体" w:hint="default"/>
          <w:spacing w:val="-48"/>
          <w:sz w:val="18"/>
          <w:szCs w:val="18"/>
        </w:rPr>
        <w:t> </w:t>
      </w:r>
      <w:r>
        <w:rPr>
          <w:rFonts w:ascii="宋体" w:hAnsi="宋体" w:cs="宋体" w:eastAsia="宋体" w:hint="default"/>
          <w:sz w:val="18"/>
          <w:szCs w:val="18"/>
        </w:rPr>
        <w:t>5</w:t>
      </w:r>
      <w:r>
        <w:rPr>
          <w:rFonts w:ascii="宋体" w:hAnsi="宋体" w:cs="宋体" w:eastAsia="宋体" w:hint="default"/>
          <w:spacing w:val="-45"/>
          <w:sz w:val="18"/>
          <w:szCs w:val="18"/>
        </w:rPr>
        <w:t> </w:t>
      </w:r>
      <w:r>
        <w:rPr>
          <w:rFonts w:ascii="宋体" w:hAnsi="宋体" w:cs="宋体" w:eastAsia="宋体" w:hint="default"/>
          <w:sz w:val="18"/>
          <w:szCs w:val="18"/>
        </w:rPr>
        <w:t>名客户的营业收入情况</w:t>
      </w:r>
    </w:p>
    <w:p>
      <w:pPr>
        <w:spacing w:line="240" w:lineRule="auto" w:before="0"/>
        <w:rPr>
          <w:rFonts w:ascii="宋体" w:hAnsi="宋体" w:cs="宋体" w:eastAsia="宋体" w:hint="default"/>
          <w:sz w:val="14"/>
          <w:szCs w:val="14"/>
        </w:rPr>
      </w:pPr>
    </w:p>
    <w:tbl>
      <w:tblPr>
        <w:tblW w:w="0" w:type="auto"/>
        <w:jc w:val="left"/>
        <w:tblInd w:w="281" w:type="dxa"/>
        <w:tblLayout w:type="fixed"/>
        <w:tblCellMar>
          <w:top w:w="0" w:type="dxa"/>
          <w:left w:w="0" w:type="dxa"/>
          <w:bottom w:w="0" w:type="dxa"/>
          <w:right w:w="0" w:type="dxa"/>
        </w:tblCellMar>
        <w:tblLook w:val="01E0"/>
      </w:tblPr>
      <w:tblGrid>
        <w:gridCol w:w="3615"/>
        <w:gridCol w:w="1980"/>
        <w:gridCol w:w="3060"/>
      </w:tblGrid>
      <w:tr>
        <w:trPr>
          <w:trHeight w:val="560" w:hRule="exact"/>
        </w:trPr>
        <w:tc>
          <w:tcPr>
            <w:tcW w:w="36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302" w:right="0"/>
              <w:jc w:val="left"/>
              <w:rPr>
                <w:rFonts w:ascii="宋体" w:hAnsi="宋体" w:cs="宋体" w:eastAsia="宋体" w:hint="default"/>
                <w:sz w:val="18"/>
                <w:szCs w:val="18"/>
              </w:rPr>
            </w:pPr>
            <w:r>
              <w:rPr>
                <w:rFonts w:ascii="宋体" w:hAnsi="宋体" w:cs="宋体" w:eastAsia="宋体" w:hint="default"/>
                <w:sz w:val="18"/>
                <w:szCs w:val="18"/>
              </w:rPr>
              <w:t>客户名称</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624"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30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left="309" w:right="0"/>
              <w:jc w:val="left"/>
              <w:rPr>
                <w:rFonts w:ascii="宋体" w:hAnsi="宋体" w:cs="宋体" w:eastAsia="宋体" w:hint="default"/>
                <w:sz w:val="18"/>
                <w:szCs w:val="18"/>
              </w:rPr>
            </w:pPr>
            <w:r>
              <w:rPr>
                <w:rFonts w:ascii="宋体" w:hAnsi="宋体" w:cs="宋体" w:eastAsia="宋体" w:hint="default"/>
                <w:sz w:val="18"/>
                <w:szCs w:val="18"/>
              </w:rPr>
              <w:t>占公司全部营业收入的比例</w:t>
            </w:r>
            <w:r>
              <w:rPr>
                <w:rFonts w:ascii="宋体" w:hAnsi="宋体" w:cs="宋体" w:eastAsia="宋体" w:hint="default"/>
                <w:sz w:val="18"/>
                <w:szCs w:val="18"/>
              </w:rPr>
              <w:t>(%)</w:t>
            </w:r>
          </w:p>
        </w:tc>
      </w:tr>
      <w:tr>
        <w:trPr>
          <w:trHeight w:val="557" w:hRule="exact"/>
        </w:trPr>
        <w:tc>
          <w:tcPr>
            <w:tcW w:w="36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5"/>
              <w:ind w:left="122" w:right="0"/>
              <w:jc w:val="left"/>
              <w:rPr>
                <w:rFonts w:ascii="宋体" w:hAnsi="宋体" w:cs="宋体" w:eastAsia="宋体" w:hint="default"/>
                <w:sz w:val="18"/>
                <w:szCs w:val="18"/>
              </w:rPr>
            </w:pPr>
            <w:r>
              <w:rPr>
                <w:rFonts w:ascii="宋体" w:hAnsi="宋体" w:cs="宋体" w:eastAsia="宋体" w:hint="default"/>
                <w:sz w:val="18"/>
                <w:szCs w:val="18"/>
              </w:rPr>
              <w:t>杭州三汇数字信息技术有限公司</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101"/>
              <w:jc w:val="right"/>
              <w:rPr>
                <w:rFonts w:ascii="宋体" w:hAnsi="宋体" w:cs="宋体" w:eastAsia="宋体" w:hint="default"/>
                <w:sz w:val="18"/>
                <w:szCs w:val="18"/>
              </w:rPr>
            </w:pPr>
            <w:r>
              <w:rPr>
                <w:rFonts w:ascii="宋体"/>
                <w:spacing w:val="-1"/>
                <w:sz w:val="18"/>
              </w:rPr>
              <w:t>8,547,008.55</w:t>
            </w:r>
          </w:p>
        </w:tc>
        <w:tc>
          <w:tcPr>
            <w:tcW w:w="30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05"/>
              <w:jc w:val="right"/>
              <w:rPr>
                <w:rFonts w:ascii="宋体" w:hAnsi="宋体" w:cs="宋体" w:eastAsia="宋体" w:hint="default"/>
                <w:sz w:val="18"/>
                <w:szCs w:val="18"/>
              </w:rPr>
            </w:pPr>
            <w:r>
              <w:rPr>
                <w:rFonts w:ascii="宋体"/>
                <w:spacing w:val="-1"/>
                <w:sz w:val="18"/>
              </w:rPr>
              <w:t>5.45</w:t>
            </w:r>
            <w:r>
              <w:rPr>
                <w:rFonts w:ascii="宋体"/>
                <w:sz w:val="18"/>
              </w:rPr>
            </w:r>
          </w:p>
        </w:tc>
      </w:tr>
      <w:tr>
        <w:trPr>
          <w:trHeight w:val="559" w:hRule="exact"/>
        </w:trPr>
        <w:tc>
          <w:tcPr>
            <w:tcW w:w="36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122" w:right="0"/>
              <w:jc w:val="left"/>
              <w:rPr>
                <w:rFonts w:ascii="宋体" w:hAnsi="宋体" w:cs="宋体" w:eastAsia="宋体" w:hint="default"/>
                <w:sz w:val="18"/>
                <w:szCs w:val="18"/>
              </w:rPr>
            </w:pPr>
            <w:r>
              <w:rPr>
                <w:rFonts w:ascii="宋体" w:hAnsi="宋体" w:cs="宋体" w:eastAsia="宋体" w:hint="default"/>
                <w:sz w:val="18"/>
                <w:szCs w:val="18"/>
              </w:rPr>
              <w:t>浙江省农村信用社联合社</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宋体" w:hAnsi="宋体" w:cs="宋体" w:eastAsia="宋体" w:hint="default"/>
                <w:sz w:val="18"/>
                <w:szCs w:val="18"/>
              </w:rPr>
            </w:pPr>
            <w:r>
              <w:rPr>
                <w:rFonts w:ascii="宋体"/>
                <w:spacing w:val="-1"/>
                <w:sz w:val="18"/>
              </w:rPr>
              <w:t>8,271,367.54</w:t>
            </w:r>
          </w:p>
        </w:tc>
        <w:tc>
          <w:tcPr>
            <w:tcW w:w="30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04"/>
              <w:jc w:val="right"/>
              <w:rPr>
                <w:rFonts w:ascii="宋体" w:hAnsi="宋体" w:cs="宋体" w:eastAsia="宋体" w:hint="default"/>
                <w:sz w:val="18"/>
                <w:szCs w:val="18"/>
              </w:rPr>
            </w:pPr>
            <w:r>
              <w:rPr>
                <w:rFonts w:ascii="宋体"/>
                <w:sz w:val="18"/>
              </w:rPr>
              <w:t>5.28</w:t>
            </w:r>
          </w:p>
        </w:tc>
      </w:tr>
      <w:tr>
        <w:trPr>
          <w:trHeight w:val="557" w:hRule="exact"/>
        </w:trPr>
        <w:tc>
          <w:tcPr>
            <w:tcW w:w="36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122" w:right="0"/>
              <w:jc w:val="left"/>
              <w:rPr>
                <w:rFonts w:ascii="宋体" w:hAnsi="宋体" w:cs="宋体" w:eastAsia="宋体" w:hint="default"/>
                <w:sz w:val="18"/>
                <w:szCs w:val="18"/>
              </w:rPr>
            </w:pPr>
            <w:r>
              <w:rPr>
                <w:rFonts w:ascii="宋体" w:hAnsi="宋体" w:cs="宋体" w:eastAsia="宋体" w:hint="default"/>
                <w:sz w:val="18"/>
                <w:szCs w:val="18"/>
              </w:rPr>
              <w:t>山东鲁能软件技术有限公司</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101"/>
              <w:jc w:val="right"/>
              <w:rPr>
                <w:rFonts w:ascii="宋体" w:hAnsi="宋体" w:cs="宋体" w:eastAsia="宋体" w:hint="default"/>
                <w:sz w:val="18"/>
                <w:szCs w:val="18"/>
              </w:rPr>
            </w:pPr>
            <w:r>
              <w:rPr>
                <w:rFonts w:ascii="宋体"/>
                <w:spacing w:val="-1"/>
                <w:sz w:val="18"/>
              </w:rPr>
              <w:t>8,005,000.00</w:t>
            </w:r>
          </w:p>
        </w:tc>
        <w:tc>
          <w:tcPr>
            <w:tcW w:w="30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5"/>
              <w:ind w:right="104"/>
              <w:jc w:val="right"/>
              <w:rPr>
                <w:rFonts w:ascii="宋体" w:hAnsi="宋体" w:cs="宋体" w:eastAsia="宋体" w:hint="default"/>
                <w:sz w:val="18"/>
                <w:szCs w:val="18"/>
              </w:rPr>
            </w:pPr>
            <w:r>
              <w:rPr>
                <w:rFonts w:ascii="宋体"/>
                <w:sz w:val="18"/>
              </w:rPr>
              <w:t>5.11</w:t>
            </w:r>
          </w:p>
        </w:tc>
      </w:tr>
      <w:tr>
        <w:trPr>
          <w:trHeight w:val="559" w:hRule="exact"/>
        </w:trPr>
        <w:tc>
          <w:tcPr>
            <w:tcW w:w="36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122" w:right="0"/>
              <w:jc w:val="left"/>
              <w:rPr>
                <w:rFonts w:ascii="宋体" w:hAnsi="宋体" w:cs="宋体" w:eastAsia="宋体" w:hint="default"/>
                <w:sz w:val="18"/>
                <w:szCs w:val="18"/>
              </w:rPr>
            </w:pPr>
            <w:r>
              <w:rPr>
                <w:rFonts w:ascii="宋体" w:hAnsi="宋体" w:cs="宋体" w:eastAsia="宋体" w:hint="default"/>
                <w:sz w:val="18"/>
                <w:szCs w:val="18"/>
              </w:rPr>
              <w:t>浙江中烟工业有限责任公司</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宋体" w:hAnsi="宋体" w:cs="宋体" w:eastAsia="宋体" w:hint="default"/>
                <w:sz w:val="18"/>
                <w:szCs w:val="18"/>
              </w:rPr>
            </w:pPr>
            <w:r>
              <w:rPr>
                <w:rFonts w:ascii="宋体"/>
                <w:spacing w:val="-1"/>
                <w:sz w:val="18"/>
              </w:rPr>
              <w:t>7,752,683.81</w:t>
            </w:r>
          </w:p>
        </w:tc>
        <w:tc>
          <w:tcPr>
            <w:tcW w:w="30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04"/>
              <w:jc w:val="right"/>
              <w:rPr>
                <w:rFonts w:ascii="宋体" w:hAnsi="宋体" w:cs="宋体" w:eastAsia="宋体" w:hint="default"/>
                <w:sz w:val="18"/>
                <w:szCs w:val="18"/>
              </w:rPr>
            </w:pPr>
            <w:r>
              <w:rPr>
                <w:rFonts w:ascii="宋体"/>
                <w:sz w:val="18"/>
              </w:rPr>
              <w:t>4.94</w:t>
            </w:r>
          </w:p>
        </w:tc>
      </w:tr>
      <w:tr>
        <w:trPr>
          <w:trHeight w:val="557" w:hRule="exact"/>
        </w:trPr>
        <w:tc>
          <w:tcPr>
            <w:tcW w:w="36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122" w:right="0"/>
              <w:jc w:val="left"/>
              <w:rPr>
                <w:rFonts w:ascii="宋体" w:hAnsi="宋体" w:cs="宋体" w:eastAsia="宋体" w:hint="default"/>
                <w:sz w:val="18"/>
                <w:szCs w:val="18"/>
              </w:rPr>
            </w:pPr>
            <w:r>
              <w:rPr>
                <w:rFonts w:ascii="宋体" w:hAnsi="宋体" w:cs="宋体" w:eastAsia="宋体" w:hint="default"/>
                <w:sz w:val="18"/>
                <w:szCs w:val="18"/>
              </w:rPr>
              <w:t>上海烟草（集团）公司</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101"/>
              <w:jc w:val="right"/>
              <w:rPr>
                <w:rFonts w:ascii="宋体" w:hAnsi="宋体" w:cs="宋体" w:eastAsia="宋体" w:hint="default"/>
                <w:sz w:val="18"/>
                <w:szCs w:val="18"/>
              </w:rPr>
            </w:pPr>
            <w:r>
              <w:rPr>
                <w:rFonts w:ascii="宋体"/>
                <w:spacing w:val="-1"/>
                <w:sz w:val="18"/>
              </w:rPr>
              <w:t>6,920,000.00</w:t>
            </w:r>
          </w:p>
        </w:tc>
        <w:tc>
          <w:tcPr>
            <w:tcW w:w="30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5"/>
              <w:ind w:right="104"/>
              <w:jc w:val="right"/>
              <w:rPr>
                <w:rFonts w:ascii="宋体" w:hAnsi="宋体" w:cs="宋体" w:eastAsia="宋体" w:hint="default"/>
                <w:sz w:val="18"/>
                <w:szCs w:val="18"/>
              </w:rPr>
            </w:pPr>
            <w:r>
              <w:rPr>
                <w:rFonts w:ascii="宋体"/>
                <w:sz w:val="18"/>
              </w:rPr>
              <w:t>4.41</w:t>
            </w:r>
          </w:p>
        </w:tc>
      </w:tr>
      <w:tr>
        <w:trPr>
          <w:trHeight w:val="404" w:hRule="exact"/>
        </w:trPr>
        <w:tc>
          <w:tcPr>
            <w:tcW w:w="36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9"/>
              <w:ind w:left="122" w:right="0"/>
              <w:jc w:val="left"/>
              <w:rPr>
                <w:rFonts w:ascii="宋体" w:hAnsi="宋体" w:cs="宋体" w:eastAsia="宋体" w:hint="default"/>
                <w:sz w:val="18"/>
                <w:szCs w:val="18"/>
              </w:rPr>
            </w:pPr>
            <w:r>
              <w:rPr>
                <w:rFonts w:ascii="宋体" w:hAnsi="宋体" w:cs="宋体" w:eastAsia="宋体" w:hint="default"/>
                <w:sz w:val="18"/>
                <w:szCs w:val="18"/>
              </w:rPr>
              <w:t>小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1"/>
              <w:jc w:val="right"/>
              <w:rPr>
                <w:rFonts w:ascii="宋体" w:hAnsi="宋体" w:cs="宋体" w:eastAsia="宋体" w:hint="default"/>
                <w:sz w:val="18"/>
                <w:szCs w:val="18"/>
              </w:rPr>
            </w:pPr>
            <w:r>
              <w:rPr>
                <w:rFonts w:ascii="宋体"/>
                <w:spacing w:val="-1"/>
                <w:sz w:val="18"/>
              </w:rPr>
              <w:t>39,496,059.90</w:t>
            </w:r>
          </w:p>
        </w:tc>
        <w:tc>
          <w:tcPr>
            <w:tcW w:w="30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9"/>
              <w:ind w:right="105"/>
              <w:jc w:val="right"/>
              <w:rPr>
                <w:rFonts w:ascii="宋体" w:hAnsi="宋体" w:cs="宋体" w:eastAsia="宋体" w:hint="default"/>
                <w:sz w:val="18"/>
                <w:szCs w:val="18"/>
              </w:rPr>
            </w:pPr>
            <w:r>
              <w:rPr>
                <w:rFonts w:ascii="宋体"/>
                <w:sz w:val="18"/>
              </w:rPr>
              <w:t>25.19</w:t>
            </w: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5"/>
          <w:szCs w:val="25"/>
        </w:rPr>
      </w:pPr>
    </w:p>
    <w:p>
      <w:pPr>
        <w:spacing w:line="518" w:lineRule="auto" w:before="44"/>
        <w:ind w:left="720" w:right="7374" w:firstLine="0"/>
        <w:jc w:val="left"/>
        <w:rPr>
          <w:rFonts w:ascii="宋体" w:hAnsi="宋体" w:cs="宋体" w:eastAsia="宋体" w:hint="default"/>
          <w:sz w:val="18"/>
          <w:szCs w:val="18"/>
        </w:rPr>
      </w:pPr>
      <w:r>
        <w:rPr/>
        <w:pict>
          <v:shape style="position:absolute;margin-left:89.06398pt;margin-top:48.591682pt;width:433.55pt;height:60.15pt;mso-position-horizontal-relative:page;mso-position-vertical-relative:paragraph;z-index:162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037"/>
                    <w:gridCol w:w="2811"/>
                    <w:gridCol w:w="2808"/>
                  </w:tblGrid>
                  <w:tr>
                    <w:trPr>
                      <w:trHeight w:val="559" w:hRule="exact"/>
                    </w:trPr>
                    <w:tc>
                      <w:tcPr>
                        <w:tcW w:w="30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302" w:right="0"/>
                          <w:jc w:val="left"/>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pacing w:val="2"/>
                            <w:sz w:val="18"/>
                            <w:szCs w:val="18"/>
                          </w:rPr>
                          <w:t> </w:t>
                        </w:r>
                        <w:r>
                          <w:rPr>
                            <w:rFonts w:ascii="宋体" w:hAnsi="宋体" w:cs="宋体" w:eastAsia="宋体" w:hint="default"/>
                            <w:sz w:val="18"/>
                            <w:szCs w:val="18"/>
                          </w:rPr>
                          <w:t>目</w:t>
                        </w:r>
                      </w:p>
                    </w:tc>
                    <w:tc>
                      <w:tcPr>
                        <w:tcW w:w="2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28" w:right="0"/>
                          <w:jc w:val="center"/>
                          <w:rPr>
                            <w:rFonts w:ascii="宋体" w:hAnsi="宋体" w:cs="宋体" w:eastAsia="宋体" w:hint="default"/>
                            <w:sz w:val="18"/>
                            <w:szCs w:val="18"/>
                          </w:rPr>
                        </w:pPr>
                        <w:r>
                          <w:rPr>
                            <w:rFonts w:ascii="宋体" w:hAnsi="宋体" w:cs="宋体" w:eastAsia="宋体" w:hint="default"/>
                            <w:sz w:val="18"/>
                            <w:szCs w:val="18"/>
                          </w:rPr>
                          <w:t>本期数</w:t>
                        </w:r>
                      </w:p>
                    </w:tc>
                    <w:tc>
                      <w:tcPr>
                        <w:tcW w:w="280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0"/>
                          <w:ind w:left="25" w:right="0"/>
                          <w:jc w:val="center"/>
                          <w:rPr>
                            <w:rFonts w:ascii="宋体" w:hAnsi="宋体" w:cs="宋体" w:eastAsia="宋体" w:hint="default"/>
                            <w:sz w:val="18"/>
                            <w:szCs w:val="18"/>
                          </w:rPr>
                        </w:pPr>
                        <w:r>
                          <w:rPr>
                            <w:rFonts w:ascii="宋体" w:hAnsi="宋体" w:cs="宋体" w:eastAsia="宋体" w:hint="default"/>
                            <w:sz w:val="18"/>
                            <w:szCs w:val="18"/>
                          </w:rPr>
                          <w:t>上年同期数</w:t>
                        </w:r>
                      </w:p>
                    </w:tc>
                  </w:tr>
                  <w:tr>
                    <w:trPr>
                      <w:trHeight w:val="634" w:hRule="exact"/>
                    </w:trPr>
                    <w:tc>
                      <w:tcPr>
                        <w:tcW w:w="3037" w:type="dxa"/>
                        <w:tcBorders>
                          <w:top w:val="single" w:sz="4" w:space="0" w:color="000000"/>
                          <w:left w:val="nil" w:sz="6" w:space="0" w:color="auto"/>
                          <w:bottom w:val="single" w:sz="4" w:space="0" w:color="000000"/>
                          <w:right w:val="single" w:sz="4" w:space="0" w:color="000000"/>
                        </w:tcBorders>
                      </w:tcPr>
                      <w:p>
                        <w:pPr>
                          <w:pStyle w:val="TableParagraph"/>
                          <w:spacing w:line="273" w:lineRule="auto"/>
                          <w:ind w:left="122" w:right="100"/>
                          <w:jc w:val="left"/>
                          <w:rPr>
                            <w:rFonts w:ascii="宋体" w:hAnsi="宋体" w:cs="宋体" w:eastAsia="宋体" w:hint="default"/>
                            <w:sz w:val="21"/>
                            <w:szCs w:val="21"/>
                          </w:rPr>
                        </w:pPr>
                        <w:r>
                          <w:rPr>
                            <w:rFonts w:ascii="宋体" w:hAnsi="宋体" w:cs="宋体" w:eastAsia="宋体" w:hint="default"/>
                            <w:spacing w:val="3"/>
                            <w:sz w:val="21"/>
                            <w:szCs w:val="21"/>
                          </w:rPr>
                          <w:t>权益法核算的长期股权投资收</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z w:val="21"/>
                            <w:szCs w:val="21"/>
                          </w:rPr>
                          <w:t>益</w:t>
                        </w:r>
                      </w:p>
                    </w:tc>
                    <w:tc>
                      <w:tcPr>
                        <w:tcW w:w="2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1704" w:right="0"/>
                          <w:jc w:val="left"/>
                          <w:rPr>
                            <w:rFonts w:ascii="宋体" w:hAnsi="宋体" w:cs="宋体" w:eastAsia="宋体" w:hint="default"/>
                            <w:sz w:val="18"/>
                            <w:szCs w:val="18"/>
                          </w:rPr>
                        </w:pPr>
                        <w:r>
                          <w:rPr>
                            <w:rFonts w:ascii="宋体"/>
                            <w:sz w:val="18"/>
                          </w:rPr>
                          <w:t>-369,810.51</w:t>
                        </w:r>
                      </w:p>
                    </w:tc>
                    <w:tc>
                      <w:tcPr>
                        <w:tcW w:w="2808" w:type="dxa"/>
                        <w:tcBorders>
                          <w:top w:val="single" w:sz="4" w:space="0" w:color="000000"/>
                          <w:left w:val="single" w:sz="4" w:space="0" w:color="000000"/>
                          <w:bottom w:val="single" w:sz="4" w:space="0" w:color="000000"/>
                          <w:right w:val="nil" w:sz="6" w:space="0" w:color="auto"/>
                        </w:tcBorders>
                      </w:tcPr>
                      <w:p>
                        <w:pPr/>
                      </w:p>
                    </w:tc>
                  </w:tr>
                </w:tbl>
                <w:p>
                  <w:pPr/>
                </w:p>
              </w:txbxContent>
            </v:textbox>
            <w10:wrap type="none"/>
          </v:shape>
        </w:pict>
      </w:r>
      <w:r>
        <w:rPr>
          <w:rFonts w:ascii="宋体" w:hAnsi="宋体" w:cs="宋体" w:eastAsia="宋体" w:hint="default"/>
          <w:sz w:val="18"/>
          <w:szCs w:val="18"/>
        </w:rPr>
        <w:t>2.</w:t>
      </w:r>
      <w:r>
        <w:rPr>
          <w:rFonts w:ascii="宋体" w:hAnsi="宋体" w:cs="宋体" w:eastAsia="宋体" w:hint="default"/>
          <w:spacing w:val="2"/>
          <w:sz w:val="18"/>
          <w:szCs w:val="18"/>
        </w:rPr>
        <w:t> </w:t>
      </w:r>
      <w:r>
        <w:rPr>
          <w:rFonts w:ascii="宋体" w:hAnsi="宋体" w:cs="宋体" w:eastAsia="宋体" w:hint="default"/>
          <w:sz w:val="18"/>
          <w:szCs w:val="18"/>
        </w:rPr>
        <w:t>投资收益 </w:t>
      </w:r>
      <w:r>
        <w:rPr>
          <w:rFonts w:ascii="宋体" w:hAnsi="宋体" w:cs="宋体" w:eastAsia="宋体" w:hint="default"/>
          <w:sz w:val="18"/>
          <w:szCs w:val="18"/>
        </w:rPr>
        <w:t>(1)</w:t>
      </w:r>
      <w:r>
        <w:rPr>
          <w:rFonts w:ascii="宋体" w:hAnsi="宋体" w:cs="宋体" w:eastAsia="宋体" w:hint="default"/>
          <w:sz w:val="18"/>
          <w:szCs w:val="18"/>
        </w:rPr>
        <w:t>明细情况</w:t>
      </w:r>
    </w:p>
    <w:p>
      <w:pPr>
        <w:spacing w:after="0" w:line="518" w:lineRule="auto"/>
        <w:jc w:val="left"/>
        <w:rPr>
          <w:rFonts w:ascii="宋体" w:hAnsi="宋体" w:cs="宋体" w:eastAsia="宋体" w:hint="default"/>
          <w:sz w:val="18"/>
          <w:szCs w:val="18"/>
        </w:rPr>
        <w:sectPr>
          <w:pgSz w:w="11910" w:h="16840"/>
          <w:pgMar w:header="0" w:footer="960" w:top="1580" w:bottom="1160" w:left="1500" w:right="1300"/>
        </w:sectPr>
      </w:pPr>
    </w:p>
    <w:p>
      <w:pPr>
        <w:spacing w:line="240" w:lineRule="auto" w:before="3"/>
        <w:rPr>
          <w:rFonts w:ascii="宋体" w:hAnsi="宋体" w:cs="宋体" w:eastAsia="宋体" w:hint="default"/>
          <w:sz w:val="6"/>
          <w:szCs w:val="6"/>
        </w:rPr>
      </w:pPr>
    </w:p>
    <w:tbl>
      <w:tblPr>
        <w:tblW w:w="0" w:type="auto"/>
        <w:jc w:val="left"/>
        <w:tblInd w:w="281" w:type="dxa"/>
        <w:tblLayout w:type="fixed"/>
        <w:tblCellMar>
          <w:top w:w="0" w:type="dxa"/>
          <w:left w:w="0" w:type="dxa"/>
          <w:bottom w:w="0" w:type="dxa"/>
          <w:right w:w="0" w:type="dxa"/>
        </w:tblCellMar>
        <w:tblLook w:val="01E0"/>
      </w:tblPr>
      <w:tblGrid>
        <w:gridCol w:w="3037"/>
        <w:gridCol w:w="2811"/>
        <w:gridCol w:w="2808"/>
      </w:tblGrid>
      <w:tr>
        <w:trPr>
          <w:trHeight w:val="634" w:hRule="exact"/>
        </w:trPr>
        <w:tc>
          <w:tcPr>
            <w:tcW w:w="3037" w:type="dxa"/>
            <w:tcBorders>
              <w:top w:val="single" w:sz="4" w:space="0" w:color="000000"/>
              <w:left w:val="nil" w:sz="6" w:space="0" w:color="auto"/>
              <w:bottom w:val="single" w:sz="4" w:space="0" w:color="000000"/>
              <w:right w:val="single" w:sz="4" w:space="0" w:color="000000"/>
            </w:tcBorders>
          </w:tcPr>
          <w:p>
            <w:pPr>
              <w:pStyle w:val="TableParagraph"/>
              <w:spacing w:line="273" w:lineRule="auto"/>
              <w:ind w:left="122" w:right="100"/>
              <w:jc w:val="left"/>
              <w:rPr>
                <w:rFonts w:ascii="宋体" w:hAnsi="宋体" w:cs="宋体" w:eastAsia="宋体" w:hint="default"/>
                <w:sz w:val="21"/>
                <w:szCs w:val="21"/>
              </w:rPr>
            </w:pPr>
            <w:r>
              <w:rPr>
                <w:rFonts w:ascii="宋体" w:hAnsi="宋体" w:cs="宋体" w:eastAsia="宋体" w:hint="default"/>
                <w:spacing w:val="3"/>
                <w:sz w:val="21"/>
                <w:szCs w:val="21"/>
              </w:rPr>
              <w:t>处置长期股权投资产生的投资</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z w:val="21"/>
                <w:szCs w:val="21"/>
              </w:rPr>
              <w:t>收益</w:t>
            </w:r>
          </w:p>
        </w:tc>
        <w:tc>
          <w:tcPr>
            <w:tcW w:w="2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5,276,923.08</w:t>
            </w:r>
          </w:p>
        </w:tc>
        <w:tc>
          <w:tcPr>
            <w:tcW w:w="2808" w:type="dxa"/>
            <w:tcBorders>
              <w:top w:val="single" w:sz="4" w:space="0" w:color="000000"/>
              <w:left w:val="single" w:sz="4" w:space="0" w:color="000000"/>
              <w:bottom w:val="single" w:sz="4" w:space="0" w:color="000000"/>
              <w:right w:val="nil" w:sz="6" w:space="0" w:color="auto"/>
            </w:tcBorders>
          </w:tcPr>
          <w:p>
            <w:pPr/>
          </w:p>
        </w:tc>
      </w:tr>
      <w:tr>
        <w:trPr>
          <w:trHeight w:val="559" w:hRule="exact"/>
        </w:trPr>
        <w:tc>
          <w:tcPr>
            <w:tcW w:w="3037" w:type="dxa"/>
            <w:tcBorders>
              <w:top w:val="single" w:sz="4" w:space="0" w:color="000000"/>
              <w:left w:val="nil" w:sz="6" w:space="0" w:color="auto"/>
              <w:bottom w:val="single" w:sz="4" w:space="0" w:color="000000"/>
              <w:right w:val="single" w:sz="4" w:space="0" w:color="000000"/>
            </w:tcBorders>
          </w:tcPr>
          <w:p>
            <w:pPr>
              <w:pStyle w:val="TableParagraph"/>
              <w:tabs>
                <w:tab w:pos="544" w:val="left" w:leader="none"/>
              </w:tabs>
              <w:spacing w:line="240" w:lineRule="auto" w:before="105"/>
              <w:ind w:left="122"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2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3"/>
              <w:jc w:val="right"/>
              <w:rPr>
                <w:rFonts w:ascii="宋体" w:hAnsi="宋体" w:cs="宋体" w:eastAsia="宋体" w:hint="default"/>
                <w:sz w:val="18"/>
                <w:szCs w:val="18"/>
              </w:rPr>
            </w:pPr>
            <w:r>
              <w:rPr>
                <w:rFonts w:ascii="宋体"/>
                <w:spacing w:val="-1"/>
                <w:sz w:val="18"/>
              </w:rPr>
              <w:t>4,907,112.57</w:t>
            </w:r>
          </w:p>
        </w:tc>
        <w:tc>
          <w:tcPr>
            <w:tcW w:w="2808" w:type="dxa"/>
            <w:tcBorders>
              <w:top w:val="single" w:sz="4" w:space="0" w:color="000000"/>
              <w:left w:val="single" w:sz="4" w:space="0" w:color="000000"/>
              <w:bottom w:val="single" w:sz="4" w:space="0" w:color="000000"/>
              <w:right w:val="nil" w:sz="6" w:space="0" w:color="auto"/>
            </w:tcBorders>
          </w:tcPr>
          <w:p>
            <w:pPr/>
          </w:p>
        </w:tc>
      </w:tr>
    </w:tbl>
    <w:p>
      <w:pPr>
        <w:spacing w:line="240" w:lineRule="auto" w:before="5"/>
        <w:rPr>
          <w:rFonts w:ascii="宋体" w:hAnsi="宋体" w:cs="宋体" w:eastAsia="宋体" w:hint="default"/>
          <w:sz w:val="6"/>
          <w:szCs w:val="6"/>
        </w:rPr>
      </w:pPr>
    </w:p>
    <w:p>
      <w:pPr>
        <w:spacing w:before="44"/>
        <w:ind w:left="720" w:right="0" w:firstLine="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pacing w:val="-1"/>
          <w:sz w:val="18"/>
          <w:szCs w:val="18"/>
        </w:rPr>
        <w:t> </w:t>
      </w:r>
      <w:r>
        <w:rPr>
          <w:rFonts w:ascii="宋体" w:hAnsi="宋体" w:cs="宋体" w:eastAsia="宋体" w:hint="default"/>
          <w:sz w:val="18"/>
          <w:szCs w:val="18"/>
        </w:rPr>
        <w:t>按权益法核算的长期股权投资收益</w:t>
      </w:r>
    </w:p>
    <w:p>
      <w:pPr>
        <w:spacing w:line="240" w:lineRule="auto" w:before="0"/>
        <w:rPr>
          <w:rFonts w:ascii="宋体" w:hAnsi="宋体" w:cs="宋体" w:eastAsia="宋体" w:hint="default"/>
          <w:sz w:val="14"/>
          <w:szCs w:val="14"/>
        </w:rPr>
      </w:pPr>
    </w:p>
    <w:tbl>
      <w:tblPr>
        <w:tblW w:w="0" w:type="auto"/>
        <w:jc w:val="left"/>
        <w:tblInd w:w="281" w:type="dxa"/>
        <w:tblLayout w:type="fixed"/>
        <w:tblCellMar>
          <w:top w:w="0" w:type="dxa"/>
          <w:left w:w="0" w:type="dxa"/>
          <w:bottom w:w="0" w:type="dxa"/>
          <w:right w:w="0" w:type="dxa"/>
        </w:tblCellMar>
        <w:tblLook w:val="01E0"/>
      </w:tblPr>
      <w:tblGrid>
        <w:gridCol w:w="2715"/>
        <w:gridCol w:w="1980"/>
        <w:gridCol w:w="1800"/>
        <w:gridCol w:w="2160"/>
      </w:tblGrid>
      <w:tr>
        <w:trPr>
          <w:trHeight w:val="715" w:hRule="exact"/>
        </w:trPr>
        <w:tc>
          <w:tcPr>
            <w:tcW w:w="27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被投资单位</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本期数</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43" w:right="0"/>
              <w:jc w:val="left"/>
              <w:rPr>
                <w:rFonts w:ascii="宋体" w:hAnsi="宋体" w:cs="宋体" w:eastAsia="宋体" w:hint="default"/>
                <w:sz w:val="18"/>
                <w:szCs w:val="18"/>
              </w:rPr>
            </w:pPr>
            <w:r>
              <w:rPr>
                <w:rFonts w:ascii="宋体" w:hAnsi="宋体" w:cs="宋体" w:eastAsia="宋体" w:hint="default"/>
                <w:sz w:val="18"/>
                <w:szCs w:val="18"/>
              </w:rPr>
              <w:t>上年同期数</w:t>
            </w:r>
          </w:p>
        </w:tc>
        <w:tc>
          <w:tcPr>
            <w:tcW w:w="2160" w:type="dxa"/>
            <w:tcBorders>
              <w:top w:val="single" w:sz="4" w:space="0" w:color="000000"/>
              <w:left w:val="single" w:sz="4" w:space="0" w:color="000000"/>
              <w:bottom w:val="single" w:sz="4" w:space="0" w:color="000000"/>
              <w:right w:val="nil" w:sz="6" w:space="0" w:color="auto"/>
            </w:tcBorders>
          </w:tcPr>
          <w:p>
            <w:pPr>
              <w:pStyle w:val="TableParagraph"/>
              <w:spacing w:line="316" w:lineRule="auto" w:before="49"/>
              <w:ind w:left="895" w:right="178" w:hanging="721"/>
              <w:jc w:val="left"/>
              <w:rPr>
                <w:rFonts w:ascii="宋体" w:hAnsi="宋体" w:cs="宋体" w:eastAsia="宋体" w:hint="default"/>
                <w:sz w:val="18"/>
                <w:szCs w:val="18"/>
              </w:rPr>
            </w:pPr>
            <w:r>
              <w:rPr>
                <w:rFonts w:ascii="宋体" w:hAnsi="宋体" w:cs="宋体" w:eastAsia="宋体" w:hint="default"/>
                <w:sz w:val="18"/>
                <w:szCs w:val="18"/>
              </w:rPr>
              <w:t>本期比上期增减变动的 原因</w:t>
            </w:r>
          </w:p>
        </w:tc>
      </w:tr>
      <w:tr>
        <w:trPr>
          <w:trHeight w:val="713" w:hRule="exact"/>
        </w:trPr>
        <w:tc>
          <w:tcPr>
            <w:tcW w:w="27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杭州讯能科技有限公司</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99"/>
              <w:jc w:val="right"/>
              <w:rPr>
                <w:rFonts w:ascii="宋体" w:hAnsi="宋体" w:cs="宋体" w:eastAsia="宋体" w:hint="default"/>
                <w:sz w:val="18"/>
                <w:szCs w:val="18"/>
              </w:rPr>
            </w:pPr>
            <w:r>
              <w:rPr>
                <w:rFonts w:ascii="宋体"/>
                <w:spacing w:val="-1"/>
                <w:sz w:val="18"/>
              </w:rPr>
              <w:t>-369,810.51</w:t>
            </w:r>
            <w:r>
              <w:rPr>
                <w:rFonts w:ascii="宋体"/>
                <w:sz w:val="18"/>
              </w:rPr>
            </w:r>
          </w:p>
        </w:tc>
        <w:tc>
          <w:tcPr>
            <w:tcW w:w="1800" w:type="dxa"/>
            <w:tcBorders>
              <w:top w:val="single" w:sz="4" w:space="0" w:color="000000"/>
              <w:left w:val="single" w:sz="4" w:space="0" w:color="000000"/>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nil" w:sz="6" w:space="0" w:color="auto"/>
            </w:tcBorders>
          </w:tcPr>
          <w:p>
            <w:pPr>
              <w:pStyle w:val="TableParagraph"/>
              <w:spacing w:line="314" w:lineRule="auto" w:before="49"/>
              <w:ind w:left="103" w:right="250"/>
              <w:jc w:val="left"/>
              <w:rPr>
                <w:rFonts w:ascii="宋体" w:hAnsi="宋体" w:cs="宋体" w:eastAsia="宋体" w:hint="default"/>
                <w:sz w:val="18"/>
                <w:szCs w:val="18"/>
              </w:rPr>
            </w:pPr>
            <w:r>
              <w:rPr>
                <w:rFonts w:ascii="宋体" w:hAnsi="宋体" w:cs="宋体" w:eastAsia="宋体" w:hint="default"/>
                <w:sz w:val="18"/>
                <w:szCs w:val="18"/>
              </w:rPr>
              <w:t>本期由成本法改为权益 法核算</w:t>
            </w:r>
          </w:p>
        </w:tc>
      </w:tr>
      <w:tr>
        <w:trPr>
          <w:trHeight w:val="559" w:hRule="exact"/>
        </w:trPr>
        <w:tc>
          <w:tcPr>
            <w:tcW w:w="27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302" w:right="0"/>
              <w:jc w:val="left"/>
              <w:rPr>
                <w:rFonts w:ascii="宋体" w:hAnsi="宋体" w:cs="宋体" w:eastAsia="宋体" w:hint="default"/>
                <w:sz w:val="18"/>
                <w:szCs w:val="18"/>
              </w:rPr>
            </w:pPr>
            <w:r>
              <w:rPr>
                <w:rFonts w:ascii="宋体" w:hAnsi="宋体" w:cs="宋体" w:eastAsia="宋体" w:hint="default"/>
                <w:sz w:val="18"/>
                <w:szCs w:val="18"/>
              </w:rPr>
              <w:t>小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宋体" w:hAnsi="宋体" w:cs="宋体" w:eastAsia="宋体" w:hint="default"/>
                <w:sz w:val="18"/>
                <w:szCs w:val="18"/>
              </w:rPr>
            </w:pPr>
            <w:r>
              <w:rPr>
                <w:rFonts w:ascii="宋体"/>
                <w:spacing w:val="-1"/>
                <w:sz w:val="18"/>
              </w:rPr>
              <w:t>-369,810.51</w:t>
            </w:r>
          </w:p>
        </w:tc>
        <w:tc>
          <w:tcPr>
            <w:tcW w:w="1800" w:type="dxa"/>
            <w:tcBorders>
              <w:top w:val="single" w:sz="4" w:space="0" w:color="000000"/>
              <w:left w:val="single" w:sz="4" w:space="0" w:color="000000"/>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nil" w:sz="6" w:space="0" w:color="auto"/>
            </w:tcBorders>
          </w:tcPr>
          <w:p>
            <w:pPr/>
          </w:p>
        </w:tc>
      </w:tr>
    </w:tbl>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5"/>
          <w:szCs w:val="25"/>
        </w:rPr>
      </w:pPr>
    </w:p>
    <w:p>
      <w:pPr>
        <w:spacing w:before="44"/>
        <w:ind w:left="720"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三</w:t>
      </w:r>
      <w:r>
        <w:rPr>
          <w:rFonts w:ascii="宋体" w:hAnsi="宋体" w:cs="宋体" w:eastAsia="宋体" w:hint="default"/>
          <w:sz w:val="18"/>
          <w:szCs w:val="18"/>
        </w:rPr>
        <w:t>) </w:t>
      </w:r>
      <w:r>
        <w:rPr>
          <w:rFonts w:ascii="宋体" w:hAnsi="宋体" w:cs="宋体" w:eastAsia="宋体" w:hint="default"/>
          <w:sz w:val="18"/>
          <w:szCs w:val="18"/>
        </w:rPr>
        <w:t>母公司现金流量表补充资料</w:t>
      </w:r>
    </w:p>
    <w:p>
      <w:pPr>
        <w:spacing w:line="240" w:lineRule="auto" w:before="3"/>
        <w:rPr>
          <w:rFonts w:ascii="宋体" w:hAnsi="宋体" w:cs="宋体" w:eastAsia="宋体" w:hint="default"/>
          <w:sz w:val="14"/>
          <w:szCs w:val="14"/>
        </w:rPr>
      </w:pPr>
    </w:p>
    <w:tbl>
      <w:tblPr>
        <w:tblW w:w="0" w:type="auto"/>
        <w:jc w:val="left"/>
        <w:tblInd w:w="101" w:type="dxa"/>
        <w:tblLayout w:type="fixed"/>
        <w:tblCellMar>
          <w:top w:w="0" w:type="dxa"/>
          <w:left w:w="0" w:type="dxa"/>
          <w:bottom w:w="0" w:type="dxa"/>
          <w:right w:w="0" w:type="dxa"/>
        </w:tblCellMar>
        <w:tblLook w:val="01E0"/>
      </w:tblPr>
      <w:tblGrid>
        <w:gridCol w:w="4875"/>
        <w:gridCol w:w="1980"/>
        <w:gridCol w:w="1800"/>
      </w:tblGrid>
      <w:tr>
        <w:trPr>
          <w:trHeight w:val="557" w:hRule="exact"/>
        </w:trPr>
        <w:tc>
          <w:tcPr>
            <w:tcW w:w="487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482" w:right="0"/>
              <w:jc w:val="left"/>
              <w:rPr>
                <w:rFonts w:ascii="宋体" w:hAnsi="宋体" w:cs="宋体" w:eastAsia="宋体" w:hint="default"/>
                <w:sz w:val="18"/>
                <w:szCs w:val="18"/>
              </w:rPr>
            </w:pPr>
            <w:r>
              <w:rPr>
                <w:rFonts w:ascii="宋体" w:hAnsi="宋体" w:cs="宋体" w:eastAsia="宋体" w:hint="default"/>
                <w:sz w:val="18"/>
                <w:szCs w:val="18"/>
              </w:rPr>
              <w:t>补充资料</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本期数</w:t>
            </w: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left="444" w:right="0"/>
              <w:jc w:val="left"/>
              <w:rPr>
                <w:rFonts w:ascii="宋体" w:hAnsi="宋体" w:cs="宋体" w:eastAsia="宋体" w:hint="default"/>
                <w:sz w:val="18"/>
                <w:szCs w:val="18"/>
              </w:rPr>
            </w:pPr>
            <w:r>
              <w:rPr>
                <w:rFonts w:ascii="宋体" w:hAnsi="宋体" w:cs="宋体" w:eastAsia="宋体" w:hint="default"/>
                <w:sz w:val="18"/>
                <w:szCs w:val="18"/>
              </w:rPr>
              <w:t>上年同期数</w:t>
            </w:r>
          </w:p>
        </w:tc>
      </w:tr>
      <w:tr>
        <w:trPr>
          <w:trHeight w:val="559" w:hRule="exact"/>
        </w:trPr>
        <w:tc>
          <w:tcPr>
            <w:tcW w:w="487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122" w:right="0"/>
              <w:jc w:val="left"/>
              <w:rPr>
                <w:rFonts w:ascii="宋体" w:hAnsi="宋体" w:cs="宋体" w:eastAsia="宋体" w:hint="default"/>
                <w:sz w:val="18"/>
                <w:szCs w:val="18"/>
              </w:rPr>
            </w:pPr>
            <w:r>
              <w:rPr>
                <w:rFonts w:ascii="宋体" w:hAnsi="宋体" w:cs="宋体" w:eastAsia="宋体" w:hint="default"/>
                <w:sz w:val="18"/>
                <w:szCs w:val="18"/>
              </w:rPr>
              <w:t>1. </w:t>
            </w:r>
            <w:r>
              <w:rPr>
                <w:rFonts w:ascii="宋体" w:hAnsi="宋体" w:cs="宋体" w:eastAsia="宋体" w:hint="default"/>
                <w:sz w:val="18"/>
                <w:szCs w:val="18"/>
              </w:rPr>
              <w:t>将净利润调节为经营活动现金流量：</w:t>
            </w:r>
          </w:p>
        </w:tc>
        <w:tc>
          <w:tcPr>
            <w:tcW w:w="198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nil" w:sz="6" w:space="0" w:color="auto"/>
            </w:tcBorders>
          </w:tcPr>
          <w:p>
            <w:pPr/>
          </w:p>
        </w:tc>
      </w:tr>
      <w:tr>
        <w:trPr>
          <w:trHeight w:val="557" w:hRule="exact"/>
        </w:trPr>
        <w:tc>
          <w:tcPr>
            <w:tcW w:w="487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484"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宋体" w:hAnsi="宋体" w:cs="宋体" w:eastAsia="宋体" w:hint="default"/>
                <w:sz w:val="18"/>
                <w:szCs w:val="18"/>
              </w:rPr>
            </w:pPr>
            <w:r>
              <w:rPr>
                <w:rFonts w:ascii="宋体"/>
                <w:spacing w:val="-1"/>
                <w:sz w:val="18"/>
              </w:rPr>
              <w:t>40,013,636.69</w:t>
            </w: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05"/>
              <w:jc w:val="right"/>
              <w:rPr>
                <w:rFonts w:ascii="宋体" w:hAnsi="宋体" w:cs="宋体" w:eastAsia="宋体" w:hint="default"/>
                <w:sz w:val="18"/>
                <w:szCs w:val="18"/>
              </w:rPr>
            </w:pPr>
            <w:r>
              <w:rPr>
                <w:rFonts w:ascii="宋体"/>
                <w:spacing w:val="-1"/>
                <w:sz w:val="18"/>
              </w:rPr>
              <w:t>33,991,837.80</w:t>
            </w:r>
          </w:p>
        </w:tc>
      </w:tr>
      <w:tr>
        <w:trPr>
          <w:trHeight w:val="559" w:hRule="exact"/>
        </w:trPr>
        <w:tc>
          <w:tcPr>
            <w:tcW w:w="487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518"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0"/>
              <w:jc w:val="right"/>
              <w:rPr>
                <w:rFonts w:ascii="宋体" w:hAnsi="宋体" w:cs="宋体" w:eastAsia="宋体" w:hint="default"/>
                <w:sz w:val="18"/>
                <w:szCs w:val="18"/>
              </w:rPr>
            </w:pPr>
            <w:r>
              <w:rPr>
                <w:rFonts w:ascii="宋体"/>
                <w:spacing w:val="-1"/>
                <w:sz w:val="18"/>
              </w:rPr>
              <w:t>1,153,954.79</w:t>
            </w: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05"/>
              <w:jc w:val="right"/>
              <w:rPr>
                <w:rFonts w:ascii="宋体" w:hAnsi="宋体" w:cs="宋体" w:eastAsia="宋体" w:hint="default"/>
                <w:sz w:val="18"/>
                <w:szCs w:val="18"/>
              </w:rPr>
            </w:pPr>
            <w:r>
              <w:rPr>
                <w:rFonts w:ascii="宋体"/>
                <w:spacing w:val="-1"/>
                <w:sz w:val="18"/>
              </w:rPr>
              <w:t>472,541.79</w:t>
            </w:r>
          </w:p>
        </w:tc>
      </w:tr>
      <w:tr>
        <w:trPr>
          <w:trHeight w:val="713" w:hRule="exact"/>
        </w:trPr>
        <w:tc>
          <w:tcPr>
            <w:tcW w:w="4875" w:type="dxa"/>
            <w:tcBorders>
              <w:top w:val="single" w:sz="4" w:space="0" w:color="000000"/>
              <w:left w:val="nil" w:sz="6" w:space="0" w:color="auto"/>
              <w:bottom w:val="single" w:sz="4" w:space="0" w:color="000000"/>
              <w:right w:val="single" w:sz="4" w:space="0" w:color="000000"/>
            </w:tcBorders>
          </w:tcPr>
          <w:p>
            <w:pPr>
              <w:pStyle w:val="TableParagraph"/>
              <w:spacing w:line="319" w:lineRule="auto" w:before="49"/>
              <w:ind w:left="818" w:right="104"/>
              <w:jc w:val="left"/>
              <w:rPr>
                <w:rFonts w:ascii="宋体" w:hAnsi="宋体" w:cs="宋体" w:eastAsia="宋体" w:hint="default"/>
                <w:sz w:val="18"/>
                <w:szCs w:val="18"/>
              </w:rPr>
            </w:pPr>
            <w:r>
              <w:rPr>
                <w:rFonts w:ascii="宋体" w:hAnsi="宋体" w:cs="宋体" w:eastAsia="宋体" w:hint="default"/>
                <w:spacing w:val="-1"/>
                <w:sz w:val="18"/>
                <w:szCs w:val="18"/>
              </w:rPr>
              <w:t>固定资产折旧、油气资产折耗、生产性生物资产折</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旧</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2,824,635.83</w:t>
            </w: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05"/>
              <w:jc w:val="right"/>
              <w:rPr>
                <w:rFonts w:ascii="宋体" w:hAnsi="宋体" w:cs="宋体" w:eastAsia="宋体" w:hint="default"/>
                <w:sz w:val="18"/>
                <w:szCs w:val="18"/>
              </w:rPr>
            </w:pPr>
            <w:r>
              <w:rPr>
                <w:rFonts w:ascii="宋体"/>
                <w:spacing w:val="-1"/>
                <w:sz w:val="18"/>
              </w:rPr>
              <w:t>1,952,770.27</w:t>
            </w:r>
          </w:p>
        </w:tc>
      </w:tr>
      <w:tr>
        <w:trPr>
          <w:trHeight w:val="559" w:hRule="exact"/>
        </w:trPr>
        <w:tc>
          <w:tcPr>
            <w:tcW w:w="487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801"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宋体" w:hAnsi="宋体" w:cs="宋体" w:eastAsia="宋体" w:hint="default"/>
                <w:sz w:val="18"/>
                <w:szCs w:val="18"/>
              </w:rPr>
            </w:pPr>
            <w:r>
              <w:rPr>
                <w:rFonts w:ascii="宋体"/>
                <w:spacing w:val="-1"/>
                <w:sz w:val="18"/>
              </w:rPr>
              <w:t>3,892,605.10</w:t>
            </w: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05"/>
              <w:jc w:val="right"/>
              <w:rPr>
                <w:rFonts w:ascii="宋体" w:hAnsi="宋体" w:cs="宋体" w:eastAsia="宋体" w:hint="default"/>
                <w:sz w:val="18"/>
                <w:szCs w:val="18"/>
              </w:rPr>
            </w:pPr>
            <w:r>
              <w:rPr>
                <w:rFonts w:ascii="宋体"/>
                <w:spacing w:val="-1"/>
                <w:sz w:val="18"/>
              </w:rPr>
              <w:t>1,042,709.72</w:t>
            </w:r>
          </w:p>
        </w:tc>
      </w:tr>
      <w:tr>
        <w:trPr>
          <w:trHeight w:val="557" w:hRule="exact"/>
        </w:trPr>
        <w:tc>
          <w:tcPr>
            <w:tcW w:w="487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801"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0"/>
              <w:jc w:val="right"/>
              <w:rPr>
                <w:rFonts w:ascii="宋体" w:hAnsi="宋体" w:cs="宋体" w:eastAsia="宋体" w:hint="default"/>
                <w:sz w:val="18"/>
                <w:szCs w:val="18"/>
              </w:rPr>
            </w:pPr>
            <w:r>
              <w:rPr>
                <w:rFonts w:ascii="宋体"/>
                <w:spacing w:val="-1"/>
                <w:sz w:val="18"/>
              </w:rPr>
              <w:t>26,273.33</w:t>
            </w: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05"/>
              <w:jc w:val="right"/>
              <w:rPr>
                <w:rFonts w:ascii="宋体" w:hAnsi="宋体" w:cs="宋体" w:eastAsia="宋体" w:hint="default"/>
                <w:sz w:val="18"/>
                <w:szCs w:val="18"/>
              </w:rPr>
            </w:pPr>
            <w:r>
              <w:rPr>
                <w:rFonts w:ascii="宋体"/>
                <w:spacing w:val="-1"/>
                <w:sz w:val="18"/>
              </w:rPr>
              <w:t>3,626.67</w:t>
            </w:r>
          </w:p>
        </w:tc>
      </w:tr>
      <w:tr>
        <w:trPr>
          <w:trHeight w:val="715" w:hRule="exact"/>
        </w:trPr>
        <w:tc>
          <w:tcPr>
            <w:tcW w:w="4875" w:type="dxa"/>
            <w:tcBorders>
              <w:top w:val="single" w:sz="4" w:space="0" w:color="000000"/>
              <w:left w:val="nil" w:sz="6" w:space="0" w:color="auto"/>
              <w:bottom w:val="single" w:sz="4" w:space="0" w:color="000000"/>
              <w:right w:val="single" w:sz="4" w:space="0" w:color="000000"/>
            </w:tcBorders>
          </w:tcPr>
          <w:p>
            <w:pPr>
              <w:pStyle w:val="TableParagraph"/>
              <w:spacing w:line="312" w:lineRule="auto" w:before="49"/>
              <w:ind w:left="820" w:right="108" w:hanging="20"/>
              <w:jc w:val="left"/>
              <w:rPr>
                <w:rFonts w:ascii="宋体" w:hAnsi="宋体" w:cs="宋体" w:eastAsia="宋体" w:hint="default"/>
                <w:sz w:val="18"/>
                <w:szCs w:val="18"/>
              </w:rPr>
            </w:pPr>
            <w:r>
              <w:rPr>
                <w:rFonts w:ascii="宋体" w:hAnsi="宋体" w:cs="宋体" w:eastAsia="宋体" w:hint="default"/>
                <w:spacing w:val="8"/>
                <w:sz w:val="18"/>
                <w:szCs w:val="18"/>
              </w:rPr>
              <w:t>处置固定资产、无形资产和其他长期资产的损失</w:t>
            </w:r>
            <w:r>
              <w:rPr>
                <w:rFonts w:ascii="宋体" w:hAnsi="宋体" w:cs="宋体" w:eastAsia="宋体" w:hint="default"/>
                <w:sz w:val="18"/>
                <w:szCs w:val="18"/>
              </w:rPr>
              <w:t> </w:t>
            </w:r>
            <w:r>
              <w:rPr>
                <w:rFonts w:ascii="宋体" w:hAnsi="宋体" w:cs="宋体" w:eastAsia="宋体" w:hint="default"/>
                <w:spacing w:val="2"/>
                <w:position w:val="1"/>
                <w:sz w:val="18"/>
                <w:szCs w:val="18"/>
              </w:rPr>
              <w:t>(</w:t>
            </w:r>
            <w:r>
              <w:rPr>
                <w:rFonts w:ascii="宋体" w:hAnsi="宋体" w:cs="宋体" w:eastAsia="宋体" w:hint="default"/>
                <w:spacing w:val="2"/>
                <w:position w:val="1"/>
                <w:sz w:val="18"/>
                <w:szCs w:val="18"/>
              </w:rPr>
              <w:t>收益</w:t>
            </w:r>
            <w:r>
              <w:rPr>
                <w:rFonts w:ascii="宋体" w:hAnsi="宋体" w:cs="宋体" w:eastAsia="宋体" w:hint="default"/>
                <w:spacing w:val="2"/>
                <w:sz w:val="18"/>
                <w:szCs w:val="18"/>
              </w:rPr>
              <w:t>以“－”号填列</w:t>
            </w:r>
            <w:r>
              <w:rPr>
                <w:rFonts w:ascii="宋体" w:hAnsi="宋体" w:cs="宋体" w:eastAsia="宋体" w:hint="default"/>
                <w:spacing w:val="2"/>
                <w:sz w:val="18"/>
                <w:szCs w:val="18"/>
              </w:rPr>
              <w:t>)</w:t>
            </w:r>
          </w:p>
        </w:tc>
        <w:tc>
          <w:tcPr>
            <w:tcW w:w="198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05"/>
              <w:jc w:val="right"/>
              <w:rPr>
                <w:rFonts w:ascii="宋体" w:hAnsi="宋体" w:cs="宋体" w:eastAsia="宋体" w:hint="default"/>
                <w:sz w:val="18"/>
                <w:szCs w:val="18"/>
              </w:rPr>
            </w:pPr>
            <w:r>
              <w:rPr>
                <w:rFonts w:ascii="宋体"/>
                <w:spacing w:val="-1"/>
                <w:sz w:val="18"/>
              </w:rPr>
              <w:t>-37,195.78</w:t>
            </w:r>
          </w:p>
        </w:tc>
      </w:tr>
      <w:tr>
        <w:trPr>
          <w:trHeight w:val="557" w:hRule="exact"/>
        </w:trPr>
        <w:tc>
          <w:tcPr>
            <w:tcW w:w="487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801" w:right="0"/>
              <w:jc w:val="left"/>
              <w:rPr>
                <w:rFonts w:ascii="宋体" w:hAnsi="宋体" w:cs="宋体" w:eastAsia="宋体" w:hint="default"/>
                <w:sz w:val="18"/>
                <w:szCs w:val="18"/>
              </w:rPr>
            </w:pPr>
            <w:r>
              <w:rPr>
                <w:rFonts w:ascii="宋体" w:hAnsi="宋体" w:cs="宋体" w:eastAsia="宋体" w:hint="default"/>
                <w:sz w:val="18"/>
                <w:szCs w:val="18"/>
              </w:rPr>
              <w:t>固定资产报废损失</w:t>
            </w:r>
            <w:r>
              <w:rPr>
                <w:rFonts w:ascii="宋体" w:hAnsi="宋体" w:cs="宋体" w:eastAsia="宋体" w:hint="default"/>
                <w:sz w:val="18"/>
                <w:szCs w:val="18"/>
              </w:rPr>
              <w:t>(</w:t>
            </w:r>
            <w:r>
              <w:rPr>
                <w:rFonts w:ascii="宋体" w:hAnsi="宋体" w:cs="宋体" w:eastAsia="宋体" w:hint="default"/>
                <w:sz w:val="18"/>
                <w:szCs w:val="18"/>
              </w:rPr>
              <w:t>收益以“－”号填列</w:t>
            </w:r>
            <w:r>
              <w:rPr>
                <w:rFonts w:ascii="宋体" w:hAnsi="宋体" w:cs="宋体" w:eastAsia="宋体" w:hint="default"/>
                <w:sz w:val="18"/>
                <w:szCs w:val="18"/>
              </w:rPr>
              <w:t>)</w:t>
            </w:r>
          </w:p>
        </w:tc>
        <w:tc>
          <w:tcPr>
            <w:tcW w:w="198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nil" w:sz="6" w:space="0" w:color="auto"/>
            </w:tcBorders>
          </w:tcPr>
          <w:p>
            <w:pPr/>
          </w:p>
        </w:tc>
      </w:tr>
      <w:tr>
        <w:trPr>
          <w:trHeight w:val="559" w:hRule="exact"/>
        </w:trPr>
        <w:tc>
          <w:tcPr>
            <w:tcW w:w="487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801" w:right="0"/>
              <w:jc w:val="left"/>
              <w:rPr>
                <w:rFonts w:ascii="宋体" w:hAnsi="宋体" w:cs="宋体" w:eastAsia="宋体" w:hint="default"/>
                <w:sz w:val="18"/>
                <w:szCs w:val="18"/>
              </w:rPr>
            </w:pPr>
            <w:r>
              <w:rPr>
                <w:rFonts w:ascii="宋体" w:hAnsi="宋体" w:cs="宋体" w:eastAsia="宋体" w:hint="default"/>
                <w:sz w:val="18"/>
                <w:szCs w:val="18"/>
              </w:rPr>
              <w:t>公允价值变动损失</w:t>
            </w:r>
            <w:r>
              <w:rPr>
                <w:rFonts w:ascii="宋体" w:hAnsi="宋体" w:cs="宋体" w:eastAsia="宋体" w:hint="default"/>
                <w:sz w:val="18"/>
                <w:szCs w:val="18"/>
              </w:rPr>
              <w:t>(</w:t>
            </w:r>
            <w:r>
              <w:rPr>
                <w:rFonts w:ascii="宋体" w:hAnsi="宋体" w:cs="宋体" w:eastAsia="宋体" w:hint="default"/>
                <w:sz w:val="18"/>
                <w:szCs w:val="18"/>
              </w:rPr>
              <w:t>收益以“－”号填列</w:t>
            </w:r>
            <w:r>
              <w:rPr>
                <w:rFonts w:ascii="宋体" w:hAnsi="宋体" w:cs="宋体" w:eastAsia="宋体" w:hint="default"/>
                <w:sz w:val="18"/>
                <w:szCs w:val="18"/>
              </w:rPr>
              <w:t>)</w:t>
            </w:r>
          </w:p>
        </w:tc>
        <w:tc>
          <w:tcPr>
            <w:tcW w:w="198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nil" w:sz="6" w:space="0" w:color="auto"/>
            </w:tcBorders>
          </w:tcPr>
          <w:p>
            <w:pPr/>
          </w:p>
        </w:tc>
      </w:tr>
      <w:tr>
        <w:trPr>
          <w:trHeight w:val="557" w:hRule="exact"/>
        </w:trPr>
        <w:tc>
          <w:tcPr>
            <w:tcW w:w="487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801" w:right="0"/>
              <w:jc w:val="left"/>
              <w:rPr>
                <w:rFonts w:ascii="宋体" w:hAnsi="宋体" w:cs="宋体" w:eastAsia="宋体" w:hint="default"/>
                <w:sz w:val="18"/>
                <w:szCs w:val="18"/>
              </w:rPr>
            </w:pPr>
            <w:r>
              <w:rPr>
                <w:rFonts w:ascii="宋体" w:hAnsi="宋体" w:cs="宋体" w:eastAsia="宋体" w:hint="default"/>
                <w:sz w:val="18"/>
                <w:szCs w:val="18"/>
              </w:rPr>
              <w:t>财务费用</w:t>
            </w:r>
            <w:r>
              <w:rPr>
                <w:rFonts w:ascii="宋体" w:hAnsi="宋体" w:cs="宋体" w:eastAsia="宋体" w:hint="default"/>
                <w:sz w:val="18"/>
                <w:szCs w:val="18"/>
              </w:rPr>
              <w:t>(</w:t>
            </w:r>
            <w:r>
              <w:rPr>
                <w:rFonts w:ascii="宋体" w:hAnsi="宋体" w:cs="宋体" w:eastAsia="宋体" w:hint="default"/>
                <w:sz w:val="18"/>
                <w:szCs w:val="18"/>
              </w:rPr>
              <w:t>收益以“－”号填列</w:t>
            </w:r>
            <w:r>
              <w:rPr>
                <w:rFonts w:ascii="宋体" w:hAnsi="宋体" w:cs="宋体" w:eastAsia="宋体" w:hint="default"/>
                <w:sz w:val="18"/>
                <w:szCs w:val="18"/>
              </w:rPr>
              <w:t>)</w:t>
            </w:r>
          </w:p>
        </w:tc>
        <w:tc>
          <w:tcPr>
            <w:tcW w:w="198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nil" w:sz="6" w:space="0" w:color="auto"/>
            </w:tcBorders>
          </w:tcPr>
          <w:p>
            <w:pPr/>
          </w:p>
        </w:tc>
      </w:tr>
      <w:tr>
        <w:trPr>
          <w:trHeight w:val="559" w:hRule="exact"/>
        </w:trPr>
        <w:tc>
          <w:tcPr>
            <w:tcW w:w="487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801" w:right="0"/>
              <w:jc w:val="left"/>
              <w:rPr>
                <w:rFonts w:ascii="宋体" w:hAnsi="宋体" w:cs="宋体" w:eastAsia="宋体" w:hint="default"/>
                <w:sz w:val="18"/>
                <w:szCs w:val="18"/>
              </w:rPr>
            </w:pPr>
            <w:r>
              <w:rPr>
                <w:rFonts w:ascii="宋体" w:hAnsi="宋体" w:cs="宋体" w:eastAsia="宋体" w:hint="default"/>
                <w:sz w:val="18"/>
                <w:szCs w:val="18"/>
              </w:rPr>
              <w:t>投资损失</w:t>
            </w:r>
            <w:r>
              <w:rPr>
                <w:rFonts w:ascii="宋体" w:hAnsi="宋体" w:cs="宋体" w:eastAsia="宋体" w:hint="default"/>
                <w:sz w:val="18"/>
                <w:szCs w:val="18"/>
              </w:rPr>
              <w:t>(</w:t>
            </w:r>
            <w:r>
              <w:rPr>
                <w:rFonts w:ascii="宋体" w:hAnsi="宋体" w:cs="宋体" w:eastAsia="宋体" w:hint="default"/>
                <w:sz w:val="18"/>
                <w:szCs w:val="18"/>
              </w:rPr>
              <w:t>收益以“－”号填列</w:t>
            </w:r>
            <w:r>
              <w:rPr>
                <w:rFonts w:ascii="宋体" w:hAnsi="宋体" w:cs="宋体" w:eastAsia="宋体" w:hint="default"/>
                <w:sz w:val="18"/>
                <w:szCs w:val="18"/>
              </w:rPr>
              <w:t>)</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98"/>
              <w:jc w:val="right"/>
              <w:rPr>
                <w:rFonts w:ascii="宋体" w:hAnsi="宋体" w:cs="宋体" w:eastAsia="宋体" w:hint="default"/>
                <w:sz w:val="18"/>
                <w:szCs w:val="18"/>
              </w:rPr>
            </w:pPr>
            <w:r>
              <w:rPr>
                <w:rFonts w:ascii="宋体"/>
                <w:spacing w:val="-1"/>
                <w:sz w:val="18"/>
              </w:rPr>
              <w:t>-4,907,112.57</w:t>
            </w:r>
            <w:r>
              <w:rPr>
                <w:rFonts w:ascii="宋体"/>
                <w:sz w:val="18"/>
              </w:rPr>
            </w:r>
          </w:p>
        </w:tc>
        <w:tc>
          <w:tcPr>
            <w:tcW w:w="1800" w:type="dxa"/>
            <w:tcBorders>
              <w:top w:val="single" w:sz="4" w:space="0" w:color="000000"/>
              <w:left w:val="single" w:sz="4" w:space="0" w:color="000000"/>
              <w:bottom w:val="single" w:sz="4" w:space="0" w:color="000000"/>
              <w:right w:val="nil" w:sz="6" w:space="0" w:color="auto"/>
            </w:tcBorders>
          </w:tcPr>
          <w:p>
            <w:pPr/>
          </w:p>
        </w:tc>
      </w:tr>
      <w:tr>
        <w:trPr>
          <w:trHeight w:val="557" w:hRule="exact"/>
        </w:trPr>
        <w:tc>
          <w:tcPr>
            <w:tcW w:w="487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right="645"/>
              <w:jc w:val="right"/>
              <w:rPr>
                <w:rFonts w:ascii="宋体" w:hAnsi="宋体" w:cs="宋体" w:eastAsia="宋体" w:hint="default"/>
                <w:sz w:val="18"/>
                <w:szCs w:val="18"/>
              </w:rPr>
            </w:pPr>
            <w:r>
              <w:rPr>
                <w:rFonts w:ascii="宋体" w:hAnsi="宋体" w:cs="宋体" w:eastAsia="宋体" w:hint="default"/>
                <w:sz w:val="18"/>
                <w:szCs w:val="18"/>
              </w:rPr>
              <w:t>递延所得税资产减少</w:t>
            </w:r>
            <w:r>
              <w:rPr>
                <w:rFonts w:ascii="宋体" w:hAnsi="宋体" w:cs="宋体" w:eastAsia="宋体" w:hint="default"/>
                <w:sz w:val="18"/>
                <w:szCs w:val="18"/>
              </w:rPr>
              <w:t>(</w:t>
            </w:r>
            <w:r>
              <w:rPr>
                <w:rFonts w:ascii="宋体" w:hAnsi="宋体" w:cs="宋体" w:eastAsia="宋体" w:hint="default"/>
                <w:sz w:val="18"/>
                <w:szCs w:val="18"/>
              </w:rPr>
              <w:t>增加以“－”号填列</w:t>
            </w:r>
            <w:r>
              <w:rPr>
                <w:rFonts w:ascii="宋体" w:hAnsi="宋体" w:cs="宋体" w:eastAsia="宋体" w:hint="default"/>
                <w:sz w:val="18"/>
                <w:szCs w:val="18"/>
              </w:rPr>
              <w:t>)</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0"/>
              <w:jc w:val="right"/>
              <w:rPr>
                <w:rFonts w:ascii="宋体" w:hAnsi="宋体" w:cs="宋体" w:eastAsia="宋体" w:hint="default"/>
                <w:sz w:val="18"/>
                <w:szCs w:val="18"/>
              </w:rPr>
            </w:pPr>
            <w:r>
              <w:rPr>
                <w:rFonts w:ascii="宋体"/>
                <w:spacing w:val="-1"/>
                <w:sz w:val="18"/>
              </w:rPr>
              <w:t>239,930.70</w:t>
            </w: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05"/>
              <w:jc w:val="right"/>
              <w:rPr>
                <w:rFonts w:ascii="宋体" w:hAnsi="宋体" w:cs="宋体" w:eastAsia="宋体" w:hint="default"/>
                <w:sz w:val="18"/>
                <w:szCs w:val="18"/>
              </w:rPr>
            </w:pPr>
            <w:r>
              <w:rPr>
                <w:rFonts w:ascii="宋体"/>
                <w:spacing w:val="-1"/>
                <w:sz w:val="18"/>
              </w:rPr>
              <w:t>335,310.63</w:t>
            </w:r>
          </w:p>
        </w:tc>
      </w:tr>
      <w:tr>
        <w:trPr>
          <w:trHeight w:val="559" w:hRule="exact"/>
        </w:trPr>
        <w:tc>
          <w:tcPr>
            <w:tcW w:w="487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right="645"/>
              <w:jc w:val="right"/>
              <w:rPr>
                <w:rFonts w:ascii="宋体" w:hAnsi="宋体" w:cs="宋体" w:eastAsia="宋体" w:hint="default"/>
                <w:sz w:val="18"/>
                <w:szCs w:val="18"/>
              </w:rPr>
            </w:pPr>
            <w:r>
              <w:rPr>
                <w:rFonts w:ascii="宋体" w:hAnsi="宋体" w:cs="宋体" w:eastAsia="宋体" w:hint="default"/>
                <w:sz w:val="18"/>
                <w:szCs w:val="18"/>
              </w:rPr>
              <w:t>递延所得税负债增加</w:t>
            </w:r>
            <w:r>
              <w:rPr>
                <w:rFonts w:ascii="宋体" w:hAnsi="宋体" w:cs="宋体" w:eastAsia="宋体" w:hint="default"/>
                <w:sz w:val="18"/>
                <w:szCs w:val="18"/>
              </w:rPr>
              <w:t>(</w:t>
            </w:r>
            <w:r>
              <w:rPr>
                <w:rFonts w:ascii="宋体" w:hAnsi="宋体" w:cs="宋体" w:eastAsia="宋体" w:hint="default"/>
                <w:sz w:val="18"/>
                <w:szCs w:val="18"/>
              </w:rPr>
              <w:t>减少以“－”号填列</w:t>
            </w:r>
            <w:r>
              <w:rPr>
                <w:rFonts w:ascii="宋体" w:hAnsi="宋体" w:cs="宋体" w:eastAsia="宋体" w:hint="default"/>
                <w:sz w:val="18"/>
                <w:szCs w:val="18"/>
              </w:rPr>
              <w:t>)</w:t>
            </w:r>
          </w:p>
        </w:tc>
        <w:tc>
          <w:tcPr>
            <w:tcW w:w="198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nil" w:sz="6" w:space="0" w:color="auto"/>
            </w:tcBorders>
          </w:tcPr>
          <w:p>
            <w:pPr/>
          </w:p>
        </w:tc>
      </w:tr>
      <w:tr>
        <w:trPr>
          <w:trHeight w:val="557" w:hRule="exact"/>
        </w:trPr>
        <w:tc>
          <w:tcPr>
            <w:tcW w:w="487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801" w:right="0"/>
              <w:jc w:val="left"/>
              <w:rPr>
                <w:rFonts w:ascii="宋体" w:hAnsi="宋体" w:cs="宋体" w:eastAsia="宋体" w:hint="default"/>
                <w:sz w:val="18"/>
                <w:szCs w:val="18"/>
              </w:rPr>
            </w:pPr>
            <w:r>
              <w:rPr>
                <w:rFonts w:ascii="宋体" w:hAnsi="宋体" w:cs="宋体" w:eastAsia="宋体" w:hint="default"/>
                <w:sz w:val="18"/>
                <w:szCs w:val="18"/>
              </w:rPr>
              <w:t>存货的减少</w:t>
            </w:r>
            <w:r>
              <w:rPr>
                <w:rFonts w:ascii="宋体" w:hAnsi="宋体" w:cs="宋体" w:eastAsia="宋体" w:hint="default"/>
                <w:sz w:val="18"/>
                <w:szCs w:val="18"/>
              </w:rPr>
              <w:t>(</w:t>
            </w:r>
            <w:r>
              <w:rPr>
                <w:rFonts w:ascii="宋体" w:hAnsi="宋体" w:cs="宋体" w:eastAsia="宋体" w:hint="default"/>
                <w:sz w:val="18"/>
                <w:szCs w:val="18"/>
              </w:rPr>
              <w:t>增加以“－”号填列</w:t>
            </w:r>
            <w:r>
              <w:rPr>
                <w:rFonts w:ascii="宋体" w:hAnsi="宋体" w:cs="宋体" w:eastAsia="宋体" w:hint="default"/>
                <w:sz w:val="18"/>
                <w:szCs w:val="18"/>
              </w:rPr>
              <w:t>)</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宋体" w:hAnsi="宋体" w:cs="宋体" w:eastAsia="宋体" w:hint="default"/>
                <w:sz w:val="18"/>
                <w:szCs w:val="18"/>
              </w:rPr>
            </w:pPr>
            <w:r>
              <w:rPr>
                <w:rFonts w:ascii="宋体"/>
                <w:spacing w:val="-1"/>
                <w:sz w:val="18"/>
              </w:rPr>
              <w:t>-8,412,227.70</w:t>
            </w: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05"/>
              <w:jc w:val="right"/>
              <w:rPr>
                <w:rFonts w:ascii="宋体" w:hAnsi="宋体" w:cs="宋体" w:eastAsia="宋体" w:hint="default"/>
                <w:sz w:val="18"/>
                <w:szCs w:val="18"/>
              </w:rPr>
            </w:pPr>
            <w:r>
              <w:rPr>
                <w:rFonts w:ascii="宋体"/>
                <w:spacing w:val="-1"/>
                <w:sz w:val="18"/>
              </w:rPr>
              <w:t>-1,975,816.58</w:t>
            </w:r>
          </w:p>
        </w:tc>
      </w:tr>
    </w:tbl>
    <w:p>
      <w:pPr>
        <w:spacing w:after="0" w:line="240" w:lineRule="auto"/>
        <w:jc w:val="right"/>
        <w:rPr>
          <w:rFonts w:ascii="宋体" w:hAnsi="宋体" w:cs="宋体" w:eastAsia="宋体" w:hint="default"/>
          <w:sz w:val="18"/>
          <w:szCs w:val="18"/>
        </w:rPr>
        <w:sectPr>
          <w:pgSz w:w="11910" w:h="16840"/>
          <w:pgMar w:header="0" w:footer="960" w:top="1340" w:bottom="1160" w:left="1500" w:right="1340"/>
        </w:sectPr>
      </w:pPr>
    </w:p>
    <w:p>
      <w:pPr>
        <w:spacing w:line="240" w:lineRule="auto" w:before="3"/>
        <w:rPr>
          <w:rFonts w:ascii="宋体" w:hAnsi="宋体" w:cs="宋体" w:eastAsia="宋体" w:hint="default"/>
          <w:sz w:val="6"/>
          <w:szCs w:val="6"/>
        </w:rPr>
      </w:pPr>
    </w:p>
    <w:tbl>
      <w:tblPr>
        <w:tblW w:w="0" w:type="auto"/>
        <w:jc w:val="left"/>
        <w:tblInd w:w="101" w:type="dxa"/>
        <w:tblLayout w:type="fixed"/>
        <w:tblCellMar>
          <w:top w:w="0" w:type="dxa"/>
          <w:left w:w="0" w:type="dxa"/>
          <w:bottom w:w="0" w:type="dxa"/>
          <w:right w:w="0" w:type="dxa"/>
        </w:tblCellMar>
        <w:tblLook w:val="01E0"/>
      </w:tblPr>
      <w:tblGrid>
        <w:gridCol w:w="4875"/>
        <w:gridCol w:w="1980"/>
        <w:gridCol w:w="1800"/>
      </w:tblGrid>
      <w:tr>
        <w:trPr>
          <w:trHeight w:val="557" w:hRule="exact"/>
        </w:trPr>
        <w:tc>
          <w:tcPr>
            <w:tcW w:w="487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right="465"/>
              <w:jc w:val="right"/>
              <w:rPr>
                <w:rFonts w:ascii="宋体" w:hAnsi="宋体" w:cs="宋体" w:eastAsia="宋体" w:hint="default"/>
                <w:sz w:val="18"/>
                <w:szCs w:val="18"/>
              </w:rPr>
            </w:pPr>
            <w:r>
              <w:rPr>
                <w:rFonts w:ascii="宋体" w:hAnsi="宋体" w:cs="宋体" w:eastAsia="宋体" w:hint="default"/>
                <w:sz w:val="18"/>
                <w:szCs w:val="18"/>
              </w:rPr>
              <w:t>经营性应收项目的减少</w:t>
            </w:r>
            <w:r>
              <w:rPr>
                <w:rFonts w:ascii="宋体" w:hAnsi="宋体" w:cs="宋体" w:eastAsia="宋体" w:hint="default"/>
                <w:sz w:val="18"/>
                <w:szCs w:val="18"/>
              </w:rPr>
              <w:t>(</w:t>
            </w:r>
            <w:r>
              <w:rPr>
                <w:rFonts w:ascii="宋体" w:hAnsi="宋体" w:cs="宋体" w:eastAsia="宋体" w:hint="default"/>
                <w:sz w:val="18"/>
                <w:szCs w:val="18"/>
              </w:rPr>
              <w:t>增加以“－”号填列</w:t>
            </w:r>
            <w:r>
              <w:rPr>
                <w:rFonts w:ascii="宋体" w:hAnsi="宋体" w:cs="宋体" w:eastAsia="宋体" w:hint="default"/>
                <w:sz w:val="18"/>
                <w:szCs w:val="18"/>
              </w:rPr>
              <w:t>)</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宋体" w:hAnsi="宋体" w:cs="宋体" w:eastAsia="宋体" w:hint="default"/>
                <w:sz w:val="18"/>
                <w:szCs w:val="18"/>
              </w:rPr>
            </w:pPr>
            <w:r>
              <w:rPr>
                <w:rFonts w:ascii="宋体"/>
                <w:spacing w:val="-1"/>
                <w:sz w:val="18"/>
              </w:rPr>
              <w:t>-24,549,288.46</w:t>
            </w: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05"/>
              <w:jc w:val="right"/>
              <w:rPr>
                <w:rFonts w:ascii="宋体" w:hAnsi="宋体" w:cs="宋体" w:eastAsia="宋体" w:hint="default"/>
                <w:sz w:val="18"/>
                <w:szCs w:val="18"/>
              </w:rPr>
            </w:pPr>
            <w:r>
              <w:rPr>
                <w:rFonts w:ascii="宋体"/>
                <w:spacing w:val="-1"/>
                <w:sz w:val="18"/>
              </w:rPr>
              <w:t>-8,096,795.33</w:t>
            </w:r>
          </w:p>
        </w:tc>
      </w:tr>
      <w:tr>
        <w:trPr>
          <w:trHeight w:val="559" w:hRule="exact"/>
        </w:trPr>
        <w:tc>
          <w:tcPr>
            <w:tcW w:w="487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right="465"/>
              <w:jc w:val="right"/>
              <w:rPr>
                <w:rFonts w:ascii="宋体" w:hAnsi="宋体" w:cs="宋体" w:eastAsia="宋体" w:hint="default"/>
                <w:sz w:val="18"/>
                <w:szCs w:val="18"/>
              </w:rPr>
            </w:pPr>
            <w:r>
              <w:rPr>
                <w:rFonts w:ascii="宋体" w:hAnsi="宋体" w:cs="宋体" w:eastAsia="宋体" w:hint="default"/>
                <w:sz w:val="18"/>
                <w:szCs w:val="18"/>
              </w:rPr>
              <w:t>经营性应付项目的增加</w:t>
            </w:r>
            <w:r>
              <w:rPr>
                <w:rFonts w:ascii="宋体" w:hAnsi="宋体" w:cs="宋体" w:eastAsia="宋体" w:hint="default"/>
                <w:sz w:val="18"/>
                <w:szCs w:val="18"/>
              </w:rPr>
              <w:t>(</w:t>
            </w:r>
            <w:r>
              <w:rPr>
                <w:rFonts w:ascii="宋体" w:hAnsi="宋体" w:cs="宋体" w:eastAsia="宋体" w:hint="default"/>
                <w:sz w:val="18"/>
                <w:szCs w:val="18"/>
              </w:rPr>
              <w:t>减少以“－”号填列</w:t>
            </w:r>
            <w:r>
              <w:rPr>
                <w:rFonts w:ascii="宋体" w:hAnsi="宋体" w:cs="宋体" w:eastAsia="宋体" w:hint="default"/>
                <w:sz w:val="18"/>
                <w:szCs w:val="18"/>
              </w:rPr>
              <w:t>)</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98"/>
              <w:jc w:val="right"/>
              <w:rPr>
                <w:rFonts w:ascii="宋体" w:hAnsi="宋体" w:cs="宋体" w:eastAsia="宋体" w:hint="default"/>
                <w:sz w:val="18"/>
                <w:szCs w:val="18"/>
              </w:rPr>
            </w:pPr>
            <w:r>
              <w:rPr>
                <w:rFonts w:ascii="宋体"/>
                <w:spacing w:val="-1"/>
                <w:sz w:val="18"/>
              </w:rPr>
              <w:t>30,218,563.91</w:t>
            </w:r>
            <w:r>
              <w:rPr>
                <w:rFonts w:ascii="宋体"/>
                <w:sz w:val="18"/>
              </w:rPr>
            </w: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0"/>
              <w:ind w:right="105"/>
              <w:jc w:val="right"/>
              <w:rPr>
                <w:rFonts w:ascii="宋体" w:hAnsi="宋体" w:cs="宋体" w:eastAsia="宋体" w:hint="default"/>
                <w:sz w:val="18"/>
                <w:szCs w:val="18"/>
              </w:rPr>
            </w:pPr>
            <w:r>
              <w:rPr>
                <w:rFonts w:ascii="宋体"/>
                <w:spacing w:val="-1"/>
                <w:sz w:val="18"/>
              </w:rPr>
              <w:t>709,202.84</w:t>
            </w:r>
          </w:p>
        </w:tc>
      </w:tr>
      <w:tr>
        <w:trPr>
          <w:trHeight w:val="557" w:hRule="exact"/>
        </w:trPr>
        <w:tc>
          <w:tcPr>
            <w:tcW w:w="487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80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98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nil" w:sz="6" w:space="0" w:color="auto"/>
            </w:tcBorders>
          </w:tcPr>
          <w:p>
            <w:pPr/>
          </w:p>
        </w:tc>
      </w:tr>
      <w:tr>
        <w:trPr>
          <w:trHeight w:val="559" w:hRule="exact"/>
        </w:trPr>
        <w:tc>
          <w:tcPr>
            <w:tcW w:w="487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80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98"/>
              <w:jc w:val="right"/>
              <w:rPr>
                <w:rFonts w:ascii="宋体" w:hAnsi="宋体" w:cs="宋体" w:eastAsia="宋体" w:hint="default"/>
                <w:sz w:val="18"/>
                <w:szCs w:val="18"/>
              </w:rPr>
            </w:pPr>
            <w:r>
              <w:rPr>
                <w:rFonts w:ascii="宋体"/>
                <w:spacing w:val="-1"/>
                <w:sz w:val="18"/>
              </w:rPr>
              <w:t>40,500,971.62</w:t>
            </w:r>
            <w:r>
              <w:rPr>
                <w:rFonts w:ascii="宋体"/>
                <w:sz w:val="18"/>
              </w:rPr>
            </w: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0"/>
              <w:ind w:right="105"/>
              <w:jc w:val="right"/>
              <w:rPr>
                <w:rFonts w:ascii="宋体" w:hAnsi="宋体" w:cs="宋体" w:eastAsia="宋体" w:hint="default"/>
                <w:sz w:val="18"/>
                <w:szCs w:val="18"/>
              </w:rPr>
            </w:pPr>
            <w:r>
              <w:rPr>
                <w:rFonts w:ascii="宋体"/>
                <w:spacing w:val="-1"/>
                <w:sz w:val="18"/>
              </w:rPr>
              <w:t>28,398,192.03</w:t>
            </w:r>
          </w:p>
        </w:tc>
      </w:tr>
      <w:tr>
        <w:trPr>
          <w:trHeight w:val="557" w:hRule="exact"/>
        </w:trPr>
        <w:tc>
          <w:tcPr>
            <w:tcW w:w="487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122" w:right="0"/>
              <w:jc w:val="left"/>
              <w:rPr>
                <w:rFonts w:ascii="宋体" w:hAnsi="宋体" w:cs="宋体" w:eastAsia="宋体" w:hint="default"/>
                <w:sz w:val="18"/>
                <w:szCs w:val="18"/>
              </w:rPr>
            </w:pPr>
            <w:r>
              <w:rPr>
                <w:rFonts w:ascii="宋体" w:hAnsi="宋体" w:cs="宋体" w:eastAsia="宋体" w:hint="default"/>
                <w:sz w:val="18"/>
                <w:szCs w:val="18"/>
              </w:rPr>
              <w:t>2. </w:t>
            </w:r>
            <w:r>
              <w:rPr>
                <w:rFonts w:ascii="宋体" w:hAnsi="宋体" w:cs="宋体" w:eastAsia="宋体" w:hint="default"/>
                <w:sz w:val="18"/>
                <w:szCs w:val="18"/>
              </w:rPr>
              <w:t>不涉及现金收支的重大投资和筹资活动：</w:t>
            </w:r>
          </w:p>
        </w:tc>
        <w:tc>
          <w:tcPr>
            <w:tcW w:w="198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nil" w:sz="6" w:space="0" w:color="auto"/>
            </w:tcBorders>
          </w:tcPr>
          <w:p>
            <w:pPr/>
          </w:p>
        </w:tc>
      </w:tr>
      <w:tr>
        <w:trPr>
          <w:trHeight w:val="559" w:hRule="exact"/>
        </w:trPr>
        <w:tc>
          <w:tcPr>
            <w:tcW w:w="487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518" w:right="0"/>
              <w:jc w:val="left"/>
              <w:rPr>
                <w:rFonts w:ascii="宋体" w:hAnsi="宋体" w:cs="宋体" w:eastAsia="宋体" w:hint="default"/>
                <w:sz w:val="18"/>
                <w:szCs w:val="18"/>
              </w:rPr>
            </w:pPr>
            <w:r>
              <w:rPr>
                <w:rFonts w:ascii="宋体" w:hAnsi="宋体" w:cs="宋体" w:eastAsia="宋体" w:hint="default"/>
                <w:sz w:val="18"/>
                <w:szCs w:val="18"/>
              </w:rPr>
              <w:t>债务转为资本</w:t>
            </w:r>
          </w:p>
        </w:tc>
        <w:tc>
          <w:tcPr>
            <w:tcW w:w="198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nil" w:sz="6" w:space="0" w:color="auto"/>
            </w:tcBorders>
          </w:tcPr>
          <w:p>
            <w:pPr/>
          </w:p>
        </w:tc>
      </w:tr>
      <w:tr>
        <w:trPr>
          <w:trHeight w:val="557" w:hRule="exact"/>
        </w:trPr>
        <w:tc>
          <w:tcPr>
            <w:tcW w:w="487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518" w:right="0"/>
              <w:jc w:val="left"/>
              <w:rPr>
                <w:rFonts w:ascii="宋体" w:hAnsi="宋体" w:cs="宋体" w:eastAsia="宋体" w:hint="default"/>
                <w:sz w:val="18"/>
                <w:szCs w:val="18"/>
              </w:rPr>
            </w:pPr>
            <w:r>
              <w:rPr>
                <w:rFonts w:ascii="宋体" w:hAnsi="宋体" w:cs="宋体" w:eastAsia="宋体" w:hint="default"/>
                <w:sz w:val="18"/>
                <w:szCs w:val="18"/>
              </w:rPr>
              <w:t>一年内到期的可转换公司债券</w:t>
            </w:r>
          </w:p>
        </w:tc>
        <w:tc>
          <w:tcPr>
            <w:tcW w:w="198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nil" w:sz="6" w:space="0" w:color="auto"/>
            </w:tcBorders>
          </w:tcPr>
          <w:p>
            <w:pPr/>
          </w:p>
        </w:tc>
      </w:tr>
      <w:tr>
        <w:trPr>
          <w:trHeight w:val="559" w:hRule="exact"/>
        </w:trPr>
        <w:tc>
          <w:tcPr>
            <w:tcW w:w="487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518" w:right="0"/>
              <w:jc w:val="left"/>
              <w:rPr>
                <w:rFonts w:ascii="宋体" w:hAnsi="宋体" w:cs="宋体" w:eastAsia="宋体" w:hint="default"/>
                <w:sz w:val="18"/>
                <w:szCs w:val="18"/>
              </w:rPr>
            </w:pPr>
            <w:r>
              <w:rPr>
                <w:rFonts w:ascii="宋体" w:hAnsi="宋体" w:cs="宋体" w:eastAsia="宋体" w:hint="default"/>
                <w:sz w:val="18"/>
                <w:szCs w:val="18"/>
              </w:rPr>
              <w:t>融资租入固定资产</w:t>
            </w:r>
          </w:p>
        </w:tc>
        <w:tc>
          <w:tcPr>
            <w:tcW w:w="198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nil" w:sz="6" w:space="0" w:color="auto"/>
            </w:tcBorders>
          </w:tcPr>
          <w:p>
            <w:pPr/>
          </w:p>
        </w:tc>
      </w:tr>
      <w:tr>
        <w:trPr>
          <w:trHeight w:val="557" w:hRule="exact"/>
        </w:trPr>
        <w:tc>
          <w:tcPr>
            <w:tcW w:w="487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122" w:right="0"/>
              <w:jc w:val="left"/>
              <w:rPr>
                <w:rFonts w:ascii="宋体" w:hAnsi="宋体" w:cs="宋体" w:eastAsia="宋体" w:hint="default"/>
                <w:sz w:val="18"/>
                <w:szCs w:val="18"/>
              </w:rPr>
            </w:pPr>
            <w:r>
              <w:rPr>
                <w:rFonts w:ascii="宋体" w:hAnsi="宋体" w:cs="宋体" w:eastAsia="宋体" w:hint="default"/>
                <w:sz w:val="18"/>
                <w:szCs w:val="18"/>
              </w:rPr>
              <w:t>3. </w:t>
            </w:r>
            <w:r>
              <w:rPr>
                <w:rFonts w:ascii="宋体" w:hAnsi="宋体" w:cs="宋体" w:eastAsia="宋体" w:hint="default"/>
                <w:sz w:val="18"/>
                <w:szCs w:val="18"/>
              </w:rPr>
              <w:t>现金及现金等价物净变动情况：</w:t>
            </w:r>
          </w:p>
        </w:tc>
        <w:tc>
          <w:tcPr>
            <w:tcW w:w="198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nil" w:sz="6" w:space="0" w:color="auto"/>
            </w:tcBorders>
          </w:tcPr>
          <w:p>
            <w:pPr/>
          </w:p>
        </w:tc>
      </w:tr>
      <w:tr>
        <w:trPr>
          <w:trHeight w:val="559" w:hRule="exact"/>
        </w:trPr>
        <w:tc>
          <w:tcPr>
            <w:tcW w:w="487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482"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01"/>
              <w:jc w:val="right"/>
              <w:rPr>
                <w:rFonts w:ascii="宋体" w:hAnsi="宋体" w:cs="宋体" w:eastAsia="宋体" w:hint="default"/>
                <w:sz w:val="18"/>
                <w:szCs w:val="18"/>
              </w:rPr>
            </w:pPr>
            <w:r>
              <w:rPr>
                <w:rFonts w:ascii="宋体"/>
                <w:spacing w:val="-1"/>
                <w:sz w:val="18"/>
              </w:rPr>
              <w:t>264,059,513.19</w:t>
            </w: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0"/>
              <w:ind w:right="105"/>
              <w:jc w:val="right"/>
              <w:rPr>
                <w:rFonts w:ascii="宋体" w:hAnsi="宋体" w:cs="宋体" w:eastAsia="宋体" w:hint="default"/>
                <w:sz w:val="18"/>
                <w:szCs w:val="18"/>
              </w:rPr>
            </w:pPr>
            <w:r>
              <w:rPr>
                <w:rFonts w:ascii="宋体"/>
                <w:spacing w:val="-1"/>
                <w:sz w:val="18"/>
              </w:rPr>
              <w:t>277,697,693.78</w:t>
            </w:r>
          </w:p>
        </w:tc>
      </w:tr>
      <w:tr>
        <w:trPr>
          <w:trHeight w:val="557" w:hRule="exact"/>
        </w:trPr>
        <w:tc>
          <w:tcPr>
            <w:tcW w:w="487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482"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宋体" w:hAnsi="宋体" w:cs="宋体" w:eastAsia="宋体" w:hint="default"/>
                <w:sz w:val="18"/>
                <w:szCs w:val="18"/>
              </w:rPr>
            </w:pPr>
            <w:r>
              <w:rPr>
                <w:rFonts w:ascii="宋体"/>
                <w:spacing w:val="-1"/>
                <w:sz w:val="18"/>
              </w:rPr>
              <w:t>277,697,693.78</w:t>
            </w: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05"/>
              <w:jc w:val="right"/>
              <w:rPr>
                <w:rFonts w:ascii="宋体" w:hAnsi="宋体" w:cs="宋体" w:eastAsia="宋体" w:hint="default"/>
                <w:sz w:val="18"/>
                <w:szCs w:val="18"/>
              </w:rPr>
            </w:pPr>
            <w:r>
              <w:rPr>
                <w:rFonts w:ascii="宋体"/>
                <w:spacing w:val="-1"/>
                <w:sz w:val="18"/>
              </w:rPr>
              <w:t>44,283,127.84</w:t>
            </w:r>
          </w:p>
        </w:tc>
      </w:tr>
      <w:tr>
        <w:trPr>
          <w:trHeight w:val="559" w:hRule="exact"/>
        </w:trPr>
        <w:tc>
          <w:tcPr>
            <w:tcW w:w="487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482" w:right="0"/>
              <w:jc w:val="left"/>
              <w:rPr>
                <w:rFonts w:ascii="宋体" w:hAnsi="宋体" w:cs="宋体" w:eastAsia="宋体" w:hint="default"/>
                <w:sz w:val="18"/>
                <w:szCs w:val="18"/>
              </w:rPr>
            </w:pPr>
            <w:r>
              <w:rPr>
                <w:rFonts w:ascii="宋体" w:hAnsi="宋体" w:cs="宋体" w:eastAsia="宋体" w:hint="default"/>
                <w:sz w:val="18"/>
                <w:szCs w:val="18"/>
              </w:rPr>
              <w:t>加：现金等价物的期末余额</w:t>
            </w:r>
          </w:p>
        </w:tc>
        <w:tc>
          <w:tcPr>
            <w:tcW w:w="198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nil" w:sz="6" w:space="0" w:color="auto"/>
            </w:tcBorders>
          </w:tcPr>
          <w:p>
            <w:pPr/>
          </w:p>
        </w:tc>
      </w:tr>
      <w:tr>
        <w:trPr>
          <w:trHeight w:val="557" w:hRule="exact"/>
        </w:trPr>
        <w:tc>
          <w:tcPr>
            <w:tcW w:w="487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518" w:right="0"/>
              <w:jc w:val="left"/>
              <w:rPr>
                <w:rFonts w:ascii="宋体" w:hAnsi="宋体" w:cs="宋体" w:eastAsia="宋体" w:hint="default"/>
                <w:sz w:val="18"/>
                <w:szCs w:val="18"/>
              </w:rPr>
            </w:pPr>
            <w:r>
              <w:rPr>
                <w:rFonts w:ascii="宋体" w:hAnsi="宋体" w:cs="宋体" w:eastAsia="宋体" w:hint="default"/>
                <w:sz w:val="18"/>
                <w:szCs w:val="18"/>
              </w:rPr>
              <w:t>减：现金等价物的期初余额</w:t>
            </w:r>
          </w:p>
        </w:tc>
        <w:tc>
          <w:tcPr>
            <w:tcW w:w="198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nil" w:sz="6" w:space="0" w:color="auto"/>
            </w:tcBorders>
          </w:tcPr>
          <w:p>
            <w:pPr/>
          </w:p>
        </w:tc>
      </w:tr>
      <w:tr>
        <w:trPr>
          <w:trHeight w:val="560" w:hRule="exact"/>
        </w:trPr>
        <w:tc>
          <w:tcPr>
            <w:tcW w:w="487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1"/>
              <w:ind w:left="482"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1"/>
              <w:ind w:right="101"/>
              <w:jc w:val="right"/>
              <w:rPr>
                <w:rFonts w:ascii="宋体" w:hAnsi="宋体" w:cs="宋体" w:eastAsia="宋体" w:hint="default"/>
                <w:sz w:val="18"/>
                <w:szCs w:val="18"/>
              </w:rPr>
            </w:pPr>
            <w:r>
              <w:rPr>
                <w:rFonts w:ascii="宋体"/>
                <w:spacing w:val="-1"/>
                <w:sz w:val="18"/>
              </w:rPr>
              <w:t>-13,638,180.59</w:t>
            </w: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1"/>
              <w:ind w:right="105"/>
              <w:jc w:val="right"/>
              <w:rPr>
                <w:rFonts w:ascii="宋体" w:hAnsi="宋体" w:cs="宋体" w:eastAsia="宋体" w:hint="default"/>
                <w:sz w:val="18"/>
                <w:szCs w:val="18"/>
              </w:rPr>
            </w:pPr>
            <w:r>
              <w:rPr>
                <w:rFonts w:ascii="宋体"/>
                <w:spacing w:val="-1"/>
                <w:sz w:val="18"/>
              </w:rPr>
              <w:t>233,414,565.94</w:t>
            </w: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7"/>
          <w:szCs w:val="17"/>
        </w:rPr>
      </w:pPr>
    </w:p>
    <w:p>
      <w:pPr>
        <w:spacing w:before="36"/>
        <w:ind w:left="720" w:right="0" w:firstLine="0"/>
        <w:jc w:val="left"/>
        <w:rPr>
          <w:rFonts w:ascii="黑体" w:hAnsi="黑体" w:cs="黑体" w:eastAsia="黑体" w:hint="default"/>
          <w:sz w:val="21"/>
          <w:szCs w:val="21"/>
        </w:rPr>
      </w:pPr>
      <w:r>
        <w:rPr>
          <w:rFonts w:ascii="黑体" w:hAnsi="黑体" w:cs="黑体" w:eastAsia="黑体" w:hint="default"/>
          <w:b/>
          <w:bCs/>
          <w:sz w:val="21"/>
          <w:szCs w:val="21"/>
        </w:rPr>
        <w:t>十二、其他补充资料</w:t>
      </w:r>
      <w:r>
        <w:rPr>
          <w:rFonts w:ascii="黑体" w:hAnsi="黑体" w:cs="黑体" w:eastAsia="黑体" w:hint="default"/>
          <w:sz w:val="21"/>
          <w:szCs w:val="21"/>
        </w:rPr>
      </w:r>
    </w:p>
    <w:p>
      <w:pPr>
        <w:spacing w:line="240" w:lineRule="auto" w:before="8"/>
        <w:rPr>
          <w:rFonts w:ascii="黑体" w:hAnsi="黑体" w:cs="黑体" w:eastAsia="黑体" w:hint="default"/>
          <w:b/>
          <w:bCs/>
          <w:sz w:val="19"/>
          <w:szCs w:val="19"/>
        </w:rPr>
      </w:pPr>
    </w:p>
    <w:p>
      <w:pPr>
        <w:spacing w:before="0"/>
        <w:ind w:left="660"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一</w:t>
      </w:r>
      <w:r>
        <w:rPr>
          <w:rFonts w:ascii="宋体" w:hAnsi="宋体" w:cs="宋体" w:eastAsia="宋体" w:hint="default"/>
          <w:sz w:val="18"/>
          <w:szCs w:val="18"/>
        </w:rPr>
        <w:t>)</w:t>
      </w:r>
      <w:r>
        <w:rPr>
          <w:rFonts w:ascii="宋体" w:hAnsi="宋体" w:cs="宋体" w:eastAsia="宋体" w:hint="default"/>
          <w:spacing w:val="3"/>
          <w:sz w:val="18"/>
          <w:szCs w:val="18"/>
        </w:rPr>
        <w:t> </w:t>
      </w:r>
      <w:r>
        <w:rPr>
          <w:rFonts w:ascii="宋体" w:hAnsi="宋体" w:cs="宋体" w:eastAsia="宋体" w:hint="default"/>
          <w:sz w:val="18"/>
          <w:szCs w:val="18"/>
        </w:rPr>
        <w:t>非经常性损益明细表</w:t>
      </w:r>
    </w:p>
    <w:p>
      <w:pPr>
        <w:spacing w:line="240" w:lineRule="auto" w:before="0"/>
        <w:rPr>
          <w:rFonts w:ascii="宋体" w:hAnsi="宋体" w:cs="宋体" w:eastAsia="宋体" w:hint="default"/>
          <w:sz w:val="14"/>
          <w:szCs w:val="14"/>
        </w:rPr>
      </w:pPr>
    </w:p>
    <w:tbl>
      <w:tblPr>
        <w:tblW w:w="0" w:type="auto"/>
        <w:jc w:val="left"/>
        <w:tblInd w:w="281" w:type="dxa"/>
        <w:tblLayout w:type="fixed"/>
        <w:tblCellMar>
          <w:top w:w="0" w:type="dxa"/>
          <w:left w:w="0" w:type="dxa"/>
          <w:bottom w:w="0" w:type="dxa"/>
          <w:right w:w="0" w:type="dxa"/>
        </w:tblCellMar>
        <w:tblLook w:val="01E0"/>
      </w:tblPr>
      <w:tblGrid>
        <w:gridCol w:w="5523"/>
        <w:gridCol w:w="1981"/>
        <w:gridCol w:w="1152"/>
      </w:tblGrid>
      <w:tr>
        <w:trPr>
          <w:trHeight w:val="569" w:hRule="exact"/>
        </w:trPr>
        <w:tc>
          <w:tcPr>
            <w:tcW w:w="552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3"/>
              <w:ind w:left="302" w:right="0"/>
              <w:jc w:val="left"/>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pacing w:val="2"/>
                <w:sz w:val="18"/>
                <w:szCs w:val="18"/>
              </w:rPr>
              <w:t> </w:t>
            </w:r>
            <w:r>
              <w:rPr>
                <w:rFonts w:ascii="宋体" w:hAnsi="宋体" w:cs="宋体" w:eastAsia="宋体" w:hint="default"/>
                <w:sz w:val="18"/>
                <w:szCs w:val="18"/>
              </w:rPr>
              <w:t>目</w:t>
            </w: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15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3"/>
              <w:ind w:right="2"/>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566" w:hRule="exact"/>
        </w:trPr>
        <w:tc>
          <w:tcPr>
            <w:tcW w:w="552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122" w:right="0"/>
              <w:jc w:val="left"/>
              <w:rPr>
                <w:rFonts w:ascii="宋体" w:hAnsi="宋体" w:cs="宋体" w:eastAsia="宋体" w:hint="default"/>
                <w:sz w:val="18"/>
                <w:szCs w:val="18"/>
              </w:rPr>
            </w:pPr>
            <w:r>
              <w:rPr>
                <w:rFonts w:ascii="宋体" w:hAnsi="宋体" w:cs="宋体" w:eastAsia="宋体" w:hint="default"/>
                <w:sz w:val="18"/>
                <w:szCs w:val="18"/>
              </w:rPr>
              <w:t>非流动性资产处置损益，包括已计提资产减值准备的冲销部分</w:t>
            </w: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01"/>
              <w:jc w:val="right"/>
              <w:rPr>
                <w:rFonts w:ascii="宋体" w:hAnsi="宋体" w:cs="宋体" w:eastAsia="宋体" w:hint="default"/>
                <w:sz w:val="18"/>
                <w:szCs w:val="18"/>
              </w:rPr>
            </w:pPr>
            <w:r>
              <w:rPr>
                <w:rFonts w:ascii="宋体"/>
                <w:spacing w:val="-1"/>
                <w:sz w:val="18"/>
              </w:rPr>
              <w:t>6,851,964.98</w:t>
            </w:r>
            <w:r>
              <w:rPr>
                <w:rFonts w:ascii="宋体"/>
                <w:sz w:val="18"/>
              </w:rPr>
            </w:r>
          </w:p>
        </w:tc>
        <w:tc>
          <w:tcPr>
            <w:tcW w:w="1152" w:type="dxa"/>
            <w:tcBorders>
              <w:top w:val="single" w:sz="4" w:space="0" w:color="000000"/>
              <w:left w:val="single" w:sz="4" w:space="0" w:color="000000"/>
              <w:bottom w:val="single" w:sz="4" w:space="0" w:color="000000"/>
              <w:right w:val="nil" w:sz="6" w:space="0" w:color="auto"/>
            </w:tcBorders>
          </w:tcPr>
          <w:p>
            <w:pPr/>
          </w:p>
        </w:tc>
      </w:tr>
      <w:tr>
        <w:trPr>
          <w:trHeight w:val="566" w:hRule="exact"/>
        </w:trPr>
        <w:tc>
          <w:tcPr>
            <w:tcW w:w="552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122" w:right="0"/>
              <w:jc w:val="left"/>
              <w:rPr>
                <w:rFonts w:ascii="宋体" w:hAnsi="宋体" w:cs="宋体" w:eastAsia="宋体" w:hint="default"/>
                <w:sz w:val="18"/>
                <w:szCs w:val="18"/>
              </w:rPr>
            </w:pPr>
            <w:r>
              <w:rPr>
                <w:rFonts w:ascii="宋体" w:hAnsi="宋体" w:cs="宋体" w:eastAsia="宋体" w:hint="default"/>
                <w:sz w:val="18"/>
                <w:szCs w:val="18"/>
              </w:rPr>
              <w:t>越权审批，或无正式批准文件，或偶发性的税收返还、减免</w:t>
            </w: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01"/>
              <w:jc w:val="right"/>
              <w:rPr>
                <w:rFonts w:ascii="宋体" w:hAnsi="宋体" w:cs="宋体" w:eastAsia="宋体" w:hint="default"/>
                <w:sz w:val="18"/>
                <w:szCs w:val="18"/>
              </w:rPr>
            </w:pPr>
            <w:r>
              <w:rPr>
                <w:rFonts w:ascii="宋体"/>
                <w:spacing w:val="-1"/>
                <w:sz w:val="18"/>
              </w:rPr>
              <w:t>125,308.88</w:t>
            </w:r>
          </w:p>
        </w:tc>
        <w:tc>
          <w:tcPr>
            <w:tcW w:w="1152" w:type="dxa"/>
            <w:tcBorders>
              <w:top w:val="single" w:sz="4" w:space="0" w:color="000000"/>
              <w:left w:val="single" w:sz="4" w:space="0" w:color="000000"/>
              <w:bottom w:val="single" w:sz="4" w:space="0" w:color="000000"/>
              <w:right w:val="nil" w:sz="6" w:space="0" w:color="auto"/>
            </w:tcBorders>
          </w:tcPr>
          <w:p>
            <w:pPr/>
          </w:p>
        </w:tc>
      </w:tr>
      <w:tr>
        <w:trPr>
          <w:trHeight w:val="567" w:hRule="exact"/>
        </w:trPr>
        <w:tc>
          <w:tcPr>
            <w:tcW w:w="5523" w:type="dxa"/>
            <w:tcBorders>
              <w:top w:val="single" w:sz="4" w:space="0" w:color="000000"/>
              <w:left w:val="nil" w:sz="6" w:space="0" w:color="auto"/>
              <w:bottom w:val="single" w:sz="4" w:space="0" w:color="000000"/>
              <w:right w:val="single" w:sz="4" w:space="0" w:color="000000"/>
            </w:tcBorders>
          </w:tcPr>
          <w:p>
            <w:pPr>
              <w:pStyle w:val="TableParagraph"/>
              <w:spacing w:line="312" w:lineRule="exact" w:before="10"/>
              <w:ind w:left="122" w:right="100"/>
              <w:jc w:val="left"/>
              <w:rPr>
                <w:rFonts w:ascii="宋体" w:hAnsi="宋体" w:cs="宋体" w:eastAsia="宋体" w:hint="default"/>
                <w:sz w:val="18"/>
                <w:szCs w:val="18"/>
              </w:rPr>
            </w:pPr>
            <w:r>
              <w:rPr>
                <w:rFonts w:ascii="宋体" w:hAnsi="宋体" w:cs="宋体" w:eastAsia="宋体" w:hint="default"/>
                <w:spacing w:val="2"/>
                <w:sz w:val="18"/>
                <w:szCs w:val="18"/>
              </w:rPr>
              <w:t>计入当期损益的政府补助（与公司正常经营业务密切相关，符合国</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家政策规定、按照一定标准定额或定量持续享受的政府补助除外）</w:t>
            </w: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right="101"/>
              <w:jc w:val="right"/>
              <w:rPr>
                <w:rFonts w:ascii="宋体" w:hAnsi="宋体" w:cs="宋体" w:eastAsia="宋体" w:hint="default"/>
                <w:sz w:val="18"/>
                <w:szCs w:val="18"/>
              </w:rPr>
            </w:pPr>
            <w:r>
              <w:rPr>
                <w:rFonts w:ascii="宋体"/>
                <w:spacing w:val="-1"/>
                <w:sz w:val="18"/>
              </w:rPr>
              <w:t>1,918,154.14</w:t>
            </w:r>
            <w:r>
              <w:rPr>
                <w:rFonts w:ascii="宋体"/>
                <w:sz w:val="18"/>
              </w:rPr>
            </w:r>
          </w:p>
        </w:tc>
        <w:tc>
          <w:tcPr>
            <w:tcW w:w="1152" w:type="dxa"/>
            <w:tcBorders>
              <w:top w:val="single" w:sz="4" w:space="0" w:color="000000"/>
              <w:left w:val="single" w:sz="4" w:space="0" w:color="000000"/>
              <w:bottom w:val="single" w:sz="4" w:space="0" w:color="000000"/>
              <w:right w:val="nil" w:sz="6" w:space="0" w:color="auto"/>
            </w:tcBorders>
          </w:tcPr>
          <w:p>
            <w:pPr/>
          </w:p>
        </w:tc>
      </w:tr>
      <w:tr>
        <w:trPr>
          <w:trHeight w:val="569" w:hRule="exact"/>
        </w:trPr>
        <w:tc>
          <w:tcPr>
            <w:tcW w:w="552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3"/>
              <w:ind w:left="122" w:right="0"/>
              <w:jc w:val="left"/>
              <w:rPr>
                <w:rFonts w:ascii="宋体" w:hAnsi="宋体" w:cs="宋体" w:eastAsia="宋体" w:hint="default"/>
                <w:sz w:val="18"/>
                <w:szCs w:val="18"/>
              </w:rPr>
            </w:pPr>
            <w:r>
              <w:rPr>
                <w:rFonts w:ascii="宋体" w:hAnsi="宋体" w:cs="宋体" w:eastAsia="宋体" w:hint="default"/>
                <w:sz w:val="18"/>
                <w:szCs w:val="18"/>
              </w:rPr>
              <w:t>计入当期损益的对非金融企业收取的资金占用费</w:t>
            </w:r>
          </w:p>
        </w:tc>
        <w:tc>
          <w:tcPr>
            <w:tcW w:w="1981"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nil" w:sz="6" w:space="0" w:color="auto"/>
            </w:tcBorders>
          </w:tcPr>
          <w:p>
            <w:pPr/>
          </w:p>
        </w:tc>
      </w:tr>
      <w:tr>
        <w:trPr>
          <w:trHeight w:val="566" w:hRule="exact"/>
        </w:trPr>
        <w:tc>
          <w:tcPr>
            <w:tcW w:w="5523" w:type="dxa"/>
            <w:tcBorders>
              <w:top w:val="single" w:sz="4" w:space="0" w:color="000000"/>
              <w:left w:val="nil" w:sz="6" w:space="0" w:color="auto"/>
              <w:bottom w:val="single" w:sz="4" w:space="0" w:color="000000"/>
              <w:right w:val="single" w:sz="4" w:space="0" w:color="000000"/>
            </w:tcBorders>
          </w:tcPr>
          <w:p>
            <w:pPr>
              <w:pStyle w:val="TableParagraph"/>
              <w:spacing w:line="312" w:lineRule="exact" w:before="9"/>
              <w:ind w:left="122" w:right="100"/>
              <w:jc w:val="left"/>
              <w:rPr>
                <w:rFonts w:ascii="宋体" w:hAnsi="宋体" w:cs="宋体" w:eastAsia="宋体" w:hint="default"/>
                <w:sz w:val="18"/>
                <w:szCs w:val="18"/>
              </w:rPr>
            </w:pPr>
            <w:r>
              <w:rPr>
                <w:rFonts w:ascii="宋体" w:hAnsi="宋体" w:cs="宋体" w:eastAsia="宋体" w:hint="default"/>
                <w:spacing w:val="2"/>
                <w:sz w:val="18"/>
                <w:szCs w:val="18"/>
              </w:rPr>
              <w:t>企业取得子公司、联营企业及合营企业的投资成本小于取得投资时</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应享有被投资单位可辨认净资产公允价值产生的收益</w:t>
            </w:r>
          </w:p>
        </w:tc>
        <w:tc>
          <w:tcPr>
            <w:tcW w:w="1981"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nil" w:sz="6" w:space="0" w:color="auto"/>
            </w:tcBorders>
          </w:tcPr>
          <w:p>
            <w:pPr/>
          </w:p>
        </w:tc>
      </w:tr>
      <w:tr>
        <w:trPr>
          <w:trHeight w:val="566" w:hRule="exact"/>
        </w:trPr>
        <w:tc>
          <w:tcPr>
            <w:tcW w:w="552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122" w:right="0"/>
              <w:jc w:val="left"/>
              <w:rPr>
                <w:rFonts w:ascii="宋体" w:hAnsi="宋体" w:cs="宋体" w:eastAsia="宋体" w:hint="default"/>
                <w:sz w:val="18"/>
                <w:szCs w:val="18"/>
              </w:rPr>
            </w:pPr>
            <w:r>
              <w:rPr>
                <w:rFonts w:ascii="宋体" w:hAnsi="宋体" w:cs="宋体" w:eastAsia="宋体" w:hint="default"/>
                <w:sz w:val="18"/>
                <w:szCs w:val="18"/>
              </w:rPr>
              <w:t>非货币性资产交换损益</w:t>
            </w:r>
          </w:p>
        </w:tc>
        <w:tc>
          <w:tcPr>
            <w:tcW w:w="1981"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nil" w:sz="6" w:space="0" w:color="auto"/>
            </w:tcBorders>
          </w:tcPr>
          <w:p>
            <w:pPr/>
          </w:p>
        </w:tc>
      </w:tr>
      <w:tr>
        <w:trPr>
          <w:trHeight w:val="569" w:hRule="exact"/>
        </w:trPr>
        <w:tc>
          <w:tcPr>
            <w:tcW w:w="552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3"/>
              <w:ind w:left="122" w:right="0"/>
              <w:jc w:val="left"/>
              <w:rPr>
                <w:rFonts w:ascii="宋体" w:hAnsi="宋体" w:cs="宋体" w:eastAsia="宋体" w:hint="default"/>
                <w:sz w:val="18"/>
                <w:szCs w:val="18"/>
              </w:rPr>
            </w:pPr>
            <w:r>
              <w:rPr>
                <w:rFonts w:ascii="宋体" w:hAnsi="宋体" w:cs="宋体" w:eastAsia="宋体" w:hint="default"/>
                <w:sz w:val="18"/>
                <w:szCs w:val="18"/>
              </w:rPr>
              <w:t>委托他人投资或管理资产的损益</w:t>
            </w:r>
          </w:p>
        </w:tc>
        <w:tc>
          <w:tcPr>
            <w:tcW w:w="1981"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nil" w:sz="6" w:space="0" w:color="auto"/>
            </w:tcBorders>
          </w:tcPr>
          <w:p>
            <w:pPr/>
          </w:p>
        </w:tc>
      </w:tr>
    </w:tbl>
    <w:p>
      <w:pPr>
        <w:spacing w:after="0"/>
        <w:sectPr>
          <w:pgSz w:w="11910" w:h="16840"/>
          <w:pgMar w:header="0" w:footer="960" w:top="1340" w:bottom="1160" w:left="1500" w:right="1340"/>
        </w:sectPr>
      </w:pPr>
    </w:p>
    <w:p>
      <w:pPr>
        <w:spacing w:line="240" w:lineRule="auto" w:before="3"/>
        <w:rPr>
          <w:rFonts w:ascii="宋体" w:hAnsi="宋体" w:cs="宋体" w:eastAsia="宋体" w:hint="default"/>
          <w:sz w:val="6"/>
          <w:szCs w:val="6"/>
        </w:rPr>
      </w:pPr>
    </w:p>
    <w:tbl>
      <w:tblPr>
        <w:tblW w:w="0" w:type="auto"/>
        <w:jc w:val="left"/>
        <w:tblInd w:w="101" w:type="dxa"/>
        <w:tblLayout w:type="fixed"/>
        <w:tblCellMar>
          <w:top w:w="0" w:type="dxa"/>
          <w:left w:w="0" w:type="dxa"/>
          <w:bottom w:w="0" w:type="dxa"/>
          <w:right w:w="0" w:type="dxa"/>
        </w:tblCellMar>
        <w:tblLook w:val="01E0"/>
      </w:tblPr>
      <w:tblGrid>
        <w:gridCol w:w="5523"/>
        <w:gridCol w:w="1981"/>
        <w:gridCol w:w="1152"/>
      </w:tblGrid>
      <w:tr>
        <w:trPr>
          <w:trHeight w:val="567" w:hRule="exact"/>
        </w:trPr>
        <w:tc>
          <w:tcPr>
            <w:tcW w:w="552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3"/>
              <w:ind w:left="122" w:right="0"/>
              <w:jc w:val="left"/>
              <w:rPr>
                <w:rFonts w:ascii="宋体" w:hAnsi="宋体" w:cs="宋体" w:eastAsia="宋体" w:hint="default"/>
                <w:sz w:val="18"/>
                <w:szCs w:val="18"/>
              </w:rPr>
            </w:pPr>
            <w:r>
              <w:rPr>
                <w:rFonts w:ascii="宋体" w:hAnsi="宋体" w:cs="宋体" w:eastAsia="宋体" w:hint="default"/>
                <w:sz w:val="18"/>
                <w:szCs w:val="18"/>
              </w:rPr>
              <w:t>因不可抗力因素，如遭受自然灾害而计提的各项资产减值准备</w:t>
            </w:r>
          </w:p>
        </w:tc>
        <w:tc>
          <w:tcPr>
            <w:tcW w:w="1981"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nil" w:sz="6" w:space="0" w:color="auto"/>
            </w:tcBorders>
          </w:tcPr>
          <w:p>
            <w:pPr/>
          </w:p>
        </w:tc>
      </w:tr>
      <w:tr>
        <w:trPr>
          <w:trHeight w:val="569" w:hRule="exact"/>
        </w:trPr>
        <w:tc>
          <w:tcPr>
            <w:tcW w:w="552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3"/>
              <w:ind w:left="122" w:right="0"/>
              <w:jc w:val="left"/>
              <w:rPr>
                <w:rFonts w:ascii="宋体" w:hAnsi="宋体" w:cs="宋体" w:eastAsia="宋体" w:hint="default"/>
                <w:sz w:val="18"/>
                <w:szCs w:val="18"/>
              </w:rPr>
            </w:pPr>
            <w:r>
              <w:rPr>
                <w:rFonts w:ascii="宋体" w:hAnsi="宋体" w:cs="宋体" w:eastAsia="宋体" w:hint="default"/>
                <w:sz w:val="18"/>
                <w:szCs w:val="18"/>
              </w:rPr>
              <w:t>债务重组损益</w:t>
            </w:r>
          </w:p>
        </w:tc>
        <w:tc>
          <w:tcPr>
            <w:tcW w:w="1981"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nil" w:sz="6" w:space="0" w:color="auto"/>
            </w:tcBorders>
          </w:tcPr>
          <w:p>
            <w:pPr/>
          </w:p>
        </w:tc>
      </w:tr>
      <w:tr>
        <w:trPr>
          <w:trHeight w:val="566" w:hRule="exact"/>
        </w:trPr>
        <w:tc>
          <w:tcPr>
            <w:tcW w:w="552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122" w:right="0"/>
              <w:jc w:val="left"/>
              <w:rPr>
                <w:rFonts w:ascii="宋体" w:hAnsi="宋体" w:cs="宋体" w:eastAsia="宋体" w:hint="default"/>
                <w:sz w:val="18"/>
                <w:szCs w:val="18"/>
              </w:rPr>
            </w:pPr>
            <w:r>
              <w:rPr>
                <w:rFonts w:ascii="宋体" w:hAnsi="宋体" w:cs="宋体" w:eastAsia="宋体" w:hint="default"/>
                <w:sz w:val="18"/>
                <w:szCs w:val="18"/>
              </w:rPr>
              <w:t>企业重组费用，如安置职工的支出、整合费用等</w:t>
            </w:r>
          </w:p>
        </w:tc>
        <w:tc>
          <w:tcPr>
            <w:tcW w:w="1981"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nil" w:sz="6" w:space="0" w:color="auto"/>
            </w:tcBorders>
          </w:tcPr>
          <w:p>
            <w:pPr/>
          </w:p>
        </w:tc>
      </w:tr>
      <w:tr>
        <w:trPr>
          <w:trHeight w:val="566" w:hRule="exact"/>
        </w:trPr>
        <w:tc>
          <w:tcPr>
            <w:tcW w:w="552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122" w:right="0"/>
              <w:jc w:val="left"/>
              <w:rPr>
                <w:rFonts w:ascii="宋体" w:hAnsi="宋体" w:cs="宋体" w:eastAsia="宋体" w:hint="default"/>
                <w:sz w:val="18"/>
                <w:szCs w:val="18"/>
              </w:rPr>
            </w:pPr>
            <w:r>
              <w:rPr>
                <w:rFonts w:ascii="宋体" w:hAnsi="宋体" w:cs="宋体" w:eastAsia="宋体" w:hint="default"/>
                <w:sz w:val="18"/>
                <w:szCs w:val="18"/>
              </w:rPr>
              <w:t>交易价格显失公允的交易产生的超过公允价值部分的损益</w:t>
            </w:r>
          </w:p>
        </w:tc>
        <w:tc>
          <w:tcPr>
            <w:tcW w:w="1981"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nil" w:sz="6" w:space="0" w:color="auto"/>
            </w:tcBorders>
          </w:tcPr>
          <w:p>
            <w:pPr/>
          </w:p>
        </w:tc>
      </w:tr>
      <w:tr>
        <w:trPr>
          <w:trHeight w:val="566" w:hRule="exact"/>
        </w:trPr>
        <w:tc>
          <w:tcPr>
            <w:tcW w:w="552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3"/>
              <w:ind w:left="122" w:right="0"/>
              <w:jc w:val="left"/>
              <w:rPr>
                <w:rFonts w:ascii="宋体" w:hAnsi="宋体" w:cs="宋体" w:eastAsia="宋体" w:hint="default"/>
                <w:sz w:val="18"/>
                <w:szCs w:val="18"/>
              </w:rPr>
            </w:pPr>
            <w:r>
              <w:rPr>
                <w:rFonts w:ascii="宋体" w:hAnsi="宋体" w:cs="宋体" w:eastAsia="宋体" w:hint="default"/>
                <w:sz w:val="18"/>
                <w:szCs w:val="18"/>
              </w:rPr>
              <w:t>同一控制下企业合并产生的子公司期初至合并日的当期净损益</w:t>
            </w:r>
          </w:p>
        </w:tc>
        <w:tc>
          <w:tcPr>
            <w:tcW w:w="1981"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nil" w:sz="6" w:space="0" w:color="auto"/>
            </w:tcBorders>
          </w:tcPr>
          <w:p>
            <w:pPr/>
          </w:p>
        </w:tc>
      </w:tr>
      <w:tr>
        <w:trPr>
          <w:trHeight w:val="569" w:hRule="exact"/>
        </w:trPr>
        <w:tc>
          <w:tcPr>
            <w:tcW w:w="552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3"/>
              <w:ind w:left="122" w:right="0"/>
              <w:jc w:val="left"/>
              <w:rPr>
                <w:rFonts w:ascii="宋体" w:hAnsi="宋体" w:cs="宋体" w:eastAsia="宋体" w:hint="default"/>
                <w:sz w:val="18"/>
                <w:szCs w:val="18"/>
              </w:rPr>
            </w:pPr>
            <w:r>
              <w:rPr>
                <w:rFonts w:ascii="宋体" w:hAnsi="宋体" w:cs="宋体" w:eastAsia="宋体" w:hint="default"/>
                <w:sz w:val="18"/>
                <w:szCs w:val="18"/>
              </w:rPr>
              <w:t>与公司正常经营业务无关的或有事项产生的损益</w:t>
            </w:r>
          </w:p>
        </w:tc>
        <w:tc>
          <w:tcPr>
            <w:tcW w:w="1981"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nil" w:sz="6" w:space="0" w:color="auto"/>
            </w:tcBorders>
          </w:tcPr>
          <w:p>
            <w:pPr/>
          </w:p>
        </w:tc>
      </w:tr>
      <w:tr>
        <w:trPr>
          <w:trHeight w:val="963" w:hRule="exact"/>
        </w:trPr>
        <w:tc>
          <w:tcPr>
            <w:tcW w:w="5523"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49"/>
              <w:ind w:left="122" w:right="100"/>
              <w:jc w:val="both"/>
              <w:rPr>
                <w:rFonts w:ascii="宋体" w:hAnsi="宋体" w:cs="宋体" w:eastAsia="宋体" w:hint="default"/>
                <w:sz w:val="18"/>
                <w:szCs w:val="18"/>
              </w:rPr>
            </w:pPr>
            <w:r>
              <w:rPr>
                <w:rFonts w:ascii="宋体" w:hAnsi="宋体" w:cs="宋体" w:eastAsia="宋体" w:hint="default"/>
                <w:spacing w:val="2"/>
                <w:sz w:val="18"/>
                <w:szCs w:val="18"/>
              </w:rPr>
              <w:t>除同公司正常经营业务相关的有效套期保值业务外，持有交易性金</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2"/>
                <w:sz w:val="18"/>
                <w:szCs w:val="18"/>
              </w:rPr>
              <w:t>融资产、交易性金融负债产生的公允价值变动损益，以及处置交易</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性金融资产、交易性金融负债和可供出售金融资产取得的投资收益</w:t>
            </w:r>
          </w:p>
        </w:tc>
        <w:tc>
          <w:tcPr>
            <w:tcW w:w="1981"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nil" w:sz="6" w:space="0" w:color="auto"/>
            </w:tcBorders>
          </w:tcPr>
          <w:p>
            <w:pPr/>
          </w:p>
        </w:tc>
      </w:tr>
      <w:tr>
        <w:trPr>
          <w:trHeight w:val="566" w:hRule="exact"/>
        </w:trPr>
        <w:tc>
          <w:tcPr>
            <w:tcW w:w="552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3"/>
              <w:ind w:left="122" w:right="0"/>
              <w:jc w:val="left"/>
              <w:rPr>
                <w:rFonts w:ascii="宋体" w:hAnsi="宋体" w:cs="宋体" w:eastAsia="宋体" w:hint="default"/>
                <w:sz w:val="18"/>
                <w:szCs w:val="18"/>
              </w:rPr>
            </w:pPr>
            <w:r>
              <w:rPr>
                <w:rFonts w:ascii="宋体" w:hAnsi="宋体" w:cs="宋体" w:eastAsia="宋体" w:hint="default"/>
                <w:sz w:val="18"/>
                <w:szCs w:val="18"/>
              </w:rPr>
              <w:t>单独进行减值测试的应收款项减值准备转回</w:t>
            </w:r>
          </w:p>
        </w:tc>
        <w:tc>
          <w:tcPr>
            <w:tcW w:w="1981"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nil" w:sz="6" w:space="0" w:color="auto"/>
            </w:tcBorders>
          </w:tcPr>
          <w:p>
            <w:pPr/>
          </w:p>
        </w:tc>
      </w:tr>
      <w:tr>
        <w:trPr>
          <w:trHeight w:val="569" w:hRule="exact"/>
        </w:trPr>
        <w:tc>
          <w:tcPr>
            <w:tcW w:w="552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3"/>
              <w:ind w:left="122" w:right="0"/>
              <w:jc w:val="left"/>
              <w:rPr>
                <w:rFonts w:ascii="宋体" w:hAnsi="宋体" w:cs="宋体" w:eastAsia="宋体" w:hint="default"/>
                <w:sz w:val="18"/>
                <w:szCs w:val="18"/>
              </w:rPr>
            </w:pPr>
            <w:r>
              <w:rPr>
                <w:rFonts w:ascii="宋体" w:hAnsi="宋体" w:cs="宋体" w:eastAsia="宋体" w:hint="default"/>
                <w:sz w:val="18"/>
                <w:szCs w:val="18"/>
              </w:rPr>
              <w:t>对外委托贷款取得的损益</w:t>
            </w:r>
          </w:p>
        </w:tc>
        <w:tc>
          <w:tcPr>
            <w:tcW w:w="1981"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nil" w:sz="6" w:space="0" w:color="auto"/>
            </w:tcBorders>
          </w:tcPr>
          <w:p>
            <w:pPr/>
          </w:p>
        </w:tc>
      </w:tr>
      <w:tr>
        <w:trPr>
          <w:trHeight w:val="566" w:hRule="exact"/>
        </w:trPr>
        <w:tc>
          <w:tcPr>
            <w:tcW w:w="5523" w:type="dxa"/>
            <w:tcBorders>
              <w:top w:val="single" w:sz="4" w:space="0" w:color="000000"/>
              <w:left w:val="nil" w:sz="6" w:space="0" w:color="auto"/>
              <w:bottom w:val="single" w:sz="4" w:space="0" w:color="000000"/>
              <w:right w:val="single" w:sz="4" w:space="0" w:color="000000"/>
            </w:tcBorders>
          </w:tcPr>
          <w:p>
            <w:pPr>
              <w:pStyle w:val="TableParagraph"/>
              <w:spacing w:line="312" w:lineRule="exact" w:before="9"/>
              <w:ind w:left="122" w:right="100"/>
              <w:jc w:val="left"/>
              <w:rPr>
                <w:rFonts w:ascii="宋体" w:hAnsi="宋体" w:cs="宋体" w:eastAsia="宋体" w:hint="default"/>
                <w:sz w:val="18"/>
                <w:szCs w:val="18"/>
              </w:rPr>
            </w:pPr>
            <w:r>
              <w:rPr>
                <w:rFonts w:ascii="宋体" w:hAnsi="宋体" w:cs="宋体" w:eastAsia="宋体" w:hint="default"/>
                <w:spacing w:val="2"/>
                <w:sz w:val="18"/>
                <w:szCs w:val="18"/>
              </w:rPr>
              <w:t>采用公允价值模式进行后续计量的投资性房地产公允价值变动产生</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的损益</w:t>
            </w:r>
          </w:p>
        </w:tc>
        <w:tc>
          <w:tcPr>
            <w:tcW w:w="1981"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nil" w:sz="6" w:space="0" w:color="auto"/>
            </w:tcBorders>
          </w:tcPr>
          <w:p>
            <w:pPr/>
          </w:p>
        </w:tc>
      </w:tr>
      <w:tr>
        <w:trPr>
          <w:trHeight w:val="566" w:hRule="exact"/>
        </w:trPr>
        <w:tc>
          <w:tcPr>
            <w:tcW w:w="5523" w:type="dxa"/>
            <w:tcBorders>
              <w:top w:val="single" w:sz="4" w:space="0" w:color="000000"/>
              <w:left w:val="nil" w:sz="6" w:space="0" w:color="auto"/>
              <w:bottom w:val="single" w:sz="4" w:space="0" w:color="000000"/>
              <w:right w:val="single" w:sz="4" w:space="0" w:color="000000"/>
            </w:tcBorders>
          </w:tcPr>
          <w:p>
            <w:pPr>
              <w:pStyle w:val="TableParagraph"/>
              <w:spacing w:line="312" w:lineRule="exact" w:before="9"/>
              <w:ind w:left="122" w:right="100"/>
              <w:jc w:val="left"/>
              <w:rPr>
                <w:rFonts w:ascii="宋体" w:hAnsi="宋体" w:cs="宋体" w:eastAsia="宋体" w:hint="default"/>
                <w:sz w:val="18"/>
                <w:szCs w:val="18"/>
              </w:rPr>
            </w:pPr>
            <w:r>
              <w:rPr>
                <w:rFonts w:ascii="宋体" w:hAnsi="宋体" w:cs="宋体" w:eastAsia="宋体" w:hint="default"/>
                <w:spacing w:val="2"/>
                <w:sz w:val="18"/>
                <w:szCs w:val="18"/>
              </w:rPr>
              <w:t>根据税收、会计等法律、法规的要求对当期损益进行一次性调整对</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当期损益的影响</w:t>
            </w:r>
          </w:p>
        </w:tc>
        <w:tc>
          <w:tcPr>
            <w:tcW w:w="1981"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nil" w:sz="6" w:space="0" w:color="auto"/>
            </w:tcBorders>
          </w:tcPr>
          <w:p>
            <w:pPr/>
          </w:p>
        </w:tc>
      </w:tr>
      <w:tr>
        <w:trPr>
          <w:trHeight w:val="566" w:hRule="exact"/>
        </w:trPr>
        <w:tc>
          <w:tcPr>
            <w:tcW w:w="552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3"/>
              <w:ind w:left="122" w:right="0"/>
              <w:jc w:val="left"/>
              <w:rPr>
                <w:rFonts w:ascii="宋体" w:hAnsi="宋体" w:cs="宋体" w:eastAsia="宋体" w:hint="default"/>
                <w:sz w:val="18"/>
                <w:szCs w:val="18"/>
              </w:rPr>
            </w:pPr>
            <w:r>
              <w:rPr>
                <w:rFonts w:ascii="宋体" w:hAnsi="宋体" w:cs="宋体" w:eastAsia="宋体" w:hint="default"/>
                <w:sz w:val="18"/>
                <w:szCs w:val="18"/>
              </w:rPr>
              <w:t>受托经营取得的托管费收入</w:t>
            </w:r>
          </w:p>
        </w:tc>
        <w:tc>
          <w:tcPr>
            <w:tcW w:w="1981"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nil" w:sz="6" w:space="0" w:color="auto"/>
            </w:tcBorders>
          </w:tcPr>
          <w:p>
            <w:pPr/>
          </w:p>
        </w:tc>
      </w:tr>
      <w:tr>
        <w:trPr>
          <w:trHeight w:val="569" w:hRule="exact"/>
        </w:trPr>
        <w:tc>
          <w:tcPr>
            <w:tcW w:w="552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3"/>
              <w:ind w:left="122"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right="101"/>
              <w:jc w:val="right"/>
              <w:rPr>
                <w:rFonts w:ascii="宋体" w:hAnsi="宋体" w:cs="宋体" w:eastAsia="宋体" w:hint="default"/>
                <w:sz w:val="18"/>
                <w:szCs w:val="18"/>
              </w:rPr>
            </w:pPr>
            <w:r>
              <w:rPr>
                <w:rFonts w:ascii="宋体"/>
                <w:spacing w:val="-1"/>
                <w:sz w:val="18"/>
              </w:rPr>
              <w:t>95,984.75</w:t>
            </w:r>
          </w:p>
        </w:tc>
        <w:tc>
          <w:tcPr>
            <w:tcW w:w="1152" w:type="dxa"/>
            <w:tcBorders>
              <w:top w:val="single" w:sz="4" w:space="0" w:color="000000"/>
              <w:left w:val="single" w:sz="4" w:space="0" w:color="000000"/>
              <w:bottom w:val="single" w:sz="4" w:space="0" w:color="000000"/>
              <w:right w:val="nil" w:sz="6" w:space="0" w:color="auto"/>
            </w:tcBorders>
          </w:tcPr>
          <w:p>
            <w:pPr/>
          </w:p>
        </w:tc>
      </w:tr>
      <w:tr>
        <w:trPr>
          <w:trHeight w:val="566" w:hRule="exact"/>
        </w:trPr>
        <w:tc>
          <w:tcPr>
            <w:tcW w:w="552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122" w:right="0"/>
              <w:jc w:val="left"/>
              <w:rPr>
                <w:rFonts w:ascii="宋体" w:hAnsi="宋体" w:cs="宋体" w:eastAsia="宋体" w:hint="default"/>
                <w:sz w:val="18"/>
                <w:szCs w:val="18"/>
              </w:rPr>
            </w:pPr>
            <w:r>
              <w:rPr>
                <w:rFonts w:ascii="宋体" w:hAnsi="宋体" w:cs="宋体" w:eastAsia="宋体" w:hint="default"/>
                <w:sz w:val="18"/>
                <w:szCs w:val="18"/>
              </w:rPr>
              <w:t>其他符合非经常性损益定义的损益项目</w:t>
            </w:r>
          </w:p>
        </w:tc>
        <w:tc>
          <w:tcPr>
            <w:tcW w:w="1981"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nil" w:sz="6" w:space="0" w:color="auto"/>
            </w:tcBorders>
          </w:tcPr>
          <w:p>
            <w:pPr/>
          </w:p>
        </w:tc>
      </w:tr>
      <w:tr>
        <w:trPr>
          <w:trHeight w:val="566" w:hRule="exact"/>
        </w:trPr>
        <w:tc>
          <w:tcPr>
            <w:tcW w:w="552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302" w:right="0"/>
              <w:jc w:val="left"/>
              <w:rPr>
                <w:rFonts w:ascii="宋体" w:hAnsi="宋体" w:cs="宋体" w:eastAsia="宋体" w:hint="default"/>
                <w:sz w:val="18"/>
                <w:szCs w:val="18"/>
              </w:rPr>
            </w:pPr>
            <w:r>
              <w:rPr>
                <w:rFonts w:ascii="宋体" w:hAnsi="宋体" w:cs="宋体" w:eastAsia="宋体" w:hint="default"/>
                <w:sz w:val="18"/>
                <w:szCs w:val="18"/>
              </w:rPr>
              <w:t>小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01"/>
              <w:jc w:val="right"/>
              <w:rPr>
                <w:rFonts w:ascii="宋体" w:hAnsi="宋体" w:cs="宋体" w:eastAsia="宋体" w:hint="default"/>
                <w:sz w:val="18"/>
                <w:szCs w:val="18"/>
              </w:rPr>
            </w:pPr>
            <w:r>
              <w:rPr>
                <w:rFonts w:ascii="宋体"/>
                <w:spacing w:val="-1"/>
                <w:sz w:val="18"/>
              </w:rPr>
              <w:t>8,991,412.75</w:t>
            </w:r>
          </w:p>
        </w:tc>
        <w:tc>
          <w:tcPr>
            <w:tcW w:w="1152" w:type="dxa"/>
            <w:tcBorders>
              <w:top w:val="single" w:sz="4" w:space="0" w:color="000000"/>
              <w:left w:val="single" w:sz="4" w:space="0" w:color="000000"/>
              <w:bottom w:val="single" w:sz="4" w:space="0" w:color="000000"/>
              <w:right w:val="nil" w:sz="6" w:space="0" w:color="auto"/>
            </w:tcBorders>
          </w:tcPr>
          <w:p>
            <w:pPr/>
          </w:p>
        </w:tc>
      </w:tr>
      <w:tr>
        <w:trPr>
          <w:trHeight w:val="566" w:hRule="exact"/>
        </w:trPr>
        <w:tc>
          <w:tcPr>
            <w:tcW w:w="552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3"/>
              <w:ind w:left="122" w:right="0"/>
              <w:jc w:val="left"/>
              <w:rPr>
                <w:rFonts w:ascii="宋体" w:hAnsi="宋体" w:cs="宋体" w:eastAsia="宋体" w:hint="default"/>
                <w:sz w:val="18"/>
                <w:szCs w:val="18"/>
              </w:rPr>
            </w:pPr>
            <w:r>
              <w:rPr>
                <w:rFonts w:ascii="宋体" w:hAnsi="宋体" w:cs="宋体" w:eastAsia="宋体" w:hint="default"/>
                <w:sz w:val="18"/>
                <w:szCs w:val="18"/>
              </w:rPr>
              <w:t>减：企业所得税影响数（所得税减少以“－”表示）</w:t>
            </w: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right="101"/>
              <w:jc w:val="right"/>
              <w:rPr>
                <w:rFonts w:ascii="宋体" w:hAnsi="宋体" w:cs="宋体" w:eastAsia="宋体" w:hint="default"/>
                <w:sz w:val="18"/>
                <w:szCs w:val="18"/>
              </w:rPr>
            </w:pPr>
            <w:r>
              <w:rPr>
                <w:rFonts w:ascii="宋体"/>
                <w:spacing w:val="-1"/>
                <w:sz w:val="18"/>
              </w:rPr>
              <w:t>939,420.35</w:t>
            </w:r>
            <w:r>
              <w:rPr>
                <w:rFonts w:ascii="宋体"/>
                <w:sz w:val="18"/>
              </w:rPr>
            </w:r>
          </w:p>
        </w:tc>
        <w:tc>
          <w:tcPr>
            <w:tcW w:w="1152" w:type="dxa"/>
            <w:tcBorders>
              <w:top w:val="single" w:sz="4" w:space="0" w:color="000000"/>
              <w:left w:val="single" w:sz="4" w:space="0" w:color="000000"/>
              <w:bottom w:val="single" w:sz="4" w:space="0" w:color="000000"/>
              <w:right w:val="nil" w:sz="6" w:space="0" w:color="auto"/>
            </w:tcBorders>
          </w:tcPr>
          <w:p>
            <w:pPr/>
          </w:p>
        </w:tc>
      </w:tr>
      <w:tr>
        <w:trPr>
          <w:trHeight w:val="569" w:hRule="exact"/>
        </w:trPr>
        <w:tc>
          <w:tcPr>
            <w:tcW w:w="552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3"/>
              <w:ind w:left="484" w:right="0"/>
              <w:jc w:val="left"/>
              <w:rPr>
                <w:rFonts w:ascii="宋体" w:hAnsi="宋体" w:cs="宋体" w:eastAsia="宋体" w:hint="default"/>
                <w:sz w:val="18"/>
                <w:szCs w:val="18"/>
              </w:rPr>
            </w:pPr>
            <w:r>
              <w:rPr>
                <w:rFonts w:ascii="宋体" w:hAnsi="宋体" w:cs="宋体" w:eastAsia="宋体" w:hint="default"/>
                <w:sz w:val="18"/>
                <w:szCs w:val="18"/>
              </w:rPr>
              <w:t>少数股东权益影响额</w:t>
            </w:r>
            <w:r>
              <w:rPr>
                <w:rFonts w:ascii="宋体" w:hAnsi="宋体" w:cs="宋体" w:eastAsia="宋体" w:hint="default"/>
                <w:sz w:val="18"/>
                <w:szCs w:val="18"/>
              </w:rPr>
              <w:t>(</w:t>
            </w:r>
            <w:r>
              <w:rPr>
                <w:rFonts w:ascii="宋体" w:hAnsi="宋体" w:cs="宋体" w:eastAsia="宋体" w:hint="default"/>
                <w:sz w:val="18"/>
                <w:szCs w:val="18"/>
              </w:rPr>
              <w:t>税后</w:t>
            </w:r>
            <w:r>
              <w:rPr>
                <w:rFonts w:ascii="宋体" w:hAnsi="宋体" w:cs="宋体" w:eastAsia="宋体" w:hint="default"/>
                <w:sz w:val="18"/>
                <w:szCs w:val="18"/>
              </w:rPr>
              <w:t>)</w:t>
            </w: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right="101"/>
              <w:jc w:val="right"/>
              <w:rPr>
                <w:rFonts w:ascii="宋体" w:hAnsi="宋体" w:cs="宋体" w:eastAsia="宋体" w:hint="default"/>
                <w:sz w:val="18"/>
                <w:szCs w:val="18"/>
              </w:rPr>
            </w:pPr>
            <w:r>
              <w:rPr>
                <w:rFonts w:ascii="宋体"/>
                <w:spacing w:val="-1"/>
                <w:sz w:val="18"/>
              </w:rPr>
              <w:t>35,831.25</w:t>
            </w:r>
          </w:p>
        </w:tc>
        <w:tc>
          <w:tcPr>
            <w:tcW w:w="1152" w:type="dxa"/>
            <w:tcBorders>
              <w:top w:val="single" w:sz="4" w:space="0" w:color="000000"/>
              <w:left w:val="single" w:sz="4" w:space="0" w:color="000000"/>
              <w:bottom w:val="single" w:sz="4" w:space="0" w:color="000000"/>
              <w:right w:val="nil" w:sz="6" w:space="0" w:color="auto"/>
            </w:tcBorders>
          </w:tcPr>
          <w:p>
            <w:pPr/>
          </w:p>
        </w:tc>
      </w:tr>
      <w:tr>
        <w:trPr>
          <w:trHeight w:val="566" w:hRule="exact"/>
        </w:trPr>
        <w:tc>
          <w:tcPr>
            <w:tcW w:w="552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122" w:right="0"/>
              <w:jc w:val="left"/>
              <w:rPr>
                <w:rFonts w:ascii="宋体" w:hAnsi="宋体" w:cs="宋体" w:eastAsia="宋体" w:hint="default"/>
                <w:sz w:val="18"/>
                <w:szCs w:val="18"/>
              </w:rPr>
            </w:pPr>
            <w:r>
              <w:rPr>
                <w:rFonts w:ascii="宋体" w:hAnsi="宋体" w:cs="宋体" w:eastAsia="宋体" w:hint="default"/>
                <w:sz w:val="18"/>
                <w:szCs w:val="18"/>
              </w:rPr>
              <w:t>归属于母公司所有者的非经常性损益净额</w:t>
            </w: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01"/>
              <w:jc w:val="right"/>
              <w:rPr>
                <w:rFonts w:ascii="宋体" w:hAnsi="宋体" w:cs="宋体" w:eastAsia="宋体" w:hint="default"/>
                <w:sz w:val="18"/>
                <w:szCs w:val="18"/>
              </w:rPr>
            </w:pPr>
            <w:r>
              <w:rPr>
                <w:rFonts w:ascii="宋体"/>
                <w:spacing w:val="-1"/>
                <w:sz w:val="18"/>
              </w:rPr>
              <w:t>8,016,161.15</w:t>
            </w:r>
          </w:p>
        </w:tc>
        <w:tc>
          <w:tcPr>
            <w:tcW w:w="1152" w:type="dxa"/>
            <w:tcBorders>
              <w:top w:val="single" w:sz="4" w:space="0" w:color="000000"/>
              <w:left w:val="single" w:sz="4" w:space="0" w:color="000000"/>
              <w:bottom w:val="single" w:sz="4" w:space="0" w:color="000000"/>
              <w:right w:val="nil" w:sz="6" w:space="0" w:color="auto"/>
            </w:tcBorders>
          </w:tcPr>
          <w:p>
            <w:pPr/>
          </w:p>
        </w:tc>
      </w:tr>
    </w:tbl>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6"/>
          <w:szCs w:val="16"/>
        </w:rPr>
      </w:pPr>
    </w:p>
    <w:p>
      <w:pPr>
        <w:spacing w:line="357" w:lineRule="auto" w:before="36"/>
        <w:ind w:left="540" w:right="5493"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二</w:t>
      </w:r>
      <w:r>
        <w:rPr>
          <w:rFonts w:ascii="宋体" w:hAnsi="宋体" w:cs="宋体" w:eastAsia="宋体" w:hint="default"/>
          <w:sz w:val="21"/>
          <w:szCs w:val="21"/>
        </w:rPr>
        <w:t>)</w:t>
      </w:r>
      <w:r>
        <w:rPr>
          <w:rFonts w:ascii="宋体" w:hAnsi="宋体" w:cs="宋体" w:eastAsia="宋体" w:hint="default"/>
          <w:spacing w:val="-2"/>
          <w:sz w:val="21"/>
          <w:szCs w:val="21"/>
        </w:rPr>
        <w:t> </w:t>
      </w:r>
      <w:r>
        <w:rPr>
          <w:rFonts w:ascii="宋体" w:hAnsi="宋体" w:cs="宋体" w:eastAsia="宋体" w:hint="default"/>
          <w:sz w:val="21"/>
          <w:szCs w:val="21"/>
        </w:rPr>
        <w:t>净资产收益率及每股收益</w:t>
      </w:r>
      <w:r>
        <w:rPr>
          <w:rFonts w:ascii="宋体" w:hAnsi="宋体" w:cs="宋体" w:eastAsia="宋体" w:hint="default"/>
          <w:w w:val="100"/>
          <w:sz w:val="21"/>
          <w:szCs w:val="21"/>
        </w:rPr>
        <w:t> </w:t>
      </w:r>
      <w:r>
        <w:rPr>
          <w:rFonts w:ascii="宋体" w:hAnsi="宋体" w:cs="宋体" w:eastAsia="宋体" w:hint="default"/>
          <w:sz w:val="21"/>
          <w:szCs w:val="21"/>
        </w:rPr>
        <w:t>1. </w:t>
      </w:r>
      <w:r>
        <w:rPr>
          <w:rFonts w:ascii="宋体" w:hAnsi="宋体" w:cs="宋体" w:eastAsia="宋体" w:hint="default"/>
          <w:sz w:val="21"/>
          <w:szCs w:val="21"/>
        </w:rPr>
        <w:t>明细情况</w:t>
      </w:r>
    </w:p>
    <w:p>
      <w:pPr>
        <w:spacing w:line="240" w:lineRule="auto" w:before="12"/>
        <w:rPr>
          <w:rFonts w:ascii="宋体" w:hAnsi="宋体" w:cs="宋体" w:eastAsia="宋体" w:hint="default"/>
          <w:sz w:val="4"/>
          <w:szCs w:val="4"/>
        </w:rPr>
      </w:pPr>
    </w:p>
    <w:tbl>
      <w:tblPr>
        <w:tblW w:w="0" w:type="auto"/>
        <w:jc w:val="left"/>
        <w:tblInd w:w="101" w:type="dxa"/>
        <w:tblLayout w:type="fixed"/>
        <w:tblCellMar>
          <w:top w:w="0" w:type="dxa"/>
          <w:left w:w="0" w:type="dxa"/>
          <w:bottom w:w="0" w:type="dxa"/>
          <w:right w:w="0" w:type="dxa"/>
        </w:tblCellMar>
        <w:tblLook w:val="01E0"/>
      </w:tblPr>
      <w:tblGrid>
        <w:gridCol w:w="2895"/>
        <w:gridCol w:w="2084"/>
        <w:gridCol w:w="1877"/>
        <w:gridCol w:w="1781"/>
      </w:tblGrid>
      <w:tr>
        <w:trPr>
          <w:trHeight w:val="566" w:hRule="exact"/>
        </w:trPr>
        <w:tc>
          <w:tcPr>
            <w:tcW w:w="2895"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报告期利润</w:t>
            </w:r>
          </w:p>
        </w:tc>
        <w:tc>
          <w:tcPr>
            <w:tcW w:w="2084"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32" w:lineRule="exact"/>
              <w:ind w:left="631" w:right="406" w:hanging="226"/>
              <w:jc w:val="left"/>
              <w:rPr>
                <w:rFonts w:ascii="宋体" w:hAnsi="宋体" w:cs="宋体" w:eastAsia="宋体" w:hint="default"/>
                <w:sz w:val="18"/>
                <w:szCs w:val="18"/>
              </w:rPr>
            </w:pPr>
            <w:r>
              <w:rPr>
                <w:rFonts w:ascii="宋体" w:hAnsi="宋体" w:cs="宋体" w:eastAsia="宋体" w:hint="default"/>
                <w:sz w:val="18"/>
                <w:szCs w:val="18"/>
              </w:rPr>
              <w:t>加权平均净资产 收益率</w:t>
            </w:r>
            <w:r>
              <w:rPr>
                <w:rFonts w:ascii="宋体" w:hAnsi="宋体" w:cs="宋体" w:eastAsia="宋体" w:hint="default"/>
                <w:sz w:val="18"/>
                <w:szCs w:val="18"/>
              </w:rPr>
              <w:t>(%)</w:t>
            </w:r>
          </w:p>
        </w:tc>
        <w:tc>
          <w:tcPr>
            <w:tcW w:w="3658" w:type="dxa"/>
            <w:gridSpan w:val="2"/>
            <w:tcBorders>
              <w:top w:val="single" w:sz="4" w:space="0" w:color="000000"/>
              <w:left w:val="single" w:sz="4" w:space="0" w:color="000000"/>
              <w:bottom w:val="single" w:sz="4" w:space="0" w:color="000000"/>
              <w:right w:val="nil" w:sz="6" w:space="0" w:color="auto"/>
            </w:tcBorders>
          </w:tcPr>
          <w:p>
            <w:pPr>
              <w:pStyle w:val="TableParagraph"/>
              <w:spacing w:line="240" w:lineRule="auto" w:before="130"/>
              <w:ind w:left="1147" w:right="0"/>
              <w:jc w:val="left"/>
              <w:rPr>
                <w:rFonts w:ascii="宋体" w:hAnsi="宋体" w:cs="宋体" w:eastAsia="宋体" w:hint="default"/>
                <w:sz w:val="18"/>
                <w:szCs w:val="18"/>
              </w:rPr>
            </w:pPr>
            <w:r>
              <w:rPr>
                <w:rFonts w:ascii="宋体" w:hAnsi="宋体" w:cs="宋体" w:eastAsia="宋体" w:hint="default"/>
                <w:sz w:val="18"/>
                <w:szCs w:val="18"/>
              </w:rPr>
              <w:t>每股收益</w:t>
            </w:r>
            <w:r>
              <w:rPr>
                <w:rFonts w:ascii="宋体" w:hAnsi="宋体" w:cs="宋体" w:eastAsia="宋体" w:hint="default"/>
                <w:sz w:val="18"/>
                <w:szCs w:val="18"/>
              </w:rPr>
              <w:t>(</w:t>
            </w:r>
            <w:r>
              <w:rPr>
                <w:rFonts w:ascii="宋体" w:hAnsi="宋体" w:cs="宋体" w:eastAsia="宋体" w:hint="default"/>
                <w:sz w:val="18"/>
                <w:szCs w:val="18"/>
              </w:rPr>
              <w:t>元</w:t>
            </w:r>
            <w:r>
              <w:rPr>
                <w:rFonts w:ascii="宋体" w:hAnsi="宋体" w:cs="宋体" w:eastAsia="宋体" w:hint="default"/>
                <w:sz w:val="18"/>
                <w:szCs w:val="18"/>
              </w:rPr>
              <w:t>/</w:t>
            </w:r>
            <w:r>
              <w:rPr>
                <w:rFonts w:ascii="宋体" w:hAnsi="宋体" w:cs="宋体" w:eastAsia="宋体" w:hint="default"/>
                <w:sz w:val="18"/>
                <w:szCs w:val="18"/>
              </w:rPr>
              <w:t>股</w:t>
            </w:r>
            <w:r>
              <w:rPr>
                <w:rFonts w:ascii="宋体" w:hAnsi="宋体" w:cs="宋体" w:eastAsia="宋体" w:hint="default"/>
                <w:sz w:val="18"/>
                <w:szCs w:val="18"/>
              </w:rPr>
              <w:t>)</w:t>
            </w:r>
          </w:p>
        </w:tc>
      </w:tr>
      <w:tr>
        <w:trPr>
          <w:trHeight w:val="566" w:hRule="exact"/>
        </w:trPr>
        <w:tc>
          <w:tcPr>
            <w:tcW w:w="2895" w:type="dxa"/>
            <w:vMerge/>
            <w:tcBorders>
              <w:left w:val="nil" w:sz="6" w:space="0" w:color="auto"/>
              <w:bottom w:val="single" w:sz="4" w:space="0" w:color="000000"/>
              <w:right w:val="single" w:sz="4" w:space="0" w:color="000000"/>
            </w:tcBorders>
          </w:tcPr>
          <w:p>
            <w:pPr/>
          </w:p>
        </w:tc>
        <w:tc>
          <w:tcPr>
            <w:tcW w:w="2084" w:type="dxa"/>
            <w:vMerge/>
            <w:tcBorders>
              <w:left w:val="single" w:sz="4" w:space="0" w:color="000000"/>
              <w:bottom w:val="single" w:sz="4" w:space="0" w:color="000000"/>
              <w:right w:val="single" w:sz="4" w:space="0" w:color="000000"/>
            </w:tcBorders>
          </w:tcPr>
          <w:p>
            <w:pP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right="0"/>
              <w:jc w:val="center"/>
              <w:rPr>
                <w:rFonts w:ascii="宋体" w:hAnsi="宋体" w:cs="宋体" w:eastAsia="宋体" w:hint="default"/>
                <w:sz w:val="18"/>
                <w:szCs w:val="18"/>
              </w:rPr>
            </w:pPr>
            <w:r>
              <w:rPr>
                <w:rFonts w:ascii="宋体" w:hAnsi="宋体" w:cs="宋体" w:eastAsia="宋体" w:hint="default"/>
                <w:sz w:val="18"/>
                <w:szCs w:val="18"/>
              </w:rPr>
              <w:t>基本每股收益</w:t>
            </w:r>
          </w:p>
        </w:tc>
        <w:tc>
          <w:tcPr>
            <w:tcW w:w="178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3"/>
              <w:ind w:right="2"/>
              <w:jc w:val="center"/>
              <w:rPr>
                <w:rFonts w:ascii="宋体" w:hAnsi="宋体" w:cs="宋体" w:eastAsia="宋体" w:hint="default"/>
                <w:sz w:val="18"/>
                <w:szCs w:val="18"/>
              </w:rPr>
            </w:pPr>
            <w:r>
              <w:rPr>
                <w:rFonts w:ascii="宋体" w:hAnsi="宋体" w:cs="宋体" w:eastAsia="宋体" w:hint="default"/>
                <w:sz w:val="18"/>
                <w:szCs w:val="18"/>
              </w:rPr>
              <w:t>稀释每股收益</w:t>
            </w:r>
          </w:p>
        </w:tc>
      </w:tr>
      <w:tr>
        <w:trPr>
          <w:trHeight w:val="569" w:hRule="exact"/>
        </w:trPr>
        <w:tc>
          <w:tcPr>
            <w:tcW w:w="289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3"/>
              <w:ind w:left="122"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20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right="0"/>
              <w:jc w:val="center"/>
              <w:rPr>
                <w:rFonts w:ascii="宋体" w:hAnsi="宋体" w:cs="宋体" w:eastAsia="宋体" w:hint="default"/>
                <w:sz w:val="18"/>
                <w:szCs w:val="18"/>
              </w:rPr>
            </w:pPr>
            <w:r>
              <w:rPr>
                <w:rFonts w:ascii="宋体"/>
                <w:sz w:val="18"/>
              </w:rPr>
              <w:t>8.91</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right="0"/>
              <w:jc w:val="center"/>
              <w:rPr>
                <w:rFonts w:ascii="宋体" w:hAnsi="宋体" w:cs="宋体" w:eastAsia="宋体" w:hint="default"/>
                <w:sz w:val="18"/>
                <w:szCs w:val="18"/>
              </w:rPr>
            </w:pPr>
            <w:r>
              <w:rPr>
                <w:rFonts w:ascii="宋体"/>
                <w:sz w:val="18"/>
              </w:rPr>
              <w:t>0.38</w:t>
            </w:r>
          </w:p>
        </w:tc>
        <w:tc>
          <w:tcPr>
            <w:tcW w:w="178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3"/>
              <w:ind w:right="1"/>
              <w:jc w:val="center"/>
              <w:rPr>
                <w:rFonts w:ascii="宋体" w:hAnsi="宋体" w:cs="宋体" w:eastAsia="宋体" w:hint="default"/>
                <w:sz w:val="18"/>
                <w:szCs w:val="18"/>
              </w:rPr>
            </w:pPr>
            <w:r>
              <w:rPr>
                <w:rFonts w:ascii="宋体"/>
                <w:sz w:val="18"/>
              </w:rPr>
              <w:t>0.38</w:t>
            </w:r>
          </w:p>
        </w:tc>
      </w:tr>
    </w:tbl>
    <w:p>
      <w:pPr>
        <w:spacing w:after="0" w:line="240" w:lineRule="auto"/>
        <w:jc w:val="center"/>
        <w:rPr>
          <w:rFonts w:ascii="宋体" w:hAnsi="宋体" w:cs="宋体" w:eastAsia="宋体" w:hint="default"/>
          <w:sz w:val="18"/>
          <w:szCs w:val="18"/>
        </w:rPr>
        <w:sectPr>
          <w:pgSz w:w="11910" w:h="16840"/>
          <w:pgMar w:header="0" w:footer="960" w:top="1340" w:bottom="1160" w:left="1680" w:right="1340"/>
        </w:sectPr>
      </w:pPr>
    </w:p>
    <w:p>
      <w:pPr>
        <w:spacing w:line="240" w:lineRule="auto" w:before="3"/>
        <w:rPr>
          <w:rFonts w:ascii="宋体" w:hAnsi="宋体" w:cs="宋体" w:eastAsia="宋体" w:hint="default"/>
          <w:sz w:val="6"/>
          <w:szCs w:val="6"/>
        </w:rPr>
      </w:pPr>
    </w:p>
    <w:tbl>
      <w:tblPr>
        <w:tblW w:w="0" w:type="auto"/>
        <w:jc w:val="left"/>
        <w:tblInd w:w="121" w:type="dxa"/>
        <w:tblLayout w:type="fixed"/>
        <w:tblCellMar>
          <w:top w:w="0" w:type="dxa"/>
          <w:left w:w="0" w:type="dxa"/>
          <w:bottom w:w="0" w:type="dxa"/>
          <w:right w:w="0" w:type="dxa"/>
        </w:tblCellMar>
        <w:tblLook w:val="01E0"/>
      </w:tblPr>
      <w:tblGrid>
        <w:gridCol w:w="2895"/>
        <w:gridCol w:w="2084"/>
        <w:gridCol w:w="1877"/>
        <w:gridCol w:w="1781"/>
      </w:tblGrid>
      <w:tr>
        <w:trPr>
          <w:trHeight w:val="567" w:hRule="exact"/>
        </w:trPr>
        <w:tc>
          <w:tcPr>
            <w:tcW w:w="2895" w:type="dxa"/>
            <w:tcBorders>
              <w:top w:val="single" w:sz="4" w:space="0" w:color="000000"/>
              <w:left w:val="nil" w:sz="6" w:space="0" w:color="auto"/>
              <w:bottom w:val="single" w:sz="4" w:space="0" w:color="000000"/>
              <w:right w:val="single" w:sz="4" w:space="0" w:color="000000"/>
            </w:tcBorders>
          </w:tcPr>
          <w:p>
            <w:pPr>
              <w:pStyle w:val="TableParagraph"/>
              <w:spacing w:line="234" w:lineRule="exact" w:before="38"/>
              <w:ind w:left="122" w:right="103"/>
              <w:jc w:val="left"/>
              <w:rPr>
                <w:rFonts w:ascii="宋体" w:hAnsi="宋体" w:cs="宋体" w:eastAsia="宋体" w:hint="default"/>
                <w:sz w:val="18"/>
                <w:szCs w:val="18"/>
              </w:rPr>
            </w:pPr>
            <w:r>
              <w:rPr>
                <w:rFonts w:ascii="宋体" w:hAnsi="宋体" w:cs="宋体" w:eastAsia="宋体" w:hint="default"/>
                <w:spacing w:val="9"/>
                <w:sz w:val="18"/>
                <w:szCs w:val="18"/>
              </w:rPr>
              <w:t>扣除非经常性损益后归属于公司</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普通股股东的净利润</w:t>
            </w:r>
          </w:p>
        </w:tc>
        <w:tc>
          <w:tcPr>
            <w:tcW w:w="20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right="0"/>
              <w:jc w:val="center"/>
              <w:rPr>
                <w:rFonts w:ascii="宋体" w:hAnsi="宋体" w:cs="宋体" w:eastAsia="宋体" w:hint="default"/>
                <w:sz w:val="18"/>
                <w:szCs w:val="18"/>
              </w:rPr>
            </w:pPr>
            <w:r>
              <w:rPr>
                <w:rFonts w:ascii="宋体"/>
                <w:sz w:val="18"/>
              </w:rPr>
              <w:t>7.16</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right="0"/>
              <w:jc w:val="center"/>
              <w:rPr>
                <w:rFonts w:ascii="宋体" w:hAnsi="宋体" w:cs="宋体" w:eastAsia="宋体" w:hint="default"/>
                <w:sz w:val="18"/>
                <w:szCs w:val="18"/>
              </w:rPr>
            </w:pPr>
            <w:r>
              <w:rPr>
                <w:rFonts w:ascii="宋体"/>
                <w:sz w:val="18"/>
              </w:rPr>
              <w:t>0.31</w:t>
            </w:r>
          </w:p>
        </w:tc>
        <w:tc>
          <w:tcPr>
            <w:tcW w:w="178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3"/>
              <w:ind w:right="1"/>
              <w:jc w:val="center"/>
              <w:rPr>
                <w:rFonts w:ascii="宋体" w:hAnsi="宋体" w:cs="宋体" w:eastAsia="宋体" w:hint="default"/>
                <w:sz w:val="18"/>
                <w:szCs w:val="18"/>
              </w:rPr>
            </w:pPr>
            <w:r>
              <w:rPr>
                <w:rFonts w:ascii="宋体"/>
                <w:sz w:val="18"/>
              </w:rPr>
              <w:t>0.31</w:t>
            </w:r>
          </w:p>
        </w:tc>
      </w:tr>
    </w:tbl>
    <w:p>
      <w:pPr>
        <w:spacing w:line="240" w:lineRule="auto" w:before="5"/>
        <w:rPr>
          <w:rFonts w:ascii="宋体" w:hAnsi="宋体" w:cs="宋体" w:eastAsia="宋体" w:hint="default"/>
          <w:sz w:val="6"/>
          <w:szCs w:val="6"/>
        </w:rPr>
      </w:pPr>
    </w:p>
    <w:p>
      <w:pPr>
        <w:spacing w:before="44"/>
        <w:ind w:left="560" w:right="0" w:firstLine="0"/>
        <w:jc w:val="left"/>
        <w:rPr>
          <w:rFonts w:ascii="宋体" w:hAnsi="宋体" w:cs="宋体" w:eastAsia="宋体" w:hint="default"/>
          <w:sz w:val="18"/>
          <w:szCs w:val="18"/>
        </w:rPr>
      </w:pPr>
      <w:r>
        <w:rPr>
          <w:rFonts w:ascii="宋体" w:hAnsi="宋体" w:cs="宋体" w:eastAsia="宋体" w:hint="default"/>
          <w:sz w:val="18"/>
          <w:szCs w:val="18"/>
        </w:rPr>
        <w:t>2. </w:t>
      </w:r>
      <w:r>
        <w:rPr>
          <w:rFonts w:ascii="宋体" w:hAnsi="宋体" w:cs="宋体" w:eastAsia="宋体" w:hint="default"/>
          <w:sz w:val="18"/>
          <w:szCs w:val="18"/>
        </w:rPr>
        <w:t>加权平均净资产收益率的计算过程</w:t>
      </w:r>
    </w:p>
    <w:p>
      <w:pPr>
        <w:spacing w:line="240" w:lineRule="auto" w:before="3"/>
        <w:rPr>
          <w:rFonts w:ascii="宋体" w:hAnsi="宋体" w:cs="宋体" w:eastAsia="宋体" w:hint="default"/>
          <w:sz w:val="14"/>
          <w:szCs w:val="14"/>
        </w:rPr>
      </w:pPr>
    </w:p>
    <w:tbl>
      <w:tblPr>
        <w:tblW w:w="0" w:type="auto"/>
        <w:jc w:val="left"/>
        <w:tblInd w:w="121" w:type="dxa"/>
        <w:tblLayout w:type="fixed"/>
        <w:tblCellMar>
          <w:top w:w="0" w:type="dxa"/>
          <w:left w:w="0" w:type="dxa"/>
          <w:bottom w:w="0" w:type="dxa"/>
          <w:right w:w="0" w:type="dxa"/>
        </w:tblCellMar>
        <w:tblLook w:val="01E0"/>
      </w:tblPr>
      <w:tblGrid>
        <w:gridCol w:w="4515"/>
        <w:gridCol w:w="1800"/>
        <w:gridCol w:w="2340"/>
      </w:tblGrid>
      <w:tr>
        <w:trPr>
          <w:trHeight w:val="566" w:hRule="exact"/>
        </w:trPr>
        <w:tc>
          <w:tcPr>
            <w:tcW w:w="45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302" w:right="0"/>
              <w:jc w:val="left"/>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pacing w:val="2"/>
                <w:sz w:val="18"/>
                <w:szCs w:val="18"/>
              </w:rPr>
              <w:t> </w:t>
            </w:r>
            <w:r>
              <w:rPr>
                <w:rFonts w:ascii="宋体" w:hAnsi="宋体" w:cs="宋体" w:eastAsia="宋体" w:hint="default"/>
                <w:sz w:val="18"/>
                <w:szCs w:val="18"/>
              </w:rPr>
              <w:t>目</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0"/>
              <w:jc w:val="center"/>
              <w:rPr>
                <w:rFonts w:ascii="宋体" w:hAnsi="宋体" w:cs="宋体" w:eastAsia="宋体" w:hint="default"/>
                <w:sz w:val="18"/>
                <w:szCs w:val="18"/>
              </w:rPr>
            </w:pPr>
            <w:r>
              <w:rPr>
                <w:rFonts w:ascii="宋体" w:hAnsi="宋体" w:cs="宋体" w:eastAsia="宋体" w:hint="default"/>
                <w:sz w:val="18"/>
                <w:szCs w:val="18"/>
              </w:rPr>
              <w:t>序号</w:t>
            </w:r>
          </w:p>
        </w:tc>
        <w:tc>
          <w:tcPr>
            <w:tcW w:w="23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0"/>
              <w:ind w:right="2"/>
              <w:jc w:val="center"/>
              <w:rPr>
                <w:rFonts w:ascii="宋体" w:hAnsi="宋体" w:cs="宋体" w:eastAsia="宋体" w:hint="default"/>
                <w:sz w:val="18"/>
                <w:szCs w:val="18"/>
              </w:rPr>
            </w:pPr>
            <w:r>
              <w:rPr>
                <w:rFonts w:ascii="宋体" w:hAnsi="宋体" w:cs="宋体" w:eastAsia="宋体" w:hint="default"/>
                <w:sz w:val="18"/>
                <w:szCs w:val="18"/>
              </w:rPr>
              <w:t>本期数</w:t>
            </w:r>
          </w:p>
        </w:tc>
      </w:tr>
      <w:tr>
        <w:trPr>
          <w:trHeight w:val="566" w:hRule="exact"/>
        </w:trPr>
        <w:tc>
          <w:tcPr>
            <w:tcW w:w="45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3"/>
              <w:ind w:left="122"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right="1"/>
              <w:jc w:val="center"/>
              <w:rPr>
                <w:rFonts w:ascii="宋体" w:hAnsi="宋体" w:cs="宋体" w:eastAsia="宋体" w:hint="default"/>
                <w:sz w:val="18"/>
                <w:szCs w:val="18"/>
              </w:rPr>
            </w:pPr>
            <w:r>
              <w:rPr>
                <w:rFonts w:ascii="宋体"/>
                <w:sz w:val="18"/>
              </w:rPr>
              <w:t>A</w:t>
            </w:r>
          </w:p>
        </w:tc>
        <w:tc>
          <w:tcPr>
            <w:tcW w:w="23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3"/>
              <w:ind w:right="103"/>
              <w:jc w:val="right"/>
              <w:rPr>
                <w:rFonts w:ascii="宋体" w:hAnsi="宋体" w:cs="宋体" w:eastAsia="宋体" w:hint="default"/>
                <w:sz w:val="18"/>
                <w:szCs w:val="18"/>
              </w:rPr>
            </w:pPr>
            <w:r>
              <w:rPr>
                <w:rFonts w:ascii="宋体"/>
                <w:spacing w:val="-1"/>
                <w:sz w:val="18"/>
              </w:rPr>
              <w:t>40,857,903.52</w:t>
            </w:r>
            <w:r>
              <w:rPr>
                <w:rFonts w:ascii="宋体"/>
                <w:sz w:val="18"/>
              </w:rPr>
            </w:r>
          </w:p>
        </w:tc>
      </w:tr>
      <w:tr>
        <w:trPr>
          <w:trHeight w:val="569" w:hRule="exact"/>
        </w:trPr>
        <w:tc>
          <w:tcPr>
            <w:tcW w:w="45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3"/>
              <w:ind w:left="122" w:right="0"/>
              <w:jc w:val="left"/>
              <w:rPr>
                <w:rFonts w:ascii="宋体" w:hAnsi="宋体" w:cs="宋体" w:eastAsia="宋体" w:hint="default"/>
                <w:sz w:val="18"/>
                <w:szCs w:val="18"/>
              </w:rPr>
            </w:pPr>
            <w:r>
              <w:rPr>
                <w:rFonts w:ascii="宋体" w:hAnsi="宋体" w:cs="宋体" w:eastAsia="宋体" w:hint="default"/>
                <w:sz w:val="18"/>
                <w:szCs w:val="18"/>
              </w:rPr>
              <w:t>非经常性损益</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right="1"/>
              <w:jc w:val="center"/>
              <w:rPr>
                <w:rFonts w:ascii="宋体" w:hAnsi="宋体" w:cs="宋体" w:eastAsia="宋体" w:hint="default"/>
                <w:sz w:val="18"/>
                <w:szCs w:val="18"/>
              </w:rPr>
            </w:pPr>
            <w:r>
              <w:rPr>
                <w:rFonts w:ascii="宋体"/>
                <w:sz w:val="18"/>
              </w:rPr>
              <w:t>B</w:t>
            </w:r>
          </w:p>
        </w:tc>
        <w:tc>
          <w:tcPr>
            <w:tcW w:w="23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3"/>
              <w:ind w:right="104"/>
              <w:jc w:val="right"/>
              <w:rPr>
                <w:rFonts w:ascii="宋体" w:hAnsi="宋体" w:cs="宋体" w:eastAsia="宋体" w:hint="default"/>
                <w:sz w:val="18"/>
                <w:szCs w:val="18"/>
              </w:rPr>
            </w:pPr>
            <w:r>
              <w:rPr>
                <w:rFonts w:ascii="宋体"/>
                <w:spacing w:val="-1"/>
                <w:sz w:val="18"/>
              </w:rPr>
              <w:t>8,016,161.15</w:t>
            </w:r>
          </w:p>
        </w:tc>
      </w:tr>
      <w:tr>
        <w:trPr>
          <w:trHeight w:val="566" w:hRule="exact"/>
        </w:trPr>
        <w:tc>
          <w:tcPr>
            <w:tcW w:w="4515" w:type="dxa"/>
            <w:tcBorders>
              <w:top w:val="single" w:sz="4" w:space="0" w:color="000000"/>
              <w:left w:val="nil" w:sz="6" w:space="0" w:color="auto"/>
              <w:bottom w:val="single" w:sz="4" w:space="0" w:color="000000"/>
              <w:right w:val="single" w:sz="4" w:space="0" w:color="000000"/>
            </w:tcBorders>
          </w:tcPr>
          <w:p>
            <w:pPr>
              <w:pStyle w:val="TableParagraph"/>
              <w:spacing w:line="310" w:lineRule="exact" w:before="11"/>
              <w:ind w:left="122" w:right="99"/>
              <w:jc w:val="left"/>
              <w:rPr>
                <w:rFonts w:ascii="宋体" w:hAnsi="宋体" w:cs="宋体" w:eastAsia="宋体" w:hint="default"/>
                <w:sz w:val="18"/>
                <w:szCs w:val="18"/>
              </w:rPr>
            </w:pPr>
            <w:r>
              <w:rPr>
                <w:rFonts w:ascii="宋体" w:hAnsi="宋体" w:cs="宋体" w:eastAsia="宋体" w:hint="default"/>
                <w:spacing w:val="6"/>
                <w:sz w:val="18"/>
                <w:szCs w:val="18"/>
              </w:rPr>
              <w:t>扣除非经常性损益后的归属于公司普通股股东的净利</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润</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1" w:right="0"/>
              <w:jc w:val="center"/>
              <w:rPr>
                <w:rFonts w:ascii="宋体" w:hAnsi="宋体" w:cs="宋体" w:eastAsia="宋体" w:hint="default"/>
                <w:sz w:val="18"/>
                <w:szCs w:val="18"/>
              </w:rPr>
            </w:pPr>
            <w:r>
              <w:rPr>
                <w:rFonts w:ascii="宋体"/>
                <w:sz w:val="18"/>
              </w:rPr>
              <w:t>C=A-B</w:t>
            </w:r>
          </w:p>
        </w:tc>
        <w:tc>
          <w:tcPr>
            <w:tcW w:w="23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0"/>
              <w:ind w:right="105"/>
              <w:jc w:val="right"/>
              <w:rPr>
                <w:rFonts w:ascii="宋体" w:hAnsi="宋体" w:cs="宋体" w:eastAsia="宋体" w:hint="default"/>
                <w:sz w:val="18"/>
                <w:szCs w:val="18"/>
              </w:rPr>
            </w:pPr>
            <w:r>
              <w:rPr>
                <w:rFonts w:ascii="宋体"/>
                <w:spacing w:val="-1"/>
                <w:sz w:val="18"/>
              </w:rPr>
              <w:t>32,841,742.37</w:t>
            </w:r>
            <w:r>
              <w:rPr>
                <w:rFonts w:ascii="宋体"/>
                <w:sz w:val="18"/>
              </w:rPr>
            </w:r>
          </w:p>
        </w:tc>
      </w:tr>
      <w:tr>
        <w:trPr>
          <w:trHeight w:val="567" w:hRule="exact"/>
        </w:trPr>
        <w:tc>
          <w:tcPr>
            <w:tcW w:w="45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122" w:right="0"/>
              <w:jc w:val="left"/>
              <w:rPr>
                <w:rFonts w:ascii="宋体" w:hAnsi="宋体" w:cs="宋体" w:eastAsia="宋体" w:hint="default"/>
                <w:sz w:val="18"/>
                <w:szCs w:val="18"/>
              </w:rPr>
            </w:pPr>
            <w:r>
              <w:rPr>
                <w:rFonts w:ascii="宋体" w:hAnsi="宋体" w:cs="宋体" w:eastAsia="宋体" w:hint="default"/>
                <w:sz w:val="18"/>
                <w:szCs w:val="18"/>
              </w:rPr>
              <w:t>归属于公司普通股股东的期初净资产</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
              <w:jc w:val="center"/>
              <w:rPr>
                <w:rFonts w:ascii="宋体" w:hAnsi="宋体" w:cs="宋体" w:eastAsia="宋体" w:hint="default"/>
                <w:sz w:val="18"/>
                <w:szCs w:val="18"/>
              </w:rPr>
            </w:pPr>
            <w:r>
              <w:rPr>
                <w:rFonts w:ascii="宋体"/>
                <w:sz w:val="18"/>
              </w:rPr>
              <w:t>D</w:t>
            </w:r>
          </w:p>
        </w:tc>
        <w:tc>
          <w:tcPr>
            <w:tcW w:w="23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0"/>
              <w:ind w:right="105"/>
              <w:jc w:val="right"/>
              <w:rPr>
                <w:rFonts w:ascii="宋体" w:hAnsi="宋体" w:cs="宋体" w:eastAsia="宋体" w:hint="default"/>
                <w:sz w:val="18"/>
                <w:szCs w:val="18"/>
              </w:rPr>
            </w:pPr>
            <w:r>
              <w:rPr>
                <w:rFonts w:ascii="宋体"/>
                <w:spacing w:val="-1"/>
                <w:sz w:val="18"/>
              </w:rPr>
              <w:t>452,541,216.82</w:t>
            </w:r>
          </w:p>
        </w:tc>
      </w:tr>
      <w:tr>
        <w:trPr>
          <w:trHeight w:val="566" w:hRule="exact"/>
        </w:trPr>
        <w:tc>
          <w:tcPr>
            <w:tcW w:w="4515" w:type="dxa"/>
            <w:tcBorders>
              <w:top w:val="single" w:sz="4" w:space="0" w:color="000000"/>
              <w:left w:val="nil" w:sz="6" w:space="0" w:color="auto"/>
              <w:bottom w:val="single" w:sz="4" w:space="0" w:color="000000"/>
              <w:right w:val="single" w:sz="4" w:space="0" w:color="000000"/>
            </w:tcBorders>
          </w:tcPr>
          <w:p>
            <w:pPr>
              <w:pStyle w:val="TableParagraph"/>
              <w:spacing w:line="312" w:lineRule="exact" w:before="9"/>
              <w:ind w:left="122" w:right="101"/>
              <w:jc w:val="left"/>
              <w:rPr>
                <w:rFonts w:ascii="宋体" w:hAnsi="宋体" w:cs="宋体" w:eastAsia="宋体" w:hint="default"/>
                <w:sz w:val="18"/>
                <w:szCs w:val="18"/>
              </w:rPr>
            </w:pPr>
            <w:r>
              <w:rPr>
                <w:rFonts w:ascii="宋体" w:hAnsi="宋体" w:cs="宋体" w:eastAsia="宋体" w:hint="default"/>
                <w:spacing w:val="-2"/>
                <w:sz w:val="18"/>
                <w:szCs w:val="18"/>
              </w:rPr>
              <w:t>发行新股或债转股等新增的、归属于公司普通股股东的</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净资产</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right="1"/>
              <w:jc w:val="center"/>
              <w:rPr>
                <w:rFonts w:ascii="宋体" w:hAnsi="宋体" w:cs="宋体" w:eastAsia="宋体" w:hint="default"/>
                <w:sz w:val="18"/>
                <w:szCs w:val="18"/>
              </w:rPr>
            </w:pPr>
            <w:r>
              <w:rPr>
                <w:rFonts w:ascii="宋体"/>
                <w:sz w:val="18"/>
              </w:rPr>
              <w:t>E</w:t>
            </w:r>
          </w:p>
        </w:tc>
        <w:tc>
          <w:tcPr>
            <w:tcW w:w="2340" w:type="dxa"/>
            <w:tcBorders>
              <w:top w:val="single" w:sz="4" w:space="0" w:color="000000"/>
              <w:left w:val="single" w:sz="4" w:space="0" w:color="000000"/>
              <w:bottom w:val="single" w:sz="4" w:space="0" w:color="000000"/>
              <w:right w:val="nil" w:sz="6" w:space="0" w:color="auto"/>
            </w:tcBorders>
          </w:tcPr>
          <w:p>
            <w:pPr/>
          </w:p>
        </w:tc>
      </w:tr>
      <w:tr>
        <w:trPr>
          <w:trHeight w:val="569" w:hRule="exact"/>
        </w:trPr>
        <w:tc>
          <w:tcPr>
            <w:tcW w:w="45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3"/>
              <w:ind w:left="122" w:right="0"/>
              <w:jc w:val="left"/>
              <w:rPr>
                <w:rFonts w:ascii="宋体" w:hAnsi="宋体" w:cs="宋体" w:eastAsia="宋体" w:hint="default"/>
                <w:sz w:val="18"/>
                <w:szCs w:val="18"/>
              </w:rPr>
            </w:pPr>
            <w:r>
              <w:rPr>
                <w:rFonts w:ascii="宋体" w:hAnsi="宋体" w:cs="宋体" w:eastAsia="宋体" w:hint="default"/>
                <w:sz w:val="18"/>
                <w:szCs w:val="18"/>
              </w:rPr>
              <w:t>新增净资产次月起至报告期期末的累计月数</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right="1"/>
              <w:jc w:val="center"/>
              <w:rPr>
                <w:rFonts w:ascii="宋体" w:hAnsi="宋体" w:cs="宋体" w:eastAsia="宋体" w:hint="default"/>
                <w:sz w:val="18"/>
                <w:szCs w:val="18"/>
              </w:rPr>
            </w:pPr>
            <w:r>
              <w:rPr>
                <w:rFonts w:ascii="宋体"/>
                <w:sz w:val="18"/>
              </w:rPr>
              <w:t>F</w:t>
            </w:r>
          </w:p>
        </w:tc>
        <w:tc>
          <w:tcPr>
            <w:tcW w:w="2340" w:type="dxa"/>
            <w:tcBorders>
              <w:top w:val="single" w:sz="4" w:space="0" w:color="000000"/>
              <w:left w:val="single" w:sz="4" w:space="0" w:color="000000"/>
              <w:bottom w:val="single" w:sz="4" w:space="0" w:color="000000"/>
              <w:right w:val="nil" w:sz="6" w:space="0" w:color="auto"/>
            </w:tcBorders>
          </w:tcPr>
          <w:p>
            <w:pPr/>
          </w:p>
        </w:tc>
      </w:tr>
      <w:tr>
        <w:trPr>
          <w:trHeight w:val="566" w:hRule="exact"/>
        </w:trPr>
        <w:tc>
          <w:tcPr>
            <w:tcW w:w="4515" w:type="dxa"/>
            <w:tcBorders>
              <w:top w:val="single" w:sz="4" w:space="0" w:color="000000"/>
              <w:left w:val="nil" w:sz="6" w:space="0" w:color="auto"/>
              <w:bottom w:val="single" w:sz="4" w:space="0" w:color="000000"/>
              <w:right w:val="single" w:sz="4" w:space="0" w:color="000000"/>
            </w:tcBorders>
          </w:tcPr>
          <w:p>
            <w:pPr>
              <w:pStyle w:val="TableParagraph"/>
              <w:spacing w:line="310" w:lineRule="exact" w:before="11"/>
              <w:ind w:left="122" w:right="101"/>
              <w:jc w:val="left"/>
              <w:rPr>
                <w:rFonts w:ascii="宋体" w:hAnsi="宋体" w:cs="宋体" w:eastAsia="宋体" w:hint="default"/>
                <w:sz w:val="18"/>
                <w:szCs w:val="18"/>
              </w:rPr>
            </w:pPr>
            <w:r>
              <w:rPr>
                <w:rFonts w:ascii="宋体" w:hAnsi="宋体" w:cs="宋体" w:eastAsia="宋体" w:hint="default"/>
                <w:spacing w:val="-2"/>
                <w:sz w:val="18"/>
                <w:szCs w:val="18"/>
              </w:rPr>
              <w:t>回购或现金分红等减少的、归属于公司普通股股东的净</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资产</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
              <w:jc w:val="center"/>
              <w:rPr>
                <w:rFonts w:ascii="宋体" w:hAnsi="宋体" w:cs="宋体" w:eastAsia="宋体" w:hint="default"/>
                <w:sz w:val="18"/>
                <w:szCs w:val="18"/>
              </w:rPr>
            </w:pPr>
            <w:r>
              <w:rPr>
                <w:rFonts w:ascii="宋体"/>
                <w:sz w:val="18"/>
              </w:rPr>
              <w:t>G</w:t>
            </w:r>
          </w:p>
        </w:tc>
        <w:tc>
          <w:tcPr>
            <w:tcW w:w="23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0"/>
              <w:ind w:right="105"/>
              <w:jc w:val="right"/>
              <w:rPr>
                <w:rFonts w:ascii="宋体" w:hAnsi="宋体" w:cs="宋体" w:eastAsia="宋体" w:hint="default"/>
                <w:sz w:val="18"/>
                <w:szCs w:val="18"/>
              </w:rPr>
            </w:pPr>
            <w:r>
              <w:rPr>
                <w:rFonts w:ascii="宋体"/>
                <w:spacing w:val="-1"/>
                <w:sz w:val="18"/>
              </w:rPr>
              <w:t>21,400,000.00</w:t>
            </w:r>
          </w:p>
        </w:tc>
      </w:tr>
      <w:tr>
        <w:trPr>
          <w:trHeight w:val="566" w:hRule="exact"/>
        </w:trPr>
        <w:tc>
          <w:tcPr>
            <w:tcW w:w="45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122" w:right="0"/>
              <w:jc w:val="left"/>
              <w:rPr>
                <w:rFonts w:ascii="宋体" w:hAnsi="宋体" w:cs="宋体" w:eastAsia="宋体" w:hint="default"/>
                <w:sz w:val="18"/>
                <w:szCs w:val="18"/>
              </w:rPr>
            </w:pPr>
            <w:r>
              <w:rPr>
                <w:rFonts w:ascii="宋体" w:hAnsi="宋体" w:cs="宋体" w:eastAsia="宋体" w:hint="default"/>
                <w:sz w:val="18"/>
                <w:szCs w:val="18"/>
              </w:rPr>
              <w:t>减少净资产次月起至报告期期末的累计月数</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
              <w:jc w:val="center"/>
              <w:rPr>
                <w:rFonts w:ascii="宋体" w:hAnsi="宋体" w:cs="宋体" w:eastAsia="宋体" w:hint="default"/>
                <w:sz w:val="18"/>
                <w:szCs w:val="18"/>
              </w:rPr>
            </w:pPr>
            <w:r>
              <w:rPr>
                <w:rFonts w:ascii="宋体"/>
                <w:sz w:val="18"/>
              </w:rPr>
              <w:t>H</w:t>
            </w:r>
          </w:p>
        </w:tc>
        <w:tc>
          <w:tcPr>
            <w:tcW w:w="23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0"/>
              <w:ind w:right="104"/>
              <w:jc w:val="right"/>
              <w:rPr>
                <w:rFonts w:ascii="宋体" w:hAnsi="宋体" w:cs="宋体" w:eastAsia="宋体" w:hint="default"/>
                <w:sz w:val="18"/>
                <w:szCs w:val="18"/>
              </w:rPr>
            </w:pPr>
            <w:r>
              <w:rPr>
                <w:rFonts w:ascii="宋体"/>
                <w:sz w:val="18"/>
              </w:rPr>
              <w:t>8</w:t>
            </w:r>
          </w:p>
        </w:tc>
      </w:tr>
      <w:tr>
        <w:trPr>
          <w:trHeight w:val="566" w:hRule="exact"/>
        </w:trPr>
        <w:tc>
          <w:tcPr>
            <w:tcW w:w="45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3"/>
              <w:ind w:left="122" w:right="0"/>
              <w:jc w:val="left"/>
              <w:rPr>
                <w:rFonts w:ascii="宋体" w:hAnsi="宋体" w:cs="宋体" w:eastAsia="宋体" w:hint="default"/>
                <w:sz w:val="18"/>
                <w:szCs w:val="18"/>
              </w:rPr>
            </w:pPr>
            <w:r>
              <w:rPr>
                <w:rFonts w:ascii="宋体" w:hAnsi="宋体" w:cs="宋体" w:eastAsia="宋体" w:hint="default"/>
                <w:sz w:val="18"/>
                <w:szCs w:val="18"/>
              </w:rPr>
              <w:t>报告期月份数</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right="1"/>
              <w:jc w:val="center"/>
              <w:rPr>
                <w:rFonts w:ascii="宋体" w:hAnsi="宋体" w:cs="宋体" w:eastAsia="宋体" w:hint="default"/>
                <w:sz w:val="18"/>
                <w:szCs w:val="18"/>
              </w:rPr>
            </w:pPr>
            <w:r>
              <w:rPr>
                <w:rFonts w:ascii="宋体"/>
                <w:sz w:val="18"/>
              </w:rPr>
              <w:t>K</w:t>
            </w:r>
          </w:p>
        </w:tc>
        <w:tc>
          <w:tcPr>
            <w:tcW w:w="23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3"/>
              <w:ind w:right="103"/>
              <w:jc w:val="right"/>
              <w:rPr>
                <w:rFonts w:ascii="宋体" w:hAnsi="宋体" w:cs="宋体" w:eastAsia="宋体" w:hint="default"/>
                <w:sz w:val="18"/>
                <w:szCs w:val="18"/>
              </w:rPr>
            </w:pPr>
            <w:r>
              <w:rPr>
                <w:rFonts w:ascii="宋体"/>
                <w:sz w:val="18"/>
              </w:rPr>
              <w:t>12</w:t>
            </w:r>
          </w:p>
        </w:tc>
      </w:tr>
      <w:tr>
        <w:trPr>
          <w:trHeight w:val="569" w:hRule="exact"/>
        </w:trPr>
        <w:tc>
          <w:tcPr>
            <w:tcW w:w="45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3"/>
              <w:ind w:left="122" w:right="0"/>
              <w:jc w:val="left"/>
              <w:rPr>
                <w:rFonts w:ascii="宋体" w:hAnsi="宋体" w:cs="宋体" w:eastAsia="宋体" w:hint="default"/>
                <w:sz w:val="18"/>
                <w:szCs w:val="18"/>
              </w:rPr>
            </w:pPr>
            <w:r>
              <w:rPr>
                <w:rFonts w:ascii="宋体" w:hAnsi="宋体" w:cs="宋体" w:eastAsia="宋体" w:hint="default"/>
                <w:sz w:val="18"/>
                <w:szCs w:val="18"/>
              </w:rPr>
              <w:t>加权平均净资产</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L= D+A/2+</w:t>
            </w:r>
            <w:r>
              <w:rPr>
                <w:rFonts w:ascii="宋体" w:hAnsi="宋体" w:cs="宋体" w:eastAsia="宋体" w:hint="default"/>
                <w:spacing w:val="-41"/>
                <w:sz w:val="18"/>
                <w:szCs w:val="18"/>
              </w:rPr>
              <w:t> </w:t>
            </w:r>
            <w:r>
              <w:rPr>
                <w:rFonts w:ascii="宋体" w:hAnsi="宋体" w:cs="宋体" w:eastAsia="宋体" w:hint="default"/>
                <w:sz w:val="18"/>
                <w:szCs w:val="18"/>
              </w:rPr>
              <w:t>E</w:t>
            </w:r>
            <w:r>
              <w:rPr>
                <w:rFonts w:ascii="宋体" w:hAnsi="宋体" w:cs="宋体" w:eastAsia="宋体" w:hint="default"/>
                <w:sz w:val="18"/>
                <w:szCs w:val="18"/>
              </w:rPr>
              <w:t>×</w:t>
            </w:r>
            <w:r>
              <w:rPr>
                <w:rFonts w:ascii="宋体" w:hAnsi="宋体" w:cs="宋体" w:eastAsia="宋体" w:hint="default"/>
                <w:sz w:val="18"/>
                <w:szCs w:val="18"/>
              </w:rPr>
              <w:t>F/K-G</w:t>
            </w:r>
          </w:p>
          <w:p>
            <w:pPr>
              <w:pStyle w:val="TableParagraph"/>
              <w:spacing w:line="240" w:lineRule="auto" w:before="76"/>
              <w:ind w:left="103"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H/K</w:t>
            </w:r>
            <w:r>
              <w:rPr>
                <w:rFonts w:ascii="宋体" w:hAnsi="宋体" w:cs="宋体" w:eastAsia="宋体" w:hint="default"/>
                <w:sz w:val="18"/>
                <w:szCs w:val="18"/>
              </w:rPr>
              <w:t>±</w:t>
            </w:r>
            <w:r>
              <w:rPr>
                <w:rFonts w:ascii="宋体" w:hAnsi="宋体" w:cs="宋体" w:eastAsia="宋体" w:hint="default"/>
                <w:sz w:val="18"/>
                <w:szCs w:val="18"/>
              </w:rPr>
              <w:t>I</w:t>
            </w:r>
            <w:r>
              <w:rPr>
                <w:rFonts w:ascii="宋体" w:hAnsi="宋体" w:cs="宋体" w:eastAsia="宋体" w:hint="default"/>
                <w:sz w:val="18"/>
                <w:szCs w:val="18"/>
              </w:rPr>
              <w:t>×</w:t>
            </w:r>
            <w:r>
              <w:rPr>
                <w:rFonts w:ascii="宋体" w:hAnsi="宋体" w:cs="宋体" w:eastAsia="宋体" w:hint="default"/>
                <w:sz w:val="18"/>
                <w:szCs w:val="18"/>
              </w:rPr>
              <w:t>J/K</w:t>
            </w:r>
          </w:p>
        </w:tc>
        <w:tc>
          <w:tcPr>
            <w:tcW w:w="23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3"/>
              <w:ind w:right="103"/>
              <w:jc w:val="right"/>
              <w:rPr>
                <w:rFonts w:ascii="宋体" w:hAnsi="宋体" w:cs="宋体" w:eastAsia="宋体" w:hint="default"/>
                <w:sz w:val="18"/>
                <w:szCs w:val="18"/>
              </w:rPr>
            </w:pPr>
            <w:r>
              <w:rPr>
                <w:rFonts w:ascii="宋体"/>
                <w:spacing w:val="-1"/>
                <w:sz w:val="18"/>
              </w:rPr>
              <w:t>458,703,501.91</w:t>
            </w:r>
            <w:r>
              <w:rPr>
                <w:rFonts w:ascii="宋体"/>
                <w:sz w:val="18"/>
              </w:rPr>
            </w:r>
          </w:p>
        </w:tc>
      </w:tr>
      <w:tr>
        <w:trPr>
          <w:trHeight w:val="567" w:hRule="exact"/>
        </w:trPr>
        <w:tc>
          <w:tcPr>
            <w:tcW w:w="45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1"/>
              <w:ind w:left="122"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1"/>
              <w:ind w:right="0"/>
              <w:jc w:val="center"/>
              <w:rPr>
                <w:rFonts w:ascii="宋体" w:hAnsi="宋体" w:cs="宋体" w:eastAsia="宋体" w:hint="default"/>
                <w:sz w:val="18"/>
                <w:szCs w:val="18"/>
              </w:rPr>
            </w:pPr>
            <w:r>
              <w:rPr>
                <w:rFonts w:ascii="宋体"/>
                <w:sz w:val="18"/>
              </w:rPr>
              <w:t>M=A/L</w:t>
            </w:r>
          </w:p>
        </w:tc>
        <w:tc>
          <w:tcPr>
            <w:tcW w:w="23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1"/>
              <w:ind w:right="157"/>
              <w:jc w:val="right"/>
              <w:rPr>
                <w:rFonts w:ascii="宋体" w:hAnsi="宋体" w:cs="宋体" w:eastAsia="宋体" w:hint="default"/>
                <w:sz w:val="18"/>
                <w:szCs w:val="18"/>
              </w:rPr>
            </w:pPr>
            <w:r>
              <w:rPr>
                <w:rFonts w:ascii="宋体"/>
                <w:sz w:val="18"/>
              </w:rPr>
              <w:t>8.91%</w:t>
            </w:r>
          </w:p>
        </w:tc>
      </w:tr>
      <w:tr>
        <w:trPr>
          <w:trHeight w:val="566" w:hRule="exact"/>
        </w:trPr>
        <w:tc>
          <w:tcPr>
            <w:tcW w:w="45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122" w:right="0"/>
              <w:jc w:val="left"/>
              <w:rPr>
                <w:rFonts w:ascii="宋体" w:hAnsi="宋体" w:cs="宋体" w:eastAsia="宋体" w:hint="default"/>
                <w:sz w:val="18"/>
                <w:szCs w:val="18"/>
              </w:rPr>
            </w:pPr>
            <w:r>
              <w:rPr>
                <w:rFonts w:ascii="宋体" w:hAnsi="宋体" w:cs="宋体" w:eastAsia="宋体" w:hint="default"/>
                <w:sz w:val="18"/>
                <w:szCs w:val="18"/>
              </w:rPr>
              <w:t>扣除非经常损益加权平均净资产收益率</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0"/>
              <w:jc w:val="center"/>
              <w:rPr>
                <w:rFonts w:ascii="宋体" w:hAnsi="宋体" w:cs="宋体" w:eastAsia="宋体" w:hint="default"/>
                <w:sz w:val="18"/>
                <w:szCs w:val="18"/>
              </w:rPr>
            </w:pPr>
            <w:r>
              <w:rPr>
                <w:rFonts w:ascii="宋体"/>
                <w:sz w:val="18"/>
              </w:rPr>
              <w:t>N=C/L</w:t>
            </w:r>
          </w:p>
        </w:tc>
        <w:tc>
          <w:tcPr>
            <w:tcW w:w="23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0"/>
              <w:ind w:right="104"/>
              <w:jc w:val="right"/>
              <w:rPr>
                <w:rFonts w:ascii="宋体" w:hAnsi="宋体" w:cs="宋体" w:eastAsia="宋体" w:hint="default"/>
                <w:sz w:val="18"/>
                <w:szCs w:val="18"/>
              </w:rPr>
            </w:pPr>
            <w:r>
              <w:rPr>
                <w:rFonts w:ascii="宋体"/>
                <w:sz w:val="18"/>
              </w:rPr>
              <w:t>7.16%</w:t>
            </w:r>
          </w:p>
        </w:tc>
      </w:tr>
    </w:tbl>
    <w:p>
      <w:pPr>
        <w:spacing w:line="240" w:lineRule="auto" w:before="11"/>
        <w:rPr>
          <w:rFonts w:ascii="宋体" w:hAnsi="宋体" w:cs="宋体" w:eastAsia="宋体" w:hint="default"/>
          <w:sz w:val="25"/>
          <w:szCs w:val="25"/>
        </w:rPr>
      </w:pPr>
    </w:p>
    <w:p>
      <w:pPr>
        <w:spacing w:before="36"/>
        <w:ind w:left="560"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三</w:t>
      </w:r>
      <w:r>
        <w:rPr>
          <w:rFonts w:ascii="宋体" w:hAnsi="宋体" w:cs="宋体" w:eastAsia="宋体" w:hint="default"/>
          <w:sz w:val="21"/>
          <w:szCs w:val="21"/>
        </w:rPr>
        <w:t>)</w:t>
      </w:r>
      <w:r>
        <w:rPr>
          <w:rFonts w:ascii="宋体" w:hAnsi="宋体" w:cs="宋体" w:eastAsia="宋体" w:hint="default"/>
          <w:spacing w:val="-3"/>
          <w:sz w:val="21"/>
          <w:szCs w:val="21"/>
        </w:rPr>
        <w:t> </w:t>
      </w:r>
      <w:r>
        <w:rPr>
          <w:rFonts w:ascii="宋体" w:hAnsi="宋体" w:cs="宋体" w:eastAsia="宋体" w:hint="default"/>
          <w:sz w:val="21"/>
          <w:szCs w:val="21"/>
        </w:rPr>
        <w:t>公司主要财务报表项目的异常情况及原因说明</w:t>
      </w:r>
    </w:p>
    <w:p>
      <w:pPr>
        <w:spacing w:line="240" w:lineRule="auto" w:before="13"/>
        <w:rPr>
          <w:rFonts w:ascii="宋体" w:hAnsi="宋体" w:cs="宋体" w:eastAsia="宋体" w:hint="default"/>
          <w:sz w:val="12"/>
          <w:szCs w:val="12"/>
        </w:rPr>
      </w:pPr>
    </w:p>
    <w:tbl>
      <w:tblPr>
        <w:tblW w:w="0" w:type="auto"/>
        <w:jc w:val="left"/>
        <w:tblInd w:w="106" w:type="dxa"/>
        <w:tblLayout w:type="fixed"/>
        <w:tblCellMar>
          <w:top w:w="0" w:type="dxa"/>
          <w:left w:w="0" w:type="dxa"/>
          <w:bottom w:w="0" w:type="dxa"/>
          <w:right w:w="0" w:type="dxa"/>
        </w:tblCellMar>
        <w:tblLook w:val="01E0"/>
      </w:tblPr>
      <w:tblGrid>
        <w:gridCol w:w="1829"/>
        <w:gridCol w:w="1477"/>
        <w:gridCol w:w="1476"/>
        <w:gridCol w:w="1080"/>
        <w:gridCol w:w="3168"/>
      </w:tblGrid>
      <w:tr>
        <w:trPr>
          <w:trHeight w:val="557" w:hRule="exact"/>
        </w:trPr>
        <w:tc>
          <w:tcPr>
            <w:tcW w:w="182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211" w:right="0"/>
              <w:jc w:val="left"/>
              <w:rPr>
                <w:rFonts w:ascii="宋体" w:hAnsi="宋体" w:cs="宋体" w:eastAsia="宋体" w:hint="default"/>
                <w:sz w:val="18"/>
                <w:szCs w:val="18"/>
              </w:rPr>
            </w:pPr>
            <w:r>
              <w:rPr>
                <w:rFonts w:ascii="宋体" w:hAnsi="宋体" w:cs="宋体" w:eastAsia="宋体" w:hint="default"/>
                <w:sz w:val="18"/>
                <w:szCs w:val="18"/>
              </w:rPr>
              <w:t>资产负债表项目</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458" w:right="0"/>
              <w:jc w:val="left"/>
              <w:rPr>
                <w:rFonts w:ascii="宋体" w:hAnsi="宋体" w:cs="宋体" w:eastAsia="宋体" w:hint="default"/>
                <w:sz w:val="18"/>
                <w:szCs w:val="18"/>
              </w:rPr>
            </w:pPr>
            <w:r>
              <w:rPr>
                <w:rFonts w:ascii="宋体" w:hAnsi="宋体" w:cs="宋体" w:eastAsia="宋体" w:hint="default"/>
                <w:sz w:val="18"/>
                <w:szCs w:val="18"/>
              </w:rPr>
              <w:t>期末数</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463"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175" w:right="0"/>
              <w:jc w:val="left"/>
              <w:rPr>
                <w:rFonts w:ascii="宋体" w:hAnsi="宋体" w:cs="宋体" w:eastAsia="宋体" w:hint="default"/>
                <w:sz w:val="18"/>
                <w:szCs w:val="18"/>
              </w:rPr>
            </w:pPr>
            <w:r>
              <w:rPr>
                <w:rFonts w:ascii="宋体" w:hAnsi="宋体" w:cs="宋体" w:eastAsia="宋体" w:hint="default"/>
                <w:sz w:val="18"/>
                <w:szCs w:val="18"/>
              </w:rPr>
              <w:t>变动幅度</w:t>
            </w:r>
          </w:p>
        </w:tc>
        <w:tc>
          <w:tcPr>
            <w:tcW w:w="316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left="1039" w:right="0"/>
              <w:jc w:val="left"/>
              <w:rPr>
                <w:rFonts w:ascii="宋体" w:hAnsi="宋体" w:cs="宋体" w:eastAsia="宋体" w:hint="default"/>
                <w:sz w:val="18"/>
                <w:szCs w:val="18"/>
              </w:rPr>
            </w:pPr>
            <w:r>
              <w:rPr>
                <w:rFonts w:ascii="宋体" w:hAnsi="宋体" w:cs="宋体" w:eastAsia="宋体" w:hint="default"/>
                <w:sz w:val="18"/>
                <w:szCs w:val="18"/>
              </w:rPr>
              <w:t>变动原因说明</w:t>
            </w:r>
          </w:p>
        </w:tc>
      </w:tr>
      <w:tr>
        <w:trPr>
          <w:trHeight w:val="432" w:hRule="exact"/>
        </w:trPr>
        <w:tc>
          <w:tcPr>
            <w:tcW w:w="182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304"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0"/>
              <w:jc w:val="right"/>
              <w:rPr>
                <w:rFonts w:ascii="宋体" w:hAnsi="宋体" w:cs="宋体" w:eastAsia="宋体" w:hint="default"/>
                <w:sz w:val="18"/>
                <w:szCs w:val="18"/>
              </w:rPr>
            </w:pPr>
            <w:r>
              <w:rPr>
                <w:rFonts w:ascii="宋体"/>
                <w:spacing w:val="-1"/>
                <w:sz w:val="18"/>
              </w:rPr>
              <w:t>450,000.00</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宋体" w:hAnsi="宋体" w:cs="宋体" w:eastAsia="宋体" w:hint="default"/>
                <w:sz w:val="18"/>
                <w:szCs w:val="18"/>
              </w:rPr>
            </w:pPr>
            <w:r>
              <w:rPr>
                <w:rFonts w:ascii="宋体"/>
                <w:spacing w:val="-1"/>
                <w:sz w:val="18"/>
              </w:rPr>
              <w:t>1,470,000.00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0"/>
              <w:jc w:val="right"/>
              <w:rPr>
                <w:rFonts w:ascii="宋体" w:hAnsi="宋体" w:cs="宋体" w:eastAsia="宋体" w:hint="default"/>
                <w:sz w:val="18"/>
                <w:szCs w:val="18"/>
              </w:rPr>
            </w:pPr>
            <w:r>
              <w:rPr>
                <w:rFonts w:ascii="宋体"/>
                <w:sz w:val="18"/>
              </w:rPr>
              <w:t>-69.39%</w:t>
            </w:r>
          </w:p>
        </w:tc>
        <w:tc>
          <w:tcPr>
            <w:tcW w:w="316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系本期减少票据结算方式所致</w:t>
            </w:r>
          </w:p>
        </w:tc>
      </w:tr>
      <w:tr>
        <w:trPr>
          <w:trHeight w:val="713" w:hRule="exact"/>
        </w:trPr>
        <w:tc>
          <w:tcPr>
            <w:tcW w:w="182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0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56,228,226.65</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42,552,496.70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32.14%</w:t>
            </w:r>
          </w:p>
        </w:tc>
        <w:tc>
          <w:tcPr>
            <w:tcW w:w="3168" w:type="dxa"/>
            <w:tcBorders>
              <w:top w:val="single" w:sz="4" w:space="0" w:color="000000"/>
              <w:left w:val="single" w:sz="4" w:space="0" w:color="000000"/>
              <w:bottom w:val="single" w:sz="4" w:space="0" w:color="000000"/>
              <w:right w:val="nil" w:sz="6" w:space="0" w:color="auto"/>
            </w:tcBorders>
          </w:tcPr>
          <w:p>
            <w:pPr>
              <w:pStyle w:val="TableParagraph"/>
              <w:spacing w:line="316" w:lineRule="auto" w:before="49"/>
              <w:ind w:left="103" w:right="178"/>
              <w:jc w:val="left"/>
              <w:rPr>
                <w:rFonts w:ascii="宋体" w:hAnsi="宋体" w:cs="宋体" w:eastAsia="宋体" w:hint="default"/>
                <w:sz w:val="18"/>
                <w:szCs w:val="18"/>
              </w:rPr>
            </w:pPr>
            <w:r>
              <w:rPr>
                <w:rFonts w:ascii="宋体" w:hAnsi="宋体" w:cs="宋体" w:eastAsia="宋体" w:hint="default"/>
                <w:sz w:val="18"/>
                <w:szCs w:val="18"/>
              </w:rPr>
              <w:t>系并购子公司、收入增加及部分款项 未到收账期所致</w:t>
            </w:r>
          </w:p>
        </w:tc>
      </w:tr>
      <w:tr>
        <w:trPr>
          <w:trHeight w:val="423" w:hRule="exact"/>
        </w:trPr>
        <w:tc>
          <w:tcPr>
            <w:tcW w:w="182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1"/>
              <w:ind w:left="304"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01"/>
              <w:jc w:val="right"/>
              <w:rPr>
                <w:rFonts w:ascii="宋体" w:hAnsi="宋体" w:cs="宋体" w:eastAsia="宋体" w:hint="default"/>
                <w:sz w:val="18"/>
                <w:szCs w:val="18"/>
              </w:rPr>
            </w:pPr>
            <w:r>
              <w:rPr>
                <w:rFonts w:ascii="宋体"/>
                <w:spacing w:val="-1"/>
                <w:sz w:val="18"/>
              </w:rPr>
              <w:t>3,545,884.92</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01"/>
              <w:jc w:val="right"/>
              <w:rPr>
                <w:rFonts w:ascii="宋体" w:hAnsi="宋体" w:cs="宋体" w:eastAsia="宋体" w:hint="default"/>
                <w:sz w:val="18"/>
                <w:szCs w:val="18"/>
              </w:rPr>
            </w:pPr>
            <w:r>
              <w:rPr>
                <w:rFonts w:ascii="宋体"/>
                <w:spacing w:val="-1"/>
                <w:sz w:val="18"/>
              </w:rPr>
              <w:t>11,325,187.76</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00"/>
              <w:jc w:val="right"/>
              <w:rPr>
                <w:rFonts w:ascii="宋体" w:hAnsi="宋体" w:cs="宋体" w:eastAsia="宋体" w:hint="default"/>
                <w:sz w:val="18"/>
                <w:szCs w:val="18"/>
              </w:rPr>
            </w:pPr>
            <w:r>
              <w:rPr>
                <w:rFonts w:ascii="宋体"/>
                <w:sz w:val="18"/>
              </w:rPr>
              <w:t>-68.69%</w:t>
            </w:r>
          </w:p>
        </w:tc>
        <w:tc>
          <w:tcPr>
            <w:tcW w:w="316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1"/>
              <w:ind w:left="103" w:right="0"/>
              <w:jc w:val="left"/>
              <w:rPr>
                <w:rFonts w:ascii="宋体" w:hAnsi="宋体" w:cs="宋体" w:eastAsia="宋体" w:hint="default"/>
                <w:sz w:val="18"/>
                <w:szCs w:val="18"/>
              </w:rPr>
            </w:pPr>
            <w:r>
              <w:rPr>
                <w:rFonts w:ascii="宋体" w:hAnsi="宋体" w:cs="宋体" w:eastAsia="宋体" w:hint="default"/>
                <w:sz w:val="18"/>
                <w:szCs w:val="18"/>
              </w:rPr>
              <w:t>系本年较少采用预付款项购货所致</w:t>
            </w:r>
          </w:p>
        </w:tc>
      </w:tr>
      <w:tr>
        <w:trPr>
          <w:trHeight w:val="468" w:hRule="exact"/>
        </w:trPr>
        <w:tc>
          <w:tcPr>
            <w:tcW w:w="182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2"/>
              <w:ind w:left="304"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00"/>
              <w:jc w:val="right"/>
              <w:rPr>
                <w:rFonts w:ascii="宋体" w:hAnsi="宋体" w:cs="宋体" w:eastAsia="宋体" w:hint="default"/>
                <w:sz w:val="18"/>
                <w:szCs w:val="18"/>
              </w:rPr>
            </w:pPr>
            <w:r>
              <w:rPr>
                <w:rFonts w:ascii="宋体"/>
                <w:spacing w:val="-1"/>
                <w:sz w:val="18"/>
              </w:rPr>
              <w:t>10,217,663.06</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01"/>
              <w:jc w:val="right"/>
              <w:rPr>
                <w:rFonts w:ascii="宋体" w:hAnsi="宋体" w:cs="宋体" w:eastAsia="宋体" w:hint="default"/>
                <w:sz w:val="18"/>
                <w:szCs w:val="18"/>
              </w:rPr>
            </w:pPr>
            <w:r>
              <w:rPr>
                <w:rFonts w:ascii="宋体"/>
                <w:spacing w:val="-1"/>
                <w:sz w:val="18"/>
              </w:rPr>
              <w:t>2,099,939.53</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01"/>
              <w:jc w:val="right"/>
              <w:rPr>
                <w:rFonts w:ascii="宋体" w:hAnsi="宋体" w:cs="宋体" w:eastAsia="宋体" w:hint="default"/>
                <w:sz w:val="18"/>
                <w:szCs w:val="18"/>
              </w:rPr>
            </w:pPr>
            <w:r>
              <w:rPr>
                <w:rFonts w:ascii="宋体"/>
                <w:sz w:val="18"/>
              </w:rPr>
              <w:t>386.57%</w:t>
            </w:r>
          </w:p>
        </w:tc>
        <w:tc>
          <w:tcPr>
            <w:tcW w:w="316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2"/>
              <w:ind w:left="103" w:right="0"/>
              <w:jc w:val="left"/>
              <w:rPr>
                <w:rFonts w:ascii="宋体" w:hAnsi="宋体" w:cs="宋体" w:eastAsia="宋体" w:hint="default"/>
                <w:sz w:val="18"/>
                <w:szCs w:val="18"/>
              </w:rPr>
            </w:pPr>
            <w:r>
              <w:rPr>
                <w:rFonts w:ascii="宋体" w:hAnsi="宋体" w:cs="宋体" w:eastAsia="宋体" w:hint="default"/>
                <w:sz w:val="18"/>
                <w:szCs w:val="18"/>
              </w:rPr>
              <w:t>系并购子公司及支付保证金增加所致</w:t>
            </w:r>
          </w:p>
        </w:tc>
      </w:tr>
      <w:tr>
        <w:trPr>
          <w:trHeight w:val="715" w:hRule="exact"/>
        </w:trPr>
        <w:tc>
          <w:tcPr>
            <w:tcW w:w="182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04"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21,235,390.31</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10,482,722.23</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00"/>
              <w:jc w:val="right"/>
              <w:rPr>
                <w:rFonts w:ascii="宋体" w:hAnsi="宋体" w:cs="宋体" w:eastAsia="宋体" w:hint="default"/>
                <w:sz w:val="18"/>
                <w:szCs w:val="18"/>
              </w:rPr>
            </w:pPr>
            <w:r>
              <w:rPr>
                <w:rFonts w:ascii="宋体"/>
                <w:sz w:val="18"/>
              </w:rPr>
              <w:t>102.58%</w:t>
            </w:r>
          </w:p>
        </w:tc>
        <w:tc>
          <w:tcPr>
            <w:tcW w:w="3168" w:type="dxa"/>
            <w:tcBorders>
              <w:top w:val="single" w:sz="4" w:space="0" w:color="000000"/>
              <w:left w:val="single" w:sz="4" w:space="0" w:color="000000"/>
              <w:bottom w:val="single" w:sz="4" w:space="0" w:color="000000"/>
              <w:right w:val="nil" w:sz="6" w:space="0" w:color="auto"/>
            </w:tcBorders>
          </w:tcPr>
          <w:p>
            <w:pPr>
              <w:pStyle w:val="TableParagraph"/>
              <w:spacing w:line="316" w:lineRule="auto" w:before="49"/>
              <w:ind w:left="103" w:right="177"/>
              <w:jc w:val="left"/>
              <w:rPr>
                <w:rFonts w:ascii="宋体" w:hAnsi="宋体" w:cs="宋体" w:eastAsia="宋体" w:hint="default"/>
                <w:sz w:val="18"/>
                <w:szCs w:val="18"/>
              </w:rPr>
            </w:pPr>
            <w:r>
              <w:rPr>
                <w:rFonts w:ascii="宋体" w:hAnsi="宋体" w:cs="宋体" w:eastAsia="宋体" w:hint="default"/>
                <w:sz w:val="18"/>
                <w:szCs w:val="18"/>
              </w:rPr>
              <w:t>系期末集中采购部分项目备货及新收 购子公司相应存货增加较多所致</w:t>
            </w:r>
          </w:p>
        </w:tc>
      </w:tr>
      <w:tr>
        <w:trPr>
          <w:trHeight w:val="713" w:hRule="exact"/>
        </w:trPr>
        <w:tc>
          <w:tcPr>
            <w:tcW w:w="182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04"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33,456,356.61</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18,762,693.76</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78.31%</w:t>
            </w:r>
          </w:p>
        </w:tc>
        <w:tc>
          <w:tcPr>
            <w:tcW w:w="3168" w:type="dxa"/>
            <w:tcBorders>
              <w:top w:val="single" w:sz="4" w:space="0" w:color="000000"/>
              <w:left w:val="single" w:sz="4" w:space="0" w:color="000000"/>
              <w:bottom w:val="single" w:sz="4" w:space="0" w:color="000000"/>
              <w:right w:val="nil" w:sz="6" w:space="0" w:color="auto"/>
            </w:tcBorders>
          </w:tcPr>
          <w:p>
            <w:pPr>
              <w:pStyle w:val="TableParagraph"/>
              <w:spacing w:line="314" w:lineRule="auto" w:before="49"/>
              <w:ind w:left="103" w:right="178"/>
              <w:jc w:val="left"/>
              <w:rPr>
                <w:rFonts w:ascii="宋体" w:hAnsi="宋体" w:cs="宋体" w:eastAsia="宋体" w:hint="default"/>
                <w:sz w:val="18"/>
                <w:szCs w:val="18"/>
              </w:rPr>
            </w:pPr>
            <w:r>
              <w:rPr>
                <w:rFonts w:ascii="宋体" w:hAnsi="宋体" w:cs="宋体" w:eastAsia="宋体" w:hint="default"/>
                <w:sz w:val="18"/>
                <w:szCs w:val="18"/>
              </w:rPr>
              <w:t>系本期外购软件及自行开发软件转入 所致</w:t>
            </w:r>
          </w:p>
        </w:tc>
      </w:tr>
      <w:tr>
        <w:trPr>
          <w:trHeight w:val="403" w:hRule="exact"/>
        </w:trPr>
        <w:tc>
          <w:tcPr>
            <w:tcW w:w="182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9"/>
              <w:ind w:left="304"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1"/>
              <w:jc w:val="right"/>
              <w:rPr>
                <w:rFonts w:ascii="宋体" w:hAnsi="宋体" w:cs="宋体" w:eastAsia="宋体" w:hint="default"/>
                <w:sz w:val="18"/>
                <w:szCs w:val="18"/>
              </w:rPr>
            </w:pPr>
            <w:r>
              <w:rPr>
                <w:rFonts w:ascii="宋体"/>
                <w:spacing w:val="-1"/>
                <w:sz w:val="18"/>
              </w:rPr>
              <w:t>38,483,172.19</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1"/>
              <w:jc w:val="right"/>
              <w:rPr>
                <w:rFonts w:ascii="宋体" w:hAnsi="宋体" w:cs="宋体" w:eastAsia="宋体" w:hint="default"/>
                <w:sz w:val="18"/>
                <w:szCs w:val="18"/>
              </w:rPr>
            </w:pPr>
            <w:r>
              <w:rPr>
                <w:rFonts w:ascii="宋体"/>
                <w:spacing w:val="-1"/>
                <w:sz w:val="18"/>
              </w:rPr>
              <w:t>27,962,959.57</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0"/>
              <w:jc w:val="right"/>
              <w:rPr>
                <w:rFonts w:ascii="宋体" w:hAnsi="宋体" w:cs="宋体" w:eastAsia="宋体" w:hint="default"/>
                <w:sz w:val="18"/>
                <w:szCs w:val="18"/>
              </w:rPr>
            </w:pPr>
            <w:r>
              <w:rPr>
                <w:rFonts w:ascii="宋体"/>
                <w:spacing w:val="-1"/>
                <w:sz w:val="18"/>
              </w:rPr>
              <w:t>37.62%</w:t>
            </w:r>
          </w:p>
        </w:tc>
        <w:tc>
          <w:tcPr>
            <w:tcW w:w="316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0"/>
              <w:ind w:left="103" w:right="0"/>
              <w:jc w:val="left"/>
              <w:rPr>
                <w:rFonts w:ascii="宋体" w:hAnsi="宋体" w:cs="宋体" w:eastAsia="宋体" w:hint="default"/>
                <w:sz w:val="18"/>
                <w:szCs w:val="18"/>
              </w:rPr>
            </w:pPr>
            <w:r>
              <w:rPr>
                <w:rFonts w:ascii="宋体" w:hAnsi="宋体" w:cs="宋体" w:eastAsia="宋体" w:hint="default"/>
                <w:sz w:val="18"/>
                <w:szCs w:val="18"/>
              </w:rPr>
              <w:t>系本期并购子公司杭州德创电子有限</w:t>
            </w:r>
          </w:p>
        </w:tc>
      </w:tr>
    </w:tbl>
    <w:p>
      <w:pPr>
        <w:spacing w:after="0" w:line="240" w:lineRule="auto"/>
        <w:jc w:val="left"/>
        <w:rPr>
          <w:rFonts w:ascii="宋体" w:hAnsi="宋体" w:cs="宋体" w:eastAsia="宋体" w:hint="default"/>
          <w:sz w:val="18"/>
          <w:szCs w:val="18"/>
        </w:rPr>
        <w:sectPr>
          <w:pgSz w:w="11910" w:h="16840"/>
          <w:pgMar w:header="0" w:footer="960" w:top="1340" w:bottom="1160" w:left="1660" w:right="980"/>
        </w:sectPr>
      </w:pPr>
    </w:p>
    <w:p>
      <w:pPr>
        <w:spacing w:line="240" w:lineRule="auto" w:before="1"/>
        <w:rPr>
          <w:rFonts w:ascii="Times New Roman" w:hAnsi="Times New Roman" w:cs="Times New Roman" w:eastAsia="Times New Roman" w:hint="default"/>
          <w:sz w:val="7"/>
          <w:szCs w:val="7"/>
        </w:rPr>
      </w:pPr>
    </w:p>
    <w:tbl>
      <w:tblPr>
        <w:tblW w:w="0" w:type="auto"/>
        <w:jc w:val="left"/>
        <w:tblInd w:w="106" w:type="dxa"/>
        <w:tblLayout w:type="fixed"/>
        <w:tblCellMar>
          <w:top w:w="0" w:type="dxa"/>
          <w:left w:w="0" w:type="dxa"/>
          <w:bottom w:w="0" w:type="dxa"/>
          <w:right w:w="0" w:type="dxa"/>
        </w:tblCellMar>
        <w:tblLook w:val="01E0"/>
      </w:tblPr>
      <w:tblGrid>
        <w:gridCol w:w="1829"/>
        <w:gridCol w:w="1477"/>
        <w:gridCol w:w="1476"/>
        <w:gridCol w:w="1080"/>
        <w:gridCol w:w="3168"/>
      </w:tblGrid>
      <w:tr>
        <w:trPr>
          <w:trHeight w:val="363" w:hRule="exact"/>
        </w:trPr>
        <w:tc>
          <w:tcPr>
            <w:tcW w:w="1829" w:type="dxa"/>
            <w:tcBorders>
              <w:top w:val="single" w:sz="4" w:space="0" w:color="000000"/>
              <w:left w:val="nil" w:sz="6" w:space="0" w:color="auto"/>
              <w:bottom w:val="single" w:sz="4" w:space="0" w:color="000000"/>
              <w:right w:val="single" w:sz="4" w:space="0" w:color="000000"/>
            </w:tcBorders>
          </w:tcPr>
          <w:p>
            <w:pPr/>
          </w:p>
        </w:tc>
        <w:tc>
          <w:tcPr>
            <w:tcW w:w="1477"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316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公司产生商誉所致</w:t>
            </w:r>
          </w:p>
        </w:tc>
      </w:tr>
      <w:tr>
        <w:trPr>
          <w:trHeight w:val="434" w:hRule="exact"/>
        </w:trPr>
        <w:tc>
          <w:tcPr>
            <w:tcW w:w="182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5"/>
              <w:ind w:left="304"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01"/>
              <w:jc w:val="right"/>
              <w:rPr>
                <w:rFonts w:ascii="宋体" w:hAnsi="宋体" w:cs="宋体" w:eastAsia="宋体" w:hint="default"/>
                <w:sz w:val="18"/>
                <w:szCs w:val="18"/>
              </w:rPr>
            </w:pPr>
            <w:r>
              <w:rPr>
                <w:rFonts w:ascii="宋体"/>
                <w:spacing w:val="-1"/>
                <w:sz w:val="18"/>
              </w:rPr>
              <w:t>1,400,000.00</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01"/>
              <w:jc w:val="right"/>
              <w:rPr>
                <w:rFonts w:ascii="宋体" w:hAnsi="宋体" w:cs="宋体" w:eastAsia="宋体" w:hint="default"/>
                <w:sz w:val="18"/>
                <w:szCs w:val="18"/>
              </w:rPr>
            </w:pPr>
            <w:r>
              <w:rPr>
                <w:rFonts w:ascii="宋体"/>
                <w:spacing w:val="-1"/>
                <w:sz w:val="18"/>
              </w:rPr>
              <w:t>1,040,500.00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00"/>
              <w:jc w:val="right"/>
              <w:rPr>
                <w:rFonts w:ascii="宋体" w:hAnsi="宋体" w:cs="宋体" w:eastAsia="宋体" w:hint="default"/>
                <w:sz w:val="18"/>
                <w:szCs w:val="18"/>
              </w:rPr>
            </w:pPr>
            <w:r>
              <w:rPr>
                <w:rFonts w:ascii="宋体"/>
                <w:spacing w:val="-1"/>
                <w:sz w:val="18"/>
              </w:rPr>
              <w:t>34.55%</w:t>
            </w:r>
          </w:p>
        </w:tc>
        <w:tc>
          <w:tcPr>
            <w:tcW w:w="316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5"/>
              <w:ind w:left="103" w:right="0"/>
              <w:jc w:val="left"/>
              <w:rPr>
                <w:rFonts w:ascii="宋体" w:hAnsi="宋体" w:cs="宋体" w:eastAsia="宋体" w:hint="default"/>
                <w:sz w:val="18"/>
                <w:szCs w:val="18"/>
              </w:rPr>
            </w:pPr>
            <w:r>
              <w:rPr>
                <w:rFonts w:ascii="宋体" w:hAnsi="宋体" w:cs="宋体" w:eastAsia="宋体" w:hint="default"/>
                <w:sz w:val="18"/>
                <w:szCs w:val="18"/>
              </w:rPr>
              <w:t>系本期增加采用票据结算方式所致</w:t>
            </w:r>
          </w:p>
        </w:tc>
      </w:tr>
      <w:tr>
        <w:trPr>
          <w:trHeight w:val="713" w:hRule="exact"/>
        </w:trPr>
        <w:tc>
          <w:tcPr>
            <w:tcW w:w="182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304"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25,804,516.05</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10,736,170.76</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宋体" w:hAnsi="宋体" w:cs="宋体" w:eastAsia="宋体" w:hint="default"/>
                <w:sz w:val="18"/>
                <w:szCs w:val="18"/>
              </w:rPr>
            </w:pPr>
            <w:r>
              <w:rPr>
                <w:rFonts w:ascii="宋体"/>
                <w:sz w:val="18"/>
              </w:rPr>
              <w:t>140.35%</w:t>
            </w:r>
          </w:p>
        </w:tc>
        <w:tc>
          <w:tcPr>
            <w:tcW w:w="3168" w:type="dxa"/>
            <w:tcBorders>
              <w:top w:val="single" w:sz="4" w:space="0" w:color="000000"/>
              <w:left w:val="single" w:sz="4" w:space="0" w:color="000000"/>
              <w:bottom w:val="single" w:sz="4" w:space="0" w:color="000000"/>
              <w:right w:val="nil" w:sz="6" w:space="0" w:color="auto"/>
            </w:tcBorders>
          </w:tcPr>
          <w:p>
            <w:pPr>
              <w:pStyle w:val="TableParagraph"/>
              <w:spacing w:line="314" w:lineRule="auto" w:before="49"/>
              <w:ind w:left="103" w:right="178"/>
              <w:jc w:val="left"/>
              <w:rPr>
                <w:rFonts w:ascii="宋体" w:hAnsi="宋体" w:cs="宋体" w:eastAsia="宋体" w:hint="default"/>
                <w:sz w:val="18"/>
                <w:szCs w:val="18"/>
              </w:rPr>
            </w:pPr>
            <w:r>
              <w:rPr>
                <w:rFonts w:ascii="宋体" w:hAnsi="宋体" w:cs="宋体" w:eastAsia="宋体" w:hint="default"/>
                <w:sz w:val="18"/>
                <w:szCs w:val="18"/>
              </w:rPr>
              <w:t>系期末备货增加应付款项尚未支付所 致</w:t>
            </w:r>
          </w:p>
        </w:tc>
      </w:tr>
      <w:tr>
        <w:trPr>
          <w:trHeight w:val="470" w:hRule="exact"/>
        </w:trPr>
        <w:tc>
          <w:tcPr>
            <w:tcW w:w="182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5"/>
              <w:ind w:left="304"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01"/>
              <w:jc w:val="right"/>
              <w:rPr>
                <w:rFonts w:ascii="宋体" w:hAnsi="宋体" w:cs="宋体" w:eastAsia="宋体" w:hint="default"/>
                <w:sz w:val="18"/>
                <w:szCs w:val="18"/>
              </w:rPr>
            </w:pPr>
            <w:r>
              <w:rPr>
                <w:rFonts w:ascii="宋体"/>
                <w:spacing w:val="-1"/>
                <w:sz w:val="18"/>
              </w:rPr>
              <w:t>28,944,364.65</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01"/>
              <w:jc w:val="right"/>
              <w:rPr>
                <w:rFonts w:ascii="宋体" w:hAnsi="宋体" w:cs="宋体" w:eastAsia="宋体" w:hint="default"/>
                <w:sz w:val="18"/>
                <w:szCs w:val="18"/>
              </w:rPr>
            </w:pPr>
            <w:r>
              <w:rPr>
                <w:rFonts w:ascii="宋体"/>
                <w:spacing w:val="-1"/>
                <w:sz w:val="18"/>
              </w:rPr>
              <w:t>10,434,690.67</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00"/>
              <w:jc w:val="right"/>
              <w:rPr>
                <w:rFonts w:ascii="宋体" w:hAnsi="宋体" w:cs="宋体" w:eastAsia="宋体" w:hint="default"/>
                <w:sz w:val="18"/>
                <w:szCs w:val="18"/>
              </w:rPr>
            </w:pPr>
            <w:r>
              <w:rPr>
                <w:rFonts w:ascii="宋体"/>
                <w:sz w:val="18"/>
              </w:rPr>
              <w:t>177.39%</w:t>
            </w:r>
          </w:p>
        </w:tc>
        <w:tc>
          <w:tcPr>
            <w:tcW w:w="316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5"/>
              <w:ind w:left="103" w:right="0"/>
              <w:jc w:val="left"/>
              <w:rPr>
                <w:rFonts w:ascii="宋体" w:hAnsi="宋体" w:cs="宋体" w:eastAsia="宋体" w:hint="default"/>
                <w:sz w:val="18"/>
                <w:szCs w:val="18"/>
              </w:rPr>
            </w:pPr>
            <w:r>
              <w:rPr>
                <w:rFonts w:ascii="宋体" w:hAnsi="宋体" w:cs="宋体" w:eastAsia="宋体" w:hint="default"/>
                <w:sz w:val="18"/>
                <w:szCs w:val="18"/>
              </w:rPr>
              <w:t>系期末采用预收方式销售较多所致</w:t>
            </w:r>
          </w:p>
        </w:tc>
      </w:tr>
      <w:tr>
        <w:trPr>
          <w:trHeight w:val="463" w:hRule="exact"/>
        </w:trPr>
        <w:tc>
          <w:tcPr>
            <w:tcW w:w="182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0"/>
              <w:ind w:left="304"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0"/>
              <w:jc w:val="right"/>
              <w:rPr>
                <w:rFonts w:ascii="宋体" w:hAnsi="宋体" w:cs="宋体" w:eastAsia="宋体" w:hint="default"/>
                <w:sz w:val="18"/>
                <w:szCs w:val="18"/>
              </w:rPr>
            </w:pPr>
            <w:r>
              <w:rPr>
                <w:rFonts w:ascii="宋体"/>
                <w:spacing w:val="-1"/>
                <w:sz w:val="18"/>
              </w:rPr>
              <w:t>8,802,838.47</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宋体" w:hAnsi="宋体" w:cs="宋体" w:eastAsia="宋体" w:hint="default"/>
                <w:sz w:val="18"/>
                <w:szCs w:val="18"/>
              </w:rPr>
            </w:pPr>
            <w:r>
              <w:rPr>
                <w:rFonts w:ascii="宋体"/>
                <w:spacing w:val="-1"/>
                <w:sz w:val="18"/>
              </w:rPr>
              <w:t>5,928,066.01</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0"/>
              <w:jc w:val="right"/>
              <w:rPr>
                <w:rFonts w:ascii="宋体" w:hAnsi="宋体" w:cs="宋体" w:eastAsia="宋体" w:hint="default"/>
                <w:sz w:val="18"/>
                <w:szCs w:val="18"/>
              </w:rPr>
            </w:pPr>
            <w:r>
              <w:rPr>
                <w:rFonts w:ascii="宋体"/>
                <w:spacing w:val="-1"/>
                <w:sz w:val="18"/>
              </w:rPr>
              <w:t>48.49%</w:t>
            </w:r>
          </w:p>
        </w:tc>
        <w:tc>
          <w:tcPr>
            <w:tcW w:w="316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left="103" w:right="0"/>
              <w:jc w:val="left"/>
              <w:rPr>
                <w:rFonts w:ascii="宋体" w:hAnsi="宋体" w:cs="宋体" w:eastAsia="宋体" w:hint="default"/>
                <w:sz w:val="18"/>
                <w:szCs w:val="18"/>
              </w:rPr>
            </w:pPr>
            <w:r>
              <w:rPr>
                <w:rFonts w:ascii="宋体" w:hAnsi="宋体" w:cs="宋体" w:eastAsia="宋体" w:hint="default"/>
                <w:sz w:val="18"/>
                <w:szCs w:val="18"/>
              </w:rPr>
              <w:t>系工薪增长所致</w:t>
            </w:r>
          </w:p>
        </w:tc>
      </w:tr>
      <w:tr>
        <w:trPr>
          <w:trHeight w:val="485" w:hRule="exact"/>
        </w:trPr>
        <w:tc>
          <w:tcPr>
            <w:tcW w:w="182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left="304"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1"/>
              <w:jc w:val="right"/>
              <w:rPr>
                <w:rFonts w:ascii="宋体" w:hAnsi="宋体" w:cs="宋体" w:eastAsia="宋体" w:hint="default"/>
                <w:sz w:val="18"/>
                <w:szCs w:val="18"/>
              </w:rPr>
            </w:pPr>
            <w:r>
              <w:rPr>
                <w:rFonts w:ascii="宋体"/>
                <w:spacing w:val="-1"/>
                <w:sz w:val="18"/>
              </w:rPr>
              <w:t>7,768,088.29</w:t>
            </w:r>
            <w:r>
              <w:rPr>
                <w:rFonts w:ascii="宋体"/>
                <w:sz w:val="18"/>
              </w:rPr>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1"/>
              <w:jc w:val="right"/>
              <w:rPr>
                <w:rFonts w:ascii="宋体" w:hAnsi="宋体" w:cs="宋体" w:eastAsia="宋体" w:hint="default"/>
                <w:sz w:val="18"/>
                <w:szCs w:val="18"/>
              </w:rPr>
            </w:pPr>
            <w:r>
              <w:rPr>
                <w:rFonts w:ascii="宋体"/>
                <w:spacing w:val="-1"/>
                <w:sz w:val="18"/>
              </w:rPr>
              <w:t>5,606,563.31</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1"/>
              <w:jc w:val="right"/>
              <w:rPr>
                <w:rFonts w:ascii="宋体" w:hAnsi="宋体" w:cs="宋体" w:eastAsia="宋体" w:hint="default"/>
                <w:sz w:val="18"/>
                <w:szCs w:val="18"/>
              </w:rPr>
            </w:pPr>
            <w:r>
              <w:rPr>
                <w:rFonts w:ascii="宋体"/>
                <w:spacing w:val="-1"/>
                <w:sz w:val="18"/>
              </w:rPr>
              <w:t>38.55%</w:t>
            </w:r>
          </w:p>
        </w:tc>
        <w:tc>
          <w:tcPr>
            <w:tcW w:w="316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9"/>
              <w:ind w:left="103" w:right="0"/>
              <w:jc w:val="left"/>
              <w:rPr>
                <w:rFonts w:ascii="宋体" w:hAnsi="宋体" w:cs="宋体" w:eastAsia="宋体" w:hint="default"/>
                <w:sz w:val="18"/>
                <w:szCs w:val="18"/>
              </w:rPr>
            </w:pPr>
            <w:r>
              <w:rPr>
                <w:rFonts w:ascii="宋体" w:hAnsi="宋体" w:cs="宋体" w:eastAsia="宋体" w:hint="default"/>
                <w:sz w:val="18"/>
                <w:szCs w:val="18"/>
              </w:rPr>
              <w:t>系并购子公司增加所致</w:t>
            </w:r>
          </w:p>
        </w:tc>
      </w:tr>
      <w:tr>
        <w:trPr>
          <w:trHeight w:val="463" w:hRule="exact"/>
        </w:trPr>
        <w:tc>
          <w:tcPr>
            <w:tcW w:w="182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0"/>
              <w:ind w:left="304"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宋体" w:hAnsi="宋体" w:cs="宋体" w:eastAsia="宋体" w:hint="default"/>
                <w:sz w:val="18"/>
                <w:szCs w:val="18"/>
              </w:rPr>
            </w:pPr>
            <w:r>
              <w:rPr>
                <w:rFonts w:ascii="宋体"/>
                <w:spacing w:val="-1"/>
                <w:sz w:val="18"/>
              </w:rPr>
              <w:t>1,640,252.35</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宋体" w:hAnsi="宋体" w:cs="宋体" w:eastAsia="宋体" w:hint="default"/>
                <w:sz w:val="18"/>
                <w:szCs w:val="18"/>
              </w:rPr>
            </w:pPr>
            <w:r>
              <w:rPr>
                <w:rFonts w:ascii="宋体"/>
                <w:spacing w:val="-1"/>
                <w:sz w:val="18"/>
              </w:rPr>
              <w:t>2,615,412.14</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0"/>
              <w:jc w:val="right"/>
              <w:rPr>
                <w:rFonts w:ascii="宋体" w:hAnsi="宋体" w:cs="宋体" w:eastAsia="宋体" w:hint="default"/>
                <w:sz w:val="18"/>
                <w:szCs w:val="18"/>
              </w:rPr>
            </w:pPr>
            <w:r>
              <w:rPr>
                <w:rFonts w:ascii="宋体"/>
                <w:sz w:val="18"/>
              </w:rPr>
              <w:t>-37.29%</w:t>
            </w:r>
          </w:p>
        </w:tc>
        <w:tc>
          <w:tcPr>
            <w:tcW w:w="316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left="103" w:right="0"/>
              <w:jc w:val="left"/>
              <w:rPr>
                <w:rFonts w:ascii="宋体" w:hAnsi="宋体" w:cs="宋体" w:eastAsia="宋体" w:hint="default"/>
                <w:sz w:val="18"/>
                <w:szCs w:val="18"/>
              </w:rPr>
            </w:pPr>
            <w:r>
              <w:rPr>
                <w:rFonts w:ascii="宋体" w:hAnsi="宋体" w:cs="宋体" w:eastAsia="宋体" w:hint="default"/>
                <w:sz w:val="18"/>
                <w:szCs w:val="18"/>
              </w:rPr>
              <w:t>系本期使用较多售后服务费所致</w:t>
            </w:r>
          </w:p>
        </w:tc>
      </w:tr>
      <w:tr>
        <w:trPr>
          <w:trHeight w:val="716" w:hRule="exact"/>
        </w:trPr>
        <w:tc>
          <w:tcPr>
            <w:tcW w:w="182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304"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4,507,285.72</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1,224,600.00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宋体" w:hAnsi="宋体" w:cs="宋体" w:eastAsia="宋体" w:hint="default"/>
                <w:sz w:val="18"/>
                <w:szCs w:val="18"/>
              </w:rPr>
            </w:pPr>
            <w:r>
              <w:rPr>
                <w:rFonts w:ascii="宋体"/>
                <w:sz w:val="18"/>
              </w:rPr>
              <w:t>268.06%</w:t>
            </w:r>
          </w:p>
        </w:tc>
        <w:tc>
          <w:tcPr>
            <w:tcW w:w="3168" w:type="dxa"/>
            <w:tcBorders>
              <w:top w:val="single" w:sz="4" w:space="0" w:color="000000"/>
              <w:left w:val="single" w:sz="4" w:space="0" w:color="000000"/>
              <w:bottom w:val="single" w:sz="4" w:space="0" w:color="000000"/>
              <w:right w:val="nil" w:sz="6" w:space="0" w:color="auto"/>
            </w:tcBorders>
          </w:tcPr>
          <w:p>
            <w:pPr>
              <w:pStyle w:val="TableParagraph"/>
              <w:spacing w:line="319" w:lineRule="auto" w:before="49"/>
              <w:ind w:left="103" w:right="178"/>
              <w:jc w:val="left"/>
              <w:rPr>
                <w:rFonts w:ascii="宋体" w:hAnsi="宋体" w:cs="宋体" w:eastAsia="宋体" w:hint="default"/>
                <w:sz w:val="18"/>
                <w:szCs w:val="18"/>
              </w:rPr>
            </w:pPr>
            <w:r>
              <w:rPr>
                <w:rFonts w:ascii="宋体" w:hAnsi="宋体" w:cs="宋体" w:eastAsia="宋体" w:hint="default"/>
                <w:sz w:val="18"/>
                <w:szCs w:val="18"/>
              </w:rPr>
              <w:t>系本期收到较多政府补助计入递延收 益所致</w:t>
            </w:r>
          </w:p>
        </w:tc>
      </w:tr>
      <w:tr>
        <w:trPr>
          <w:trHeight w:val="557" w:hRule="exact"/>
        </w:trPr>
        <w:tc>
          <w:tcPr>
            <w:tcW w:w="182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211" w:right="0"/>
              <w:jc w:val="left"/>
              <w:rPr>
                <w:rFonts w:ascii="宋体" w:hAnsi="宋体" w:cs="宋体" w:eastAsia="宋体" w:hint="default"/>
                <w:sz w:val="18"/>
                <w:szCs w:val="18"/>
              </w:rPr>
            </w:pPr>
            <w:r>
              <w:rPr>
                <w:rFonts w:ascii="宋体" w:hAnsi="宋体" w:cs="宋体" w:eastAsia="宋体" w:hint="default"/>
                <w:sz w:val="18"/>
                <w:szCs w:val="18"/>
              </w:rPr>
              <w:t>利润表项目</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458" w:right="0"/>
              <w:jc w:val="left"/>
              <w:rPr>
                <w:rFonts w:ascii="宋体" w:hAnsi="宋体" w:cs="宋体" w:eastAsia="宋体" w:hint="default"/>
                <w:sz w:val="18"/>
                <w:szCs w:val="18"/>
              </w:rPr>
            </w:pPr>
            <w:r>
              <w:rPr>
                <w:rFonts w:ascii="宋体" w:hAnsi="宋体" w:cs="宋体" w:eastAsia="宋体" w:hint="default"/>
                <w:sz w:val="18"/>
                <w:szCs w:val="18"/>
              </w:rPr>
              <w:t>本期数</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78" w:right="0"/>
              <w:jc w:val="left"/>
              <w:rPr>
                <w:rFonts w:ascii="宋体" w:hAnsi="宋体" w:cs="宋体" w:eastAsia="宋体" w:hint="default"/>
                <w:sz w:val="18"/>
                <w:szCs w:val="18"/>
              </w:rPr>
            </w:pPr>
            <w:r>
              <w:rPr>
                <w:rFonts w:ascii="宋体" w:hAnsi="宋体" w:cs="宋体" w:eastAsia="宋体" w:hint="default"/>
                <w:sz w:val="18"/>
                <w:szCs w:val="18"/>
              </w:rPr>
              <w:t>上年同期数</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170" w:right="0"/>
              <w:jc w:val="left"/>
              <w:rPr>
                <w:rFonts w:ascii="宋体" w:hAnsi="宋体" w:cs="宋体" w:eastAsia="宋体" w:hint="default"/>
                <w:sz w:val="18"/>
                <w:szCs w:val="18"/>
              </w:rPr>
            </w:pPr>
            <w:r>
              <w:rPr>
                <w:rFonts w:ascii="宋体" w:hAnsi="宋体" w:cs="宋体" w:eastAsia="宋体" w:hint="default"/>
                <w:sz w:val="18"/>
                <w:szCs w:val="18"/>
              </w:rPr>
              <w:t>变动幅度</w:t>
            </w:r>
          </w:p>
        </w:tc>
        <w:tc>
          <w:tcPr>
            <w:tcW w:w="316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left="1034" w:right="0"/>
              <w:jc w:val="left"/>
              <w:rPr>
                <w:rFonts w:ascii="宋体" w:hAnsi="宋体" w:cs="宋体" w:eastAsia="宋体" w:hint="default"/>
                <w:sz w:val="18"/>
                <w:szCs w:val="18"/>
              </w:rPr>
            </w:pPr>
            <w:r>
              <w:rPr>
                <w:rFonts w:ascii="宋体" w:hAnsi="宋体" w:cs="宋体" w:eastAsia="宋体" w:hint="default"/>
                <w:sz w:val="18"/>
                <w:szCs w:val="18"/>
              </w:rPr>
              <w:t>变动原因说明</w:t>
            </w:r>
          </w:p>
        </w:tc>
      </w:tr>
      <w:tr>
        <w:trPr>
          <w:trHeight w:val="1027" w:hRule="exact"/>
        </w:trPr>
        <w:tc>
          <w:tcPr>
            <w:tcW w:w="1829"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99"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105"/>
              <w:jc w:val="right"/>
              <w:rPr>
                <w:rFonts w:ascii="宋体" w:hAnsi="宋体" w:cs="宋体" w:eastAsia="宋体" w:hint="default"/>
                <w:sz w:val="18"/>
                <w:szCs w:val="18"/>
              </w:rPr>
            </w:pPr>
            <w:r>
              <w:rPr>
                <w:rFonts w:ascii="宋体"/>
                <w:spacing w:val="-1"/>
                <w:sz w:val="18"/>
              </w:rPr>
              <w:t>250,087,721.79</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right="106"/>
              <w:jc w:val="right"/>
              <w:rPr>
                <w:rFonts w:ascii="宋体" w:hAnsi="宋体" w:cs="宋体" w:eastAsia="宋体" w:hint="default"/>
                <w:sz w:val="18"/>
                <w:szCs w:val="18"/>
              </w:rPr>
            </w:pPr>
            <w:r>
              <w:rPr>
                <w:rFonts w:ascii="宋体"/>
                <w:spacing w:val="-1"/>
                <w:sz w:val="18"/>
              </w:rPr>
              <w:t>178,376,447.87</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100"/>
              <w:jc w:val="right"/>
              <w:rPr>
                <w:rFonts w:ascii="宋体" w:hAnsi="宋体" w:cs="宋体" w:eastAsia="宋体" w:hint="default"/>
                <w:sz w:val="18"/>
                <w:szCs w:val="18"/>
              </w:rPr>
            </w:pPr>
            <w:r>
              <w:rPr>
                <w:rFonts w:ascii="宋体"/>
                <w:spacing w:val="-1"/>
                <w:sz w:val="18"/>
              </w:rPr>
              <w:t>40.20%</w:t>
            </w:r>
          </w:p>
        </w:tc>
        <w:tc>
          <w:tcPr>
            <w:tcW w:w="3168"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03" w:right="0"/>
              <w:jc w:val="left"/>
              <w:rPr>
                <w:rFonts w:ascii="宋体" w:hAnsi="宋体" w:cs="宋体" w:eastAsia="宋体" w:hint="default"/>
                <w:sz w:val="18"/>
                <w:szCs w:val="18"/>
              </w:rPr>
            </w:pPr>
            <w:r>
              <w:rPr>
                <w:rFonts w:ascii="宋体" w:hAnsi="宋体" w:cs="宋体" w:eastAsia="宋体" w:hint="default"/>
                <w:sz w:val="18"/>
                <w:szCs w:val="18"/>
              </w:rPr>
              <w:t>系本期硬件销售增加所致</w:t>
            </w:r>
          </w:p>
        </w:tc>
      </w:tr>
      <w:tr>
        <w:trPr>
          <w:trHeight w:val="410" w:hRule="exact"/>
        </w:trPr>
        <w:tc>
          <w:tcPr>
            <w:tcW w:w="182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3"/>
              <w:ind w:left="304"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宋体" w:hAnsi="宋体" w:cs="宋体" w:eastAsia="宋体" w:hint="default"/>
                <w:sz w:val="18"/>
                <w:szCs w:val="18"/>
              </w:rPr>
            </w:pPr>
            <w:r>
              <w:rPr>
                <w:rFonts w:ascii="宋体"/>
                <w:spacing w:val="-1"/>
                <w:sz w:val="18"/>
              </w:rPr>
              <w:t>169,317,807.11</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宋体" w:hAnsi="宋体" w:cs="宋体" w:eastAsia="宋体" w:hint="default"/>
                <w:sz w:val="18"/>
                <w:szCs w:val="18"/>
              </w:rPr>
            </w:pPr>
            <w:r>
              <w:rPr>
                <w:rFonts w:ascii="宋体"/>
                <w:spacing w:val="-1"/>
                <w:sz w:val="18"/>
              </w:rPr>
              <w:t>109,557,904.58</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宋体" w:hAnsi="宋体" w:cs="宋体" w:eastAsia="宋体" w:hint="default"/>
                <w:sz w:val="18"/>
                <w:szCs w:val="18"/>
              </w:rPr>
            </w:pPr>
            <w:r>
              <w:rPr>
                <w:rFonts w:ascii="宋体"/>
                <w:spacing w:val="-1"/>
                <w:sz w:val="18"/>
              </w:rPr>
              <w:t>54.55%</w:t>
            </w:r>
          </w:p>
        </w:tc>
        <w:tc>
          <w:tcPr>
            <w:tcW w:w="316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3"/>
              <w:ind w:left="103" w:right="0"/>
              <w:jc w:val="left"/>
              <w:rPr>
                <w:rFonts w:ascii="宋体" w:hAnsi="宋体" w:cs="宋体" w:eastAsia="宋体" w:hint="default"/>
                <w:sz w:val="18"/>
                <w:szCs w:val="18"/>
              </w:rPr>
            </w:pPr>
            <w:r>
              <w:rPr>
                <w:rFonts w:ascii="宋体" w:hAnsi="宋体" w:cs="宋体" w:eastAsia="宋体" w:hint="default"/>
                <w:sz w:val="18"/>
                <w:szCs w:val="18"/>
              </w:rPr>
              <w:t>系收入增加，成本相应增加所致</w:t>
            </w:r>
          </w:p>
        </w:tc>
      </w:tr>
      <w:tr>
        <w:trPr>
          <w:trHeight w:val="480" w:hRule="exact"/>
        </w:trPr>
        <w:tc>
          <w:tcPr>
            <w:tcW w:w="182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304"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pacing w:val="-1"/>
                <w:sz w:val="18"/>
              </w:rPr>
              <w:t>5,635,724.84</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pacing w:val="-1"/>
                <w:sz w:val="18"/>
              </w:rPr>
              <w:t>2,631,582.90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0"/>
              <w:jc w:val="right"/>
              <w:rPr>
                <w:rFonts w:ascii="宋体" w:hAnsi="宋体" w:cs="宋体" w:eastAsia="宋体" w:hint="default"/>
                <w:sz w:val="18"/>
                <w:szCs w:val="18"/>
              </w:rPr>
            </w:pPr>
            <w:r>
              <w:rPr>
                <w:rFonts w:ascii="宋体"/>
                <w:sz w:val="18"/>
              </w:rPr>
              <w:t>114.16%</w:t>
            </w:r>
          </w:p>
        </w:tc>
        <w:tc>
          <w:tcPr>
            <w:tcW w:w="316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系工薪及差旅费用增加所致</w:t>
            </w:r>
          </w:p>
        </w:tc>
      </w:tr>
      <w:tr>
        <w:trPr>
          <w:trHeight w:val="713" w:hRule="exact"/>
        </w:trPr>
        <w:tc>
          <w:tcPr>
            <w:tcW w:w="182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39,704,115.45</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21,700,314.61</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82.97%</w:t>
            </w:r>
          </w:p>
        </w:tc>
        <w:tc>
          <w:tcPr>
            <w:tcW w:w="3168" w:type="dxa"/>
            <w:tcBorders>
              <w:top w:val="single" w:sz="4" w:space="0" w:color="000000"/>
              <w:left w:val="single" w:sz="4" w:space="0" w:color="000000"/>
              <w:bottom w:val="single" w:sz="4" w:space="0" w:color="000000"/>
              <w:right w:val="nil" w:sz="6" w:space="0" w:color="auto"/>
            </w:tcBorders>
          </w:tcPr>
          <w:p>
            <w:pPr>
              <w:pStyle w:val="TableParagraph"/>
              <w:spacing w:line="314" w:lineRule="auto" w:before="49"/>
              <w:ind w:left="103" w:right="178"/>
              <w:jc w:val="left"/>
              <w:rPr>
                <w:rFonts w:ascii="宋体" w:hAnsi="宋体" w:cs="宋体" w:eastAsia="宋体" w:hint="default"/>
                <w:sz w:val="18"/>
                <w:szCs w:val="18"/>
              </w:rPr>
            </w:pPr>
            <w:r>
              <w:rPr>
                <w:rFonts w:ascii="宋体" w:hAnsi="宋体" w:cs="宋体" w:eastAsia="宋体" w:hint="default"/>
                <w:sz w:val="18"/>
                <w:szCs w:val="18"/>
              </w:rPr>
              <w:t>系本期工资、摊销、差旅及办公费用 增加所致</w:t>
            </w:r>
          </w:p>
        </w:tc>
      </w:tr>
      <w:tr>
        <w:trPr>
          <w:trHeight w:val="466" w:hRule="exact"/>
        </w:trPr>
        <w:tc>
          <w:tcPr>
            <w:tcW w:w="182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3"/>
              <w:ind w:left="304"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100"/>
              <w:jc w:val="right"/>
              <w:rPr>
                <w:rFonts w:ascii="宋体" w:hAnsi="宋体" w:cs="宋体" w:eastAsia="宋体" w:hint="default"/>
                <w:sz w:val="18"/>
                <w:szCs w:val="18"/>
              </w:rPr>
            </w:pPr>
            <w:r>
              <w:rPr>
                <w:rFonts w:ascii="宋体"/>
                <w:spacing w:val="-1"/>
                <w:sz w:val="18"/>
              </w:rPr>
              <w:t>-5,366,173.97</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101"/>
              <w:jc w:val="right"/>
              <w:rPr>
                <w:rFonts w:ascii="宋体" w:hAnsi="宋体" w:cs="宋体" w:eastAsia="宋体" w:hint="default"/>
                <w:sz w:val="18"/>
                <w:szCs w:val="18"/>
              </w:rPr>
            </w:pPr>
            <w:r>
              <w:rPr>
                <w:rFonts w:ascii="宋体"/>
                <w:spacing w:val="-1"/>
                <w:sz w:val="18"/>
              </w:rPr>
              <w:t>-1,329,178.33</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100"/>
              <w:jc w:val="right"/>
              <w:rPr>
                <w:rFonts w:ascii="宋体" w:hAnsi="宋体" w:cs="宋体" w:eastAsia="宋体" w:hint="default"/>
                <w:sz w:val="18"/>
                <w:szCs w:val="18"/>
              </w:rPr>
            </w:pPr>
            <w:r>
              <w:rPr>
                <w:rFonts w:ascii="宋体"/>
                <w:sz w:val="18"/>
              </w:rPr>
              <w:t>303.72%</w:t>
            </w:r>
          </w:p>
        </w:tc>
        <w:tc>
          <w:tcPr>
            <w:tcW w:w="316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3"/>
              <w:ind w:left="103" w:right="0"/>
              <w:jc w:val="left"/>
              <w:rPr>
                <w:rFonts w:ascii="宋体" w:hAnsi="宋体" w:cs="宋体" w:eastAsia="宋体" w:hint="default"/>
                <w:sz w:val="18"/>
                <w:szCs w:val="18"/>
              </w:rPr>
            </w:pPr>
            <w:r>
              <w:rPr>
                <w:rFonts w:ascii="宋体" w:hAnsi="宋体" w:cs="宋体" w:eastAsia="宋体" w:hint="default"/>
                <w:sz w:val="18"/>
                <w:szCs w:val="18"/>
              </w:rPr>
              <w:t>系本期银行存款利息收入增加所致</w:t>
            </w:r>
          </w:p>
        </w:tc>
      </w:tr>
      <w:tr>
        <w:trPr>
          <w:trHeight w:val="715" w:hRule="exact"/>
        </w:trPr>
        <w:tc>
          <w:tcPr>
            <w:tcW w:w="182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304"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1,628,006.21</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585,499.93</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宋体" w:hAnsi="宋体" w:cs="宋体" w:eastAsia="宋体" w:hint="default"/>
                <w:sz w:val="18"/>
                <w:szCs w:val="18"/>
              </w:rPr>
            </w:pPr>
            <w:r>
              <w:rPr>
                <w:rFonts w:ascii="宋体"/>
                <w:sz w:val="18"/>
              </w:rPr>
              <w:t>178.05%</w:t>
            </w:r>
          </w:p>
        </w:tc>
        <w:tc>
          <w:tcPr>
            <w:tcW w:w="3168" w:type="dxa"/>
            <w:tcBorders>
              <w:top w:val="single" w:sz="4" w:space="0" w:color="000000"/>
              <w:left w:val="single" w:sz="4" w:space="0" w:color="000000"/>
              <w:bottom w:val="single" w:sz="4" w:space="0" w:color="000000"/>
              <w:right w:val="nil" w:sz="6" w:space="0" w:color="auto"/>
            </w:tcBorders>
          </w:tcPr>
          <w:p>
            <w:pPr>
              <w:pStyle w:val="TableParagraph"/>
              <w:spacing w:line="316" w:lineRule="auto" w:before="49"/>
              <w:ind w:left="103" w:right="177"/>
              <w:jc w:val="left"/>
              <w:rPr>
                <w:rFonts w:ascii="宋体" w:hAnsi="宋体" w:cs="宋体" w:eastAsia="宋体" w:hint="default"/>
                <w:sz w:val="18"/>
                <w:szCs w:val="18"/>
              </w:rPr>
            </w:pPr>
            <w:r>
              <w:rPr>
                <w:rFonts w:ascii="宋体" w:hAnsi="宋体" w:cs="宋体" w:eastAsia="宋体" w:hint="default"/>
                <w:sz w:val="18"/>
                <w:szCs w:val="18"/>
              </w:rPr>
              <w:t>系期末应收款项增加，相应计提准备 增加所致</w:t>
            </w:r>
          </w:p>
        </w:tc>
      </w:tr>
      <w:tr>
        <w:trPr>
          <w:trHeight w:val="451" w:hRule="exact"/>
        </w:trPr>
        <w:tc>
          <w:tcPr>
            <w:tcW w:w="182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3"/>
              <w:ind w:left="304"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01"/>
              <w:jc w:val="right"/>
              <w:rPr>
                <w:rFonts w:ascii="宋体" w:hAnsi="宋体" w:cs="宋体" w:eastAsia="宋体" w:hint="default"/>
                <w:sz w:val="18"/>
                <w:szCs w:val="18"/>
              </w:rPr>
            </w:pPr>
            <w:r>
              <w:rPr>
                <w:rFonts w:ascii="宋体"/>
                <w:spacing w:val="-1"/>
                <w:sz w:val="18"/>
              </w:rPr>
              <w:t>4,855,926.33</w:t>
            </w:r>
            <w:r>
              <w:rPr>
                <w:rFonts w:ascii="宋体"/>
                <w:sz w:val="18"/>
              </w:rPr>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01"/>
              <w:jc w:val="right"/>
              <w:rPr>
                <w:rFonts w:ascii="宋体" w:hAnsi="宋体" w:cs="宋体" w:eastAsia="宋体" w:hint="default"/>
                <w:sz w:val="18"/>
                <w:szCs w:val="18"/>
              </w:rPr>
            </w:pPr>
            <w:r>
              <w:rPr>
                <w:rFonts w:ascii="宋体"/>
                <w:spacing w:val="-1"/>
                <w:sz w:val="18"/>
              </w:rPr>
              <w:t>2,303,408.19</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01"/>
              <w:jc w:val="right"/>
              <w:rPr>
                <w:rFonts w:ascii="宋体" w:hAnsi="宋体" w:cs="宋体" w:eastAsia="宋体" w:hint="default"/>
                <w:sz w:val="18"/>
                <w:szCs w:val="18"/>
              </w:rPr>
            </w:pPr>
            <w:r>
              <w:rPr>
                <w:rFonts w:ascii="宋体"/>
                <w:sz w:val="18"/>
              </w:rPr>
              <w:t>110.81%</w:t>
            </w:r>
          </w:p>
        </w:tc>
        <w:tc>
          <w:tcPr>
            <w:tcW w:w="316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3"/>
              <w:ind w:left="103" w:right="0"/>
              <w:jc w:val="left"/>
              <w:rPr>
                <w:rFonts w:ascii="宋体" w:hAnsi="宋体" w:cs="宋体" w:eastAsia="宋体" w:hint="default"/>
                <w:sz w:val="18"/>
                <w:szCs w:val="18"/>
              </w:rPr>
            </w:pPr>
            <w:r>
              <w:rPr>
                <w:rFonts w:ascii="宋体" w:hAnsi="宋体" w:cs="宋体" w:eastAsia="宋体" w:hint="default"/>
                <w:sz w:val="18"/>
                <w:szCs w:val="18"/>
              </w:rPr>
              <w:t>系收到政府补贴增加所致</w:t>
            </w:r>
          </w:p>
        </w:tc>
      </w:tr>
      <w:tr>
        <w:trPr>
          <w:trHeight w:val="458" w:hRule="exact"/>
        </w:trPr>
        <w:tc>
          <w:tcPr>
            <w:tcW w:w="182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7"/>
              <w:ind w:left="304" w:right="0"/>
              <w:jc w:val="left"/>
              <w:rPr>
                <w:rFonts w:ascii="宋体" w:hAnsi="宋体" w:cs="宋体" w:eastAsia="宋体" w:hint="default"/>
                <w:sz w:val="18"/>
                <w:szCs w:val="18"/>
              </w:rPr>
            </w:pPr>
            <w:r>
              <w:rPr>
                <w:rFonts w:ascii="宋体" w:hAnsi="宋体" w:cs="宋体" w:eastAsia="宋体" w:hint="default"/>
                <w:sz w:val="18"/>
                <w:szCs w:val="18"/>
              </w:rPr>
              <w:t>营业外支出</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0"/>
              <w:jc w:val="right"/>
              <w:rPr>
                <w:rFonts w:ascii="宋体" w:hAnsi="宋体" w:cs="宋体" w:eastAsia="宋体" w:hint="default"/>
                <w:sz w:val="18"/>
                <w:szCs w:val="18"/>
              </w:rPr>
            </w:pPr>
            <w:r>
              <w:rPr>
                <w:rFonts w:ascii="宋体"/>
                <w:spacing w:val="-1"/>
                <w:sz w:val="18"/>
              </w:rPr>
              <w:t>233,247.49</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宋体" w:hAnsi="宋体" w:cs="宋体" w:eastAsia="宋体" w:hint="default"/>
                <w:sz w:val="18"/>
                <w:szCs w:val="18"/>
              </w:rPr>
            </w:pPr>
            <w:r>
              <w:rPr>
                <w:rFonts w:ascii="宋体"/>
                <w:spacing w:val="-1"/>
                <w:sz w:val="18"/>
              </w:rPr>
              <w:t>174,245.60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0"/>
              <w:jc w:val="right"/>
              <w:rPr>
                <w:rFonts w:ascii="宋体" w:hAnsi="宋体" w:cs="宋体" w:eastAsia="宋体" w:hint="default"/>
                <w:sz w:val="18"/>
                <w:szCs w:val="18"/>
              </w:rPr>
            </w:pPr>
            <w:r>
              <w:rPr>
                <w:rFonts w:ascii="宋体"/>
                <w:spacing w:val="-1"/>
                <w:sz w:val="18"/>
              </w:rPr>
              <w:t>33.86%</w:t>
            </w:r>
          </w:p>
        </w:tc>
        <w:tc>
          <w:tcPr>
            <w:tcW w:w="316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系水利建设基金增加所致</w:t>
            </w:r>
          </w:p>
        </w:tc>
      </w:tr>
    </w:tbl>
    <w:p>
      <w:pPr>
        <w:spacing w:after="0" w:line="240" w:lineRule="auto"/>
        <w:jc w:val="left"/>
        <w:rPr>
          <w:rFonts w:ascii="宋体" w:hAnsi="宋体" w:cs="宋体" w:eastAsia="宋体" w:hint="default"/>
          <w:sz w:val="18"/>
          <w:szCs w:val="18"/>
        </w:rPr>
        <w:sectPr>
          <w:pgSz w:w="11910" w:h="16840"/>
          <w:pgMar w:header="0" w:footer="960" w:top="1340" w:bottom="1140" w:left="1660" w:right="980"/>
        </w:sectPr>
      </w:pPr>
    </w:p>
    <w:p>
      <w:pPr>
        <w:spacing w:line="240" w:lineRule="auto" w:before="7"/>
        <w:rPr>
          <w:rFonts w:ascii="Times New Roman" w:hAnsi="Times New Roman" w:cs="Times New Roman" w:eastAsia="Times New Roman" w:hint="default"/>
          <w:sz w:val="19"/>
          <w:szCs w:val="19"/>
        </w:rPr>
      </w:pPr>
    </w:p>
    <w:p>
      <w:pPr>
        <w:pStyle w:val="Heading1"/>
        <w:tabs>
          <w:tab w:pos="4133" w:val="left" w:leader="none"/>
        </w:tabs>
        <w:spacing w:line="240" w:lineRule="auto"/>
        <w:ind w:left="2727" w:right="2633"/>
        <w:jc w:val="left"/>
        <w:rPr>
          <w:b w:val="0"/>
          <w:bCs w:val="0"/>
        </w:rPr>
      </w:pPr>
      <w:bookmarkStart w:name="_TOC_250000" w:id="8"/>
      <w:r>
        <w:rPr/>
        <w:t>第十一节</w:t>
        <w:tab/>
        <w:t>备查文件目录</w:t>
      </w:r>
      <w:bookmarkEnd w:id="8"/>
      <w:r>
        <w:rPr>
          <w:b w:val="0"/>
          <w:bCs w:val="0"/>
        </w:rPr>
      </w:r>
    </w:p>
    <w:p>
      <w:pPr>
        <w:spacing w:line="240" w:lineRule="auto" w:before="0"/>
        <w:rPr>
          <w:rFonts w:ascii="宋体" w:hAnsi="宋体" w:cs="宋体" w:eastAsia="宋体" w:hint="default"/>
          <w:b/>
          <w:bCs/>
          <w:sz w:val="28"/>
          <w:szCs w:val="28"/>
        </w:rPr>
      </w:pPr>
    </w:p>
    <w:p>
      <w:pPr>
        <w:spacing w:line="240" w:lineRule="auto" w:before="12"/>
        <w:rPr>
          <w:rFonts w:ascii="宋体" w:hAnsi="宋体" w:cs="宋体" w:eastAsia="宋体" w:hint="default"/>
          <w:b/>
          <w:bCs/>
          <w:sz w:val="38"/>
          <w:szCs w:val="38"/>
        </w:rPr>
      </w:pPr>
    </w:p>
    <w:p>
      <w:pPr>
        <w:pStyle w:val="BodyText"/>
        <w:spacing w:line="357" w:lineRule="auto"/>
        <w:ind w:left="120" w:right="106" w:firstLine="479"/>
        <w:jc w:val="left"/>
      </w:pPr>
      <w:r>
        <w:rPr>
          <w:spacing w:val="-3"/>
        </w:rPr>
        <w:t>（一）载有法定代表人、主管会计工作负责人、会计机构负责人签名并盖章</w:t>
      </w:r>
      <w:r>
        <w:rPr/>
        <w:t> 的会计报表。</w:t>
      </w:r>
    </w:p>
    <w:p>
      <w:pPr>
        <w:pStyle w:val="BodyText"/>
        <w:spacing w:line="240" w:lineRule="auto" w:before="74"/>
        <w:ind w:left="600" w:right="0"/>
        <w:jc w:val="left"/>
      </w:pPr>
      <w:r>
        <w:rPr/>
        <w:t>（二）载有会计师事务所盖章、注册会计师签名并盖章的审计报告原件。</w:t>
      </w:r>
    </w:p>
    <w:p>
      <w:pPr>
        <w:pStyle w:val="BodyText"/>
        <w:spacing w:line="357" w:lineRule="auto" w:before="194"/>
        <w:ind w:left="120" w:right="106" w:firstLine="479"/>
        <w:jc w:val="left"/>
      </w:pPr>
      <w:r>
        <w:rPr>
          <w:spacing w:val="-3"/>
        </w:rPr>
        <w:t>（三）报告期内在中国证监会指定报纸上公开披露过的所有公司文件的正本</w:t>
      </w:r>
      <w:r>
        <w:rPr/>
        <w:t> 及公告的原稿。</w:t>
      </w:r>
    </w:p>
    <w:p>
      <w:pPr>
        <w:pStyle w:val="BodyText"/>
        <w:spacing w:line="240" w:lineRule="auto" w:before="77"/>
        <w:ind w:left="600" w:right="0"/>
        <w:jc w:val="left"/>
      </w:pPr>
      <w:r>
        <w:rPr/>
        <w:t>（四）载有董事长签名的</w:t>
      </w:r>
      <w:r>
        <w:rPr>
          <w:spacing w:val="-60"/>
        </w:rPr>
        <w:t> </w:t>
      </w:r>
      <w:r>
        <w:rPr>
          <w:rFonts w:ascii="Times New Roman" w:hAnsi="Times New Roman" w:cs="Times New Roman" w:eastAsia="Times New Roman" w:hint="default"/>
        </w:rPr>
        <w:t>2010 </w:t>
      </w:r>
      <w:r>
        <w:rPr/>
        <w:t>年年度报告文本原件。</w:t>
      </w:r>
    </w:p>
    <w:p>
      <w:pPr>
        <w:pStyle w:val="BodyText"/>
        <w:spacing w:line="240" w:lineRule="auto" w:before="174"/>
        <w:ind w:left="600" w:right="0"/>
        <w:jc w:val="left"/>
      </w:pPr>
      <w:r>
        <w:rPr/>
        <w:t>（五）以上备查文件的备置地点：公司证券事务部。</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4"/>
        <w:rPr>
          <w:rFonts w:ascii="宋体" w:hAnsi="宋体" w:cs="宋体" w:eastAsia="宋体" w:hint="default"/>
          <w:sz w:val="35"/>
          <w:szCs w:val="35"/>
        </w:rPr>
      </w:pPr>
    </w:p>
    <w:p>
      <w:pPr>
        <w:pStyle w:val="BodyText"/>
        <w:spacing w:line="240" w:lineRule="auto"/>
        <w:ind w:left="4827" w:right="0"/>
        <w:jc w:val="left"/>
      </w:pPr>
      <w:r>
        <w:rPr/>
        <w:t>杭州新世纪信息技术股份有限公司</w:t>
      </w:r>
    </w:p>
    <w:p>
      <w:pPr>
        <w:spacing w:line="240" w:lineRule="auto" w:before="0"/>
        <w:rPr>
          <w:rFonts w:ascii="宋体" w:hAnsi="宋体" w:cs="宋体" w:eastAsia="宋体" w:hint="default"/>
          <w:sz w:val="24"/>
          <w:szCs w:val="24"/>
        </w:rPr>
      </w:pPr>
    </w:p>
    <w:p>
      <w:pPr>
        <w:spacing w:line="240" w:lineRule="auto" w:before="8"/>
        <w:rPr>
          <w:rFonts w:ascii="宋体" w:hAnsi="宋体" w:cs="宋体" w:eastAsia="宋体" w:hint="default"/>
          <w:sz w:val="29"/>
          <w:szCs w:val="29"/>
        </w:rPr>
      </w:pPr>
    </w:p>
    <w:p>
      <w:pPr>
        <w:pStyle w:val="BodyText"/>
        <w:spacing w:line="240" w:lineRule="auto"/>
        <w:ind w:left="5161" w:right="0"/>
        <w:jc w:val="left"/>
      </w:pPr>
      <w:r>
        <w:rPr/>
        <w:t>董事长：</w:t>
      </w:r>
    </w:p>
    <w:p>
      <w:pPr>
        <w:spacing w:line="240" w:lineRule="auto" w:before="4"/>
        <w:rPr>
          <w:rFonts w:ascii="宋体" w:hAnsi="宋体" w:cs="宋体" w:eastAsia="宋体" w:hint="default"/>
          <w:sz w:val="10"/>
          <w:szCs w:val="10"/>
        </w:rPr>
      </w:pPr>
    </w:p>
    <w:p>
      <w:pPr>
        <w:spacing w:line="20" w:lineRule="exact"/>
        <w:ind w:left="6052" w:right="0" w:firstLine="0"/>
        <w:rPr>
          <w:rFonts w:ascii="宋体" w:hAnsi="宋体" w:cs="宋体" w:eastAsia="宋体" w:hint="default"/>
          <w:sz w:val="2"/>
          <w:szCs w:val="2"/>
        </w:rPr>
      </w:pPr>
      <w:r>
        <w:rPr>
          <w:rFonts w:ascii="宋体" w:hAnsi="宋体" w:cs="宋体" w:eastAsia="宋体" w:hint="default"/>
          <w:sz w:val="2"/>
          <w:szCs w:val="2"/>
        </w:rPr>
        <w:pict>
          <v:group style="width:117.75pt;height:.75pt;mso-position-horizontal-relative:char;mso-position-vertical-relative:line" coordorigin="0,0" coordsize="2355,15">
            <v:group style="position:absolute;left:8;top:8;width:2340;height:2" coordorigin="8,8" coordsize="2340,2">
              <v:shape style="position:absolute;left:8;top:8;width:2340;height:2" coordorigin="8,8" coordsize="2340,0" path="m8,8l2348,8e" filled="false" stroked="true" strokeweight=".75pt" strokecolor="#000000">
                <v:path arrowok="t"/>
              </v:shape>
            </v:group>
          </v:group>
        </w:pict>
      </w:r>
      <w:r>
        <w:rPr>
          <w:rFonts w:ascii="宋体" w:hAnsi="宋体" w:cs="宋体" w:eastAsia="宋体" w:hint="default"/>
          <w:sz w:val="2"/>
          <w:szCs w:val="2"/>
        </w:rPr>
      </w:r>
    </w:p>
    <w:p>
      <w:pPr>
        <w:pStyle w:val="BodyText"/>
        <w:spacing w:line="240" w:lineRule="auto" w:before="39"/>
        <w:ind w:left="0" w:right="983"/>
        <w:jc w:val="right"/>
      </w:pPr>
      <w:r>
        <w:rPr/>
        <w:t>徐智勇</w:t>
      </w:r>
    </w:p>
    <w:p>
      <w:pPr>
        <w:pStyle w:val="BodyText"/>
        <w:spacing w:line="240" w:lineRule="auto" w:before="194"/>
        <w:ind w:left="5521" w:right="0"/>
        <w:jc w:val="left"/>
      </w:pPr>
      <w:r>
        <w:rPr/>
        <w:t>二</w:t>
      </w:r>
      <w:r>
        <w:rPr>
          <w:spacing w:val="-61"/>
        </w:rPr>
        <w:t> </w:t>
      </w:r>
      <w:r>
        <w:rPr>
          <w:rFonts w:ascii="Times New Roman" w:hAnsi="Times New Roman" w:cs="Times New Roman" w:eastAsia="Times New Roman" w:hint="default"/>
        </w:rPr>
        <w:t>O</w:t>
      </w:r>
      <w:r>
        <w:rPr>
          <w:rFonts w:ascii="Times New Roman" w:hAnsi="Times New Roman" w:cs="Times New Roman" w:eastAsia="Times New Roman" w:hint="default"/>
          <w:spacing w:val="-1"/>
        </w:rPr>
        <w:t> </w:t>
      </w:r>
      <w:r>
        <w:rPr/>
        <w:t>一一年三月十八日</w:t>
      </w:r>
    </w:p>
    <w:sectPr>
      <w:pgSz w:w="11910" w:h="16840"/>
      <w:pgMar w:header="0" w:footer="960" w:top="1580" w:bottom="1140" w:left="1680" w:right="1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黑体">
    <w:altName w:val="黑体"/>
    <w:charset w:val="86"/>
    <w:family w:val="modern"/>
    <w:pitch w:val="fixed"/>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049988pt;margin-top:784.099731pt;width:101.25pt;height:57.75pt;mso-position-horizontal-relative:page;mso-position-vertical-relative:page;z-index:-607864" type="#_x0000_t75" stroked="false">
          <v:imagedata r:id="rId1" o:title=""/>
        </v:shape>
      </w:pict>
    </w:r>
    <w:r>
      <w:rPr/>
      <w:pict>
        <v:shapetype id="_x0000_t202" o:spt="202" coordsize="21600,21600" path="m,l,21600r21600,l21600,xe">
          <v:stroke joinstyle="miter"/>
          <v:path gradientshapeok="t" o:connecttype="rect"/>
        </v:shapetype>
        <v:shape style="position:absolute;margin-left:291.209991pt;margin-top:781.933899pt;width:13.15pt;height:11pt;mso-position-horizontal-relative:page;mso-position-vertical-relative:page;z-index:-607840" type="#_x0000_t202" filled="false" stroked="false">
          <v:textbox inset="0,0,0,0">
            <w:txbxContent>
              <w:p>
                <w:pPr>
                  <w:spacing w:line="204" w:lineRule="exact" w:before="0"/>
                  <w:ind w:left="42"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11</w:t>
                </w:r>
                <w:r>
                  <w:rPr/>
                  <w:fldChar w:fldCharType="end"/>
                </w:r>
                <w:r>
                  <w:rPr>
                    <w:rFonts w:ascii="Times New Roman"/>
                    <w:spacing w:val="-6"/>
                    <w:sz w:val="18"/>
                  </w:rPr>
                </w:r>
                <w:r>
                  <w:rPr>
                    <w:rFonts w:ascii="Times New Roman"/>
                    <w:sz w:val="18"/>
                  </w:rPr>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049988pt;margin-top:784.099731pt;width:101.25pt;height:57.75pt;mso-position-horizontal-relative:page;mso-position-vertical-relative:page;z-index:-607816" type="#_x0000_t75" stroked="false">
          <v:imagedata r:id="rId1" o:title=""/>
        </v:shape>
      </w:pict>
    </w:r>
    <w:r>
      <w:rPr/>
      <w:pict>
        <v:shape style="position:absolute;margin-left:291.209991pt;margin-top:781.933899pt;width:13.15pt;height:11pt;mso-position-horizontal-relative:page;mso-position-vertical-relative:page;z-index:-60779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58</w:t>
                </w:r>
                <w:r>
                  <w:rPr/>
                  <w:fldChar w:fldCharType="end"/>
                </w:r>
                <w:r>
                  <w:rPr>
                    <w:rFonts w:ascii="Times New Roman"/>
                    <w:spacing w:val="1"/>
                    <w:sz w:val="18"/>
                  </w:rPr>
                </w:r>
                <w:r>
                  <w:rPr>
                    <w:rFonts w:ascii="Times New Roman"/>
                    <w:sz w:val="18"/>
                  </w:rPr>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40.650024pt;margin-top:537.499756pt;width:101.25pt;height:57.75pt;mso-position-horizontal-relative:page;mso-position-vertical-relative:page;z-index:-607768" type="#_x0000_t75" stroked="false">
          <v:imagedata r:id="rId1" o:title=""/>
        </v:shape>
      </w:pict>
    </w:r>
    <w:r>
      <w:rPr/>
      <w:pict>
        <v:shape style="position:absolute;margin-left:414.450012pt;margin-top:535.333923pt;width:13.15pt;height:11pt;mso-position-horizontal-relative:page;mso-position-vertical-relative:page;z-index:-60774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68</w:t>
                </w:r>
                <w:r>
                  <w:rPr/>
                  <w:fldChar w:fldCharType="end"/>
                </w:r>
                <w:r>
                  <w:rPr>
                    <w:rFonts w:ascii="Times New Roman"/>
                    <w:spacing w:val="1"/>
                    <w:sz w:val="18"/>
                  </w:rPr>
                </w:r>
                <w:r>
                  <w:rPr>
                    <w:rFonts w:ascii="Times New Roman"/>
                    <w:sz w:val="18"/>
                  </w:rPr>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9991pt;margin-top:781.933899pt;width:13.15pt;height:11pt;mso-position-horizontal-relative:page;mso-position-vertical-relative:page;z-index:-60772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70</w:t>
                </w:r>
                <w:r>
                  <w:rPr/>
                  <w:fldChar w:fldCharType="end"/>
                </w:r>
                <w:r>
                  <w:rPr>
                    <w:rFonts w:ascii="Times New Roman"/>
                    <w:spacing w:val="1"/>
                    <w:sz w:val="18"/>
                  </w:rPr>
                </w:r>
                <w:r>
                  <w:rPr>
                    <w:rFonts w:ascii="Times New Roman"/>
                    <w:sz w:val="18"/>
                  </w:rPr>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9991pt;margin-top:781.933899pt;width:13.15pt;height:11pt;mso-position-horizontal-relative:page;mso-position-vertical-relative:page;z-index:-60769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76</w:t>
                </w:r>
                <w:r>
                  <w:rPr/>
                  <w:fldChar w:fldCharType="end"/>
                </w:r>
                <w:r>
                  <w:rPr>
                    <w:rFonts w:ascii="Times New Roman"/>
                    <w:spacing w:val="1"/>
                    <w:sz w:val="18"/>
                  </w:rPr>
                </w:r>
                <w:r>
                  <w:rPr>
                    <w:rFonts w:ascii="Times New Roman"/>
                    <w:sz w:val="18"/>
                  </w:rPr>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9991pt;margin-top:781.933899pt;width:13.15pt;height:11pt;mso-position-horizontal-relative:page;mso-position-vertical-relative:page;z-index:-60767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77</w:t>
                </w:r>
                <w:r>
                  <w:rPr/>
                  <w:fldChar w:fldCharType="end"/>
                </w:r>
                <w:r>
                  <w:rPr>
                    <w:rFonts w:ascii="Times New Roman"/>
                    <w:spacing w:val="1"/>
                    <w:sz w:val="18"/>
                  </w:rPr>
                </w:r>
                <w:r>
                  <w:rPr>
                    <w:rFonts w:ascii="Times New Roman"/>
                    <w:sz w:val="18"/>
                  </w:rPr>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9.929993pt;margin-top:781.933899pt;width:15.7pt;height:11pt;mso-position-horizontal-relative:page;mso-position-vertical-relative:page;z-index:-607648"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100</w:t>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18"/>
        <w:szCs w:val="18"/>
      </w:rPr>
    </w:pPr>
    <w:r>
      <w:rPr/>
      <w:pict>
        <v:shape style="position:absolute;margin-left:288.929993pt;margin-top:781.933899pt;width:17.7pt;height:11pt;mso-position-horizontal-relative:page;mso-position-vertical-relative:page;z-index:-60762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106</w:t>
                </w:r>
                <w:r>
                  <w:rPr/>
                  <w:fldChar w:fldCharType="end"/>
                </w:r>
                <w:r>
                  <w:rPr>
                    <w:rFonts w:ascii="Times New Roman"/>
                    <w:spacing w:val="1"/>
                    <w:sz w:val="18"/>
                  </w:rPr>
                </w:r>
                <w:r>
                  <w:rPr>
                    <w:rFonts w:ascii="Times New Roman"/>
                    <w:sz w:val="18"/>
                  </w:rPr>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18"/>
        <w:szCs w:val="18"/>
      </w:rPr>
    </w:pPr>
    <w:r>
      <w:rPr/>
      <w:pict>
        <v:shape style="position:absolute;margin-left:289.049988pt;margin-top:781.933899pt;width:17.3pt;height:11pt;mso-position-horizontal-relative:page;mso-position-vertical-relative:page;z-index:-60760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118</w:t>
                </w:r>
                <w:r>
                  <w:rPr/>
                  <w:fldChar w:fldCharType="end"/>
                </w:r>
              </w:p>
            </w:txbxContent>
          </v:textbox>
          <w10:wrap type="none"/>
        </v:shape>
      </w:pict>
    </w:r>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291"/>
      <w:ind w:left="118"/>
    </w:pPr>
    <w:rPr>
      <w:rFonts w:ascii="宋体" w:hAnsi="宋体" w:eastAsia="宋体"/>
      <w:b/>
      <w:bCs/>
      <w:sz w:val="24"/>
      <w:szCs w:val="24"/>
    </w:rPr>
  </w:style>
  <w:style w:styleId="BodyText" w:type="paragraph">
    <w:name w:val="Body Text"/>
    <w:basedOn w:val="Normal"/>
    <w:uiPriority w:val="1"/>
    <w:qFormat/>
    <w:pPr>
      <w:ind w:left="118"/>
    </w:pPr>
    <w:rPr>
      <w:rFonts w:ascii="宋体" w:hAnsi="宋体" w:eastAsia="宋体"/>
      <w:sz w:val="24"/>
      <w:szCs w:val="24"/>
    </w:rPr>
  </w:style>
  <w:style w:styleId="Heading1" w:type="paragraph">
    <w:name w:val="Heading 1"/>
    <w:basedOn w:val="Normal"/>
    <w:uiPriority w:val="1"/>
    <w:qFormat/>
    <w:pPr>
      <w:spacing w:before="14"/>
      <w:ind w:left="2147"/>
      <w:outlineLvl w:val="1"/>
    </w:pPr>
    <w:rPr>
      <w:rFonts w:ascii="宋体" w:hAnsi="宋体" w:eastAsia="宋体"/>
      <w:b/>
      <w:bCs/>
      <w:sz w:val="28"/>
      <w:szCs w:val="28"/>
    </w:rPr>
  </w:style>
  <w:style w:styleId="Heading2" w:type="paragraph">
    <w:name w:val="Heading 2"/>
    <w:basedOn w:val="Normal"/>
    <w:uiPriority w:val="1"/>
    <w:qFormat/>
    <w:pPr>
      <w:ind w:left="600"/>
      <w:outlineLvl w:val="2"/>
    </w:pPr>
    <w:rPr>
      <w:rFonts w:ascii="宋体" w:hAnsi="宋体" w:eastAsia="宋体"/>
      <w:b/>
      <w:bCs/>
      <w:sz w:val="24"/>
      <w:szCs w:val="24"/>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2.jpeg"/><Relationship Id="rId7" Type="http://schemas.openxmlformats.org/officeDocument/2006/relationships/hyperlink" Target="mailto:yujh@nci.com.cn" TargetMode="External"/><Relationship Id="rId8" Type="http://schemas.openxmlformats.org/officeDocument/2006/relationships/hyperlink" Target="mailto:gaoby@nci.com.cn" TargetMode="External"/><Relationship Id="rId9" Type="http://schemas.openxmlformats.org/officeDocument/2006/relationships/hyperlink" Target="http://www.nci.com.cn/" TargetMode="External"/><Relationship Id="rId10" Type="http://schemas.openxmlformats.org/officeDocument/2006/relationships/hyperlink" Target="mailto:nci@nci.com.cn" TargetMode="External"/><Relationship Id="rId11" Type="http://schemas.openxmlformats.org/officeDocument/2006/relationships/hyperlink" Target="http://www.cninfo.com.cn/" TargetMode="External"/><Relationship Id="rId12" Type="http://schemas.openxmlformats.org/officeDocument/2006/relationships/image" Target="media/image3.png"/><Relationship Id="rId13" Type="http://schemas.openxmlformats.org/officeDocument/2006/relationships/footer" Target="footer2.xml"/><Relationship Id="rId14" Type="http://schemas.openxmlformats.org/officeDocument/2006/relationships/hyperlink" Target="http://www.cninfo.cn/" TargetMode="External"/><Relationship Id="rId15" Type="http://schemas.openxmlformats.org/officeDocument/2006/relationships/footer" Target="footer3.xml"/><Relationship Id="rId16" Type="http://schemas.openxmlformats.org/officeDocument/2006/relationships/footer" Target="footer4.xml"/><Relationship Id="rId17" Type="http://schemas.openxmlformats.org/officeDocument/2006/relationships/footer" Target="footer5.xml"/><Relationship Id="rId18" Type="http://schemas.openxmlformats.org/officeDocument/2006/relationships/footer" Target="footer6.xml"/><Relationship Id="rId19" Type="http://schemas.openxmlformats.org/officeDocument/2006/relationships/footer" Target="footer7.xml"/><Relationship Id="rId20" Type="http://schemas.openxmlformats.org/officeDocument/2006/relationships/footer" Target="footer8.xml"/><Relationship Id="rId21" Type="http://schemas.openxmlformats.org/officeDocument/2006/relationships/footer" Target="footer9.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2020-04-29T02:22:09Z</dcterms:created>
  <dcterms:modified xsi:type="dcterms:W3CDTF">2020-04-29T02:22:09Z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2011-03-17T00:00:00Z</vt:filetime>
  </property>
  <property fmtid="{D5CDD505-2E9C-101B-9397-08002B2CF9AE}" pid="3" name="Creator">
    <vt:lpwstr>Microsoft® Office Word 2007</vt:lpwstr>
  </property>
  <property fmtid="{D5CDD505-2E9C-101B-9397-08002B2CF9AE}" pid="4" name="LastSaved">
    <vt:filetime>2020-04-28T00:00:00Z</vt:filetime>
  </property>
</Properties>
</file>