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960" w:after="0" w:line="240" w:lineRule="auto"/>
        <w:ind w:left="4360" w:right="0" w:firstLine="0"/>
        <w:jc w:val="left"/>
        <w:rPr>
          <w:sz w:val="24"/>
          <w:szCs w:val="24"/>
        </w:rPr>
      </w:pPr>
      <w:r>
        <w:rPr>
          <w:color w:val="393B62"/>
          <w:spacing w:val="0"/>
          <w:w w:val="100"/>
          <w:position w:val="0"/>
          <w:sz w:val="24"/>
          <w:szCs w:val="24"/>
        </w:rPr>
        <w:t>新色圮信息</w:t>
      </w:r>
    </w:p>
    <w:p>
      <w:pPr>
        <w:pStyle w:val="Style2"/>
        <w:keepNext w:val="0"/>
        <w:keepLines w:val="0"/>
        <w:widowControl w:val="0"/>
        <w:shd w:val="clear" w:color="auto" w:fill="auto"/>
        <w:bidi w:val="0"/>
        <w:spacing w:before="0" w:after="480" w:line="240" w:lineRule="auto"/>
        <w:ind w:left="3860" w:right="0" w:firstLine="0"/>
        <w:jc w:val="left"/>
        <w:rPr>
          <w:sz w:val="16"/>
          <w:szCs w:val="16"/>
        </w:rPr>
      </w:pPr>
      <w:r>
        <w:rPr>
          <w:color w:val="393B62"/>
          <w:spacing w:val="0"/>
          <w:w w:val="100"/>
          <w:position w:val="0"/>
          <w:sz w:val="24"/>
          <w:szCs w:val="24"/>
        </w:rPr>
        <w:t>卜</w:t>
      </w:r>
      <w:r>
        <w:rPr>
          <w:color w:val="BB264B"/>
          <w:spacing w:val="0"/>
          <w:w w:val="100"/>
          <w:position w:val="0"/>
          <w:sz w:val="24"/>
          <w:szCs w:val="24"/>
        </w:rPr>
        <w:t xml:space="preserve">7 </w:t>
      </w:r>
      <w:r>
        <w:rPr>
          <w:rFonts w:ascii="Arial" w:eastAsia="Arial" w:hAnsi="Arial" w:cs="Arial"/>
          <w:color w:val="5D667E"/>
          <w:spacing w:val="0"/>
          <w:w w:val="100"/>
          <w:position w:val="0"/>
          <w:sz w:val="16"/>
          <w:szCs w:val="16"/>
        </w:rPr>
        <w:t>Wow cofilufy ihiotffnok&gt;n</w:t>
      </w:r>
    </w:p>
    <w:p>
      <w:pPr>
        <w:pStyle w:val="Style2"/>
        <w:keepNext w:val="0"/>
        <w:keepLines w:val="0"/>
        <w:widowControl w:val="0"/>
        <w:shd w:val="clear" w:color="auto" w:fill="auto"/>
        <w:bidi w:val="0"/>
        <w:spacing w:before="0" w:after="1760" w:line="240" w:lineRule="auto"/>
        <w:ind w:left="0" w:right="0" w:firstLine="0"/>
        <w:jc w:val="center"/>
        <w:rPr>
          <w:sz w:val="44"/>
          <w:szCs w:val="44"/>
        </w:rPr>
      </w:pPr>
      <w:r>
        <w:rPr>
          <w:rFonts w:ascii="SimHei" w:eastAsia="SimHei" w:hAnsi="SimHei" w:cs="SimHei"/>
          <w:b/>
          <w:bCs/>
          <w:color w:val="000000"/>
          <w:spacing w:val="0"/>
          <w:w w:val="100"/>
          <w:position w:val="0"/>
          <w:sz w:val="44"/>
          <w:szCs w:val="44"/>
        </w:rPr>
        <w:t>杭州新世纪信息技术股份有限公司</w:t>
      </w:r>
    </w:p>
    <w:p>
      <w:pPr>
        <w:pStyle w:val="Style12"/>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rFonts w:ascii="Arial" w:eastAsia="Arial" w:hAnsi="Arial" w:cs="Arial"/>
          <w:color w:val="000000"/>
          <w:spacing w:val="0"/>
          <w:w w:val="100"/>
          <w:position w:val="0"/>
          <w:sz w:val="74"/>
          <w:szCs w:val="74"/>
        </w:rPr>
        <w:t>2013</w:t>
      </w:r>
      <w:r>
        <w:rPr>
          <w:color w:val="000000"/>
          <w:spacing w:val="0"/>
          <w:w w:val="100"/>
          <w:position w:val="0"/>
        </w:rPr>
        <w:t>年度报告</w:t>
      </w:r>
      <w:bookmarkEnd w:id="0"/>
      <w:bookmarkEnd w:id="1"/>
      <w:bookmarkEnd w:id="2"/>
    </w:p>
    <w:p>
      <w:pPr>
        <w:pStyle w:val="Style2"/>
        <w:keepNext w:val="0"/>
        <w:keepLines w:val="0"/>
        <w:widowControl w:val="0"/>
        <w:shd w:val="clear" w:color="auto" w:fill="auto"/>
        <w:bidi w:val="0"/>
        <w:spacing w:before="0" w:after="154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2014</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01</w:t>
      </w:r>
      <w:r>
        <w:rPr>
          <w:b/>
          <w:bCs/>
          <w:color w:val="000000"/>
          <w:spacing w:val="0"/>
          <w:w w:val="100"/>
          <w:position w:val="0"/>
          <w:sz w:val="32"/>
          <w:szCs w:val="32"/>
        </w:rPr>
        <w:t>月</w:t>
      </w:r>
    </w:p>
    <w:p>
      <w:pPr>
        <w:widowControl w:val="0"/>
        <w:jc w:val="center"/>
        <w:rPr>
          <w:sz w:val="2"/>
          <w:szCs w:val="2"/>
        </w:rPr>
      </w:pPr>
      <w:r>
        <w:drawing>
          <wp:inline>
            <wp:extent cx="1718945" cy="98171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718945" cy="981710"/>
                    </a:xfrm>
                    <a:prstGeom prst="rect"/>
                  </pic:spPr>
                </pic:pic>
              </a:graphicData>
            </a:graphic>
          </wp:inline>
        </w:drawing>
      </w:r>
    </w:p>
    <w:p>
      <w:pPr>
        <w:pStyle w:val="Style17"/>
        <w:keepNext/>
        <w:keepLines/>
        <w:widowControl w:val="0"/>
        <w:shd w:val="clear" w:color="auto" w:fill="auto"/>
        <w:bidi w:val="0"/>
        <w:spacing w:before="0" w:after="36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19"/>
        <w:keepNext w:val="0"/>
        <w:keepLines w:val="0"/>
        <w:widowControl w:val="0"/>
        <w:shd w:val="clear" w:color="auto" w:fill="auto"/>
        <w:bidi w:val="0"/>
        <w:spacing w:before="0" w:line="629" w:lineRule="exact"/>
        <w:ind w:left="0" w:right="0"/>
        <w:jc w:val="both"/>
      </w:pPr>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p>
    <w:p>
      <w:pPr>
        <w:pStyle w:val="Style19"/>
        <w:keepNext w:val="0"/>
        <w:keepLines w:val="0"/>
        <w:widowControl w:val="0"/>
        <w:shd w:val="clear" w:color="auto" w:fill="auto"/>
        <w:bidi w:val="0"/>
        <w:spacing w:before="0" w:line="629" w:lineRule="exact"/>
        <w:ind w:left="0" w:right="0"/>
        <w:jc w:val="both"/>
      </w:pPr>
      <w:r>
        <w:rPr>
          <w:color w:val="000000"/>
          <w:spacing w:val="0"/>
          <w:w w:val="100"/>
          <w:position w:val="0"/>
        </w:rPr>
        <w:t>所有董事均已出席了审议本报告的董事会会议。</w:t>
      </w:r>
    </w:p>
    <w:p>
      <w:pPr>
        <w:pStyle w:val="Style19"/>
        <w:keepNext w:val="0"/>
        <w:keepLines w:val="0"/>
        <w:widowControl w:val="0"/>
        <w:shd w:val="clear" w:color="auto" w:fill="auto"/>
        <w:bidi w:val="0"/>
        <w:spacing w:before="0" w:line="626" w:lineRule="exact"/>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日的公 司总股本为基数，向全体股东每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4.00</w:t>
      </w:r>
      <w:r>
        <w:rPr>
          <w:color w:val="000000"/>
          <w:spacing w:val="0"/>
          <w:w w:val="100"/>
          <w:position w:val="0"/>
        </w:rPr>
        <w:t>元（含税），送红股</w:t>
      </w:r>
      <w:r>
        <w:rPr>
          <w:rFonts w:ascii="Times New Roman" w:eastAsia="Times New Roman" w:hAnsi="Times New Roman" w:cs="Times New Roman"/>
          <w:color w:val="000000"/>
          <w:spacing w:val="0"/>
          <w:w w:val="100"/>
          <w:position w:val="0"/>
        </w:rPr>
        <w:t xml:space="preserve">0 </w:t>
      </w:r>
      <w:r>
        <w:rPr>
          <w:color w:val="000000"/>
          <w:spacing w:val="0"/>
          <w:w w:val="100"/>
          <w:position w:val="0"/>
        </w:rPr>
        <w:t>股（含税），不以公积金转增股本。</w:t>
      </w:r>
    </w:p>
    <w:p>
      <w:pPr>
        <w:pStyle w:val="Style19"/>
        <w:keepNext w:val="0"/>
        <w:keepLines w:val="0"/>
        <w:widowControl w:val="0"/>
        <w:shd w:val="clear" w:color="auto" w:fill="auto"/>
        <w:bidi w:val="0"/>
        <w:spacing w:before="0" w:after="6700" w:line="629" w:lineRule="exact"/>
        <w:ind w:left="0" w:right="0"/>
        <w:jc w:val="both"/>
      </w:pPr>
      <w:r>
        <w:rPr>
          <w:color w:val="000000"/>
          <w:spacing w:val="0"/>
          <w:w w:val="100"/>
          <w:position w:val="0"/>
        </w:rPr>
        <w:t>公司负责人徐智勇、主管会计工作负责人俞竣华及会计机构负责人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张凯平声明：保证年度报告中财务报告的真实、准确、完整。</w:t>
      </w:r>
    </w:p>
    <w:p>
      <w:pPr>
        <w:widowControl w:val="0"/>
        <w:jc w:val="center"/>
        <w:rPr>
          <w:sz w:val="2"/>
          <w:szCs w:val="2"/>
        </w:rPr>
      </w:pPr>
      <w:r>
        <w:drawing>
          <wp:inline>
            <wp:extent cx="1718945" cy="98171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1718945" cy="981710"/>
                    </a:xfrm>
                    <a:prstGeom prst="rect"/>
                  </pic:spPr>
                </pic:pic>
              </a:graphicData>
            </a:graphic>
          </wp:inline>
        </w:drawing>
      </w:r>
    </w:p>
    <w:p>
      <w:pPr>
        <w:pStyle w:val="Style2"/>
        <w:keepNext w:val="0"/>
        <w:keepLines w:val="0"/>
        <w:widowControl w:val="0"/>
        <w:shd w:val="clear" w:color="auto" w:fill="auto"/>
        <w:bidi w:val="0"/>
        <w:spacing w:before="0" w:after="1400" w:line="240" w:lineRule="auto"/>
        <w:ind w:left="0" w:right="0" w:firstLine="0"/>
        <w:jc w:val="center"/>
        <w:rPr>
          <w:sz w:val="36"/>
          <w:szCs w:val="36"/>
        </w:rPr>
      </w:pPr>
      <w:r>
        <w:rPr>
          <w:b/>
          <w:bCs/>
          <w:color w:val="000000"/>
          <w:spacing w:val="0"/>
          <w:w w:val="100"/>
          <w:position w:val="0"/>
          <w:sz w:val="36"/>
          <w:szCs w:val="36"/>
        </w:rPr>
        <w:t>目录</w:t>
      </w:r>
    </w:p>
    <w:p>
      <w:pPr>
        <w:pStyle w:val="Style23"/>
        <w:keepNext w:val="0"/>
        <w:keepLines w:val="0"/>
        <w:widowControl w:val="0"/>
        <w:shd w:val="clear" w:color="auto" w:fill="auto"/>
        <w:tabs>
          <w:tab w:leader="dot" w:pos="9422" w:val="left"/>
          <w:tab w:leader="dot" w:pos="9422" w:val="left"/>
          <w:tab w:leader="dot" w:pos="9422" w:val="left"/>
          <w:tab w:leader="dot" w:pos="9422" w:val="left"/>
          <w:tab w:leader="dot" w:pos="9422" w:val="left"/>
          <w:tab w:leader="dot" w:pos="9422" w:val="left"/>
          <w:tab w:leader="dot" w:pos="9422" w:val="left"/>
          <w:tab w:leader="dot" w:pos="9443" w:val="left"/>
          <w:tab w:leader="dot" w:pos="9514" w:val="left"/>
          <w:tab w:leader="dot" w:pos="9514" w:val="left"/>
          <w:tab w:leader="dot" w:pos="9514" w:val="left"/>
        </w:tabs>
        <w:bidi w:val="0"/>
        <w:spacing w:before="0" w:after="6740" w:line="352" w:lineRule="exact"/>
        <w:ind w:left="0" w:right="0" w:firstLine="0"/>
        <w:jc w:val="both"/>
      </w:pPr>
      <w:r>
        <w:rPr>
          <w:color w:val="000000"/>
          <w:spacing w:val="0"/>
          <w:w w:val="100"/>
          <w:position w:val="0"/>
          <w:sz w:val="17"/>
          <w:szCs w:val="17"/>
        </w:rPr>
        <w:t>第一节重要提示、目录和释义</w:t>
      </w:r>
      <w:r>
        <w:rPr>
          <w:color w:val="000000"/>
          <w:spacing w:val="0"/>
          <w:w w:val="100"/>
          <w:position w:val="0"/>
          <w:sz w:val="17"/>
          <w:szCs w:val="17"/>
        </w:rPr>
        <w:tab/>
      </w:r>
      <w:r>
        <w:rPr>
          <w:rFonts w:ascii="Times New Roman" w:eastAsia="Times New Roman" w:hAnsi="Times New Roman" w:cs="Times New Roman"/>
          <w:color w:val="000000"/>
          <w:spacing w:val="0"/>
          <w:w w:val="100"/>
          <w:position w:val="0"/>
        </w:rPr>
        <w:t xml:space="preserve">2 </w:t>
      </w:r>
      <w:r>
        <w:rPr>
          <w:color w:val="000000"/>
          <w:spacing w:val="0"/>
          <w:w w:val="100"/>
          <w:position w:val="0"/>
          <w:sz w:val="17"/>
          <w:szCs w:val="17"/>
        </w:rPr>
        <w:t>第二节公司简介</w:t>
      </w:r>
      <w:r>
        <w:rPr>
          <w:color w:val="000000"/>
          <w:spacing w:val="0"/>
          <w:w w:val="100"/>
          <w:position w:val="0"/>
          <w:sz w:val="17"/>
          <w:szCs w:val="17"/>
        </w:rPr>
        <w:tab/>
      </w:r>
      <w:r>
        <w:rPr>
          <w:rFonts w:ascii="Times New Roman" w:eastAsia="Times New Roman" w:hAnsi="Times New Roman" w:cs="Times New Roman"/>
          <w:color w:val="000000"/>
          <w:spacing w:val="0"/>
          <w:w w:val="100"/>
          <w:position w:val="0"/>
        </w:rPr>
        <w:t xml:space="preserve">6 </w:t>
      </w:r>
      <w:r>
        <w:rPr>
          <w:color w:val="000000"/>
          <w:spacing w:val="0"/>
          <w:w w:val="100"/>
          <w:position w:val="0"/>
          <w:sz w:val="17"/>
          <w:szCs w:val="17"/>
        </w:rPr>
        <w:t>第三节会计数据和财务指标摘要</w:t>
      </w:r>
      <w:r>
        <w:rPr>
          <w:color w:val="000000"/>
          <w:spacing w:val="0"/>
          <w:w w:val="100"/>
          <w:position w:val="0"/>
          <w:sz w:val="17"/>
          <w:szCs w:val="17"/>
        </w:rPr>
        <w:tab/>
      </w:r>
      <w:r>
        <w:rPr>
          <w:rFonts w:ascii="Times New Roman" w:eastAsia="Times New Roman" w:hAnsi="Times New Roman" w:cs="Times New Roman"/>
          <w:color w:val="000000"/>
          <w:spacing w:val="0"/>
          <w:w w:val="100"/>
          <w:position w:val="0"/>
        </w:rPr>
        <w:t xml:space="preserve">8 </w:t>
      </w:r>
      <w:r>
        <w:rPr>
          <w:color w:val="000000"/>
          <w:spacing w:val="0"/>
          <w:w w:val="100"/>
          <w:position w:val="0"/>
          <w:sz w:val="17"/>
          <w:szCs w:val="17"/>
        </w:rPr>
        <w:t>第四节董事会报告</w:t>
      </w:r>
      <w:r>
        <w:rPr>
          <w:color w:val="000000"/>
          <w:spacing w:val="0"/>
          <w:w w:val="100"/>
          <w:position w:val="0"/>
          <w:sz w:val="17"/>
          <w:szCs w:val="17"/>
        </w:rPr>
        <w:tab/>
      </w:r>
      <w:r>
        <w:rPr>
          <w:rFonts w:ascii="Times New Roman" w:eastAsia="Times New Roman" w:hAnsi="Times New Roman" w:cs="Times New Roman"/>
          <w:color w:val="000000"/>
          <w:spacing w:val="0"/>
          <w:w w:val="100"/>
          <w:position w:val="0"/>
        </w:rPr>
        <w:t xml:space="preserve">11 </w:t>
      </w:r>
      <w:r>
        <w:rPr>
          <w:color w:val="000000"/>
          <w:spacing w:val="0"/>
          <w:w w:val="100"/>
          <w:position w:val="0"/>
          <w:sz w:val="17"/>
          <w:szCs w:val="17"/>
        </w:rPr>
        <w:t>第五节重要事项</w:t>
      </w:r>
      <w:r>
        <w:rPr>
          <w:color w:val="000000"/>
          <w:spacing w:val="0"/>
          <w:w w:val="100"/>
          <w:position w:val="0"/>
          <w:sz w:val="17"/>
          <w:szCs w:val="17"/>
        </w:rPr>
        <w:tab/>
      </w:r>
      <w:r>
        <w:rPr>
          <w:rFonts w:ascii="Times New Roman" w:eastAsia="Times New Roman" w:hAnsi="Times New Roman" w:cs="Times New Roman"/>
          <w:color w:val="000000"/>
          <w:spacing w:val="0"/>
          <w:w w:val="100"/>
          <w:position w:val="0"/>
        </w:rPr>
        <w:t xml:space="preserve">25 </w:t>
      </w:r>
      <w:r>
        <w:rPr>
          <w:color w:val="000000"/>
          <w:spacing w:val="0"/>
          <w:w w:val="100"/>
          <w:position w:val="0"/>
          <w:sz w:val="17"/>
          <w:szCs w:val="17"/>
        </w:rPr>
        <w:t>第六节股份变动及股东情况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rPr>
        <w:t xml:space="preserve">28 </w:t>
      </w:r>
      <w:r>
        <w:rPr>
          <w:color w:val="000000"/>
          <w:spacing w:val="0"/>
          <w:w w:val="100"/>
          <w:position w:val="0"/>
          <w:sz w:val="17"/>
          <w:szCs w:val="17"/>
        </w:rPr>
        <w:t>第七节董事、监事、高级管理人员和员工情况</w:t>
      </w:r>
      <w:r>
        <w:rPr>
          <w:color w:val="000000"/>
          <w:spacing w:val="0"/>
          <w:w w:val="100"/>
          <w:position w:val="0"/>
          <w:sz w:val="17"/>
          <w:szCs w:val="17"/>
        </w:rPr>
        <w:tab/>
      </w:r>
      <w:r>
        <w:rPr>
          <w:rFonts w:ascii="Times New Roman" w:eastAsia="Times New Roman" w:hAnsi="Times New Roman" w:cs="Times New Roman"/>
          <w:color w:val="000000"/>
          <w:spacing w:val="0"/>
          <w:w w:val="100"/>
          <w:position w:val="0"/>
        </w:rPr>
        <w:t xml:space="preserve">32 </w:t>
      </w:r>
      <w:r>
        <w:rPr>
          <w:color w:val="000000"/>
          <w:spacing w:val="0"/>
          <w:w w:val="100"/>
          <w:position w:val="0"/>
          <w:sz w:val="17"/>
          <w:szCs w:val="17"/>
        </w:rPr>
        <w:t>第八节公司治理</w:t>
      </w:r>
      <w:r>
        <w:rPr>
          <w:color w:val="000000"/>
          <w:spacing w:val="0"/>
          <w:w w:val="100"/>
          <w:position w:val="0"/>
          <w:sz w:val="17"/>
          <w:szCs w:val="17"/>
        </w:rPr>
        <w:tab/>
      </w:r>
      <w:r>
        <w:rPr>
          <w:rFonts w:ascii="Times New Roman" w:eastAsia="Times New Roman" w:hAnsi="Times New Roman" w:cs="Times New Roman"/>
          <w:color w:val="000000"/>
          <w:spacing w:val="0"/>
          <w:w w:val="100"/>
          <w:position w:val="0"/>
        </w:rPr>
        <w:t xml:space="preserve">37 </w:t>
      </w:r>
      <w:r>
        <w:rPr>
          <w:color w:val="000000"/>
          <w:spacing w:val="0"/>
          <w:w w:val="100"/>
          <w:position w:val="0"/>
          <w:sz w:val="17"/>
          <w:szCs w:val="17"/>
        </w:rPr>
        <w:t>第九节内部控制</w:t>
      </w:r>
      <w:r>
        <w:rPr>
          <w:color w:val="000000"/>
          <w:spacing w:val="0"/>
          <w:w w:val="100"/>
          <w:position w:val="0"/>
          <w:sz w:val="17"/>
          <w:szCs w:val="17"/>
        </w:rPr>
        <w:tab/>
      </w:r>
      <w:r>
        <w:rPr>
          <w:rFonts w:ascii="Times New Roman" w:eastAsia="Times New Roman" w:hAnsi="Times New Roman" w:cs="Times New Roman"/>
          <w:color w:val="000000"/>
          <w:spacing w:val="0"/>
          <w:w w:val="100"/>
          <w:position w:val="0"/>
        </w:rPr>
        <w:t xml:space="preserve">44 </w:t>
      </w:r>
      <w:r>
        <w:rPr>
          <w:color w:val="000000"/>
          <w:spacing w:val="0"/>
          <w:w w:val="100"/>
          <w:position w:val="0"/>
          <w:sz w:val="17"/>
          <w:szCs w:val="17"/>
        </w:rPr>
        <w:t>第十节财务报告</w:t>
      </w:r>
      <w:r>
        <w:rPr>
          <w:color w:val="000000"/>
          <w:spacing w:val="0"/>
          <w:w w:val="100"/>
          <w:position w:val="0"/>
          <w:sz w:val="17"/>
          <w:szCs w:val="17"/>
        </w:rPr>
        <w:tab/>
      </w:r>
      <w:r>
        <w:rPr>
          <w:rFonts w:ascii="Times New Roman" w:eastAsia="Times New Roman" w:hAnsi="Times New Roman" w:cs="Times New Roman"/>
          <w:color w:val="000000"/>
          <w:spacing w:val="0"/>
          <w:w w:val="100"/>
          <w:position w:val="0"/>
        </w:rPr>
        <w:t xml:space="preserve">47 </w:t>
      </w:r>
      <w:r>
        <w:rPr>
          <w:color w:val="000000"/>
          <w:spacing w:val="0"/>
          <w:w w:val="100"/>
          <w:position w:val="0"/>
          <w:sz w:val="17"/>
          <w:szCs w:val="17"/>
        </w:rPr>
        <w:t>第十一节备查文件目录</w:t>
      </w:r>
      <w:r>
        <w:rPr>
          <w:color w:val="000000"/>
          <w:spacing w:val="0"/>
          <w:w w:val="100"/>
          <w:position w:val="0"/>
          <w:sz w:val="17"/>
          <w:szCs w:val="17"/>
        </w:rPr>
        <w:tab/>
      </w:r>
      <w:r>
        <w:rPr>
          <w:rFonts w:ascii="Times New Roman" w:eastAsia="Times New Roman" w:hAnsi="Times New Roman" w:cs="Times New Roman"/>
          <w:color w:val="000000"/>
          <w:spacing w:val="0"/>
          <w:w w:val="100"/>
          <w:position w:val="0"/>
        </w:rPr>
        <w:t>118</w:t>
      </w:r>
    </w:p>
    <w:p>
      <w:pPr>
        <w:widowControl w:val="0"/>
        <w:jc w:val="center"/>
        <w:rPr>
          <w:sz w:val="2"/>
          <w:szCs w:val="2"/>
        </w:rPr>
      </w:pPr>
      <w:r>
        <w:drawing>
          <wp:inline>
            <wp:extent cx="1718945" cy="98171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pic:blipFill>
                  <pic:spPr>
                    <a:xfrm>
                      <a:ext cx="1718945" cy="981710"/>
                    </a:xfrm>
                    <a:prstGeom prst="rect"/>
                  </pic:spPr>
                </pic:pic>
              </a:graphicData>
            </a:graphic>
          </wp:inline>
        </w:drawing>
      </w:r>
      <w:r>
        <w:br w:type="page"/>
      </w:r>
    </w:p>
    <w:p>
      <w:pPr>
        <w:pStyle w:val="Style17"/>
        <w:keepNext/>
        <w:keepLines/>
        <w:widowControl w:val="0"/>
        <w:shd w:val="clear" w:color="auto" w:fill="auto"/>
        <w:bidi w:val="0"/>
        <w:spacing w:before="0" w:after="820" w:line="240" w:lineRule="auto"/>
        <w:ind w:left="0" w:right="0" w:firstLine="0"/>
        <w:jc w:val="center"/>
      </w:pPr>
      <w:bookmarkStart w:id="6" w:name="bookmark6"/>
      <w:bookmarkStart w:id="7" w:name="bookmark7"/>
      <w:bookmarkStart w:id="8" w:name="bookmark8"/>
      <w:r>
        <w:rPr>
          <w:color w:val="000000"/>
          <w:spacing w:val="0"/>
          <w:w w:val="100"/>
          <w:position w:val="0"/>
        </w:rPr>
        <w:t>释义</w:t>
      </w:r>
      <w:bookmarkEnd w:id="6"/>
      <w:bookmarkEnd w:id="7"/>
      <w:bookmarkEnd w:id="8"/>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徐智勇、陆燕、滕学军、高雁峰、乔文东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徐智勇、陆燕、滕学军、高雁峰、乔文东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国家发改委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中华人民共和国发展和改革委员会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最近三年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79" w:line="1" w:lineRule="exact"/>
      </w:pPr>
    </w:p>
    <w:p>
      <w:pPr>
        <w:widowControl w:val="0"/>
        <w:jc w:val="center"/>
        <w:rPr>
          <w:sz w:val="2"/>
          <w:szCs w:val="2"/>
        </w:rPr>
        <w:sectPr>
          <w:headerReference w:type="default" r:id="rId11"/>
          <w:headerReference w:type="even" r:id="rId12"/>
          <w:footnotePr>
            <w:pos w:val="pageBottom"/>
            <w:numFmt w:val="decimal"/>
            <w:numRestart w:val="continuous"/>
          </w:footnotePr>
          <w:pgSz w:w="11900" w:h="16840"/>
          <w:pgMar w:top="1930" w:right="1113" w:bottom="0" w:left="1091" w:header="0" w:footer="3" w:gutter="0"/>
          <w:pgNumType w:start="1"/>
          <w:cols w:space="720"/>
          <w:noEndnote/>
          <w:rtlGutter w:val="0"/>
          <w:docGrid w:linePitch="360"/>
        </w:sectPr>
      </w:pPr>
      <w:r>
        <w:drawing>
          <wp:inline>
            <wp:extent cx="1718945" cy="981710"/>
            <wp:docPr id="10" name="Picutre 10"/>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stretch/>
                  </pic:blipFill>
                  <pic:spPr>
                    <a:xfrm>
                      <a:ext cx="1718945" cy="981710"/>
                    </a:xfrm>
                    <a:prstGeom prst="rect"/>
                  </pic:spPr>
                </pic:pic>
              </a:graphicData>
            </a:graphic>
          </wp:inline>
        </w:drawing>
      </w:r>
    </w:p>
    <w:p>
      <w:pPr>
        <w:pStyle w:val="Style17"/>
        <w:keepNext/>
        <w:keepLines/>
        <w:widowControl w:val="0"/>
        <w:shd w:val="clear" w:color="auto" w:fill="auto"/>
        <w:bidi w:val="0"/>
        <w:spacing w:before="480" w:after="80" w:line="240" w:lineRule="auto"/>
        <w:ind w:left="0" w:right="0" w:firstLine="0"/>
        <w:jc w:val="center"/>
      </w:pPr>
      <w:bookmarkStart w:id="10" w:name="bookmark10"/>
      <w:bookmarkStart w:id="11" w:name="bookmark11"/>
      <w:bookmarkStart w:id="9" w:name="bookmark9"/>
      <w:r>
        <w:rPr>
          <w:color w:val="000000"/>
          <w:spacing w:val="0"/>
          <w:w w:val="100"/>
          <w:position w:val="0"/>
        </w:rPr>
        <w:t>重大风险提示</w:t>
      </w:r>
      <w:bookmarkEnd w:id="10"/>
      <w:bookmarkEnd w:id="11"/>
      <w:bookmarkEnd w:id="9"/>
    </w:p>
    <w:p>
      <w:pPr>
        <w:pStyle w:val="Style19"/>
        <w:keepNext w:val="0"/>
        <w:keepLines w:val="0"/>
        <w:widowControl w:val="0"/>
        <w:shd w:val="clear" w:color="auto" w:fill="auto"/>
        <w:bidi w:val="0"/>
        <w:spacing w:before="0" w:after="0" w:line="624" w:lineRule="exact"/>
        <w:ind w:left="0" w:right="0"/>
        <w:jc w:val="both"/>
      </w:pPr>
      <w:r>
        <w:rPr>
          <w:color w:val="000000"/>
          <w:spacing w:val="0"/>
          <w:w w:val="100"/>
          <w:position w:val="0"/>
        </w:rPr>
        <w:t>本年度报告中涉及的未来发展陈述，属于计划性事项，并不代表公司对未 来年度的盈利预测，不构成公司对投资者的实质性承诺。公司已在本报告中详 细描述存在的技术风险、市场风险、管理风险，敬请查阅第四节</w:t>
      </w:r>
      <w:r>
        <w:rPr>
          <w:rFonts w:ascii="Times New Roman" w:eastAsia="Times New Roman" w:hAnsi="Times New Roman" w:cs="Times New Roman"/>
          <w:color w:val="000000"/>
          <w:spacing w:val="0"/>
          <w:w w:val="100"/>
          <w:position w:val="0"/>
        </w:rPr>
        <w:t>“</w:t>
      </w:r>
      <w:r>
        <w:rPr>
          <w:color w:val="000000"/>
          <w:spacing w:val="0"/>
          <w:w w:val="100"/>
          <w:position w:val="0"/>
        </w:rPr>
        <w:t>董事会报告</w:t>
      </w:r>
      <w:r>
        <w:rPr>
          <w:rFonts w:ascii="Times New Roman" w:eastAsia="Times New Roman" w:hAnsi="Times New Roman" w:cs="Times New Roman"/>
          <w:color w:val="000000"/>
          <w:spacing w:val="0"/>
          <w:w w:val="100"/>
          <w:position w:val="0"/>
        </w:rPr>
        <w:t>”</w:t>
      </w:r>
      <w:r>
        <w:rPr>
          <w:color w:val="000000"/>
          <w:spacing w:val="0"/>
          <w:w w:val="100"/>
          <w:position w:val="0"/>
        </w:rPr>
        <w:t>。 敬请广大投资者注意投资风险。</w:t>
      </w:r>
      <w:r>
        <w:br w:type="page"/>
      </w:r>
    </w:p>
    <w:p>
      <w:pPr>
        <w:pStyle w:val="Style17"/>
        <w:keepNext/>
        <w:keepLines/>
        <w:widowControl w:val="0"/>
        <w:shd w:val="clear" w:color="auto" w:fill="auto"/>
        <w:bidi w:val="0"/>
        <w:spacing w:before="0" w:after="580" w:line="240" w:lineRule="auto"/>
        <w:ind w:left="0" w:right="0" w:firstLine="0"/>
        <w:jc w:val="center"/>
      </w:pPr>
      <w:bookmarkStart w:id="12" w:name="bookmark12"/>
      <w:bookmarkStart w:id="13" w:name="bookmark13"/>
      <w:bookmarkStart w:id="14" w:name="bookmark14"/>
      <w:r>
        <w:rPr>
          <w:color w:val="000000"/>
          <w:spacing w:val="0"/>
          <w:w w:val="100"/>
          <w:position w:val="0"/>
        </w:rPr>
        <w:t>第二节公司简介</w:t>
      </w:r>
      <w:bookmarkEnd w:id="12"/>
      <w:bookmarkEnd w:id="13"/>
      <w:bookmarkEnd w:id="14"/>
    </w:p>
    <w:p>
      <w:pPr>
        <w:pStyle w:val="Style29"/>
        <w:keepNext/>
        <w:keepLines/>
        <w:widowControl w:val="0"/>
        <w:shd w:val="clear" w:color="auto" w:fill="auto"/>
        <w:bidi w:val="0"/>
        <w:spacing w:before="0" w:line="240" w:lineRule="auto"/>
        <w:ind w:left="0" w:right="0" w:firstLine="260"/>
        <w:jc w:val="both"/>
      </w:pPr>
      <w:bookmarkStart w:id="15" w:name="bookmark15"/>
      <w:bookmarkStart w:id="16" w:name="bookmark16"/>
      <w:bookmarkStart w:id="17" w:name="bookmark17"/>
      <w:r>
        <w:rPr>
          <w:color w:val="000000"/>
          <w:spacing w:val="0"/>
          <w:w w:val="100"/>
          <w:position w:val="0"/>
        </w:rPr>
        <w:t>、公司信息</w:t>
      </w:r>
      <w:bookmarkEnd w:id="15"/>
      <w:bookmarkEnd w:id="16"/>
      <w:bookmarkEnd w:id="17"/>
    </w:p>
    <w:tbl>
      <w:tblPr>
        <w:tblOverlap w:val="never"/>
        <w:jc w:val="center"/>
        <w:tblLayout w:type="fixed"/>
      </w:tblPr>
      <w:tblGrid>
        <w:gridCol w:w="2290"/>
        <w:gridCol w:w="2952"/>
        <w:gridCol w:w="2160"/>
        <w:gridCol w:w="218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新世纪</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002280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变更后的股票简称（如有）</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新世纪</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HANGZHOU NEW CENTURY INFORMATION TECHNOLOGY CO.,LTD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NEW CENTURY INFORMATION</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徐智勇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浙江省杭州市滨江区南环路</w:t>
            </w:r>
            <w:r>
              <w:rPr>
                <w:rFonts w:ascii="Times New Roman" w:eastAsia="Times New Roman" w:hAnsi="Times New Roman" w:cs="Times New Roman"/>
                <w:color w:val="000000"/>
                <w:spacing w:val="0"/>
                <w:w w:val="100"/>
                <w:position w:val="0"/>
                <w:sz w:val="18"/>
                <w:szCs w:val="18"/>
              </w:rPr>
              <w:t>3766</w:t>
            </w:r>
            <w:r>
              <w:rPr>
                <w:color w:val="000000"/>
                <w:spacing w:val="0"/>
                <w:w w:val="100"/>
                <w:position w:val="0"/>
              </w:rPr>
              <w:t>号</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310053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浙江省杭州市滨江区南环路</w:t>
            </w:r>
            <w:r>
              <w:rPr>
                <w:rFonts w:ascii="Times New Roman" w:eastAsia="Times New Roman" w:hAnsi="Times New Roman" w:cs="Times New Roman"/>
                <w:color w:val="000000"/>
                <w:spacing w:val="0"/>
                <w:w w:val="100"/>
                <w:position w:val="0"/>
                <w:sz w:val="18"/>
                <w:szCs w:val="18"/>
              </w:rPr>
              <w:t>3766</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310053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"http://www.nci.com.cn" </w:instrText>
            </w:r>
            <w:r>
              <w:fldChar w:fldCharType="separate"/>
            </w:r>
            <w:r>
              <w:rPr>
                <w:rFonts w:ascii="Times New Roman" w:eastAsia="Times New Roman" w:hAnsi="Times New Roman" w:cs="Times New Roman"/>
                <w:color w:val="000000"/>
                <w:spacing w:val="0"/>
                <w:w w:val="100"/>
                <w:position w:val="0"/>
                <w:sz w:val="18"/>
                <w:szCs w:val="18"/>
              </w:rPr>
              <w:t>www.nci.com.cn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"mailto:jiangxy@nci.com.cn" </w:instrText>
            </w:r>
            <w:r>
              <w:fldChar w:fldCharType="separate"/>
            </w:r>
            <w:r>
              <w:rPr>
                <w:rFonts w:ascii="Times New Roman" w:eastAsia="Times New Roman" w:hAnsi="Times New Roman" w:cs="Times New Roman"/>
                <w:color w:val="000000"/>
                <w:spacing w:val="0"/>
                <w:w w:val="100"/>
                <w:position w:val="0"/>
                <w:sz w:val="18"/>
                <w:szCs w:val="18"/>
              </w:rPr>
              <w:t>jiangxy@nci.com.cn</w:t>
            </w:r>
            <w:r>
              <w:fldChar w:fldCharType="end"/>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注：如报告期末至年度报告披露日期间公司股票简称发生变更，应当同时披露变更后的股票简称。</w:t>
      </w:r>
    </w:p>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rPr>
        <w:t>二</w:t>
      </w:r>
      <w:bookmarkEnd w:id="20"/>
      <w:r>
        <w:rPr>
          <w:color w:val="000000"/>
          <w:spacing w:val="0"/>
          <w:w w:val="100"/>
          <w:position w:val="0"/>
        </w:rPr>
        <w:t>、联系人和联系方式</w:t>
      </w:r>
      <w:bookmarkEnd w:id="18"/>
      <w:bookmarkEnd w:id="19"/>
      <w:bookmarkEnd w:id="21"/>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俞竣华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蒋旭谊</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浙江省杭州市滨江区南环路</w:t>
            </w:r>
            <w:r>
              <w:rPr>
                <w:rFonts w:ascii="Times New Roman" w:eastAsia="Times New Roman" w:hAnsi="Times New Roman" w:cs="Times New Roman"/>
                <w:color w:val="000000"/>
                <w:spacing w:val="0"/>
                <w:w w:val="100"/>
                <w:position w:val="0"/>
                <w:sz w:val="18"/>
                <w:szCs w:val="18"/>
              </w:rPr>
              <w:t>3766</w:t>
            </w:r>
            <w:r>
              <w:rPr>
                <w:color w:val="000000"/>
                <w:spacing w:val="0"/>
                <w:w w:val="100"/>
                <w:position w:val="0"/>
              </w:rPr>
              <w:t>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浙江省杭州市滨江区南环路</w:t>
            </w:r>
            <w:r>
              <w:rPr>
                <w:rFonts w:ascii="Times New Roman" w:eastAsia="Times New Roman" w:hAnsi="Times New Roman" w:cs="Times New Roman"/>
                <w:color w:val="000000"/>
                <w:spacing w:val="0"/>
                <w:w w:val="100"/>
                <w:position w:val="0"/>
                <w:sz w:val="18"/>
                <w:szCs w:val="18"/>
              </w:rPr>
              <w:t>3766</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057128996018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057128996018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057128996009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057128996009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"mailto:yujh@nci.com.cn" </w:instrText>
            </w:r>
            <w:r>
              <w:fldChar w:fldCharType="separate"/>
            </w:r>
            <w:r>
              <w:rPr>
                <w:rFonts w:ascii="Times New Roman" w:eastAsia="Times New Roman" w:hAnsi="Times New Roman" w:cs="Times New Roman"/>
                <w:color w:val="000000"/>
                <w:spacing w:val="0"/>
                <w:w w:val="100"/>
                <w:position w:val="0"/>
                <w:sz w:val="18"/>
                <w:szCs w:val="18"/>
              </w:rPr>
              <w:t>yujh@nci.com.cn</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"mailto:jiangxy@nci.com.cn" </w:instrText>
            </w:r>
            <w:r>
              <w:fldChar w:fldCharType="separate"/>
            </w:r>
            <w:r>
              <w:rPr>
                <w:rFonts w:ascii="Times New Roman" w:eastAsia="Times New Roman" w:hAnsi="Times New Roman" w:cs="Times New Roman"/>
                <w:color w:val="000000"/>
                <w:spacing w:val="0"/>
                <w:w w:val="100"/>
                <w:position w:val="0"/>
                <w:sz w:val="18"/>
                <w:szCs w:val="18"/>
              </w:rPr>
              <w:t>jiangxy@nci.com.cn</w:t>
            </w:r>
            <w:r>
              <w:fldChar w:fldCharType="end"/>
            </w:r>
          </w:p>
        </w:tc>
      </w:tr>
    </w:tbl>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rPr>
        <w:t>三</w:t>
      </w:r>
      <w:bookmarkEnd w:id="24"/>
      <w:r>
        <w:rPr>
          <w:color w:val="000000"/>
          <w:spacing w:val="0"/>
          <w:w w:val="100"/>
          <w:position w:val="0"/>
        </w:rPr>
        <w:t>、信息披露及备置地点</w:t>
      </w:r>
      <w:bookmarkEnd w:id="22"/>
      <w:bookmarkEnd w:id="23"/>
      <w:bookmarkEnd w:id="25"/>
    </w:p>
    <w:tbl>
      <w:tblPr>
        <w:tblOverlap w:val="never"/>
        <w:jc w:val="center"/>
        <w:tblLayout w:type="fixed"/>
      </w:tblPr>
      <w:tblGrid>
        <w:gridCol w:w="3734"/>
        <w:gridCol w:w="585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公司选定的信息披露报纸的名称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公司证券事务部</w:t>
            </w:r>
          </w:p>
        </w:tc>
      </w:tr>
    </w:tbl>
    <w:p>
      <w:pPr>
        <w:sectPr>
          <w:headerReference w:type="default" r:id="rId15"/>
          <w:footerReference w:type="default" r:id="rId16"/>
          <w:headerReference w:type="even" r:id="rId17"/>
          <w:footerReference w:type="even" r:id="rId18"/>
          <w:headerReference w:type="first" r:id="rId19"/>
          <w:footerReference w:type="first" r:id="rId20"/>
          <w:footnotePr>
            <w:pos w:val="pageBottom"/>
            <w:numFmt w:val="decimal"/>
            <w:numRestart w:val="continuous"/>
          </w:footnotePr>
          <w:pgSz w:w="11900" w:h="16840"/>
          <w:pgMar w:top="1441" w:right="1137" w:bottom="1527" w:left="1082" w:header="0" w:footer="3" w:gutter="0"/>
          <w:cols w:space="720"/>
          <w:noEndnote/>
          <w:titlePg/>
          <w:rtlGutter w:val="0"/>
          <w:docGrid w:linePitch="360"/>
        </w:sectPr>
      </w:pPr>
    </w:p>
    <w:p>
      <w:pPr>
        <w:pStyle w:val="Style29"/>
        <w:keepNext/>
        <w:keepLines/>
        <w:widowControl w:val="0"/>
        <w:shd w:val="clear" w:color="auto" w:fill="auto"/>
        <w:bidi w:val="0"/>
        <w:spacing w:before="0" w:after="30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rPr>
        <w:t>四</w:t>
      </w:r>
      <w:bookmarkEnd w:id="28"/>
      <w:r>
        <w:rPr>
          <w:color w:val="000000"/>
          <w:spacing w:val="0"/>
          <w:w w:val="100"/>
          <w:position w:val="0"/>
        </w:rPr>
        <w:t>、注册变更情况</w:t>
      </w:r>
      <w:bookmarkEnd w:id="26"/>
      <w:bookmarkEnd w:id="27"/>
      <w:bookmarkEnd w:id="29"/>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注册登记地点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企业法人营业执照 注册号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组织机构代码</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浙江省工商行政管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330100000040546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330165740545604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74054560-4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报告期末注册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浙江省工商行政管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330100000040546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330165740545604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74054560-4</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公司上市以来主营业务的变化情况（如 有）</w:t>
            </w:r>
          </w:p>
        </w:tc>
        <w:tc>
          <w:tcPr>
            <w:gridSpan w:val="4"/>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2280"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gridSpan w:val="4"/>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徐智勇先生与陆燕女士因为离婚，陆燕将其所持公司</w:t>
            </w:r>
            <w:r>
              <w:rPr>
                <w:rFonts w:ascii="Times New Roman" w:eastAsia="Times New Roman" w:hAnsi="Times New Roman" w:cs="Times New Roman"/>
                <w:color w:val="000000"/>
                <w:spacing w:val="0"/>
                <w:w w:val="100"/>
                <w:position w:val="0"/>
                <w:sz w:val="18"/>
                <w:szCs w:val="18"/>
              </w:rPr>
              <w:t>23,097,992</w:t>
            </w:r>
            <w:r>
              <w:rPr>
                <w:color w:val="000000"/>
                <w:spacing w:val="0"/>
                <w:w w:val="100"/>
                <w:position w:val="0"/>
              </w:rPr>
              <w:t>股股票（占公司 现有股本总额的</w:t>
            </w:r>
            <w:r>
              <w:rPr>
                <w:rFonts w:ascii="Times New Roman" w:eastAsia="Times New Roman" w:hAnsi="Times New Roman" w:cs="Times New Roman"/>
                <w:color w:val="000000"/>
                <w:spacing w:val="0"/>
                <w:w w:val="100"/>
                <w:position w:val="0"/>
                <w:sz w:val="18"/>
                <w:szCs w:val="18"/>
              </w:rPr>
              <w:t>21.59%</w:t>
            </w:r>
            <w:r>
              <w:rPr>
                <w:color w:val="000000"/>
                <w:spacing w:val="0"/>
                <w:w w:val="100"/>
                <w:position w:val="0"/>
              </w:rPr>
              <w:t>）部分分割给徐智勇，其中，徐智勇分得</w:t>
            </w:r>
            <w:r>
              <w:rPr>
                <w:rFonts w:ascii="Times New Roman" w:eastAsia="Times New Roman" w:hAnsi="Times New Roman" w:cs="Times New Roman"/>
                <w:color w:val="000000"/>
                <w:spacing w:val="0"/>
                <w:w w:val="100"/>
                <w:position w:val="0"/>
                <w:sz w:val="18"/>
                <w:szCs w:val="18"/>
              </w:rPr>
              <w:t>18,097,992</w:t>
            </w:r>
            <w:r>
              <w:rPr>
                <w:color w:val="000000"/>
                <w:spacing w:val="0"/>
                <w:w w:val="100"/>
                <w:position w:val="0"/>
              </w:rPr>
              <w:t>股（占 公司现有股本总额的</w:t>
            </w:r>
            <w:r>
              <w:rPr>
                <w:rFonts w:ascii="Times New Roman" w:eastAsia="Times New Roman" w:hAnsi="Times New Roman" w:cs="Times New Roman"/>
                <w:color w:val="000000"/>
                <w:spacing w:val="0"/>
                <w:w w:val="100"/>
                <w:position w:val="0"/>
                <w:sz w:val="18"/>
                <w:szCs w:val="18"/>
              </w:rPr>
              <w:t>16.91%</w:t>
            </w:r>
            <w:r>
              <w:rPr>
                <w:color w:val="000000"/>
                <w:spacing w:val="0"/>
                <w:w w:val="100"/>
                <w:position w:val="0"/>
              </w:rPr>
              <w:t>），陆燕分得</w:t>
            </w:r>
            <w:r>
              <w:rPr>
                <w:rFonts w:ascii="Times New Roman" w:eastAsia="Times New Roman" w:hAnsi="Times New Roman" w:cs="Times New Roman"/>
                <w:color w:val="000000"/>
                <w:spacing w:val="0"/>
                <w:w w:val="100"/>
                <w:position w:val="0"/>
                <w:sz w:val="18"/>
                <w:szCs w:val="18"/>
              </w:rPr>
              <w:t>5,000,000</w:t>
            </w:r>
            <w:r>
              <w:rPr>
                <w:color w:val="000000"/>
                <w:spacing w:val="0"/>
                <w:w w:val="100"/>
                <w:position w:val="0"/>
              </w:rPr>
              <w:t xml:space="preserve">股（占公司现有股本总额的 </w:t>
            </w:r>
            <w:r>
              <w:rPr>
                <w:rFonts w:ascii="Times New Roman" w:eastAsia="Times New Roman" w:hAnsi="Times New Roman" w:cs="Times New Roman"/>
                <w:color w:val="000000"/>
                <w:spacing w:val="0"/>
                <w:w w:val="100"/>
                <w:position w:val="0"/>
                <w:sz w:val="18"/>
                <w:szCs w:val="18"/>
              </w:rPr>
              <w:t>4.67%</w:t>
            </w:r>
            <w:r>
              <w:rPr>
                <w:color w:val="000000"/>
                <w:spacing w:val="0"/>
                <w:w w:val="100"/>
                <w:position w:val="0"/>
              </w:rPr>
              <w:t>）。股份过户完成后，公司实际控制人未变，仍为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徐智勇、陆燕、滕学军、 高雁峰、乔文东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，公司控股股东增加为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徐智勇、陆燕、滕学军、高雁峰、乔文 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，徐智勇直接持有公司股份</w:t>
            </w:r>
            <w:r>
              <w:rPr>
                <w:rFonts w:ascii="Times New Roman" w:eastAsia="Times New Roman" w:hAnsi="Times New Roman" w:cs="Times New Roman"/>
                <w:color w:val="000000"/>
                <w:spacing w:val="0"/>
                <w:w w:val="100"/>
                <w:position w:val="0"/>
                <w:sz w:val="18"/>
                <w:szCs w:val="18"/>
              </w:rPr>
              <w:t>18,097,992</w:t>
            </w:r>
            <w:r>
              <w:rPr>
                <w:color w:val="000000"/>
                <w:spacing w:val="0"/>
                <w:w w:val="100"/>
                <w:position w:val="0"/>
              </w:rPr>
              <w:t>股，占公司现有股本总额的</w:t>
            </w:r>
            <w:r>
              <w:rPr>
                <w:rFonts w:ascii="Times New Roman" w:eastAsia="Times New Roman" w:hAnsi="Times New Roman" w:cs="Times New Roman"/>
                <w:color w:val="000000"/>
                <w:spacing w:val="0"/>
                <w:w w:val="100"/>
                <w:position w:val="0"/>
                <w:sz w:val="18"/>
                <w:szCs w:val="18"/>
              </w:rPr>
              <w:t>16.91%</w:t>
            </w:r>
            <w:r>
              <w:rPr>
                <w:color w:val="000000"/>
                <w:spacing w:val="0"/>
                <w:w w:val="100"/>
                <w:position w:val="0"/>
              </w:rPr>
              <w:t>， 成为公司控股股东。</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注：报告期内变化情况如有则填写相关内容；若无变化，则填写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无变更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widowControl w:val="0"/>
        <w:spacing w:after="299" w:line="1" w:lineRule="exact"/>
      </w:pPr>
    </w:p>
    <w:p>
      <w:pPr>
        <w:pStyle w:val="Style29"/>
        <w:keepNext/>
        <w:keepLines/>
        <w:widowControl w:val="0"/>
        <w:shd w:val="clear" w:color="auto" w:fill="auto"/>
        <w:bidi w:val="0"/>
        <w:spacing w:before="0" w:after="38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rPr>
        <w:t>五</w:t>
      </w:r>
      <w:bookmarkEnd w:id="32"/>
      <w:r>
        <w:rPr>
          <w:color w:val="000000"/>
          <w:spacing w:val="0"/>
          <w:w w:val="100"/>
          <w:position w:val="0"/>
        </w:rPr>
        <w:t>、其他有关资料</w:t>
      </w:r>
      <w:bookmarkEnd w:id="30"/>
      <w:bookmarkEnd w:id="31"/>
      <w:bookmarkEnd w:id="33"/>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74"/>
        <w:gridCol w:w="69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杭州市西溪路</w:t>
            </w:r>
            <w:r>
              <w:rPr>
                <w:rFonts w:ascii="Times New Roman" w:eastAsia="Times New Roman" w:hAnsi="Times New Roman" w:cs="Times New Roman"/>
                <w:color w:val="000000"/>
                <w:spacing w:val="0"/>
                <w:w w:val="100"/>
                <w:position w:val="0"/>
                <w:sz w:val="18"/>
                <w:szCs w:val="18"/>
              </w:rPr>
              <w:t>128</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闾利华、李士龙</w:t>
            </w: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公司聘请的报告期内履行持续督导职责的保荐机构</w:t>
      </w:r>
    </w:p>
    <w:p>
      <w:pPr>
        <w:pStyle w:val="Style23"/>
        <w:keepNext w:val="0"/>
        <w:keepLines w:val="0"/>
        <w:widowControl w:val="0"/>
        <w:shd w:val="clear" w:color="auto" w:fill="auto"/>
        <w:bidi w:val="0"/>
        <w:spacing w:before="0" w:after="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公司聘请的报告期内履行持续督导职责的财务顾问</w:t>
      </w:r>
    </w:p>
    <w:p>
      <w:pPr>
        <w:pStyle w:val="Style23"/>
        <w:keepNext w:val="0"/>
        <w:keepLines w:val="0"/>
        <w:widowControl w:val="0"/>
        <w:shd w:val="clear" w:color="auto" w:fill="auto"/>
        <w:bidi w:val="0"/>
        <w:spacing w:before="0" w:after="8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财务顾问办公地址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财务顾问主办人姓名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17"/>
        <w:keepNext/>
        <w:keepLines/>
        <w:widowControl w:val="0"/>
        <w:shd w:val="clear" w:color="auto" w:fill="auto"/>
        <w:bidi w:val="0"/>
        <w:spacing w:before="0" w:line="240" w:lineRule="auto"/>
        <w:ind w:left="0" w:right="0" w:firstLine="0"/>
        <w:jc w:val="center"/>
      </w:pPr>
      <w:bookmarkStart w:id="34" w:name="bookmark34"/>
      <w:bookmarkStart w:id="35" w:name="bookmark35"/>
      <w:bookmarkStart w:id="36" w:name="bookmark36"/>
      <w:r>
        <w:rPr>
          <w:color w:val="000000"/>
          <w:spacing w:val="0"/>
          <w:w w:val="100"/>
          <w:position w:val="0"/>
        </w:rPr>
        <w:t>第三节会计数据和财务指标摘要</w:t>
      </w:r>
      <w:bookmarkEnd w:id="34"/>
      <w:bookmarkEnd w:id="35"/>
      <w:bookmarkEnd w:id="36"/>
    </w:p>
    <w:p>
      <w:pPr>
        <w:pStyle w:val="Style29"/>
        <w:keepNext/>
        <w:keepLines/>
        <w:widowControl w:val="0"/>
        <w:shd w:val="clear" w:color="auto" w:fill="auto"/>
        <w:bidi w:val="0"/>
        <w:spacing w:before="0" w:after="220" w:line="240" w:lineRule="auto"/>
        <w:ind w:left="0" w:right="0" w:firstLine="240"/>
        <w:jc w:val="left"/>
      </w:pPr>
      <w:bookmarkStart w:id="37" w:name="bookmark37"/>
      <w:bookmarkStart w:id="38" w:name="bookmark38"/>
      <w:bookmarkStart w:id="39" w:name="bookmark39"/>
      <w:r>
        <w:rPr>
          <w:color w:val="000000"/>
          <w:spacing w:val="0"/>
          <w:w w:val="100"/>
          <w:position w:val="0"/>
        </w:rPr>
        <w:t>、主要会计数据和财务指标</w:t>
      </w:r>
      <w:bookmarkEnd w:id="37"/>
      <w:bookmarkEnd w:id="38"/>
      <w:bookmarkEnd w:id="39"/>
    </w:p>
    <w:p>
      <w:pPr>
        <w:pStyle w:val="Style23"/>
        <w:keepNext w:val="0"/>
        <w:keepLines w:val="0"/>
        <w:widowControl w:val="0"/>
        <w:shd w:val="clear" w:color="auto" w:fill="auto"/>
        <w:bidi w:val="0"/>
        <w:spacing w:before="0" w:after="100" w:line="346" w:lineRule="exact"/>
        <w:ind w:left="0" w:right="0" w:firstLine="0"/>
        <w:jc w:val="left"/>
        <w:rPr>
          <w:sz w:val="17"/>
          <w:szCs w:val="17"/>
        </w:rPr>
      </w:pPr>
      <w:r>
        <w:rPr>
          <w:color w:val="000000"/>
          <w:spacing w:val="0"/>
          <w:w w:val="100"/>
          <w:position w:val="0"/>
          <w:sz w:val="17"/>
          <w:szCs w:val="17"/>
        </w:rPr>
        <w:t xml:space="preserve">公司是否因会计政策变更及会计差错更正等追溯调整或重述以前年度会计数据 </w:t>
      </w:r>
      <w:r>
        <w:rPr>
          <w:rFonts w:ascii="SimHei" w:eastAsia="SimHei" w:hAnsi="SimHei" w:cs="SimHei"/>
          <w:color w:val="000000"/>
          <w:spacing w:val="0"/>
          <w:w w:val="100"/>
          <w:position w:val="0"/>
          <w:sz w:val="14"/>
          <w:szCs w:val="14"/>
        </w:rPr>
        <w:t>□</w:t>
      </w:r>
      <w:r>
        <w:rPr>
          <w:color w:val="000000"/>
          <w:spacing w:val="0"/>
          <w:w w:val="100"/>
          <w:position w:val="0"/>
          <w:sz w:val="17"/>
          <w:szCs w:val="17"/>
        </w:rPr>
        <w:t>是</w:t>
      </w:r>
      <w:r>
        <w:rPr>
          <w:rFonts w:ascii="SimHei" w:eastAsia="SimHei" w:hAnsi="SimHei" w:cs="SimHei"/>
          <w:color w:val="000000"/>
          <w:spacing w:val="0"/>
          <w:w w:val="100"/>
          <w:position w:val="0"/>
          <w:sz w:val="14"/>
          <w:szCs w:val="14"/>
        </w:rPr>
        <w:t>寸</w:t>
      </w:r>
      <w:r>
        <w:rPr>
          <w:color w:val="000000"/>
          <w:spacing w:val="0"/>
          <w:w w:val="100"/>
          <w:position w:val="0"/>
          <w:sz w:val="17"/>
          <w:szCs w:val="17"/>
        </w:rPr>
        <w:t>否</w:t>
      </w:r>
    </w:p>
    <w:tbl>
      <w:tblPr>
        <w:tblOverlap w:val="never"/>
        <w:jc w:val="center"/>
        <w:tblLayout w:type="fixed"/>
      </w:tblPr>
      <w:tblGrid>
        <w:gridCol w:w="2558"/>
        <w:gridCol w:w="1704"/>
        <w:gridCol w:w="850"/>
        <w:gridCol w:w="1277"/>
        <w:gridCol w:w="1133"/>
        <w:gridCol w:w="854"/>
        <w:gridCol w:w="1214"/>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本年比上年</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215,805,316.36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254,819,501.09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-15.31%</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369,232,905.11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-41,403,924.81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4,431,085.96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-1,034.4%</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42,799,088.01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 经常性损益的净利润（元）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-29,272,774.26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21,334,163.36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-237.21%</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41,274,150.30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-14,844,020.53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15,889,651.56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-193.42%</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54,638,317.02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-1,075%</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-1,075%</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-10.09%</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本年末比上 年末增减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年末</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498,202,212.14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559,708,625.51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-10.99%</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568,578,836.86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425,386,450.66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479,630,375.49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-11.31%</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493,307,621.98</w:t>
            </w:r>
          </w:p>
        </w:tc>
      </w:tr>
      <w:tr>
        <w:trPr>
          <w:trHeight w:val="715"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本年比上年</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7"/>
                <w:szCs w:val="17"/>
              </w:rPr>
              <w:t>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调整后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215,805,316.36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254,819,501.09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369,232,905.11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-41,403,924.81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4,431,085.96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42,799,088.01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 经常性损益的净利润（元）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-29,272,774.26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21,334,163.36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-237.21%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41,274,150.30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-14,844,020.53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15,889,651.56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-193.42%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54,638,317.02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w:t>
            </w:r>
          </w:p>
        </w:tc>
      </w:tr>
    </w:tbl>
    <w:p>
      <w:pPr>
        <w:sectPr>
          <w:headerReference w:type="default" r:id="rId21"/>
          <w:footerReference w:type="default" r:id="rId22"/>
          <w:headerReference w:type="even" r:id="rId23"/>
          <w:footerReference w:type="even" r:id="rId24"/>
          <w:headerReference w:type="first" r:id="rId25"/>
          <w:footerReference w:type="first" r:id="rId26"/>
          <w:footnotePr>
            <w:pos w:val="pageBottom"/>
            <w:numFmt w:val="decimal"/>
            <w:numRestart w:val="continuous"/>
          </w:footnotePr>
          <w:pgSz w:w="11900" w:h="16840"/>
          <w:pgMar w:top="1441" w:right="1137" w:bottom="1527" w:left="1082" w:header="0" w:footer="3" w:gutter="0"/>
          <w:cols w:space="720"/>
          <w:noEndnote/>
          <w:titlePg/>
          <w:rtlGutter w:val="0"/>
          <w:docGrid w:linePitch="360"/>
        </w:sectPr>
      </w:pPr>
    </w:p>
    <w:tbl>
      <w:tblPr>
        <w:tblOverlap w:val="never"/>
        <w:jc w:val="center"/>
        <w:tblLayout w:type="fixed"/>
      </w:tblPr>
      <w:tblGrid>
        <w:gridCol w:w="2558"/>
        <w:gridCol w:w="1704"/>
        <w:gridCol w:w="509"/>
        <w:gridCol w:w="1618"/>
        <w:gridCol w:w="1133"/>
        <w:gridCol w:w="854"/>
        <w:gridCol w:w="1214"/>
      </w:tblGrid>
      <w:tr>
        <w:trPr>
          <w:trHeight w:val="715"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本年末比上 年末增减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年末</w:t>
            </w:r>
          </w:p>
        </w:tc>
      </w:tr>
      <w:tr>
        <w:trPr>
          <w:trHeight w:val="715"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调整 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498,202,212.14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559,708,625.51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568,578,836.86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425,386,450.66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479,630,375.49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493,307,621.98</w:t>
            </w:r>
          </w:p>
        </w:tc>
      </w:tr>
    </w:tbl>
    <w:p>
      <w:pPr>
        <w:widowControl w:val="0"/>
        <w:spacing w:after="399" w:line="1" w:lineRule="exact"/>
      </w:pP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截止披露前一交易日的公司总股本:</w:t>
      </w:r>
    </w:p>
    <w:tbl>
      <w:tblPr>
        <w:tblOverlap w:val="never"/>
        <w:jc w:val="center"/>
        <w:tblLayout w:type="fixed"/>
      </w:tblPr>
      <w:tblGrid>
        <w:gridCol w:w="4666"/>
        <w:gridCol w:w="492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截止披露前一交易日的公司总股本（股）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107,000,000</w:t>
            </w:r>
          </w:p>
        </w:tc>
      </w:tr>
    </w:tbl>
    <w:p>
      <w:pPr>
        <w:pStyle w:val="Style23"/>
        <w:keepNext w:val="0"/>
        <w:keepLines w:val="0"/>
        <w:widowControl w:val="0"/>
        <w:shd w:val="clear" w:color="auto" w:fill="auto"/>
        <w:bidi w:val="0"/>
        <w:spacing w:before="0" w:after="140" w:line="307" w:lineRule="exact"/>
        <w:ind w:left="0" w:right="0" w:firstLine="0"/>
        <w:jc w:val="left"/>
        <w:rPr>
          <w:sz w:val="17"/>
          <w:szCs w:val="17"/>
        </w:rPr>
      </w:pPr>
      <w:r>
        <w:rPr>
          <w:color w:val="000000"/>
          <w:spacing w:val="0"/>
          <w:w w:val="100"/>
          <w:position w:val="0"/>
          <w:sz w:val="17"/>
          <w:szCs w:val="17"/>
        </w:rPr>
        <w:t>公司报告期末至年度报告披露日股本是否因发行新股、增发、配股、股权激励行权、回购等原因发生变化且影响所有者权益 金额</w:t>
      </w:r>
    </w:p>
    <w:p>
      <w:pPr>
        <w:pStyle w:val="Style23"/>
        <w:keepNext w:val="0"/>
        <w:keepLines w:val="0"/>
        <w:widowControl w:val="0"/>
        <w:shd w:val="clear" w:color="auto" w:fill="auto"/>
        <w:bidi w:val="0"/>
        <w:spacing w:before="0" w:after="0"/>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否</w:t>
      </w:r>
    </w:p>
    <w:tbl>
      <w:tblPr>
        <w:tblOverlap w:val="never"/>
        <w:jc w:val="center"/>
        <w:tblLayout w:type="fixed"/>
      </w:tblPr>
      <w:tblGrid>
        <w:gridCol w:w="4531"/>
        <w:gridCol w:w="505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用最新股本计算的基本每股收益（元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r>
    </w:tbl>
    <w:p>
      <w:pPr>
        <w:widowControl w:val="0"/>
        <w:spacing w:after="99" w:line="1" w:lineRule="exact"/>
      </w:pPr>
    </w:p>
    <w:p>
      <w:pPr>
        <w:pStyle w:val="Style23"/>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是否存在公司债</w:t>
      </w:r>
    </w:p>
    <w:p>
      <w:pPr>
        <w:pStyle w:val="Style23"/>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否</w:t>
      </w:r>
    </w:p>
    <w:p>
      <w:pPr>
        <w:pStyle w:val="Style23"/>
        <w:keepNext w:val="0"/>
        <w:keepLines w:val="0"/>
        <w:widowControl w:val="0"/>
        <w:shd w:val="clear" w:color="auto" w:fill="auto"/>
        <w:bidi w:val="0"/>
        <w:spacing w:before="0" w:after="140" w:line="240" w:lineRule="auto"/>
        <w:ind w:left="0" w:right="0" w:firstLine="0"/>
        <w:jc w:val="left"/>
        <w:rPr>
          <w:sz w:val="17"/>
          <w:szCs w:val="17"/>
        </w:rPr>
      </w:pPr>
      <w:r>
        <w:rPr>
          <w:color w:val="000000"/>
          <w:spacing w:val="0"/>
          <w:w w:val="100"/>
          <w:position w:val="0"/>
          <w:sz w:val="17"/>
          <w:szCs w:val="17"/>
        </w:rPr>
        <w:t>公司是否存在最近两年连续亏损的情形</w:t>
      </w:r>
    </w:p>
    <w:p>
      <w:pPr>
        <w:pStyle w:val="Style23"/>
        <w:keepNext w:val="0"/>
        <w:keepLines w:val="0"/>
        <w:widowControl w:val="0"/>
        <w:shd w:val="clear" w:color="auto" w:fill="auto"/>
        <w:bidi w:val="0"/>
        <w:spacing w:before="0" w:after="14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否</w:t>
      </w:r>
      <w:r>
        <w:rPr>
          <w:rFonts w:ascii="SimHei" w:eastAsia="SimHei" w:hAnsi="SimHei" w:cs="SimHei"/>
          <w:color w:val="000000"/>
          <w:spacing w:val="0"/>
          <w:w w:val="100"/>
          <w:position w:val="0"/>
          <w:sz w:val="14"/>
          <w:szCs w:val="14"/>
        </w:rPr>
        <w:t>口</w:t>
      </w:r>
      <w:r>
        <w:rPr>
          <w:color w:val="000000"/>
          <w:spacing w:val="0"/>
          <w:w w:val="100"/>
          <w:position w:val="0"/>
          <w:sz w:val="17"/>
          <w:szCs w:val="17"/>
        </w:rPr>
        <w:t>不适用</w:t>
      </w:r>
    </w:p>
    <w:p>
      <w:pPr>
        <w:pStyle w:val="Style23"/>
        <w:keepNext w:val="0"/>
        <w:keepLines w:val="0"/>
        <w:widowControl w:val="0"/>
        <w:shd w:val="clear" w:color="auto" w:fill="auto"/>
        <w:bidi w:val="0"/>
        <w:spacing w:before="0" w:after="400" w:line="240" w:lineRule="auto"/>
        <w:ind w:left="0" w:right="0" w:firstLine="0"/>
        <w:jc w:val="left"/>
        <w:rPr>
          <w:sz w:val="17"/>
          <w:szCs w:val="17"/>
        </w:rPr>
      </w:pPr>
      <w:r>
        <w:rPr>
          <w:color w:val="000000"/>
          <w:spacing w:val="0"/>
          <w:w w:val="100"/>
          <w:position w:val="0"/>
          <w:sz w:val="17"/>
          <w:szCs w:val="17"/>
        </w:rPr>
        <w:t>须办理公司债券停牌及暂停上市交易相关事项，并于年报披露时停牌!</w:t>
      </w:r>
    </w:p>
    <w:p>
      <w:pPr>
        <w:pStyle w:val="Style29"/>
        <w:keepNext/>
        <w:keepLines/>
        <w:widowControl w:val="0"/>
        <w:shd w:val="clear" w:color="auto" w:fill="auto"/>
        <w:bidi w:val="0"/>
        <w:spacing w:before="0" w:after="400" w:line="240" w:lineRule="auto"/>
        <w:ind w:left="0" w:right="0" w:firstLine="0"/>
        <w:jc w:val="left"/>
      </w:pPr>
      <w:bookmarkStart w:id="40" w:name="bookmark40"/>
      <w:bookmarkStart w:id="41" w:name="bookmark41"/>
      <w:bookmarkStart w:id="42" w:name="bookmark42"/>
      <w:bookmarkStart w:id="43" w:name="bookmark43"/>
      <w:r>
        <w:rPr>
          <w:color w:val="000000"/>
          <w:spacing w:val="0"/>
          <w:w w:val="100"/>
          <w:position w:val="0"/>
        </w:rPr>
        <w:t>二</w:t>
      </w:r>
      <w:bookmarkEnd w:id="42"/>
      <w:r>
        <w:rPr>
          <w:color w:val="000000"/>
          <w:spacing w:val="0"/>
          <w:w w:val="100"/>
          <w:position w:val="0"/>
        </w:rPr>
        <w:t>、非经常性损益项目及金额</w:t>
      </w:r>
      <w:bookmarkEnd w:id="40"/>
      <w:bookmarkEnd w:id="41"/>
      <w:bookmarkEnd w:id="43"/>
    </w:p>
    <w:p>
      <w:pPr>
        <w:pStyle w:val="Style23"/>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-18,416,983.62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-42,167.55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-43,818.11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越权审批或无正式批准文件的税收返还、 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190,645.90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190,660.72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5,936,816.71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2,433,661.52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1,585,079.99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7"/>
          <w:footerReference w:type="default" r:id="rId28"/>
          <w:headerReference w:type="even" r:id="rId29"/>
          <w:footerReference w:type="even" r:id="rId30"/>
          <w:footnotePr>
            <w:pos w:val="pageBottom"/>
            <w:numFmt w:val="decimal"/>
            <w:numRestart w:val="continuous"/>
          </w:footnotePr>
          <w:pgSz w:w="11900" w:h="16840"/>
          <w:pgMar w:top="1441" w:right="1137" w:bottom="1527" w:left="1082" w:header="0" w:footer="3" w:gutter="0"/>
          <w:cols w:space="720"/>
          <w:noEndnote/>
          <w:rtlGutter w:val="0"/>
          <w:docGrid w:linePitch="360"/>
        </w:sectPr>
      </w:pPr>
    </w:p>
    <w:tbl>
      <w:tblPr>
        <w:tblOverlap w:val="never"/>
        <w:jc w:val="center"/>
        <w:tblLayout w:type="fixed"/>
      </w:tblPr>
      <w:tblGrid>
        <w:gridCol w:w="3302"/>
        <w:gridCol w:w="1522"/>
        <w:gridCol w:w="1522"/>
        <w:gridCol w:w="1522"/>
        <w:gridCol w:w="171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因不可抗力因素，如遭受自然灾害而计提 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企业重组费用，如安置职工的支出、整合 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交易价格显失公允的交易产生的超过公允 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同一控制下企业合并产生的子公司期初至 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与公司正常经营业务无关的或有事项产生 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单独进行减值测试的应收款项减值准备转 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采用公允价值模式进行后续计量的投资性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根据税收、会计等法律、法规的要求对当 期损益进行一次性调整对当期损益的影响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51,046.90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256,181.39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256,900.40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-19,315,650.47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-297,969.46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425,748.19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298,323.46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165,561.83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-12,131,150.55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-16,903,077.40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1,524,937.71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3"/>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、各非经常性损益项目按税前金额列示。</w:t>
      </w:r>
    </w:p>
    <w:p>
      <w:pPr>
        <w:pStyle w:val="Style23"/>
        <w:keepNext w:val="0"/>
        <w:keepLines w:val="0"/>
        <w:widowControl w:val="0"/>
        <w:shd w:val="clear" w:color="auto" w:fill="auto"/>
        <w:tabs>
          <w:tab w:pos="714" w:val="left"/>
        </w:tabs>
        <w:bidi w:val="0"/>
        <w:spacing w:before="0" w:after="120" w:line="240" w:lineRule="auto"/>
        <w:ind w:left="0" w:right="0" w:firstLine="360"/>
        <w:jc w:val="left"/>
        <w:rPr>
          <w:sz w:val="17"/>
          <w:szCs w:val="17"/>
        </w:rPr>
      </w:pPr>
      <w:bookmarkStart w:id="44" w:name="bookmark44"/>
      <w:r>
        <w:rPr>
          <w:rFonts w:ascii="Times New Roman" w:eastAsia="Times New Roman" w:hAnsi="Times New Roman" w:cs="Times New Roman"/>
          <w:color w:val="000000"/>
          <w:spacing w:val="0"/>
          <w:w w:val="100"/>
          <w:position w:val="0"/>
          <w:sz w:val="18"/>
          <w:szCs w:val="18"/>
        </w:rPr>
        <w:t>2</w:t>
      </w:r>
      <w:bookmarkEnd w:id="44"/>
      <w:r>
        <w:rPr>
          <w:color w:val="000000"/>
          <w:spacing w:val="0"/>
          <w:w w:val="100"/>
          <w:position w:val="0"/>
          <w:sz w:val="17"/>
          <w:szCs w:val="17"/>
        </w:rPr>
        <w:t>、</w:t>
        <w:tab/>
        <w:t>损益项目中的损失类应以负数填写。</w:t>
      </w:r>
    </w:p>
    <w:p>
      <w:pPr>
        <w:pStyle w:val="Style23"/>
        <w:keepNext w:val="0"/>
        <w:keepLines w:val="0"/>
        <w:widowControl w:val="0"/>
        <w:shd w:val="clear" w:color="auto" w:fill="auto"/>
        <w:tabs>
          <w:tab w:pos="714" w:val="left"/>
        </w:tabs>
        <w:bidi w:val="0"/>
        <w:spacing w:before="0" w:after="1860" w:line="240" w:lineRule="auto"/>
        <w:ind w:left="0" w:right="0" w:firstLine="360"/>
        <w:jc w:val="left"/>
        <w:rPr>
          <w:sz w:val="17"/>
          <w:szCs w:val="17"/>
        </w:rPr>
      </w:pPr>
      <w:bookmarkStart w:id="45" w:name="bookmark45"/>
      <w:r>
        <w:rPr>
          <w:rFonts w:ascii="Times New Roman" w:eastAsia="Times New Roman" w:hAnsi="Times New Roman" w:cs="Times New Roman"/>
          <w:color w:val="000000"/>
          <w:spacing w:val="0"/>
          <w:w w:val="100"/>
          <w:position w:val="0"/>
          <w:sz w:val="18"/>
          <w:szCs w:val="18"/>
        </w:rPr>
        <w:t>3</w:t>
      </w:r>
      <w:bookmarkEnd w:id="45"/>
      <w:r>
        <w:rPr>
          <w:color w:val="000000"/>
          <w:spacing w:val="0"/>
          <w:w w:val="100"/>
          <w:position w:val="0"/>
          <w:sz w:val="17"/>
          <w:szCs w:val="17"/>
        </w:rPr>
        <w:t>、</w:t>
        <w:tab/>
        <w:t>公司计算同非经常性损益相关的财务指标时，如涉及少数股东损益和所得税影响的，应当予以扣除。</w:t>
      </w:r>
    </w:p>
    <w:p>
      <w:pPr>
        <w:widowControl w:val="0"/>
        <w:jc w:val="center"/>
        <w:rPr>
          <w:sz w:val="2"/>
          <w:szCs w:val="2"/>
        </w:rPr>
        <w:sectPr>
          <w:headerReference w:type="default" r:id="rId31"/>
          <w:footerReference w:type="default" r:id="rId32"/>
          <w:headerReference w:type="even" r:id="rId33"/>
          <w:footerReference w:type="even" r:id="rId34"/>
          <w:footnotePr>
            <w:pos w:val="pageBottom"/>
            <w:numFmt w:val="decimal"/>
            <w:numRestart w:val="continuous"/>
          </w:footnotePr>
          <w:pgSz w:w="11900" w:h="16840"/>
          <w:pgMar w:top="1441" w:right="1196" w:bottom="1" w:left="1119" w:header="0" w:footer="3" w:gutter="0"/>
          <w:cols w:space="720"/>
          <w:noEndnote/>
          <w:rtlGutter w:val="0"/>
          <w:docGrid w:linePitch="360"/>
        </w:sectPr>
      </w:pPr>
      <w:r>
        <w:drawing>
          <wp:inline>
            <wp:extent cx="1718945" cy="981710"/>
            <wp:docPr id="71" name="Picutre 71"/>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35"/>
                    <a:stretch/>
                  </pic:blipFill>
                  <pic:spPr>
                    <a:xfrm>
                      <a:ext cx="1718945" cy="981710"/>
                    </a:xfrm>
                    <a:prstGeom prst="rect"/>
                  </pic:spPr>
                </pic:pic>
              </a:graphicData>
            </a:graphic>
          </wp:inline>
        </w:drawing>
      </w:r>
    </w:p>
    <w:p>
      <w:pPr>
        <w:pStyle w:val="Style17"/>
        <w:keepNext/>
        <w:keepLines/>
        <w:widowControl w:val="0"/>
        <w:shd w:val="clear" w:color="auto" w:fill="auto"/>
        <w:bidi w:val="0"/>
        <w:spacing w:before="540" w:line="240" w:lineRule="auto"/>
        <w:ind w:left="0" w:right="0" w:firstLine="0"/>
        <w:jc w:val="center"/>
      </w:pPr>
      <w:bookmarkStart w:id="46" w:name="bookmark46"/>
      <w:bookmarkStart w:id="47" w:name="bookmark47"/>
      <w:bookmarkStart w:id="48" w:name="bookmark48"/>
      <w:r>
        <w:rPr>
          <w:color w:val="000000"/>
          <w:spacing w:val="0"/>
          <w:w w:val="100"/>
          <w:position w:val="0"/>
        </w:rPr>
        <w:t>第四节董事会报告</w:t>
      </w:r>
      <w:bookmarkEnd w:id="46"/>
      <w:bookmarkEnd w:id="47"/>
      <w:bookmarkEnd w:id="48"/>
    </w:p>
    <w:p>
      <w:pPr>
        <w:pStyle w:val="Style29"/>
        <w:keepNext/>
        <w:keepLines/>
        <w:widowControl w:val="0"/>
        <w:shd w:val="clear" w:color="auto" w:fill="auto"/>
        <w:tabs>
          <w:tab w:pos="493" w:val="left"/>
        </w:tabs>
        <w:bidi w:val="0"/>
        <w:spacing w:before="0" w:after="280" w:line="240" w:lineRule="auto"/>
        <w:ind w:left="0" w:right="0" w:firstLine="0"/>
        <w:jc w:val="left"/>
      </w:pPr>
      <w:bookmarkStart w:id="49" w:name="bookmark49"/>
      <w:bookmarkStart w:id="50" w:name="bookmark50"/>
      <w:bookmarkStart w:id="51" w:name="bookmark51"/>
      <w:bookmarkStart w:id="52" w:name="bookmark52"/>
      <w:r>
        <w:rPr>
          <w:color w:val="000000"/>
          <w:spacing w:val="0"/>
          <w:w w:val="100"/>
          <w:position w:val="0"/>
        </w:rPr>
        <w:t>一</w:t>
      </w:r>
      <w:bookmarkEnd w:id="51"/>
      <w:r>
        <w:rPr>
          <w:color w:val="000000"/>
          <w:spacing w:val="0"/>
          <w:w w:val="100"/>
          <w:position w:val="0"/>
        </w:rPr>
        <w:t>、</w:t>
        <w:tab/>
        <w:t>概述</w:t>
      </w:r>
      <w:bookmarkEnd w:id="49"/>
      <w:bookmarkEnd w:id="50"/>
      <w:bookmarkEnd w:id="52"/>
    </w:p>
    <w:p>
      <w:pPr>
        <w:pStyle w:val="Style23"/>
        <w:keepNext w:val="0"/>
        <w:keepLines w:val="0"/>
        <w:widowControl w:val="0"/>
        <w:shd w:val="clear" w:color="auto" w:fill="auto"/>
        <w:bidi w:val="0"/>
        <w:spacing w:before="0" w:after="360" w:line="313" w:lineRule="exact"/>
        <w:ind w:left="0" w:right="0" w:firstLine="440"/>
        <w:jc w:val="both"/>
      </w:pPr>
      <w:r>
        <w:rPr>
          <w:color w:val="000000"/>
          <w:spacing w:val="0"/>
          <w:w w:val="100"/>
          <w:position w:val="0"/>
        </w:rPr>
        <w:t>公司主营业务为应用软件开发与销售、系统集成及技术支持与服务，主要面向电力、烟草等重点行业 客户。报告期内，公司仍然紧紧围绕着公司发展战略，继续专注于主营业务的经营和发展。</w:t>
      </w:r>
      <w:r>
        <w:rPr>
          <w:color w:val="000000"/>
          <w:spacing w:val="0"/>
          <w:w w:val="100"/>
          <w:position w:val="0"/>
          <w:sz w:val="20"/>
          <w:szCs w:val="20"/>
        </w:rPr>
        <w:t>2013</w:t>
      </w:r>
      <w:r>
        <w:rPr>
          <w:color w:val="000000"/>
          <w:spacing w:val="0"/>
          <w:w w:val="100"/>
          <w:position w:val="0"/>
        </w:rPr>
        <w:t>年公司面 临的外部经济形势比</w:t>
      </w:r>
      <w:r>
        <w:rPr>
          <w:color w:val="000000"/>
          <w:spacing w:val="0"/>
          <w:w w:val="100"/>
          <w:position w:val="0"/>
          <w:sz w:val="20"/>
          <w:szCs w:val="20"/>
        </w:rPr>
        <w:t>2012</w:t>
      </w:r>
      <w:r>
        <w:rPr>
          <w:color w:val="000000"/>
          <w:spacing w:val="0"/>
          <w:w w:val="100"/>
          <w:position w:val="0"/>
        </w:rPr>
        <w:t>年更复杂、更严峻，受宏观经济及市场环境影响，以及行业竞争越来越激烈，公 司的业务拓展和签约达成低于预期。同时，由于客户内部管理体系、部门调整等客观因素的影响，本期完 工可结算的项目少于上年同期，其中母公司的应用软件开发与销售与上年同比下降了</w:t>
      </w:r>
      <w:r>
        <w:rPr>
          <w:color w:val="000000"/>
          <w:spacing w:val="0"/>
          <w:w w:val="100"/>
          <w:position w:val="0"/>
          <w:sz w:val="20"/>
          <w:szCs w:val="20"/>
        </w:rPr>
        <w:t>21.4%</w:t>
      </w:r>
      <w:r>
        <w:rPr>
          <w:color w:val="000000"/>
          <w:spacing w:val="0"/>
          <w:w w:val="100"/>
          <w:position w:val="0"/>
        </w:rPr>
        <w:t>，此外，为了能 够更加公允地反应公司的资产状况和符合公司的实际情况，公司对部分经评估后认为没有价值的无形资产 计提了减值损失，以上这些事项，都较大地影响了公司本年度经营业绩。</w:t>
      </w:r>
    </w:p>
    <w:p>
      <w:pPr>
        <w:pStyle w:val="Style29"/>
        <w:keepNext/>
        <w:keepLines/>
        <w:widowControl w:val="0"/>
        <w:shd w:val="clear" w:color="auto" w:fill="auto"/>
        <w:tabs>
          <w:tab w:pos="493" w:val="left"/>
        </w:tabs>
        <w:bidi w:val="0"/>
        <w:spacing w:before="0" w:after="280" w:line="240" w:lineRule="auto"/>
        <w:ind w:left="0" w:right="0" w:firstLine="0"/>
        <w:jc w:val="left"/>
      </w:pPr>
      <w:bookmarkStart w:id="53" w:name="bookmark53"/>
      <w:bookmarkStart w:id="54" w:name="bookmark54"/>
      <w:bookmarkStart w:id="55" w:name="bookmark55"/>
      <w:bookmarkStart w:id="56" w:name="bookmark56"/>
      <w:r>
        <w:rPr>
          <w:color w:val="000000"/>
          <w:spacing w:val="0"/>
          <w:w w:val="100"/>
          <w:position w:val="0"/>
        </w:rPr>
        <w:t>二</w:t>
      </w:r>
      <w:bookmarkEnd w:id="55"/>
      <w:r>
        <w:rPr>
          <w:color w:val="000000"/>
          <w:spacing w:val="0"/>
          <w:w w:val="100"/>
          <w:position w:val="0"/>
        </w:rPr>
        <w:t>、</w:t>
        <w:tab/>
        <w:t>主营业务分析</w:t>
      </w:r>
      <w:bookmarkEnd w:id="53"/>
      <w:bookmarkEnd w:id="54"/>
      <w:bookmarkEnd w:id="56"/>
    </w:p>
    <w:p>
      <w:pPr>
        <w:pStyle w:val="Style38"/>
        <w:keepNext/>
        <w:keepLines/>
        <w:widowControl w:val="0"/>
        <w:shd w:val="clear" w:color="auto" w:fill="auto"/>
        <w:bidi w:val="0"/>
        <w:spacing w:before="0" w:after="280" w:line="313" w:lineRule="exact"/>
        <w:ind w:left="0" w:right="0" w:firstLine="0"/>
        <w:jc w:val="left"/>
      </w:pPr>
      <w:bookmarkStart w:id="57" w:name="bookmark57"/>
      <w:bookmarkStart w:id="58" w:name="bookmark58"/>
      <w:bookmarkStart w:id="59" w:name="bookmark59"/>
      <w:bookmarkStart w:id="60" w:name="bookmark60"/>
      <w:r>
        <w:rPr>
          <w:color w:val="000000"/>
          <w:spacing w:val="0"/>
          <w:w w:val="100"/>
          <w:position w:val="0"/>
        </w:rPr>
        <w:t>1</w:t>
      </w:r>
      <w:bookmarkEnd w:id="59"/>
      <w:r>
        <w:rPr>
          <w:color w:val="000000"/>
          <w:spacing w:val="0"/>
          <w:w w:val="100"/>
          <w:position w:val="0"/>
        </w:rPr>
        <w:t>、概述</w:t>
      </w:r>
      <w:bookmarkEnd w:id="57"/>
      <w:bookmarkEnd w:id="58"/>
      <w:bookmarkEnd w:id="60"/>
    </w:p>
    <w:p>
      <w:pPr>
        <w:pStyle w:val="Style23"/>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年公司实现营业收入</w:t>
      </w:r>
      <w:r>
        <w:rPr>
          <w:rFonts w:ascii="Times New Roman" w:eastAsia="Times New Roman" w:hAnsi="Times New Roman" w:cs="Times New Roman"/>
          <w:color w:val="000000"/>
          <w:spacing w:val="0"/>
          <w:w w:val="100"/>
          <w:position w:val="0"/>
          <w:sz w:val="20"/>
          <w:szCs w:val="20"/>
        </w:rPr>
        <w:t>2</w:t>
      </w:r>
      <w:r>
        <w:rPr>
          <w:rFonts w:ascii="Times New Roman" w:eastAsia="Times New Roman" w:hAnsi="Times New Roman" w:cs="Times New Roman"/>
          <w:color w:val="000000"/>
          <w:spacing w:val="0"/>
          <w:w w:val="100"/>
          <w:position w:val="0"/>
          <w:sz w:val="20"/>
          <w:szCs w:val="20"/>
        </w:rPr>
        <w:t>1,580.53</w:t>
      </w:r>
      <w:r>
        <w:rPr>
          <w:color w:val="000000"/>
          <w:spacing w:val="0"/>
          <w:w w:val="100"/>
          <w:position w:val="0"/>
        </w:rPr>
        <w:t>万元，其中：系统集成业务</w:t>
      </w:r>
      <w:r>
        <w:rPr>
          <w:rFonts w:ascii="Times New Roman" w:eastAsia="Times New Roman" w:hAnsi="Times New Roman" w:cs="Times New Roman"/>
          <w:color w:val="000000"/>
          <w:spacing w:val="0"/>
          <w:w w:val="100"/>
          <w:position w:val="0"/>
          <w:sz w:val="20"/>
          <w:szCs w:val="20"/>
        </w:rPr>
        <w:t>16,828.45</w:t>
      </w:r>
      <w:r>
        <w:rPr>
          <w:color w:val="000000"/>
          <w:spacing w:val="0"/>
          <w:w w:val="100"/>
          <w:position w:val="0"/>
        </w:rPr>
        <w:t>万元，与上年同比增长</w:t>
      </w:r>
      <w:r>
        <w:rPr>
          <w:rFonts w:ascii="Times New Roman" w:eastAsia="Times New Roman" w:hAnsi="Times New Roman" w:cs="Times New Roman"/>
          <w:color w:val="000000"/>
          <w:spacing w:val="0"/>
          <w:w w:val="100"/>
          <w:position w:val="0"/>
          <w:sz w:val="20"/>
          <w:szCs w:val="20"/>
        </w:rPr>
        <w:t>9.27%</w:t>
      </w:r>
      <w:r>
        <w:rPr>
          <w:color w:val="000000"/>
          <w:spacing w:val="0"/>
          <w:w w:val="100"/>
          <w:position w:val="0"/>
        </w:rPr>
        <w:t>, 应用软件开发与销售</w:t>
      </w:r>
      <w:r>
        <w:rPr>
          <w:rFonts w:ascii="Times New Roman" w:eastAsia="Times New Roman" w:hAnsi="Times New Roman" w:cs="Times New Roman"/>
          <w:color w:val="000000"/>
          <w:spacing w:val="0"/>
          <w:w w:val="100"/>
          <w:position w:val="0"/>
          <w:sz w:val="20"/>
          <w:szCs w:val="20"/>
        </w:rPr>
        <w:t>1,527.29</w:t>
      </w:r>
      <w:r>
        <w:rPr>
          <w:color w:val="000000"/>
          <w:spacing w:val="0"/>
          <w:w w:val="100"/>
          <w:position w:val="0"/>
        </w:rPr>
        <w:t>万元，与上年同比下降</w:t>
      </w:r>
      <w:r>
        <w:rPr>
          <w:rFonts w:ascii="Times New Roman" w:eastAsia="Times New Roman" w:hAnsi="Times New Roman" w:cs="Times New Roman"/>
          <w:color w:val="000000"/>
          <w:spacing w:val="0"/>
          <w:w w:val="100"/>
          <w:position w:val="0"/>
          <w:sz w:val="20"/>
          <w:szCs w:val="20"/>
        </w:rPr>
        <w:t>78.58%</w:t>
      </w:r>
      <w:r>
        <w:rPr>
          <w:color w:val="000000"/>
          <w:spacing w:val="0"/>
          <w:w w:val="100"/>
          <w:position w:val="0"/>
        </w:rPr>
        <w:t>；技术支持与服务</w:t>
      </w:r>
      <w:r>
        <w:rPr>
          <w:rFonts w:ascii="Times New Roman" w:eastAsia="Times New Roman" w:hAnsi="Times New Roman" w:cs="Times New Roman"/>
          <w:color w:val="000000"/>
          <w:spacing w:val="0"/>
          <w:w w:val="100"/>
          <w:position w:val="0"/>
          <w:sz w:val="20"/>
          <w:szCs w:val="20"/>
        </w:rPr>
        <w:t>3,022.80</w:t>
      </w:r>
      <w:r>
        <w:rPr>
          <w:color w:val="000000"/>
          <w:spacing w:val="0"/>
          <w:w w:val="100"/>
          <w:position w:val="0"/>
        </w:rPr>
        <w:t xml:space="preserve">万元，与上年同比增 长 </w:t>
      </w:r>
      <w:r>
        <w:rPr>
          <w:rFonts w:ascii="Times New Roman" w:eastAsia="Times New Roman" w:hAnsi="Times New Roman" w:cs="Times New Roman"/>
          <w:color w:val="000000"/>
          <w:spacing w:val="0"/>
          <w:w w:val="100"/>
          <w:position w:val="0"/>
          <w:sz w:val="20"/>
          <w:szCs w:val="20"/>
        </w:rPr>
        <w:t>9.19%</w:t>
      </w:r>
      <w:r>
        <w:rPr>
          <w:color w:val="000000"/>
          <w:spacing w:val="0"/>
          <w:w w:val="100"/>
          <w:position w:val="0"/>
        </w:rPr>
        <w:t>。</w:t>
      </w:r>
    </w:p>
    <w:p>
      <w:pPr>
        <w:pStyle w:val="Style2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营业收入下降的主要原因是：由于电力、烟草行业的内部管理等发生了较大调整，特别是电力业务中 与其业务管理密切关联的应用软件定制需求出现暂时性停顿或推延，从而导致公司新业务的拓展、新业务 的发展和新合约签约落地不及预期。</w:t>
      </w:r>
    </w:p>
    <w:p>
      <w:pPr>
        <w:pStyle w:val="Style23"/>
        <w:keepNext w:val="0"/>
        <w:keepLines w:val="0"/>
        <w:widowControl w:val="0"/>
        <w:shd w:val="clear" w:color="auto" w:fill="auto"/>
        <w:bidi w:val="0"/>
        <w:spacing w:before="0" w:after="0" w:line="307" w:lineRule="exact"/>
        <w:ind w:left="0" w:right="0" w:firstLine="440"/>
        <w:jc w:val="both"/>
      </w:pPr>
      <w:r>
        <w:rPr>
          <w:color w:val="000000"/>
          <w:spacing w:val="0"/>
          <w:w w:val="100"/>
          <w:position w:val="0"/>
        </w:rPr>
        <w:t>技术支持与服务业务一直在持续、稳步的发展，说明公司近几年来力图将软件、服务、硬件三者进行 有机融合来增加附加值的意图得到了很好的贯彻，效果已逐步显现出来。</w:t>
      </w:r>
    </w:p>
    <w:p>
      <w:pPr>
        <w:pStyle w:val="Style2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年经营计划执行情况回顾如下：</w:t>
      </w:r>
    </w:p>
    <w:p>
      <w:pPr>
        <w:pStyle w:val="Style23"/>
        <w:keepNext w:val="0"/>
        <w:keepLines w:val="0"/>
        <w:widowControl w:val="0"/>
        <w:shd w:val="clear" w:color="auto" w:fill="auto"/>
        <w:bidi w:val="0"/>
        <w:spacing w:before="0" w:after="0" w:line="313" w:lineRule="exact"/>
        <w:ind w:left="0" w:right="0" w:firstLine="440"/>
        <w:jc w:val="both"/>
      </w:pPr>
      <w:bookmarkStart w:id="61" w:name="bookmark61"/>
      <w:r>
        <w:rPr>
          <w:color w:val="000000"/>
          <w:spacing w:val="0"/>
          <w:w w:val="100"/>
          <w:position w:val="0"/>
        </w:rPr>
        <w:t>（</w:t>
      </w:r>
      <w:bookmarkEnd w:id="61"/>
      <w:r>
        <w:rPr>
          <w:rFonts w:ascii="Times New Roman" w:eastAsia="Times New Roman" w:hAnsi="Times New Roman" w:cs="Times New Roman"/>
          <w:color w:val="000000"/>
          <w:spacing w:val="0"/>
          <w:w w:val="100"/>
          <w:position w:val="0"/>
          <w:sz w:val="20"/>
          <w:szCs w:val="20"/>
        </w:rPr>
        <w:t>1</w:t>
      </w:r>
      <w:r>
        <w:rPr>
          <w:color w:val="000000"/>
          <w:spacing w:val="0"/>
          <w:w w:val="100"/>
          <w:position w:val="0"/>
        </w:rPr>
        <w:t>）整体经营情况</w:t>
      </w:r>
    </w:p>
    <w:p>
      <w:pPr>
        <w:pStyle w:val="Style23"/>
        <w:keepNext w:val="0"/>
        <w:keepLines w:val="0"/>
        <w:widowControl w:val="0"/>
        <w:shd w:val="clear" w:color="auto" w:fill="auto"/>
        <w:tabs>
          <w:tab w:pos="789" w:val="left"/>
        </w:tabs>
        <w:bidi w:val="0"/>
        <w:spacing w:before="0" w:after="0" w:line="313" w:lineRule="exact"/>
        <w:ind w:left="0" w:right="0" w:firstLine="440"/>
        <w:jc w:val="both"/>
      </w:pPr>
      <w:bookmarkStart w:id="62" w:name="bookmark62"/>
      <w:r>
        <w:rPr>
          <w:rFonts w:ascii="Times New Roman" w:eastAsia="Times New Roman" w:hAnsi="Times New Roman" w:cs="Times New Roman"/>
          <w:color w:val="000000"/>
          <w:spacing w:val="0"/>
          <w:w w:val="100"/>
          <w:position w:val="0"/>
          <w:sz w:val="20"/>
          <w:szCs w:val="20"/>
        </w:rPr>
        <w:t>1</w:t>
      </w:r>
      <w:bookmarkEnd w:id="62"/>
      <w:r>
        <w:rPr>
          <w:color w:val="000000"/>
          <w:spacing w:val="0"/>
          <w:w w:val="100"/>
          <w:position w:val="0"/>
        </w:rPr>
        <w:t>）</w:t>
        <w:tab/>
        <w:t>市场开拓</w:t>
      </w:r>
    </w:p>
    <w:p>
      <w:pPr>
        <w:pStyle w:val="Style2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公司年初制定了</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立足电力和烟草行业，继续紧紧围绕主业做大做强，在精耕细作持续巩固加强电力 和烟草业务的同时，积极拓展全国市场，巩固公司电力、烟草业务的主要产品已基本形成全国性市场</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的 经营方针，由于电力、烟草行业的内部管理等发生了较大的调整，导致公司新业务的拓展、新业务的发展 和新合约签约落地不及预期。</w:t>
      </w:r>
    </w:p>
    <w:p>
      <w:pPr>
        <w:pStyle w:val="Style2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电力计量业务在</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年顺利完成浙江电力项目的基础上，积极参与了全国性市场竞争，</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年主要承 接了浙江维保及技术改造、江苏电力、辽宁电力、新疆电力、甘肃电力、蒙东电力等项目，签约合同总额 在</w:t>
      </w:r>
      <w:r>
        <w:rPr>
          <w:rFonts w:ascii="Times New Roman" w:eastAsia="Times New Roman" w:hAnsi="Times New Roman" w:cs="Times New Roman"/>
          <w:color w:val="000000"/>
          <w:spacing w:val="0"/>
          <w:w w:val="100"/>
          <w:position w:val="0"/>
          <w:sz w:val="20"/>
          <w:szCs w:val="20"/>
        </w:rPr>
        <w:t>7500</w:t>
      </w:r>
      <w:r>
        <w:rPr>
          <w:color w:val="000000"/>
          <w:spacing w:val="0"/>
          <w:w w:val="100"/>
          <w:position w:val="0"/>
        </w:rPr>
        <w:t>万左右，其中江苏和甘肃已基本完成。由于业内强劲对手的参与竞争，以及客户招投标和项目执行 过程长、基础建设延迟较大导致项目未能如期顺利执行，加之人工成本的增长，合同的标的额和毛利低于 预期。</w:t>
      </w:r>
    </w:p>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在电力绩效方面，公司主要承接了浙江电力、辽宁电力、上海电力、贵州电力、新疆电力的全面绩效管理 深化咨询和应用项目。但是，电力绩效业务受到国网启动统一规划的因素影响，各省的开拓业务决策周期 变长，项目启动时间延后。公司已参与国网绩效项目统一规划的前期工作准备。</w:t>
      </w:r>
    </w:p>
    <w:p>
      <w:pPr>
        <w:pStyle w:val="Style23"/>
        <w:keepNext w:val="0"/>
        <w:keepLines w:val="0"/>
        <w:widowControl w:val="0"/>
        <w:shd w:val="clear" w:color="auto" w:fill="auto"/>
        <w:tabs>
          <w:tab w:pos="808" w:val="left"/>
        </w:tabs>
        <w:bidi w:val="0"/>
        <w:spacing w:before="0" w:after="0" w:line="313" w:lineRule="exact"/>
        <w:ind w:left="0" w:right="0" w:firstLine="440"/>
        <w:jc w:val="left"/>
      </w:pPr>
      <w:bookmarkStart w:id="63" w:name="bookmark63"/>
      <w:r>
        <w:rPr>
          <w:rFonts w:ascii="Times New Roman" w:eastAsia="Times New Roman" w:hAnsi="Times New Roman" w:cs="Times New Roman"/>
          <w:color w:val="000000"/>
          <w:spacing w:val="0"/>
          <w:w w:val="100"/>
          <w:position w:val="0"/>
          <w:sz w:val="20"/>
          <w:szCs w:val="20"/>
        </w:rPr>
        <w:t>2</w:t>
      </w:r>
      <w:bookmarkEnd w:id="63"/>
      <w:r>
        <w:rPr>
          <w:color w:val="000000"/>
          <w:spacing w:val="0"/>
          <w:w w:val="100"/>
          <w:position w:val="0"/>
        </w:rPr>
        <w:t>）</w:t>
        <w:tab/>
        <w:t>产品开发</w:t>
      </w:r>
    </w:p>
    <w:p>
      <w:pPr>
        <w:pStyle w:val="Style23"/>
        <w:keepNext w:val="0"/>
        <w:keepLines w:val="0"/>
        <w:widowControl w:val="0"/>
        <w:shd w:val="clear" w:color="auto" w:fill="auto"/>
        <w:bidi w:val="0"/>
        <w:spacing w:before="0" w:after="140" w:line="313" w:lineRule="exact"/>
        <w:ind w:left="0" w:right="0" w:firstLine="440"/>
        <w:jc w:val="both"/>
      </w:pPr>
      <w:r>
        <w:rPr>
          <w:color w:val="000000"/>
          <w:spacing w:val="0"/>
          <w:w w:val="100"/>
          <w:position w:val="0"/>
        </w:rPr>
        <w:t>年初公司制定了</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不断追踪和吸收新技术，对公司已有产品进行更深度的开发和完善</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的总方针，确定 了紧紧围绕六个方面来进一步提升产品质量，为客户开发适合其特点的新产品的总目标。</w:t>
      </w:r>
    </w:p>
    <w:p>
      <w:pPr>
        <w:pStyle w:val="Style23"/>
        <w:keepNext w:val="0"/>
        <w:keepLines w:val="0"/>
        <w:widowControl w:val="0"/>
        <w:shd w:val="clear" w:color="auto" w:fill="auto"/>
        <w:bidi w:val="0"/>
        <w:spacing w:before="0" w:after="0" w:line="314" w:lineRule="exact"/>
        <w:ind w:left="0" w:right="0" w:firstLine="520"/>
        <w:jc w:val="left"/>
      </w:pPr>
      <w:r>
        <w:rPr>
          <w:color w:val="000000"/>
          <w:spacing w:val="0"/>
          <w:w w:val="100"/>
          <w:position w:val="0"/>
        </w:rPr>
        <w:t>一年来，各项产品开发的具体情况如下：</w:t>
      </w:r>
    </w:p>
    <w:p>
      <w:pPr>
        <w:pStyle w:val="Style23"/>
        <w:keepNext w:val="0"/>
        <w:keepLines w:val="0"/>
        <w:widowControl w:val="0"/>
        <w:numPr>
          <w:ilvl w:val="0"/>
          <w:numId w:val="1"/>
        </w:numPr>
        <w:shd w:val="clear" w:color="auto" w:fill="auto"/>
        <w:tabs>
          <w:tab w:pos="802" w:val="left"/>
        </w:tabs>
        <w:bidi w:val="0"/>
        <w:spacing w:before="0" w:after="0" w:line="314" w:lineRule="exact"/>
        <w:ind w:left="0" w:right="0" w:firstLine="520"/>
        <w:jc w:val="both"/>
      </w:pPr>
      <w:bookmarkStart w:id="64" w:name="bookmark64"/>
      <w:bookmarkEnd w:id="64"/>
      <w:r>
        <w:rPr>
          <w:color w:val="000000"/>
          <w:spacing w:val="0"/>
          <w:w w:val="100"/>
          <w:position w:val="0"/>
        </w:rPr>
        <w:t>进一步提高烟草业务电子政务平台产品化程度的目标正在推进中，作为今年的重点项目，西藏烟草 项目已基本完工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此外，还完成了河南、四川等烟草项目。</w:t>
      </w:r>
    </w:p>
    <w:p>
      <w:pPr>
        <w:pStyle w:val="Style23"/>
        <w:keepNext w:val="0"/>
        <w:keepLines w:val="0"/>
        <w:widowControl w:val="0"/>
        <w:numPr>
          <w:ilvl w:val="0"/>
          <w:numId w:val="1"/>
        </w:numPr>
        <w:shd w:val="clear" w:color="auto" w:fill="auto"/>
        <w:tabs>
          <w:tab w:pos="802" w:val="left"/>
        </w:tabs>
        <w:bidi w:val="0"/>
        <w:spacing w:before="0" w:after="0" w:line="314" w:lineRule="exact"/>
        <w:ind w:left="0" w:right="0" w:firstLine="520"/>
        <w:jc w:val="both"/>
      </w:pPr>
      <w:bookmarkStart w:id="65" w:name="bookmark65"/>
      <w:bookmarkEnd w:id="65"/>
      <w:r>
        <w:rPr>
          <w:color w:val="000000"/>
          <w:spacing w:val="0"/>
          <w:w w:val="100"/>
          <w:position w:val="0"/>
        </w:rPr>
        <w:t>在全力打造绩效管理软件产品方面，由于客观环境发生的变化，一方面要进一步拓展国家电网中的 地盘，提高产品的应用层级；另一方面切入烟草、金融等行业，以形成新的增长极的计划，受国网启动统 一规划的影响，业务增长较以前年度有减缓趋向，在烟草、金融等行业进展不太顺利。</w:t>
      </w:r>
    </w:p>
    <w:p>
      <w:pPr>
        <w:pStyle w:val="Style23"/>
        <w:keepNext w:val="0"/>
        <w:keepLines w:val="0"/>
        <w:widowControl w:val="0"/>
        <w:numPr>
          <w:ilvl w:val="0"/>
          <w:numId w:val="1"/>
        </w:numPr>
        <w:shd w:val="clear" w:color="auto" w:fill="auto"/>
        <w:tabs>
          <w:tab w:pos="802" w:val="left"/>
        </w:tabs>
        <w:bidi w:val="0"/>
        <w:spacing w:before="0" w:after="0" w:line="314" w:lineRule="exact"/>
        <w:ind w:left="0" w:right="0" w:firstLine="520"/>
        <w:jc w:val="both"/>
      </w:pPr>
      <w:bookmarkStart w:id="66" w:name="bookmark66"/>
      <w:bookmarkEnd w:id="66"/>
      <w:r>
        <w:rPr>
          <w:color w:val="000000"/>
          <w:spacing w:val="0"/>
          <w:w w:val="100"/>
          <w:position w:val="0"/>
        </w:rPr>
        <w:t>做大、做强烟草行业的冗灾中心运维业务的目标正在推进、落实，</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年公司作了大量的铺垫工作， 预计未来会有一定成果，但向金融行业的拓展没有达到预期。</w:t>
      </w:r>
    </w:p>
    <w:p>
      <w:pPr>
        <w:pStyle w:val="Style23"/>
        <w:keepNext w:val="0"/>
        <w:keepLines w:val="0"/>
        <w:widowControl w:val="0"/>
        <w:numPr>
          <w:ilvl w:val="0"/>
          <w:numId w:val="1"/>
        </w:numPr>
        <w:shd w:val="clear" w:color="auto" w:fill="auto"/>
        <w:tabs>
          <w:tab w:pos="797" w:val="left"/>
        </w:tabs>
        <w:bidi w:val="0"/>
        <w:spacing w:before="0" w:after="0" w:line="314" w:lineRule="exact"/>
        <w:ind w:left="0" w:right="0" w:firstLine="520"/>
        <w:jc w:val="both"/>
      </w:pPr>
      <w:bookmarkStart w:id="67" w:name="bookmark67"/>
      <w:bookmarkEnd w:id="67"/>
      <w:r>
        <w:rPr>
          <w:color w:val="000000"/>
          <w:spacing w:val="0"/>
          <w:w w:val="100"/>
          <w:position w:val="0"/>
        </w:rPr>
        <w:t>在以开发生产监管、物资管理软件为抓手，深入开发烟草工业</w:t>
      </w:r>
      <w:r>
        <w:rPr>
          <w:rFonts w:ascii="Times New Roman" w:eastAsia="Times New Roman" w:hAnsi="Times New Roman" w:cs="Times New Roman"/>
          <w:color w:val="000000"/>
          <w:spacing w:val="0"/>
          <w:w w:val="100"/>
          <w:position w:val="0"/>
          <w:sz w:val="20"/>
          <w:szCs w:val="20"/>
        </w:rPr>
        <w:t>ERP</w:t>
      </w:r>
      <w:r>
        <w:rPr>
          <w:color w:val="000000"/>
          <w:spacing w:val="0"/>
          <w:w w:val="100"/>
          <w:position w:val="0"/>
        </w:rPr>
        <w:t>管理的衍生产品方面已有一定成 果，但形成产品并生成效益还需假以时日。</w:t>
      </w:r>
    </w:p>
    <w:p>
      <w:pPr>
        <w:pStyle w:val="Style23"/>
        <w:keepNext w:val="0"/>
        <w:keepLines w:val="0"/>
        <w:widowControl w:val="0"/>
        <w:numPr>
          <w:ilvl w:val="0"/>
          <w:numId w:val="1"/>
        </w:numPr>
        <w:shd w:val="clear" w:color="auto" w:fill="auto"/>
        <w:tabs>
          <w:tab w:pos="802" w:val="left"/>
        </w:tabs>
        <w:bidi w:val="0"/>
        <w:spacing w:before="0" w:after="0" w:line="314" w:lineRule="exact"/>
        <w:ind w:left="0" w:right="0" w:firstLine="520"/>
        <w:jc w:val="both"/>
      </w:pPr>
      <w:bookmarkStart w:id="68" w:name="bookmark68"/>
      <w:bookmarkEnd w:id="68"/>
      <w:r>
        <w:rPr>
          <w:color w:val="000000"/>
          <w:spacing w:val="0"/>
          <w:w w:val="100"/>
          <w:position w:val="0"/>
        </w:rPr>
        <w:t>在加强烟草行业云计算应用平台的构建和业务应用的市场开发，公司已搭建了相应的应用服务平台, 下一步的关键任务是将其推向客户来生成效益。</w:t>
      </w:r>
    </w:p>
    <w:p>
      <w:pPr>
        <w:pStyle w:val="Style23"/>
        <w:keepNext w:val="0"/>
        <w:keepLines w:val="0"/>
        <w:widowControl w:val="0"/>
        <w:numPr>
          <w:ilvl w:val="0"/>
          <w:numId w:val="1"/>
        </w:numPr>
        <w:shd w:val="clear" w:color="auto" w:fill="auto"/>
        <w:tabs>
          <w:tab w:pos="802" w:val="left"/>
        </w:tabs>
        <w:bidi w:val="0"/>
        <w:spacing w:before="0" w:after="0" w:line="314" w:lineRule="exact"/>
        <w:ind w:left="0" w:right="0" w:firstLine="520"/>
        <w:jc w:val="both"/>
      </w:pPr>
      <w:bookmarkStart w:id="69" w:name="bookmark69"/>
      <w:bookmarkEnd w:id="69"/>
      <w:r>
        <w:rPr>
          <w:color w:val="000000"/>
          <w:spacing w:val="0"/>
          <w:w w:val="100"/>
          <w:position w:val="0"/>
        </w:rPr>
        <w:t>在推进电力计量自动化检定与测量和二级库业务方面，</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年主要承接了浙江维保及技术改造、江 苏电力、辽宁电力、新疆电力、甘肃电力、蒙东电力等项目，签约合同总额在</w:t>
      </w:r>
      <w:r>
        <w:rPr>
          <w:rFonts w:ascii="Times New Roman" w:eastAsia="Times New Roman" w:hAnsi="Times New Roman" w:cs="Times New Roman"/>
          <w:color w:val="000000"/>
          <w:spacing w:val="0"/>
          <w:w w:val="100"/>
          <w:position w:val="0"/>
          <w:sz w:val="20"/>
          <w:szCs w:val="20"/>
        </w:rPr>
        <w:t>7500</w:t>
      </w:r>
      <w:r>
        <w:rPr>
          <w:color w:val="000000"/>
          <w:spacing w:val="0"/>
          <w:w w:val="100"/>
          <w:position w:val="0"/>
        </w:rPr>
        <w:t>万左右，其中江苏和甘 肃已基本完成。</w:t>
      </w:r>
    </w:p>
    <w:p>
      <w:pPr>
        <w:pStyle w:val="Style23"/>
        <w:keepNext w:val="0"/>
        <w:keepLines w:val="0"/>
        <w:widowControl w:val="0"/>
        <w:numPr>
          <w:ilvl w:val="0"/>
          <w:numId w:val="1"/>
        </w:numPr>
        <w:shd w:val="clear" w:color="auto" w:fill="auto"/>
        <w:tabs>
          <w:tab w:pos="802" w:val="left"/>
        </w:tabs>
        <w:bidi w:val="0"/>
        <w:spacing w:before="0" w:after="0" w:line="314" w:lineRule="exact"/>
        <w:ind w:left="0" w:right="0" w:firstLine="520"/>
        <w:jc w:val="both"/>
      </w:pPr>
      <w:bookmarkStart w:id="70" w:name="bookmark70"/>
      <w:bookmarkEnd w:id="70"/>
      <w:r>
        <w:rPr>
          <w:color w:val="000000"/>
          <w:spacing w:val="0"/>
          <w:w w:val="100"/>
          <w:position w:val="0"/>
        </w:rPr>
        <w:t>在推进一卡通安全认证的业务方面，已完成或正在推进机房建设、环境搭建、软件开发和资质申领 等工作。</w:t>
      </w:r>
    </w:p>
    <w:p>
      <w:pPr>
        <w:pStyle w:val="Style23"/>
        <w:keepNext w:val="0"/>
        <w:keepLines w:val="0"/>
        <w:widowControl w:val="0"/>
        <w:shd w:val="clear" w:color="auto" w:fill="auto"/>
        <w:tabs>
          <w:tab w:pos="995" w:val="left"/>
        </w:tabs>
        <w:bidi w:val="0"/>
        <w:spacing w:before="0" w:after="0" w:line="314" w:lineRule="exact"/>
        <w:ind w:left="0" w:right="0" w:firstLine="520"/>
        <w:jc w:val="left"/>
      </w:pPr>
      <w:bookmarkStart w:id="71" w:name="bookmark71"/>
      <w:r>
        <w:rPr>
          <w:color w:val="000000"/>
          <w:spacing w:val="0"/>
          <w:w w:val="100"/>
          <w:position w:val="0"/>
        </w:rPr>
        <w:t>（</w:t>
      </w:r>
      <w:bookmarkEnd w:id="71"/>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人才培训与扩充计划</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公司坚持</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以人为本''的管理理念，强调以亲和的企业文化氛围来不断增强公司员工的凝聚力和向心力。同 时，通过在经营体制上的不断创新，不断优化对人员的</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选、育、用、留''工作，打造了一支高绩效的学习 型的人才队伍。</w:t>
      </w:r>
    </w:p>
    <w:p>
      <w:pPr>
        <w:pStyle w:val="Style23"/>
        <w:keepNext w:val="0"/>
        <w:keepLines w:val="0"/>
        <w:widowControl w:val="0"/>
        <w:shd w:val="clear" w:color="auto" w:fill="auto"/>
        <w:tabs>
          <w:tab w:pos="995" w:val="left"/>
        </w:tabs>
        <w:bidi w:val="0"/>
        <w:spacing w:before="0" w:after="0" w:line="314" w:lineRule="exact"/>
        <w:ind w:left="0" w:right="0" w:firstLine="520"/>
        <w:jc w:val="left"/>
      </w:pPr>
      <w:bookmarkStart w:id="72" w:name="bookmark72"/>
      <w:r>
        <w:rPr>
          <w:color w:val="000000"/>
          <w:spacing w:val="0"/>
          <w:w w:val="100"/>
          <w:position w:val="0"/>
        </w:rPr>
        <w:t>（</w:t>
      </w:r>
      <w:bookmarkEnd w:id="72"/>
      <w:r>
        <w:rPr>
          <w:rFonts w:ascii="Times New Roman" w:eastAsia="Times New Roman" w:hAnsi="Times New Roman" w:cs="Times New Roman"/>
          <w:color w:val="000000"/>
          <w:spacing w:val="0"/>
          <w:w w:val="100"/>
          <w:position w:val="0"/>
          <w:sz w:val="20"/>
          <w:szCs w:val="20"/>
        </w:rPr>
        <w:t>3</w:t>
      </w:r>
      <w:r>
        <w:rPr>
          <w:color w:val="000000"/>
          <w:spacing w:val="0"/>
          <w:w w:val="100"/>
          <w:position w:val="0"/>
        </w:rPr>
        <w:t>）</w:t>
        <w:tab/>
        <w:t>资金需求及使用计划</w:t>
      </w:r>
    </w:p>
    <w:p>
      <w:pPr>
        <w:pStyle w:val="Style23"/>
        <w:keepNext w:val="0"/>
        <w:keepLines w:val="0"/>
        <w:widowControl w:val="0"/>
        <w:shd w:val="clear" w:color="auto" w:fill="auto"/>
        <w:bidi w:val="0"/>
        <w:spacing w:before="0" w:after="0" w:line="314" w:lineRule="exact"/>
        <w:ind w:left="0" w:right="0" w:firstLine="520"/>
        <w:jc w:val="left"/>
      </w:pPr>
      <w:r>
        <w:rPr>
          <w:color w:val="000000"/>
          <w:spacing w:val="0"/>
          <w:w w:val="100"/>
          <w:position w:val="0"/>
        </w:rPr>
        <w:t>公司将结合战略发展目标，制定切实可行的发展规划和实施计划，合理安排、使用资金。公司目前资 金充足，通过合理调度资金需求，运用定期存款等形式在确保资金安全的前提下努力提高资金的使用效率， 为股东创造最大效益。</w:t>
      </w:r>
    </w:p>
    <w:p>
      <w:pPr>
        <w:pStyle w:val="Style23"/>
        <w:keepNext w:val="0"/>
        <w:keepLines w:val="0"/>
        <w:widowControl w:val="0"/>
        <w:shd w:val="clear" w:color="auto" w:fill="auto"/>
        <w:bidi w:val="0"/>
        <w:spacing w:before="0" w:after="0" w:line="314" w:lineRule="exact"/>
        <w:ind w:left="0" w:right="0" w:firstLine="0"/>
        <w:jc w:val="left"/>
      </w:pPr>
      <w:bookmarkStart w:id="73" w:name="bookmark73"/>
      <w:r>
        <w:rPr>
          <w:color w:val="000000"/>
          <w:spacing w:val="0"/>
          <w:w w:val="100"/>
          <w:position w:val="0"/>
        </w:rPr>
        <w:t>（</w:t>
      </w:r>
      <w:bookmarkEnd w:id="73"/>
      <w:r>
        <w:rPr>
          <w:rFonts w:ascii="Times New Roman" w:eastAsia="Times New Roman" w:hAnsi="Times New Roman" w:cs="Times New Roman"/>
          <w:color w:val="000000"/>
          <w:spacing w:val="0"/>
          <w:w w:val="100"/>
          <w:position w:val="0"/>
          <w:sz w:val="20"/>
          <w:szCs w:val="20"/>
        </w:rPr>
        <w:t>4</w:t>
      </w:r>
      <w:r>
        <w:rPr>
          <w:color w:val="000000"/>
          <w:spacing w:val="0"/>
          <w:w w:val="100"/>
          <w:position w:val="0"/>
        </w:rPr>
        <w:t>）投资者关系管理</w:t>
      </w:r>
    </w:p>
    <w:p>
      <w:pPr>
        <w:pStyle w:val="Style23"/>
        <w:keepNext w:val="0"/>
        <w:keepLines w:val="0"/>
        <w:widowControl w:val="0"/>
        <w:shd w:val="clear" w:color="auto" w:fill="auto"/>
        <w:bidi w:val="0"/>
        <w:spacing w:before="0" w:after="700" w:line="314" w:lineRule="exact"/>
        <w:ind w:left="0" w:right="0" w:firstLine="520"/>
        <w:jc w:val="both"/>
      </w:pPr>
      <w:r>
        <w:rPr>
          <w:color w:val="000000"/>
          <w:spacing w:val="0"/>
          <w:w w:val="100"/>
          <w:position w:val="0"/>
        </w:rPr>
        <w:t>我们将进一步完善公司的治理结构，建立和健全投资者沟通的平台，规范公司与投资者关系的管理工 作，加强公司与投资者和潜在投资者之间的沟通，加深投资者对公司的了解和认同，促进公司与投资者之 间长期、稳定的良好关系，提升公司的诚信度、核心竞争能力和持续发展能力，实现公司价值最大化和股 东利益最大化。</w:t>
      </w:r>
    </w:p>
    <w:p>
      <w:pPr>
        <w:pStyle w:val="Style38"/>
        <w:keepNext/>
        <w:keepLines/>
        <w:widowControl w:val="0"/>
        <w:shd w:val="clear" w:color="auto" w:fill="auto"/>
        <w:bidi w:val="0"/>
        <w:spacing w:before="0" w:after="380" w:line="240" w:lineRule="auto"/>
        <w:ind w:left="0" w:right="0" w:firstLine="0"/>
        <w:jc w:val="left"/>
      </w:pPr>
      <w:bookmarkStart w:id="74" w:name="bookmark74"/>
      <w:bookmarkStart w:id="75" w:name="bookmark75"/>
      <w:bookmarkStart w:id="76" w:name="bookmark76"/>
      <w:bookmarkStart w:id="77" w:name="bookmark77"/>
      <w:r>
        <w:rPr>
          <w:color w:val="000000"/>
          <w:spacing w:val="0"/>
          <w:w w:val="100"/>
          <w:position w:val="0"/>
        </w:rPr>
        <w:t>2</w:t>
      </w:r>
      <w:bookmarkEnd w:id="76"/>
      <w:r>
        <w:rPr>
          <w:color w:val="000000"/>
          <w:spacing w:val="0"/>
          <w:w w:val="100"/>
          <w:position w:val="0"/>
        </w:rPr>
        <w:t>、收入</w:t>
      </w:r>
      <w:bookmarkEnd w:id="74"/>
      <w:bookmarkEnd w:id="75"/>
      <w:bookmarkEnd w:id="77"/>
    </w:p>
    <w:p>
      <w:pPr>
        <w:pStyle w:val="Style31"/>
        <w:keepNext w:val="0"/>
        <w:keepLines w:val="0"/>
        <w:widowControl w:val="0"/>
        <w:shd w:val="clear" w:color="auto" w:fill="auto"/>
        <w:bidi w:val="0"/>
        <w:spacing w:before="0" w:after="0" w:line="240" w:lineRule="auto"/>
        <w:ind w:left="552"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）分类说明</w:t>
      </w:r>
    </w:p>
    <w:tbl>
      <w:tblPr>
        <w:tblOverlap w:val="never"/>
        <w:jc w:val="center"/>
        <w:tblLayout w:type="fixed"/>
      </w:tblPr>
      <w:tblGrid>
        <w:gridCol w:w="2467"/>
        <w:gridCol w:w="2467"/>
        <w:gridCol w:w="2462"/>
        <w:gridCol w:w="2472"/>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应用软件开发与销售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15,272,919.34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71,291,838.47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-78.58%</w:t>
            </w:r>
          </w:p>
        </w:tc>
      </w:tr>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技术支持与服务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30,227,996.84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27,684,105.48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系统集成与硬件销售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168,284,510.86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154,010,106.36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rPr>
                <w:sz w:val="20"/>
                <w:szCs w:val="20"/>
              </w:rPr>
            </w:pPr>
            <w:r>
              <w:rPr>
                <w:rFonts w:ascii="Times New Roman" w:eastAsia="Times New Roman" w:hAnsi="Times New Roman" w:cs="Times New Roman"/>
                <w:color w:val="000000"/>
                <w:spacing w:val="0"/>
                <w:w w:val="100"/>
                <w:position w:val="0"/>
                <w:sz w:val="20"/>
                <w:szCs w:val="20"/>
              </w:rPr>
              <w:t>213,785,427.04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252,986,050.31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w:t>
            </w:r>
          </w:p>
        </w:tc>
      </w:tr>
    </w:tbl>
    <w:p>
      <w:pPr>
        <w:pStyle w:val="Style31"/>
        <w:keepNext w:val="0"/>
        <w:keepLines w:val="0"/>
        <w:widowControl w:val="0"/>
        <w:shd w:val="clear" w:color="auto" w:fill="auto"/>
        <w:bidi w:val="0"/>
        <w:spacing w:before="0" w:after="140" w:line="240" w:lineRule="auto"/>
        <w:ind w:left="456"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）公司实物销售收入是否大于劳务收入</w:t>
      </w:r>
    </w:p>
    <w:p>
      <w:pPr>
        <w:pStyle w:val="Style31"/>
        <w:keepNext w:val="0"/>
        <w:keepLines w:val="0"/>
        <w:widowControl w:val="0"/>
        <w:shd w:val="clear" w:color="auto" w:fill="auto"/>
        <w:bidi w:val="0"/>
        <w:spacing w:before="0" w:after="0" w:line="240" w:lineRule="auto"/>
        <w:ind w:left="456" w:right="0" w:firstLine="0"/>
        <w:jc w:val="left"/>
        <w:sectPr>
          <w:headerReference w:type="default" r:id="rId37"/>
          <w:footerReference w:type="default" r:id="rId38"/>
          <w:headerReference w:type="even" r:id="rId39"/>
          <w:footerReference w:type="even" r:id="rId40"/>
          <w:footnotePr>
            <w:pos w:val="pageBottom"/>
            <w:numFmt w:val="decimal"/>
            <w:numRestart w:val="continuous"/>
          </w:footnotePr>
          <w:pgSz w:w="11900" w:h="16840"/>
          <w:pgMar w:top="1383" w:right="933" w:bottom="1517" w:left="977"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SimHei" w:eastAsia="SimHei" w:hAnsi="SimHei" w:cs="SimHei"/>
          <w:color w:val="000000"/>
          <w:spacing w:val="0"/>
          <w:w w:val="100"/>
          <w:position w:val="0"/>
          <w:sz w:val="14"/>
          <w:szCs w:val="14"/>
        </w:rPr>
        <w:t>口</w:t>
      </w:r>
      <w:r>
        <w:rPr>
          <w:color w:val="000000"/>
          <w:spacing w:val="0"/>
          <w:w w:val="100"/>
          <w:position w:val="0"/>
        </w:rPr>
        <w:t>否</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215,805,316.36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254,819,501.09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30,388,573.48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27,850,287.78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市场占有率（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3"/>
        <w:keepNext w:val="0"/>
        <w:keepLines w:val="0"/>
        <w:widowControl w:val="0"/>
        <w:shd w:val="clear" w:color="auto" w:fill="auto"/>
        <w:bidi w:val="0"/>
        <w:spacing w:before="0" w:after="40" w:line="322" w:lineRule="exact"/>
        <w:ind w:left="0" w:right="0" w:firstLine="380"/>
        <w:jc w:val="both"/>
        <w:rPr>
          <w:sz w:val="17"/>
          <w:szCs w:val="17"/>
        </w:rPr>
      </w:pPr>
      <w:r>
        <w:rPr>
          <w:color w:val="000000"/>
          <w:spacing w:val="0"/>
          <w:w w:val="100"/>
          <w:position w:val="0"/>
          <w:sz w:val="17"/>
          <w:szCs w:val="17"/>
        </w:rPr>
        <w:t>注：公司如披露市场占有率，须注明数据来源。</w:t>
      </w:r>
    </w:p>
    <w:p>
      <w:pPr>
        <w:pStyle w:val="Style23"/>
        <w:keepNext w:val="0"/>
        <w:keepLines w:val="0"/>
        <w:widowControl w:val="0"/>
        <w:shd w:val="clear" w:color="auto" w:fill="auto"/>
        <w:bidi w:val="0"/>
        <w:spacing w:before="0" w:after="140" w:line="322" w:lineRule="exact"/>
        <w:ind w:left="0" w:right="0" w:firstLine="380"/>
        <w:jc w:val="both"/>
        <w:rPr>
          <w:sz w:val="17"/>
          <w:szCs w:val="17"/>
        </w:rPr>
      </w:pPr>
      <w:r>
        <w:rPr>
          <w:color w:val="000000"/>
          <w:spacing w:val="0"/>
          <w:w w:val="100"/>
          <w:position w:val="0"/>
          <w:sz w:val="17"/>
          <w:szCs w:val="17"/>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7"/>
          <w:szCs w:val="17"/>
        </w:rPr>
        <w:t>以上的原因说明</w:t>
      </w:r>
    </w:p>
    <w:p>
      <w:pPr>
        <w:pStyle w:val="Style23"/>
        <w:keepNext w:val="0"/>
        <w:keepLines w:val="0"/>
        <w:widowControl w:val="0"/>
        <w:shd w:val="clear" w:color="auto" w:fill="auto"/>
        <w:bidi w:val="0"/>
        <w:spacing w:before="0" w:after="0" w:line="374" w:lineRule="auto"/>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3"/>
        <w:keepNext w:val="0"/>
        <w:keepLines w:val="0"/>
        <w:widowControl w:val="0"/>
        <w:shd w:val="clear" w:color="auto" w:fill="auto"/>
        <w:bidi w:val="0"/>
        <w:spacing w:before="0" w:after="140" w:line="322" w:lineRule="exact"/>
        <w:ind w:left="0" w:right="0" w:firstLine="380"/>
        <w:jc w:val="both"/>
        <w:rPr>
          <w:sz w:val="17"/>
          <w:szCs w:val="17"/>
        </w:rPr>
      </w:pPr>
      <w:r>
        <w:rPr>
          <w:color w:val="000000"/>
          <w:spacing w:val="0"/>
          <w:w w:val="100"/>
          <w:position w:val="0"/>
          <w:sz w:val="17"/>
          <w:szCs w:val="17"/>
        </w:rPr>
        <w:t>公司重大的在手订单情况</w:t>
      </w:r>
    </w:p>
    <w:p>
      <w:pPr>
        <w:pStyle w:val="Style23"/>
        <w:keepNext w:val="0"/>
        <w:keepLines w:val="0"/>
        <w:widowControl w:val="0"/>
        <w:shd w:val="clear" w:color="auto" w:fill="auto"/>
        <w:bidi w:val="0"/>
        <w:spacing w:before="0" w:after="0" w:line="374" w:lineRule="auto"/>
        <w:ind w:left="0" w:right="0" w:firstLine="380"/>
        <w:jc w:val="both"/>
        <w:rPr>
          <w:sz w:val="17"/>
          <w:szCs w:val="17"/>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p>
    <w:p>
      <w:pPr>
        <w:pStyle w:val="Style23"/>
        <w:keepNext w:val="0"/>
        <w:keepLines w:val="0"/>
        <w:widowControl w:val="0"/>
        <w:shd w:val="clear" w:color="auto" w:fill="auto"/>
        <w:bidi w:val="0"/>
        <w:spacing w:before="0" w:after="40" w:line="322" w:lineRule="exact"/>
        <w:ind w:left="0" w:right="0" w:firstLine="380"/>
        <w:jc w:val="both"/>
        <w:rPr>
          <w:sz w:val="17"/>
          <w:szCs w:val="17"/>
        </w:rPr>
      </w:pPr>
      <w:r>
        <w:rPr>
          <w:color w:val="000000"/>
          <w:spacing w:val="0"/>
          <w:w w:val="100"/>
          <w:position w:val="0"/>
          <w:sz w:val="17"/>
          <w:szCs w:val="17"/>
        </w:rPr>
        <w:t>注：对于订单收入占比超过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sz w:val="17"/>
          <w:szCs w:val="17"/>
        </w:rPr>
        <w:t>的公司，公司应当披露重大的在手订单情况，并披露前期订单在本年度进展和本年度 新增订单的完成比例。</w:t>
      </w:r>
    </w:p>
    <w:p>
      <w:pPr>
        <w:pStyle w:val="Style23"/>
        <w:keepNext w:val="0"/>
        <w:keepLines w:val="0"/>
        <w:widowControl w:val="0"/>
        <w:shd w:val="clear" w:color="auto" w:fill="auto"/>
        <w:bidi w:val="0"/>
        <w:spacing w:before="0" w:after="40" w:line="311" w:lineRule="exact"/>
        <w:ind w:left="0" w:right="0" w:firstLine="440"/>
        <w:jc w:val="both"/>
      </w:pPr>
      <w:bookmarkStart w:id="78" w:name="bookmark78"/>
      <w:r>
        <w:rPr>
          <w:color w:val="000000"/>
          <w:spacing w:val="0"/>
          <w:w w:val="100"/>
          <w:position w:val="0"/>
        </w:rPr>
        <w:t>（</w:t>
      </w:r>
      <w:bookmarkEnd w:id="78"/>
      <w:r>
        <w:rPr>
          <w:rFonts w:ascii="Times New Roman" w:eastAsia="Times New Roman" w:hAnsi="Times New Roman" w:cs="Times New Roman"/>
          <w:color w:val="000000"/>
          <w:spacing w:val="0"/>
          <w:w w:val="100"/>
          <w:position w:val="0"/>
          <w:sz w:val="20"/>
          <w:szCs w:val="20"/>
        </w:rPr>
        <w:t>3</w:t>
      </w:r>
      <w:r>
        <w:rPr>
          <w:color w:val="000000"/>
          <w:spacing w:val="0"/>
          <w:w w:val="100"/>
          <w:position w:val="0"/>
        </w:rPr>
        <w:t>）公司报告期内产品或服务发生重大变化或调整有关情况</w:t>
      </w:r>
    </w:p>
    <w:p>
      <w:pPr>
        <w:pStyle w:val="Style23"/>
        <w:keepNext w:val="0"/>
        <w:keepLines w:val="0"/>
        <w:widowControl w:val="0"/>
        <w:shd w:val="clear" w:color="auto" w:fill="auto"/>
        <w:bidi w:val="0"/>
        <w:spacing w:before="0" w:after="140" w:line="311" w:lineRule="exact"/>
        <w:ind w:left="0" w:right="0" w:firstLine="440"/>
        <w:jc w:val="both"/>
      </w:pPr>
      <w:r>
        <w:rPr>
          <w:color w:val="000000"/>
          <w:spacing w:val="0"/>
          <w:w w:val="100"/>
          <w:position w:val="0"/>
        </w:rPr>
        <w:t>受宏观环境和市场状况的影响，公司电力业务中与电力行业安全生产管理领域的部分软件产品的订单 急剧下降，与之相关的无形资产出现了减值迹象。与此同时，由于原技术实施团队人员不断流失，公司也 陆续裁并了相应的部门，出于审慎原则的考虑，公司在资产负债表日对无形资产进行了减值测试，经软件 开发部门、业务部门和技术中心等部门联合进行自我评估后认为这些软件产品无法达到当初立项研发时预 测的盈利目标，预计未来也不能给公司带来经济利益，不再符合资产的定义，本报告期内公司对其作了转 销处理。</w:t>
      </w:r>
    </w:p>
    <w:p>
      <w:pPr>
        <w:pStyle w:val="Style23"/>
        <w:keepNext w:val="0"/>
        <w:keepLines w:val="0"/>
        <w:widowControl w:val="0"/>
        <w:shd w:val="clear" w:color="auto" w:fill="auto"/>
        <w:bidi w:val="0"/>
        <w:spacing w:before="0" w:after="40" w:line="240" w:lineRule="auto"/>
        <w:ind w:left="0" w:right="0" w:firstLine="560"/>
        <w:jc w:val="left"/>
      </w:pPr>
      <w:bookmarkStart w:id="79" w:name="bookmark79"/>
      <w:r>
        <w:rPr>
          <w:rFonts w:ascii="Times New Roman" w:eastAsia="Times New Roman" w:hAnsi="Times New Roman" w:cs="Times New Roman"/>
          <w:color w:val="000000"/>
          <w:spacing w:val="0"/>
          <w:w w:val="100"/>
          <w:position w:val="0"/>
          <w:sz w:val="20"/>
          <w:szCs w:val="20"/>
        </w:rPr>
        <w:t>（</w:t>
      </w:r>
      <w:bookmarkEnd w:id="79"/>
      <w:r>
        <w:rPr>
          <w:rFonts w:ascii="Times New Roman" w:eastAsia="Times New Roman" w:hAnsi="Times New Roman" w:cs="Times New Roman"/>
          <w:color w:val="000000"/>
          <w:spacing w:val="0"/>
          <w:w w:val="100"/>
          <w:position w:val="0"/>
          <w:sz w:val="20"/>
          <w:szCs w:val="20"/>
        </w:rPr>
        <w:t>4</w:t>
      </w: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55,927,263.72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注：属于同一实际控制人控制的客户应当合并列示，受同一国有资产管理机构实际控制的除外。</w:t>
      </w:r>
    </w:p>
    <w:p>
      <w:pPr>
        <w:widowControl w:val="0"/>
        <w:spacing w:after="139" w:line="1" w:lineRule="exact"/>
      </w:pPr>
    </w:p>
    <w:p>
      <w:pPr>
        <w:pStyle w:val="Style23"/>
        <w:keepNext w:val="0"/>
        <w:keepLines w:val="0"/>
        <w:widowControl w:val="0"/>
        <w:shd w:val="clear" w:color="auto" w:fill="auto"/>
        <w:bidi w:val="0"/>
        <w:spacing w:before="0" w:after="40" w:line="240" w:lineRule="auto"/>
        <w:ind w:left="0" w:right="0" w:firstLine="560"/>
        <w:jc w:val="left"/>
      </w:pPr>
      <w:bookmarkStart w:id="80" w:name="bookmark80"/>
      <w:r>
        <w:rPr>
          <w:rFonts w:ascii="Times New Roman" w:eastAsia="Times New Roman" w:hAnsi="Times New Roman" w:cs="Times New Roman"/>
          <w:color w:val="000000"/>
          <w:spacing w:val="0"/>
          <w:w w:val="100"/>
          <w:position w:val="0"/>
          <w:sz w:val="20"/>
          <w:szCs w:val="20"/>
        </w:rPr>
        <w:t>（</w:t>
      </w:r>
      <w:bookmarkEnd w:id="80"/>
      <w:r>
        <w:rPr>
          <w:rFonts w:ascii="Times New Roman" w:eastAsia="Times New Roman" w:hAnsi="Times New Roman" w:cs="Times New Roman"/>
          <w:color w:val="000000"/>
          <w:spacing w:val="0"/>
          <w:w w:val="100"/>
          <w:position w:val="0"/>
          <w:sz w:val="20"/>
          <w:szCs w:val="20"/>
        </w:rPr>
        <w:t>5</w:t>
      </w:r>
      <w:r>
        <w:rPr>
          <w:color w:val="000000"/>
          <w:spacing w:val="0"/>
          <w:w w:val="100"/>
          <w:position w:val="0"/>
        </w:rPr>
        <w:t>）公司前</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大客户资料</w:t>
      </w:r>
    </w:p>
    <w:tbl>
      <w:tblPr>
        <w:tblOverlap w:val="never"/>
        <w:jc w:val="center"/>
        <w:tblLayout w:type="fixed"/>
      </w:tblPr>
      <w:tblGrid>
        <w:gridCol w:w="811"/>
        <w:gridCol w:w="3302"/>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浙江中烟工业有限责任公司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19,640,116.85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北京南瑞捷鸿科技有限公司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18,104,807.68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6,897,044.45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浙江永康农村合作银行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5,879,634.34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中国烟草总公司西藏自治区公司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5,405,660.40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55,927,263.72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25.92%</w:t>
            </w:r>
          </w:p>
        </w:tc>
      </w:tr>
    </w:tbl>
    <w:p>
      <w:pPr>
        <w:pStyle w:val="Style31"/>
        <w:keepNext w:val="0"/>
        <w:keepLines w:val="0"/>
        <w:widowControl w:val="0"/>
        <w:shd w:val="clear" w:color="auto" w:fill="auto"/>
        <w:bidi w:val="0"/>
        <w:spacing w:before="0" w:after="0" w:line="240" w:lineRule="auto"/>
        <w:ind w:left="346" w:right="0" w:firstLine="0"/>
        <w:jc w:val="left"/>
      </w:pPr>
      <w:r>
        <w:rPr>
          <w:color w:val="000000"/>
          <w:spacing w:val="0"/>
          <w:w w:val="100"/>
          <w:position w:val="0"/>
        </w:rPr>
        <w:t>注：属于同一实际控制人控制的客户应当合并列示，受同一国有资产管理机构实际控制的除外。</w:t>
      </w:r>
    </w:p>
    <w:p>
      <w:pPr>
        <w:widowControl w:val="0"/>
        <w:spacing w:after="379" w:line="1" w:lineRule="exact"/>
      </w:pPr>
    </w:p>
    <w:p>
      <w:pPr>
        <w:pStyle w:val="Style38"/>
        <w:keepNext/>
        <w:keepLines/>
        <w:widowControl w:val="0"/>
        <w:shd w:val="clear" w:color="auto" w:fill="auto"/>
        <w:bidi w:val="0"/>
        <w:spacing w:before="0" w:after="380" w:line="240" w:lineRule="auto"/>
        <w:ind w:left="0" w:right="0" w:firstLine="0"/>
        <w:jc w:val="both"/>
      </w:pPr>
      <w:bookmarkStart w:id="81" w:name="bookmark81"/>
      <w:bookmarkStart w:id="82" w:name="bookmark82"/>
      <w:bookmarkStart w:id="83" w:name="bookmark83"/>
      <w:bookmarkStart w:id="84" w:name="bookmark84"/>
      <w:r>
        <w:rPr>
          <w:color w:val="000000"/>
          <w:spacing w:val="0"/>
          <w:w w:val="100"/>
          <w:position w:val="0"/>
        </w:rPr>
        <w:t>3</w:t>
      </w:r>
      <w:bookmarkEnd w:id="83"/>
      <w:r>
        <w:rPr>
          <w:color w:val="000000"/>
          <w:spacing w:val="0"/>
          <w:w w:val="100"/>
          <w:position w:val="0"/>
        </w:rPr>
        <w:t>、成本</w:t>
      </w:r>
      <w:bookmarkEnd w:id="81"/>
      <w:bookmarkEnd w:id="82"/>
      <w:bookmarkEnd w:id="84"/>
    </w:p>
    <w:p>
      <w:pPr>
        <w:pStyle w:val="Style23"/>
        <w:keepNext w:val="0"/>
        <w:keepLines w:val="0"/>
        <w:widowControl w:val="0"/>
        <w:shd w:val="clear" w:color="auto" w:fill="auto"/>
        <w:bidi w:val="0"/>
        <w:spacing w:before="0" w:after="140" w:line="240" w:lineRule="auto"/>
        <w:ind w:left="0" w:right="0" w:firstLine="440"/>
        <w:jc w:val="left"/>
      </w:pPr>
      <w:bookmarkStart w:id="85" w:name="bookmark85"/>
      <w:r>
        <w:rPr>
          <w:color w:val="000000"/>
          <w:spacing w:val="0"/>
          <w:w w:val="100"/>
          <w:position w:val="0"/>
        </w:rPr>
        <w:t>（</w:t>
      </w:r>
      <w:bookmarkEnd w:id="85"/>
      <w:r>
        <w:rPr>
          <w:rFonts w:ascii="Times New Roman" w:eastAsia="Times New Roman" w:hAnsi="Times New Roman" w:cs="Times New Roman"/>
          <w:color w:val="000000"/>
          <w:spacing w:val="0"/>
          <w:w w:val="100"/>
          <w:position w:val="0"/>
          <w:sz w:val="20"/>
          <w:szCs w:val="20"/>
        </w:rPr>
        <w:t>1</w:t>
      </w:r>
      <w:r>
        <w:rPr>
          <w:color w:val="000000"/>
          <w:spacing w:val="0"/>
          <w:w w:val="100"/>
          <w:position w:val="0"/>
        </w:rPr>
        <w:t>）行业分类</w:t>
      </w:r>
    </w:p>
    <w:p>
      <w:pPr>
        <w:pStyle w:val="Style23"/>
        <w:keepNext w:val="0"/>
        <w:keepLines w:val="0"/>
        <w:widowControl w:val="0"/>
        <w:shd w:val="clear" w:color="auto" w:fill="auto"/>
        <w:bidi w:val="0"/>
        <w:spacing w:before="0" w:after="4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8"/>
        <w:gridCol w:w="1368"/>
        <w:gridCol w:w="2731"/>
        <w:gridCol w:w="2736"/>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占营业成本比重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占营业成本比重</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174,369,494.63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99.81%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168,297,642.55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99.82%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bl>
    <w:p>
      <w:pPr>
        <w:widowControl w:val="0"/>
        <w:spacing w:after="79" w:line="1" w:lineRule="exact"/>
      </w:pPr>
    </w:p>
    <w:p>
      <w:pPr>
        <w:pStyle w:val="Style23"/>
        <w:keepNext w:val="0"/>
        <w:keepLines w:val="0"/>
        <w:widowControl w:val="0"/>
        <w:shd w:val="clear" w:color="auto" w:fill="auto"/>
        <w:bidi w:val="0"/>
        <w:spacing w:before="0" w:after="80" w:line="240" w:lineRule="auto"/>
        <w:ind w:left="0" w:right="0" w:firstLine="560"/>
        <w:jc w:val="left"/>
      </w:pPr>
      <w:bookmarkStart w:id="86" w:name="bookmark86"/>
      <w:r>
        <w:rPr>
          <w:rFonts w:ascii="Times New Roman" w:eastAsia="Times New Roman" w:hAnsi="Times New Roman" w:cs="Times New Roman"/>
          <w:color w:val="000000"/>
          <w:spacing w:val="0"/>
          <w:w w:val="100"/>
          <w:position w:val="0"/>
          <w:sz w:val="20"/>
          <w:szCs w:val="20"/>
        </w:rPr>
        <w:t>（</w:t>
      </w:r>
      <w:bookmarkEnd w:id="86"/>
      <w:r>
        <w:rPr>
          <w:rFonts w:ascii="Times New Roman" w:eastAsia="Times New Roman" w:hAnsi="Times New Roman" w:cs="Times New Roman"/>
          <w:color w:val="000000"/>
          <w:spacing w:val="0"/>
          <w:w w:val="100"/>
          <w:position w:val="0"/>
          <w:sz w:val="20"/>
          <w:szCs w:val="20"/>
        </w:rPr>
        <w:t>2</w:t>
      </w:r>
      <w:r>
        <w:rPr>
          <w:color w:val="000000"/>
          <w:spacing w:val="0"/>
          <w:w w:val="100"/>
          <w:position w:val="0"/>
        </w:rPr>
        <w:t>）产品分类</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占营业成本比重</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占营业成本比重</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应用软件开发与 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11,668,831.91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10,185,042.29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技术支持与服务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8,301,831.89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5,832,721.63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系统集成与硬件 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154,398,830.83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88.55%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152,279,878.63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90.48%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w:t>
            </w:r>
          </w:p>
        </w:tc>
      </w:tr>
    </w:tbl>
    <w:p>
      <w:pPr>
        <w:widowControl w:val="0"/>
        <w:spacing w:after="419" w:line="1" w:lineRule="exact"/>
      </w:pPr>
    </w:p>
    <w:p>
      <w:pPr>
        <w:pStyle w:val="Style31"/>
        <w:keepNext w:val="0"/>
        <w:keepLines w:val="0"/>
        <w:widowControl w:val="0"/>
        <w:shd w:val="clear" w:color="auto" w:fill="auto"/>
        <w:bidi w:val="0"/>
        <w:spacing w:before="0" w:after="0" w:line="240" w:lineRule="auto"/>
        <w:ind w:left="365" w:right="0" w:firstLine="0"/>
        <w:jc w:val="left"/>
      </w:pPr>
      <w:r>
        <w:rPr>
          <w:color w:val="000000"/>
          <w:spacing w:val="0"/>
          <w:w w:val="100"/>
          <w:position w:val="0"/>
        </w:rPr>
        <w:t>本年度成本的主要构成项目（如原材料、人工工资、折旧、能源等）说明:</w:t>
      </w:r>
    </w:p>
    <w:tbl>
      <w:tblPr>
        <w:tblOverlap w:val="never"/>
        <w:jc w:val="center"/>
        <w:tblLayout w:type="fixed"/>
      </w:tblPr>
      <w:tblGrid>
        <w:gridCol w:w="874"/>
        <w:gridCol w:w="1560"/>
        <w:gridCol w:w="1416"/>
        <w:gridCol w:w="1560"/>
        <w:gridCol w:w="1416"/>
        <w:gridCol w:w="1421"/>
        <w:gridCol w:w="1286"/>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产品名称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应用软件开发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技术支持与服务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系统集成与硬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件销售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占总成本的 比例</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150,214,030.87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150214030.87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86.15%</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3,324,702.47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4,210,071.51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288,292.96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7,823,066.94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4.49%</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人力成本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8,344,129.44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4,091,760.38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3,896,507.00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16,332,396.82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9.37%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11,668,831.91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8,301,831.89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154,398,830.83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174,369,494.63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146,551,753.94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146551753.94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87.08%</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2,232,724.44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3,412,042.20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5,840,766.64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3.47%</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人力成本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7,952,317.85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2,420,679.43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5,532,124.69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15,905,121.97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9.45%</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10,185,042.29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5,832,721.63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152,279,878.63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168,297,642.55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79" w:line="1" w:lineRule="exact"/>
      </w:pPr>
    </w:p>
    <w:p>
      <w:pPr>
        <w:pStyle w:val="Style23"/>
        <w:keepNext w:val="0"/>
        <w:keepLines w:val="0"/>
        <w:widowControl w:val="0"/>
        <w:shd w:val="clear" w:color="auto" w:fill="auto"/>
        <w:bidi w:val="0"/>
        <w:spacing w:before="0" w:after="80" w:line="240" w:lineRule="auto"/>
        <w:ind w:left="0" w:right="0" w:firstLine="560"/>
        <w:jc w:val="left"/>
      </w:pPr>
      <w:bookmarkStart w:id="87" w:name="bookmark87"/>
      <w:r>
        <w:rPr>
          <w:rFonts w:ascii="Times New Roman" w:eastAsia="Times New Roman" w:hAnsi="Times New Roman" w:cs="Times New Roman"/>
          <w:color w:val="000000"/>
          <w:spacing w:val="0"/>
          <w:w w:val="100"/>
          <w:position w:val="0"/>
          <w:sz w:val="20"/>
          <w:szCs w:val="20"/>
        </w:rPr>
        <w:t>（</w:t>
      </w:r>
      <w:bookmarkEnd w:id="87"/>
      <w:r>
        <w:rPr>
          <w:rFonts w:ascii="Times New Roman" w:eastAsia="Times New Roman" w:hAnsi="Times New Roman" w:cs="Times New Roman"/>
          <w:color w:val="000000"/>
          <w:spacing w:val="0"/>
          <w:w w:val="100"/>
          <w:position w:val="0"/>
          <w:sz w:val="20"/>
          <w:szCs w:val="20"/>
        </w:rPr>
        <w:t>3</w:t>
      </w: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111,378,668.76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55.72%</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注：属于同一实际控制人控制的供应商应当合并列示，受同一国有资产管理机构实际控制的除外。</w:t>
      </w:r>
    </w:p>
    <w:p>
      <w:pPr>
        <w:widowControl w:val="0"/>
        <w:spacing w:after="79" w:line="1" w:lineRule="exact"/>
      </w:pPr>
    </w:p>
    <w:p>
      <w:pPr>
        <w:pStyle w:val="Style23"/>
        <w:keepNext w:val="0"/>
        <w:keepLines w:val="0"/>
        <w:widowControl w:val="0"/>
        <w:shd w:val="clear" w:color="auto" w:fill="auto"/>
        <w:bidi w:val="0"/>
        <w:spacing w:before="0" w:after="80" w:line="240" w:lineRule="auto"/>
        <w:ind w:left="0" w:right="0" w:firstLine="560"/>
        <w:jc w:val="left"/>
      </w:pPr>
      <w:bookmarkStart w:id="88" w:name="bookmark88"/>
      <w:r>
        <w:rPr>
          <w:rFonts w:ascii="Times New Roman" w:eastAsia="Times New Roman" w:hAnsi="Times New Roman" w:cs="Times New Roman"/>
          <w:color w:val="000000"/>
          <w:spacing w:val="0"/>
          <w:w w:val="100"/>
          <w:position w:val="0"/>
          <w:sz w:val="20"/>
          <w:szCs w:val="20"/>
        </w:rPr>
        <w:t>（</w:t>
      </w:r>
      <w:bookmarkEnd w:id="88"/>
      <w:r>
        <w:rPr>
          <w:rFonts w:ascii="Times New Roman" w:eastAsia="Times New Roman" w:hAnsi="Times New Roman" w:cs="Times New Roman"/>
          <w:color w:val="000000"/>
          <w:spacing w:val="0"/>
          <w:w w:val="100"/>
          <w:position w:val="0"/>
          <w:sz w:val="20"/>
          <w:szCs w:val="20"/>
        </w:rPr>
        <w:t>4</w:t>
      </w:r>
      <w:r>
        <w:rPr>
          <w:color w:val="000000"/>
          <w:spacing w:val="0"/>
          <w:w w:val="100"/>
          <w:position w:val="0"/>
        </w:rPr>
        <w:t>）公司前</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名供应商资料</w:t>
      </w: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戴尔（中国）有限公司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76,995,733.66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中国邮电器材集团有限公司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14,428,691.70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杭州神州数码有限公司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12,285,270.00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w:t>
            </w:r>
          </w:p>
        </w:tc>
      </w:tr>
    </w:tbl>
    <w:p>
      <w:pPr>
        <w:spacing w:lineRule="exact" w:line="1"/>
        <w:rPr>
          <w:sz w:val="2"/>
          <w:szCs w:val="2"/>
        </w:rPr>
      </w:pPr>
      <w:r>
        <w:br w:type="page"/>
      </w: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广州润演辰贸易有限公司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4,648,973.40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四川长虹佳华信息产品有限责任公司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111,378,668.76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55.72%</w:t>
            </w:r>
          </w:p>
        </w:tc>
      </w:tr>
    </w:tbl>
    <w:p>
      <w:pPr>
        <w:widowControl w:val="0"/>
        <w:spacing w:after="79" w:line="1" w:lineRule="exact"/>
      </w:pPr>
    </w:p>
    <w:p>
      <w:pPr>
        <w:pStyle w:val="Style23"/>
        <w:keepNext w:val="0"/>
        <w:keepLines w:val="0"/>
        <w:widowControl w:val="0"/>
        <w:shd w:val="clear" w:color="auto" w:fill="auto"/>
        <w:bidi w:val="0"/>
        <w:spacing w:before="0" w:after="400" w:line="240" w:lineRule="auto"/>
        <w:ind w:left="0" w:right="0" w:firstLine="0"/>
        <w:jc w:val="left"/>
        <w:rPr>
          <w:sz w:val="17"/>
          <w:szCs w:val="17"/>
        </w:rPr>
      </w:pPr>
      <w:r>
        <w:rPr>
          <w:color w:val="000000"/>
          <w:spacing w:val="0"/>
          <w:w w:val="100"/>
          <w:position w:val="0"/>
          <w:sz w:val="17"/>
          <w:szCs w:val="17"/>
        </w:rPr>
        <w:t>注：属于同一实际控制人控制的供应商应当合并列示，受同一国有资产管理机构实际控制的除外。</w:t>
      </w:r>
    </w:p>
    <w:p>
      <w:pPr>
        <w:pStyle w:val="Style38"/>
        <w:keepNext/>
        <w:keepLines/>
        <w:widowControl w:val="0"/>
        <w:shd w:val="clear" w:color="auto" w:fill="auto"/>
        <w:bidi w:val="0"/>
        <w:spacing w:before="0" w:after="340" w:line="240" w:lineRule="auto"/>
        <w:ind w:left="0" w:right="0" w:firstLine="0"/>
        <w:jc w:val="left"/>
      </w:pPr>
      <w:bookmarkStart w:id="89" w:name="bookmark89"/>
      <w:bookmarkStart w:id="90" w:name="bookmark90"/>
      <w:bookmarkStart w:id="91" w:name="bookmark91"/>
      <w:bookmarkStart w:id="92" w:name="bookmark92"/>
      <w:r>
        <w:rPr>
          <w:color w:val="000000"/>
          <w:spacing w:val="0"/>
          <w:w w:val="100"/>
          <w:position w:val="0"/>
        </w:rPr>
        <w:t>4</w:t>
      </w:r>
      <w:bookmarkEnd w:id="91"/>
      <w:r>
        <w:rPr>
          <w:color w:val="000000"/>
          <w:spacing w:val="0"/>
          <w:w w:val="100"/>
          <w:position w:val="0"/>
        </w:rPr>
        <w:t>、费用</w:t>
      </w:r>
      <w:bookmarkEnd w:id="89"/>
      <w:bookmarkEnd w:id="90"/>
      <w:bookmarkEnd w:id="92"/>
    </w:p>
    <w:tbl>
      <w:tblPr>
        <w:tblOverlap w:val="never"/>
        <w:jc w:val="center"/>
        <w:tblLayout w:type="fixed"/>
      </w:tblPr>
      <w:tblGrid>
        <w:gridCol w:w="2467"/>
        <w:gridCol w:w="2467"/>
        <w:gridCol w:w="2462"/>
        <w:gridCol w:w="2366"/>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5,537,001.89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5,224,928.25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61,887,376.83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51,747,285.33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w:t>
            </w:r>
          </w:p>
        </w:tc>
      </w:tr>
      <w:tr>
        <w:trPr>
          <w:trHeight w:val="3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20"/>
                <w:szCs w:val="20"/>
              </w:rPr>
            </w:pPr>
            <w:r>
              <w:rPr>
                <w:rFonts w:ascii="Times New Roman" w:eastAsia="Times New Roman" w:hAnsi="Times New Roman" w:cs="Times New Roman"/>
                <w:color w:val="000000"/>
                <w:spacing w:val="0"/>
                <w:w w:val="100"/>
                <w:position w:val="0"/>
                <w:sz w:val="20"/>
                <w:szCs w:val="20"/>
              </w:rPr>
              <w:t>-4,881,885.11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-5,567,569.99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-40,587.50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20"/>
                <w:szCs w:val="20"/>
              </w:rPr>
            </w:pPr>
            <w:r>
              <w:rPr>
                <w:rFonts w:ascii="Times New Roman" w:eastAsia="Times New Roman" w:hAnsi="Times New Roman" w:cs="Times New Roman"/>
                <w:color w:val="000000"/>
                <w:spacing w:val="0"/>
                <w:w w:val="100"/>
                <w:position w:val="0"/>
                <w:sz w:val="20"/>
                <w:szCs w:val="20"/>
              </w:rPr>
              <w:t>7,548,041.77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-100.54%</w:t>
            </w:r>
          </w:p>
        </w:tc>
      </w:tr>
    </w:tbl>
    <w:p>
      <w:pPr>
        <w:widowControl w:val="0"/>
        <w:spacing w:after="339" w:line="1" w:lineRule="exact"/>
      </w:pPr>
    </w:p>
    <w:p>
      <w:pPr>
        <w:pStyle w:val="Style23"/>
        <w:keepNext w:val="0"/>
        <w:keepLines w:val="0"/>
        <w:widowControl w:val="0"/>
        <w:shd w:val="clear" w:color="auto" w:fill="auto"/>
        <w:bidi w:val="0"/>
        <w:spacing w:before="0" w:after="400" w:line="240" w:lineRule="auto"/>
        <w:ind w:left="0" w:right="0" w:firstLine="460"/>
        <w:jc w:val="left"/>
        <w:rPr>
          <w:sz w:val="17"/>
          <w:szCs w:val="17"/>
        </w:rPr>
      </w:pPr>
      <w:r>
        <w:rPr>
          <w:color w:val="000000"/>
          <w:spacing w:val="0"/>
          <w:w w:val="100"/>
          <w:position w:val="0"/>
          <w:sz w:val="17"/>
          <w:szCs w:val="17"/>
        </w:rPr>
        <w:t>说明：所得税费用同比变动较大的原因系本期公司亏损，无需缴纳企业所得税所致。</w:t>
      </w:r>
    </w:p>
    <w:p>
      <w:pPr>
        <w:pStyle w:val="Style38"/>
        <w:keepNext/>
        <w:keepLines/>
        <w:widowControl w:val="0"/>
        <w:shd w:val="clear" w:color="auto" w:fill="auto"/>
        <w:bidi w:val="0"/>
        <w:spacing w:before="0" w:after="340" w:line="240" w:lineRule="auto"/>
        <w:ind w:left="0" w:right="0" w:firstLine="0"/>
        <w:jc w:val="left"/>
      </w:pPr>
      <w:bookmarkStart w:id="93" w:name="bookmark93"/>
      <w:bookmarkStart w:id="94" w:name="bookmark94"/>
      <w:bookmarkStart w:id="95" w:name="bookmark95"/>
      <w:bookmarkStart w:id="96" w:name="bookmark96"/>
      <w:r>
        <w:rPr>
          <w:color w:val="000000"/>
          <w:spacing w:val="0"/>
          <w:w w:val="100"/>
          <w:position w:val="0"/>
        </w:rPr>
        <w:t>5</w:t>
      </w:r>
      <w:bookmarkEnd w:id="95"/>
      <w:r>
        <w:rPr>
          <w:color w:val="000000"/>
          <w:spacing w:val="0"/>
          <w:w w:val="100"/>
          <w:position w:val="0"/>
        </w:rPr>
        <w:t>、研发支出</w:t>
      </w:r>
      <w:bookmarkEnd w:id="93"/>
      <w:bookmarkEnd w:id="94"/>
      <w:bookmarkEnd w:id="96"/>
    </w:p>
    <w:tbl>
      <w:tblPr>
        <w:tblOverlap w:val="never"/>
        <w:jc w:val="center"/>
        <w:tblLayout w:type="fixed"/>
      </w:tblPr>
      <w:tblGrid>
        <w:gridCol w:w="2986"/>
        <w:gridCol w:w="2414"/>
        <w:gridCol w:w="2122"/>
        <w:gridCol w:w="1997"/>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22,207,867.97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22,893,574.80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215,805,316.36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254,819,501.09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占营业收入比重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16,208,990.80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18,956,165.55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134,984,095.08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175,007,983.74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占母公司营业收入比重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w:t>
            </w:r>
          </w:p>
        </w:tc>
      </w:tr>
    </w:tbl>
    <w:p>
      <w:pPr>
        <w:widowControl w:val="0"/>
        <w:spacing w:after="659" w:line="1" w:lineRule="exact"/>
      </w:pPr>
    </w:p>
    <w:p>
      <w:pPr>
        <w:pStyle w:val="Style38"/>
        <w:keepNext/>
        <w:keepLines/>
        <w:widowControl w:val="0"/>
        <w:shd w:val="clear" w:color="auto" w:fill="auto"/>
        <w:bidi w:val="0"/>
        <w:spacing w:before="0" w:after="400" w:line="240" w:lineRule="auto"/>
        <w:ind w:left="0" w:right="0" w:firstLine="0"/>
        <w:jc w:val="left"/>
      </w:pPr>
      <w:bookmarkStart w:id="100" w:name="bookmark100"/>
      <w:bookmarkStart w:id="97" w:name="bookmark97"/>
      <w:bookmarkStart w:id="98" w:name="bookmark98"/>
      <w:bookmarkStart w:id="99" w:name="bookmark99"/>
      <w:r>
        <w:rPr>
          <w:color w:val="000000"/>
          <w:spacing w:val="0"/>
          <w:w w:val="100"/>
          <w:position w:val="0"/>
        </w:rPr>
        <w:t>6</w:t>
      </w:r>
      <w:bookmarkEnd w:id="99"/>
      <w:r>
        <w:rPr>
          <w:color w:val="000000"/>
          <w:spacing w:val="0"/>
          <w:w w:val="100"/>
          <w:position w:val="0"/>
        </w:rPr>
        <w:t>、现金流</w:t>
      </w:r>
      <w:bookmarkEnd w:id="100"/>
      <w:bookmarkEnd w:id="97"/>
      <w:bookmarkEnd w:id="98"/>
    </w:p>
    <w:p>
      <w:pPr>
        <w:pStyle w:val="Style23"/>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558"/>
        <w:gridCol w:w="2232"/>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315,906,131.70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268,957,866.30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330,750,152.23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253,068,214.74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-14,844,020.53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15,889,651.56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233,605,384.62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38,149,907.87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155,565,531.55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58,562,759.15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78,039,853.07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-20,412,851.28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47,060,000.00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12,840,000.02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60,355,831.13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-78.73%</w:t>
            </w:r>
          </w:p>
        </w:tc>
      </w:tr>
    </w:tbl>
    <w:p>
      <w:pPr>
        <w:sectPr>
          <w:headerReference w:type="default" r:id="rId41"/>
          <w:footerReference w:type="default" r:id="rId42"/>
          <w:headerReference w:type="even" r:id="rId43"/>
          <w:footerReference w:type="even" r:id="rId44"/>
          <w:headerReference w:type="first" r:id="rId45"/>
          <w:footerReference w:type="first" r:id="rId46"/>
          <w:footnotePr>
            <w:pos w:val="pageBottom"/>
            <w:numFmt w:val="decimal"/>
            <w:numRestart w:val="continuous"/>
          </w:footnotePr>
          <w:pgSz w:w="11900" w:h="16840"/>
          <w:pgMar w:top="1383" w:right="933" w:bottom="1517" w:left="977" w:header="0" w:footer="3" w:gutter="0"/>
          <w:cols w:space="720"/>
          <w:noEndnote/>
          <w:titlePg/>
          <w:rtlGutter w:val="0"/>
          <w:docGrid w:linePitch="360"/>
        </w:sectPr>
      </w:pPr>
    </w:p>
    <w:tbl>
      <w:tblPr>
        <w:tblOverlap w:val="never"/>
        <w:jc w:val="center"/>
        <w:tblLayout w:type="fixed"/>
      </w:tblPr>
      <w:tblGrid>
        <w:gridCol w:w="2558"/>
        <w:gridCol w:w="2232"/>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-12,840,000.02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-13,295,831.13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50,355,832.52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-17,819,030.85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-382.6%</w:t>
            </w:r>
          </w:p>
        </w:tc>
      </w:tr>
    </w:tbl>
    <w:p>
      <w:pPr>
        <w:widowControl w:val="0"/>
        <w:spacing w:after="259" w:line="1" w:lineRule="exact"/>
      </w:pPr>
    </w:p>
    <w:p>
      <w:pPr>
        <w:pStyle w:val="Style23"/>
        <w:keepNext w:val="0"/>
        <w:keepLines w:val="0"/>
        <w:widowControl w:val="0"/>
        <w:shd w:val="clear" w:color="auto" w:fill="auto"/>
        <w:bidi w:val="0"/>
        <w:spacing w:before="0" w:after="0" w:line="326" w:lineRule="exact"/>
        <w:ind w:left="0" w:right="0" w:firstLine="440"/>
        <w:jc w:val="both"/>
      </w:pPr>
      <w:r>
        <w:rPr>
          <w:color w:val="000000"/>
          <w:spacing w:val="0"/>
          <w:w w:val="100"/>
          <w:position w:val="0"/>
        </w:rPr>
        <w:t>现金量中相关数据同比发生变动</w:t>
      </w:r>
      <w:r>
        <w:rPr>
          <w:rFonts w:ascii="Times New Roman" w:eastAsia="Times New Roman" w:hAnsi="Times New Roman" w:cs="Times New Roman"/>
          <w:color w:val="000000"/>
          <w:spacing w:val="0"/>
          <w:w w:val="100"/>
          <w:position w:val="0"/>
          <w:sz w:val="20"/>
          <w:szCs w:val="20"/>
        </w:rPr>
        <w:t>30%</w:t>
      </w:r>
      <w:r>
        <w:rPr>
          <w:color w:val="000000"/>
          <w:spacing w:val="0"/>
          <w:w w:val="100"/>
          <w:position w:val="0"/>
        </w:rPr>
        <w:t>以上的原因说明如下：</w:t>
      </w:r>
    </w:p>
    <w:p>
      <w:pPr>
        <w:pStyle w:val="Style23"/>
        <w:keepNext w:val="0"/>
        <w:keepLines w:val="0"/>
        <w:widowControl w:val="0"/>
        <w:shd w:val="clear" w:color="auto" w:fill="auto"/>
        <w:tabs>
          <w:tab w:pos="794" w:val="left"/>
        </w:tabs>
        <w:bidi w:val="0"/>
        <w:spacing w:before="0" w:after="0" w:line="326" w:lineRule="exact"/>
        <w:ind w:left="0" w:right="0" w:firstLine="440"/>
        <w:jc w:val="both"/>
      </w:pPr>
      <w:bookmarkStart w:id="101" w:name="bookmark101"/>
      <w:r>
        <w:rPr>
          <w:rFonts w:ascii="Times New Roman" w:eastAsia="Times New Roman" w:hAnsi="Times New Roman" w:cs="Times New Roman"/>
          <w:color w:val="000000"/>
          <w:spacing w:val="0"/>
          <w:w w:val="100"/>
          <w:position w:val="0"/>
          <w:sz w:val="20"/>
          <w:szCs w:val="20"/>
        </w:rPr>
        <w:t>1</w:t>
      </w:r>
      <w:bookmarkEnd w:id="101"/>
      <w:r>
        <w:rPr>
          <w:color w:val="000000"/>
          <w:spacing w:val="0"/>
          <w:w w:val="100"/>
          <w:position w:val="0"/>
        </w:rPr>
        <w:t>、</w:t>
        <w:tab/>
        <w:t>经营活动产生的现金流量下降的较大的原因是：公司本期实施的项目的采购金额大于上期。</w:t>
      </w:r>
    </w:p>
    <w:p>
      <w:pPr>
        <w:pStyle w:val="Style23"/>
        <w:keepNext w:val="0"/>
        <w:keepLines w:val="0"/>
        <w:widowControl w:val="0"/>
        <w:shd w:val="clear" w:color="auto" w:fill="auto"/>
        <w:tabs>
          <w:tab w:pos="790" w:val="left"/>
        </w:tabs>
        <w:bidi w:val="0"/>
        <w:spacing w:before="0" w:after="0" w:line="326" w:lineRule="exact"/>
        <w:ind w:left="0" w:right="0" w:firstLine="440"/>
        <w:jc w:val="both"/>
      </w:pPr>
      <w:bookmarkStart w:id="102" w:name="bookmark102"/>
      <w:r>
        <w:rPr>
          <w:rFonts w:ascii="Times New Roman" w:eastAsia="Times New Roman" w:hAnsi="Times New Roman" w:cs="Times New Roman"/>
          <w:color w:val="000000"/>
          <w:spacing w:val="0"/>
          <w:w w:val="100"/>
          <w:position w:val="0"/>
          <w:sz w:val="20"/>
          <w:szCs w:val="20"/>
        </w:rPr>
        <w:t>2</w:t>
      </w:r>
      <w:bookmarkEnd w:id="102"/>
      <w:r>
        <w:rPr>
          <w:color w:val="000000"/>
          <w:spacing w:val="0"/>
          <w:w w:val="100"/>
          <w:position w:val="0"/>
        </w:rPr>
        <w:t>、</w:t>
        <w:tab/>
        <w:t>投资活动产生的现金流量变动较大的原因是：公司将定期存款视同持有至到期投资且按总额法在 报表中列示，由于期限不一致必会导致相关数据变化较大。</w:t>
      </w:r>
    </w:p>
    <w:p>
      <w:pPr>
        <w:pStyle w:val="Style23"/>
        <w:keepNext w:val="0"/>
        <w:keepLines w:val="0"/>
        <w:widowControl w:val="0"/>
        <w:shd w:val="clear" w:color="auto" w:fill="auto"/>
        <w:tabs>
          <w:tab w:pos="813" w:val="left"/>
        </w:tabs>
        <w:bidi w:val="0"/>
        <w:spacing w:before="0" w:after="660" w:line="326" w:lineRule="exact"/>
        <w:ind w:left="0" w:right="0" w:firstLine="440"/>
        <w:jc w:val="left"/>
      </w:pPr>
      <w:bookmarkStart w:id="103" w:name="bookmark103"/>
      <w:r>
        <w:rPr>
          <w:rFonts w:ascii="Times New Roman" w:eastAsia="Times New Roman" w:hAnsi="Times New Roman" w:cs="Times New Roman"/>
          <w:color w:val="000000"/>
          <w:spacing w:val="0"/>
          <w:w w:val="100"/>
          <w:position w:val="0"/>
          <w:sz w:val="20"/>
          <w:szCs w:val="20"/>
        </w:rPr>
        <w:t>3</w:t>
      </w:r>
      <w:bookmarkEnd w:id="103"/>
      <w:r>
        <w:rPr>
          <w:color w:val="000000"/>
          <w:spacing w:val="0"/>
          <w:w w:val="100"/>
          <w:position w:val="0"/>
        </w:rPr>
        <w:t>、</w:t>
        <w:tab/>
        <w:t>筹资活动产生的现金流量变动较大的原因是：本期没有短期借款。</w:t>
      </w:r>
    </w:p>
    <w:p>
      <w:pPr>
        <w:pStyle w:val="Style29"/>
        <w:keepNext/>
        <w:keepLines/>
        <w:widowControl w:val="0"/>
        <w:shd w:val="clear" w:color="auto" w:fill="auto"/>
        <w:bidi w:val="0"/>
        <w:spacing w:before="0" w:after="360" w:line="240" w:lineRule="auto"/>
        <w:ind w:left="0" w:right="0" w:firstLine="0"/>
        <w:jc w:val="left"/>
      </w:pPr>
      <w:bookmarkStart w:id="104" w:name="bookmark104"/>
      <w:bookmarkStart w:id="105" w:name="bookmark105"/>
      <w:bookmarkStart w:id="106" w:name="bookmark106"/>
      <w:bookmarkStart w:id="107" w:name="bookmark107"/>
      <w:r>
        <w:rPr>
          <w:color w:val="000000"/>
          <w:spacing w:val="0"/>
          <w:w w:val="100"/>
          <w:position w:val="0"/>
        </w:rPr>
        <w:t>三</w:t>
      </w:r>
      <w:bookmarkEnd w:id="106"/>
      <w:r>
        <w:rPr>
          <w:color w:val="000000"/>
          <w:spacing w:val="0"/>
          <w:w w:val="100"/>
          <w:position w:val="0"/>
        </w:rPr>
        <w:t>、主营业务构成情况</w:t>
      </w:r>
      <w:bookmarkEnd w:id="104"/>
      <w:bookmarkEnd w:id="105"/>
      <w:bookmarkEnd w:id="10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毛利率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营业收入比上年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营业成本比上年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毛利率比上年同 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215,805,316.36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174,703,768.58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-26.79%</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15,272,919.34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11,668,831.91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-569.08%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技术支持与服务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30,227,996.84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8,301,831.89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系统集成与硬件 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168,284,510.86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154,398,830.83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192,433,367.75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155,527,923.46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10,124,219.93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8,182,566.88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7,564,386.38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6,113,665.83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4,055,132.19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3,277,426.86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849,056.60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686,222.00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719,719.55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581,689.59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w:t>
            </w:r>
          </w:p>
        </w:tc>
      </w:tr>
    </w:tbl>
    <w:p>
      <w:pPr>
        <w:pStyle w:val="Style23"/>
        <w:keepNext w:val="0"/>
        <w:keepLines w:val="0"/>
        <w:widowControl w:val="0"/>
        <w:shd w:val="clear" w:color="auto" w:fill="auto"/>
        <w:bidi w:val="0"/>
        <w:spacing w:before="0" w:after="0" w:line="314" w:lineRule="exact"/>
        <w:ind w:left="0" w:right="0" w:firstLine="360"/>
        <w:jc w:val="both"/>
        <w:rPr>
          <w:sz w:val="17"/>
          <w:szCs w:val="17"/>
        </w:rPr>
      </w:pPr>
      <w:r>
        <w:rPr>
          <w:color w:val="000000"/>
          <w:spacing w:val="0"/>
          <w:w w:val="100"/>
          <w:position w:val="0"/>
          <w:sz w:val="17"/>
          <w:szCs w:val="17"/>
        </w:rPr>
        <w:t>注：对于占公司营业收入总额或营业利润总额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以上的业务经营活动及其所属行业、主要产品或地区，应当分项列 示其营业收入、营业成本、毛利率，并分析其变动情况。公司应当保持业务数据统计口径一致；如确需调整，应当提供调整 后的最近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年数据。</w:t>
      </w:r>
    </w:p>
    <w:p>
      <w:pPr>
        <w:pStyle w:val="Style23"/>
        <w:keepNext w:val="0"/>
        <w:keepLines w:val="0"/>
        <w:widowControl w:val="0"/>
        <w:shd w:val="clear" w:color="auto" w:fill="auto"/>
        <w:bidi w:val="0"/>
        <w:spacing w:before="0" w:after="300" w:line="346" w:lineRule="exact"/>
        <w:ind w:left="360" w:right="0" w:firstLine="0"/>
        <w:jc w:val="both"/>
        <w:rPr>
          <w:sz w:val="17"/>
          <w:szCs w:val="17"/>
        </w:rPr>
      </w:pPr>
      <w:r>
        <w:rPr>
          <w:color w:val="000000"/>
          <w:spacing w:val="0"/>
          <w:w w:val="100"/>
          <w:position w:val="0"/>
          <w:sz w:val="17"/>
          <w:szCs w:val="17"/>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7"/>
          <w:szCs w:val="17"/>
        </w:rPr>
        <w:t>不适用</w:t>
      </w:r>
      <w:r>
        <w:br w:type="page"/>
      </w:r>
    </w:p>
    <w:p>
      <w:pPr>
        <w:pStyle w:val="Style29"/>
        <w:keepNext/>
        <w:keepLines/>
        <w:widowControl w:val="0"/>
        <w:shd w:val="clear" w:color="auto" w:fill="auto"/>
        <w:bidi w:val="0"/>
        <w:spacing w:before="0" w:after="340" w:line="240" w:lineRule="auto"/>
        <w:ind w:left="0" w:right="0" w:firstLine="0"/>
        <w:jc w:val="left"/>
      </w:pPr>
      <w:bookmarkStart w:id="108" w:name="bookmark108"/>
      <w:bookmarkStart w:id="109" w:name="bookmark109"/>
      <w:bookmarkStart w:id="110" w:name="bookmark110"/>
      <w:bookmarkStart w:id="111" w:name="bookmark111"/>
      <w:r>
        <w:rPr>
          <w:color w:val="000000"/>
          <w:spacing w:val="0"/>
          <w:w w:val="100"/>
          <w:position w:val="0"/>
        </w:rPr>
        <w:t>四</w:t>
      </w:r>
      <w:bookmarkEnd w:id="110"/>
      <w:r>
        <w:rPr>
          <w:color w:val="000000"/>
          <w:spacing w:val="0"/>
          <w:w w:val="100"/>
          <w:position w:val="0"/>
        </w:rPr>
        <w:t>、资产、负债状况分析</w:t>
      </w:r>
      <w:bookmarkEnd w:id="108"/>
      <w:bookmarkEnd w:id="109"/>
      <w:bookmarkEnd w:id="111"/>
    </w:p>
    <w:p>
      <w:pPr>
        <w:pStyle w:val="Style38"/>
        <w:keepNext/>
        <w:keepLines/>
        <w:widowControl w:val="0"/>
        <w:shd w:val="clear" w:color="auto" w:fill="auto"/>
        <w:bidi w:val="0"/>
        <w:spacing w:before="0" w:after="400" w:line="240" w:lineRule="auto"/>
        <w:ind w:left="0" w:right="0" w:firstLine="0"/>
        <w:jc w:val="left"/>
      </w:pPr>
      <w:bookmarkStart w:id="112" w:name="bookmark112"/>
      <w:bookmarkStart w:id="113" w:name="bookmark113"/>
      <w:bookmarkStart w:id="114" w:name="bookmark114"/>
      <w:bookmarkStart w:id="115" w:name="bookmark115"/>
      <w:r>
        <w:rPr>
          <w:color w:val="000000"/>
          <w:spacing w:val="0"/>
          <w:w w:val="100"/>
          <w:position w:val="0"/>
        </w:rPr>
        <w:t>1</w:t>
      </w:r>
      <w:bookmarkEnd w:id="114"/>
      <w:r>
        <w:rPr>
          <w:color w:val="000000"/>
          <w:spacing w:val="0"/>
          <w:w w:val="100"/>
          <w:position w:val="0"/>
        </w:rPr>
        <w:t>、资产项目重大变动情况</w:t>
      </w:r>
      <w:bookmarkEnd w:id="112"/>
      <w:bookmarkEnd w:id="113"/>
      <w:bookmarkEnd w:id="115"/>
    </w:p>
    <w:p>
      <w:pPr>
        <w:pStyle w:val="Style23"/>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8"/>
        <w:gridCol w:w="1162"/>
        <w:gridCol w:w="1066"/>
        <w:gridCol w:w="1190"/>
        <w:gridCol w:w="418"/>
        <w:gridCol w:w="648"/>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比重增减</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37" w:hRule="exact"/>
        </w:trPr>
        <w:tc>
          <w:tcPr>
            <w:vMerge/>
            <w:tcBorders>
              <w:left w:val="single" w:sz="4"/>
            </w:tcBorders>
            <w:shd w:val="clear" w:color="auto" w:fill="D3D3D3"/>
            <w:vAlign w:val="top"/>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占总资产比</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7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例</w:t>
            </w:r>
          </w:p>
        </w:tc>
        <w:tc>
          <w:tcPr>
            <w:tcBorders/>
            <w:shd w:val="clear" w:color="auto" w:fill="D3D3D3"/>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215,178,964.1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268,962,154.18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48.05%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主要系本期对外投资增加以及分配 现金股利所致</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53,362,460.46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61,083,266.95</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主要系本期收回上期应收账款增加 所致</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30,388,573.48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27,850,287.78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主要系子公司德创电子集成项目购 货增加所致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51,594,737.78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27,316,526.21</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主要系本期对北京世纪速码信息科 技有限公司投资</w:t>
            </w:r>
            <w:r>
              <w:rPr>
                <w:rFonts w:ascii="Times New Roman" w:eastAsia="Times New Roman" w:hAnsi="Times New Roman" w:cs="Times New Roman"/>
                <w:color w:val="000000"/>
                <w:spacing w:val="0"/>
                <w:w w:val="100"/>
                <w:position w:val="0"/>
                <w:sz w:val="18"/>
                <w:szCs w:val="18"/>
              </w:rPr>
              <w:t>2700</w:t>
            </w:r>
            <w:r>
              <w:rPr>
                <w:color w:val="000000"/>
                <w:spacing w:val="0"/>
                <w:w w:val="100"/>
                <w:position w:val="0"/>
              </w:rPr>
              <w:t>万元所致。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66,412,124.57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70,453,091.95</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主要系本期固定资产折旧所致</w:t>
            </w:r>
          </w:p>
        </w:tc>
      </w:tr>
    </w:tbl>
    <w:p>
      <w:pPr>
        <w:widowControl w:val="0"/>
        <w:spacing w:after="339" w:line="1" w:lineRule="exact"/>
      </w:pPr>
    </w:p>
    <w:p>
      <w:pPr>
        <w:pStyle w:val="Style38"/>
        <w:keepNext/>
        <w:keepLines/>
        <w:widowControl w:val="0"/>
        <w:shd w:val="clear" w:color="auto" w:fill="auto"/>
        <w:bidi w:val="0"/>
        <w:spacing w:before="0" w:after="400" w:line="240" w:lineRule="auto"/>
        <w:ind w:left="0" w:right="0" w:firstLine="0"/>
        <w:jc w:val="both"/>
      </w:pPr>
      <w:bookmarkStart w:id="116" w:name="bookmark116"/>
      <w:bookmarkStart w:id="117" w:name="bookmark117"/>
      <w:bookmarkStart w:id="118" w:name="bookmark118"/>
      <w:bookmarkStart w:id="119" w:name="bookmark119"/>
      <w:r>
        <w:rPr>
          <w:color w:val="000000"/>
          <w:spacing w:val="0"/>
          <w:w w:val="100"/>
          <w:position w:val="0"/>
        </w:rPr>
        <w:t>2</w:t>
      </w:r>
      <w:bookmarkEnd w:id="118"/>
      <w:r>
        <w:rPr>
          <w:color w:val="000000"/>
          <w:spacing w:val="0"/>
          <w:w w:val="100"/>
          <w:position w:val="0"/>
        </w:rPr>
        <w:t>、负债项目重大变动情况</w:t>
      </w:r>
      <w:bookmarkEnd w:id="116"/>
      <w:bookmarkEnd w:id="117"/>
      <w:bookmarkEnd w:id="119"/>
    </w:p>
    <w:p>
      <w:pPr>
        <w:pStyle w:val="Style23"/>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378"/>
        <w:gridCol w:w="1162"/>
        <w:gridCol w:w="1066"/>
        <w:gridCol w:w="1190"/>
        <w:gridCol w:w="1066"/>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比重增减</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31,197,728.26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44,708,825.56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主要系本期支付到期应付账款增加 所致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14,730,189.36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5,926,599.18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主要系公司预收款合同尚未履行完 毕所致。</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6,692,035.76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9,821,850.08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主要系公司本期对部分无形资产进 行核销，相应的递延收益转入营业外 收入所致。</w:t>
            </w:r>
          </w:p>
        </w:tc>
      </w:tr>
    </w:tbl>
    <w:p>
      <w:pPr>
        <w:widowControl w:val="0"/>
        <w:spacing w:after="339" w:line="1" w:lineRule="exact"/>
      </w:pPr>
    </w:p>
    <w:p>
      <w:pPr>
        <w:pStyle w:val="Style29"/>
        <w:keepNext/>
        <w:keepLines/>
        <w:widowControl w:val="0"/>
        <w:shd w:val="clear" w:color="auto" w:fill="auto"/>
        <w:bidi w:val="0"/>
        <w:spacing w:before="0" w:after="280" w:line="240" w:lineRule="auto"/>
        <w:ind w:left="0" w:right="0" w:firstLine="0"/>
        <w:jc w:val="both"/>
      </w:pPr>
      <w:bookmarkStart w:id="120" w:name="bookmark120"/>
      <w:bookmarkStart w:id="121" w:name="bookmark121"/>
      <w:bookmarkStart w:id="122" w:name="bookmark122"/>
      <w:bookmarkStart w:id="123" w:name="bookmark123"/>
      <w:r>
        <w:rPr>
          <w:color w:val="000000"/>
          <w:spacing w:val="0"/>
          <w:w w:val="100"/>
          <w:position w:val="0"/>
        </w:rPr>
        <w:t>五</w:t>
      </w:r>
      <w:bookmarkEnd w:id="122"/>
      <w:r>
        <w:rPr>
          <w:color w:val="000000"/>
          <w:spacing w:val="0"/>
          <w:w w:val="100"/>
          <w:position w:val="0"/>
        </w:rPr>
        <w:t>、核心竞争力分析</w:t>
      </w:r>
      <w:bookmarkEnd w:id="120"/>
      <w:bookmarkEnd w:id="121"/>
      <w:bookmarkEnd w:id="123"/>
    </w:p>
    <w:p>
      <w:pPr>
        <w:pStyle w:val="Style23"/>
        <w:keepNext w:val="0"/>
        <w:keepLines w:val="0"/>
        <w:widowControl w:val="0"/>
        <w:shd w:val="clear" w:color="auto" w:fill="auto"/>
        <w:bidi w:val="0"/>
        <w:spacing w:before="0" w:after="0" w:line="310" w:lineRule="exact"/>
        <w:ind w:left="0" w:right="0" w:firstLine="420"/>
        <w:jc w:val="both"/>
      </w:pPr>
      <w:r>
        <w:rPr>
          <w:color w:val="000000"/>
          <w:spacing w:val="0"/>
          <w:w w:val="100"/>
          <w:position w:val="0"/>
        </w:rPr>
        <w:t xml:space="preserve">公司主营业务为应用软件开发与销售、系统集成及技术支持与服务，主要面向电力、烟草、金融等重 点行业客户和政府机构。公司一直专注于主营业务的经营和发展，坚持以市场导向为原则，积极跟踪客户 的需求，同时秉持“创新”和“不断为伙伴创造价值，赢得尊重的高绩效组织”的一贯理念，不断追踪和 </w:t>
      </w:r>
      <w:r>
        <w:rPr>
          <w:color w:val="000000"/>
          <w:spacing w:val="0"/>
          <w:w w:val="100"/>
          <w:position w:val="0"/>
        </w:rPr>
        <w:t>吸收新技术，对公司已有的产品进行更深度的开发和完善，来提升产品质量，为客户开发适合其特点的新 产品。目前，公司基于硬件、软件和服务三者融合来提高产品与服务的附加值来增强客户的粘度的策略， 效果已逐步显现。</w:t>
      </w:r>
    </w:p>
    <w:p>
      <w:pPr>
        <w:pStyle w:val="Style23"/>
        <w:keepNext w:val="0"/>
        <w:keepLines w:val="0"/>
        <w:widowControl w:val="0"/>
        <w:shd w:val="clear" w:color="auto" w:fill="auto"/>
        <w:bidi w:val="0"/>
        <w:spacing w:before="0" w:after="0" w:line="316" w:lineRule="exact"/>
        <w:ind w:left="0" w:right="0" w:firstLine="440"/>
        <w:jc w:val="left"/>
      </w:pPr>
      <w:r>
        <w:rPr>
          <w:color w:val="000000"/>
          <w:spacing w:val="0"/>
          <w:w w:val="100"/>
          <w:position w:val="0"/>
        </w:rPr>
        <w:t>公司的竞争优势主要表现在以下几方面：</w:t>
      </w:r>
    </w:p>
    <w:p>
      <w:pPr>
        <w:pStyle w:val="Style23"/>
        <w:keepNext w:val="0"/>
        <w:keepLines w:val="0"/>
        <w:widowControl w:val="0"/>
        <w:shd w:val="clear" w:color="auto" w:fill="auto"/>
        <w:tabs>
          <w:tab w:pos="757" w:val="left"/>
        </w:tabs>
        <w:bidi w:val="0"/>
        <w:spacing w:before="0" w:after="0" w:line="316" w:lineRule="exact"/>
        <w:ind w:left="0" w:right="0" w:firstLine="440"/>
        <w:jc w:val="left"/>
      </w:pPr>
      <w:bookmarkStart w:id="124" w:name="bookmark124"/>
      <w:r>
        <w:rPr>
          <w:color w:val="000000"/>
          <w:spacing w:val="0"/>
          <w:w w:val="100"/>
          <w:position w:val="0"/>
          <w:sz w:val="20"/>
          <w:szCs w:val="20"/>
        </w:rPr>
        <w:t>1</w:t>
      </w:r>
      <w:bookmarkEnd w:id="124"/>
      <w:r>
        <w:rPr>
          <w:color w:val="000000"/>
          <w:spacing w:val="0"/>
          <w:w w:val="100"/>
          <w:position w:val="0"/>
        </w:rPr>
        <w:t>、</w:t>
        <w:tab/>
        <w:t>与</w:t>
      </w:r>
      <w:r>
        <w:rPr>
          <w:color w:val="000000"/>
          <w:spacing w:val="0"/>
          <w:w w:val="100"/>
          <w:position w:val="0"/>
          <w:sz w:val="20"/>
          <w:szCs w:val="20"/>
        </w:rPr>
        <w:t>SAP</w:t>
      </w:r>
      <w:r>
        <w:rPr>
          <w:color w:val="000000"/>
          <w:spacing w:val="0"/>
          <w:w w:val="100"/>
          <w:position w:val="0"/>
        </w:rPr>
        <w:t>公司紧密合作的优势</w:t>
      </w:r>
    </w:p>
    <w:p>
      <w:pPr>
        <w:pStyle w:val="Style23"/>
        <w:keepNext w:val="0"/>
        <w:keepLines w:val="0"/>
        <w:widowControl w:val="0"/>
        <w:shd w:val="clear" w:color="auto" w:fill="auto"/>
        <w:bidi w:val="0"/>
        <w:spacing w:before="0" w:after="0" w:line="316" w:lineRule="exact"/>
        <w:ind w:left="0" w:right="0" w:firstLine="440"/>
        <w:jc w:val="both"/>
      </w:pPr>
      <w:r>
        <w:rPr>
          <w:color w:val="000000"/>
          <w:spacing w:val="0"/>
          <w:w w:val="100"/>
          <w:position w:val="0"/>
          <w:sz w:val="20"/>
          <w:szCs w:val="20"/>
        </w:rPr>
        <w:t>SAP</w:t>
      </w:r>
      <w:r>
        <w:rPr>
          <w:color w:val="000000"/>
          <w:spacing w:val="0"/>
          <w:w w:val="100"/>
          <w:position w:val="0"/>
        </w:rPr>
        <w:t>公司是全球最大的企业管理和协同化商务解决方案供应商、全球第三大独立软件供应商。公司原 为电力行业所开发的电力安全生产管理系统，其主要特点就是与</w:t>
      </w:r>
      <w:r>
        <w:rPr>
          <w:color w:val="000000"/>
          <w:spacing w:val="0"/>
          <w:w w:val="100"/>
          <w:position w:val="0"/>
          <w:sz w:val="20"/>
          <w:szCs w:val="20"/>
        </w:rPr>
        <w:t>SAP</w:t>
      </w:r>
      <w:r>
        <w:rPr>
          <w:color w:val="000000"/>
          <w:spacing w:val="0"/>
          <w:w w:val="100"/>
          <w:position w:val="0"/>
        </w:rPr>
        <w:t>公司的</w:t>
      </w:r>
      <w:r>
        <w:rPr>
          <w:color w:val="000000"/>
          <w:spacing w:val="0"/>
          <w:w w:val="100"/>
          <w:position w:val="0"/>
          <w:sz w:val="20"/>
          <w:szCs w:val="20"/>
        </w:rPr>
        <w:t>ERP</w:t>
      </w:r>
      <w:r>
        <w:rPr>
          <w:color w:val="000000"/>
          <w:spacing w:val="0"/>
          <w:w w:val="100"/>
          <w:position w:val="0"/>
        </w:rPr>
        <w:t>系统相融合，通过多年的合 作实现了与其紧密的合作关系，虽然电力安全生产管理系统由于多种原因丧失了市场，但实现与其在烟草 行业延续已往的紧密合作日趋明朗。</w:t>
      </w:r>
    </w:p>
    <w:p>
      <w:pPr>
        <w:pStyle w:val="Style23"/>
        <w:keepNext w:val="0"/>
        <w:keepLines w:val="0"/>
        <w:widowControl w:val="0"/>
        <w:shd w:val="clear" w:color="auto" w:fill="auto"/>
        <w:tabs>
          <w:tab w:pos="757" w:val="left"/>
        </w:tabs>
        <w:bidi w:val="0"/>
        <w:spacing w:before="0" w:after="0" w:line="316" w:lineRule="exact"/>
        <w:ind w:left="0" w:right="0" w:firstLine="440"/>
        <w:jc w:val="both"/>
      </w:pPr>
      <w:bookmarkStart w:id="125" w:name="bookmark125"/>
      <w:r>
        <w:rPr>
          <w:color w:val="000000"/>
          <w:spacing w:val="0"/>
          <w:w w:val="100"/>
          <w:position w:val="0"/>
          <w:sz w:val="20"/>
          <w:szCs w:val="20"/>
        </w:rPr>
        <w:t>2</w:t>
      </w:r>
      <w:bookmarkEnd w:id="125"/>
      <w:r>
        <w:rPr>
          <w:color w:val="000000"/>
          <w:spacing w:val="0"/>
          <w:w w:val="100"/>
          <w:position w:val="0"/>
        </w:rPr>
        <w:t>、</w:t>
        <w:tab/>
        <w:t>品牌优势</w:t>
      </w:r>
    </w:p>
    <w:p>
      <w:pPr>
        <w:pStyle w:val="Style2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公司自</w:t>
      </w:r>
      <w:r>
        <w:rPr>
          <w:color w:val="000000"/>
          <w:spacing w:val="0"/>
          <w:w w:val="100"/>
          <w:position w:val="0"/>
          <w:sz w:val="20"/>
          <w:szCs w:val="20"/>
        </w:rPr>
        <w:t>2003</w:t>
      </w:r>
      <w:r>
        <w:rPr>
          <w:color w:val="000000"/>
          <w:spacing w:val="0"/>
          <w:w w:val="100"/>
          <w:position w:val="0"/>
        </w:rPr>
        <w:t>年起，连续</w:t>
      </w:r>
      <w:r>
        <w:rPr>
          <w:color w:val="000000"/>
          <w:spacing w:val="0"/>
          <w:w w:val="100"/>
          <w:position w:val="0"/>
          <w:sz w:val="20"/>
          <w:szCs w:val="20"/>
        </w:rPr>
        <w:t>3</w:t>
      </w:r>
      <w:r>
        <w:rPr>
          <w:color w:val="000000"/>
          <w:spacing w:val="0"/>
          <w:w w:val="100"/>
          <w:position w:val="0"/>
        </w:rPr>
        <w:t>年获得电子政务百强软件企业称号；</w:t>
      </w:r>
      <w:r>
        <w:rPr>
          <w:color w:val="000000"/>
          <w:spacing w:val="0"/>
          <w:w w:val="100"/>
          <w:position w:val="0"/>
          <w:sz w:val="20"/>
          <w:szCs w:val="20"/>
        </w:rPr>
        <w:t>2004</w:t>
      </w:r>
      <w:r>
        <w:rPr>
          <w:color w:val="000000"/>
          <w:spacing w:val="0"/>
          <w:w w:val="100"/>
          <w:position w:val="0"/>
        </w:rPr>
        <w:t>年获得中国信息产业商会</w:t>
      </w:r>
      <w:r>
        <w:rPr>
          <w:color w:val="000000"/>
          <w:spacing w:val="0"/>
          <w:w w:val="100"/>
          <w:position w:val="0"/>
          <w:sz w:val="20"/>
          <w:szCs w:val="20"/>
        </w:rPr>
        <w:t>/IT</w:t>
      </w:r>
      <w:r>
        <w:rPr>
          <w:color w:val="000000"/>
          <w:spacing w:val="0"/>
          <w:w w:val="100"/>
          <w:position w:val="0"/>
        </w:rPr>
        <w:t>渠道专 业委员会“电力行业金牌</w:t>
      </w:r>
      <w:r>
        <w:rPr>
          <w:color w:val="000000"/>
          <w:spacing w:val="0"/>
          <w:w w:val="100"/>
          <w:position w:val="0"/>
          <w:sz w:val="20"/>
          <w:szCs w:val="20"/>
        </w:rPr>
        <w:t>IT</w:t>
      </w:r>
      <w:r>
        <w:rPr>
          <w:color w:val="000000"/>
          <w:spacing w:val="0"/>
          <w:w w:val="100"/>
          <w:position w:val="0"/>
        </w:rPr>
        <w:t>服务商”称号；</w:t>
      </w:r>
      <w:r>
        <w:rPr>
          <w:color w:val="000000"/>
          <w:spacing w:val="0"/>
          <w:w w:val="100"/>
          <w:position w:val="0"/>
          <w:sz w:val="20"/>
          <w:szCs w:val="20"/>
        </w:rPr>
        <w:t>2005</w:t>
      </w:r>
      <w:r>
        <w:rPr>
          <w:color w:val="000000"/>
          <w:spacing w:val="0"/>
          <w:w w:val="100"/>
          <w:position w:val="0"/>
        </w:rPr>
        <w:t>年，公司成为中国第一家通过</w:t>
      </w:r>
      <w:r>
        <w:rPr>
          <w:color w:val="000000"/>
          <w:spacing w:val="0"/>
          <w:w w:val="100"/>
          <w:position w:val="0"/>
          <w:sz w:val="20"/>
          <w:szCs w:val="20"/>
        </w:rPr>
        <w:t>SAP NetWeaver</w:t>
      </w:r>
      <w:r>
        <w:rPr>
          <w:color w:val="000000"/>
          <w:spacing w:val="0"/>
          <w:w w:val="100"/>
          <w:position w:val="0"/>
        </w:rPr>
        <w:t>全球认证的 独立软件开发商；</w:t>
      </w:r>
      <w:r>
        <w:rPr>
          <w:color w:val="000000"/>
          <w:spacing w:val="0"/>
          <w:w w:val="100"/>
          <w:position w:val="0"/>
          <w:sz w:val="20"/>
          <w:szCs w:val="20"/>
        </w:rPr>
        <w:t>2006</w:t>
      </w:r>
      <w:r>
        <w:rPr>
          <w:color w:val="000000"/>
          <w:spacing w:val="0"/>
          <w:w w:val="100"/>
          <w:position w:val="0"/>
        </w:rPr>
        <w:t>年公司成为国内唯一获得三个关于电网企业安全应用相关产品</w:t>
      </w:r>
      <w:r>
        <w:rPr>
          <w:color w:val="000000"/>
          <w:spacing w:val="0"/>
          <w:w w:val="100"/>
          <w:position w:val="0"/>
          <w:sz w:val="20"/>
          <w:szCs w:val="20"/>
        </w:rPr>
        <w:t>SAP</w:t>
      </w:r>
      <w:r>
        <w:rPr>
          <w:color w:val="000000"/>
          <w:spacing w:val="0"/>
          <w:w w:val="100"/>
          <w:position w:val="0"/>
        </w:rPr>
        <w:t>评测认证的</w:t>
      </w:r>
      <w:r>
        <w:rPr>
          <w:color w:val="000000"/>
          <w:spacing w:val="0"/>
          <w:w w:val="100"/>
          <w:position w:val="0"/>
          <w:sz w:val="20"/>
          <w:szCs w:val="20"/>
        </w:rPr>
        <w:t>IT</w:t>
      </w:r>
      <w:r>
        <w:rPr>
          <w:color w:val="000000"/>
          <w:spacing w:val="0"/>
          <w:w w:val="100"/>
          <w:position w:val="0"/>
        </w:rPr>
        <w:t>企 业，公司开发的协同办公软件</w:t>
      </w:r>
      <w:r>
        <w:rPr>
          <w:color w:val="000000"/>
          <w:spacing w:val="0"/>
          <w:w w:val="100"/>
          <w:position w:val="0"/>
          <w:sz w:val="20"/>
          <w:szCs w:val="20"/>
        </w:rPr>
        <w:t>iOA v5.0</w:t>
      </w:r>
      <w:r>
        <w:rPr>
          <w:color w:val="000000"/>
          <w:spacing w:val="0"/>
          <w:w w:val="100"/>
          <w:position w:val="0"/>
        </w:rPr>
        <w:t>版本被中国软件行业协会评为</w:t>
      </w:r>
      <w:r>
        <w:rPr>
          <w:color w:val="000000"/>
          <w:spacing w:val="0"/>
          <w:w w:val="100"/>
          <w:position w:val="0"/>
          <w:sz w:val="20"/>
          <w:szCs w:val="20"/>
        </w:rPr>
        <w:t>2006</w:t>
      </w:r>
      <w:r>
        <w:rPr>
          <w:color w:val="000000"/>
          <w:spacing w:val="0"/>
          <w:w w:val="100"/>
          <w:position w:val="0"/>
        </w:rPr>
        <w:t xml:space="preserve">年度优秀软件产品的称号，公司 被电脑商报评为“浙江十佳方案商” </w:t>
      </w:r>
      <w:r>
        <w:rPr>
          <w:i/>
          <w:iCs/>
          <w:color w:val="000000"/>
          <w:spacing w:val="0"/>
          <w:w w:val="100"/>
          <w:position w:val="0"/>
        </w:rPr>
        <w:t>；</w:t>
      </w:r>
      <w:r>
        <w:rPr>
          <w:color w:val="000000"/>
          <w:spacing w:val="0"/>
          <w:w w:val="100"/>
          <w:position w:val="0"/>
          <w:sz w:val="20"/>
          <w:szCs w:val="20"/>
        </w:rPr>
        <w:t>2007</w:t>
      </w:r>
      <w:r>
        <w:rPr>
          <w:color w:val="000000"/>
          <w:spacing w:val="0"/>
          <w:w w:val="100"/>
          <w:position w:val="0"/>
        </w:rPr>
        <w:t>年，公司成为</w:t>
      </w:r>
      <w:r>
        <w:rPr>
          <w:color w:val="000000"/>
          <w:spacing w:val="0"/>
          <w:w w:val="100"/>
          <w:position w:val="0"/>
          <w:sz w:val="20"/>
          <w:szCs w:val="20"/>
        </w:rPr>
        <w:t>SAP NetWeaver</w:t>
      </w:r>
      <w:r>
        <w:rPr>
          <w:color w:val="000000"/>
          <w:spacing w:val="0"/>
          <w:w w:val="100"/>
          <w:position w:val="0"/>
        </w:rPr>
        <w:t>亚太区首家增值分销商。</w:t>
      </w:r>
      <w:r>
        <w:rPr>
          <w:color w:val="000000"/>
          <w:spacing w:val="0"/>
          <w:w w:val="100"/>
          <w:position w:val="0"/>
          <w:sz w:val="20"/>
          <w:szCs w:val="20"/>
        </w:rPr>
        <w:t>2008</w:t>
      </w:r>
      <w:r>
        <w:rPr>
          <w:color w:val="000000"/>
          <w:spacing w:val="0"/>
          <w:w w:val="100"/>
          <w:position w:val="0"/>
        </w:rPr>
        <w:t xml:space="preserve">年 </w:t>
      </w:r>
      <w:r>
        <w:rPr>
          <w:color w:val="000000"/>
          <w:spacing w:val="0"/>
          <w:w w:val="100"/>
          <w:position w:val="0"/>
          <w:sz w:val="20"/>
          <w:szCs w:val="20"/>
        </w:rPr>
        <w:t>9</w:t>
      </w:r>
      <w:r>
        <w:rPr>
          <w:color w:val="000000"/>
          <w:spacing w:val="0"/>
          <w:w w:val="100"/>
          <w:position w:val="0"/>
        </w:rPr>
        <w:t>月，公司成为国家电力信息网理事会会员单位。</w:t>
      </w:r>
      <w:r>
        <w:rPr>
          <w:color w:val="000000"/>
          <w:spacing w:val="0"/>
          <w:w w:val="100"/>
          <w:position w:val="0"/>
          <w:sz w:val="20"/>
          <w:szCs w:val="20"/>
        </w:rPr>
        <w:t>2008</w:t>
      </w:r>
      <w:r>
        <w:rPr>
          <w:color w:val="000000"/>
          <w:spacing w:val="0"/>
          <w:w w:val="100"/>
          <w:position w:val="0"/>
        </w:rPr>
        <w:t>年</w:t>
      </w:r>
      <w:r>
        <w:rPr>
          <w:color w:val="000000"/>
          <w:spacing w:val="0"/>
          <w:w w:val="100"/>
          <w:position w:val="0"/>
          <w:sz w:val="20"/>
          <w:szCs w:val="20"/>
        </w:rPr>
        <w:t>12</w:t>
      </w:r>
      <w:r>
        <w:rPr>
          <w:color w:val="000000"/>
          <w:spacing w:val="0"/>
          <w:w w:val="100"/>
          <w:position w:val="0"/>
        </w:rPr>
        <w:t>月，公司入选国家发展改革委、工业和信息化 部、商务部、国家税务总局联合审核的国家规划布局内重点软件企业。</w:t>
      </w:r>
      <w:r>
        <w:rPr>
          <w:color w:val="000000"/>
          <w:spacing w:val="0"/>
          <w:w w:val="100"/>
          <w:position w:val="0"/>
          <w:sz w:val="20"/>
          <w:szCs w:val="20"/>
        </w:rPr>
        <w:t>2009</w:t>
      </w:r>
      <w:r>
        <w:rPr>
          <w:color w:val="000000"/>
          <w:spacing w:val="0"/>
          <w:w w:val="100"/>
          <w:position w:val="0"/>
        </w:rPr>
        <w:t>年</w:t>
      </w:r>
      <w:r>
        <w:rPr>
          <w:color w:val="000000"/>
          <w:spacing w:val="0"/>
          <w:w w:val="100"/>
          <w:position w:val="0"/>
          <w:sz w:val="20"/>
          <w:szCs w:val="20"/>
        </w:rPr>
        <w:t>2</w:t>
      </w:r>
      <w:r>
        <w:rPr>
          <w:color w:val="000000"/>
          <w:spacing w:val="0"/>
          <w:w w:val="100"/>
          <w:position w:val="0"/>
        </w:rPr>
        <w:t>月，公司获</w:t>
      </w:r>
      <w:r>
        <w:rPr>
          <w:color w:val="000000"/>
          <w:spacing w:val="0"/>
          <w:w w:val="100"/>
          <w:position w:val="0"/>
          <w:sz w:val="20"/>
          <w:szCs w:val="20"/>
        </w:rPr>
        <w:t>2008</w:t>
      </w:r>
      <w:r>
        <w:rPr>
          <w:color w:val="000000"/>
          <w:spacing w:val="0"/>
          <w:w w:val="100"/>
          <w:position w:val="0"/>
        </w:rPr>
        <w:t>年</w:t>
      </w:r>
      <w:r>
        <w:rPr>
          <w:color w:val="000000"/>
          <w:spacing w:val="0"/>
          <w:w w:val="100"/>
          <w:position w:val="0"/>
          <w:sz w:val="20"/>
          <w:szCs w:val="20"/>
        </w:rPr>
        <w:t>IBM</w:t>
      </w:r>
      <w:r>
        <w:rPr>
          <w:color w:val="000000"/>
          <w:spacing w:val="0"/>
          <w:w w:val="100"/>
          <w:position w:val="0"/>
        </w:rPr>
        <w:t>年度 优秀合作伙伴奖，</w:t>
      </w:r>
      <w:r>
        <w:rPr>
          <w:color w:val="000000"/>
          <w:spacing w:val="0"/>
          <w:w w:val="100"/>
          <w:position w:val="0"/>
          <w:sz w:val="20"/>
          <w:szCs w:val="20"/>
        </w:rPr>
        <w:t>2009</w:t>
      </w:r>
      <w:r>
        <w:rPr>
          <w:color w:val="000000"/>
          <w:spacing w:val="0"/>
          <w:w w:val="100"/>
          <w:position w:val="0"/>
        </w:rPr>
        <w:t>年获得年度区重点高新技术企业，</w:t>
      </w:r>
      <w:r>
        <w:rPr>
          <w:color w:val="000000"/>
          <w:spacing w:val="0"/>
          <w:w w:val="100"/>
          <w:position w:val="0"/>
          <w:sz w:val="20"/>
          <w:szCs w:val="20"/>
        </w:rPr>
        <w:t>2011</w:t>
      </w:r>
      <w:r>
        <w:rPr>
          <w:color w:val="000000"/>
          <w:spacing w:val="0"/>
          <w:w w:val="100"/>
          <w:position w:val="0"/>
        </w:rPr>
        <w:t>年，获年度最具投资价值成长型中小企业以 及年度成长之星企业等。上述荣誉的取得使得公司在业内树立了信誉良好的企业品牌。</w:t>
      </w:r>
    </w:p>
    <w:p>
      <w:pPr>
        <w:pStyle w:val="Style23"/>
        <w:keepNext w:val="0"/>
        <w:keepLines w:val="0"/>
        <w:widowControl w:val="0"/>
        <w:shd w:val="clear" w:color="auto" w:fill="auto"/>
        <w:tabs>
          <w:tab w:pos="757" w:val="left"/>
        </w:tabs>
        <w:bidi w:val="0"/>
        <w:spacing w:before="0" w:after="0" w:line="314" w:lineRule="exact"/>
        <w:ind w:left="0" w:right="0" w:firstLine="440"/>
        <w:jc w:val="left"/>
      </w:pPr>
      <w:bookmarkStart w:id="126" w:name="bookmark126"/>
      <w:r>
        <w:rPr>
          <w:color w:val="000000"/>
          <w:spacing w:val="0"/>
          <w:w w:val="100"/>
          <w:position w:val="0"/>
          <w:sz w:val="20"/>
          <w:szCs w:val="20"/>
        </w:rPr>
        <w:t>3</w:t>
      </w:r>
      <w:bookmarkEnd w:id="126"/>
      <w:r>
        <w:rPr>
          <w:color w:val="000000"/>
          <w:spacing w:val="0"/>
          <w:w w:val="100"/>
          <w:position w:val="0"/>
        </w:rPr>
        <w:t>、</w:t>
        <w:tab/>
        <w:t>技术优势</w:t>
      </w:r>
    </w:p>
    <w:p>
      <w:pPr>
        <w:pStyle w:val="Style2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公司一贯坚持技术研发创新与行业业务发展相结合，技术优势较强。在行业应用软件领域，公司逐步 确立了在电力行业绩效管理与培训管理软件、电力行业与</w:t>
      </w:r>
      <w:r>
        <w:rPr>
          <w:color w:val="000000"/>
          <w:spacing w:val="0"/>
          <w:w w:val="100"/>
          <w:position w:val="0"/>
          <w:sz w:val="20"/>
          <w:szCs w:val="20"/>
        </w:rPr>
        <w:t>ERP</w:t>
      </w:r>
      <w:r>
        <w:rPr>
          <w:color w:val="000000"/>
          <w:spacing w:val="0"/>
          <w:w w:val="100"/>
          <w:position w:val="0"/>
        </w:rPr>
        <w:t>融合的安全生产管理应用软件及烟草行业电 子政务市场的行业领先地位。</w:t>
      </w:r>
    </w:p>
    <w:p>
      <w:pPr>
        <w:pStyle w:val="Style23"/>
        <w:keepNext w:val="0"/>
        <w:keepLines w:val="0"/>
        <w:widowControl w:val="0"/>
        <w:shd w:val="clear" w:color="auto" w:fill="auto"/>
        <w:tabs>
          <w:tab w:pos="757" w:val="left"/>
        </w:tabs>
        <w:bidi w:val="0"/>
        <w:spacing w:before="0" w:after="0" w:line="314" w:lineRule="exact"/>
        <w:ind w:left="0" w:right="0" w:firstLine="440"/>
        <w:jc w:val="both"/>
      </w:pPr>
      <w:bookmarkStart w:id="127" w:name="bookmark127"/>
      <w:r>
        <w:rPr>
          <w:color w:val="000000"/>
          <w:spacing w:val="0"/>
          <w:w w:val="100"/>
          <w:position w:val="0"/>
          <w:sz w:val="20"/>
          <w:szCs w:val="20"/>
        </w:rPr>
        <w:t>4</w:t>
      </w:r>
      <w:bookmarkEnd w:id="127"/>
      <w:r>
        <w:rPr>
          <w:color w:val="000000"/>
          <w:spacing w:val="0"/>
          <w:w w:val="100"/>
          <w:position w:val="0"/>
        </w:rPr>
        <w:t>、</w:t>
        <w:tab/>
        <w:t>具有业务资质全、等级高的优势</w:t>
      </w:r>
    </w:p>
    <w:p>
      <w:pPr>
        <w:pStyle w:val="Style2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公司经过多年发展已取得了比较全面的业务资质。如计算机信息系统集成壹级资质、涉及国家秘密的 计算机信息系统集成乙级资质、</w:t>
      </w:r>
      <w:r>
        <w:rPr>
          <w:color w:val="000000"/>
          <w:spacing w:val="0"/>
          <w:w w:val="100"/>
          <w:position w:val="0"/>
          <w:sz w:val="20"/>
          <w:szCs w:val="20"/>
        </w:rPr>
        <w:t>CMM3</w:t>
      </w:r>
      <w:r>
        <w:rPr>
          <w:color w:val="000000"/>
          <w:spacing w:val="0"/>
          <w:w w:val="100"/>
          <w:position w:val="0"/>
        </w:rPr>
        <w:t>软件能力成熟度模型认证、国家重点扶持“高新技术企业、浙江省科 技厅认定的“高新技术企业等等，其中前两项资质是软件行业内衡量系统集成实力的最基本、也是最重要 的资质，是公司技术、产品、质量控制、市场积累、营销网络等方面实力的综合体现。</w:t>
      </w:r>
    </w:p>
    <w:p>
      <w:pPr>
        <w:pStyle w:val="Style23"/>
        <w:keepNext w:val="0"/>
        <w:keepLines w:val="0"/>
        <w:widowControl w:val="0"/>
        <w:shd w:val="clear" w:color="auto" w:fill="auto"/>
        <w:tabs>
          <w:tab w:pos="757" w:val="left"/>
        </w:tabs>
        <w:bidi w:val="0"/>
        <w:spacing w:before="0" w:after="0" w:line="314" w:lineRule="exact"/>
        <w:ind w:left="0" w:right="0" w:firstLine="440"/>
        <w:jc w:val="both"/>
      </w:pPr>
      <w:bookmarkStart w:id="128" w:name="bookmark128"/>
      <w:r>
        <w:rPr>
          <w:color w:val="000000"/>
          <w:spacing w:val="0"/>
          <w:w w:val="100"/>
          <w:position w:val="0"/>
          <w:sz w:val="20"/>
          <w:szCs w:val="20"/>
        </w:rPr>
        <w:t>5</w:t>
      </w:r>
      <w:bookmarkEnd w:id="128"/>
      <w:r>
        <w:rPr>
          <w:color w:val="000000"/>
          <w:spacing w:val="0"/>
          <w:w w:val="100"/>
          <w:position w:val="0"/>
        </w:rPr>
        <w:t>、</w:t>
        <w:tab/>
        <w:t>营销、服务以及市场优势</w:t>
      </w:r>
    </w:p>
    <w:p>
      <w:pPr>
        <w:pStyle w:val="Style2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公司坚持以产品和服务带动销售的营销策略。为确保行业用户的服务需求，公司从咨询、实施、服务 到培训，建立了针对行业企业需求特点的服务体系。公司每年为行业客户提供大量业务与技术培训，并定 期举办用户研讨会，以帮助其提高信息化水平。公司在重点城市设有支持服务机构，可以就近对用户提供 及时服务。</w:t>
      </w:r>
    </w:p>
    <w:p>
      <w:pPr>
        <w:pStyle w:val="Style23"/>
        <w:keepNext w:val="0"/>
        <w:keepLines w:val="0"/>
        <w:widowControl w:val="0"/>
        <w:shd w:val="clear" w:color="auto" w:fill="auto"/>
        <w:tabs>
          <w:tab w:pos="757" w:val="left"/>
        </w:tabs>
        <w:bidi w:val="0"/>
        <w:spacing w:before="0" w:after="0" w:line="311" w:lineRule="exact"/>
        <w:ind w:left="0" w:right="0" w:firstLine="440"/>
        <w:jc w:val="left"/>
      </w:pPr>
      <w:bookmarkStart w:id="129" w:name="bookmark129"/>
      <w:r>
        <w:rPr>
          <w:color w:val="000000"/>
          <w:spacing w:val="0"/>
          <w:w w:val="100"/>
          <w:position w:val="0"/>
          <w:sz w:val="20"/>
          <w:szCs w:val="20"/>
        </w:rPr>
        <w:t>6</w:t>
      </w:r>
      <w:bookmarkEnd w:id="129"/>
      <w:r>
        <w:rPr>
          <w:color w:val="000000"/>
          <w:spacing w:val="0"/>
          <w:w w:val="100"/>
          <w:position w:val="0"/>
        </w:rPr>
        <w:t>、</w:t>
        <w:tab/>
        <w:t>专业人才优势</w:t>
      </w:r>
    </w:p>
    <w:p>
      <w:pPr>
        <w:pStyle w:val="Style2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公司致力于培养一支持续创新的行业专家队伍，核心团队长期服务于电力、烟草行业，对电力、烟草 行业的产业特性、经营特点、管理模式、业务流程等有长期、深入、全面的理解和完整的把握，从而保证 了公司研发的行业应用产品不仅具有技术上的领先优势，而且准确地把握并满足了客户现实或潜在的需求。</w:t>
      </w:r>
    </w:p>
    <w:p>
      <w:pPr>
        <w:pStyle w:val="Style23"/>
        <w:keepNext w:val="0"/>
        <w:keepLines w:val="0"/>
        <w:widowControl w:val="0"/>
        <w:shd w:val="clear" w:color="auto" w:fill="auto"/>
        <w:tabs>
          <w:tab w:pos="757" w:val="left"/>
        </w:tabs>
        <w:bidi w:val="0"/>
        <w:spacing w:before="0" w:after="0" w:line="311" w:lineRule="exact"/>
        <w:ind w:left="0" w:right="0" w:firstLine="440"/>
        <w:jc w:val="both"/>
      </w:pPr>
      <w:bookmarkStart w:id="130" w:name="bookmark130"/>
      <w:r>
        <w:rPr>
          <w:color w:val="000000"/>
          <w:spacing w:val="0"/>
          <w:w w:val="100"/>
          <w:position w:val="0"/>
          <w:sz w:val="20"/>
          <w:szCs w:val="20"/>
        </w:rPr>
        <w:t>7</w:t>
      </w:r>
      <w:bookmarkEnd w:id="130"/>
      <w:r>
        <w:rPr>
          <w:color w:val="000000"/>
          <w:spacing w:val="0"/>
          <w:w w:val="100"/>
          <w:position w:val="0"/>
        </w:rPr>
        <w:t>、</w:t>
        <w:tab/>
        <w:t>与国际知名公司与科研院校的合作</w:t>
      </w:r>
    </w:p>
    <w:p>
      <w:pPr>
        <w:pStyle w:val="Style2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 xml:space="preserve">公司已经与多家国际著名公司建立了紧密的合作关系，先后成为了 </w:t>
      </w:r>
      <w:r>
        <w:rPr>
          <w:color w:val="000000"/>
          <w:spacing w:val="0"/>
          <w:w w:val="100"/>
          <w:position w:val="0"/>
          <w:sz w:val="20"/>
          <w:szCs w:val="20"/>
        </w:rPr>
        <w:t>IBM</w:t>
      </w:r>
      <w:r>
        <w:rPr>
          <w:color w:val="000000"/>
          <w:spacing w:val="0"/>
          <w:w w:val="100"/>
          <w:position w:val="0"/>
        </w:rPr>
        <w:t>解决方案供应商、微软认证合 作伙伴、</w:t>
      </w:r>
      <w:r>
        <w:rPr>
          <w:color w:val="000000"/>
          <w:spacing w:val="0"/>
          <w:w w:val="100"/>
          <w:position w:val="0"/>
          <w:sz w:val="20"/>
          <w:szCs w:val="20"/>
        </w:rPr>
        <w:t>ORACLE OPN</w:t>
      </w:r>
      <w:r>
        <w:rPr>
          <w:color w:val="000000"/>
          <w:spacing w:val="0"/>
          <w:w w:val="100"/>
          <w:position w:val="0"/>
        </w:rPr>
        <w:t>认证合作伙伴、</w:t>
      </w:r>
      <w:r>
        <w:rPr>
          <w:color w:val="000000"/>
          <w:spacing w:val="0"/>
          <w:w w:val="100"/>
          <w:position w:val="0"/>
          <w:sz w:val="20"/>
          <w:szCs w:val="20"/>
        </w:rPr>
        <w:t>CISCO</w:t>
      </w:r>
      <w:r>
        <w:rPr>
          <w:color w:val="000000"/>
          <w:spacing w:val="0"/>
          <w:w w:val="100"/>
          <w:position w:val="0"/>
        </w:rPr>
        <w:t>高级认证合作伙伴、</w:t>
      </w:r>
      <w:r>
        <w:rPr>
          <w:color w:val="000000"/>
          <w:spacing w:val="0"/>
          <w:w w:val="100"/>
          <w:position w:val="0"/>
          <w:sz w:val="20"/>
          <w:szCs w:val="20"/>
        </w:rPr>
        <w:t>SUN ISV</w:t>
      </w:r>
      <w:r>
        <w:rPr>
          <w:color w:val="000000"/>
          <w:spacing w:val="0"/>
          <w:w w:val="100"/>
          <w:position w:val="0"/>
        </w:rPr>
        <w:t>软件增值合作伙伴、</w:t>
      </w:r>
      <w:r>
        <w:rPr>
          <w:color w:val="000000"/>
          <w:spacing w:val="0"/>
          <w:w w:val="100"/>
          <w:position w:val="0"/>
          <w:sz w:val="20"/>
          <w:szCs w:val="20"/>
        </w:rPr>
        <w:t>Symantec</w:t>
      </w:r>
      <w:r>
        <w:rPr>
          <w:color w:val="000000"/>
          <w:spacing w:val="0"/>
          <w:w w:val="100"/>
          <w:position w:val="0"/>
        </w:rPr>
        <w:t>合作 伙伴、</w:t>
      </w:r>
      <w:r>
        <w:rPr>
          <w:color w:val="000000"/>
          <w:spacing w:val="0"/>
          <w:w w:val="100"/>
          <w:position w:val="0"/>
          <w:sz w:val="20"/>
          <w:szCs w:val="20"/>
        </w:rPr>
        <w:t>SAP NetWeaver</w:t>
      </w:r>
      <w:r>
        <w:rPr>
          <w:color w:val="000000"/>
          <w:spacing w:val="0"/>
          <w:w w:val="100"/>
          <w:position w:val="0"/>
        </w:rPr>
        <w:t>亚太区首家增值分销商，确保在软件开发、系统集成领域为客户提供优质服务。同 时，公司还加强了与</w:t>
      </w:r>
      <w:r>
        <w:rPr>
          <w:color w:val="000000"/>
          <w:spacing w:val="0"/>
          <w:w w:val="100"/>
          <w:position w:val="0"/>
          <w:sz w:val="20"/>
          <w:szCs w:val="20"/>
        </w:rPr>
        <w:t>IBM</w:t>
      </w:r>
      <w:r>
        <w:rPr>
          <w:color w:val="000000"/>
          <w:spacing w:val="0"/>
          <w:w w:val="100"/>
          <w:position w:val="0"/>
        </w:rPr>
        <w:t>、</w:t>
      </w:r>
      <w:r>
        <w:rPr>
          <w:color w:val="000000"/>
          <w:spacing w:val="0"/>
          <w:w w:val="100"/>
          <w:position w:val="0"/>
        </w:rPr>
        <w:t>埃森哲等咨询公司的良好合作，加快了公司市场拓展的步伐。</w:t>
      </w:r>
      <w:r>
        <w:br w:type="page"/>
      </w:r>
    </w:p>
    <w:p>
      <w:pPr>
        <w:pStyle w:val="Style29"/>
        <w:keepNext/>
        <w:keepLines/>
        <w:widowControl w:val="0"/>
        <w:shd w:val="clear" w:color="auto" w:fill="auto"/>
        <w:bidi w:val="0"/>
        <w:spacing w:before="0" w:after="360" w:line="240" w:lineRule="auto"/>
        <w:ind w:left="0" w:right="0" w:firstLine="0"/>
        <w:jc w:val="left"/>
      </w:pPr>
      <w:bookmarkStart w:id="131" w:name="bookmark131"/>
      <w:bookmarkStart w:id="132" w:name="bookmark132"/>
      <w:bookmarkStart w:id="133" w:name="bookmark133"/>
      <w:bookmarkStart w:id="134" w:name="bookmark134"/>
      <w:r>
        <w:rPr>
          <w:color w:val="000000"/>
          <w:spacing w:val="0"/>
          <w:w w:val="100"/>
          <w:position w:val="0"/>
        </w:rPr>
        <w:t>六</w:t>
      </w:r>
      <w:bookmarkEnd w:id="133"/>
      <w:r>
        <w:rPr>
          <w:color w:val="000000"/>
          <w:spacing w:val="0"/>
          <w:w w:val="100"/>
          <w:position w:val="0"/>
        </w:rPr>
        <w:t>、投资状况分析</w:t>
      </w:r>
      <w:bookmarkEnd w:id="131"/>
      <w:bookmarkEnd w:id="132"/>
      <w:bookmarkEnd w:id="134"/>
    </w:p>
    <w:p>
      <w:pPr>
        <w:pStyle w:val="Style38"/>
        <w:keepNext/>
        <w:keepLines/>
        <w:widowControl w:val="0"/>
        <w:shd w:val="clear" w:color="auto" w:fill="auto"/>
        <w:bidi w:val="0"/>
        <w:spacing w:before="0" w:after="360" w:line="240" w:lineRule="auto"/>
        <w:ind w:left="0" w:right="0" w:firstLine="0"/>
        <w:jc w:val="left"/>
      </w:pPr>
      <w:bookmarkStart w:id="135" w:name="bookmark135"/>
      <w:bookmarkStart w:id="136" w:name="bookmark136"/>
      <w:bookmarkStart w:id="137" w:name="bookmark137"/>
      <w:bookmarkStart w:id="138" w:name="bookmark138"/>
      <w:r>
        <w:rPr>
          <w:color w:val="000000"/>
          <w:spacing w:val="0"/>
          <w:w w:val="100"/>
          <w:position w:val="0"/>
        </w:rPr>
        <w:t>1</w:t>
      </w:r>
      <w:bookmarkEnd w:id="137"/>
      <w:r>
        <w:rPr>
          <w:color w:val="000000"/>
          <w:spacing w:val="0"/>
          <w:w w:val="100"/>
          <w:position w:val="0"/>
        </w:rPr>
        <w:t>、对外股权投资情况</w:t>
      </w:r>
      <w:bookmarkEnd w:id="135"/>
      <w:bookmarkEnd w:id="136"/>
      <w:bookmarkEnd w:id="138"/>
    </w:p>
    <w:p>
      <w:pPr>
        <w:pStyle w:val="Style38"/>
        <w:keepNext/>
        <w:keepLines/>
        <w:widowControl w:val="0"/>
        <w:shd w:val="clear" w:color="auto" w:fill="auto"/>
        <w:bidi w:val="0"/>
        <w:spacing w:before="0" w:after="360" w:line="240" w:lineRule="auto"/>
        <w:ind w:left="0" w:right="0" w:firstLine="0"/>
        <w:jc w:val="left"/>
      </w:pPr>
      <w:bookmarkStart w:id="135" w:name="bookmark135"/>
      <w:bookmarkStart w:id="136" w:name="bookmark136"/>
      <w:bookmarkStart w:id="139" w:name="bookmark139"/>
      <w:bookmarkStart w:id="140" w:name="bookmark140"/>
      <w:r>
        <w:rPr>
          <w:color w:val="000000"/>
          <w:spacing w:val="0"/>
          <w:w w:val="100"/>
          <w:position w:val="0"/>
        </w:rPr>
        <w:t>（</w:t>
      </w:r>
      <w:bookmarkEnd w:id="139"/>
      <w:r>
        <w:rPr>
          <w:color w:val="000000"/>
          <w:spacing w:val="0"/>
          <w:w w:val="100"/>
          <w:position w:val="0"/>
        </w:rPr>
        <w:t>1）对外投资情况</w:t>
      </w:r>
      <w:bookmarkEnd w:id="135"/>
      <w:bookmarkEnd w:id="136"/>
      <w:bookmarkEnd w:id="140"/>
    </w:p>
    <w:tbl>
      <w:tblPr>
        <w:tblOverlap w:val="never"/>
        <w:jc w:val="center"/>
        <w:tblLayout w:type="fixed"/>
      </w:tblPr>
      <w:tblGrid>
        <w:gridCol w:w="3197"/>
        <w:gridCol w:w="3192"/>
        <w:gridCol w:w="3197"/>
      </w:tblGrid>
      <w:tr>
        <w:trPr>
          <w:trHeight w:val="40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对外投资情况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上市公司占被投资公司权益比例（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北京世纪速码信息科技有限公司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软件开发、系统集成、技术服务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r>
    </w:tbl>
    <w:p>
      <w:pPr>
        <w:pStyle w:val="Style23"/>
        <w:keepNext w:val="0"/>
        <w:keepLines w:val="0"/>
        <w:widowControl w:val="0"/>
        <w:shd w:val="clear" w:color="auto" w:fill="auto"/>
        <w:bidi w:val="0"/>
        <w:spacing w:before="0" w:after="400" w:line="312" w:lineRule="exact"/>
        <w:ind w:left="0" w:right="0" w:firstLine="380"/>
        <w:jc w:val="left"/>
        <w:rPr>
          <w:sz w:val="17"/>
          <w:szCs w:val="17"/>
        </w:rPr>
      </w:pPr>
      <w:r>
        <w:rPr>
          <w:color w:val="000000"/>
          <w:spacing w:val="0"/>
          <w:w w:val="100"/>
          <w:position w:val="0"/>
          <w:sz w:val="17"/>
          <w:szCs w:val="17"/>
        </w:rPr>
        <w:t>注：为避免重复，在持有金融企业股权情况、证券投资情况、委托理财、衍生品投资和委托贷款情况等处披露了的投资, 不再在本表中填列。</w:t>
      </w:r>
    </w:p>
    <w:p>
      <w:pPr>
        <w:pStyle w:val="Style38"/>
        <w:keepNext/>
        <w:keepLines/>
        <w:widowControl w:val="0"/>
        <w:shd w:val="clear" w:color="auto" w:fill="auto"/>
        <w:bidi w:val="0"/>
        <w:spacing w:before="0" w:after="400" w:line="240" w:lineRule="auto"/>
        <w:ind w:left="0" w:right="0" w:firstLine="0"/>
        <w:jc w:val="left"/>
      </w:pPr>
      <w:bookmarkStart w:id="141" w:name="bookmark141"/>
      <w:bookmarkStart w:id="142" w:name="bookmark142"/>
      <w:bookmarkStart w:id="143" w:name="bookmark143"/>
      <w:bookmarkStart w:id="144" w:name="bookmark144"/>
      <w:r>
        <w:rPr>
          <w:color w:val="000000"/>
          <w:spacing w:val="0"/>
          <w:w w:val="100"/>
          <w:position w:val="0"/>
        </w:rPr>
        <w:t>2</w:t>
      </w:r>
      <w:bookmarkEnd w:id="143"/>
      <w:r>
        <w:rPr>
          <w:color w:val="000000"/>
          <w:spacing w:val="0"/>
          <w:w w:val="100"/>
          <w:position w:val="0"/>
        </w:rPr>
        <w:t>、主要子公司、参股公司分析</w:t>
      </w:r>
      <w:bookmarkEnd w:id="141"/>
      <w:bookmarkEnd w:id="142"/>
      <w:bookmarkEnd w:id="144"/>
    </w:p>
    <w:p>
      <w:pPr>
        <w:pStyle w:val="Style23"/>
        <w:keepNext w:val="0"/>
        <w:keepLines w:val="0"/>
        <w:widowControl w:val="0"/>
        <w:shd w:val="clear" w:color="auto" w:fill="auto"/>
        <w:bidi w:val="0"/>
        <w:spacing w:before="0" w:after="140" w:line="240" w:lineRule="auto"/>
        <w:ind w:left="0" w:right="0" w:firstLine="480"/>
        <w:jc w:val="left"/>
        <w:rPr>
          <w:sz w:val="17"/>
          <w:szCs w:val="17"/>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）主要子公司、参股公司情况</w:t>
      </w:r>
    </w:p>
    <w:p>
      <w:pPr>
        <w:pStyle w:val="Style23"/>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142"/>
        <w:gridCol w:w="888"/>
        <w:gridCol w:w="941"/>
        <w:gridCol w:w="946"/>
        <w:gridCol w:w="941"/>
        <w:gridCol w:w="946"/>
        <w:gridCol w:w="941"/>
        <w:gridCol w:w="946"/>
        <w:gridCol w:w="806"/>
        <w:gridCol w:w="108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所处行业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主要产品</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或服务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杭州新世纪 电子科技有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 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83,022,803.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56,600,290.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60,123,922.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-1,167,17</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-1,777,499.76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杭州德创电</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 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56,563,784.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46,919,216.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22,650,461.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-441,116.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1,682,824.78</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南京江琛自 动化系统有 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 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18,189,687.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17,709,381.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-5,379,44</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-5,857,300.65</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杭州市江干 区和瑞科创 小额贷款有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经批准的 小额贷款 公司金融 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281,444,74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276,134,82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41,576,485.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32,896,20</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26,099,439.4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杭州讯能科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 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24,765,364.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10,970,463.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7,176,017.8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-1,532,75</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-141,038.10</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北京世纪速 码信息科技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信息软件 行业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 系统集成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26,988,555.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26,975,790.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-3,024,20</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-3,024,209.37</w:t>
            </w:r>
          </w:p>
        </w:tc>
      </w:tr>
    </w:tbl>
    <w:p>
      <w:pPr>
        <w:widowControl w:val="0"/>
        <w:spacing w:after="359" w:line="1" w:lineRule="exact"/>
      </w:pPr>
    </w:p>
    <w:p>
      <w:pPr>
        <w:pStyle w:val="Style23"/>
        <w:keepNext w:val="0"/>
        <w:keepLines w:val="0"/>
        <w:widowControl w:val="0"/>
        <w:shd w:val="clear" w:color="auto" w:fill="auto"/>
        <w:bidi w:val="0"/>
        <w:spacing w:before="0" w:after="360" w:line="240" w:lineRule="auto"/>
        <w:ind w:left="0" w:right="0" w:firstLine="560"/>
        <w:jc w:val="left"/>
        <w:sectPr>
          <w:headerReference w:type="default" r:id="rId47"/>
          <w:footerReference w:type="default" r:id="rId48"/>
          <w:headerReference w:type="even" r:id="rId49"/>
          <w:footerReference w:type="even" r:id="rId50"/>
          <w:headerReference w:type="first" r:id="rId51"/>
          <w:footerReference w:type="first" r:id="rId52"/>
          <w:footnotePr>
            <w:pos w:val="pageBottom"/>
            <w:numFmt w:val="decimal"/>
            <w:numRestart w:val="continuous"/>
          </w:footnotePr>
          <w:pgSz w:w="11900" w:h="16840"/>
          <w:pgMar w:top="1383" w:right="933" w:bottom="1517" w:left="977" w:header="0" w:footer="3" w:gutter="0"/>
          <w:cols w:space="720"/>
          <w:noEndnote/>
          <w:titlePg/>
          <w:rtlGutter w:val="0"/>
          <w:docGrid w:linePitch="360"/>
        </w:sectPr>
      </w:pPr>
      <w:bookmarkStart w:id="145" w:name="bookmark145"/>
      <w:r>
        <w:rPr>
          <w:color w:val="000000"/>
          <w:spacing w:val="0"/>
          <w:w w:val="100"/>
          <w:position w:val="0"/>
          <w:sz w:val="20"/>
          <w:szCs w:val="20"/>
        </w:rPr>
        <w:t>（</w:t>
      </w:r>
      <w:bookmarkEnd w:id="145"/>
      <w:r>
        <w:rPr>
          <w:color w:val="000000"/>
          <w:spacing w:val="0"/>
          <w:w w:val="100"/>
          <w:position w:val="0"/>
          <w:sz w:val="20"/>
          <w:szCs w:val="20"/>
        </w:rPr>
        <w:t>2）</w:t>
      </w:r>
      <w:r>
        <w:rPr>
          <w:color w:val="000000"/>
          <w:spacing w:val="0"/>
          <w:w w:val="100"/>
          <w:position w:val="0"/>
        </w:rPr>
        <w:t>主要子公司、参股公司情况说明:</w:t>
      </w:r>
    </w:p>
    <w:p>
      <w:pPr>
        <w:pStyle w:val="Style23"/>
        <w:keepNext w:val="0"/>
        <w:keepLines w:val="0"/>
        <w:widowControl w:val="0"/>
        <w:numPr>
          <w:ilvl w:val="0"/>
          <w:numId w:val="3"/>
        </w:numPr>
        <w:shd w:val="clear" w:color="auto" w:fill="auto"/>
        <w:tabs>
          <w:tab w:pos="799" w:val="left"/>
        </w:tabs>
        <w:bidi w:val="0"/>
        <w:spacing w:before="0" w:after="0" w:line="322" w:lineRule="exact"/>
        <w:ind w:left="0" w:right="0" w:firstLine="480"/>
        <w:jc w:val="both"/>
      </w:pPr>
      <w:bookmarkStart w:id="146" w:name="bookmark146"/>
      <w:bookmarkEnd w:id="146"/>
      <w:r>
        <w:rPr>
          <w:color w:val="000000"/>
          <w:spacing w:val="0"/>
          <w:w w:val="100"/>
          <w:position w:val="0"/>
        </w:rPr>
        <w:t>南京江琛自动化系统有限责任公司本会计年度实现营业收入为</w:t>
      </w:r>
      <w:r>
        <w:rPr>
          <w:color w:val="000000"/>
          <w:spacing w:val="0"/>
          <w:w w:val="100"/>
          <w:position w:val="0"/>
          <w:sz w:val="20"/>
          <w:szCs w:val="20"/>
        </w:rPr>
        <w:t>0,</w:t>
      </w:r>
      <w:r>
        <w:rPr>
          <w:color w:val="000000"/>
          <w:spacing w:val="0"/>
          <w:w w:val="100"/>
          <w:position w:val="0"/>
        </w:rPr>
        <w:t>亏损</w:t>
      </w:r>
      <w:r>
        <w:rPr>
          <w:color w:val="000000"/>
          <w:spacing w:val="0"/>
          <w:w w:val="100"/>
          <w:position w:val="0"/>
          <w:sz w:val="20"/>
          <w:szCs w:val="20"/>
        </w:rPr>
        <w:t xml:space="preserve">585. </w:t>
      </w:r>
      <w:r>
        <w:rPr>
          <w:color w:val="000000"/>
          <w:spacing w:val="0"/>
          <w:w w:val="100"/>
          <w:position w:val="0"/>
          <w:sz w:val="20"/>
          <w:szCs w:val="20"/>
        </w:rPr>
        <w:t>73</w:t>
      </w:r>
      <w:r>
        <w:rPr>
          <w:color w:val="000000"/>
          <w:spacing w:val="0"/>
          <w:w w:val="100"/>
          <w:position w:val="0"/>
        </w:rPr>
        <w:t>万元，主要是受外部 环境影响导致原来的订单急剧减少，公司将进行业务调整和转型，以期获得收益。</w:t>
      </w:r>
    </w:p>
    <w:p>
      <w:pPr>
        <w:pStyle w:val="Style23"/>
        <w:keepNext w:val="0"/>
        <w:keepLines w:val="0"/>
        <w:widowControl w:val="0"/>
        <w:numPr>
          <w:ilvl w:val="0"/>
          <w:numId w:val="3"/>
        </w:numPr>
        <w:shd w:val="clear" w:color="auto" w:fill="auto"/>
        <w:tabs>
          <w:tab w:pos="799" w:val="left"/>
        </w:tabs>
        <w:bidi w:val="0"/>
        <w:spacing w:before="0" w:after="0" w:line="322" w:lineRule="exact"/>
        <w:ind w:left="0" w:right="0" w:firstLine="480"/>
        <w:jc w:val="both"/>
      </w:pPr>
      <w:bookmarkStart w:id="147" w:name="bookmark147"/>
      <w:bookmarkEnd w:id="147"/>
      <w:r>
        <w:rPr>
          <w:color w:val="000000"/>
          <w:spacing w:val="0"/>
          <w:w w:val="100"/>
          <w:position w:val="0"/>
        </w:rPr>
        <w:t>杭州德创电子有限公司本会计年度实现营业收入</w:t>
      </w:r>
      <w:r>
        <w:rPr>
          <w:color w:val="000000"/>
          <w:spacing w:val="0"/>
          <w:w w:val="100"/>
          <w:position w:val="0"/>
          <w:sz w:val="20"/>
          <w:szCs w:val="20"/>
        </w:rPr>
        <w:t>2265.05</w:t>
      </w:r>
      <w:r>
        <w:rPr>
          <w:color w:val="000000"/>
          <w:spacing w:val="0"/>
          <w:w w:val="100"/>
          <w:position w:val="0"/>
        </w:rPr>
        <w:t>万元，盈利</w:t>
      </w:r>
      <w:r>
        <w:rPr>
          <w:color w:val="000000"/>
          <w:spacing w:val="0"/>
          <w:w w:val="100"/>
          <w:position w:val="0"/>
          <w:sz w:val="20"/>
          <w:szCs w:val="20"/>
        </w:rPr>
        <w:t>168.28</w:t>
      </w:r>
      <w:r>
        <w:rPr>
          <w:color w:val="000000"/>
          <w:spacing w:val="0"/>
          <w:w w:val="100"/>
          <w:position w:val="0"/>
        </w:rPr>
        <w:t>万元，公司主营业务有 积极拓展，进一步提高了市场占有率，预期明年将继续产生盈利。</w:t>
      </w:r>
    </w:p>
    <w:p>
      <w:pPr>
        <w:pStyle w:val="Style23"/>
        <w:keepNext w:val="0"/>
        <w:keepLines w:val="0"/>
        <w:widowControl w:val="0"/>
        <w:numPr>
          <w:ilvl w:val="0"/>
          <w:numId w:val="3"/>
        </w:numPr>
        <w:shd w:val="clear" w:color="auto" w:fill="auto"/>
        <w:tabs>
          <w:tab w:pos="799" w:val="left"/>
        </w:tabs>
        <w:bidi w:val="0"/>
        <w:spacing w:before="0" w:after="360" w:line="322" w:lineRule="exact"/>
        <w:ind w:left="0" w:right="0" w:firstLine="480"/>
        <w:jc w:val="both"/>
      </w:pPr>
      <w:bookmarkStart w:id="148" w:name="bookmark148"/>
      <w:bookmarkEnd w:id="148"/>
      <w:r>
        <w:rPr>
          <w:color w:val="000000"/>
          <w:spacing w:val="0"/>
          <w:w w:val="100"/>
          <w:position w:val="0"/>
        </w:rPr>
        <w:t>北京世纪速码公司由北京亿速码与公司共同出资，于</w:t>
      </w:r>
      <w:r>
        <w:rPr>
          <w:color w:val="000000"/>
          <w:spacing w:val="0"/>
          <w:w w:val="100"/>
          <w:position w:val="0"/>
          <w:sz w:val="20"/>
          <w:szCs w:val="20"/>
        </w:rPr>
        <w:t>2013</w:t>
      </w:r>
      <w:r>
        <w:rPr>
          <w:color w:val="000000"/>
          <w:spacing w:val="0"/>
          <w:w w:val="100"/>
          <w:position w:val="0"/>
        </w:rPr>
        <w:t>年</w:t>
      </w:r>
      <w:r>
        <w:rPr>
          <w:color w:val="000000"/>
          <w:spacing w:val="0"/>
          <w:w w:val="100"/>
          <w:position w:val="0"/>
          <w:sz w:val="20"/>
          <w:szCs w:val="20"/>
        </w:rPr>
        <w:t>1</w:t>
      </w:r>
      <w:r>
        <w:rPr>
          <w:color w:val="000000"/>
          <w:spacing w:val="0"/>
          <w:w w:val="100"/>
          <w:position w:val="0"/>
        </w:rPr>
        <w:t>月</w:t>
      </w:r>
      <w:r>
        <w:rPr>
          <w:color w:val="000000"/>
          <w:spacing w:val="0"/>
          <w:w w:val="100"/>
          <w:position w:val="0"/>
          <w:sz w:val="20"/>
          <w:szCs w:val="20"/>
        </w:rPr>
        <w:t>29</w:t>
      </w:r>
      <w:r>
        <w:rPr>
          <w:color w:val="000000"/>
          <w:spacing w:val="0"/>
          <w:w w:val="100"/>
          <w:position w:val="0"/>
        </w:rPr>
        <w:t>日成立，专注于信息安全、安全 咨询、数字证书服务、系统集成、软件开发等领域的数字安全服务公司。今年是开业成立的第一年，属于 业务拓展期，暂无营收。</w:t>
      </w:r>
    </w:p>
    <w:p>
      <w:pPr>
        <w:pStyle w:val="Style29"/>
        <w:keepNext/>
        <w:keepLines/>
        <w:widowControl w:val="0"/>
        <w:shd w:val="clear" w:color="auto" w:fill="auto"/>
        <w:bidi w:val="0"/>
        <w:spacing w:before="0" w:after="260" w:line="240" w:lineRule="auto"/>
        <w:ind w:left="0" w:right="0" w:firstLine="0"/>
        <w:jc w:val="left"/>
      </w:pPr>
      <w:bookmarkStart w:id="149" w:name="bookmark149"/>
      <w:bookmarkStart w:id="150" w:name="bookmark150"/>
      <w:bookmarkStart w:id="151" w:name="bookmark151"/>
      <w:bookmarkStart w:id="152" w:name="bookmark152"/>
      <w:r>
        <w:rPr>
          <w:color w:val="000000"/>
          <w:spacing w:val="0"/>
          <w:w w:val="100"/>
          <w:position w:val="0"/>
        </w:rPr>
        <w:t>七</w:t>
      </w:r>
      <w:bookmarkEnd w:id="151"/>
      <w:r>
        <w:rPr>
          <w:color w:val="000000"/>
          <w:spacing w:val="0"/>
          <w:w w:val="100"/>
          <w:position w:val="0"/>
        </w:rPr>
        <w:t>、公司未来发展的展望</w:t>
      </w:r>
      <w:bookmarkEnd w:id="149"/>
      <w:bookmarkEnd w:id="150"/>
      <w:bookmarkEnd w:id="152"/>
    </w:p>
    <w:p>
      <w:pPr>
        <w:pStyle w:val="Style38"/>
        <w:keepNext/>
        <w:keepLines/>
        <w:widowControl w:val="0"/>
        <w:shd w:val="clear" w:color="auto" w:fill="auto"/>
        <w:tabs>
          <w:tab w:pos="961" w:val="left"/>
        </w:tabs>
        <w:bidi w:val="0"/>
        <w:spacing w:before="0" w:after="0" w:line="326" w:lineRule="exact"/>
        <w:ind w:left="0" w:right="0" w:firstLine="440"/>
        <w:jc w:val="both"/>
      </w:pPr>
      <w:bookmarkStart w:id="153" w:name="bookmark153"/>
      <w:bookmarkStart w:id="154" w:name="bookmark154"/>
      <w:bookmarkStart w:id="155" w:name="bookmark155"/>
      <w:bookmarkStart w:id="156" w:name="bookmark156"/>
      <w:r>
        <w:rPr>
          <w:color w:val="000000"/>
          <w:spacing w:val="0"/>
          <w:w w:val="100"/>
          <w:position w:val="0"/>
        </w:rPr>
        <w:t>（</w:t>
      </w:r>
      <w:bookmarkEnd w:id="155"/>
      <w:r>
        <w:rPr>
          <w:color w:val="000000"/>
          <w:spacing w:val="0"/>
          <w:w w:val="100"/>
          <w:position w:val="0"/>
        </w:rPr>
        <w:t>一）</w:t>
        <w:tab/>
        <w:t>公司所处行业发展趋势</w:t>
      </w:r>
      <w:bookmarkEnd w:id="153"/>
      <w:bookmarkEnd w:id="154"/>
      <w:bookmarkEnd w:id="156"/>
    </w:p>
    <w:p>
      <w:pPr>
        <w:pStyle w:val="Style23"/>
        <w:keepNext w:val="0"/>
        <w:keepLines w:val="0"/>
        <w:widowControl w:val="0"/>
        <w:shd w:val="clear" w:color="auto" w:fill="auto"/>
        <w:bidi w:val="0"/>
        <w:spacing w:before="0" w:after="0" w:line="326" w:lineRule="exact"/>
        <w:ind w:left="0" w:right="0" w:firstLine="480"/>
        <w:jc w:val="both"/>
      </w:pPr>
      <w:r>
        <w:rPr>
          <w:color w:val="000000"/>
          <w:spacing w:val="0"/>
          <w:w w:val="100"/>
          <w:position w:val="0"/>
        </w:rPr>
        <w:t>软件产业作为国家的基础性、战略性产业，在促进国民经济和社会发展信息化中具有重要的地位和作 用。</w:t>
      </w:r>
    </w:p>
    <w:p>
      <w:pPr>
        <w:pStyle w:val="Style38"/>
        <w:keepNext/>
        <w:keepLines/>
        <w:widowControl w:val="0"/>
        <w:shd w:val="clear" w:color="auto" w:fill="auto"/>
        <w:tabs>
          <w:tab w:pos="833" w:val="left"/>
        </w:tabs>
        <w:bidi w:val="0"/>
        <w:spacing w:before="0" w:after="0" w:line="319" w:lineRule="exact"/>
        <w:ind w:left="0" w:right="0" w:firstLine="480"/>
        <w:jc w:val="both"/>
      </w:pPr>
      <w:bookmarkStart w:id="157" w:name="bookmark157"/>
      <w:bookmarkStart w:id="158" w:name="bookmark158"/>
      <w:bookmarkStart w:id="159" w:name="bookmark159"/>
      <w:bookmarkStart w:id="160" w:name="bookmark160"/>
      <w:r>
        <w:rPr>
          <w:color w:val="000000"/>
          <w:spacing w:val="0"/>
          <w:w w:val="100"/>
          <w:position w:val="0"/>
        </w:rPr>
        <w:t>1</w:t>
      </w:r>
      <w:bookmarkEnd w:id="159"/>
      <w:r>
        <w:rPr>
          <w:color w:val="000000"/>
          <w:spacing w:val="0"/>
          <w:w w:val="100"/>
          <w:position w:val="0"/>
        </w:rPr>
        <w:t>、</w:t>
        <w:tab/>
        <w:t>电力行业发展状况</w:t>
      </w:r>
      <w:bookmarkEnd w:id="157"/>
      <w:bookmarkEnd w:id="158"/>
      <w:bookmarkEnd w:id="160"/>
    </w:p>
    <w:p>
      <w:pPr>
        <w:pStyle w:val="Style23"/>
        <w:keepNext w:val="0"/>
        <w:keepLines w:val="0"/>
        <w:widowControl w:val="0"/>
        <w:shd w:val="clear" w:color="auto" w:fill="auto"/>
        <w:bidi w:val="0"/>
        <w:spacing w:before="0" w:after="0" w:line="319" w:lineRule="exact"/>
        <w:ind w:left="0" w:right="0" w:firstLine="480"/>
        <w:jc w:val="both"/>
      </w:pPr>
      <w:r>
        <w:rPr>
          <w:color w:val="000000"/>
          <w:spacing w:val="0"/>
          <w:w w:val="100"/>
          <w:position w:val="0"/>
        </w:rPr>
        <w:t>未来</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年将是电力企业信息化建设蓬勃发展的历史机遇。</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十二五</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期间我国电网建设总投资将出现明 显的增长，投资重点在区域和省的主干电网、配电和农村电网的建设。电力信息化需求中信息化与自动化 结合成为趋势。</w:t>
      </w:r>
    </w:p>
    <w:p>
      <w:pPr>
        <w:pStyle w:val="Style23"/>
        <w:keepNext w:val="0"/>
        <w:keepLines w:val="0"/>
        <w:widowControl w:val="0"/>
        <w:shd w:val="clear" w:color="auto" w:fill="auto"/>
        <w:bidi w:val="0"/>
        <w:spacing w:before="0" w:after="0" w:line="322" w:lineRule="exact"/>
        <w:ind w:left="0" w:right="0" w:firstLine="480"/>
        <w:jc w:val="both"/>
      </w:pPr>
      <w:r>
        <w:rPr>
          <w:color w:val="000000"/>
          <w:spacing w:val="0"/>
          <w:w w:val="100"/>
          <w:position w:val="0"/>
        </w:rPr>
        <w:t>以企业战略绩效管理为代表的管理咨询、专业服务及信息化需求旺盛。以电力营销计量自动化为代表 的信息化与自动化融合投资增长强劲。</w:t>
      </w:r>
    </w:p>
    <w:p>
      <w:pPr>
        <w:pStyle w:val="Style23"/>
        <w:keepNext w:val="0"/>
        <w:keepLines w:val="0"/>
        <w:widowControl w:val="0"/>
        <w:shd w:val="clear" w:color="auto" w:fill="auto"/>
        <w:bidi w:val="0"/>
        <w:spacing w:before="0" w:after="0" w:line="322" w:lineRule="exact"/>
        <w:ind w:left="0" w:right="0" w:firstLine="440"/>
        <w:jc w:val="left"/>
      </w:pPr>
      <w:r>
        <w:rPr>
          <w:color w:val="000000"/>
          <w:spacing w:val="0"/>
          <w:w w:val="100"/>
          <w:position w:val="0"/>
        </w:rPr>
        <w:t>因此，电力行业的持续增长、管理变革将导致电力行业</w:t>
      </w:r>
      <w:r>
        <w:rPr>
          <w:rFonts w:ascii="Times New Roman" w:eastAsia="Times New Roman" w:hAnsi="Times New Roman" w:cs="Times New Roman"/>
          <w:color w:val="000000"/>
          <w:spacing w:val="0"/>
          <w:w w:val="100"/>
          <w:position w:val="0"/>
          <w:sz w:val="20"/>
          <w:szCs w:val="20"/>
        </w:rPr>
        <w:t>IT</w:t>
      </w:r>
      <w:r>
        <w:rPr>
          <w:color w:val="000000"/>
          <w:spacing w:val="0"/>
          <w:w w:val="100"/>
          <w:position w:val="0"/>
        </w:rPr>
        <w:t>及自动化装备的投资高速增长。</w:t>
      </w:r>
    </w:p>
    <w:p>
      <w:pPr>
        <w:pStyle w:val="Style38"/>
        <w:keepNext/>
        <w:keepLines/>
        <w:widowControl w:val="0"/>
        <w:shd w:val="clear" w:color="auto" w:fill="auto"/>
        <w:tabs>
          <w:tab w:pos="802" w:val="left"/>
        </w:tabs>
        <w:bidi w:val="0"/>
        <w:spacing w:before="0" w:after="0" w:line="318" w:lineRule="exact"/>
        <w:ind w:left="0" w:right="0" w:firstLine="440"/>
        <w:jc w:val="both"/>
      </w:pPr>
      <w:bookmarkStart w:id="161" w:name="bookmark161"/>
      <w:bookmarkStart w:id="162" w:name="bookmark162"/>
      <w:bookmarkStart w:id="163" w:name="bookmark163"/>
      <w:bookmarkStart w:id="164" w:name="bookmark164"/>
      <w:r>
        <w:rPr>
          <w:color w:val="000000"/>
          <w:spacing w:val="0"/>
          <w:w w:val="100"/>
          <w:position w:val="0"/>
        </w:rPr>
        <w:t>2</w:t>
      </w:r>
      <w:bookmarkEnd w:id="163"/>
      <w:r>
        <w:rPr>
          <w:color w:val="000000"/>
          <w:spacing w:val="0"/>
          <w:w w:val="100"/>
          <w:position w:val="0"/>
        </w:rPr>
        <w:t>、</w:t>
        <w:tab/>
        <w:t>烟草行业发展状况</w:t>
      </w:r>
      <w:bookmarkEnd w:id="161"/>
      <w:bookmarkEnd w:id="162"/>
      <w:bookmarkEnd w:id="164"/>
    </w:p>
    <w:p>
      <w:pPr>
        <w:pStyle w:val="Style23"/>
        <w:keepNext w:val="0"/>
        <w:keepLines w:val="0"/>
        <w:widowControl w:val="0"/>
        <w:shd w:val="clear" w:color="auto" w:fill="auto"/>
        <w:bidi w:val="0"/>
        <w:spacing w:before="0" w:after="0" w:line="317" w:lineRule="exact"/>
        <w:ind w:left="0" w:right="0" w:firstLine="480"/>
        <w:jc w:val="both"/>
      </w:pPr>
      <w:r>
        <w:rPr>
          <w:color w:val="000000"/>
          <w:spacing w:val="0"/>
          <w:w w:val="100"/>
          <w:position w:val="0"/>
        </w:rPr>
        <w:t>烟草业作为中国经济重要组成部分之一，其产量和消费量都居世界首位，每年为国家提供的税收占全 国税收总额的</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以上，其利润基本上每年都以</w:t>
      </w:r>
      <w:r>
        <w:rPr>
          <w:rFonts w:ascii="Times New Roman" w:eastAsia="Times New Roman" w:hAnsi="Times New Roman" w:cs="Times New Roman"/>
          <w:color w:val="000000"/>
          <w:spacing w:val="0"/>
          <w:w w:val="100"/>
          <w:position w:val="0"/>
          <w:sz w:val="20"/>
          <w:szCs w:val="20"/>
        </w:rPr>
        <w:t>30%</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40%</w:t>
      </w:r>
      <w:r>
        <w:rPr>
          <w:color w:val="000000"/>
          <w:spacing w:val="0"/>
          <w:w w:val="100"/>
          <w:position w:val="0"/>
        </w:rPr>
        <w:t>的速度在增长。我国烟草业在国家烟草专卖制 度的保护下稳步快速的发展，尤其是信息化建设的发展速度非常迅猛。</w:t>
      </w:r>
    </w:p>
    <w:p>
      <w:pPr>
        <w:pStyle w:val="Style23"/>
        <w:keepNext w:val="0"/>
        <w:keepLines w:val="0"/>
        <w:widowControl w:val="0"/>
        <w:shd w:val="clear" w:color="auto" w:fill="auto"/>
        <w:bidi w:val="0"/>
        <w:spacing w:before="0" w:after="0" w:line="311" w:lineRule="exact"/>
        <w:ind w:left="0" w:right="0" w:firstLine="480"/>
        <w:jc w:val="both"/>
      </w:pPr>
      <w:r>
        <w:rPr>
          <w:color w:val="000000"/>
          <w:spacing w:val="0"/>
          <w:w w:val="100"/>
          <w:position w:val="0"/>
        </w:rPr>
        <w:t>近年来，烟草信息化的快速推进影响和促进了行业发展，在变革管理、改善生产经营活动等方面发挥 了重要作用。根据国家烟草局出台的《烟草行业中长期科技发展规划纲要》</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2006-202</w:t>
      </w:r>
      <w:r>
        <w:rPr>
          <w:rFonts w:ascii="Times New Roman" w:eastAsia="Times New Roman" w:hAnsi="Times New Roman" w:cs="Times New Roman"/>
          <w:color w:val="000000"/>
          <w:spacing w:val="0"/>
          <w:w w:val="100"/>
          <w:position w:val="0"/>
          <w:sz w:val="20"/>
          <w:szCs w:val="20"/>
        </w:rPr>
        <w:t>0</w:t>
      </w:r>
      <w:r>
        <w:rPr>
          <w:color w:val="000000"/>
          <w:spacing w:val="0"/>
          <w:w w:val="100"/>
          <w:position w:val="0"/>
        </w:rPr>
        <w:t>年），在大力运用 先进的信息技术手段，持续完善、不断发展，努力实现用信息化带动烟草行业现代化建设的数字烟草方面， 通过构建电子商务、电子政务和管理决策三大应用体系的主体框架，形成覆盖国家局（总公司）、省级局 （公司）与工业公司、工商基层企业三个应用层面的信息化建设应用，支撑</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卷烟上水平</w:t>
      </w:r>
    </w:p>
    <w:p>
      <w:pPr>
        <w:pStyle w:val="Style23"/>
        <w:keepNext w:val="0"/>
        <w:keepLines w:val="0"/>
        <w:widowControl w:val="0"/>
        <w:shd w:val="clear" w:color="auto" w:fill="auto"/>
        <w:bidi w:val="0"/>
        <w:spacing w:before="0" w:after="0" w:line="311" w:lineRule="exact"/>
        <w:ind w:left="0" w:right="0" w:firstLine="480"/>
        <w:jc w:val="both"/>
      </w:pPr>
      <w:r>
        <w:rPr>
          <w:color w:val="000000"/>
          <w:spacing w:val="0"/>
          <w:w w:val="100"/>
          <w:position w:val="0"/>
        </w:rPr>
        <w:t>当前，各省烟草公司正积极响应国家烟草局的号召，全面贯彻和落实</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十二五</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信息化规划，围绕着烟 草生产企业、商业企业、零售经营户和消费者等整个供应链，逐步推进基础设施建设、信息化技术应用、 资源集成整合、云计算及移动应用和容灾备份等方面的信息化建设。同时，随着对软件依赖的增加和系统 规模、复杂度上的提高，单独依靠烟草内部信息化力量已无法胜任，使得</w:t>
      </w:r>
      <w:r>
        <w:rPr>
          <w:rFonts w:ascii="Times New Roman" w:eastAsia="Times New Roman" w:hAnsi="Times New Roman" w:cs="Times New Roman"/>
          <w:color w:val="000000"/>
          <w:spacing w:val="0"/>
          <w:w w:val="100"/>
          <w:position w:val="0"/>
          <w:sz w:val="20"/>
          <w:szCs w:val="20"/>
        </w:rPr>
        <w:t>IT</w:t>
      </w:r>
      <w:r>
        <w:rPr>
          <w:color w:val="000000"/>
          <w:spacing w:val="0"/>
          <w:w w:val="100"/>
          <w:position w:val="0"/>
        </w:rPr>
        <w:t>厂商和烟草企业之间已转变为 一种紧密的战略合作伙伴关系。</w:t>
      </w:r>
    </w:p>
    <w:p>
      <w:pPr>
        <w:pStyle w:val="Style23"/>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另外，烟草行业除了进行新的一轮整合、再造、创新性地改革烟草体制之外，在提高烟草科技整体水 平、实现行业经济增长方式的转变等方面的变化，将为信息化厂商带来巨大的市场机遇。</w:t>
      </w:r>
    </w:p>
    <w:p>
      <w:pPr>
        <w:pStyle w:val="Style23"/>
        <w:keepNext w:val="0"/>
        <w:keepLines w:val="0"/>
        <w:widowControl w:val="0"/>
        <w:shd w:val="clear" w:color="auto" w:fill="auto"/>
        <w:tabs>
          <w:tab w:pos="1001" w:val="left"/>
        </w:tabs>
        <w:bidi w:val="0"/>
        <w:spacing w:before="0" w:after="0" w:line="318" w:lineRule="exact"/>
        <w:ind w:left="0" w:right="0" w:firstLine="480"/>
        <w:jc w:val="both"/>
      </w:pPr>
      <w:bookmarkStart w:id="165" w:name="bookmark165"/>
      <w:r>
        <w:rPr>
          <w:b/>
          <w:bCs/>
          <w:color w:val="000000"/>
          <w:spacing w:val="0"/>
          <w:w w:val="100"/>
          <w:position w:val="0"/>
        </w:rPr>
        <w:t>（</w:t>
      </w:r>
      <w:bookmarkEnd w:id="165"/>
      <w:r>
        <w:rPr>
          <w:b/>
          <w:bCs/>
          <w:color w:val="000000"/>
          <w:spacing w:val="0"/>
          <w:w w:val="100"/>
          <w:position w:val="0"/>
        </w:rPr>
        <w:t>二）</w:t>
        <w:tab/>
        <w:t>公司未来发展战略及2014年经营计划</w:t>
      </w:r>
    </w:p>
    <w:p>
      <w:pPr>
        <w:pStyle w:val="Style23"/>
        <w:keepNext w:val="0"/>
        <w:keepLines w:val="0"/>
        <w:widowControl w:val="0"/>
        <w:shd w:val="clear" w:color="auto" w:fill="auto"/>
        <w:tabs>
          <w:tab w:pos="833" w:val="left"/>
        </w:tabs>
        <w:bidi w:val="0"/>
        <w:spacing w:before="0" w:after="0" w:line="318" w:lineRule="exact"/>
        <w:ind w:left="0" w:right="0" w:firstLine="480"/>
        <w:jc w:val="both"/>
      </w:pPr>
      <w:bookmarkStart w:id="166" w:name="bookmark166"/>
      <w:r>
        <w:rPr>
          <w:b/>
          <w:bCs/>
          <w:color w:val="000000"/>
          <w:spacing w:val="0"/>
          <w:w w:val="100"/>
          <w:position w:val="0"/>
        </w:rPr>
        <w:t>1</w:t>
      </w:r>
      <w:bookmarkEnd w:id="166"/>
      <w:r>
        <w:rPr>
          <w:b/>
          <w:bCs/>
          <w:color w:val="000000"/>
          <w:spacing w:val="0"/>
          <w:w w:val="100"/>
          <w:position w:val="0"/>
        </w:rPr>
        <w:t>、</w:t>
        <w:tab/>
        <w:t>公司发展战略规划</w:t>
      </w:r>
    </w:p>
    <w:p>
      <w:pPr>
        <w:pStyle w:val="Style23"/>
        <w:keepNext w:val="0"/>
        <w:keepLines w:val="0"/>
        <w:widowControl w:val="0"/>
        <w:shd w:val="clear" w:color="auto" w:fill="auto"/>
        <w:bidi w:val="0"/>
        <w:spacing w:before="0" w:after="0" w:line="305" w:lineRule="exact"/>
        <w:ind w:left="0" w:right="0" w:firstLine="480"/>
        <w:jc w:val="both"/>
      </w:pPr>
      <w:r>
        <w:rPr>
          <w:color w:val="000000"/>
          <w:spacing w:val="0"/>
          <w:w w:val="100"/>
          <w:position w:val="0"/>
        </w:rPr>
        <w:t>公司自成立以来，本着</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不断为伙伴创造价值，成为赢得尊重的高绩效组织</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的发展愿景，以行业应用 软件开发与销售、系统集成和技术支持与服务作为公司的主营业务方向，确立了将硬件、软件和服务三者 有机融合的发展战略，实现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以客户价值为导向，做中国一流的</w:t>
      </w:r>
      <w:r>
        <w:rPr>
          <w:rFonts w:ascii="Times New Roman" w:eastAsia="Times New Roman" w:hAnsi="Times New Roman" w:cs="Times New Roman"/>
          <w:color w:val="000000"/>
          <w:spacing w:val="0"/>
          <w:w w:val="100"/>
          <w:position w:val="0"/>
          <w:sz w:val="20"/>
          <w:szCs w:val="20"/>
        </w:rPr>
        <w:t>IT</w:t>
      </w:r>
      <w:r>
        <w:rPr>
          <w:color w:val="000000"/>
          <w:spacing w:val="0"/>
          <w:w w:val="100"/>
          <w:position w:val="0"/>
        </w:rPr>
        <w:t>解决方案和服务提供商</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的最终目标。</w:t>
      </w:r>
    </w:p>
    <w:p>
      <w:pPr>
        <w:pStyle w:val="Style23"/>
        <w:keepNext w:val="0"/>
        <w:keepLines w:val="0"/>
        <w:widowControl w:val="0"/>
        <w:shd w:val="clear" w:color="auto" w:fill="auto"/>
        <w:tabs>
          <w:tab w:pos="802" w:val="left"/>
        </w:tabs>
        <w:bidi w:val="0"/>
        <w:spacing w:before="0" w:after="0" w:line="318" w:lineRule="exact"/>
        <w:ind w:left="0" w:right="0" w:firstLine="440"/>
        <w:jc w:val="both"/>
      </w:pPr>
      <w:bookmarkStart w:id="167" w:name="bookmark167"/>
      <w:r>
        <w:rPr>
          <w:b/>
          <w:bCs/>
          <w:color w:val="000000"/>
          <w:spacing w:val="0"/>
          <w:w w:val="100"/>
          <w:position w:val="0"/>
        </w:rPr>
        <w:t>2</w:t>
      </w:r>
      <w:bookmarkEnd w:id="167"/>
      <w:r>
        <w:rPr>
          <w:b/>
          <w:bCs/>
          <w:color w:val="000000"/>
          <w:spacing w:val="0"/>
          <w:w w:val="100"/>
          <w:position w:val="0"/>
        </w:rPr>
        <w:t>、</w:t>
        <w:tab/>
        <w:t>公司2014年经营计划</w:t>
      </w:r>
    </w:p>
    <w:p>
      <w:pPr>
        <w:pStyle w:val="Style38"/>
        <w:keepNext/>
        <w:keepLines/>
        <w:widowControl w:val="0"/>
        <w:numPr>
          <w:ilvl w:val="0"/>
          <w:numId w:val="5"/>
        </w:numPr>
        <w:shd w:val="clear" w:color="auto" w:fill="auto"/>
        <w:tabs>
          <w:tab w:pos="863" w:val="left"/>
        </w:tabs>
        <w:bidi w:val="0"/>
        <w:spacing w:before="0" w:after="0" w:line="312" w:lineRule="exact"/>
        <w:ind w:left="0" w:right="0" w:firstLine="440"/>
        <w:jc w:val="both"/>
      </w:pPr>
      <w:bookmarkStart w:id="168" w:name="bookmark168"/>
      <w:bookmarkStart w:id="169" w:name="bookmark169"/>
      <w:bookmarkStart w:id="170" w:name="bookmark170"/>
      <w:bookmarkStart w:id="171" w:name="bookmark171"/>
      <w:bookmarkEnd w:id="170"/>
      <w:r>
        <w:rPr>
          <w:color w:val="000000"/>
          <w:spacing w:val="0"/>
          <w:w w:val="100"/>
          <w:position w:val="0"/>
        </w:rPr>
        <w:t>市场开拓和业务领域</w:t>
      </w:r>
      <w:bookmarkEnd w:id="168"/>
      <w:bookmarkEnd w:id="169"/>
      <w:bookmarkEnd w:id="171"/>
    </w:p>
    <w:p>
      <w:pPr>
        <w:pStyle w:val="Style23"/>
        <w:keepNext w:val="0"/>
        <w:keepLines w:val="0"/>
        <w:widowControl w:val="0"/>
        <w:shd w:val="clear" w:color="auto" w:fill="auto"/>
        <w:bidi w:val="0"/>
        <w:spacing w:before="0" w:after="0" w:line="312" w:lineRule="exact"/>
        <w:ind w:left="0" w:right="0" w:firstLine="480"/>
        <w:jc w:val="both"/>
      </w:pPr>
      <w:r>
        <w:rPr>
          <w:color w:val="000000"/>
          <w:spacing w:val="0"/>
          <w:w w:val="100"/>
          <w:position w:val="0"/>
        </w:rPr>
        <w:t>目前公司电力、烟草业务的主要产品已基本形成全国性市场。公司将坚持立足电力和烟草行业，继续 紧紧围绕主业做大做强，在精耕细作持续巩固加强浙江电力和烟草业务的同时，积极拓展和巩固全国市场。</w:t>
      </w:r>
    </w:p>
    <w:p>
      <w:pPr>
        <w:pStyle w:val="Style23"/>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在电力业务方面，将绩效管理业务的内涵从单纯的软件开发延伸到培训管理、能力测评等咨询业务来 提高附加值，服务对象的范围从电网企业扩展到发电集团；电力计量自动化将以流水线建设为核心业务， 不断拓展专业维保服务、信息化和自动化结合的软硬一体化解决方案；</w:t>
      </w:r>
    </w:p>
    <w:p>
      <w:pPr>
        <w:pStyle w:val="Style23"/>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在烟草行业，加紧建设以平台化集成服务的能力，瞄准以新电子政务、烟草工业生产、移动互联应用 等为未来增长点。</w:t>
      </w:r>
    </w:p>
    <w:p>
      <w:pPr>
        <w:pStyle w:val="Style23"/>
        <w:keepNext w:val="0"/>
        <w:keepLines w:val="0"/>
        <w:widowControl w:val="0"/>
        <w:numPr>
          <w:ilvl w:val="0"/>
          <w:numId w:val="5"/>
        </w:numPr>
        <w:shd w:val="clear" w:color="auto" w:fill="auto"/>
        <w:tabs>
          <w:tab w:pos="903" w:val="left"/>
        </w:tabs>
        <w:bidi w:val="0"/>
        <w:spacing w:before="0" w:after="0" w:line="312" w:lineRule="exact"/>
        <w:ind w:left="0" w:right="0" w:firstLine="480"/>
        <w:jc w:val="both"/>
      </w:pPr>
      <w:bookmarkStart w:id="172" w:name="bookmark172"/>
      <w:bookmarkEnd w:id="172"/>
      <w:r>
        <w:rPr>
          <w:b/>
          <w:bCs/>
          <w:color w:val="000000"/>
          <w:spacing w:val="0"/>
          <w:w w:val="100"/>
          <w:position w:val="0"/>
        </w:rPr>
        <w:t>产品开发</w:t>
      </w:r>
    </w:p>
    <w:p>
      <w:pPr>
        <w:pStyle w:val="Style23"/>
        <w:keepNext w:val="0"/>
        <w:keepLines w:val="0"/>
        <w:widowControl w:val="0"/>
        <w:shd w:val="clear" w:color="auto" w:fill="auto"/>
        <w:bidi w:val="0"/>
        <w:spacing w:before="0" w:after="0" w:line="310" w:lineRule="exact"/>
        <w:ind w:left="0" w:right="0" w:firstLine="480"/>
        <w:jc w:val="both"/>
      </w:pPr>
      <w:r>
        <w:rPr>
          <w:color w:val="000000"/>
          <w:spacing w:val="0"/>
          <w:w w:val="100"/>
          <w:position w:val="0"/>
        </w:rPr>
        <w:t>坚持以市场导向为原则，积极跟踪客户的需求，同时秉持</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创新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和</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不断为伙伴创造价值，赢得尊重 的高绩效组织</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的一贯理念，不断追踪和吸收新技术，对公司已有的产品进行更深度的开发和完善，来提 升产品质量，为客户开发适合其特点的新产品。</w:t>
      </w:r>
    </w:p>
    <w:p>
      <w:pPr>
        <w:pStyle w:val="Style23"/>
        <w:keepNext w:val="0"/>
        <w:keepLines w:val="0"/>
        <w:widowControl w:val="0"/>
        <w:shd w:val="clear" w:color="auto" w:fill="auto"/>
        <w:bidi w:val="0"/>
        <w:spacing w:before="0" w:after="200" w:line="312" w:lineRule="exact"/>
        <w:ind w:left="0" w:right="0" w:firstLine="440"/>
        <w:jc w:val="left"/>
      </w:pP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年度，公司的主要产品和服务开发将紧紧围绕以下几个方面开展：</w:t>
      </w:r>
    </w:p>
    <w:p>
      <w:pPr>
        <w:pStyle w:val="Style23"/>
        <w:keepNext w:val="0"/>
        <w:keepLines w:val="0"/>
        <w:widowControl w:val="0"/>
        <w:numPr>
          <w:ilvl w:val="0"/>
          <w:numId w:val="7"/>
        </w:numPr>
        <w:shd w:val="clear" w:color="auto" w:fill="auto"/>
        <w:tabs>
          <w:tab w:pos="810" w:val="left"/>
        </w:tabs>
        <w:bidi w:val="0"/>
        <w:spacing w:before="0" w:after="0" w:line="326" w:lineRule="auto"/>
        <w:ind w:left="0" w:right="0" w:firstLine="440"/>
        <w:jc w:val="left"/>
      </w:pPr>
      <w:bookmarkStart w:id="173" w:name="bookmark173"/>
      <w:bookmarkEnd w:id="173"/>
      <w:r>
        <w:rPr>
          <w:color w:val="000000"/>
          <w:spacing w:val="0"/>
          <w:w w:val="100"/>
          <w:position w:val="0"/>
        </w:rPr>
        <w:t>烟草业务</w:t>
      </w:r>
    </w:p>
    <w:p>
      <w:pPr>
        <w:pStyle w:val="Style23"/>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针对烟草行业平台化、集成化和集中化趋势，公司将在业务研究、技术平台升级等方面加快投入，</w:t>
      </w: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rPr>
        <w:t>年公司已经在云计算、容灾解决方案、烟草生产监控、新电子政务方面进行了升级研发投入，</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年将继 续升级相关的解决方案和服务，以便在新一轮的信息化建设浪潮中持续获取订单。</w:t>
      </w:r>
    </w:p>
    <w:p>
      <w:pPr>
        <w:pStyle w:val="Style23"/>
        <w:keepNext w:val="0"/>
        <w:keepLines w:val="0"/>
        <w:widowControl w:val="0"/>
        <w:shd w:val="clear" w:color="auto" w:fill="auto"/>
        <w:bidi w:val="0"/>
        <w:spacing w:before="0" w:after="200" w:line="309" w:lineRule="exact"/>
        <w:ind w:left="0" w:right="0" w:firstLine="480"/>
        <w:jc w:val="both"/>
      </w:pPr>
      <w:r>
        <w:rPr>
          <w:color w:val="000000"/>
          <w:spacing w:val="0"/>
          <w:w w:val="100"/>
          <w:position w:val="0"/>
        </w:rPr>
        <w:t>烟草业务将紧密围绕容灾、应用整合、专业维保服务、烟草工业生产监控等展开：一是进一步提高烟 草业务电子政务平台的产品化程度；二是做大、做强烟草行业的冗灾中心运维业务；三是在以开发生产监 管、物资管理软件为抓手，深入开发烟草工业</w:t>
      </w:r>
      <w:r>
        <w:rPr>
          <w:rFonts w:ascii="Times New Roman" w:eastAsia="Times New Roman" w:hAnsi="Times New Roman" w:cs="Times New Roman"/>
          <w:color w:val="000000"/>
          <w:spacing w:val="0"/>
          <w:w w:val="100"/>
          <w:position w:val="0"/>
          <w:sz w:val="20"/>
          <w:szCs w:val="20"/>
        </w:rPr>
        <w:t>ERP</w:t>
      </w:r>
      <w:r>
        <w:rPr>
          <w:color w:val="000000"/>
          <w:spacing w:val="0"/>
          <w:w w:val="100"/>
          <w:position w:val="0"/>
        </w:rPr>
        <w:t>管理的衍生产品；四是加强烟草行业云计算应用平台的 构建和业务应用的市场开发，推进烟草行业应用管理服务。</w:t>
      </w:r>
    </w:p>
    <w:p>
      <w:pPr>
        <w:pStyle w:val="Style23"/>
        <w:keepNext w:val="0"/>
        <w:keepLines w:val="0"/>
        <w:widowControl w:val="0"/>
        <w:numPr>
          <w:ilvl w:val="0"/>
          <w:numId w:val="7"/>
        </w:numPr>
        <w:shd w:val="clear" w:color="auto" w:fill="auto"/>
        <w:tabs>
          <w:tab w:pos="829" w:val="left"/>
        </w:tabs>
        <w:bidi w:val="0"/>
        <w:spacing w:before="0" w:after="0" w:line="326" w:lineRule="auto"/>
        <w:ind w:left="0" w:right="0" w:firstLine="440"/>
        <w:jc w:val="left"/>
      </w:pPr>
      <w:bookmarkStart w:id="174" w:name="bookmark174"/>
      <w:bookmarkEnd w:id="174"/>
      <w:r>
        <w:rPr>
          <w:color w:val="000000"/>
          <w:spacing w:val="0"/>
          <w:w w:val="100"/>
          <w:position w:val="0"/>
        </w:rPr>
        <w:t>电力业务</w:t>
      </w:r>
    </w:p>
    <w:p>
      <w:pPr>
        <w:pStyle w:val="Style23"/>
        <w:keepNext w:val="0"/>
        <w:keepLines w:val="0"/>
        <w:widowControl w:val="0"/>
        <w:shd w:val="clear" w:color="auto" w:fill="auto"/>
        <w:bidi w:val="0"/>
        <w:spacing w:before="0" w:after="100" w:line="322" w:lineRule="exact"/>
        <w:ind w:left="0" w:right="0" w:firstLine="480"/>
        <w:jc w:val="both"/>
      </w:pPr>
      <w:r>
        <w:rPr>
          <w:color w:val="000000"/>
          <w:spacing w:val="0"/>
          <w:w w:val="100"/>
          <w:position w:val="0"/>
        </w:rPr>
        <w:t>计量业务方面，首先确保</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年承接但尚未完工的辽宁、新疆等省的项目，同时全力争取浙江省电力 公司的二期项目及一期工程的维保服务。</w:t>
      </w:r>
    </w:p>
    <w:p>
      <w:pPr>
        <w:pStyle w:val="Style23"/>
        <w:keepNext w:val="0"/>
        <w:keepLines w:val="0"/>
        <w:widowControl w:val="0"/>
        <w:shd w:val="clear" w:color="auto" w:fill="auto"/>
        <w:bidi w:val="0"/>
        <w:spacing w:before="0" w:after="200" w:line="312" w:lineRule="exact"/>
        <w:ind w:left="0" w:right="0" w:firstLine="480"/>
        <w:jc w:val="both"/>
      </w:pPr>
      <w:r>
        <w:rPr>
          <w:color w:val="000000"/>
          <w:spacing w:val="0"/>
          <w:w w:val="100"/>
          <w:position w:val="0"/>
        </w:rPr>
        <w:t>绩效业务虽受到国网启动统一规划的因素影响，各省的开拓业务决策周期变长，项目启动时间延后， 全力争取国网公司、南方电网公司和发电公司的市场开拓。</w:t>
      </w:r>
    </w:p>
    <w:p>
      <w:pPr>
        <w:pStyle w:val="Style23"/>
        <w:keepNext w:val="0"/>
        <w:keepLines w:val="0"/>
        <w:widowControl w:val="0"/>
        <w:numPr>
          <w:ilvl w:val="0"/>
          <w:numId w:val="7"/>
        </w:numPr>
        <w:shd w:val="clear" w:color="auto" w:fill="auto"/>
        <w:tabs>
          <w:tab w:pos="829" w:val="left"/>
        </w:tabs>
        <w:bidi w:val="0"/>
        <w:spacing w:before="0" w:after="0" w:line="326" w:lineRule="auto"/>
        <w:ind w:left="0" w:right="0" w:firstLine="440"/>
        <w:jc w:val="left"/>
      </w:pPr>
      <w:bookmarkStart w:id="175" w:name="bookmark175"/>
      <w:bookmarkEnd w:id="175"/>
      <w:r>
        <w:rPr>
          <w:color w:val="000000"/>
          <w:spacing w:val="0"/>
          <w:w w:val="100"/>
          <w:position w:val="0"/>
        </w:rPr>
        <w:t>新业务拓展</w:t>
      </w:r>
    </w:p>
    <w:p>
      <w:pPr>
        <w:pStyle w:val="Style23"/>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政府倡导的智慧城市的建设热潮正在兴起，智慧交通作为其中一个重要的组成部分，充分发挥公司在 交通行业已有的影响力，以承建的智慧千岛湖项目为契机，力争在智慧交通建设领域有所突破，分享国家 新型城镇化建设所带来的红利。</w:t>
      </w:r>
    </w:p>
    <w:p>
      <w:pPr>
        <w:pStyle w:val="Style23"/>
        <w:keepNext w:val="0"/>
        <w:keepLines w:val="0"/>
        <w:widowControl w:val="0"/>
        <w:numPr>
          <w:ilvl w:val="0"/>
          <w:numId w:val="5"/>
        </w:numPr>
        <w:shd w:val="clear" w:color="auto" w:fill="auto"/>
        <w:bidi w:val="0"/>
        <w:spacing w:before="0" w:after="0" w:line="312" w:lineRule="exact"/>
        <w:ind w:left="0" w:right="0" w:firstLine="580"/>
        <w:jc w:val="both"/>
      </w:pPr>
      <w:bookmarkStart w:id="176" w:name="bookmark176"/>
      <w:bookmarkEnd w:id="176"/>
      <w:r>
        <w:rPr>
          <w:b/>
          <w:bCs/>
          <w:color w:val="000000"/>
          <w:spacing w:val="0"/>
          <w:w w:val="100"/>
          <w:position w:val="0"/>
        </w:rPr>
        <w:t>文化建设</w:t>
      </w:r>
    </w:p>
    <w:p>
      <w:pPr>
        <w:pStyle w:val="Style23"/>
        <w:keepNext w:val="0"/>
        <w:keepLines w:val="0"/>
        <w:widowControl w:val="0"/>
        <w:shd w:val="clear" w:color="auto" w:fill="auto"/>
        <w:bidi w:val="0"/>
        <w:spacing w:before="0" w:after="100" w:line="317" w:lineRule="exact"/>
        <w:ind w:left="0" w:right="0" w:firstLine="480"/>
        <w:jc w:val="both"/>
      </w:pPr>
      <w:r>
        <w:rPr>
          <w:color w:val="000000"/>
          <w:spacing w:val="0"/>
          <w:w w:val="100"/>
          <w:position w:val="0"/>
        </w:rPr>
        <w:t>围绕公司文化基本理念，以加强对员工的</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两袋</w:t>
      </w:r>
      <w:r>
        <w:rPr>
          <w:color w:val="000000"/>
          <w:spacing w:val="0"/>
          <w:w w:val="100"/>
          <w:position w:val="0"/>
        </w:rPr>
        <w:t>''</w:t>
      </w:r>
      <w:r>
        <w:rPr>
          <w:color w:val="000000"/>
          <w:spacing w:val="0"/>
          <w:w w:val="100"/>
          <w:position w:val="0"/>
        </w:rPr>
        <w:t>投入为抓手，即通过培训加强对员工的脑袋投入；通 过加薪加强对员工的口袋投入，来营造出更好的物质和精神环境。</w:t>
      </w:r>
    </w:p>
    <w:p>
      <w:pPr>
        <w:pStyle w:val="Style23"/>
        <w:keepNext w:val="0"/>
        <w:keepLines w:val="0"/>
        <w:widowControl w:val="0"/>
        <w:numPr>
          <w:ilvl w:val="0"/>
          <w:numId w:val="5"/>
        </w:numPr>
        <w:shd w:val="clear" w:color="auto" w:fill="auto"/>
        <w:bidi w:val="0"/>
        <w:spacing w:before="0" w:after="0" w:line="326" w:lineRule="auto"/>
        <w:ind w:left="0" w:right="0" w:firstLine="480"/>
        <w:jc w:val="both"/>
      </w:pPr>
      <w:bookmarkStart w:id="177" w:name="bookmark177"/>
      <w:bookmarkEnd w:id="177"/>
      <w:r>
        <w:rPr>
          <w:b/>
          <w:bCs/>
          <w:color w:val="000000"/>
          <w:spacing w:val="0"/>
          <w:w w:val="100"/>
          <w:position w:val="0"/>
        </w:rPr>
        <w:t>投资者关系管理</w:t>
      </w:r>
    </w:p>
    <w:p>
      <w:pPr>
        <w:pStyle w:val="Style23"/>
        <w:keepNext w:val="0"/>
        <w:keepLines w:val="0"/>
        <w:widowControl w:val="0"/>
        <w:shd w:val="clear" w:color="auto" w:fill="auto"/>
        <w:bidi w:val="0"/>
        <w:spacing w:before="0" w:after="0" w:line="317" w:lineRule="exact"/>
        <w:ind w:left="0" w:right="0" w:firstLine="480"/>
        <w:jc w:val="both"/>
      </w:pPr>
      <w:r>
        <w:rPr>
          <w:color w:val="000000"/>
          <w:spacing w:val="0"/>
          <w:w w:val="100"/>
          <w:position w:val="0"/>
        </w:rPr>
        <w:t>作为公众公司，</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年我们将进一步完善公司的治理结构，建立和健全投资者沟通的平台，规范公司 与投资者关系的管理工作，加强公司与投资者和潜在投资者之间的沟通，加深投资者对公司的了解和认同， 促进公司与投资者之间长期、稳定的良好关系，提升公司的诚信度、核心竞争能力和持续发展能力，实现 公司价值最大化和股东利益最大化。</w:t>
      </w:r>
    </w:p>
    <w:p>
      <w:pPr>
        <w:pStyle w:val="Style23"/>
        <w:keepNext w:val="0"/>
        <w:keepLines w:val="0"/>
        <w:widowControl w:val="0"/>
        <w:shd w:val="clear" w:color="auto" w:fill="auto"/>
        <w:bidi w:val="0"/>
        <w:spacing w:before="0" w:after="0" w:line="312" w:lineRule="exact"/>
        <w:ind w:left="0" w:right="0" w:firstLine="480"/>
        <w:jc w:val="both"/>
      </w:pPr>
      <w:bookmarkStart w:id="178" w:name="bookmark178"/>
      <w:r>
        <w:rPr>
          <w:b/>
          <w:bCs/>
          <w:color w:val="000000"/>
          <w:spacing w:val="0"/>
          <w:w w:val="100"/>
          <w:position w:val="0"/>
        </w:rPr>
        <w:t>3</w:t>
      </w:r>
      <w:bookmarkEnd w:id="178"/>
      <w:r>
        <w:rPr>
          <w:b/>
          <w:bCs/>
          <w:color w:val="000000"/>
          <w:spacing w:val="0"/>
          <w:w w:val="100"/>
          <w:position w:val="0"/>
        </w:rPr>
        <w:t>、</w:t>
      </w:r>
      <w:r>
        <w:rPr>
          <w:color w:val="000000"/>
          <w:spacing w:val="0"/>
          <w:w w:val="100"/>
          <w:position w:val="0"/>
        </w:rPr>
        <w:t>资金需求及使用计划</w:t>
      </w:r>
    </w:p>
    <w:p>
      <w:pPr>
        <w:pStyle w:val="Style23"/>
        <w:keepNext w:val="0"/>
        <w:keepLines w:val="0"/>
        <w:widowControl w:val="0"/>
        <w:shd w:val="clear" w:color="auto" w:fill="auto"/>
        <w:bidi w:val="0"/>
        <w:spacing w:before="0" w:after="0" w:line="317" w:lineRule="exact"/>
        <w:ind w:left="0" w:right="0" w:firstLine="480"/>
        <w:jc w:val="both"/>
      </w:pPr>
      <w:r>
        <w:rPr>
          <w:color w:val="000000"/>
          <w:spacing w:val="0"/>
          <w:w w:val="100"/>
          <w:position w:val="0"/>
        </w:rPr>
        <w:t>公司将结合战略发展目标，制定切实可行的发展规划和实施计划，合理安排、使用资金。公司目前资 金充足，在董事会授权范围内和有效管控风险的前提下，将通过更为多样化的理财活动，来努力提高资金 的使用效率，为股东创造最大效益。</w:t>
      </w:r>
    </w:p>
    <w:p>
      <w:pPr>
        <w:pStyle w:val="Style38"/>
        <w:keepNext/>
        <w:keepLines/>
        <w:widowControl w:val="0"/>
        <w:shd w:val="clear" w:color="auto" w:fill="auto"/>
        <w:bidi w:val="0"/>
        <w:spacing w:before="0" w:after="100" w:line="317" w:lineRule="exact"/>
        <w:ind w:left="0" w:right="0" w:firstLine="480"/>
        <w:jc w:val="both"/>
      </w:pPr>
      <w:bookmarkStart w:id="179" w:name="bookmark179"/>
      <w:bookmarkStart w:id="180" w:name="bookmark180"/>
      <w:bookmarkStart w:id="181" w:name="bookmark181"/>
      <w:bookmarkStart w:id="182" w:name="bookmark182"/>
      <w:r>
        <w:rPr>
          <w:color w:val="000000"/>
          <w:spacing w:val="0"/>
          <w:w w:val="100"/>
          <w:position w:val="0"/>
        </w:rPr>
        <w:t>4</w:t>
      </w:r>
      <w:bookmarkEnd w:id="181"/>
      <w:r>
        <w:rPr>
          <w:color w:val="000000"/>
          <w:spacing w:val="0"/>
          <w:w w:val="100"/>
          <w:position w:val="0"/>
        </w:rPr>
        <w:t>、可能面对的风险</w:t>
      </w:r>
      <w:bookmarkEnd w:id="179"/>
      <w:bookmarkEnd w:id="180"/>
      <w:bookmarkEnd w:id="182"/>
    </w:p>
    <w:p>
      <w:pPr>
        <w:pStyle w:val="Style38"/>
        <w:keepNext/>
        <w:keepLines/>
        <w:widowControl w:val="0"/>
        <w:numPr>
          <w:ilvl w:val="0"/>
          <w:numId w:val="9"/>
        </w:numPr>
        <w:shd w:val="clear" w:color="auto" w:fill="auto"/>
        <w:bidi w:val="0"/>
        <w:spacing w:before="0" w:after="100" w:line="313" w:lineRule="exact"/>
        <w:ind w:left="0" w:right="0" w:firstLine="480"/>
        <w:jc w:val="both"/>
      </w:pPr>
      <w:bookmarkStart w:id="179" w:name="bookmark179"/>
      <w:bookmarkStart w:id="180" w:name="bookmark180"/>
      <w:bookmarkStart w:id="183" w:name="bookmark183"/>
      <w:bookmarkStart w:id="184" w:name="bookmark184"/>
      <w:bookmarkEnd w:id="183"/>
      <w:r>
        <w:rPr>
          <w:color w:val="000000"/>
          <w:spacing w:val="0"/>
          <w:w w:val="100"/>
          <w:position w:val="0"/>
        </w:rPr>
        <w:t>市场风险</w:t>
      </w:r>
      <w:bookmarkEnd w:id="179"/>
      <w:bookmarkEnd w:id="180"/>
      <w:bookmarkEnd w:id="184"/>
    </w:p>
    <w:p>
      <w:pPr>
        <w:pStyle w:val="Style23"/>
        <w:keepNext w:val="0"/>
        <w:keepLines w:val="0"/>
        <w:widowControl w:val="0"/>
        <w:shd w:val="clear" w:color="auto" w:fill="auto"/>
        <w:bidi w:val="0"/>
        <w:spacing w:before="0" w:after="100" w:line="313" w:lineRule="exact"/>
        <w:ind w:left="0" w:right="0" w:firstLine="480"/>
        <w:jc w:val="both"/>
      </w:pPr>
      <w:r>
        <w:rPr>
          <w:color w:val="000000"/>
          <w:spacing w:val="0"/>
          <w:w w:val="100"/>
          <w:position w:val="0"/>
        </w:rPr>
        <w:t>通过多年的努力，公司在电力安全生产管理系统及烟草电子政务等应用软件开发领域，以及电力和烟 草行业的系统集成业务领域均取得了比较明显的竞争优势，特别是公司通过开发出与</w:t>
      </w:r>
      <w:r>
        <w:rPr>
          <w:rFonts w:ascii="Times New Roman" w:eastAsia="Times New Roman" w:hAnsi="Times New Roman" w:cs="Times New Roman"/>
          <w:color w:val="000000"/>
          <w:spacing w:val="0"/>
          <w:w w:val="100"/>
          <w:position w:val="0"/>
          <w:sz w:val="20"/>
          <w:szCs w:val="20"/>
        </w:rPr>
        <w:t>SAP</w:t>
      </w:r>
      <w:r>
        <w:rPr>
          <w:color w:val="000000"/>
          <w:spacing w:val="0"/>
          <w:w w:val="100"/>
          <w:position w:val="0"/>
        </w:rPr>
        <w:t>公司</w:t>
      </w:r>
      <w:r>
        <w:rPr>
          <w:rFonts w:ascii="Times New Roman" w:eastAsia="Times New Roman" w:hAnsi="Times New Roman" w:cs="Times New Roman"/>
          <w:color w:val="000000"/>
          <w:spacing w:val="0"/>
          <w:w w:val="100"/>
          <w:position w:val="0"/>
          <w:sz w:val="20"/>
          <w:szCs w:val="20"/>
        </w:rPr>
        <w:t>ERP</w:t>
      </w:r>
      <w:r>
        <w:rPr>
          <w:color w:val="000000"/>
          <w:spacing w:val="0"/>
          <w:w w:val="100"/>
          <w:position w:val="0"/>
        </w:rPr>
        <w:t>融合的 电力安全生产管理系统一举确立了公司在行业内的技术优势。但是公司的主要竞争对手如</w:t>
      </w:r>
      <w:r>
        <w:rPr>
          <w:rFonts w:ascii="Times New Roman" w:eastAsia="Times New Roman" w:hAnsi="Times New Roman" w:cs="Times New Roman"/>
          <w:color w:val="000000"/>
          <w:spacing w:val="0"/>
          <w:w w:val="100"/>
          <w:position w:val="0"/>
          <w:sz w:val="20"/>
          <w:szCs w:val="20"/>
        </w:rPr>
        <w:t xml:space="preserve">Amdocs </w:t>
      </w:r>
      <w:r>
        <w:rPr>
          <w:color w:val="000000"/>
          <w:spacing w:val="0"/>
          <w:w w:val="100"/>
          <w:position w:val="0"/>
        </w:rPr>
        <w:t>(中国) 公司在电力安全生产管理系统的变电业务方面、北京中软国际信息技术有限公司在烟草电子政务方面仍具 备较强的竞争力。随着中国电力和烟草行业信息化建设的进一步发展，将有越来越多的企业进入这一市场, 市场竞争将日趋激烈。</w:t>
      </w:r>
    </w:p>
    <w:p>
      <w:pPr>
        <w:pStyle w:val="Style23"/>
        <w:keepNext w:val="0"/>
        <w:keepLines w:val="0"/>
        <w:widowControl w:val="0"/>
        <w:shd w:val="clear" w:color="auto" w:fill="auto"/>
        <w:bidi w:val="0"/>
        <w:spacing w:before="0" w:after="0" w:line="312" w:lineRule="exact"/>
        <w:ind w:left="0" w:right="0" w:firstLine="480"/>
        <w:jc w:val="both"/>
      </w:pPr>
      <w:r>
        <w:rPr>
          <w:color w:val="000000"/>
          <w:spacing w:val="0"/>
          <w:w w:val="100"/>
          <w:position w:val="0"/>
        </w:rPr>
        <w:t>在烟草应用软件业务中，虽然相对于竞争对手，公司目前拥有的省级烟草客户数量最多，但随着行业 竞争的加剧，如果公司不能进一步在产品技术、功能应用等方面进行提升，将影响公司市场份额，从而影 响到公司未来的经营发展和盈利能力。</w:t>
      </w:r>
    </w:p>
    <w:p>
      <w:pPr>
        <w:pStyle w:val="Style23"/>
        <w:keepNext w:val="0"/>
        <w:keepLines w:val="0"/>
        <w:widowControl w:val="0"/>
        <w:shd w:val="clear" w:color="auto" w:fill="auto"/>
        <w:bidi w:val="0"/>
        <w:spacing w:before="0" w:after="0" w:line="298" w:lineRule="exact"/>
        <w:ind w:left="0" w:right="0" w:firstLine="480"/>
        <w:jc w:val="both"/>
      </w:pPr>
      <w:r>
        <w:rPr>
          <w:color w:val="000000"/>
          <w:spacing w:val="0"/>
          <w:w w:val="100"/>
          <w:position w:val="0"/>
        </w:rPr>
        <w:t>不过，电力行业</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国进民退''的趋势，以及电力、烟草行业的管理方式的转变，将对公司传统的电力安 全生产管理、烟草电子政务产品的产生深刻的影响，也将对公司的营业规模和盈利水平形成一定的压力。</w:t>
      </w:r>
    </w:p>
    <w:p>
      <w:pPr>
        <w:pStyle w:val="Style23"/>
        <w:keepNext w:val="0"/>
        <w:keepLines w:val="0"/>
        <w:widowControl w:val="0"/>
        <w:numPr>
          <w:ilvl w:val="0"/>
          <w:numId w:val="9"/>
        </w:numPr>
        <w:shd w:val="clear" w:color="auto" w:fill="auto"/>
        <w:bidi w:val="0"/>
        <w:spacing w:before="0" w:after="0" w:line="313" w:lineRule="exact"/>
        <w:ind w:left="0" w:right="0" w:firstLine="580"/>
        <w:jc w:val="both"/>
      </w:pPr>
      <w:bookmarkStart w:id="185" w:name="bookmark185"/>
      <w:bookmarkEnd w:id="185"/>
      <w:r>
        <w:rPr>
          <w:b/>
          <w:bCs/>
          <w:color w:val="000000"/>
          <w:spacing w:val="0"/>
          <w:w w:val="100"/>
          <w:position w:val="0"/>
        </w:rPr>
        <w:t>技术风险</w:t>
      </w:r>
    </w:p>
    <w:p>
      <w:pPr>
        <w:pStyle w:val="Style23"/>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软件技术是更新换代速度很快的技术之一，与其它</w:t>
      </w:r>
      <w:r>
        <w:rPr>
          <w:rFonts w:ascii="Times New Roman" w:eastAsia="Times New Roman" w:hAnsi="Times New Roman" w:cs="Times New Roman"/>
          <w:color w:val="000000"/>
          <w:spacing w:val="0"/>
          <w:w w:val="100"/>
          <w:position w:val="0"/>
          <w:sz w:val="20"/>
          <w:szCs w:val="20"/>
        </w:rPr>
        <w:t>IT</w:t>
      </w:r>
      <w:r>
        <w:rPr>
          <w:color w:val="000000"/>
          <w:spacing w:val="0"/>
          <w:w w:val="100"/>
          <w:position w:val="0"/>
        </w:rPr>
        <w:t>企业一样，公司必须适应技术进步快、产品更 新快、市场需求变化快的行业特点。技术及产品开发对公司的市场竞争力和未来发展具有重要影响。如果 公司不能准确地预测软件开发技术的发展趋势，对产品和市场需求的把握出现偏差、不能及时调整新技术 和新产品的开发方向，或开发的新技术、新产品不能迅速推广应用，将可能使公司面临技术与产品开发的 风险。</w:t>
      </w:r>
    </w:p>
    <w:p>
      <w:pPr>
        <w:pStyle w:val="Style23"/>
        <w:keepNext w:val="0"/>
        <w:keepLines w:val="0"/>
        <w:widowControl w:val="0"/>
        <w:shd w:val="clear" w:color="auto" w:fill="auto"/>
        <w:bidi w:val="0"/>
        <w:spacing w:before="0" w:after="100" w:line="310" w:lineRule="exact"/>
        <w:ind w:left="0" w:right="0" w:firstLine="0"/>
        <w:jc w:val="both"/>
      </w:pPr>
      <w:r>
        <w:rPr>
          <w:color w:val="000000"/>
          <w:spacing w:val="0"/>
          <w:w w:val="100"/>
          <w:position w:val="0"/>
        </w:rPr>
        <w:t>公司现有的主导产品为电力行业信息化软件及烟草行业信息化软件，产品的科技含量较高，其市场竞争的 优势在较大程度上依赖于公司掌握的核心关键技术和公司培养、积累的一大批经验丰富的既懂电力、烟草 行业技术、又懂软件开发的核心技术人员。在目前市场对技术和人才的激烈争夺中，如果出现技术外泄或 者核心技术人员外流情况，将可能会在一定程度上影响公司的技术创新能力。</w:t>
      </w:r>
    </w:p>
    <w:p>
      <w:pPr>
        <w:pStyle w:val="Style23"/>
        <w:keepNext w:val="0"/>
        <w:keepLines w:val="0"/>
        <w:widowControl w:val="0"/>
        <w:numPr>
          <w:ilvl w:val="0"/>
          <w:numId w:val="9"/>
        </w:numPr>
        <w:shd w:val="clear" w:color="auto" w:fill="auto"/>
        <w:bidi w:val="0"/>
        <w:spacing w:before="0" w:after="100" w:line="313" w:lineRule="exact"/>
        <w:ind w:left="0" w:right="0" w:firstLine="480"/>
        <w:jc w:val="both"/>
      </w:pPr>
      <w:bookmarkStart w:id="186" w:name="bookmark186"/>
      <w:bookmarkEnd w:id="186"/>
      <w:r>
        <w:rPr>
          <w:b/>
          <w:bCs/>
          <w:color w:val="000000"/>
          <w:spacing w:val="0"/>
          <w:w w:val="100"/>
          <w:position w:val="0"/>
        </w:rPr>
        <w:t>管理风险</w:t>
      </w:r>
    </w:p>
    <w:p>
      <w:pPr>
        <w:pStyle w:val="Style23"/>
        <w:keepNext w:val="0"/>
        <w:keepLines w:val="0"/>
        <w:widowControl w:val="0"/>
        <w:shd w:val="clear" w:color="auto" w:fill="auto"/>
        <w:bidi w:val="0"/>
        <w:spacing w:before="0" w:after="360" w:line="313" w:lineRule="exact"/>
        <w:ind w:left="0" w:right="0" w:firstLine="480"/>
        <w:jc w:val="both"/>
      </w:pPr>
      <w:r>
        <w:rPr>
          <w:color w:val="000000"/>
          <w:spacing w:val="0"/>
          <w:w w:val="100"/>
          <w:position w:val="0"/>
        </w:rPr>
        <w:t>随着公司业务的发展，公司经营规模不断扩大，这要求公司在战略规划、制度建设、组织设置、营运 管理、财务管理、内部控制等方面将根据需要随时调整，需要继续完善管理体系和制度、健全激励与约束 机制以及加强执行力度。如果公司管理层不能适时架构适合公司实际情况的管理体制、或未能很好把握调 整时机、或相应职位管理人员的选任失误，都将可能阻碍公司业务的正常推进或错失发展机遇，从而影响 公司的长远发展。</w:t>
      </w:r>
    </w:p>
    <w:p>
      <w:pPr>
        <w:pStyle w:val="Style29"/>
        <w:keepNext/>
        <w:keepLines/>
        <w:widowControl w:val="0"/>
        <w:shd w:val="clear" w:color="auto" w:fill="auto"/>
        <w:tabs>
          <w:tab w:pos="485" w:val="left"/>
        </w:tabs>
        <w:bidi w:val="0"/>
        <w:spacing w:before="0" w:after="280" w:line="240" w:lineRule="auto"/>
        <w:ind w:left="0" w:right="0" w:firstLine="0"/>
        <w:jc w:val="left"/>
      </w:pPr>
      <w:bookmarkStart w:id="187" w:name="bookmark187"/>
      <w:bookmarkStart w:id="188" w:name="bookmark188"/>
      <w:bookmarkStart w:id="189" w:name="bookmark189"/>
      <w:bookmarkStart w:id="190" w:name="bookmark190"/>
      <w:r>
        <w:rPr>
          <w:color w:val="000000"/>
          <w:spacing w:val="0"/>
          <w:w w:val="100"/>
          <w:position w:val="0"/>
        </w:rPr>
        <w:t>八</w:t>
      </w:r>
      <w:bookmarkEnd w:id="189"/>
      <w:r>
        <w:rPr>
          <w:color w:val="000000"/>
          <w:spacing w:val="0"/>
          <w:w w:val="100"/>
          <w:position w:val="0"/>
        </w:rPr>
        <w:t>、</w:t>
        <w:tab/>
        <w:t>与上年度财务报告相比，会计政策、会计估计和核算方法发生变化的情况说明</w:t>
      </w:r>
      <w:bookmarkEnd w:id="187"/>
      <w:bookmarkEnd w:id="188"/>
      <w:bookmarkEnd w:id="190"/>
    </w:p>
    <w:p>
      <w:pPr>
        <w:pStyle w:val="Style23"/>
        <w:keepNext w:val="0"/>
        <w:keepLines w:val="0"/>
        <w:widowControl w:val="0"/>
        <w:shd w:val="clear" w:color="auto" w:fill="auto"/>
        <w:bidi w:val="0"/>
        <w:spacing w:before="0" w:after="360" w:line="313" w:lineRule="exact"/>
        <w:ind w:left="0" w:right="0" w:firstLine="480"/>
        <w:jc w:val="both"/>
      </w:pPr>
      <w:r>
        <w:rPr>
          <w:color w:val="000000"/>
          <w:spacing w:val="0"/>
          <w:w w:val="100"/>
          <w:position w:val="0"/>
        </w:rPr>
        <w:t>与上年度财务报告相比，会计政策、会计估计和核算方法未发生变化。</w:t>
      </w:r>
    </w:p>
    <w:p>
      <w:pPr>
        <w:pStyle w:val="Style29"/>
        <w:keepNext/>
        <w:keepLines/>
        <w:widowControl w:val="0"/>
        <w:shd w:val="clear" w:color="auto" w:fill="auto"/>
        <w:tabs>
          <w:tab w:pos="485" w:val="left"/>
        </w:tabs>
        <w:bidi w:val="0"/>
        <w:spacing w:before="0" w:after="280" w:line="240" w:lineRule="auto"/>
        <w:ind w:left="0" w:right="0" w:firstLine="0"/>
        <w:jc w:val="left"/>
      </w:pPr>
      <w:bookmarkStart w:id="191" w:name="bookmark191"/>
      <w:bookmarkStart w:id="192" w:name="bookmark192"/>
      <w:bookmarkStart w:id="193" w:name="bookmark193"/>
      <w:bookmarkStart w:id="194" w:name="bookmark194"/>
      <w:r>
        <w:rPr>
          <w:color w:val="000000"/>
          <w:spacing w:val="0"/>
          <w:w w:val="100"/>
          <w:position w:val="0"/>
        </w:rPr>
        <w:t>九</w:t>
      </w:r>
      <w:bookmarkEnd w:id="193"/>
      <w:r>
        <w:rPr>
          <w:color w:val="000000"/>
          <w:spacing w:val="0"/>
          <w:w w:val="100"/>
          <w:position w:val="0"/>
        </w:rPr>
        <w:t>、</w:t>
        <w:tab/>
        <w:t>与上年度财务报告相比，合并报表范围发生变化的情况说明</w:t>
      </w:r>
      <w:bookmarkEnd w:id="191"/>
      <w:bookmarkEnd w:id="192"/>
      <w:bookmarkEnd w:id="194"/>
    </w:p>
    <w:p>
      <w:pPr>
        <w:pStyle w:val="Style23"/>
        <w:keepNext w:val="0"/>
        <w:keepLines w:val="0"/>
        <w:widowControl w:val="0"/>
        <w:shd w:val="clear" w:color="auto" w:fill="auto"/>
        <w:bidi w:val="0"/>
        <w:spacing w:before="0" w:after="100" w:line="313" w:lineRule="exact"/>
        <w:ind w:left="0" w:right="0" w:firstLine="480"/>
        <w:jc w:val="both"/>
        <w:sectPr>
          <w:headerReference w:type="default" r:id="rId53"/>
          <w:footerReference w:type="default" r:id="rId54"/>
          <w:headerReference w:type="even" r:id="rId55"/>
          <w:footerReference w:type="even" r:id="rId56"/>
          <w:headerReference w:type="first" r:id="rId57"/>
          <w:footerReference w:type="first" r:id="rId58"/>
          <w:footnotePr>
            <w:pos w:val="pageBottom"/>
            <w:numFmt w:val="decimal"/>
            <w:numRestart w:val="continuous"/>
          </w:footnotePr>
          <w:pgSz w:w="11900" w:h="16840"/>
          <w:pgMar w:top="1383" w:right="933" w:bottom="1517" w:left="977" w:header="0" w:footer="3" w:gutter="0"/>
          <w:cols w:space="720"/>
          <w:noEndnote/>
          <w:titlePg/>
          <w:rtlGutter w:val="0"/>
          <w:docGrid w:linePitch="360"/>
        </w:sectPr>
      </w:pPr>
      <w:r>
        <w:rPr>
          <w:color w:val="000000"/>
          <w:spacing w:val="0"/>
          <w:w w:val="100"/>
          <w:position w:val="0"/>
        </w:rPr>
        <w:t>与上年度财务报告相比，合并报表范围无重大变化的情况。</w:t>
      </w:r>
    </w:p>
    <w:p>
      <w:pPr>
        <w:pStyle w:val="Style29"/>
        <w:keepNext/>
        <w:keepLines/>
        <w:widowControl w:val="0"/>
        <w:shd w:val="clear" w:color="auto" w:fill="auto"/>
        <w:bidi w:val="0"/>
        <w:spacing w:before="0" w:after="260" w:line="240" w:lineRule="auto"/>
        <w:ind w:left="0" w:right="0" w:firstLine="0"/>
        <w:jc w:val="left"/>
      </w:pPr>
      <w:bookmarkStart w:id="195" w:name="bookmark195"/>
      <w:bookmarkStart w:id="196" w:name="bookmark196"/>
      <w:bookmarkStart w:id="197" w:name="bookmark197"/>
      <w:r>
        <w:rPr>
          <w:color w:val="000000"/>
          <w:spacing w:val="0"/>
          <w:w w:val="100"/>
          <w:position w:val="0"/>
        </w:rPr>
        <w:t>十、公司利润分配及分红派息情况</w:t>
      </w:r>
      <w:bookmarkEnd w:id="195"/>
      <w:bookmarkEnd w:id="196"/>
      <w:bookmarkEnd w:id="197"/>
    </w:p>
    <w:p>
      <w:pPr>
        <w:pStyle w:val="Style23"/>
        <w:keepNext w:val="0"/>
        <w:keepLines w:val="0"/>
        <w:widowControl w:val="0"/>
        <w:shd w:val="clear" w:color="auto" w:fill="auto"/>
        <w:bidi w:val="0"/>
        <w:spacing w:before="0" w:after="40" w:line="314" w:lineRule="exact"/>
        <w:ind w:left="0" w:right="0" w:firstLine="440"/>
        <w:jc w:val="left"/>
      </w:pPr>
      <w:bookmarkStart w:id="198" w:name="bookmark198"/>
      <w:r>
        <w:rPr>
          <w:color w:val="000000"/>
          <w:spacing w:val="0"/>
          <w:w w:val="100"/>
          <w:position w:val="0"/>
          <w:sz w:val="20"/>
          <w:szCs w:val="20"/>
        </w:rPr>
        <w:t>1</w:t>
      </w:r>
      <w:bookmarkEnd w:id="198"/>
      <w:r>
        <w:rPr>
          <w:color w:val="000000"/>
          <w:spacing w:val="0"/>
          <w:w w:val="100"/>
          <w:position w:val="0"/>
        </w:rPr>
        <w:t>、公司近</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年（含报告期）的利润分配方案及资本公积金转增股本方案情况具体如下：</w:t>
      </w:r>
    </w:p>
    <w:p>
      <w:pPr>
        <w:pStyle w:val="Style23"/>
        <w:keepNext w:val="0"/>
        <w:keepLines w:val="0"/>
        <w:widowControl w:val="0"/>
        <w:shd w:val="clear" w:color="auto" w:fill="auto"/>
        <w:tabs>
          <w:tab w:pos="1066" w:val="left"/>
        </w:tabs>
        <w:bidi w:val="0"/>
        <w:spacing w:before="0" w:after="120" w:line="314" w:lineRule="exact"/>
        <w:ind w:left="0" w:right="0" w:firstLine="480"/>
        <w:jc w:val="both"/>
      </w:pPr>
      <w:bookmarkStart w:id="199" w:name="bookmark199"/>
      <w:r>
        <w:rPr>
          <w:color w:val="000000"/>
          <w:spacing w:val="0"/>
          <w:w w:val="100"/>
          <w:position w:val="0"/>
        </w:rPr>
        <w:t>（</w:t>
      </w:r>
      <w:bookmarkEnd w:id="199"/>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公司于</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日召开的</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年年度股东大会上审议通过的利润分配方案为：以</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20"/>
          <w:szCs w:val="20"/>
        </w:rPr>
        <w:t>107,000,000</w:t>
      </w:r>
      <w:r>
        <w:rPr>
          <w:color w:val="000000"/>
          <w:spacing w:val="0"/>
          <w:w w:val="100"/>
          <w:position w:val="0"/>
        </w:rPr>
        <w:t>股为基数，拟按每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元（含税），共计</w:t>
      </w:r>
      <w:r>
        <w:rPr>
          <w:rFonts w:ascii="Times New Roman" w:eastAsia="Times New Roman" w:hAnsi="Times New Roman" w:cs="Times New Roman"/>
          <w:color w:val="000000"/>
          <w:spacing w:val="0"/>
          <w:w w:val="100"/>
          <w:position w:val="0"/>
          <w:sz w:val="20"/>
          <w:szCs w:val="20"/>
        </w:rPr>
        <w:t>12,840,000</w:t>
      </w:r>
      <w:r>
        <w:rPr>
          <w:color w:val="000000"/>
          <w:spacing w:val="0"/>
          <w:w w:val="100"/>
          <w:position w:val="0"/>
        </w:rPr>
        <w:t>元， 剩余未分配利润</w:t>
      </w:r>
      <w:r>
        <w:rPr>
          <w:rFonts w:ascii="Times New Roman" w:eastAsia="Times New Roman" w:hAnsi="Times New Roman" w:cs="Times New Roman"/>
          <w:color w:val="000000"/>
          <w:spacing w:val="0"/>
          <w:w w:val="100"/>
          <w:position w:val="0"/>
          <w:sz w:val="20"/>
          <w:szCs w:val="20"/>
        </w:rPr>
        <w:t>81,472,175.96</w:t>
      </w:r>
      <w:r>
        <w:rPr>
          <w:color w:val="000000"/>
          <w:spacing w:val="0"/>
          <w:w w:val="100"/>
          <w:position w:val="0"/>
        </w:rPr>
        <w:t>元结转下年。公司</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年度不进行资本公积金转增股本。</w:t>
      </w:r>
    </w:p>
    <w:p>
      <w:pPr>
        <w:pStyle w:val="Style23"/>
        <w:keepNext w:val="0"/>
        <w:keepLines w:val="0"/>
        <w:widowControl w:val="0"/>
        <w:shd w:val="clear" w:color="auto" w:fill="auto"/>
        <w:tabs>
          <w:tab w:pos="1075" w:val="left"/>
        </w:tabs>
        <w:bidi w:val="0"/>
        <w:spacing w:before="0" w:after="40" w:line="312" w:lineRule="exact"/>
        <w:ind w:left="0" w:right="0" w:firstLine="480"/>
        <w:jc w:val="both"/>
      </w:pPr>
      <w:bookmarkStart w:id="200" w:name="bookmark200"/>
      <w:r>
        <w:rPr>
          <w:color w:val="000000"/>
          <w:spacing w:val="0"/>
          <w:w w:val="100"/>
          <w:position w:val="0"/>
        </w:rPr>
        <w:t>（</w:t>
      </w:r>
      <w:bookmarkEnd w:id="200"/>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公司于</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日召开的</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年年度股东大会上审计通过的利润分配议案为：以</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0</w:t>
      </w:r>
      <w:r>
        <w:rPr>
          <w:color w:val="000000"/>
          <w:spacing w:val="0"/>
          <w:w w:val="100"/>
          <w:position w:val="0"/>
        </w:rPr>
        <w:t>的总股本</w:t>
      </w:r>
      <w:r>
        <w:rPr>
          <w:rFonts w:ascii="Times New Roman" w:eastAsia="Times New Roman" w:hAnsi="Times New Roman" w:cs="Times New Roman"/>
          <w:color w:val="000000"/>
          <w:spacing w:val="0"/>
          <w:w w:val="100"/>
          <w:position w:val="0"/>
          <w:sz w:val="20"/>
          <w:szCs w:val="20"/>
        </w:rPr>
        <w:t>107,000,000</w:t>
      </w:r>
      <w:r>
        <w:rPr>
          <w:color w:val="000000"/>
          <w:spacing w:val="0"/>
          <w:w w:val="100"/>
          <w:position w:val="0"/>
        </w:rPr>
        <w:t>股为基数，拟按每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.20</w:t>
      </w:r>
      <w:r>
        <w:rPr>
          <w:color w:val="000000"/>
          <w:spacing w:val="0"/>
          <w:w w:val="100"/>
          <w:position w:val="0"/>
        </w:rPr>
        <w:t>元（含税），共计</w:t>
      </w:r>
      <w:r>
        <w:rPr>
          <w:rFonts w:ascii="Times New Roman" w:eastAsia="Times New Roman" w:hAnsi="Times New Roman" w:cs="Times New Roman"/>
          <w:color w:val="000000"/>
          <w:spacing w:val="0"/>
          <w:w w:val="100"/>
          <w:position w:val="0"/>
          <w:sz w:val="20"/>
          <w:szCs w:val="20"/>
        </w:rPr>
        <w:t xml:space="preserve">12,840,000 </w:t>
      </w:r>
      <w:r>
        <w:rPr>
          <w:color w:val="000000"/>
          <w:spacing w:val="0"/>
          <w:w w:val="100"/>
          <w:position w:val="0"/>
        </w:rPr>
        <w:t>元，剩余未分配利润</w:t>
      </w:r>
      <w:r>
        <w:rPr>
          <w:rFonts w:ascii="Times New Roman" w:eastAsia="Times New Roman" w:hAnsi="Times New Roman" w:cs="Times New Roman"/>
          <w:color w:val="000000"/>
          <w:spacing w:val="0"/>
          <w:w w:val="100"/>
          <w:position w:val="0"/>
          <w:sz w:val="20"/>
          <w:szCs w:val="20"/>
        </w:rPr>
        <w:t>98,504,357.95</w:t>
      </w:r>
      <w:r>
        <w:rPr>
          <w:color w:val="000000"/>
          <w:spacing w:val="0"/>
          <w:w w:val="100"/>
          <w:position w:val="0"/>
        </w:rPr>
        <w:t>元结转下年。公司</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年度不进行资本公积金转增股本。该方案已于</w:t>
      </w: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30</w:t>
      </w:r>
      <w:r>
        <w:rPr>
          <w:color w:val="000000"/>
          <w:spacing w:val="0"/>
          <w:w w:val="100"/>
          <w:position w:val="0"/>
          <w:sz w:val="20"/>
          <w:szCs w:val="20"/>
        </w:rPr>
        <w:t>0</w:t>
      </w:r>
      <w:r>
        <w:rPr>
          <w:color w:val="000000"/>
          <w:spacing w:val="0"/>
          <w:w w:val="100"/>
          <w:position w:val="0"/>
        </w:rPr>
        <w:t>实施。</w:t>
      </w:r>
    </w:p>
    <w:p>
      <w:pPr>
        <w:pStyle w:val="Style23"/>
        <w:keepNext w:val="0"/>
        <w:keepLines w:val="0"/>
        <w:widowControl w:val="0"/>
        <w:shd w:val="clear" w:color="auto" w:fill="auto"/>
        <w:bidi w:val="0"/>
        <w:spacing w:before="0" w:after="120" w:line="317" w:lineRule="exact"/>
        <w:ind w:left="0" w:right="0" w:firstLine="480"/>
        <w:jc w:val="both"/>
      </w:pPr>
      <w:bookmarkStart w:id="201" w:name="bookmark201"/>
      <w:r>
        <w:rPr>
          <w:color w:val="000000"/>
          <w:spacing w:val="0"/>
          <w:w w:val="100"/>
          <w:position w:val="0"/>
        </w:rPr>
        <w:t>（</w:t>
      </w:r>
      <w:bookmarkEnd w:id="201"/>
      <w:r>
        <w:rPr>
          <w:rFonts w:ascii="Times New Roman" w:eastAsia="Times New Roman" w:hAnsi="Times New Roman" w:cs="Times New Roman"/>
          <w:color w:val="000000"/>
          <w:spacing w:val="0"/>
          <w:w w:val="100"/>
          <w:position w:val="0"/>
          <w:sz w:val="20"/>
          <w:szCs w:val="20"/>
        </w:rPr>
        <w:t>3</w:t>
      </w:r>
      <w:r>
        <w:rPr>
          <w:color w:val="000000"/>
          <w:spacing w:val="0"/>
          <w:w w:val="100"/>
          <w:position w:val="0"/>
        </w:rPr>
        <w:t>） 公司本年度进行利润分配，以</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20"/>
          <w:szCs w:val="20"/>
        </w:rPr>
        <w:t>107,000,000</w:t>
      </w:r>
      <w:r>
        <w:rPr>
          <w:color w:val="000000"/>
          <w:spacing w:val="0"/>
          <w:w w:val="100"/>
          <w:position w:val="0"/>
        </w:rPr>
        <w:t>股为基数，拟按每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股派发 现金股利人民币</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元（含税），共计</w:t>
      </w:r>
      <w:r>
        <w:rPr>
          <w:rFonts w:ascii="Times New Roman" w:eastAsia="Times New Roman" w:hAnsi="Times New Roman" w:cs="Times New Roman"/>
          <w:color w:val="000000"/>
          <w:spacing w:val="0"/>
          <w:w w:val="100"/>
          <w:position w:val="0"/>
          <w:sz w:val="20"/>
          <w:szCs w:val="20"/>
        </w:rPr>
        <w:t>42,800,000</w:t>
      </w:r>
      <w:r>
        <w:rPr>
          <w:color w:val="000000"/>
          <w:spacing w:val="0"/>
          <w:w w:val="100"/>
          <w:position w:val="0"/>
        </w:rPr>
        <w:t>元，剩余未分配利润</w:t>
      </w:r>
      <w:r>
        <w:rPr>
          <w:rFonts w:ascii="Times New Roman" w:eastAsia="Times New Roman" w:hAnsi="Times New Roman" w:cs="Times New Roman"/>
          <w:color w:val="000000"/>
          <w:spacing w:val="0"/>
          <w:w w:val="100"/>
          <w:position w:val="0"/>
          <w:sz w:val="20"/>
          <w:szCs w:val="20"/>
        </w:rPr>
        <w:t>11,351,818.65</w:t>
      </w:r>
      <w:r>
        <w:rPr>
          <w:color w:val="000000"/>
          <w:spacing w:val="0"/>
          <w:w w:val="100"/>
          <w:position w:val="0"/>
        </w:rPr>
        <w:t>元结转下年。公司</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 度不进行资本公积金转增股本，也不送股。公司本年度利润分配还需提交</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年年度股东大会审议批准。</w:t>
      </w:r>
    </w:p>
    <w:p>
      <w:pPr>
        <w:pStyle w:val="Style23"/>
        <w:keepNext w:val="0"/>
        <w:keepLines w:val="0"/>
        <w:widowControl w:val="0"/>
        <w:shd w:val="clear" w:color="auto" w:fill="auto"/>
        <w:bidi w:val="0"/>
        <w:spacing w:before="0" w:after="40" w:line="329" w:lineRule="auto"/>
        <w:ind w:left="0" w:right="0" w:firstLine="440"/>
        <w:jc w:val="left"/>
      </w:pPr>
      <w:bookmarkStart w:id="202" w:name="bookmark202"/>
      <w:r>
        <w:rPr>
          <w:rFonts w:ascii="Times New Roman" w:eastAsia="Times New Roman" w:hAnsi="Times New Roman" w:cs="Times New Roman"/>
          <w:color w:val="000000"/>
          <w:spacing w:val="0"/>
          <w:w w:val="100"/>
          <w:position w:val="0"/>
          <w:sz w:val="20"/>
          <w:szCs w:val="20"/>
        </w:rPr>
        <w:t>2</w:t>
      </w:r>
      <w:bookmarkEnd w:id="202"/>
      <w:r>
        <w:rPr>
          <w:color w:val="000000"/>
          <w:spacing w:val="0"/>
          <w:w w:val="100"/>
          <w:position w:val="0"/>
        </w:rPr>
        <w:t>、公司近三年现金分红情况表</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现金分红金额（含税）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分红年度合并报表中归属于 上市公司股东的净利润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占合并报表中归属于上市公 司股东的净利润的比率（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42,800,000.00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-41,403,924.81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12,840,000.00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4,431,085.96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289.77%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12,840,000.00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42,799,088.01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bl>
    <w:p>
      <w:pPr>
        <w:pStyle w:val="Style31"/>
        <w:keepNext w:val="0"/>
        <w:keepLines w:val="0"/>
        <w:widowControl w:val="0"/>
        <w:shd w:val="clear" w:color="auto" w:fill="auto"/>
        <w:bidi w:val="0"/>
        <w:spacing w:before="0" w:after="0" w:line="240" w:lineRule="auto"/>
        <w:ind w:left="346" w:right="0" w:firstLine="0"/>
        <w:jc w:val="left"/>
      </w:pPr>
      <w:r>
        <w:rPr>
          <w:color w:val="000000"/>
          <w:spacing w:val="0"/>
          <w:w w:val="100"/>
          <w:position w:val="0"/>
        </w:rPr>
        <w:t>注：公司需列表披露近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年（含报告期）现金红利分配的金额及占归属于上市公司股东的净利润的比例。</w:t>
      </w:r>
    </w:p>
    <w:p>
      <w:pPr>
        <w:widowControl w:val="0"/>
        <w:spacing w:after="319" w:line="1" w:lineRule="exact"/>
      </w:pPr>
    </w:p>
    <w:p>
      <w:pPr>
        <w:pStyle w:val="Style29"/>
        <w:keepNext/>
        <w:keepLines/>
        <w:widowControl w:val="0"/>
        <w:shd w:val="clear" w:color="auto" w:fill="auto"/>
        <w:bidi w:val="0"/>
        <w:spacing w:before="0" w:line="240" w:lineRule="auto"/>
        <w:ind w:left="0" w:right="0" w:firstLine="0"/>
        <w:jc w:val="left"/>
      </w:pPr>
      <w:bookmarkStart w:id="203" w:name="bookmark203"/>
      <w:bookmarkStart w:id="204" w:name="bookmark204"/>
      <w:bookmarkStart w:id="205" w:name="bookmark205"/>
      <w:r>
        <w:rPr>
          <w:color w:val="000000"/>
          <w:spacing w:val="0"/>
          <w:w w:val="100"/>
          <w:position w:val="0"/>
        </w:rPr>
        <w:t>十一、本报告期利润分配及资本公积金转增股本预案</w:t>
      </w:r>
      <w:bookmarkEnd w:id="203"/>
      <w:bookmarkEnd w:id="204"/>
      <w:bookmarkEnd w:id="205"/>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54,421,262.25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037"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日的总股本</w:t>
            </w:r>
            <w:r>
              <w:rPr>
                <w:rFonts w:ascii="Times New Roman" w:eastAsia="Times New Roman" w:hAnsi="Times New Roman" w:cs="Times New Roman"/>
                <w:color w:val="000000"/>
                <w:spacing w:val="0"/>
                <w:w w:val="100"/>
                <w:position w:val="0"/>
                <w:sz w:val="18"/>
                <w:szCs w:val="18"/>
              </w:rPr>
              <w:t>107,000,000</w:t>
            </w:r>
            <w:r>
              <w:rPr>
                <w:color w:val="000000"/>
                <w:spacing w:val="0"/>
                <w:w w:val="100"/>
                <w:position w:val="0"/>
              </w:rPr>
              <w:t>股为基数，拟按每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股派发现金股利人民币</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元（含税），共计</w:t>
            </w:r>
            <w:r>
              <w:rPr>
                <w:rFonts w:ascii="Times New Roman" w:eastAsia="Times New Roman" w:hAnsi="Times New Roman" w:cs="Times New Roman"/>
                <w:color w:val="000000"/>
                <w:spacing w:val="0"/>
                <w:w w:val="100"/>
                <w:position w:val="0"/>
                <w:sz w:val="18"/>
                <w:szCs w:val="18"/>
              </w:rPr>
              <w:t>42800000</w:t>
            </w:r>
            <w:r>
              <w:rPr>
                <w:color w:val="000000"/>
                <w:spacing w:val="0"/>
                <w:w w:val="100"/>
                <w:position w:val="0"/>
              </w:rPr>
              <w:t>元， 剩余未分配利润</w:t>
            </w:r>
            <w:r>
              <w:rPr>
                <w:rFonts w:ascii="Times New Roman" w:eastAsia="Times New Roman" w:hAnsi="Times New Roman" w:cs="Times New Roman"/>
                <w:color w:val="000000"/>
                <w:spacing w:val="0"/>
                <w:w w:val="100"/>
                <w:position w:val="0"/>
                <w:sz w:val="18"/>
                <w:szCs w:val="18"/>
              </w:rPr>
              <w:t>11,351,818.65</w:t>
            </w:r>
            <w:r>
              <w:rPr>
                <w:color w:val="000000"/>
                <w:spacing w:val="0"/>
                <w:w w:val="100"/>
                <w:position w:val="0"/>
              </w:rPr>
              <w:t>元结转下年。公司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年度不进行资本公积金转增股本，也不送股。公司本年度利润分配 还需提交</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年年度股东大会审议批准。</w:t>
            </w:r>
          </w:p>
        </w:tc>
      </w:tr>
    </w:tbl>
    <w:p>
      <w:pPr>
        <w:sectPr>
          <w:headerReference w:type="default" r:id="rId59"/>
          <w:footerReference w:type="default" r:id="rId60"/>
          <w:headerReference w:type="even" r:id="rId61"/>
          <w:footerReference w:type="even" r:id="rId62"/>
          <w:footnotePr>
            <w:pos w:val="pageBottom"/>
            <w:numFmt w:val="decimal"/>
            <w:numRestart w:val="continuous"/>
          </w:footnotePr>
          <w:type w:val="continuous"/>
          <w:pgSz w:w="11900" w:h="16840"/>
          <w:pgMar w:top="1383" w:right="933" w:bottom="1517" w:left="977" w:header="0" w:footer="3" w:gutter="0"/>
          <w:cols w:space="720"/>
          <w:noEndnote/>
          <w:rtlGutter w:val="0"/>
          <w:docGrid w:linePitch="360"/>
        </w:sectPr>
      </w:pPr>
    </w:p>
    <w:p>
      <w:pPr>
        <w:pStyle w:val="Style29"/>
        <w:keepNext/>
        <w:keepLines/>
        <w:widowControl w:val="0"/>
        <w:shd w:val="clear" w:color="auto" w:fill="auto"/>
        <w:bidi w:val="0"/>
        <w:spacing w:before="0" w:line="240" w:lineRule="auto"/>
        <w:ind w:left="0" w:right="0" w:firstLine="0"/>
        <w:jc w:val="left"/>
      </w:pPr>
      <w:bookmarkStart w:id="206" w:name="bookmark206"/>
      <w:bookmarkStart w:id="207" w:name="bookmark207"/>
      <w:bookmarkStart w:id="208" w:name="bookmark208"/>
      <w:r>
        <w:rPr>
          <w:color w:val="000000"/>
          <w:spacing w:val="0"/>
          <w:w w:val="100"/>
          <w:position w:val="0"/>
        </w:rPr>
        <w:t>十二、报告期内接待调研、沟通、采访等活动登记表</w:t>
      </w:r>
      <w:bookmarkEnd w:id="206"/>
      <w:bookmarkEnd w:id="207"/>
      <w:bookmarkEnd w:id="208"/>
    </w:p>
    <w:tbl>
      <w:tblPr>
        <w:tblOverlap w:val="never"/>
        <w:jc w:val="center"/>
        <w:tblLayout w:type="fixed"/>
      </w:tblPr>
      <w:tblGrid>
        <w:gridCol w:w="1502"/>
        <w:gridCol w:w="1498"/>
        <w:gridCol w:w="1498"/>
        <w:gridCol w:w="1498"/>
        <w:gridCol w:w="1498"/>
        <w:gridCol w:w="209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谈论的主要内容及提供的 资料</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上海个人投资者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南京江琛诉讼案及计提商 誉减值准备</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北京个人投资者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公司业绩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年度股东大会召 开事宜</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江苏个人投资者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公司业绩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询问股东大会事 宜</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福州个人投资者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计提商誉减值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大股东减持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国泰君安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书面材料已在互动</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披露</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山东个人投资者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再重组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业务经营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建议卖 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北京个人投资者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公司经营</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宁波个人投资者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重组情况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业绩下降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股价 走向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上海个人投资者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子公司增资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利润分配</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东北证券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广证恒 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书面材料已在互动</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披露</w:t>
            </w:r>
          </w:p>
        </w:tc>
      </w:tr>
    </w:tbl>
    <w:p>
      <w:pPr>
        <w:pStyle w:val="Style31"/>
        <w:keepNext w:val="0"/>
        <w:keepLines w:val="0"/>
        <w:widowControl w:val="0"/>
        <w:shd w:val="clear" w:color="auto" w:fill="auto"/>
        <w:bidi w:val="0"/>
        <w:spacing w:before="0" w:after="0" w:line="240" w:lineRule="auto"/>
        <w:ind w:left="346"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、接待方式指实地调研、电话沟通、书面问询等方式。</w:t>
      </w:r>
    </w:p>
    <w:p>
      <w:pPr>
        <w:widowControl w:val="0"/>
        <w:spacing w:after="119" w:line="1" w:lineRule="exact"/>
      </w:pPr>
    </w:p>
    <w:p>
      <w:pPr>
        <w:pStyle w:val="Style23"/>
        <w:keepNext w:val="0"/>
        <w:keepLines w:val="0"/>
        <w:widowControl w:val="0"/>
        <w:shd w:val="clear" w:color="auto" w:fill="auto"/>
        <w:bidi w:val="0"/>
        <w:spacing w:before="0" w:after="7080" w:line="240" w:lineRule="auto"/>
        <w:ind w:left="0" w:right="0" w:firstLine="7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、接待对象类型指机构、个人、其他。</w:t>
      </w:r>
    </w:p>
    <w:p>
      <w:pPr>
        <w:widowControl w:val="0"/>
        <w:jc w:val="center"/>
        <w:rPr>
          <w:sz w:val="2"/>
          <w:szCs w:val="2"/>
        </w:rPr>
        <w:sectPr>
          <w:headerReference w:type="default" r:id="rId63"/>
          <w:footerReference w:type="default" r:id="rId64"/>
          <w:headerReference w:type="even" r:id="rId65"/>
          <w:footerReference w:type="even" r:id="rId66"/>
          <w:footnotePr>
            <w:pos w:val="pageBottom"/>
            <w:numFmt w:val="decimal"/>
            <w:numRestart w:val="continuous"/>
          </w:footnotePr>
          <w:pgSz w:w="11900" w:h="16840"/>
          <w:pgMar w:top="1455" w:right="1196" w:bottom="193" w:left="1119" w:header="0" w:footer="3" w:gutter="0"/>
          <w:cols w:space="720"/>
          <w:noEndnote/>
          <w:rtlGutter w:val="0"/>
          <w:docGrid w:linePitch="360"/>
        </w:sectPr>
      </w:pPr>
      <w:r>
        <w:drawing>
          <wp:inline>
            <wp:extent cx="402590" cy="146050"/>
            <wp:docPr id="171" name="Picutre 171"/>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67"/>
                    <a:stretch/>
                  </pic:blipFill>
                  <pic:spPr>
                    <a:xfrm>
                      <a:ext cx="402590" cy="146050"/>
                    </a:xfrm>
                    <a:prstGeom prst="rect"/>
                  </pic:spPr>
                </pic:pic>
              </a:graphicData>
            </a:graphic>
          </wp:inline>
        </w:drawing>
      </w:r>
    </w:p>
    <w:p>
      <w:pPr>
        <w:pStyle w:val="Style17"/>
        <w:keepNext/>
        <w:keepLines/>
        <w:widowControl w:val="0"/>
        <w:shd w:val="clear" w:color="auto" w:fill="auto"/>
        <w:bidi w:val="0"/>
        <w:spacing w:before="480" w:line="240" w:lineRule="auto"/>
        <w:ind w:left="0" w:right="0" w:firstLine="0"/>
        <w:jc w:val="center"/>
      </w:pPr>
      <w:bookmarkStart w:id="209" w:name="bookmark209"/>
      <w:bookmarkStart w:id="210" w:name="bookmark210"/>
      <w:bookmarkStart w:id="211" w:name="bookmark211"/>
      <w:r>
        <w:rPr>
          <w:color w:val="000000"/>
          <w:spacing w:val="0"/>
          <w:w w:val="100"/>
          <w:position w:val="0"/>
        </w:rPr>
        <w:t>第五节重要事项</w:t>
      </w:r>
      <w:bookmarkEnd w:id="209"/>
      <w:bookmarkEnd w:id="210"/>
      <w:bookmarkEnd w:id="211"/>
    </w:p>
    <w:p>
      <w:pPr>
        <w:pStyle w:val="Style29"/>
        <w:keepNext/>
        <w:keepLines/>
        <w:widowControl w:val="0"/>
        <w:shd w:val="clear" w:color="auto" w:fill="auto"/>
        <w:bidi w:val="0"/>
        <w:spacing w:before="0" w:after="340" w:line="240" w:lineRule="auto"/>
        <w:ind w:left="0" w:right="0" w:firstLine="0"/>
        <w:jc w:val="left"/>
      </w:pPr>
      <w:bookmarkStart w:id="212" w:name="bookmark212"/>
      <w:bookmarkStart w:id="213" w:name="bookmark213"/>
      <w:bookmarkStart w:id="214" w:name="bookmark214"/>
      <w:bookmarkStart w:id="215" w:name="bookmark215"/>
      <w:r>
        <w:rPr>
          <w:color w:val="000000"/>
          <w:spacing w:val="0"/>
          <w:w w:val="100"/>
          <w:position w:val="0"/>
        </w:rPr>
        <w:t>一</w:t>
      </w:r>
      <w:bookmarkEnd w:id="214"/>
      <w:r>
        <w:rPr>
          <w:color w:val="000000"/>
          <w:spacing w:val="0"/>
          <w:w w:val="100"/>
          <w:position w:val="0"/>
        </w:rPr>
        <w:t>、重大诉讼仲裁事项</w:t>
      </w:r>
      <w:bookmarkEnd w:id="212"/>
      <w:bookmarkEnd w:id="213"/>
      <w:bookmarkEnd w:id="215"/>
    </w:p>
    <w:p>
      <w:pPr>
        <w:pStyle w:val="Style3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rFonts w:ascii="SimHei" w:eastAsia="SimHei" w:hAnsi="SimHei" w:cs="SimHei"/>
          <w:color w:val="000000"/>
          <w:spacing w:val="0"/>
          <w:w w:val="100"/>
          <w:position w:val="0"/>
          <w:sz w:val="14"/>
          <w:szCs w:val="14"/>
        </w:rPr>
        <w:t>口</w:t>
      </w:r>
      <w:r>
        <w:rPr>
          <w:color w:val="000000"/>
          <w:spacing w:val="0"/>
          <w:w w:val="100"/>
          <w:position w:val="0"/>
        </w:rPr>
        <w:t>不适用</w:t>
      </w:r>
    </w:p>
    <w:tbl>
      <w:tblPr>
        <w:tblOverlap w:val="never"/>
        <w:jc w:val="center"/>
        <w:tblLayout w:type="fixed"/>
      </w:tblPr>
      <w:tblGrid>
        <w:gridCol w:w="1464"/>
        <w:gridCol w:w="1085"/>
        <w:gridCol w:w="1267"/>
        <w:gridCol w:w="950"/>
        <w:gridCol w:w="1392"/>
        <w:gridCol w:w="1267"/>
        <w:gridCol w:w="946"/>
        <w:gridCol w:w="1219"/>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涉案金额（万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是否形成预计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判决 执行情况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06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月，杭 州新世纪信息技 术股份有限公司</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 司</w:t>
            </w:r>
            <w:r>
              <w:rPr>
                <w:color w:val="000000"/>
                <w:spacing w:val="0"/>
                <w:w w:val="100"/>
                <w:position w:val="0"/>
              </w:rPr>
              <w:t>''）</w:t>
            </w:r>
            <w:r>
              <w:rPr>
                <w:color w:val="000000"/>
                <w:spacing w:val="0"/>
                <w:w w:val="100"/>
                <w:position w:val="0"/>
              </w:rPr>
              <w:t>与自然人邬 俊杰、韩贤斌、段 秀勇签订关于南 京江琛自动化系 统有限责任公司</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江琛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）《股权转让 协议》一份，协议 约定邬俊杰、韩贤 斌、段秀勇将其所 持有的江琛公司 的</w:t>
            </w:r>
            <w:r>
              <w:rPr>
                <w:rFonts w:ascii="Times New Roman" w:eastAsia="Times New Roman" w:hAnsi="Times New Roman" w:cs="Times New Roman"/>
                <w:color w:val="000000"/>
                <w:spacing w:val="0"/>
                <w:w w:val="100"/>
                <w:position w:val="0"/>
                <w:sz w:val="18"/>
                <w:szCs w:val="18"/>
              </w:rPr>
              <w:t>100%</w:t>
            </w:r>
            <w:r>
              <w:rPr>
                <w:color w:val="000000"/>
                <w:spacing w:val="0"/>
                <w:w w:val="100"/>
                <w:position w:val="0"/>
                <w:sz w:val="17"/>
                <w:szCs w:val="17"/>
              </w:rPr>
              <w:t>股份作价 人民币</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sz w:val="17"/>
                <w:szCs w:val="17"/>
              </w:rPr>
              <w:t xml:space="preserve">万元 转让给公司，该协 议同时也约定了 三被告应负的义 务及对江琛公司 现状的具体承诺。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日， 公司发现江琛公 司对在转让时的 状况作出了虚假 陈述与保证，违法 了签订的《股权转 让协议》及其相关 义务、承诺。公司 于当日向江琛公 司发送了《关于解 除</w:t>
            </w:r>
            <w:r>
              <w:rPr>
                <w:rFonts w:ascii="SimHei" w:eastAsia="SimHei" w:hAnsi="SimHei" w:cs="SimHei"/>
                <w:color w:val="000000"/>
                <w:spacing w:val="0"/>
                <w:w w:val="100"/>
                <w:position w:val="0"/>
                <w:sz w:val="14"/>
                <w:szCs w:val="14"/>
              </w:rPr>
              <w:t>〈</w:t>
            </w:r>
            <w:r>
              <w:rPr>
                <w:color w:val="000000"/>
                <w:spacing w:val="0"/>
                <w:w w:val="100"/>
                <w:position w:val="0"/>
                <w:sz w:val="17"/>
                <w:szCs w:val="17"/>
              </w:rPr>
              <w:t>股权转让协 议</w:t>
            </w:r>
            <w:r>
              <w:rPr>
                <w:rFonts w:ascii="SimHei" w:eastAsia="SimHei" w:hAnsi="SimHei" w:cs="SimHei"/>
                <w:color w:val="000000"/>
                <w:spacing w:val="0"/>
                <w:w w:val="100"/>
                <w:position w:val="0"/>
                <w:sz w:val="14"/>
                <w:szCs w:val="14"/>
              </w:rPr>
              <w:t>〉</w:t>
            </w:r>
            <w:r>
              <w:rPr>
                <w:color w:val="000000"/>
                <w:spacing w:val="0"/>
                <w:w w:val="100"/>
                <w:position w:val="0"/>
                <w:sz w:val="17"/>
                <w:szCs w:val="17"/>
              </w:rPr>
              <w:t>》的函。</w:t>
            </w:r>
            <w:r>
              <w:rPr>
                <w:rFonts w:ascii="Times New Roman" w:eastAsia="Times New Roman" w:hAnsi="Times New Roman" w:cs="Times New Roman"/>
                <w:color w:val="000000"/>
                <w:spacing w:val="0"/>
                <w:w w:val="100"/>
                <w:position w:val="0"/>
                <w:sz w:val="18"/>
                <w:szCs w:val="18"/>
              </w:rPr>
              <w:t>2012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日，本公 司收到浙 江省杭州 市中级人 民法院案 号为</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）浙 杭商初字 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号民 事裁定书， 主要情况 如下：经浙 江省杭州 市中级人 民法院审 查认为，自 然人邬俊 杰、韩贤 斌、段秀勇 申请撤回 起诉，本公 司申请撤 回反诉，均 符合法律 规定，法院 予以准许。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本次诉讼事项法 院已经作出裁 定，支付案件受 理费</w:t>
            </w:r>
            <w:r>
              <w:rPr>
                <w:rFonts w:ascii="Times New Roman" w:eastAsia="Times New Roman" w:hAnsi="Times New Roman" w:cs="Times New Roman"/>
                <w:color w:val="000000"/>
                <w:spacing w:val="0"/>
                <w:w w:val="100"/>
                <w:position w:val="0"/>
                <w:sz w:val="18"/>
                <w:szCs w:val="18"/>
              </w:rPr>
              <w:t>123790</w:t>
            </w:r>
            <w:r>
              <w:rPr>
                <w:color w:val="000000"/>
                <w:spacing w:val="0"/>
                <w:w w:val="100"/>
                <w:position w:val="0"/>
              </w:rPr>
              <w:t>元。 对公司本期利润 或期后利润无重 大影响。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已执行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关于诉讼终审 情况的公告</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2013-032 </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464"/>
        <w:gridCol w:w="1085"/>
        <w:gridCol w:w="1267"/>
        <w:gridCol w:w="950"/>
        <w:gridCol w:w="1392"/>
        <w:gridCol w:w="1267"/>
        <w:gridCol w:w="946"/>
        <w:gridCol w:w="1219"/>
      </w:tblGrid>
      <w:tr>
        <w:trPr>
          <w:trHeight w:val="44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日，自 然人邬俊杰、韩贤 斌、段秀勇以请求 确认新世纪公司 解除《关于南京江 琛自动化系统有 限责任公司的股 权转让协议》的行 为无效为由提起 诉讼。</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日，本公司 向浙江省杭州市 中级人民法院提 交了民事反诉状。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240"/>
        <w:jc w:val="left"/>
      </w:pPr>
      <w:bookmarkStart w:id="216" w:name="bookmark216"/>
      <w:bookmarkStart w:id="217" w:name="bookmark217"/>
      <w:bookmarkStart w:id="218" w:name="bookmark218"/>
      <w:bookmarkStart w:id="219" w:name="bookmark219"/>
      <w:r>
        <w:rPr>
          <w:color w:val="000000"/>
          <w:spacing w:val="0"/>
          <w:w w:val="100"/>
          <w:position w:val="0"/>
        </w:rPr>
        <w:t>、</w:t>
      </w:r>
      <w:bookmarkEnd w:id="218"/>
      <w:r>
        <w:rPr>
          <w:color w:val="000000"/>
          <w:spacing w:val="0"/>
          <w:w w:val="100"/>
          <w:position w:val="0"/>
        </w:rPr>
        <w:t>控股股东及其关联方对上市公司的非经营性占用资金情况</w:t>
      </w:r>
      <w:bookmarkEnd w:id="216"/>
      <w:bookmarkEnd w:id="217"/>
      <w:bookmarkEnd w:id="21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0"/>
        <w:gridCol w:w="955"/>
        <w:gridCol w:w="955"/>
        <w:gridCol w:w="960"/>
        <w:gridCol w:w="955"/>
        <w:gridCol w:w="960"/>
        <w:gridCol w:w="960"/>
        <w:gridCol w:w="955"/>
        <w:gridCol w:w="960"/>
        <w:gridCol w:w="9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股东或关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联人名称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占用时间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报告期新增 占用金额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报告期偿还 总金额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预计偿还方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预计偿还金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预计偿还时 间(月份)</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期末合计值占最近一期经审计净资 产的比例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相关决策程序</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34"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当期新增大股东及其附属企业非经 营性资金占用情况的原因、责任人追 究及董事会拟定采取措施的情况说 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未能按计划清偿非经营性资金占用 的原因、责任追究情况及董事会拟定 采取的措施说明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注册会计师对资金占用的专项审核 意见的披露日期</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25"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注册会计师对资金占用的专项审核 意见的披露索引</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详见公司信息披露媒体巨潮资讯网(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)披露的天健会计师事务所 出具的天健审【</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69</w:t>
            </w:r>
            <w:r>
              <w:rPr>
                <w:color w:val="000000"/>
                <w:spacing w:val="0"/>
                <w:w w:val="100"/>
                <w:position w:val="0"/>
              </w:rPr>
              <w:t>号《控股股东及其他关联方资金占用情况的专项审计说明》。</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220" w:name="bookmark220"/>
      <w:bookmarkStart w:id="221" w:name="bookmark221"/>
      <w:bookmarkStart w:id="222" w:name="bookmark222"/>
      <w:bookmarkStart w:id="223" w:name="bookmark223"/>
      <w:r>
        <w:rPr>
          <w:color w:val="000000"/>
          <w:spacing w:val="0"/>
          <w:w w:val="100"/>
          <w:position w:val="0"/>
        </w:rPr>
        <w:t>三</w:t>
      </w:r>
      <w:bookmarkEnd w:id="222"/>
      <w:r>
        <w:rPr>
          <w:color w:val="000000"/>
          <w:spacing w:val="0"/>
          <w:w w:val="100"/>
          <w:position w:val="0"/>
        </w:rPr>
        <w:t>、重大合同及其履行情况</w:t>
      </w:r>
      <w:bookmarkEnd w:id="220"/>
      <w:bookmarkEnd w:id="221"/>
      <w:bookmarkEnd w:id="223"/>
    </w:p>
    <w:p>
      <w:pPr>
        <w:pStyle w:val="Style23"/>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单位：万元</w:t>
      </w:r>
    </w:p>
    <w:p>
      <w:pPr>
        <w:pStyle w:val="Style23"/>
        <w:keepNext w:val="0"/>
        <w:keepLines w:val="0"/>
        <w:widowControl w:val="0"/>
        <w:pBdr>
          <w:top w:val="single" w:sz="4" w:space="6" w:color="D3D3D3"/>
          <w:left w:val="single" w:sz="4" w:space="0" w:color="D3D3D3"/>
          <w:bottom w:val="single" w:sz="4" w:space="2" w:color="D3D3D3"/>
          <w:right w:val="single" w:sz="4" w:space="0" w:color="D3D3D3"/>
        </w:pBdr>
        <w:shd w:val="clear" w:color="auto" w:fill="D3D3D3"/>
        <w:bidi w:val="0"/>
        <w:spacing w:before="0" w:after="298" w:line="240" w:lineRule="auto"/>
        <w:ind w:left="0" w:right="0" w:firstLine="0"/>
        <w:jc w:val="center"/>
        <w:rPr>
          <w:sz w:val="17"/>
          <w:szCs w:val="17"/>
        </w:rPr>
      </w:pPr>
      <w:r>
        <w:rPr>
          <w:color w:val="000000"/>
          <w:spacing w:val="0"/>
          <w:w w:val="100"/>
          <w:position w:val="0"/>
          <w:sz w:val="17"/>
          <w:szCs w:val="17"/>
        </w:rPr>
        <w:t>公司对外担保情况(不包括对子公司的担保)</w:t>
      </w:r>
      <w:r>
        <w:br w:type="page"/>
      </w:r>
    </w:p>
    <w:tbl>
      <w:tblPr>
        <w:tblOverlap w:val="never"/>
        <w:jc w:val="center"/>
        <w:tblLayout w:type="fixed"/>
      </w:tblPr>
      <w:tblGrid>
        <w:gridCol w:w="1613"/>
        <w:gridCol w:w="936"/>
        <w:gridCol w:w="941"/>
        <w:gridCol w:w="1210"/>
        <w:gridCol w:w="1181"/>
        <w:gridCol w:w="1094"/>
        <w:gridCol w:w="1013"/>
        <w:gridCol w:w="806"/>
        <w:gridCol w:w="797"/>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 （协议签署 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是否为关 联方担保</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（是或</w:t>
            </w:r>
          </w:p>
          <w:p>
            <w:pPr>
              <w:pStyle w:val="Style2"/>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报告期内审批的对外担保额度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报告期内对外担保实际发生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额合计（</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报告期末已审批的对外担保额 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报告期末实际对外担保余额 合计（</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实际发生日期 （协议签署 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是否为关 联方担保</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（是或</w:t>
            </w:r>
          </w:p>
          <w:p>
            <w:pPr>
              <w:pStyle w:val="Style2"/>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杭州新世纪电子科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12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报告期内审批对子公司担保额 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报告期内对子公司担保实际 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报告期末已审批的对子公司担 保额度合计（</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报告期末对子公司实际担保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公司担保总额（即前两大项的合计）</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A2+B2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w:t>
            </w:r>
            <w:r>
              <w:rPr>
                <w:color w:val="000000"/>
                <w:spacing w:val="0"/>
                <w:w w:val="100"/>
                <w:position w:val="0"/>
              </w:rPr>
              <w:t>）</w:t>
            </w:r>
            <w:r>
              <w:rPr>
                <w:color w:val="000000"/>
                <w:spacing w:val="0"/>
                <w:w w:val="100"/>
                <w:position w:val="0"/>
              </w:rPr>
              <w:t>占公司净资产的比例（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 务担保金额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C+D+E</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未到期担保可能承担连带清偿责任说明（如有）</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gridSpan w:val="4"/>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224" w:name="bookmark224"/>
      <w:bookmarkStart w:id="225" w:name="bookmark225"/>
      <w:bookmarkStart w:id="226" w:name="bookmark226"/>
      <w:bookmarkStart w:id="227" w:name="bookmark227"/>
      <w:r>
        <w:rPr>
          <w:color w:val="000000"/>
          <w:spacing w:val="0"/>
          <w:w w:val="100"/>
          <w:position w:val="0"/>
        </w:rPr>
        <w:t>四</w:t>
      </w:r>
      <w:bookmarkEnd w:id="226"/>
      <w:r>
        <w:rPr>
          <w:color w:val="000000"/>
          <w:spacing w:val="0"/>
          <w:w w:val="100"/>
          <w:position w:val="0"/>
        </w:rPr>
        <w:t>、聘任、解聘会计师事务所情况</w:t>
      </w:r>
      <w:bookmarkEnd w:id="224"/>
      <w:bookmarkEnd w:id="225"/>
      <w:bookmarkEnd w:id="227"/>
    </w:p>
    <w:p>
      <w:pPr>
        <w:pStyle w:val="Style23"/>
        <w:keepNext w:val="0"/>
        <w:keepLines w:val="0"/>
        <w:widowControl w:val="0"/>
        <w:shd w:val="clear" w:color="auto" w:fill="auto"/>
        <w:bidi w:val="0"/>
        <w:spacing w:before="0" w:after="360" w:line="240" w:lineRule="auto"/>
        <w:ind w:left="0" w:right="0" w:firstLine="0"/>
        <w:jc w:val="left"/>
        <w:rPr>
          <w:sz w:val="17"/>
          <w:szCs w:val="17"/>
        </w:rPr>
        <w:sectPr>
          <w:headerReference w:type="default" r:id="rId69"/>
          <w:footerReference w:type="default" r:id="rId70"/>
          <w:headerReference w:type="even" r:id="rId71"/>
          <w:footerReference w:type="even" r:id="rId72"/>
          <w:footnotePr>
            <w:pos w:val="pageBottom"/>
            <w:numFmt w:val="decimal"/>
            <w:numRestart w:val="continuous"/>
          </w:footnotePr>
          <w:pgSz w:w="11900" w:h="16840"/>
          <w:pgMar w:top="1441" w:right="1138" w:bottom="1643" w:left="1086" w:header="0" w:footer="3" w:gutter="0"/>
          <w:cols w:space="720"/>
          <w:noEndnote/>
          <w:rtlGutter w:val="0"/>
          <w:docGrid w:linePitch="360"/>
        </w:sectPr>
      </w:pPr>
      <w:r>
        <w:rPr>
          <w:color w:val="000000"/>
          <w:spacing w:val="0"/>
          <w:w w:val="100"/>
          <w:position w:val="0"/>
          <w:sz w:val="17"/>
          <w:szCs w:val="17"/>
        </w:rPr>
        <w:t>现聘任的会计师事务所</w:t>
      </w:r>
    </w:p>
    <w:tbl>
      <w:tblPr>
        <w:tblOverlap w:val="never"/>
        <w:jc w:val="center"/>
        <w:tblLayout w:type="fixed"/>
      </w:tblPr>
      <w:tblGrid>
        <w:gridCol w:w="3893"/>
        <w:gridCol w:w="569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天健会计师事务所（特殊普通合伙）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闾利华、李士龙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境外会计师事务所报酬（万元）（如有）</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注：年限从审计机构与公司首次签订审计业务约定书之日起开始计算。</w:t>
      </w:r>
    </w:p>
    <w:p>
      <w:pPr>
        <w:pStyle w:val="Style23"/>
        <w:keepNext w:val="0"/>
        <w:keepLines w:val="0"/>
        <w:widowControl w:val="0"/>
        <w:shd w:val="clear" w:color="auto" w:fill="auto"/>
        <w:bidi w:val="0"/>
        <w:spacing w:before="0" w:after="160" w:line="240" w:lineRule="auto"/>
        <w:ind w:left="0" w:right="0" w:firstLine="380"/>
        <w:jc w:val="left"/>
        <w:rPr>
          <w:sz w:val="17"/>
          <w:szCs w:val="17"/>
        </w:rPr>
      </w:pPr>
      <w:r>
        <w:rPr>
          <w:color w:val="000000"/>
          <w:spacing w:val="0"/>
          <w:w w:val="100"/>
          <w:position w:val="0"/>
          <w:sz w:val="17"/>
          <w:szCs w:val="17"/>
        </w:rPr>
        <w:t>当期是否改聘会计师事务所</w:t>
      </w:r>
    </w:p>
    <w:p>
      <w:pPr>
        <w:pStyle w:val="Style23"/>
        <w:keepNext w:val="0"/>
        <w:keepLines w:val="0"/>
        <w:widowControl w:val="0"/>
        <w:shd w:val="clear" w:color="auto" w:fill="auto"/>
        <w:bidi w:val="0"/>
        <w:spacing w:before="0" w:after="160" w:line="240" w:lineRule="auto"/>
        <w:ind w:left="0" w:right="0" w:firstLine="380"/>
        <w:jc w:val="left"/>
        <w:rPr>
          <w:sz w:val="17"/>
          <w:szCs w:val="17"/>
        </w:rPr>
      </w:pPr>
      <w:r>
        <w:rPr>
          <w:rFonts w:ascii="SimHei" w:eastAsia="SimHei" w:hAnsi="SimHei" w:cs="SimHei"/>
          <w:color w:val="000000"/>
          <w:spacing w:val="0"/>
          <w:w w:val="100"/>
          <w:position w:val="0"/>
          <w:sz w:val="14"/>
          <w:szCs w:val="14"/>
        </w:rPr>
        <w:t>□</w:t>
      </w:r>
      <w:r>
        <w:rPr>
          <w:color w:val="000000"/>
          <w:spacing w:val="0"/>
          <w:w w:val="100"/>
          <w:position w:val="0"/>
          <w:sz w:val="17"/>
          <w:szCs w:val="17"/>
        </w:rPr>
        <w:t>是</w:t>
      </w:r>
      <w:r>
        <w:rPr>
          <w:rFonts w:ascii="SimHei" w:eastAsia="SimHei" w:hAnsi="SimHei" w:cs="SimHei"/>
          <w:color w:val="000000"/>
          <w:spacing w:val="0"/>
          <w:w w:val="100"/>
          <w:position w:val="0"/>
          <w:sz w:val="14"/>
          <w:szCs w:val="14"/>
        </w:rPr>
        <w:t>寸</w:t>
      </w:r>
      <w:r>
        <w:rPr>
          <w:color w:val="000000"/>
          <w:spacing w:val="0"/>
          <w:w w:val="100"/>
          <w:position w:val="0"/>
          <w:sz w:val="17"/>
          <w:szCs w:val="17"/>
        </w:rPr>
        <w:t>否</w:t>
      </w:r>
    </w:p>
    <w:p>
      <w:pPr>
        <w:pStyle w:val="Style23"/>
        <w:keepNext w:val="0"/>
        <w:keepLines w:val="0"/>
        <w:widowControl w:val="0"/>
        <w:shd w:val="clear" w:color="auto" w:fill="auto"/>
        <w:bidi w:val="0"/>
        <w:spacing w:before="0" w:after="160" w:line="240" w:lineRule="auto"/>
        <w:ind w:left="0" w:right="0" w:firstLine="380"/>
        <w:jc w:val="left"/>
        <w:rPr>
          <w:sz w:val="17"/>
          <w:szCs w:val="17"/>
        </w:rPr>
      </w:pPr>
      <w:r>
        <w:rPr>
          <w:color w:val="000000"/>
          <w:spacing w:val="0"/>
          <w:w w:val="100"/>
          <w:position w:val="0"/>
          <w:sz w:val="17"/>
          <w:szCs w:val="17"/>
        </w:rPr>
        <w:t>是否在审计期间改聘会计师事务所</w:t>
      </w:r>
    </w:p>
    <w:p>
      <w:pPr>
        <w:pStyle w:val="Style23"/>
        <w:keepNext w:val="0"/>
        <w:keepLines w:val="0"/>
        <w:widowControl w:val="0"/>
        <w:shd w:val="clear" w:color="auto" w:fill="auto"/>
        <w:bidi w:val="0"/>
        <w:spacing w:before="0" w:after="160" w:line="240" w:lineRule="auto"/>
        <w:ind w:left="0" w:right="0" w:firstLine="380"/>
        <w:jc w:val="left"/>
        <w:rPr>
          <w:sz w:val="17"/>
          <w:szCs w:val="17"/>
        </w:rPr>
      </w:pPr>
      <w:r>
        <w:rPr>
          <w:rFonts w:ascii="SimHei" w:eastAsia="SimHei" w:hAnsi="SimHei" w:cs="SimHei"/>
          <w:color w:val="000000"/>
          <w:spacing w:val="0"/>
          <w:w w:val="100"/>
          <w:position w:val="0"/>
          <w:sz w:val="14"/>
          <w:szCs w:val="14"/>
        </w:rPr>
        <w:t>□</w:t>
      </w:r>
      <w:r>
        <w:rPr>
          <w:color w:val="000000"/>
          <w:spacing w:val="0"/>
          <w:w w:val="100"/>
          <w:position w:val="0"/>
          <w:sz w:val="17"/>
          <w:szCs w:val="17"/>
        </w:rPr>
        <w:t>是</w:t>
      </w:r>
      <w:r>
        <w:rPr>
          <w:rFonts w:ascii="SimHei" w:eastAsia="SimHei" w:hAnsi="SimHei" w:cs="SimHei"/>
          <w:color w:val="000000"/>
          <w:spacing w:val="0"/>
          <w:w w:val="100"/>
          <w:position w:val="0"/>
          <w:sz w:val="14"/>
          <w:szCs w:val="14"/>
        </w:rPr>
        <w:t>□</w:t>
      </w:r>
      <w:r>
        <w:rPr>
          <w:color w:val="000000"/>
          <w:spacing w:val="0"/>
          <w:w w:val="100"/>
          <w:position w:val="0"/>
          <w:sz w:val="17"/>
          <w:szCs w:val="17"/>
        </w:rPr>
        <w:t>否</w:t>
      </w:r>
    </w:p>
    <w:p>
      <w:pPr>
        <w:pStyle w:val="Style23"/>
        <w:keepNext w:val="0"/>
        <w:keepLines w:val="0"/>
        <w:widowControl w:val="0"/>
        <w:shd w:val="clear" w:color="auto" w:fill="auto"/>
        <w:bidi w:val="0"/>
        <w:spacing w:before="0" w:after="160" w:line="240" w:lineRule="auto"/>
        <w:ind w:left="0" w:right="0" w:firstLine="380"/>
        <w:jc w:val="left"/>
        <w:rPr>
          <w:sz w:val="17"/>
          <w:szCs w:val="17"/>
        </w:rPr>
      </w:pPr>
      <w:r>
        <w:rPr>
          <w:color w:val="000000"/>
          <w:spacing w:val="0"/>
          <w:w w:val="100"/>
          <w:position w:val="0"/>
          <w:sz w:val="17"/>
          <w:szCs w:val="17"/>
        </w:rPr>
        <w:t>更换会计师事务所是否履行审批程序</w:t>
      </w:r>
    </w:p>
    <w:p>
      <w:pPr>
        <w:pStyle w:val="Style23"/>
        <w:keepNext w:val="0"/>
        <w:keepLines w:val="0"/>
        <w:widowControl w:val="0"/>
        <w:shd w:val="clear" w:color="auto" w:fill="auto"/>
        <w:bidi w:val="0"/>
        <w:spacing w:before="0" w:after="940" w:line="240" w:lineRule="auto"/>
        <w:ind w:left="0" w:right="0" w:firstLine="380"/>
        <w:jc w:val="left"/>
        <w:rPr>
          <w:sz w:val="17"/>
          <w:szCs w:val="17"/>
        </w:rPr>
      </w:pPr>
      <w:r>
        <w:rPr>
          <w:rFonts w:ascii="SimHei" w:eastAsia="SimHei" w:hAnsi="SimHei" w:cs="SimHei"/>
          <w:color w:val="000000"/>
          <w:spacing w:val="0"/>
          <w:w w:val="100"/>
          <w:position w:val="0"/>
          <w:sz w:val="14"/>
          <w:szCs w:val="14"/>
        </w:rPr>
        <w:t>□</w:t>
      </w:r>
      <w:r>
        <w:rPr>
          <w:color w:val="000000"/>
          <w:spacing w:val="0"/>
          <w:w w:val="100"/>
          <w:position w:val="0"/>
          <w:sz w:val="17"/>
          <w:szCs w:val="17"/>
        </w:rPr>
        <w:t>是</w:t>
      </w:r>
      <w:r>
        <w:rPr>
          <w:rFonts w:ascii="SimHei" w:eastAsia="SimHei" w:hAnsi="SimHei" w:cs="SimHei"/>
          <w:color w:val="000000"/>
          <w:spacing w:val="0"/>
          <w:w w:val="100"/>
          <w:position w:val="0"/>
          <w:sz w:val="14"/>
          <w:szCs w:val="14"/>
        </w:rPr>
        <w:t>□</w:t>
      </w:r>
      <w:r>
        <w:rPr>
          <w:color w:val="000000"/>
          <w:spacing w:val="0"/>
          <w:w w:val="100"/>
          <w:position w:val="0"/>
          <w:sz w:val="17"/>
          <w:szCs w:val="17"/>
        </w:rPr>
        <w:t>否</w:t>
      </w:r>
    </w:p>
    <w:p>
      <w:pPr>
        <w:pStyle w:val="Style17"/>
        <w:keepNext/>
        <w:keepLines/>
        <w:widowControl w:val="0"/>
        <w:shd w:val="clear" w:color="auto" w:fill="auto"/>
        <w:bidi w:val="0"/>
        <w:spacing w:before="0" w:after="540" w:line="240" w:lineRule="auto"/>
        <w:ind w:left="0" w:right="0" w:firstLine="0"/>
        <w:jc w:val="center"/>
      </w:pPr>
      <w:bookmarkStart w:id="228" w:name="bookmark228"/>
      <w:bookmarkStart w:id="229" w:name="bookmark229"/>
      <w:bookmarkStart w:id="230" w:name="bookmark230"/>
      <w:r>
        <w:rPr>
          <w:color w:val="000000"/>
          <w:spacing w:val="0"/>
          <w:w w:val="100"/>
          <w:position w:val="0"/>
        </w:rPr>
        <w:t>第六节股份变动及股东情况</w:t>
      </w:r>
      <w:bookmarkEnd w:id="228"/>
      <w:bookmarkEnd w:id="229"/>
      <w:bookmarkEnd w:id="230"/>
    </w:p>
    <w:p>
      <w:pPr>
        <w:pStyle w:val="Style29"/>
        <w:keepNext/>
        <w:keepLines/>
        <w:widowControl w:val="0"/>
        <w:shd w:val="clear" w:color="auto" w:fill="auto"/>
        <w:bidi w:val="0"/>
        <w:spacing w:before="0" w:after="720" w:line="240" w:lineRule="auto"/>
        <w:ind w:left="0" w:right="0" w:firstLine="0"/>
        <w:jc w:val="left"/>
      </w:pPr>
      <w:bookmarkStart w:id="231" w:name="bookmark231"/>
      <w:bookmarkStart w:id="232" w:name="bookmark232"/>
      <w:bookmarkStart w:id="233" w:name="bookmark233"/>
      <w:bookmarkStart w:id="234" w:name="bookmark234"/>
      <w:r>
        <w:rPr>
          <w:color w:val="000000"/>
          <w:spacing w:val="0"/>
          <w:w w:val="100"/>
          <w:position w:val="0"/>
        </w:rPr>
        <w:t>一</w:t>
      </w:r>
      <w:bookmarkEnd w:id="233"/>
      <w:r>
        <w:rPr>
          <w:color w:val="000000"/>
          <w:spacing w:val="0"/>
          <w:w w:val="100"/>
          <w:position w:val="0"/>
        </w:rPr>
        <w:t>、股份变动情况</w:t>
      </w:r>
      <w:bookmarkEnd w:id="231"/>
      <w:bookmarkEnd w:id="232"/>
      <w:bookmarkEnd w:id="234"/>
    </w:p>
    <w:p>
      <w:pPr>
        <w:pStyle w:val="Style23"/>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单位：股</w:t>
      </w:r>
    </w:p>
    <w:tbl>
      <w:tblPr>
        <w:tblOverlap w:val="never"/>
        <w:jc w:val="center"/>
        <w:tblLayout w:type="fixed"/>
      </w:tblPr>
      <w:tblGrid>
        <w:gridCol w:w="2040"/>
        <w:gridCol w:w="1090"/>
        <w:gridCol w:w="600"/>
        <w:gridCol w:w="845"/>
        <w:gridCol w:w="677"/>
        <w:gridCol w:w="854"/>
        <w:gridCol w:w="994"/>
        <w:gridCol w:w="845"/>
        <w:gridCol w:w="816"/>
        <w:gridCol w:w="82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58,208,185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-6,404,950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-6,404,950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51,803,23</w:t>
            </w:r>
          </w:p>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58,208,185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-6,404,950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-6,404,950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51,803,23</w:t>
            </w:r>
          </w:p>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58,208,185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-6,404,950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-6,404,950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51,803,23</w:t>
            </w:r>
          </w:p>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040"/>
        <w:gridCol w:w="1090"/>
        <w:gridCol w:w="600"/>
        <w:gridCol w:w="845"/>
        <w:gridCol w:w="677"/>
        <w:gridCol w:w="854"/>
        <w:gridCol w:w="994"/>
        <w:gridCol w:w="845"/>
        <w:gridCol w:w="816"/>
        <w:gridCol w:w="82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48,791,815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6,404,950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6,404,950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55,196,76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48,791,815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6,404,950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6,404,950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55,196,76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419" w:line="1" w:lineRule="exact"/>
      </w:pPr>
    </w:p>
    <w:p>
      <w:pPr>
        <w:pStyle w:val="Style23"/>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说明：本次股份变动的原因系高管限售股在本期解锁时的变化。</w:t>
      </w:r>
    </w:p>
    <w:p>
      <w:pPr>
        <w:pStyle w:val="Style29"/>
        <w:keepNext/>
        <w:keepLines/>
        <w:widowControl w:val="0"/>
        <w:shd w:val="clear" w:color="auto" w:fill="auto"/>
        <w:bidi w:val="0"/>
        <w:spacing w:before="0" w:after="380" w:line="240" w:lineRule="auto"/>
        <w:ind w:left="0" w:right="0" w:firstLine="0"/>
        <w:jc w:val="left"/>
      </w:pPr>
      <w:bookmarkStart w:id="235" w:name="bookmark235"/>
      <w:bookmarkStart w:id="236" w:name="bookmark236"/>
      <w:bookmarkStart w:id="237" w:name="bookmark237"/>
      <w:bookmarkStart w:id="238" w:name="bookmark238"/>
      <w:r>
        <w:rPr>
          <w:color w:val="000000"/>
          <w:spacing w:val="0"/>
          <w:w w:val="100"/>
          <w:position w:val="0"/>
        </w:rPr>
        <w:t>二</w:t>
      </w:r>
      <w:bookmarkEnd w:id="237"/>
      <w:r>
        <w:rPr>
          <w:color w:val="000000"/>
          <w:spacing w:val="0"/>
          <w:w w:val="100"/>
          <w:position w:val="0"/>
        </w:rPr>
        <w:t>、股东和实际控制人情况</w:t>
      </w:r>
      <w:bookmarkEnd w:id="235"/>
      <w:bookmarkEnd w:id="236"/>
      <w:bookmarkEnd w:id="238"/>
    </w:p>
    <w:p>
      <w:pPr>
        <w:pStyle w:val="Style38"/>
        <w:keepNext/>
        <w:keepLines/>
        <w:widowControl w:val="0"/>
        <w:shd w:val="clear" w:color="auto" w:fill="auto"/>
        <w:bidi w:val="0"/>
        <w:spacing w:before="0" w:after="380" w:line="240" w:lineRule="auto"/>
        <w:ind w:left="0" w:right="0" w:firstLine="0"/>
        <w:jc w:val="left"/>
      </w:pPr>
      <w:bookmarkStart w:id="239" w:name="bookmark239"/>
      <w:bookmarkStart w:id="240" w:name="bookmark240"/>
      <w:bookmarkStart w:id="241" w:name="bookmark241"/>
      <w:bookmarkStart w:id="242" w:name="bookmark242"/>
      <w:r>
        <w:rPr>
          <w:color w:val="000000"/>
          <w:spacing w:val="0"/>
          <w:w w:val="100"/>
          <w:position w:val="0"/>
        </w:rPr>
        <w:t>1</w:t>
      </w:r>
      <w:bookmarkEnd w:id="241"/>
      <w:r>
        <w:rPr>
          <w:color w:val="000000"/>
          <w:spacing w:val="0"/>
          <w:w w:val="100"/>
          <w:position w:val="0"/>
        </w:rPr>
        <w:t>、公司股东数量及持股情况</w:t>
      </w:r>
      <w:bookmarkEnd w:id="239"/>
      <w:bookmarkEnd w:id="240"/>
      <w:bookmarkEnd w:id="24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368"/>
        <w:gridCol w:w="859"/>
        <w:gridCol w:w="802"/>
        <w:gridCol w:w="797"/>
        <w:gridCol w:w="797"/>
        <w:gridCol w:w="854"/>
        <w:gridCol w:w="1368"/>
        <w:gridCol w:w="1378"/>
      </w:tblGrid>
      <w:tr>
        <w:trPr>
          <w:trHeight w:val="40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10,530</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tabs>
                <w:tab w:pos="4690" w:val="left"/>
              </w:tabs>
              <w:bidi w:val="0"/>
              <w:spacing w:before="0" w:after="0" w:line="240" w:lineRule="auto"/>
              <w:ind w:left="0" w:right="0" w:firstLine="0"/>
              <w:jc w:val="right"/>
              <w:rPr>
                <w:sz w:val="18"/>
                <w:szCs w:val="18"/>
              </w:rPr>
            </w:pPr>
            <w:r>
              <w:rPr>
                <w:color w:val="000000"/>
                <w:spacing w:val="0"/>
                <w:w w:val="100"/>
                <w:position w:val="0"/>
                <w:sz w:val="17"/>
                <w:szCs w:val="17"/>
              </w:rPr>
              <w:t>年度报告披露日前第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个交易日末股东总数</w:t>
              <w:tab/>
            </w:r>
            <w:r>
              <w:rPr>
                <w:rFonts w:ascii="Times New Roman" w:eastAsia="Times New Roman" w:hAnsi="Times New Roman" w:cs="Times New Roman"/>
                <w:color w:val="000000"/>
                <w:spacing w:val="0"/>
                <w:w w:val="100"/>
                <w:position w:val="0"/>
                <w:sz w:val="18"/>
                <w:szCs w:val="18"/>
              </w:rPr>
              <w:t>11396</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持股比例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报告期末 持股数量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徐智勇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18,097,99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13,573,49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4,524,498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4,524,498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高雁峰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15,469,93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11,602,45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3,867,484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滕学军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15,469,93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11,602,45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3,867,484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乔文东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11,602,45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10,850,00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1,332,573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-763,200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沈付兴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1,204,325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1,204,325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李云水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835,462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-278,488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兴业国际信信托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有限公司一兴业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706,900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706,900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68"/>
        <w:gridCol w:w="1368"/>
        <w:gridCol w:w="859"/>
        <w:gridCol w:w="802"/>
        <w:gridCol w:w="797"/>
        <w:gridCol w:w="797"/>
        <w:gridCol w:w="854"/>
        <w:gridCol w:w="1368"/>
        <w:gridCol w:w="1378"/>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泉州 </w:t>
            </w:r>
            <w:r>
              <w:rPr>
                <w:rFonts w:ascii="Times New Roman" w:eastAsia="Times New Roman" w:hAnsi="Times New Roman" w:cs="Times New Roman"/>
                <w:color w:val="000000"/>
                <w:spacing w:val="0"/>
                <w:w w:val="100"/>
                <w:position w:val="0"/>
                <w:sz w:val="18"/>
                <w:szCs w:val="18"/>
              </w:rPr>
              <w:t xml:space="preserve">&lt;2007-12 </w:t>
            </w:r>
            <w:r>
              <w:rPr>
                <w:color w:val="000000"/>
                <w:spacing w:val="0"/>
                <w:w w:val="100"/>
                <w:position w:val="0"/>
              </w:rPr>
              <w:t>号</w:t>
            </w:r>
            <w:r>
              <w:rPr>
                <w:rFonts w:ascii="SimHei" w:eastAsia="SimHei" w:hAnsi="SimHei" w:cs="SimHei"/>
                <w:color w:val="000000"/>
                <w:spacing w:val="0"/>
                <w:w w:val="100"/>
                <w:position w:val="0"/>
                <w:sz w:val="14"/>
                <w:szCs w:val="14"/>
              </w:rPr>
              <w:t>〉</w:t>
            </w:r>
            <w:r>
              <w:rPr>
                <w:color w:val="000000"/>
                <w:spacing w:val="0"/>
                <w:w w:val="100"/>
                <w:position w:val="0"/>
              </w:rPr>
              <w:t>资金信托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蔡聪达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上述股东关联关系或一致行动的 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公司前五大限售股东为一致行动人，是公司实际控制人。未知其他股东相互之间是否存 在关联关系，也未知是否属于《上市公司收购管理办法》中规定的一致行动人。</w:t>
            </w: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徐智勇</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4,524,498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4,524,498</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高雁峰</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3,867,484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3,867,484</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滕学军</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3,867,484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3,867,484</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徐哲</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1,332,573</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沈付兴</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1,204,325</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乔文东</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752,452</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兴业国际信托有限公司一兴业泉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州</w:t>
            </w:r>
            <w:r>
              <w:rPr>
                <w:rFonts w:ascii="Times New Roman" w:eastAsia="Times New Roman" w:hAnsi="Times New Roman" w:cs="Times New Roman"/>
                <w:color w:val="000000"/>
                <w:spacing w:val="0"/>
                <w:w w:val="100"/>
                <w:position w:val="0"/>
                <w:sz w:val="18"/>
                <w:szCs w:val="18"/>
              </w:rPr>
              <w:t>&lt;2007-12</w:t>
            </w:r>
            <w:r>
              <w:rPr>
                <w:color w:val="000000"/>
                <w:spacing w:val="0"/>
                <w:w w:val="100"/>
                <w:position w:val="0"/>
              </w:rPr>
              <w:t>号</w:t>
            </w:r>
            <w:r>
              <w:rPr>
                <w:rFonts w:ascii="SimHei" w:eastAsia="SimHei" w:hAnsi="SimHei" w:cs="SimHei"/>
                <w:color w:val="000000"/>
                <w:spacing w:val="0"/>
                <w:w w:val="100"/>
                <w:position w:val="0"/>
                <w:sz w:val="14"/>
                <w:szCs w:val="14"/>
              </w:rPr>
              <w:t>〉</w:t>
            </w:r>
            <w:r>
              <w:rPr>
                <w:color w:val="000000"/>
                <w:spacing w:val="0"/>
                <w:w w:val="100"/>
                <w:position w:val="0"/>
              </w:rPr>
              <w:t>资金信托</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706,900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陆燕</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700,000</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蔡聪达</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410,000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柯清辉</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320,000</w:t>
            </w:r>
          </w:p>
        </w:tc>
      </w:tr>
      <w:tr>
        <w:trPr>
          <w:trHeight w:val="1339"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 行动的说明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前十名无限售条件股东之间，未知是否存在关联关系，也未知是否属于《上市公司收购 管理办法》中规定的一致行动人。</w:t>
            </w:r>
          </w:p>
        </w:tc>
      </w:tr>
      <w:tr>
        <w:trPr>
          <w:trHeight w:val="725"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前十大股东参与融资融券业务股 东情况说明（如有）（参见注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243" w:name="bookmark243"/>
      <w:bookmarkStart w:id="244" w:name="bookmark244"/>
      <w:bookmarkStart w:id="245" w:name="bookmark245"/>
      <w:bookmarkStart w:id="246" w:name="bookmark246"/>
      <w:r>
        <w:rPr>
          <w:color w:val="000000"/>
          <w:spacing w:val="0"/>
          <w:w w:val="100"/>
          <w:position w:val="0"/>
        </w:rPr>
        <w:t>2</w:t>
      </w:r>
      <w:bookmarkEnd w:id="245"/>
      <w:r>
        <w:rPr>
          <w:color w:val="000000"/>
          <w:spacing w:val="0"/>
          <w:w w:val="100"/>
          <w:position w:val="0"/>
        </w:rPr>
        <w:t>、公司控股股东情况</w:t>
      </w:r>
      <w:bookmarkEnd w:id="243"/>
      <w:bookmarkEnd w:id="244"/>
      <w:bookmarkEnd w:id="246"/>
    </w:p>
    <w:tbl>
      <w:tblPr>
        <w:tblOverlap w:val="never"/>
        <w:jc w:val="center"/>
        <w:tblLayout w:type="fixed"/>
      </w:tblPr>
      <w:tblGrid>
        <w:gridCol w:w="3346"/>
        <w:gridCol w:w="2054"/>
        <w:gridCol w:w="41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20" w:right="0" w:firstLine="0"/>
              <w:jc w:val="left"/>
            </w:pPr>
            <w:r>
              <w:rPr>
                <w:color w:val="000000"/>
                <w:spacing w:val="0"/>
                <w:w w:val="100"/>
                <w:position w:val="0"/>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徐智勇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滕学军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高雁峰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乔文东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ectPr>
          <w:headerReference w:type="default" r:id="rId73"/>
          <w:footerReference w:type="default" r:id="rId74"/>
          <w:headerReference w:type="even" r:id="rId75"/>
          <w:footerReference w:type="even" r:id="rId76"/>
          <w:headerReference w:type="first" r:id="rId77"/>
          <w:footerReference w:type="first" r:id="rId78"/>
          <w:footnotePr>
            <w:pos w:val="pageBottom"/>
            <w:numFmt w:val="decimal"/>
            <w:numRestart w:val="continuous"/>
          </w:footnotePr>
          <w:pgSz w:w="11900" w:h="16840"/>
          <w:pgMar w:top="1441" w:right="1138" w:bottom="1643" w:left="1086" w:header="0" w:footer="3" w:gutter="0"/>
          <w:cols w:space="720"/>
          <w:noEndnote/>
          <w:titlePg/>
          <w:rtlGutter w:val="0"/>
          <w:docGrid w:linePitch="360"/>
        </w:sectPr>
      </w:pPr>
    </w:p>
    <w:tbl>
      <w:tblPr>
        <w:tblOverlap w:val="never"/>
        <w:jc w:val="center"/>
        <w:tblLayout w:type="fixed"/>
      </w:tblPr>
      <w:tblGrid>
        <w:gridCol w:w="3346"/>
        <w:gridCol w:w="6240"/>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年内的职业及职务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35"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徐智勇</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年起担任公司董事长、总经理，</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月起担任公司董事长；</w:t>
            </w:r>
          </w:p>
          <w:p>
            <w:pPr>
              <w:pStyle w:val="Style2"/>
              <w:keepNext w:val="0"/>
              <w:keepLines w:val="0"/>
              <w:widowControl w:val="0"/>
              <w:shd w:val="clear" w:color="auto" w:fill="auto"/>
              <w:tabs>
                <w:tab w:pos="264"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滕学军一直担任公司副董事长</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月起兼任公司总经理；</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、高雁峰一 直担任公司董事兼副总经理；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、乔文东曾任杭州新世纪信息技术有限公司总经 理、副总经理，现任公司董事；</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、陆燕不在公司担任职务。</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247" w:name="bookmark247"/>
      <w:bookmarkStart w:id="248" w:name="bookmark248"/>
      <w:bookmarkStart w:id="249" w:name="bookmark249"/>
      <w:bookmarkStart w:id="250" w:name="bookmark250"/>
      <w:r>
        <w:rPr>
          <w:color w:val="000000"/>
          <w:spacing w:val="0"/>
          <w:w w:val="100"/>
          <w:position w:val="0"/>
        </w:rPr>
        <w:t>3</w:t>
      </w:r>
      <w:bookmarkEnd w:id="249"/>
      <w:r>
        <w:rPr>
          <w:color w:val="000000"/>
          <w:spacing w:val="0"/>
          <w:w w:val="100"/>
          <w:position w:val="0"/>
        </w:rPr>
        <w:t>、公司实际控制人情况</w:t>
      </w:r>
      <w:bookmarkEnd w:id="247"/>
      <w:bookmarkEnd w:id="248"/>
      <w:bookmarkEnd w:id="250"/>
    </w:p>
    <w:tbl>
      <w:tblPr>
        <w:tblOverlap w:val="never"/>
        <w:jc w:val="center"/>
        <w:tblLayout w:type="fixed"/>
      </w:tblPr>
      <w:tblGrid>
        <w:gridCol w:w="3427"/>
        <w:gridCol w:w="2030"/>
        <w:gridCol w:w="41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徐智勇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滕学军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高雁峰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乔文东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11"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徐智勇</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年起担任公司董事长、总经理，</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月起担任公司董事长；</w:t>
            </w:r>
          </w:p>
          <w:p>
            <w:pPr>
              <w:pStyle w:val="Style2"/>
              <w:keepNext w:val="0"/>
              <w:keepLines w:val="0"/>
              <w:widowControl w:val="0"/>
              <w:shd w:val="clear" w:color="auto" w:fill="auto"/>
              <w:tabs>
                <w:tab w:pos="278" w:val="left"/>
              </w:tabs>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滕学军一直担任公司副董事长</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月起兼任公司总经理；</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、高雁峰 一直担任公司董事兼副总经理；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、乔文东曾任杭州新世纪信息技术有限公司 总经理、副总经理，现任公司董事；</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、陆燕不在公司担任职务。</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439" w:line="1" w:lineRule="exact"/>
      </w:pPr>
    </w:p>
    <w:p>
      <w:pPr>
        <w:pStyle w:val="Style23"/>
        <w:keepNext w:val="0"/>
        <w:keepLines w:val="0"/>
        <w:widowControl w:val="0"/>
        <w:shd w:val="clear" w:color="auto" w:fill="auto"/>
        <w:bidi w:val="0"/>
        <w:spacing w:before="0" w:after="440" w:line="240" w:lineRule="auto"/>
        <w:ind w:left="0" w:right="0" w:firstLine="420"/>
        <w:jc w:val="left"/>
      </w:pPr>
      <w:r>
        <w:rPr>
          <w:color w:val="000000"/>
          <w:spacing w:val="0"/>
          <w:w w:val="100"/>
          <w:position w:val="0"/>
        </w:rPr>
        <w:t>公司与实际控制人之间的产权及控制关系的方框图</w:t>
      </w:r>
    </w:p>
    <w:tbl>
      <w:tblPr>
        <w:tblOverlap w:val="never"/>
        <w:jc w:val="center"/>
        <w:tblLayout w:type="fixed"/>
      </w:tblPr>
      <w:tblGrid>
        <w:gridCol w:w="2770"/>
        <w:gridCol w:w="547"/>
        <w:gridCol w:w="547"/>
        <w:gridCol w:w="3053"/>
      </w:tblGrid>
      <w:tr>
        <w:trPr>
          <w:trHeight w:val="317" w:hRule="exact"/>
        </w:trPr>
        <w:tc>
          <w:tcPr>
            <w:tcBorders/>
            <w:shd w:val="clear" w:color="auto" w:fill="FFFFFF"/>
            <w:vAlign w:val="top"/>
          </w:tcPr>
          <w:p>
            <w:pPr>
              <w:pStyle w:val="Style2"/>
              <w:keepNext w:val="0"/>
              <w:keepLines w:val="0"/>
              <w:widowControl w:val="0"/>
              <w:shd w:val="clear" w:color="auto" w:fill="auto"/>
              <w:tabs>
                <w:tab w:pos="1522" w:val="left"/>
              </w:tabs>
              <w:bidi w:val="0"/>
              <w:spacing w:before="0" w:after="0" w:line="240" w:lineRule="auto"/>
              <w:ind w:left="0" w:right="0" w:firstLine="0"/>
              <w:jc w:val="left"/>
              <w:rPr>
                <w:sz w:val="14"/>
                <w:szCs w:val="14"/>
              </w:rPr>
            </w:pPr>
            <w:r>
              <w:rPr>
                <w:rFonts w:ascii="SimHei" w:eastAsia="SimHei" w:hAnsi="SimHei" w:cs="SimHei"/>
                <w:color w:val="535353"/>
                <w:spacing w:val="0"/>
                <w:w w:val="100"/>
                <w:position w:val="0"/>
                <w:sz w:val="14"/>
                <w:szCs w:val="14"/>
              </w:rPr>
              <w:t>棉智勇</w:t>
              <w:tab/>
              <w:t>隋落</w:t>
            </w:r>
          </w:p>
        </w:tc>
        <w:tc>
          <w:tcPr>
            <w:gridSpan w:val="2"/>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666666"/>
                <w:spacing w:val="0"/>
                <w:w w:val="100"/>
                <w:position w:val="0"/>
                <w:sz w:val="14"/>
                <w:szCs w:val="14"/>
              </w:rPr>
              <w:t>峰学军</w:t>
            </w:r>
          </w:p>
        </w:tc>
        <w:tc>
          <w:tcPr>
            <w:tcBorders>
              <w:left w:val="single" w:sz="4"/>
              <w:right w:val="single" w:sz="4"/>
            </w:tcBorders>
            <w:shd w:val="clear" w:color="auto" w:fill="FFFFFF"/>
            <w:vAlign w:val="top"/>
          </w:tcPr>
          <w:p>
            <w:pPr>
              <w:pStyle w:val="Style2"/>
              <w:keepNext w:val="0"/>
              <w:keepLines w:val="0"/>
              <w:widowControl w:val="0"/>
              <w:shd w:val="clear" w:color="auto" w:fill="auto"/>
              <w:tabs>
                <w:tab w:pos="2266" w:val="left"/>
              </w:tabs>
              <w:bidi w:val="0"/>
              <w:spacing w:before="0" w:after="0" w:line="240" w:lineRule="auto"/>
              <w:ind w:left="0" w:right="0" w:firstLine="740"/>
              <w:jc w:val="left"/>
              <w:rPr>
                <w:sz w:val="14"/>
                <w:szCs w:val="14"/>
              </w:rPr>
            </w:pPr>
            <w:r>
              <w:rPr>
                <w:rFonts w:ascii="SimHei" w:eastAsia="SimHei" w:hAnsi="SimHei" w:cs="SimHei"/>
                <w:color w:val="535353"/>
                <w:spacing w:val="0"/>
                <w:w w:val="100"/>
                <w:position w:val="0"/>
                <w:sz w:val="14"/>
                <w:szCs w:val="14"/>
              </w:rPr>
              <w:t>高庵</w:t>
            </w:r>
            <w:r>
              <w:rPr>
                <w:rFonts w:ascii="Arial" w:eastAsia="Arial" w:hAnsi="Arial" w:cs="Arial"/>
                <w:color w:val="535353"/>
                <w:spacing w:val="0"/>
                <w:w w:val="100"/>
                <w:position w:val="0"/>
                <w:sz w:val="26"/>
                <w:szCs w:val="26"/>
              </w:rPr>
              <w:t>*4</w:t>
              <w:tab/>
            </w:r>
            <w:r>
              <w:rPr>
                <w:rFonts w:ascii="SimHei" w:eastAsia="SimHei" w:hAnsi="SimHei" w:cs="SimHei"/>
                <w:color w:val="535353"/>
                <w:spacing w:val="0"/>
                <w:w w:val="100"/>
                <w:position w:val="0"/>
                <w:sz w:val="14"/>
                <w:szCs w:val="14"/>
              </w:rPr>
              <w:t>乔文东</w:t>
            </w:r>
          </w:p>
        </w:tc>
      </w:tr>
      <w:tr>
        <w:trPr>
          <w:trHeight w:val="408" w:hRule="exact"/>
        </w:trPr>
        <w:tc>
          <w:tcPr>
            <w:gridSpan w:val="2"/>
            <w:tcBorders>
              <w:top w:val="single" w:sz="4"/>
            </w:tcBorders>
            <w:shd w:val="clear" w:color="auto" w:fill="FFFFFF"/>
            <w:vAlign w:val="bottom"/>
          </w:tcPr>
          <w:p>
            <w:pPr>
              <w:pStyle w:val="Style2"/>
              <w:keepNext w:val="0"/>
              <w:keepLines w:val="0"/>
              <w:widowControl w:val="0"/>
              <w:shd w:val="clear" w:color="auto" w:fill="auto"/>
              <w:tabs>
                <w:tab w:pos="1852" w:val="left"/>
              </w:tabs>
              <w:bidi w:val="0"/>
              <w:spacing w:before="0" w:after="0" w:line="240" w:lineRule="auto"/>
              <w:ind w:left="0" w:right="0" w:firstLine="340"/>
              <w:jc w:val="left"/>
              <w:rPr>
                <w:sz w:val="14"/>
                <w:szCs w:val="14"/>
              </w:rPr>
            </w:pPr>
            <w:r>
              <w:rPr>
                <w:rFonts w:ascii="Arial" w:eastAsia="Arial" w:hAnsi="Arial" w:cs="Arial"/>
                <w:b/>
                <w:bCs/>
                <w:color w:val="666666"/>
                <w:spacing w:val="0"/>
                <w:w w:val="100"/>
                <w:position w:val="0"/>
                <w:sz w:val="14"/>
                <w:szCs w:val="14"/>
              </w:rPr>
              <w:t>18 91</w:t>
            </w:r>
            <w:r>
              <w:rPr>
                <w:b/>
                <w:bCs/>
                <w:color w:val="666666"/>
                <w:spacing w:val="0"/>
                <w:w w:val="100"/>
                <w:position w:val="0"/>
                <w:sz w:val="36"/>
                <w:szCs w:val="36"/>
              </w:rPr>
              <w:t>、</w:t>
              <w:tab/>
            </w:r>
            <w:r>
              <w:rPr>
                <w:rFonts w:ascii="Arial" w:eastAsia="Arial" w:hAnsi="Arial" w:cs="Arial"/>
                <w:b/>
                <w:bCs/>
                <w:color w:val="666666"/>
                <w:spacing w:val="0"/>
                <w:w w:val="100"/>
                <w:position w:val="0"/>
                <w:sz w:val="14"/>
                <w:szCs w:val="14"/>
              </w:rPr>
              <w:t>3 74%</w:t>
            </w:r>
          </w:p>
        </w:tc>
        <w:tc>
          <w:tcPr>
            <w:gridSpan w:val="2"/>
            <w:tcBorders>
              <w:top w:val="single" w:sz="4"/>
              <w:left w:val="single" w:sz="4"/>
            </w:tcBorders>
            <w:shd w:val="clear" w:color="auto" w:fill="FFFFFF"/>
            <w:vAlign w:val="top"/>
          </w:tcPr>
          <w:p>
            <w:pPr>
              <w:pStyle w:val="Style2"/>
              <w:keepNext w:val="0"/>
              <w:keepLines w:val="0"/>
              <w:widowControl w:val="0"/>
              <w:shd w:val="clear" w:color="auto" w:fill="auto"/>
              <w:tabs>
                <w:tab w:pos="1430" w:val="left"/>
                <w:tab w:pos="3053" w:val="left"/>
              </w:tabs>
              <w:bidi w:val="0"/>
              <w:spacing w:before="0" w:after="0" w:line="240" w:lineRule="auto"/>
              <w:ind w:left="0" w:right="0" w:firstLine="0"/>
              <w:jc w:val="center"/>
              <w:rPr>
                <w:sz w:val="14"/>
                <w:szCs w:val="14"/>
              </w:rPr>
            </w:pPr>
            <w:r>
              <w:rPr>
                <w:rFonts w:ascii="Arial" w:eastAsia="Arial" w:hAnsi="Arial" w:cs="Arial"/>
                <w:b/>
                <w:bCs/>
                <w:color w:val="666666"/>
                <w:spacing w:val="0"/>
                <w:w w:val="100"/>
                <w:position w:val="0"/>
                <w:sz w:val="14"/>
                <w:szCs w:val="14"/>
              </w:rPr>
              <w:t>1448%</w:t>
              <w:tab/>
              <w:t>||4 46%</w:t>
              <w:tab/>
              <w:t>10 84%</w:t>
            </w:r>
          </w:p>
        </w:tc>
      </w:tr>
      <w:tr>
        <w:trPr>
          <w:trHeight w:val="686"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312" w:hRule="exact"/>
        </w:trPr>
        <w:tc>
          <w:tcPr>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666666"/>
                <w:spacing w:val="0"/>
                <w:w w:val="100"/>
                <w:position w:val="0"/>
                <w:sz w:val="14"/>
                <w:szCs w:val="14"/>
              </w:rPr>
              <w:t>本公司</w:t>
            </w:r>
          </w:p>
        </w:tc>
        <w:tc>
          <w:tcPr>
            <w:tcBorders>
              <w:left w:val="single" w:sz="4"/>
            </w:tcBorders>
            <w:shd w:val="clear" w:color="auto" w:fill="FFFFFF"/>
            <w:vAlign w:val="top"/>
          </w:tcPr>
          <w:p>
            <w:pPr>
              <w:widowControl w:val="0"/>
              <w:rPr>
                <w:sz w:val="10"/>
                <w:szCs w:val="10"/>
              </w:rPr>
            </w:pPr>
          </w:p>
        </w:tc>
      </w:tr>
    </w:tbl>
    <w:p>
      <w:pPr>
        <w:widowControl w:val="0"/>
        <w:spacing w:after="5279" w:line="1" w:lineRule="exact"/>
      </w:pPr>
    </w:p>
    <w:p>
      <w:pPr>
        <w:widowControl w:val="0"/>
        <w:jc w:val="center"/>
        <w:rPr>
          <w:sz w:val="2"/>
          <w:szCs w:val="2"/>
        </w:rPr>
        <w:sectPr>
          <w:headerReference w:type="default" r:id="rId79"/>
          <w:footerReference w:type="default" r:id="rId80"/>
          <w:headerReference w:type="even" r:id="rId81"/>
          <w:footerReference w:type="even" r:id="rId82"/>
          <w:footnotePr>
            <w:pos w:val="pageBottom"/>
            <w:numFmt w:val="decimal"/>
            <w:numRestart w:val="continuous"/>
          </w:footnotePr>
          <w:pgSz w:w="11900" w:h="16840"/>
          <w:pgMar w:top="1441" w:right="1196" w:bottom="193" w:left="1119" w:header="0" w:footer="3" w:gutter="0"/>
          <w:cols w:space="720"/>
          <w:noEndnote/>
          <w:rtlGutter w:val="0"/>
          <w:docGrid w:linePitch="360"/>
        </w:sectPr>
      </w:pPr>
      <w:r>
        <w:drawing>
          <wp:inline>
            <wp:extent cx="402590" cy="146050"/>
            <wp:docPr id="217" name="Picutre 217"/>
            <a:graphic xmlns:a="http://schemas.openxmlformats.org/drawingml/2006/main">
              <a:graphicData uri="http://schemas.openxmlformats.org/drawingml/2006/picture">
                <pic:pic xmlns:pic="http://schemas.openxmlformats.org/drawingml/2006/picture">
                  <pic:nvPicPr>
                    <pic:cNvPr id="217" name="Picture 217"/>
                    <pic:cNvPicPr/>
                  </pic:nvPicPr>
                  <pic:blipFill>
                    <a:blip r:embed="rId83"/>
                    <a:stretch/>
                  </pic:blipFill>
                  <pic:spPr>
                    <a:xfrm>
                      <a:ext cx="402590" cy="146050"/>
                    </a:xfrm>
                    <a:prstGeom prst="rect"/>
                  </pic:spPr>
                </pic:pic>
              </a:graphicData>
            </a:graphic>
          </wp:inline>
        </w:drawing>
      </w:r>
    </w:p>
    <w:p>
      <w:pPr>
        <w:pStyle w:val="Style17"/>
        <w:keepNext/>
        <w:keepLines/>
        <w:widowControl w:val="0"/>
        <w:shd w:val="clear" w:color="auto" w:fill="auto"/>
        <w:bidi w:val="0"/>
        <w:spacing w:before="480" w:line="240" w:lineRule="auto"/>
        <w:ind w:left="0" w:right="0" w:firstLine="0"/>
        <w:jc w:val="center"/>
      </w:pPr>
      <w:bookmarkStart w:id="251" w:name="bookmark251"/>
      <w:bookmarkStart w:id="252" w:name="bookmark252"/>
      <w:bookmarkStart w:id="253" w:name="bookmark253"/>
      <w:r>
        <w:rPr>
          <w:color w:val="000000"/>
          <w:spacing w:val="0"/>
          <w:w w:val="100"/>
          <w:position w:val="0"/>
        </w:rPr>
        <w:t>第七节董事、监事、高级管理人员和员工情况</w:t>
      </w:r>
      <w:bookmarkEnd w:id="251"/>
      <w:bookmarkEnd w:id="252"/>
      <w:bookmarkEnd w:id="253"/>
    </w:p>
    <w:p>
      <w:pPr>
        <w:pStyle w:val="Style29"/>
        <w:keepNext/>
        <w:keepLines/>
        <w:widowControl w:val="0"/>
        <w:shd w:val="clear" w:color="auto" w:fill="auto"/>
        <w:bidi w:val="0"/>
        <w:spacing w:before="0" w:line="240" w:lineRule="auto"/>
        <w:ind w:left="0" w:right="0" w:firstLine="240"/>
        <w:jc w:val="left"/>
      </w:pPr>
      <w:bookmarkStart w:id="254" w:name="bookmark254"/>
      <w:bookmarkStart w:id="255" w:name="bookmark255"/>
      <w:bookmarkStart w:id="256" w:name="bookmark256"/>
      <w:r>
        <w:rPr>
          <w:color w:val="000000"/>
          <w:spacing w:val="0"/>
          <w:w w:val="100"/>
          <w:position w:val="0"/>
        </w:rPr>
        <w:t>、董事、监事和高级管理人员持股变动</w:t>
      </w:r>
      <w:bookmarkEnd w:id="254"/>
      <w:bookmarkEnd w:id="255"/>
      <w:bookmarkEnd w:id="256"/>
    </w:p>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期初持股 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本期增持 股份数量</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本期减持 股份数量</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期末持股 数（股）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徐智勇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18,097,992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18,097,992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滕学军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副董事长、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15,469,936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15,469,936</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高雁峰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15,469,936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15,469,936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乔文东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11,602,452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11,602,452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魏光耀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蔡家楣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陆国华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张益山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钱丽琴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职工代表 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张凯平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董轶凡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李云水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835,462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邵阳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196,875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03</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席伟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tc>
      </w:tr>
    </w:tbl>
    <w:tbl>
      <w:tblPr>
        <w:tblOverlap w:val="never"/>
        <w:jc w:val="center"/>
        <w:tblLayout w:type="fixed"/>
      </w:tblPr>
      <w:tblGrid>
        <w:gridCol w:w="878"/>
        <w:gridCol w:w="869"/>
        <w:gridCol w:w="874"/>
        <w:gridCol w:w="869"/>
        <w:gridCol w:w="869"/>
        <w:gridCol w:w="869"/>
        <w:gridCol w:w="869"/>
        <w:gridCol w:w="869"/>
        <w:gridCol w:w="869"/>
        <w:gridCol w:w="869"/>
        <w:gridCol w:w="878"/>
      </w:tblGrid>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俞竣华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副总经理、 财务总监、 董事会秘 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62,206,766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381,613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61,825,153</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、职务如是独立董事，需单独注明。</w:t>
      </w:r>
    </w:p>
    <w:p>
      <w:pPr>
        <w:pStyle w:val="Style31"/>
        <w:keepNext w:val="0"/>
        <w:keepLines w:val="0"/>
        <w:widowControl w:val="0"/>
        <w:shd w:val="clear" w:color="auto" w:fill="auto"/>
        <w:bidi w:val="0"/>
        <w:spacing w:before="0" w:after="0" w:line="240" w:lineRule="auto"/>
        <w:ind w:left="0" w:right="0" w:firstLine="0"/>
        <w:jc w:val="distribute"/>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、本报告期初任职，本报告期末不再任职的原董事、监事和高级管理人员的相关情况仍须填写入本表中。</w:t>
      </w:r>
    </w:p>
    <w:p>
      <w:pPr>
        <w:widowControl w:val="0"/>
        <w:spacing w:after="399" w:line="1" w:lineRule="exact"/>
      </w:pPr>
    </w:p>
    <w:p>
      <w:pPr>
        <w:pStyle w:val="Style29"/>
        <w:keepNext/>
        <w:keepLines/>
        <w:widowControl w:val="0"/>
        <w:shd w:val="clear" w:color="auto" w:fill="auto"/>
        <w:bidi w:val="0"/>
        <w:spacing w:before="0" w:after="260" w:line="240" w:lineRule="auto"/>
        <w:ind w:left="0" w:right="0" w:firstLine="0"/>
        <w:jc w:val="left"/>
      </w:pPr>
      <w:bookmarkStart w:id="257" w:name="bookmark257"/>
      <w:bookmarkStart w:id="258" w:name="bookmark258"/>
      <w:bookmarkStart w:id="259" w:name="bookmark259"/>
      <w:bookmarkStart w:id="260" w:name="bookmark260"/>
      <w:r>
        <w:rPr>
          <w:color w:val="000000"/>
          <w:spacing w:val="0"/>
          <w:w w:val="100"/>
          <w:position w:val="0"/>
        </w:rPr>
        <w:t>二</w:t>
      </w:r>
      <w:bookmarkEnd w:id="259"/>
      <w:r>
        <w:rPr>
          <w:color w:val="000000"/>
          <w:spacing w:val="0"/>
          <w:w w:val="100"/>
          <w:position w:val="0"/>
        </w:rPr>
        <w:t>、任职情况</w:t>
      </w:r>
      <w:bookmarkEnd w:id="257"/>
      <w:bookmarkEnd w:id="258"/>
      <w:bookmarkEnd w:id="260"/>
    </w:p>
    <w:p>
      <w:pPr>
        <w:pStyle w:val="Style23"/>
        <w:keepNext w:val="0"/>
        <w:keepLines w:val="0"/>
        <w:widowControl w:val="0"/>
        <w:shd w:val="clear" w:color="auto" w:fill="auto"/>
        <w:bidi w:val="0"/>
        <w:spacing w:before="0" w:after="0" w:line="315" w:lineRule="exact"/>
        <w:ind w:left="0" w:right="0" w:firstLine="500"/>
        <w:jc w:val="left"/>
      </w:pPr>
      <w:r>
        <w:rPr>
          <w:color w:val="000000"/>
          <w:spacing w:val="0"/>
          <w:w w:val="100"/>
          <w:position w:val="0"/>
        </w:rPr>
        <w:t>（一）公司现任董事、监事、高级管理人员最近</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年的主要工作经历情况如下：</w:t>
      </w:r>
    </w:p>
    <w:p>
      <w:pPr>
        <w:pStyle w:val="Style23"/>
        <w:keepNext w:val="0"/>
        <w:keepLines w:val="0"/>
        <w:widowControl w:val="0"/>
        <w:shd w:val="clear" w:color="auto" w:fill="auto"/>
        <w:tabs>
          <w:tab w:pos="854" w:val="left"/>
        </w:tabs>
        <w:bidi w:val="0"/>
        <w:spacing w:before="0" w:after="0" w:line="315" w:lineRule="exact"/>
        <w:ind w:left="0" w:right="0" w:firstLine="500"/>
        <w:jc w:val="left"/>
      </w:pPr>
      <w:bookmarkStart w:id="261" w:name="bookmark261"/>
      <w:r>
        <w:rPr>
          <w:rFonts w:ascii="Times New Roman" w:eastAsia="Times New Roman" w:hAnsi="Times New Roman" w:cs="Times New Roman"/>
          <w:color w:val="000000"/>
          <w:spacing w:val="0"/>
          <w:w w:val="100"/>
          <w:position w:val="0"/>
          <w:sz w:val="20"/>
          <w:szCs w:val="20"/>
        </w:rPr>
        <w:t>1</w:t>
      </w:r>
      <w:bookmarkEnd w:id="261"/>
      <w:r>
        <w:rPr>
          <w:color w:val="000000"/>
          <w:spacing w:val="0"/>
          <w:w w:val="100"/>
          <w:position w:val="0"/>
        </w:rPr>
        <w:t>、</w:t>
        <w:tab/>
        <w:t>公司董事、监事及高级管理人员未在股东单位任职</w:t>
      </w:r>
    </w:p>
    <w:p>
      <w:pPr>
        <w:pStyle w:val="Style23"/>
        <w:keepNext w:val="0"/>
        <w:keepLines w:val="0"/>
        <w:widowControl w:val="0"/>
        <w:shd w:val="clear" w:color="auto" w:fill="auto"/>
        <w:tabs>
          <w:tab w:pos="848" w:val="left"/>
        </w:tabs>
        <w:bidi w:val="0"/>
        <w:spacing w:before="0" w:after="0" w:line="315" w:lineRule="exact"/>
        <w:ind w:left="0" w:right="0" w:firstLine="500"/>
        <w:jc w:val="both"/>
      </w:pPr>
      <w:bookmarkStart w:id="262" w:name="bookmark262"/>
      <w:r>
        <w:rPr>
          <w:rFonts w:ascii="Times New Roman" w:eastAsia="Times New Roman" w:hAnsi="Times New Roman" w:cs="Times New Roman"/>
          <w:color w:val="000000"/>
          <w:spacing w:val="0"/>
          <w:w w:val="100"/>
          <w:position w:val="0"/>
          <w:sz w:val="20"/>
          <w:szCs w:val="20"/>
        </w:rPr>
        <w:t>2</w:t>
      </w:r>
      <w:bookmarkEnd w:id="262"/>
      <w:r>
        <w:rPr>
          <w:color w:val="000000"/>
          <w:spacing w:val="0"/>
          <w:w w:val="100"/>
          <w:position w:val="0"/>
        </w:rPr>
        <w:t>、</w:t>
        <w:tab/>
        <w:t>公司董事、监事、高级管理人员最近</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年的主要工作经历及在除股东单位外的其它单位的任职或兼 职情况如下：</w:t>
      </w:r>
    </w:p>
    <w:p>
      <w:pPr>
        <w:pStyle w:val="Style23"/>
        <w:keepNext w:val="0"/>
        <w:keepLines w:val="0"/>
        <w:widowControl w:val="0"/>
        <w:shd w:val="clear" w:color="auto" w:fill="auto"/>
        <w:bidi w:val="0"/>
        <w:spacing w:before="0" w:after="0" w:line="315" w:lineRule="exact"/>
        <w:ind w:left="0" w:right="0" w:firstLine="500"/>
        <w:jc w:val="left"/>
      </w:pPr>
      <w:bookmarkStart w:id="263" w:name="bookmark263"/>
      <w:r>
        <w:rPr>
          <w:color w:val="000000"/>
          <w:spacing w:val="0"/>
          <w:w w:val="100"/>
          <w:position w:val="0"/>
        </w:rPr>
        <w:t>（</w:t>
      </w:r>
      <w:bookmarkEnd w:id="263"/>
      <w:r>
        <w:rPr>
          <w:rFonts w:ascii="Times New Roman" w:eastAsia="Times New Roman" w:hAnsi="Times New Roman" w:cs="Times New Roman"/>
          <w:color w:val="000000"/>
          <w:spacing w:val="0"/>
          <w:w w:val="100"/>
          <w:position w:val="0"/>
          <w:sz w:val="20"/>
          <w:szCs w:val="20"/>
        </w:rPr>
        <w:t>1</w:t>
      </w:r>
      <w:r>
        <w:rPr>
          <w:color w:val="000000"/>
          <w:spacing w:val="0"/>
          <w:w w:val="100"/>
          <w:position w:val="0"/>
        </w:rPr>
        <w:t>）董事</w:t>
      </w:r>
    </w:p>
    <w:p>
      <w:pPr>
        <w:pStyle w:val="Style23"/>
        <w:keepNext w:val="0"/>
        <w:keepLines w:val="0"/>
        <w:widowControl w:val="0"/>
        <w:shd w:val="clear" w:color="auto" w:fill="auto"/>
        <w:bidi w:val="0"/>
        <w:spacing w:before="0" w:after="0" w:line="315" w:lineRule="exact"/>
        <w:ind w:left="0" w:right="0" w:firstLine="500"/>
        <w:jc w:val="both"/>
      </w:pPr>
      <w:r>
        <w:rPr>
          <w:color w:val="000000"/>
          <w:spacing w:val="0"/>
          <w:w w:val="100"/>
          <w:position w:val="0"/>
        </w:rPr>
        <w:t>徐智勇先生，</w:t>
      </w:r>
      <w:r>
        <w:rPr>
          <w:rFonts w:ascii="Times New Roman" w:eastAsia="Times New Roman" w:hAnsi="Times New Roman" w:cs="Times New Roman"/>
          <w:color w:val="000000"/>
          <w:spacing w:val="0"/>
          <w:w w:val="100"/>
          <w:position w:val="0"/>
          <w:sz w:val="20"/>
          <w:szCs w:val="20"/>
        </w:rPr>
        <w:t>2002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月参与组建新世纪有限公司，并一直担任新世纪有限公司董事长，杭州新世纪 电子科技有限公司董事长。</w:t>
      </w:r>
    </w:p>
    <w:p>
      <w:pPr>
        <w:pStyle w:val="Style23"/>
        <w:keepNext w:val="0"/>
        <w:keepLines w:val="0"/>
        <w:widowControl w:val="0"/>
        <w:shd w:val="clear" w:color="auto" w:fill="auto"/>
        <w:bidi w:val="0"/>
        <w:spacing w:before="0" w:after="0" w:line="315" w:lineRule="exact"/>
        <w:ind w:left="0" w:right="0" w:firstLine="500"/>
        <w:jc w:val="both"/>
      </w:pPr>
      <w:r>
        <w:rPr>
          <w:color w:val="000000"/>
          <w:spacing w:val="0"/>
          <w:w w:val="100"/>
          <w:position w:val="0"/>
        </w:rPr>
        <w:t>滕学军先生，现任本公司副董事长及总经理、杭州新世纪电子科技有限公司董事兼总经理、南京江琛 自动化系统有限责任公司执行董事、杭州德创电子科技有限公司董事长。</w:t>
      </w:r>
    </w:p>
    <w:p>
      <w:pPr>
        <w:pStyle w:val="Style23"/>
        <w:keepNext w:val="0"/>
        <w:keepLines w:val="0"/>
        <w:widowControl w:val="0"/>
        <w:shd w:val="clear" w:color="auto" w:fill="auto"/>
        <w:bidi w:val="0"/>
        <w:spacing w:before="0" w:after="0" w:line="315" w:lineRule="exact"/>
        <w:ind w:left="0" w:right="0" w:firstLine="500"/>
        <w:jc w:val="both"/>
      </w:pPr>
      <w:r>
        <w:rPr>
          <w:color w:val="000000"/>
          <w:spacing w:val="0"/>
          <w:w w:val="100"/>
          <w:position w:val="0"/>
        </w:rPr>
        <w:t>高雁峰先生，现任本公司董事、杭州新世纪电子科技有限公司董事兼副总经理、杭州讯能科技有限公 司董事。</w:t>
      </w:r>
    </w:p>
    <w:p>
      <w:pPr>
        <w:pStyle w:val="Style23"/>
        <w:keepNext w:val="0"/>
        <w:keepLines w:val="0"/>
        <w:widowControl w:val="0"/>
        <w:shd w:val="clear" w:color="auto" w:fill="auto"/>
        <w:bidi w:val="0"/>
        <w:spacing w:before="0" w:after="0" w:line="315" w:lineRule="exact"/>
        <w:ind w:left="0" w:right="0" w:firstLine="500"/>
        <w:jc w:val="left"/>
      </w:pPr>
      <w:r>
        <w:rPr>
          <w:color w:val="000000"/>
          <w:spacing w:val="0"/>
          <w:w w:val="100"/>
          <w:position w:val="0"/>
        </w:rPr>
        <w:t>乔文东先生，现任本公司董事、杭州新世纪电子科技有限公司董事。</w:t>
      </w:r>
    </w:p>
    <w:p>
      <w:pPr>
        <w:pStyle w:val="Style23"/>
        <w:keepNext w:val="0"/>
        <w:keepLines w:val="0"/>
        <w:widowControl w:val="0"/>
        <w:shd w:val="clear" w:color="auto" w:fill="auto"/>
        <w:bidi w:val="0"/>
        <w:spacing w:before="0" w:after="0" w:line="315" w:lineRule="exact"/>
        <w:ind w:left="0" w:right="0" w:firstLine="500"/>
        <w:jc w:val="left"/>
      </w:pPr>
      <w:r>
        <w:rPr>
          <w:color w:val="000000"/>
          <w:spacing w:val="0"/>
          <w:w w:val="100"/>
          <w:position w:val="0"/>
        </w:rPr>
        <w:t>张益山，现任本公司独立董事，</w:t>
      </w:r>
      <w:r>
        <w:rPr>
          <w:rFonts w:ascii="Times New Roman" w:eastAsia="Times New Roman" w:hAnsi="Times New Roman" w:cs="Times New Roman"/>
          <w:color w:val="000000"/>
          <w:spacing w:val="0"/>
          <w:w w:val="100"/>
          <w:position w:val="0"/>
          <w:sz w:val="20"/>
          <w:szCs w:val="20"/>
        </w:rPr>
        <w:t>2006</w:t>
      </w:r>
      <w:r>
        <w:rPr>
          <w:color w:val="000000"/>
          <w:spacing w:val="0"/>
          <w:w w:val="100"/>
          <w:position w:val="0"/>
        </w:rPr>
        <w:t>年至</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 xml:space="preserve">年担任浙江中烟工业有限责任公司党组书记、总经理, </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月从浙江中烟工业有限责任公司退休。</w:t>
      </w:r>
    </w:p>
    <w:p>
      <w:pPr>
        <w:pStyle w:val="Style23"/>
        <w:keepNext w:val="0"/>
        <w:keepLines w:val="0"/>
        <w:widowControl w:val="0"/>
        <w:shd w:val="clear" w:color="auto" w:fill="auto"/>
        <w:bidi w:val="0"/>
        <w:spacing w:before="0" w:after="0" w:line="315" w:lineRule="exact"/>
        <w:ind w:left="0" w:right="0" w:firstLine="500"/>
        <w:jc w:val="left"/>
      </w:pPr>
      <w:r>
        <w:rPr>
          <w:color w:val="000000"/>
          <w:spacing w:val="0"/>
          <w:w w:val="100"/>
          <w:position w:val="0"/>
        </w:rPr>
        <w:t>蔡家楣先生，现任本公司独立董事、浙江工业大学教授、浙江工大盈码科技发展有限公司副董事长。 陆国华先生，现任本公司独立董事、注册会计师。</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月至今，担任杭州先锋电子技术股份有限 公司财务副总监。</w:t>
      </w:r>
    </w:p>
    <w:p>
      <w:pPr>
        <w:pStyle w:val="Style23"/>
        <w:keepNext w:val="0"/>
        <w:keepLines w:val="0"/>
        <w:widowControl w:val="0"/>
        <w:shd w:val="clear" w:color="auto" w:fill="auto"/>
        <w:bidi w:val="0"/>
        <w:spacing w:before="0" w:after="0" w:line="315" w:lineRule="exact"/>
        <w:ind w:left="0" w:right="0" w:firstLine="500"/>
        <w:jc w:val="left"/>
      </w:pPr>
      <w:r>
        <w:rPr>
          <w:color w:val="000000"/>
          <w:spacing w:val="0"/>
          <w:w w:val="100"/>
          <w:position w:val="0"/>
        </w:rPr>
        <w:t>张凯平先生：现任本公司监事会主席，曾任万向集团财务有限公司预算主管、财务经理助理，浙江华 策汽车有限公司审计主管。</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年至今一直在公司从事财务工作。</w:t>
      </w:r>
    </w:p>
    <w:p>
      <w:pPr>
        <w:pStyle w:val="Style23"/>
        <w:keepNext w:val="0"/>
        <w:keepLines w:val="0"/>
        <w:widowControl w:val="0"/>
        <w:shd w:val="clear" w:color="auto" w:fill="auto"/>
        <w:bidi w:val="0"/>
        <w:spacing w:before="0" w:after="0" w:line="315" w:lineRule="exact"/>
        <w:ind w:left="0" w:right="0" w:firstLine="500"/>
        <w:jc w:val="left"/>
      </w:pPr>
      <w:r>
        <w:rPr>
          <w:color w:val="000000"/>
          <w:spacing w:val="0"/>
          <w:w w:val="100"/>
          <w:position w:val="0"/>
        </w:rPr>
        <w:t>董轶凡女士，现任本公司监事，</w:t>
      </w:r>
      <w:r>
        <w:rPr>
          <w:rFonts w:ascii="Times New Roman" w:eastAsia="Times New Roman" w:hAnsi="Times New Roman" w:cs="Times New Roman"/>
          <w:color w:val="000000"/>
          <w:spacing w:val="0"/>
          <w:w w:val="100"/>
          <w:position w:val="0"/>
          <w:sz w:val="20"/>
          <w:szCs w:val="20"/>
        </w:rPr>
        <w:t>2010</w:t>
      </w:r>
      <w:r>
        <w:rPr>
          <w:color w:val="000000"/>
          <w:spacing w:val="0"/>
          <w:w w:val="100"/>
          <w:position w:val="0"/>
        </w:rPr>
        <w:t>年至今一直在公司从事证券事务工作。于</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7</w:t>
      </w:r>
      <w:r>
        <w:rPr>
          <w:color w:val="000000"/>
          <w:spacing w:val="0"/>
          <w:w w:val="100"/>
          <w:position w:val="0"/>
        </w:rPr>
        <w:t>月参加深圳证 券交易所中小企业板上市公司董秘培训班（第九期）并取得董事会秘书资格证书。</w:t>
      </w:r>
    </w:p>
    <w:p>
      <w:pPr>
        <w:pStyle w:val="Style23"/>
        <w:keepNext w:val="0"/>
        <w:keepLines w:val="0"/>
        <w:widowControl w:val="0"/>
        <w:shd w:val="clear" w:color="auto" w:fill="auto"/>
        <w:bidi w:val="0"/>
        <w:spacing w:before="0" w:after="0" w:line="315" w:lineRule="exact"/>
        <w:ind w:left="0" w:right="0" w:firstLine="500"/>
        <w:jc w:val="left"/>
      </w:pPr>
      <w:r>
        <w:rPr>
          <w:color w:val="000000"/>
          <w:spacing w:val="0"/>
          <w:w w:val="100"/>
          <w:position w:val="0"/>
        </w:rPr>
        <w:t>钱丽琴女士，现任本公司职工监事，</w:t>
      </w:r>
      <w:r>
        <w:rPr>
          <w:rFonts w:ascii="Times New Roman" w:eastAsia="Times New Roman" w:hAnsi="Times New Roman" w:cs="Times New Roman"/>
          <w:color w:val="000000"/>
          <w:spacing w:val="0"/>
          <w:w w:val="100"/>
          <w:position w:val="0"/>
          <w:sz w:val="20"/>
          <w:szCs w:val="20"/>
        </w:rPr>
        <w:t>2002</w:t>
      </w:r>
      <w:r>
        <w:rPr>
          <w:color w:val="000000"/>
          <w:spacing w:val="0"/>
          <w:w w:val="100"/>
          <w:position w:val="0"/>
        </w:rPr>
        <w:t>年加入公司从事市场推广工作，</w:t>
      </w:r>
      <w:r>
        <w:rPr>
          <w:rFonts w:ascii="Times New Roman" w:eastAsia="Times New Roman" w:hAnsi="Times New Roman" w:cs="Times New Roman"/>
          <w:color w:val="000000"/>
          <w:spacing w:val="0"/>
          <w:w w:val="100"/>
          <w:position w:val="0"/>
          <w:sz w:val="20"/>
          <w:szCs w:val="20"/>
        </w:rPr>
        <w:t>2005</w:t>
      </w:r>
      <w:r>
        <w:rPr>
          <w:color w:val="000000"/>
          <w:spacing w:val="0"/>
          <w:w w:val="100"/>
          <w:position w:val="0"/>
        </w:rPr>
        <w:t>年至今在公司商务部 从事采购工作。</w:t>
      </w:r>
    </w:p>
    <w:p>
      <w:pPr>
        <w:pStyle w:val="Style23"/>
        <w:keepNext w:val="0"/>
        <w:keepLines w:val="0"/>
        <w:widowControl w:val="0"/>
        <w:shd w:val="clear" w:color="auto" w:fill="auto"/>
        <w:bidi w:val="0"/>
        <w:spacing w:before="0" w:after="0" w:line="315" w:lineRule="exact"/>
        <w:ind w:left="0" w:right="0" w:firstLine="500"/>
        <w:jc w:val="left"/>
      </w:pPr>
      <w:bookmarkStart w:id="264" w:name="bookmark264"/>
      <w:r>
        <w:rPr>
          <w:color w:val="000000"/>
          <w:spacing w:val="0"/>
          <w:w w:val="100"/>
          <w:position w:val="0"/>
        </w:rPr>
        <w:t>（</w:t>
      </w:r>
      <w:bookmarkEnd w:id="264"/>
      <w:r>
        <w:rPr>
          <w:rFonts w:ascii="Times New Roman" w:eastAsia="Times New Roman" w:hAnsi="Times New Roman" w:cs="Times New Roman"/>
          <w:color w:val="000000"/>
          <w:spacing w:val="0"/>
          <w:w w:val="100"/>
          <w:position w:val="0"/>
          <w:sz w:val="20"/>
          <w:szCs w:val="20"/>
        </w:rPr>
        <w:t>3</w:t>
      </w:r>
      <w:r>
        <w:rPr>
          <w:color w:val="000000"/>
          <w:spacing w:val="0"/>
          <w:w w:val="100"/>
          <w:position w:val="0"/>
        </w:rPr>
        <w:t>）高级管理人员</w:t>
      </w:r>
    </w:p>
    <w:p>
      <w:pPr>
        <w:pStyle w:val="Style23"/>
        <w:keepNext w:val="0"/>
        <w:keepLines w:val="0"/>
        <w:widowControl w:val="0"/>
        <w:shd w:val="clear" w:color="auto" w:fill="auto"/>
        <w:bidi w:val="0"/>
        <w:spacing w:before="0" w:after="0" w:line="315" w:lineRule="exact"/>
        <w:ind w:left="0" w:right="0" w:firstLine="500"/>
        <w:jc w:val="left"/>
      </w:pPr>
      <w:r>
        <w:rPr>
          <w:color w:val="000000"/>
          <w:spacing w:val="0"/>
          <w:w w:val="100"/>
          <w:position w:val="0"/>
        </w:rPr>
        <w:t>滕学军先生，现任本公司总经理，简历见上。</w:t>
      </w:r>
    </w:p>
    <w:p>
      <w:pPr>
        <w:pStyle w:val="Style23"/>
        <w:keepNext w:val="0"/>
        <w:keepLines w:val="0"/>
        <w:widowControl w:val="0"/>
        <w:shd w:val="clear" w:color="auto" w:fill="auto"/>
        <w:bidi w:val="0"/>
        <w:spacing w:before="0" w:after="0" w:line="315" w:lineRule="exact"/>
        <w:ind w:left="0" w:right="0" w:firstLine="500"/>
        <w:jc w:val="both"/>
      </w:pPr>
      <w:r>
        <w:rPr>
          <w:color w:val="000000"/>
          <w:spacing w:val="0"/>
          <w:w w:val="100"/>
          <w:position w:val="0"/>
        </w:rPr>
        <w:t>李云水先生，现任本公司副总经理、杭州新世纪电子科技有限公司副总经理、杭州德创电子科技有限 公司董事。成功主持开发具有国内领先水平的</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基于</w:t>
      </w:r>
      <w:r>
        <w:rPr>
          <w:rFonts w:ascii="Times New Roman" w:eastAsia="Times New Roman" w:hAnsi="Times New Roman" w:cs="Times New Roman"/>
          <w:color w:val="000000"/>
          <w:spacing w:val="0"/>
          <w:w w:val="100"/>
          <w:position w:val="0"/>
          <w:sz w:val="20"/>
          <w:szCs w:val="20"/>
        </w:rPr>
        <w:t>SVG</w:t>
      </w:r>
      <w:r>
        <w:rPr>
          <w:color w:val="000000"/>
          <w:spacing w:val="0"/>
          <w:w w:val="100"/>
          <w:position w:val="0"/>
        </w:rPr>
        <w:t>技术的电力系统图形管理软件''，并获国家创新基 金。</w:t>
      </w:r>
    </w:p>
    <w:p>
      <w:pPr>
        <w:pStyle w:val="Style23"/>
        <w:keepNext w:val="0"/>
        <w:keepLines w:val="0"/>
        <w:widowControl w:val="0"/>
        <w:shd w:val="clear" w:color="auto" w:fill="auto"/>
        <w:bidi w:val="0"/>
        <w:spacing w:before="0" w:after="0" w:line="315" w:lineRule="exact"/>
        <w:ind w:left="0" w:right="0" w:firstLine="500"/>
        <w:jc w:val="both"/>
      </w:pPr>
      <w:r>
        <w:rPr>
          <w:color w:val="000000"/>
          <w:spacing w:val="0"/>
          <w:w w:val="100"/>
          <w:position w:val="0"/>
        </w:rPr>
        <w:t>邵阳先生，现任本公司副总经理，具有超过</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年从事烟草行业信息化的管理经验。曾任浙江创联信息 技术股份有限公司副总经理，杭州香溢信息系统工程有限公司总经理。</w:t>
      </w:r>
    </w:p>
    <w:p>
      <w:pPr>
        <w:pStyle w:val="Style23"/>
        <w:keepNext w:val="0"/>
        <w:keepLines w:val="0"/>
        <w:widowControl w:val="0"/>
        <w:shd w:val="clear" w:color="auto" w:fill="auto"/>
        <w:bidi w:val="0"/>
        <w:spacing w:before="0" w:after="0" w:line="315" w:lineRule="exact"/>
        <w:ind w:left="0" w:right="0" w:firstLine="500"/>
        <w:jc w:val="both"/>
      </w:pPr>
      <w:r>
        <w:rPr>
          <w:color w:val="000000"/>
          <w:spacing w:val="0"/>
          <w:w w:val="100"/>
          <w:position w:val="0"/>
        </w:rPr>
        <w:t>席伟先生，现任本公司副总经理，曾任浙江华立科技股份有限公司区域总监、杭州天丽科技有限公司 销售经理、浙大网新兰德股份有限公司销售经理等职务。</w:t>
      </w:r>
    </w:p>
    <w:p>
      <w:pPr>
        <w:pStyle w:val="Style23"/>
        <w:keepNext w:val="0"/>
        <w:keepLines w:val="0"/>
        <w:widowControl w:val="0"/>
        <w:shd w:val="clear" w:color="auto" w:fill="auto"/>
        <w:bidi w:val="0"/>
        <w:spacing w:before="0" w:after="120" w:line="315" w:lineRule="exact"/>
        <w:ind w:left="0" w:right="0" w:firstLine="500"/>
        <w:jc w:val="both"/>
      </w:pPr>
      <w:r>
        <w:rPr>
          <w:color w:val="000000"/>
          <w:spacing w:val="0"/>
          <w:w w:val="100"/>
          <w:position w:val="0"/>
        </w:rPr>
        <w:t>俞竣华先生，会计师、中国注册税务师、经济师。现任本公司副总经理兼财务总监、董事会秘书、杭</w:t>
        <w:br w:type="page"/>
      </w:r>
      <w:r>
        <w:rPr>
          <w:color w:val="000000"/>
          <w:spacing w:val="0"/>
          <w:w w:val="100"/>
          <w:position w:val="0"/>
        </w:rPr>
        <w:t>州新世纪电子科技有限公司财务总监、上海阿波罗机械股份有限公司董事。</w:t>
      </w:r>
    </w:p>
    <w:p>
      <w:pPr>
        <w:pStyle w:val="Style23"/>
        <w:keepNext w:val="0"/>
        <w:keepLines w:val="0"/>
        <w:widowControl w:val="0"/>
        <w:shd w:val="clear" w:color="auto" w:fill="auto"/>
        <w:bidi w:val="0"/>
        <w:spacing w:before="0" w:after="60" w:line="240" w:lineRule="auto"/>
        <w:ind w:left="0" w:right="0" w:firstLine="480"/>
        <w:jc w:val="left"/>
      </w:pPr>
      <w:r>
        <w:rPr>
          <w:color w:val="000000"/>
          <w:spacing w:val="0"/>
          <w:w w:val="100"/>
          <w:position w:val="0"/>
        </w:rPr>
        <w:t>（二）在其他单位任职情况</w:t>
      </w:r>
    </w:p>
    <w:tbl>
      <w:tblPr>
        <w:tblOverlap w:val="never"/>
        <w:jc w:val="center"/>
        <w:tblLayout w:type="fixed"/>
      </w:tblPr>
      <w:tblGrid>
        <w:gridCol w:w="1210"/>
        <w:gridCol w:w="2770"/>
        <w:gridCol w:w="1272"/>
        <w:gridCol w:w="1560"/>
        <w:gridCol w:w="1171"/>
        <w:gridCol w:w="160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在其他单位担 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46" w:lineRule="exact"/>
              <w:ind w:left="0" w:right="0" w:firstLine="0"/>
              <w:jc w:val="center"/>
            </w:pPr>
            <w:r>
              <w:rPr>
                <w:color w:val="000000"/>
                <w:spacing w:val="0"/>
                <w:w w:val="100"/>
                <w:position w:val="0"/>
              </w:rPr>
              <w:t>在其他单位是否领 取报酬津贴</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蔡家楣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浙江工业大学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蔡家楣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浙江工大盈码科技发展有限公司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陆国华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杭州先锋电子技术股份有限公司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财务副总监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上述单位与公司不具关联关系。</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left"/>
      </w:pPr>
      <w:bookmarkStart w:id="265" w:name="bookmark265"/>
      <w:bookmarkStart w:id="266" w:name="bookmark266"/>
      <w:bookmarkStart w:id="267" w:name="bookmark267"/>
      <w:bookmarkStart w:id="268" w:name="bookmark268"/>
      <w:r>
        <w:rPr>
          <w:color w:val="000000"/>
          <w:spacing w:val="0"/>
          <w:w w:val="100"/>
          <w:position w:val="0"/>
        </w:rPr>
        <w:t>三</w:t>
      </w:r>
      <w:bookmarkEnd w:id="267"/>
      <w:r>
        <w:rPr>
          <w:color w:val="000000"/>
          <w:spacing w:val="0"/>
          <w:w w:val="100"/>
          <w:position w:val="0"/>
        </w:rPr>
        <w:t>、董事、监事、高级管理人员报酬情况</w:t>
      </w:r>
      <w:bookmarkEnd w:id="265"/>
      <w:bookmarkEnd w:id="266"/>
      <w:bookmarkEnd w:id="268"/>
    </w:p>
    <w:p>
      <w:pPr>
        <w:pStyle w:val="Style23"/>
        <w:keepNext w:val="0"/>
        <w:keepLines w:val="0"/>
        <w:widowControl w:val="0"/>
        <w:shd w:val="clear" w:color="auto" w:fill="auto"/>
        <w:tabs>
          <w:tab w:pos="834" w:val="left"/>
        </w:tabs>
        <w:bidi w:val="0"/>
        <w:spacing w:before="0" w:after="0" w:line="322" w:lineRule="exact"/>
        <w:ind w:left="0" w:right="0" w:firstLine="480"/>
        <w:jc w:val="left"/>
      </w:pPr>
      <w:bookmarkStart w:id="269" w:name="bookmark269"/>
      <w:r>
        <w:rPr>
          <w:rFonts w:ascii="Times New Roman" w:eastAsia="Times New Roman" w:hAnsi="Times New Roman" w:cs="Times New Roman"/>
          <w:color w:val="000000"/>
          <w:spacing w:val="0"/>
          <w:w w:val="100"/>
          <w:position w:val="0"/>
          <w:sz w:val="20"/>
          <w:szCs w:val="20"/>
        </w:rPr>
        <w:t>1</w:t>
      </w:r>
      <w:bookmarkEnd w:id="269"/>
      <w:r>
        <w:rPr>
          <w:color w:val="000000"/>
          <w:spacing w:val="0"/>
          <w:w w:val="100"/>
          <w:position w:val="0"/>
        </w:rPr>
        <w:t>、</w:t>
        <w:tab/>
        <w:t>报酬的决策程序和报酬确定依据：</w:t>
      </w:r>
    </w:p>
    <w:p>
      <w:pPr>
        <w:pStyle w:val="Style23"/>
        <w:keepNext w:val="0"/>
        <w:keepLines w:val="0"/>
        <w:widowControl w:val="0"/>
        <w:shd w:val="clear" w:color="auto" w:fill="auto"/>
        <w:bidi w:val="0"/>
        <w:spacing w:before="0" w:after="0" w:line="322" w:lineRule="exact"/>
        <w:ind w:left="0" w:right="0" w:firstLine="500"/>
        <w:jc w:val="left"/>
      </w:pPr>
      <w:r>
        <w:rPr>
          <w:color w:val="000000"/>
          <w:spacing w:val="0"/>
          <w:w w:val="100"/>
          <w:position w:val="0"/>
        </w:rPr>
        <w:t>公司按照《公司章程》的规定确定董事、监事和高级管理人员的报酬。在公司任职的董事、监事、高 级管理人员按其职务根据公司现行的薪酬制度、参考公司经营业绩和个人绩效领取报酬。</w:t>
      </w:r>
    </w:p>
    <w:p>
      <w:pPr>
        <w:pStyle w:val="Style23"/>
        <w:keepNext w:val="0"/>
        <w:keepLines w:val="0"/>
        <w:widowControl w:val="0"/>
        <w:shd w:val="clear" w:color="auto" w:fill="auto"/>
        <w:tabs>
          <w:tab w:pos="853" w:val="left"/>
        </w:tabs>
        <w:bidi w:val="0"/>
        <w:spacing w:before="0" w:after="0" w:line="322" w:lineRule="exact"/>
        <w:ind w:left="0" w:right="0" w:firstLine="480"/>
        <w:jc w:val="left"/>
      </w:pPr>
      <w:bookmarkStart w:id="270" w:name="bookmark270"/>
      <w:r>
        <w:rPr>
          <w:rFonts w:ascii="Times New Roman" w:eastAsia="Times New Roman" w:hAnsi="Times New Roman" w:cs="Times New Roman"/>
          <w:color w:val="000000"/>
          <w:spacing w:val="0"/>
          <w:w w:val="100"/>
          <w:position w:val="0"/>
          <w:sz w:val="20"/>
          <w:szCs w:val="20"/>
        </w:rPr>
        <w:t>2</w:t>
      </w:r>
      <w:bookmarkEnd w:id="270"/>
      <w:r>
        <w:rPr>
          <w:color w:val="000000"/>
          <w:spacing w:val="0"/>
          <w:w w:val="100"/>
          <w:position w:val="0"/>
        </w:rPr>
        <w:t>、</w:t>
        <w:tab/>
        <w:t>报酬的实际支付情况</w:t>
      </w:r>
    </w:p>
    <w:p>
      <w:pPr>
        <w:pStyle w:val="Style23"/>
        <w:keepNext w:val="0"/>
        <w:keepLines w:val="0"/>
        <w:widowControl w:val="0"/>
        <w:shd w:val="clear" w:color="auto" w:fill="auto"/>
        <w:bidi w:val="0"/>
        <w:spacing w:before="0" w:after="120" w:line="322" w:lineRule="exact"/>
        <w:ind w:left="0" w:right="0" w:firstLine="480"/>
        <w:jc w:val="left"/>
      </w:pPr>
      <w:r>
        <w:rPr>
          <w:color w:val="000000"/>
          <w:spacing w:val="0"/>
          <w:w w:val="100"/>
          <w:position w:val="0"/>
        </w:rPr>
        <w:t>公司严格按照董事、监事、高级管理人员薪酬的决策程序与确定依据按时支付薪酬。</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205"/>
        <w:gridCol w:w="1195"/>
        <w:gridCol w:w="1195"/>
        <w:gridCol w:w="1195"/>
        <w:gridCol w:w="1200"/>
        <w:gridCol w:w="1195"/>
        <w:gridCol w:w="1195"/>
        <w:gridCol w:w="120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0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 报酬总额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从股东单位获</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得的报酬总额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报告期末实际 所得报酬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徐智勇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滕学军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副董事长、总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高雁峰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乔文东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魏光耀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蔡家楣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陆国华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张益山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钱丽琴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张凯平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董轶凡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李云水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邵阳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席伟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俞竣华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40.85</w:t>
            </w:r>
          </w:p>
        </w:tc>
      </w:tr>
    </w:tbl>
    <w:p>
      <w:pPr>
        <w:sectPr>
          <w:headerReference w:type="default" r:id="rId85"/>
          <w:footerReference w:type="default" r:id="rId86"/>
          <w:headerReference w:type="even" r:id="rId87"/>
          <w:footerReference w:type="even" r:id="rId88"/>
          <w:footnotePr>
            <w:pos w:val="pageBottom"/>
            <w:numFmt w:val="decimal"/>
            <w:numRestart w:val="continuous"/>
          </w:footnotePr>
          <w:pgSz w:w="11900" w:h="16840"/>
          <w:pgMar w:top="1441" w:right="1051" w:bottom="1595" w:left="1057" w:header="0" w:footer="3" w:gutter="0"/>
          <w:cols w:space="720"/>
          <w:noEndnote/>
          <w:rtlGutter w:val="0"/>
          <w:docGrid w:linePitch="360"/>
        </w:sectPr>
      </w:pPr>
    </w:p>
    <w:tbl>
      <w:tblPr>
        <w:tblOverlap w:val="never"/>
        <w:jc w:val="center"/>
        <w:tblLayout w:type="fixed"/>
      </w:tblPr>
      <w:tblGrid>
        <w:gridCol w:w="1205"/>
        <w:gridCol w:w="1195"/>
        <w:gridCol w:w="1195"/>
        <w:gridCol w:w="1195"/>
        <w:gridCol w:w="1200"/>
        <w:gridCol w:w="1195"/>
        <w:gridCol w:w="1195"/>
        <w:gridCol w:w="1205"/>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务总监、董事</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309.91</w:t>
            </w:r>
          </w:p>
        </w:tc>
      </w:tr>
    </w:tbl>
    <w:p>
      <w:pPr>
        <w:pStyle w:val="Style31"/>
        <w:keepNext w:val="0"/>
        <w:keepLines w:val="0"/>
        <w:widowControl w:val="0"/>
        <w:shd w:val="clear" w:color="auto" w:fill="auto"/>
        <w:bidi w:val="0"/>
        <w:spacing w:before="0" w:after="0" w:line="240" w:lineRule="auto"/>
        <w:ind w:left="346" w:right="0" w:firstLine="0"/>
        <w:jc w:val="left"/>
      </w:pPr>
      <w:r>
        <w:rPr>
          <w:color w:val="000000"/>
          <w:spacing w:val="0"/>
          <w:w w:val="100"/>
          <w:position w:val="0"/>
        </w:rPr>
        <w:t>注：本报告期初任职，本报告期末不再任职的原董事、监事和高级管理人员的相关情况仍须填写入本表中。</w:t>
      </w:r>
    </w:p>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271" w:name="bookmark271"/>
      <w:bookmarkStart w:id="272" w:name="bookmark272"/>
      <w:bookmarkStart w:id="273" w:name="bookmark273"/>
      <w:bookmarkStart w:id="274" w:name="bookmark274"/>
      <w:r>
        <w:rPr>
          <w:color w:val="000000"/>
          <w:spacing w:val="0"/>
          <w:w w:val="100"/>
          <w:position w:val="0"/>
        </w:rPr>
        <w:t>四</w:t>
      </w:r>
      <w:bookmarkEnd w:id="273"/>
      <w:r>
        <w:rPr>
          <w:color w:val="000000"/>
          <w:spacing w:val="0"/>
          <w:w w:val="100"/>
          <w:position w:val="0"/>
        </w:rPr>
        <w:t>、公司董事、监事、高级管理人员变动情况</w:t>
      </w:r>
      <w:bookmarkEnd w:id="271"/>
      <w:bookmarkEnd w:id="272"/>
      <w:bookmarkEnd w:id="274"/>
    </w:p>
    <w:tbl>
      <w:tblPr>
        <w:tblOverlap w:val="never"/>
        <w:jc w:val="center"/>
        <w:tblLayout w:type="fixed"/>
      </w:tblPr>
      <w:tblGrid>
        <w:gridCol w:w="1339"/>
        <w:gridCol w:w="1330"/>
        <w:gridCol w:w="1330"/>
        <w:gridCol w:w="1330"/>
        <w:gridCol w:w="425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13</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李建凯因个人原因申请辞去公司副总经理职务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魏光耀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张益山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20</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275" w:name="bookmark275"/>
      <w:bookmarkStart w:id="276" w:name="bookmark276"/>
      <w:bookmarkStart w:id="277" w:name="bookmark277"/>
      <w:bookmarkStart w:id="278" w:name="bookmark278"/>
      <w:r>
        <w:rPr>
          <w:color w:val="000000"/>
          <w:spacing w:val="0"/>
          <w:w w:val="100"/>
          <w:position w:val="0"/>
        </w:rPr>
        <w:t>五</w:t>
      </w:r>
      <w:bookmarkEnd w:id="277"/>
      <w:r>
        <w:rPr>
          <w:color w:val="000000"/>
          <w:spacing w:val="0"/>
          <w:w w:val="100"/>
          <w:position w:val="0"/>
        </w:rPr>
        <w:t>、报告期核心技术团队或关键技术人员变动情况（非董事、监事、高级管理人员）</w:t>
      </w:r>
      <w:bookmarkEnd w:id="275"/>
      <w:bookmarkEnd w:id="276"/>
      <w:bookmarkEnd w:id="278"/>
    </w:p>
    <w:p>
      <w:pPr>
        <w:pStyle w:val="Style23"/>
        <w:keepNext w:val="0"/>
        <w:keepLines w:val="0"/>
        <w:widowControl w:val="0"/>
        <w:shd w:val="clear" w:color="auto" w:fill="auto"/>
        <w:bidi w:val="0"/>
        <w:spacing w:before="0" w:after="340" w:line="240" w:lineRule="auto"/>
        <w:ind w:left="0" w:right="0" w:firstLine="500"/>
        <w:jc w:val="left"/>
      </w:pPr>
      <w:r>
        <w:rPr>
          <w:color w:val="000000"/>
          <w:spacing w:val="0"/>
          <w:w w:val="100"/>
          <w:position w:val="0"/>
        </w:rPr>
        <w:t>报告期内核心技术团队或关键技术人员无变动。</w:t>
      </w:r>
    </w:p>
    <w:p>
      <w:pPr>
        <w:pStyle w:val="Style29"/>
        <w:keepNext/>
        <w:keepLines/>
        <w:widowControl w:val="0"/>
        <w:shd w:val="clear" w:color="auto" w:fill="auto"/>
        <w:bidi w:val="0"/>
        <w:spacing w:before="0" w:after="340" w:line="240" w:lineRule="auto"/>
        <w:ind w:left="0" w:right="0" w:firstLine="0"/>
        <w:jc w:val="left"/>
      </w:pPr>
      <w:bookmarkStart w:id="279" w:name="bookmark279"/>
      <w:bookmarkStart w:id="280" w:name="bookmark280"/>
      <w:bookmarkStart w:id="281" w:name="bookmark281"/>
      <w:bookmarkStart w:id="282" w:name="bookmark282"/>
      <w:r>
        <w:rPr>
          <w:color w:val="000000"/>
          <w:spacing w:val="0"/>
          <w:w w:val="100"/>
          <w:position w:val="0"/>
        </w:rPr>
        <w:t>六</w:t>
      </w:r>
      <w:bookmarkEnd w:id="281"/>
      <w:r>
        <w:rPr>
          <w:color w:val="000000"/>
          <w:spacing w:val="0"/>
          <w:w w:val="100"/>
          <w:position w:val="0"/>
        </w:rPr>
        <w:t>、公司员工情况</w:t>
      </w:r>
      <w:bookmarkEnd w:id="279"/>
      <w:bookmarkEnd w:id="280"/>
      <w:bookmarkEnd w:id="282"/>
    </w:p>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（一）截止</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日，本公司拥有员工</w:t>
      </w:r>
      <w:r>
        <w:rPr>
          <w:rFonts w:ascii="Times New Roman" w:eastAsia="Times New Roman" w:hAnsi="Times New Roman" w:cs="Times New Roman"/>
          <w:color w:val="000000"/>
          <w:spacing w:val="0"/>
          <w:w w:val="100"/>
          <w:position w:val="0"/>
          <w:sz w:val="20"/>
          <w:szCs w:val="20"/>
        </w:rPr>
        <w:t>330</w:t>
      </w:r>
      <w:r>
        <w:rPr>
          <w:color w:val="000000"/>
          <w:spacing w:val="0"/>
          <w:w w:val="100"/>
          <w:position w:val="0"/>
        </w:rPr>
        <w:t>名。</w:t>
      </w:r>
    </w:p>
    <w:tbl>
      <w:tblPr>
        <w:tblOverlap w:val="never"/>
        <w:jc w:val="left"/>
        <w:tblLayout w:type="fixed"/>
      </w:tblPr>
      <w:tblGrid>
        <w:gridCol w:w="2290"/>
        <w:gridCol w:w="1421"/>
        <w:gridCol w:w="1416"/>
        <w:gridCol w:w="1416"/>
        <w:gridCol w:w="1714"/>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人员构成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股份公司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电子科技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德创电子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在职员工人数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其中公司需承担费用的离 退休职工人数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专业构成类别</w:t>
            </w:r>
          </w:p>
        </w:tc>
        <w:tc>
          <w:tcPr>
            <w:gridSpan w:val="4"/>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生产人员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行政人员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教育程度类别</w:t>
            </w:r>
          </w:p>
        </w:tc>
        <w:tc>
          <w:tcPr>
            <w:gridSpan w:val="4"/>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硕士及以上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专科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w:t>
            </w:r>
          </w:p>
        </w:tc>
      </w:tr>
    </w:tbl>
    <w:p>
      <w:pPr>
        <w:widowControl w:val="0"/>
        <w:spacing w:after="1659" w:line="1" w:lineRule="exact"/>
      </w:pPr>
    </w:p>
    <w:p>
      <w:pPr>
        <w:widowControl w:val="0"/>
        <w:jc w:val="center"/>
        <w:rPr>
          <w:sz w:val="2"/>
          <w:szCs w:val="2"/>
        </w:rPr>
        <w:sectPr>
          <w:headerReference w:type="default" r:id="rId89"/>
          <w:footerReference w:type="default" r:id="rId90"/>
          <w:headerReference w:type="even" r:id="rId91"/>
          <w:footerReference w:type="even" r:id="rId92"/>
          <w:footnotePr>
            <w:pos w:val="pageBottom"/>
            <w:numFmt w:val="decimal"/>
            <w:numRestart w:val="continuous"/>
          </w:footnotePr>
          <w:pgSz w:w="11900" w:h="16840"/>
          <w:pgMar w:top="1441" w:right="1195" w:bottom="193" w:left="1104" w:header="0" w:footer="3" w:gutter="0"/>
          <w:cols w:space="720"/>
          <w:noEndnote/>
          <w:rtlGutter w:val="0"/>
          <w:docGrid w:linePitch="360"/>
        </w:sectPr>
      </w:pPr>
      <w:r>
        <w:drawing>
          <wp:inline>
            <wp:extent cx="402590" cy="146050"/>
            <wp:docPr id="242" name="Picutre 242"/>
            <a:graphic xmlns:a="http://schemas.openxmlformats.org/drawingml/2006/main">
              <a:graphicData uri="http://schemas.openxmlformats.org/drawingml/2006/picture">
                <pic:pic xmlns:pic="http://schemas.openxmlformats.org/drawingml/2006/picture">
                  <pic:nvPicPr>
                    <pic:cNvPr id="242" name="Picture 242"/>
                    <pic:cNvPicPr/>
                  </pic:nvPicPr>
                  <pic:blipFill>
                    <a:blip r:embed="rId93"/>
                    <a:stretch/>
                  </pic:blipFill>
                  <pic:spPr>
                    <a:xfrm>
                      <a:ext cx="402590" cy="146050"/>
                    </a:xfrm>
                    <a:prstGeom prst="rect"/>
                  </pic:spPr>
                </pic:pic>
              </a:graphicData>
            </a:graphic>
          </wp:inline>
        </w:drawing>
      </w:r>
    </w:p>
    <w:p>
      <w:pPr>
        <w:widowControl w:val="0"/>
        <w:jc w:val="left"/>
        <w:rPr>
          <w:sz w:val="2"/>
          <w:szCs w:val="2"/>
        </w:rPr>
      </w:pPr>
      <w:r>
        <w:drawing>
          <wp:inline>
            <wp:extent cx="5291455" cy="2450465"/>
            <wp:docPr id="243" name="Picutre 243"/>
            <a:graphic xmlns:a="http://schemas.openxmlformats.org/drawingml/2006/main">
              <a:graphicData uri="http://schemas.openxmlformats.org/drawingml/2006/picture">
                <pic:pic xmlns:pic="http://schemas.openxmlformats.org/drawingml/2006/picture">
                  <pic:nvPicPr>
                    <pic:cNvPr id="243" name="Picture 243"/>
                    <pic:cNvPicPr/>
                  </pic:nvPicPr>
                  <pic:blipFill>
                    <a:blip r:embed="rId95"/>
                    <a:stretch/>
                  </pic:blipFill>
                  <pic:spPr>
                    <a:xfrm>
                      <a:ext cx="5291455" cy="2450465"/>
                    </a:xfrm>
                    <a:prstGeom prst="rect"/>
                  </pic:spPr>
                </pic:pic>
              </a:graphicData>
            </a:graphic>
          </wp:inline>
        </w:drawing>
      </w:r>
    </w:p>
    <w:p>
      <w:pPr>
        <w:widowControl w:val="0"/>
        <w:spacing w:after="439" w:line="1" w:lineRule="exact"/>
      </w:pPr>
    </w:p>
    <w:p>
      <w:pPr>
        <w:widowControl w:val="0"/>
        <w:jc w:val="left"/>
        <w:rPr>
          <w:sz w:val="2"/>
          <w:szCs w:val="2"/>
        </w:rPr>
      </w:pPr>
      <w:r>
        <w:drawing>
          <wp:inline>
            <wp:extent cx="5291455" cy="2328545"/>
            <wp:docPr id="244" name="Picutre 244"/>
            <a:graphic xmlns:a="http://schemas.openxmlformats.org/drawingml/2006/main">
              <a:graphicData uri="http://schemas.openxmlformats.org/drawingml/2006/picture">
                <pic:pic xmlns:pic="http://schemas.openxmlformats.org/drawingml/2006/picture">
                  <pic:nvPicPr>
                    <pic:cNvPr id="244" name="Picture 244"/>
                    <pic:cNvPicPr/>
                  </pic:nvPicPr>
                  <pic:blipFill>
                    <a:blip r:embed="rId97"/>
                    <a:stretch/>
                  </pic:blipFill>
                  <pic:spPr>
                    <a:xfrm>
                      <a:ext cx="5291455" cy="2328545"/>
                    </a:xfrm>
                    <a:prstGeom prst="rect"/>
                  </pic:spPr>
                </pic:pic>
              </a:graphicData>
            </a:graphic>
          </wp:inline>
        </w:drawing>
      </w:r>
    </w:p>
    <w:p>
      <w:pPr>
        <w:widowControl w:val="0"/>
        <w:spacing w:after="299" w:line="1" w:lineRule="exact"/>
      </w:pPr>
    </w:p>
    <w:p>
      <w:pPr>
        <w:pStyle w:val="Style23"/>
        <w:keepNext w:val="0"/>
        <w:keepLines w:val="0"/>
        <w:widowControl w:val="0"/>
        <w:shd w:val="clear" w:color="auto" w:fill="auto"/>
        <w:tabs>
          <w:tab w:pos="537" w:val="left"/>
        </w:tabs>
        <w:bidi w:val="0"/>
        <w:spacing w:before="0" w:after="0" w:line="312" w:lineRule="exact"/>
        <w:ind w:left="0" w:right="0" w:firstLine="0"/>
        <w:jc w:val="both"/>
      </w:pPr>
      <w:bookmarkStart w:id="283" w:name="bookmark283"/>
      <w:r>
        <w:rPr>
          <w:color w:val="000000"/>
          <w:spacing w:val="0"/>
          <w:w w:val="100"/>
          <w:position w:val="0"/>
        </w:rPr>
        <w:t>（</w:t>
      </w:r>
      <w:bookmarkEnd w:id="283"/>
      <w:r>
        <w:rPr>
          <w:color w:val="000000"/>
          <w:spacing w:val="0"/>
          <w:w w:val="100"/>
          <w:position w:val="0"/>
        </w:rPr>
        <w:t>二）</w:t>
        <w:tab/>
        <w:t>员工薪酬政策</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诚信、平等、和谐、创新</w:t>
      </w:r>
      <w:r>
        <w:rPr>
          <w:color w:val="000000"/>
          <w:spacing w:val="0"/>
          <w:w w:val="100"/>
          <w:position w:val="0"/>
        </w:rPr>
        <w:t>''</w:t>
      </w:r>
      <w:r>
        <w:rPr>
          <w:color w:val="000000"/>
          <w:spacing w:val="0"/>
          <w:w w:val="100"/>
          <w:position w:val="0"/>
        </w:rPr>
        <w:t>的企业文化氛围为基础，采取多种方式、多种渠道开展企业文化活动， 切实增强了公司员工的凝聚力和向心力；同时公司采取事业部</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部门、员工层层分解绩效考核量化指标的方 式，通过管理层、职能层、执行层的协同性与统一性，有效的保证了公司整体绩效目标的完成，在岗位薪 酬方面以岗位体系标准为基础，并结合内外部相关薪酬数据，以提升公司薪酬体系的竞争力，从而进一步 完善了公司以</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绩效为导向</w:t>
      </w:r>
      <w:r>
        <w:rPr>
          <w:color w:val="000000"/>
          <w:spacing w:val="0"/>
          <w:w w:val="100"/>
          <w:position w:val="0"/>
        </w:rPr>
        <w:t>''</w:t>
      </w:r>
      <w:r>
        <w:rPr>
          <w:color w:val="000000"/>
          <w:spacing w:val="0"/>
          <w:w w:val="100"/>
          <w:position w:val="0"/>
        </w:rPr>
        <w:t>的现代人力资源管理体系。</w:t>
      </w:r>
    </w:p>
    <w:p>
      <w:pPr>
        <w:pStyle w:val="Style23"/>
        <w:keepNext w:val="0"/>
        <w:keepLines w:val="0"/>
        <w:widowControl w:val="0"/>
        <w:shd w:val="clear" w:color="auto" w:fill="auto"/>
        <w:tabs>
          <w:tab w:pos="537" w:val="left"/>
        </w:tabs>
        <w:bidi w:val="0"/>
        <w:spacing w:before="0" w:after="0" w:line="312" w:lineRule="exact"/>
        <w:ind w:left="0" w:right="0" w:firstLine="0"/>
        <w:jc w:val="both"/>
      </w:pPr>
      <w:bookmarkStart w:id="284" w:name="bookmark284"/>
      <w:r>
        <w:rPr>
          <w:color w:val="000000"/>
          <w:spacing w:val="0"/>
          <w:w w:val="100"/>
          <w:position w:val="0"/>
        </w:rPr>
        <w:t>（</w:t>
      </w:r>
      <w:bookmarkEnd w:id="284"/>
      <w:r>
        <w:rPr>
          <w:color w:val="000000"/>
          <w:spacing w:val="0"/>
          <w:w w:val="100"/>
          <w:position w:val="0"/>
        </w:rPr>
        <w:t>三）</w:t>
        <w:tab/>
        <w:t>公司的培训计划</w:t>
      </w:r>
    </w:p>
    <w:p>
      <w:pPr>
        <w:pStyle w:val="Style23"/>
        <w:keepNext w:val="0"/>
        <w:keepLines w:val="0"/>
        <w:widowControl w:val="0"/>
        <w:shd w:val="clear" w:color="auto" w:fill="auto"/>
        <w:bidi w:val="0"/>
        <w:spacing w:before="0" w:after="2020" w:line="312" w:lineRule="exact"/>
        <w:ind w:left="0" w:right="0" w:firstLine="0"/>
        <w:jc w:val="both"/>
      </w:pPr>
      <w:r>
        <w:rPr>
          <w:color w:val="000000"/>
          <w:spacing w:val="0"/>
          <w:w w:val="100"/>
          <w:position w:val="0"/>
        </w:rPr>
        <w:t>在员工培训方面公司建立了制度性的培训体系，并以制度为基础夯实公司培训管理平台；建立并完善内部 培训师制度，组建了内部培训师队伍，培养了一大批不同层次的内部培训讲师。同时，每一年结合公司发 展的需求在年初制定详细的培训计划，有针对性的开展如新人入职训、项目管理、技术开发平台、业务咨 询等切实有效的培训课程，从而切实加强企业文化建设和提高各类人员的专业水平。</w:t>
      </w:r>
    </w:p>
    <w:p>
      <w:pPr>
        <w:widowControl w:val="0"/>
        <w:jc w:val="center"/>
        <w:rPr>
          <w:sz w:val="2"/>
          <w:szCs w:val="2"/>
        </w:rPr>
        <w:sectPr>
          <w:headerReference w:type="default" r:id="rId99"/>
          <w:footerReference w:type="default" r:id="rId100"/>
          <w:headerReference w:type="even" r:id="rId101"/>
          <w:footerReference w:type="even" r:id="rId102"/>
          <w:footnotePr>
            <w:pos w:val="pageBottom"/>
            <w:numFmt w:val="decimal"/>
            <w:numRestart w:val="continuous"/>
          </w:footnotePr>
          <w:pgSz w:w="11900" w:h="16840"/>
          <w:pgMar w:top="1532" w:right="1109" w:bottom="1" w:left="1109" w:header="0" w:footer="3" w:gutter="0"/>
          <w:cols w:space="720"/>
          <w:noEndnote/>
          <w:rtlGutter w:val="0"/>
          <w:docGrid w:linePitch="360"/>
        </w:sectPr>
      </w:pPr>
      <w:r>
        <w:drawing>
          <wp:inline>
            <wp:extent cx="1718945" cy="981710"/>
            <wp:docPr id="251" name="Picutre 251"/>
            <a:graphic xmlns:a="http://schemas.openxmlformats.org/drawingml/2006/main">
              <a:graphicData uri="http://schemas.openxmlformats.org/drawingml/2006/picture">
                <pic:pic xmlns:pic="http://schemas.openxmlformats.org/drawingml/2006/picture">
                  <pic:nvPicPr>
                    <pic:cNvPr id="251" name="Picture 251"/>
                    <pic:cNvPicPr/>
                  </pic:nvPicPr>
                  <pic:blipFill>
                    <a:blip r:embed="rId103"/>
                    <a:stretch/>
                  </pic:blipFill>
                  <pic:spPr>
                    <a:xfrm>
                      <a:ext cx="1718945" cy="981710"/>
                    </a:xfrm>
                    <a:prstGeom prst="rect"/>
                  </pic:spPr>
                </pic:pic>
              </a:graphicData>
            </a:graphic>
          </wp:inline>
        </w:drawing>
      </w:r>
    </w:p>
    <w:p>
      <w:pPr>
        <w:pStyle w:val="Style17"/>
        <w:keepNext/>
        <w:keepLines/>
        <w:widowControl w:val="0"/>
        <w:shd w:val="clear" w:color="auto" w:fill="auto"/>
        <w:bidi w:val="0"/>
        <w:spacing w:before="780" w:line="240" w:lineRule="auto"/>
        <w:ind w:left="0" w:right="0" w:firstLine="0"/>
        <w:jc w:val="center"/>
      </w:pPr>
      <w:bookmarkStart w:id="285" w:name="bookmark285"/>
      <w:bookmarkStart w:id="286" w:name="bookmark286"/>
      <w:bookmarkStart w:id="287" w:name="bookmark287"/>
      <w:r>
        <w:rPr>
          <w:color w:val="000000"/>
          <w:spacing w:val="0"/>
          <w:w w:val="100"/>
          <w:position w:val="0"/>
        </w:rPr>
        <w:t>第八节公司治理</w:t>
      </w:r>
      <w:bookmarkEnd w:id="285"/>
      <w:bookmarkEnd w:id="286"/>
      <w:bookmarkEnd w:id="287"/>
    </w:p>
    <w:p>
      <w:pPr>
        <w:pStyle w:val="Style29"/>
        <w:keepNext/>
        <w:keepLines/>
        <w:widowControl w:val="0"/>
        <w:shd w:val="clear" w:color="auto" w:fill="auto"/>
        <w:bidi w:val="0"/>
        <w:spacing w:before="0" w:after="260" w:line="240" w:lineRule="auto"/>
        <w:ind w:left="0" w:right="0" w:firstLine="0"/>
        <w:jc w:val="both"/>
      </w:pPr>
      <w:bookmarkStart w:id="288" w:name="bookmark288"/>
      <w:bookmarkStart w:id="289" w:name="bookmark289"/>
      <w:bookmarkStart w:id="290" w:name="bookmark290"/>
      <w:bookmarkStart w:id="291" w:name="bookmark291"/>
      <w:r>
        <w:rPr>
          <w:color w:val="000000"/>
          <w:spacing w:val="0"/>
          <w:w w:val="100"/>
          <w:position w:val="0"/>
        </w:rPr>
        <w:t>一</w:t>
      </w:r>
      <w:bookmarkEnd w:id="290"/>
      <w:r>
        <w:rPr>
          <w:color w:val="000000"/>
          <w:spacing w:val="0"/>
          <w:w w:val="100"/>
          <w:position w:val="0"/>
        </w:rPr>
        <w:t>、公司治理的基本状况</w:t>
      </w:r>
      <w:bookmarkEnd w:id="288"/>
      <w:bookmarkEnd w:id="289"/>
      <w:bookmarkEnd w:id="291"/>
    </w:p>
    <w:p>
      <w:pPr>
        <w:pStyle w:val="Style2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（一）概述</w:t>
      </w:r>
    </w:p>
    <w:p>
      <w:pPr>
        <w:pStyle w:val="Style23"/>
        <w:keepNext w:val="0"/>
        <w:keepLines w:val="0"/>
        <w:widowControl w:val="0"/>
        <w:shd w:val="clear" w:color="auto" w:fill="auto"/>
        <w:bidi w:val="0"/>
        <w:spacing w:before="0" w:after="0" w:line="317" w:lineRule="exact"/>
        <w:ind w:left="0" w:right="0" w:firstLine="480"/>
        <w:jc w:val="both"/>
      </w:pPr>
      <w:r>
        <w:rPr>
          <w:color w:val="000000"/>
          <w:spacing w:val="0"/>
          <w:w w:val="100"/>
          <w:position w:val="0"/>
        </w:rPr>
        <w:t>报告期内，公司严格按照《公司法》、《证券法》、《上市公司治理准则》、《深圳证券交易所股票 上市规则》和中国证监会有关法律法规等的要求，不断地完善公司治理结构，建立健全内部管理和控制制 度，持续深入开展公司治理活动，以进一步规范公司运作，提高了公司治理水平。</w:t>
      </w:r>
    </w:p>
    <w:p>
      <w:pPr>
        <w:pStyle w:val="Style23"/>
        <w:keepNext w:val="0"/>
        <w:keepLines w:val="0"/>
        <w:widowControl w:val="0"/>
        <w:shd w:val="clear" w:color="auto" w:fill="auto"/>
        <w:bidi w:val="0"/>
        <w:spacing w:before="0" w:after="0" w:line="317" w:lineRule="exact"/>
        <w:ind w:left="0" w:right="0" w:firstLine="440"/>
        <w:jc w:val="left"/>
      </w:pPr>
      <w:r>
        <w:rPr>
          <w:color w:val="000000"/>
          <w:spacing w:val="0"/>
          <w:w w:val="100"/>
          <w:position w:val="0"/>
        </w:rPr>
        <w:t>截至报告期末，公司治理的实际状况基本符合中国证监会发布的有关上市公司治理的规范性文件。</w:t>
      </w:r>
    </w:p>
    <w:p>
      <w:pPr>
        <w:pStyle w:val="Style23"/>
        <w:keepNext w:val="0"/>
        <w:keepLines w:val="0"/>
        <w:widowControl w:val="0"/>
        <w:shd w:val="clear" w:color="auto" w:fill="auto"/>
        <w:tabs>
          <w:tab w:pos="843" w:val="left"/>
        </w:tabs>
        <w:bidi w:val="0"/>
        <w:spacing w:before="0" w:after="0" w:line="317" w:lineRule="exact"/>
        <w:ind w:left="0" w:right="0" w:firstLine="480"/>
        <w:jc w:val="both"/>
      </w:pPr>
      <w:bookmarkStart w:id="292" w:name="bookmark292"/>
      <w:r>
        <w:rPr>
          <w:rFonts w:ascii="Times New Roman" w:eastAsia="Times New Roman" w:hAnsi="Times New Roman" w:cs="Times New Roman"/>
          <w:color w:val="000000"/>
          <w:spacing w:val="0"/>
          <w:w w:val="100"/>
          <w:position w:val="0"/>
          <w:sz w:val="20"/>
          <w:szCs w:val="20"/>
        </w:rPr>
        <w:t>1</w:t>
      </w:r>
      <w:bookmarkEnd w:id="292"/>
      <w:r>
        <w:rPr>
          <w:color w:val="000000"/>
          <w:spacing w:val="0"/>
          <w:w w:val="100"/>
          <w:position w:val="0"/>
        </w:rPr>
        <w:t>、</w:t>
        <w:tab/>
        <w:t>关于股东与股东大会：公司严格按照《上市公司股东大会规则》和《公司股东大会议事规则》等 的规定和要求，召集、召开股东大会，能够确保全体股东特别是中小股东享有平等地位，充分行使自己的 权力。</w:t>
      </w:r>
    </w:p>
    <w:p>
      <w:pPr>
        <w:pStyle w:val="Style23"/>
        <w:keepNext w:val="0"/>
        <w:keepLines w:val="0"/>
        <w:widowControl w:val="0"/>
        <w:shd w:val="clear" w:color="auto" w:fill="auto"/>
        <w:tabs>
          <w:tab w:pos="843" w:val="left"/>
        </w:tabs>
        <w:bidi w:val="0"/>
        <w:spacing w:before="0" w:after="0" w:line="317" w:lineRule="exact"/>
        <w:ind w:left="0" w:right="0" w:firstLine="480"/>
        <w:jc w:val="both"/>
      </w:pPr>
      <w:bookmarkStart w:id="293" w:name="bookmark293"/>
      <w:r>
        <w:rPr>
          <w:rFonts w:ascii="Times New Roman" w:eastAsia="Times New Roman" w:hAnsi="Times New Roman" w:cs="Times New Roman"/>
          <w:color w:val="000000"/>
          <w:spacing w:val="0"/>
          <w:w w:val="100"/>
          <w:position w:val="0"/>
          <w:sz w:val="20"/>
          <w:szCs w:val="20"/>
        </w:rPr>
        <w:t>2</w:t>
      </w:r>
      <w:bookmarkEnd w:id="293"/>
      <w:r>
        <w:rPr>
          <w:color w:val="000000"/>
          <w:spacing w:val="0"/>
          <w:w w:val="100"/>
          <w:position w:val="0"/>
        </w:rPr>
        <w:t>、</w:t>
        <w:tab/>
        <w:t>关于公司与控股股东：公司拥有独立的业务和经营自主能力，在业务、人员、资产、机构、财务 上独立于控股股东，公司董事会、监事会和内部机构独立运作。公司控股股东能严格规范自己的行为，没 有超越公司股东大会直接或间接干预公司的决策和经营活动的行为。</w:t>
      </w:r>
    </w:p>
    <w:p>
      <w:pPr>
        <w:pStyle w:val="Style23"/>
        <w:keepNext w:val="0"/>
        <w:keepLines w:val="0"/>
        <w:widowControl w:val="0"/>
        <w:shd w:val="clear" w:color="auto" w:fill="auto"/>
        <w:bidi w:val="0"/>
        <w:spacing w:before="0" w:after="0" w:line="317" w:lineRule="exact"/>
        <w:ind w:left="0" w:right="0" w:firstLine="480"/>
        <w:jc w:val="both"/>
      </w:pPr>
      <w:bookmarkStart w:id="294" w:name="bookmark294"/>
      <w:r>
        <w:rPr>
          <w:rFonts w:ascii="Times New Roman" w:eastAsia="Times New Roman" w:hAnsi="Times New Roman" w:cs="Times New Roman"/>
          <w:color w:val="000000"/>
          <w:spacing w:val="0"/>
          <w:w w:val="100"/>
          <w:position w:val="0"/>
          <w:sz w:val="20"/>
          <w:szCs w:val="20"/>
        </w:rPr>
        <w:t>3</w:t>
      </w:r>
      <w:bookmarkEnd w:id="294"/>
      <w:r>
        <w:rPr>
          <w:color w:val="000000"/>
          <w:spacing w:val="0"/>
          <w:w w:val="100"/>
          <w:position w:val="0"/>
        </w:rPr>
        <w:t>、 关于董事与董事会：公司严格按照《公司章程》规定的选聘程序选举董事；公司目前有独立董事 三名，占全体董事的三分之一以上，董事会的人数及人员构成符合法律法规和《公司章程》的要求。公司 全体董事能够依据《董事会议事规则》、《独立董事工作制度》、《中小企业板块上市公司董事行为指引》 等开展工作，认真出席董事会和股东大会，积极参加相关知识的培训，熟悉有关法律法规。</w:t>
      </w:r>
    </w:p>
    <w:p>
      <w:pPr>
        <w:pStyle w:val="Style23"/>
        <w:keepNext w:val="0"/>
        <w:keepLines w:val="0"/>
        <w:widowControl w:val="0"/>
        <w:shd w:val="clear" w:color="auto" w:fill="auto"/>
        <w:bidi w:val="0"/>
        <w:spacing w:before="0" w:after="0" w:line="318" w:lineRule="exact"/>
        <w:ind w:left="0" w:right="0" w:firstLine="480"/>
        <w:jc w:val="both"/>
      </w:pPr>
      <w:r>
        <w:rPr>
          <w:color w:val="000000"/>
          <w:spacing w:val="0"/>
          <w:w w:val="100"/>
          <w:position w:val="0"/>
        </w:rPr>
        <w:t>为了完善公司治理结构，公司董事会根据《上市公司治理准则》设立了战略委员会、提名委员会、审 计委员会和薪酬与考核委员会四个专业委员会，为董事会的决策提供了科学和专业的意见和参考。</w:t>
      </w:r>
    </w:p>
    <w:p>
      <w:pPr>
        <w:pStyle w:val="Style23"/>
        <w:keepNext w:val="0"/>
        <w:keepLines w:val="0"/>
        <w:widowControl w:val="0"/>
        <w:shd w:val="clear" w:color="auto" w:fill="auto"/>
        <w:tabs>
          <w:tab w:pos="843" w:val="left"/>
        </w:tabs>
        <w:bidi w:val="0"/>
        <w:spacing w:before="0" w:after="0" w:line="318" w:lineRule="exact"/>
        <w:ind w:left="0" w:right="0" w:firstLine="480"/>
        <w:jc w:val="both"/>
      </w:pPr>
      <w:bookmarkStart w:id="295" w:name="bookmark295"/>
      <w:r>
        <w:rPr>
          <w:rFonts w:ascii="Times New Roman" w:eastAsia="Times New Roman" w:hAnsi="Times New Roman" w:cs="Times New Roman"/>
          <w:color w:val="000000"/>
          <w:spacing w:val="0"/>
          <w:w w:val="100"/>
          <w:position w:val="0"/>
          <w:sz w:val="20"/>
          <w:szCs w:val="20"/>
        </w:rPr>
        <w:t>4</w:t>
      </w:r>
      <w:bookmarkEnd w:id="295"/>
      <w:r>
        <w:rPr>
          <w:color w:val="000000"/>
          <w:spacing w:val="0"/>
          <w:w w:val="100"/>
          <w:position w:val="0"/>
        </w:rPr>
        <w:t>、</w:t>
        <w:tab/>
        <w:t>关于监事与监事会：公司严格按照《公司法》、《公司章程》等的有关规定产生监事，公司监事 会由三名监事组成，其中职工代表监事一名，占全体监事的三分之一。监事会的人数及构成符合法律、法 规的要求。公司监事能够按照《监事会议事规则》等的要求，认真履行自己的职责，对公司重大事项、关 联交易、财务状况、董事和经理的履职情况等进行有效监督并发表独立意见。</w:t>
      </w:r>
    </w:p>
    <w:p>
      <w:pPr>
        <w:pStyle w:val="Style23"/>
        <w:keepNext w:val="0"/>
        <w:keepLines w:val="0"/>
        <w:widowControl w:val="0"/>
        <w:shd w:val="clear" w:color="auto" w:fill="auto"/>
        <w:tabs>
          <w:tab w:pos="843" w:val="left"/>
        </w:tabs>
        <w:bidi w:val="0"/>
        <w:spacing w:before="0" w:after="0" w:line="322" w:lineRule="exact"/>
        <w:ind w:left="0" w:right="0" w:firstLine="480"/>
        <w:jc w:val="both"/>
      </w:pPr>
      <w:bookmarkStart w:id="296" w:name="bookmark296"/>
      <w:r>
        <w:rPr>
          <w:rFonts w:ascii="Times New Roman" w:eastAsia="Times New Roman" w:hAnsi="Times New Roman" w:cs="Times New Roman"/>
          <w:color w:val="000000"/>
          <w:spacing w:val="0"/>
          <w:w w:val="100"/>
          <w:position w:val="0"/>
          <w:sz w:val="20"/>
          <w:szCs w:val="20"/>
        </w:rPr>
        <w:t>5</w:t>
      </w:r>
      <w:bookmarkEnd w:id="296"/>
      <w:r>
        <w:rPr>
          <w:color w:val="000000"/>
          <w:spacing w:val="0"/>
          <w:w w:val="100"/>
          <w:position w:val="0"/>
        </w:rPr>
        <w:t>、</w:t>
        <w:tab/>
        <w:t>关于绩效评价和激励约束机制：公司正逐步建立和完善公正、透明的董事、监事和经理人员的绩 效评价标准和激励约束机制，公司经理人员的聘任公开、透明，符合法律法规的规定。</w:t>
      </w:r>
    </w:p>
    <w:p>
      <w:pPr>
        <w:pStyle w:val="Style23"/>
        <w:keepNext w:val="0"/>
        <w:keepLines w:val="0"/>
        <w:widowControl w:val="0"/>
        <w:shd w:val="clear" w:color="auto" w:fill="auto"/>
        <w:tabs>
          <w:tab w:pos="848" w:val="left"/>
        </w:tabs>
        <w:bidi w:val="0"/>
        <w:spacing w:before="0" w:after="0" w:line="322" w:lineRule="exact"/>
        <w:ind w:left="0" w:right="0" w:firstLine="480"/>
        <w:jc w:val="both"/>
      </w:pPr>
      <w:bookmarkStart w:id="297" w:name="bookmark297"/>
      <w:r>
        <w:rPr>
          <w:rFonts w:ascii="Times New Roman" w:eastAsia="Times New Roman" w:hAnsi="Times New Roman" w:cs="Times New Roman"/>
          <w:color w:val="000000"/>
          <w:spacing w:val="0"/>
          <w:w w:val="100"/>
          <w:position w:val="0"/>
          <w:sz w:val="20"/>
          <w:szCs w:val="20"/>
        </w:rPr>
        <w:t>6</w:t>
      </w:r>
      <w:bookmarkEnd w:id="297"/>
      <w:r>
        <w:rPr>
          <w:color w:val="000000"/>
          <w:spacing w:val="0"/>
          <w:w w:val="100"/>
          <w:position w:val="0"/>
        </w:rPr>
        <w:t>、</w:t>
        <w:tab/>
        <w:t>关于相关利益者：公司充分尊重和维护相关利益者的合法权益，实现社会、股东、公司、员工等 各方利益的协调平衡，共同推动公司持续、稳健发展。</w:t>
      </w:r>
    </w:p>
    <w:p>
      <w:pPr>
        <w:pStyle w:val="Style23"/>
        <w:keepNext w:val="0"/>
        <w:keepLines w:val="0"/>
        <w:widowControl w:val="0"/>
        <w:shd w:val="clear" w:color="auto" w:fill="auto"/>
        <w:bidi w:val="0"/>
        <w:spacing w:before="0" w:after="0" w:line="317" w:lineRule="exact"/>
        <w:ind w:left="0" w:right="0" w:firstLine="480"/>
        <w:jc w:val="both"/>
      </w:pPr>
      <w:bookmarkStart w:id="298" w:name="bookmark298"/>
      <w:r>
        <w:rPr>
          <w:rFonts w:ascii="Times New Roman" w:eastAsia="Times New Roman" w:hAnsi="Times New Roman" w:cs="Times New Roman"/>
          <w:color w:val="000000"/>
          <w:spacing w:val="0"/>
          <w:w w:val="100"/>
          <w:position w:val="0"/>
          <w:sz w:val="20"/>
          <w:szCs w:val="20"/>
        </w:rPr>
        <w:t>7</w:t>
      </w:r>
      <w:bookmarkEnd w:id="298"/>
      <w:r>
        <w:rPr>
          <w:color w:val="000000"/>
          <w:spacing w:val="0"/>
          <w:w w:val="100"/>
          <w:position w:val="0"/>
        </w:rPr>
        <w:t>、 关于信息披露与透明度：公司严格按照有关法律法规的规定和《公司信息披露管理制度》的规定， 加强信息披露事务管理，履行信息披露义务，并指定《证券时报》和巨潮资讯网</w:t>
      </w:r>
      <w:r>
        <w:rPr>
          <w:color w:val="000000"/>
          <w:spacing w:val="0"/>
          <w:w w:val="100"/>
          <w:position w:val="0"/>
        </w:rPr>
        <w:t>（</w:t>
      </w:r>
      <w:r>
        <w:rPr>
          <w:rFonts w:ascii="Times New Roman" w:eastAsia="Times New Roman" w:hAnsi="Times New Roman" w:cs="Times New Roman"/>
          <w:color w:val="000000"/>
          <w:spacing w:val="0"/>
          <w:w w:val="100"/>
          <w:position w:val="0"/>
          <w:sz w:val="20"/>
          <w:szCs w:val="20"/>
        </w:rPr>
        <w:t>www.cninfo.com.cn</w:t>
      </w:r>
      <w:r>
        <w:rPr>
          <w:color w:val="000000"/>
          <w:spacing w:val="0"/>
          <w:w w:val="100"/>
          <w:position w:val="0"/>
        </w:rPr>
        <w:t>）</w:t>
      </w:r>
      <w:r>
        <w:rPr>
          <w:color w:val="000000"/>
          <w:spacing w:val="0"/>
          <w:w w:val="100"/>
          <w:position w:val="0"/>
        </w:rPr>
        <w:t>为 公司信息披露的报纸和网站，真实、准确、及时、完整地披露信息，确保所有投资者公平获取公司信息。</w:t>
      </w:r>
    </w:p>
    <w:p>
      <w:pPr>
        <w:pStyle w:val="Style23"/>
        <w:keepNext w:val="0"/>
        <w:keepLines w:val="0"/>
        <w:widowControl w:val="0"/>
        <w:shd w:val="clear" w:color="auto" w:fill="auto"/>
        <w:bidi w:val="0"/>
        <w:spacing w:before="0" w:after="0" w:line="317" w:lineRule="exact"/>
        <w:ind w:left="0" w:right="0" w:firstLine="480"/>
        <w:jc w:val="both"/>
      </w:pPr>
      <w:r>
        <w:rPr>
          <w:color w:val="000000"/>
          <w:spacing w:val="0"/>
          <w:w w:val="100"/>
          <w:position w:val="0"/>
        </w:rPr>
        <w:t>综上，公司治理与《公司法》和中国证监会相关规定的要求不存在差异。</w:t>
      </w:r>
    </w:p>
    <w:p>
      <w:pPr>
        <w:pStyle w:val="Style23"/>
        <w:keepNext w:val="0"/>
        <w:keepLines w:val="0"/>
        <w:widowControl w:val="0"/>
        <w:shd w:val="clear" w:color="auto" w:fill="auto"/>
        <w:bidi w:val="0"/>
        <w:spacing w:before="0" w:after="0" w:line="317" w:lineRule="exact"/>
        <w:ind w:left="0" w:right="0" w:firstLine="440"/>
        <w:jc w:val="left"/>
      </w:pPr>
      <w:r>
        <w:rPr>
          <w:color w:val="000000"/>
          <w:spacing w:val="0"/>
          <w:w w:val="100"/>
          <w:position w:val="0"/>
        </w:rPr>
        <w:t>（二）公司治理专项活动开展情况以及内幕信息知情人登记管理制度的制定、实施情况</w:t>
      </w:r>
    </w:p>
    <w:p>
      <w:pPr>
        <w:pStyle w:val="Style23"/>
        <w:keepNext w:val="0"/>
        <w:keepLines w:val="0"/>
        <w:widowControl w:val="0"/>
        <w:shd w:val="clear" w:color="auto" w:fill="auto"/>
        <w:bidi w:val="0"/>
        <w:spacing w:before="0" w:after="0" w:line="317" w:lineRule="exact"/>
        <w:ind w:left="0" w:right="0" w:firstLine="220"/>
        <w:jc w:val="both"/>
      </w:pPr>
      <w:bookmarkStart w:id="299" w:name="bookmark299"/>
      <w:r>
        <w:rPr>
          <w:rFonts w:ascii="Times New Roman" w:eastAsia="Times New Roman" w:hAnsi="Times New Roman" w:cs="Times New Roman"/>
          <w:color w:val="000000"/>
          <w:spacing w:val="0"/>
          <w:w w:val="100"/>
          <w:position w:val="0"/>
          <w:sz w:val="20"/>
          <w:szCs w:val="20"/>
        </w:rPr>
        <w:t>1</w:t>
      </w:r>
      <w:bookmarkEnd w:id="299"/>
      <w:r>
        <w:rPr>
          <w:color w:val="000000"/>
          <w:spacing w:val="0"/>
          <w:w w:val="100"/>
          <w:position w:val="0"/>
        </w:rPr>
        <w:t>、公司治理专项活动开展情况</w:t>
      </w:r>
    </w:p>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除上述的公司严格按照法律法规等的要求，不断地完善公司治理结构、建立健全内部管理和控制制度外， 公司持续深入地开展了以加强内部控制建设为核心的治理活动，以进一步规范公司运作，提高了公司治理 水平，主要措施如下：</w:t>
      </w:r>
    </w:p>
    <w:p>
      <w:pPr>
        <w:pStyle w:val="Style23"/>
        <w:keepNext w:val="0"/>
        <w:keepLines w:val="0"/>
        <w:widowControl w:val="0"/>
        <w:shd w:val="clear" w:color="auto" w:fill="auto"/>
        <w:bidi w:val="0"/>
        <w:spacing w:before="0" w:after="0" w:line="312" w:lineRule="exact"/>
        <w:ind w:left="0" w:right="0" w:firstLine="480"/>
        <w:jc w:val="both"/>
      </w:pPr>
      <w:r>
        <w:rPr>
          <w:color w:val="000000"/>
          <w:spacing w:val="0"/>
          <w:w w:val="100"/>
          <w:position w:val="0"/>
        </w:rPr>
        <w:t>第一，进一步加强内审部的监督作用</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 xml:space="preserve">充实专职的内部审计人员，在审计委员会的领导下制定详细的内 部审计计划，全面开展内部审计工作，保障公司按经营管理层的决策运营，防止公司资产流失，切实保障 </w:t>
      </w:r>
      <w:r>
        <w:rPr>
          <w:color w:val="000000"/>
          <w:spacing w:val="0"/>
          <w:w w:val="100"/>
          <w:position w:val="0"/>
        </w:rPr>
        <w:t>股东权益。</w:t>
      </w:r>
    </w:p>
    <w:p>
      <w:pPr>
        <w:pStyle w:val="Style23"/>
        <w:keepNext w:val="0"/>
        <w:keepLines w:val="0"/>
        <w:widowControl w:val="0"/>
        <w:shd w:val="clear" w:color="auto" w:fill="auto"/>
        <w:bidi w:val="0"/>
        <w:spacing w:before="0" w:after="0" w:line="322" w:lineRule="exact"/>
        <w:ind w:left="0" w:right="0" w:firstLine="440"/>
        <w:jc w:val="both"/>
      </w:pPr>
      <w:r>
        <w:rPr>
          <w:color w:val="000000"/>
          <w:spacing w:val="0"/>
          <w:w w:val="100"/>
          <w:position w:val="0"/>
        </w:rPr>
        <w:t>第二，进一步完善适合公司实际情况的信用标准和条件，完善销售回款责任制，进一步加强应收账款 的管理力度。</w:t>
      </w:r>
    </w:p>
    <w:p>
      <w:pPr>
        <w:pStyle w:val="Style23"/>
        <w:keepNext w:val="0"/>
        <w:keepLines w:val="0"/>
        <w:widowControl w:val="0"/>
        <w:shd w:val="clear" w:color="auto" w:fill="auto"/>
        <w:bidi w:val="0"/>
        <w:spacing w:before="0" w:after="0" w:line="322" w:lineRule="exact"/>
        <w:ind w:left="0" w:right="0" w:firstLine="440"/>
        <w:jc w:val="both"/>
      </w:pPr>
      <w:r>
        <w:rPr>
          <w:color w:val="000000"/>
          <w:spacing w:val="0"/>
          <w:w w:val="100"/>
          <w:position w:val="0"/>
        </w:rPr>
        <w:t>第三，进一步完善适合公司经营特点的成本核算办法，提高成本核算的可比性和准确性。</w:t>
      </w:r>
    </w:p>
    <w:p>
      <w:pPr>
        <w:pStyle w:val="Style23"/>
        <w:keepNext w:val="0"/>
        <w:keepLines w:val="0"/>
        <w:widowControl w:val="0"/>
        <w:shd w:val="clear" w:color="auto" w:fill="auto"/>
        <w:bidi w:val="0"/>
        <w:spacing w:before="0" w:after="120" w:line="307" w:lineRule="exact"/>
        <w:ind w:left="0" w:right="0" w:firstLine="440"/>
        <w:jc w:val="both"/>
      </w:pPr>
      <w:r>
        <w:rPr>
          <w:color w:val="000000"/>
          <w:spacing w:val="0"/>
          <w:w w:val="100"/>
          <w:position w:val="0"/>
        </w:rPr>
        <w:t>第四，加大力度开展相关人员的培训工作，学习相关法律法规制度准则，及时更新知识，不断提高员 工相应的工作胜任能力。</w:t>
      </w:r>
    </w:p>
    <w:p>
      <w:pPr>
        <w:pStyle w:val="Style23"/>
        <w:keepNext w:val="0"/>
        <w:keepLines w:val="0"/>
        <w:widowControl w:val="0"/>
        <w:shd w:val="clear" w:color="auto" w:fill="auto"/>
        <w:bidi w:val="0"/>
        <w:spacing w:before="0" w:after="0" w:line="324" w:lineRule="auto"/>
        <w:ind w:left="0" w:right="0" w:firstLine="440"/>
        <w:jc w:val="both"/>
      </w:pPr>
      <w:bookmarkStart w:id="300" w:name="bookmark300"/>
      <w:r>
        <w:rPr>
          <w:rFonts w:ascii="Times New Roman" w:eastAsia="Times New Roman" w:hAnsi="Times New Roman" w:cs="Times New Roman"/>
          <w:color w:val="000000"/>
          <w:spacing w:val="0"/>
          <w:w w:val="100"/>
          <w:position w:val="0"/>
          <w:sz w:val="20"/>
          <w:szCs w:val="20"/>
        </w:rPr>
        <w:t>2</w:t>
      </w:r>
      <w:bookmarkEnd w:id="300"/>
      <w:r>
        <w:rPr>
          <w:color w:val="000000"/>
          <w:spacing w:val="0"/>
          <w:w w:val="100"/>
          <w:position w:val="0"/>
        </w:rPr>
        <w:t>、内幕信息知情人登记管理制度的制定和实施情况</w:t>
      </w:r>
    </w:p>
    <w:p>
      <w:pPr>
        <w:pStyle w:val="Style23"/>
        <w:keepNext w:val="0"/>
        <w:keepLines w:val="0"/>
        <w:widowControl w:val="0"/>
        <w:shd w:val="clear" w:color="auto" w:fill="auto"/>
        <w:tabs>
          <w:tab w:pos="925" w:val="left"/>
        </w:tabs>
        <w:bidi w:val="0"/>
        <w:spacing w:before="0" w:after="0" w:line="311" w:lineRule="exact"/>
        <w:ind w:left="0" w:right="0" w:firstLine="440"/>
        <w:jc w:val="both"/>
      </w:pPr>
      <w:bookmarkStart w:id="301" w:name="bookmark301"/>
      <w:r>
        <w:rPr>
          <w:color w:val="000000"/>
          <w:spacing w:val="0"/>
          <w:w w:val="100"/>
          <w:position w:val="0"/>
        </w:rPr>
        <w:t>（</w:t>
      </w:r>
      <w:bookmarkEnd w:id="301"/>
      <w:r>
        <w:rPr>
          <w:rFonts w:ascii="Times New Roman" w:eastAsia="Times New Roman" w:hAnsi="Times New Roman" w:cs="Times New Roman"/>
          <w:color w:val="000000"/>
          <w:spacing w:val="0"/>
          <w:w w:val="100"/>
          <w:position w:val="0"/>
          <w:sz w:val="20"/>
          <w:szCs w:val="20"/>
        </w:rPr>
        <w:t>1</w:t>
      </w:r>
      <w:r>
        <w:rPr>
          <w:color w:val="000000"/>
          <w:spacing w:val="0"/>
          <w:w w:val="100"/>
          <w:position w:val="0"/>
        </w:rPr>
        <w:t>）</w:t>
        <w:tab/>
        <w:t>制度建设情况</w:t>
      </w:r>
    </w:p>
    <w:p>
      <w:pPr>
        <w:pStyle w:val="Style23"/>
        <w:keepNext w:val="0"/>
        <w:keepLines w:val="0"/>
        <w:widowControl w:val="0"/>
        <w:shd w:val="clear" w:color="auto" w:fill="auto"/>
        <w:bidi w:val="0"/>
        <w:spacing w:before="0" w:after="0" w:line="306" w:lineRule="exact"/>
        <w:ind w:left="0" w:right="0" w:firstLine="440"/>
        <w:jc w:val="both"/>
      </w:pPr>
      <w:r>
        <w:rPr>
          <w:color w:val="000000"/>
          <w:spacing w:val="0"/>
          <w:w w:val="100"/>
          <w:position w:val="0"/>
        </w:rPr>
        <w:t>为规范公司的内幕信息管理，加强内幕信息保密工作，维护信息披露的</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公开、公平、公正</w:t>
      </w:r>
      <w:r>
        <w:rPr>
          <w:color w:val="000000"/>
          <w:spacing w:val="0"/>
          <w:w w:val="100"/>
          <w:position w:val="0"/>
        </w:rPr>
        <w:t>''</w:t>
      </w:r>
      <w:r>
        <w:rPr>
          <w:color w:val="000000"/>
          <w:spacing w:val="0"/>
          <w:w w:val="100"/>
          <w:position w:val="0"/>
        </w:rPr>
        <w:t>原则，保 护广大投资者的合法权益，根据《公司法》、《证券法》、《上市公司信息披露管理办法》法律法规的有关规 定，制定《内幕信息知情人登记管理制度》并经第二届董事会第二次会议审议通过。同时，为进一步加强 内幕信息的管理工作，公司于</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月对《内幕信息知情人登记管理制度》作了进一步的修订，并经 公司第二届董事会第十八次会议审议通过。</w:t>
      </w:r>
    </w:p>
    <w:p>
      <w:pPr>
        <w:pStyle w:val="Style23"/>
        <w:keepNext w:val="0"/>
        <w:keepLines w:val="0"/>
        <w:widowControl w:val="0"/>
        <w:shd w:val="clear" w:color="auto" w:fill="auto"/>
        <w:tabs>
          <w:tab w:pos="925" w:val="left"/>
        </w:tabs>
        <w:bidi w:val="0"/>
        <w:spacing w:before="0" w:after="0" w:line="311" w:lineRule="exact"/>
        <w:ind w:left="0" w:right="0" w:firstLine="440"/>
        <w:jc w:val="both"/>
      </w:pPr>
      <w:bookmarkStart w:id="302" w:name="bookmark302"/>
      <w:r>
        <w:rPr>
          <w:color w:val="000000"/>
          <w:spacing w:val="0"/>
          <w:w w:val="100"/>
          <w:position w:val="0"/>
        </w:rPr>
        <w:t>（</w:t>
      </w:r>
      <w:bookmarkEnd w:id="302"/>
      <w:r>
        <w:rPr>
          <w:rFonts w:ascii="Times New Roman" w:eastAsia="Times New Roman" w:hAnsi="Times New Roman" w:cs="Times New Roman"/>
          <w:color w:val="000000"/>
          <w:spacing w:val="0"/>
          <w:w w:val="100"/>
          <w:position w:val="0"/>
          <w:sz w:val="20"/>
          <w:szCs w:val="20"/>
        </w:rPr>
        <w:t>2</w:t>
      </w:r>
      <w:r>
        <w:rPr>
          <w:color w:val="000000"/>
          <w:spacing w:val="0"/>
          <w:w w:val="100"/>
          <w:position w:val="0"/>
        </w:rPr>
        <w:t>）</w:t>
        <w:tab/>
        <w:t>落实情况</w:t>
      </w:r>
    </w:p>
    <w:p>
      <w:pPr>
        <w:pStyle w:val="Style2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根据《内幕信息知情人登记管理制度》的要求，做好内幕信息管理以及内幕信息知情人登记工作，如 实、完整记录内幕信息在公开披露前的报告、传递、编制、审核、披露等各环节所有内幕信息知情人名单。 定期报告披露期间，公司对董事、监事、高级管理人员及其他内幕信息知情人员在定期报告公告前</w:t>
      </w:r>
      <w:r>
        <w:rPr>
          <w:rFonts w:ascii="Times New Roman" w:eastAsia="Times New Roman" w:hAnsi="Times New Roman" w:cs="Times New Roman"/>
          <w:color w:val="000000"/>
          <w:spacing w:val="0"/>
          <w:w w:val="100"/>
          <w:position w:val="0"/>
          <w:sz w:val="20"/>
          <w:szCs w:val="20"/>
        </w:rPr>
        <w:t>30</w:t>
      </w:r>
      <w:r>
        <w:rPr>
          <w:color w:val="000000"/>
          <w:spacing w:val="0"/>
          <w:w w:val="100"/>
          <w:position w:val="0"/>
        </w:rPr>
        <w:t>日 内、业绩预告和业绩快报公告前</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日内以及其他重大事项披露期间等敏感期内买卖公司股票的情况进行 自查，没有发现相关人员利用内幕消息。</w:t>
      </w:r>
    </w:p>
    <w:p>
      <w:pPr>
        <w:pStyle w:val="Style23"/>
        <w:keepNext w:val="0"/>
        <w:keepLines w:val="0"/>
        <w:widowControl w:val="0"/>
        <w:shd w:val="clear" w:color="auto" w:fill="auto"/>
        <w:tabs>
          <w:tab w:pos="925" w:val="left"/>
        </w:tabs>
        <w:bidi w:val="0"/>
        <w:spacing w:before="0" w:after="0" w:line="311" w:lineRule="exact"/>
        <w:ind w:left="0" w:right="0" w:firstLine="440"/>
        <w:jc w:val="both"/>
        <w:rPr>
          <w:sz w:val="20"/>
          <w:szCs w:val="20"/>
        </w:rPr>
      </w:pPr>
      <w:bookmarkStart w:id="303" w:name="bookmark303"/>
      <w:r>
        <w:rPr>
          <w:color w:val="000000"/>
          <w:spacing w:val="0"/>
          <w:w w:val="100"/>
          <w:position w:val="0"/>
          <w:sz w:val="18"/>
          <w:szCs w:val="18"/>
        </w:rPr>
        <w:t>（</w:t>
      </w:r>
      <w:bookmarkEnd w:id="303"/>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8"/>
          <w:szCs w:val="18"/>
        </w:rPr>
        <w:t>）</w:t>
        <w:tab/>
        <w:t>公司的内幕信息登记备案的流程如下</w:t>
      </w:r>
      <w:r>
        <w:rPr>
          <w:color w:val="000000"/>
          <w:spacing w:val="0"/>
          <w:w w:val="100"/>
          <w:position w:val="0"/>
          <w:sz w:val="20"/>
          <w:szCs w:val="20"/>
        </w:rPr>
        <w:t>：</w:t>
      </w:r>
    </w:p>
    <w:p>
      <w:pPr>
        <w:pStyle w:val="Style2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首先，当内幕信息发生时，知晓该信息的知情人在第一时间告知公司证券事务部。公司证券事务部及 时向董事会秘书报告，并及时告知相关知情人的各项保密事项和责任，并依据各项法规制度控制内幕信息 传递和知情范围。</w:t>
      </w:r>
    </w:p>
    <w:p>
      <w:pPr>
        <w:pStyle w:val="Style2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其次，公司证券事务部在第一时间组织相关内幕信息知情人填写《内幕信息知情人登记表和保密承诺 书，并及时对内幕信息加以核实，以确保《内幕信息知情人登记表》所填写的内容真实性、准确性。</w:t>
      </w:r>
    </w:p>
    <w:p>
      <w:pPr>
        <w:pStyle w:val="Style23"/>
        <w:keepNext w:val="0"/>
        <w:keepLines w:val="0"/>
        <w:widowControl w:val="0"/>
        <w:shd w:val="clear" w:color="auto" w:fill="auto"/>
        <w:bidi w:val="0"/>
        <w:spacing w:before="0" w:after="360" w:line="307" w:lineRule="exact"/>
        <w:ind w:left="0" w:right="0" w:firstLine="440"/>
        <w:jc w:val="both"/>
      </w:pPr>
      <w:r>
        <w:rPr>
          <w:color w:val="000000"/>
          <w:spacing w:val="0"/>
          <w:w w:val="100"/>
          <w:position w:val="0"/>
        </w:rPr>
        <w:t>最后，公司证券事务部核实无误并经董事会秘书批准后，按照规定向深圳证券交易所、浙江证监局进 行报备。</w:t>
      </w:r>
    </w:p>
    <w:p>
      <w:pPr>
        <w:pStyle w:val="Style29"/>
        <w:keepNext/>
        <w:keepLines/>
        <w:widowControl w:val="0"/>
        <w:shd w:val="clear" w:color="auto" w:fill="auto"/>
        <w:bidi w:val="0"/>
        <w:spacing w:before="0" w:after="360" w:line="240" w:lineRule="auto"/>
        <w:ind w:left="0" w:right="0" w:firstLine="0"/>
        <w:jc w:val="left"/>
      </w:pPr>
      <w:bookmarkStart w:id="304" w:name="bookmark304"/>
      <w:bookmarkStart w:id="305" w:name="bookmark305"/>
      <w:bookmarkStart w:id="306" w:name="bookmark306"/>
      <w:bookmarkStart w:id="307" w:name="bookmark307"/>
      <w:r>
        <w:rPr>
          <w:color w:val="000000"/>
          <w:spacing w:val="0"/>
          <w:w w:val="100"/>
          <w:position w:val="0"/>
        </w:rPr>
        <w:t>二</w:t>
      </w:r>
      <w:bookmarkEnd w:id="306"/>
      <w:r>
        <w:rPr>
          <w:color w:val="000000"/>
          <w:spacing w:val="0"/>
          <w:w w:val="100"/>
          <w:position w:val="0"/>
        </w:rPr>
        <w:t>、报告期内召开的年度股东大会和临时股东大会的有关情况</w:t>
      </w:r>
      <w:bookmarkEnd w:id="304"/>
      <w:bookmarkEnd w:id="305"/>
      <w:bookmarkEnd w:id="307"/>
    </w:p>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1、本报告期年度股东大会情况</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会议议案名称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决议情况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86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年度董事会 工作报告》的议案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表决结果为：</w:t>
            </w:r>
          </w:p>
          <w:p>
            <w:pPr>
              <w:pStyle w:val="Style2"/>
              <w:keepNext w:val="0"/>
              <w:keepLines w:val="0"/>
              <w:widowControl w:val="0"/>
              <w:shd w:val="clear" w:color="auto" w:fill="auto"/>
              <w:tabs>
                <w:tab w:pos="638" w:val="left"/>
              </w:tabs>
              <w:bidi w:val="0"/>
              <w:spacing w:before="0" w:after="0" w:line="309" w:lineRule="exact"/>
              <w:ind w:left="0" w:right="0" w:firstLine="0"/>
              <w:jc w:val="left"/>
            </w:pPr>
            <w:r>
              <w:rPr>
                <w:rFonts w:ascii="Times New Roman" w:eastAsia="Times New Roman" w:hAnsi="Times New Roman" w:cs="Times New Roman"/>
                <w:color w:val="000000"/>
                <w:spacing w:val="0"/>
                <w:w w:val="100"/>
                <w:position w:val="0"/>
                <w:sz w:val="18"/>
                <w:szCs w:val="18"/>
              </w:rPr>
              <w:t>62502706</w:t>
            </w:r>
            <w:r>
              <w:rPr>
                <w:color w:val="000000"/>
                <w:spacing w:val="0"/>
                <w:w w:val="100"/>
                <w:position w:val="0"/>
              </w:rPr>
              <w:t xml:space="preserve">股同意， 占出席会议有效表 决权股份总数的 </w:t>
            </w:r>
            <w:r>
              <w:rPr>
                <w:rFonts w:ascii="Times New Roman" w:eastAsia="Times New Roman" w:hAnsi="Times New Roman" w:cs="Times New Roman"/>
                <w:color w:val="000000"/>
                <w:spacing w:val="0"/>
                <w:w w:val="100"/>
                <w:position w:val="0"/>
                <w:sz w:val="18"/>
                <w:szCs w:val="18"/>
              </w:rPr>
              <w:t>100 %</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股反对，</w:t>
            </w:r>
          </w:p>
          <w:p>
            <w:pPr>
              <w:pStyle w:val="Style2"/>
              <w:keepNext w:val="0"/>
              <w:keepLines w:val="0"/>
              <w:widowControl w:val="0"/>
              <w:shd w:val="clear" w:color="auto" w:fill="auto"/>
              <w:tabs>
                <w:tab w:pos="523" w:val="left"/>
              </w:tabs>
              <w:bidi w:val="0"/>
              <w:spacing w:before="0" w:after="0" w:line="309" w:lineRule="exact"/>
              <w:ind w:left="0" w:right="0" w:firstLine="0"/>
              <w:jc w:val="left"/>
            </w:pPr>
            <w:r>
              <w:rPr>
                <w:color w:val="000000"/>
                <w:spacing w:val="0"/>
                <w:w w:val="100"/>
                <w:position w:val="0"/>
              </w:rPr>
              <w:t xml:space="preserve">占出席会议有效表 决权股份总数的 </w:t>
            </w:r>
            <w:r>
              <w:rPr>
                <w:rFonts w:ascii="Times New Roman" w:eastAsia="Times New Roman" w:hAnsi="Times New Roman" w:cs="Times New Roman"/>
                <w:color w:val="000000"/>
                <w:spacing w:val="0"/>
                <w:w w:val="100"/>
                <w:position w:val="0"/>
                <w:sz w:val="18"/>
                <w:szCs w:val="18"/>
              </w:rPr>
              <w:t>0 %</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股弃权，占</w:t>
            </w:r>
          </w:p>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出席会议有效表决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《杭州新世纪信息 技术股份有限公司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年年度股东大 会决议公告》详见公 司信息披露媒体《证 券时报》、巨潮资讯 网</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rPr>
              <w:t>），</w:t>
            </w:r>
            <w:r>
              <w:rPr>
                <w:color w:val="000000"/>
                <w:spacing w:val="0"/>
                <w:w w:val="100"/>
                <w:position w:val="0"/>
              </w:rPr>
              <w:t>公告编号：</w:t>
            </w:r>
          </w:p>
        </w:tc>
      </w:tr>
    </w:tbl>
    <w:p>
      <w:pPr>
        <w:sectPr>
          <w:headerReference w:type="default" r:id="rId105"/>
          <w:footerReference w:type="default" r:id="rId106"/>
          <w:headerReference w:type="even" r:id="rId107"/>
          <w:footerReference w:type="even" r:id="rId108"/>
          <w:footnotePr>
            <w:pos w:val="pageBottom"/>
            <w:numFmt w:val="decimal"/>
            <w:numRestart w:val="continuous"/>
          </w:footnotePr>
          <w:pgSz w:w="11900" w:h="16840"/>
          <w:pgMar w:top="1137" w:right="1056" w:bottom="1216" w:left="1056" w:header="0" w:footer="3" w:gutter="0"/>
          <w:cols w:space="720"/>
          <w:noEndnote/>
          <w:rtlGutter w:val="0"/>
          <w:docGrid w:linePitch="360"/>
        </w:sectPr>
      </w:pPr>
    </w:p>
    <w:tbl>
      <w:tblPr>
        <w:tblOverlap w:val="never"/>
        <w:jc w:val="center"/>
        <w:tblLayout w:type="fixed"/>
      </w:tblPr>
      <w:tblGrid>
        <w:gridCol w:w="1603"/>
        <w:gridCol w:w="1594"/>
        <w:gridCol w:w="1594"/>
        <w:gridCol w:w="1598"/>
        <w:gridCol w:w="1594"/>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权股份总数的</w:t>
            </w:r>
            <w:r>
              <w:rPr>
                <w:rFonts w:ascii="Times New Roman" w:eastAsia="Times New Roman" w:hAnsi="Times New Roman" w:cs="Times New Roman"/>
                <w:color w:val="000000"/>
                <w:spacing w:val="0"/>
                <w:w w:val="100"/>
                <w:position w:val="0"/>
                <w:sz w:val="18"/>
                <w:szCs w:val="18"/>
              </w:rPr>
              <w:t>0 %</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2013-018</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年度监事会 工作报告》的议案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表决结果为：</w:t>
            </w:r>
          </w:p>
          <w:p>
            <w:pPr>
              <w:pStyle w:val="Style2"/>
              <w:keepNext w:val="0"/>
              <w:keepLines w:val="0"/>
              <w:widowControl w:val="0"/>
              <w:shd w:val="clear" w:color="auto" w:fill="auto"/>
              <w:tabs>
                <w:tab w:pos="638" w:val="left"/>
              </w:tabs>
              <w:bidi w:val="0"/>
              <w:spacing w:before="0" w:after="0" w:line="308" w:lineRule="exact"/>
              <w:ind w:left="0" w:right="0" w:firstLine="0"/>
              <w:jc w:val="left"/>
            </w:pPr>
            <w:r>
              <w:rPr>
                <w:rFonts w:ascii="Times New Roman" w:eastAsia="Times New Roman" w:hAnsi="Times New Roman" w:cs="Times New Roman"/>
                <w:color w:val="000000"/>
                <w:spacing w:val="0"/>
                <w:w w:val="100"/>
                <w:position w:val="0"/>
                <w:sz w:val="18"/>
                <w:szCs w:val="18"/>
              </w:rPr>
              <w:t>62502706</w:t>
            </w:r>
            <w:r>
              <w:rPr>
                <w:color w:val="000000"/>
                <w:spacing w:val="0"/>
                <w:w w:val="100"/>
                <w:position w:val="0"/>
              </w:rPr>
              <w:t xml:space="preserve">股同意， 占出席会议有效表 决权股份总数的 </w:t>
            </w:r>
            <w:r>
              <w:rPr>
                <w:rFonts w:ascii="Times New Roman" w:eastAsia="Times New Roman" w:hAnsi="Times New Roman" w:cs="Times New Roman"/>
                <w:color w:val="000000"/>
                <w:spacing w:val="0"/>
                <w:w w:val="100"/>
                <w:position w:val="0"/>
                <w:sz w:val="18"/>
                <w:szCs w:val="18"/>
              </w:rPr>
              <w:t>100 %</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股反对，</w:t>
            </w:r>
          </w:p>
          <w:p>
            <w:pPr>
              <w:pStyle w:val="Style2"/>
              <w:keepNext w:val="0"/>
              <w:keepLines w:val="0"/>
              <w:widowControl w:val="0"/>
              <w:shd w:val="clear" w:color="auto" w:fill="auto"/>
              <w:tabs>
                <w:tab w:pos="523" w:val="left"/>
              </w:tabs>
              <w:bidi w:val="0"/>
              <w:spacing w:before="0" w:after="0" w:line="308" w:lineRule="exact"/>
              <w:ind w:left="0" w:right="0" w:firstLine="0"/>
              <w:jc w:val="left"/>
            </w:pPr>
            <w:r>
              <w:rPr>
                <w:color w:val="000000"/>
                <w:spacing w:val="0"/>
                <w:w w:val="100"/>
                <w:position w:val="0"/>
              </w:rPr>
              <w:t xml:space="preserve">占出席会议有效表 决权股份总数的 </w:t>
            </w:r>
            <w:r>
              <w:rPr>
                <w:rFonts w:ascii="Times New Roman" w:eastAsia="Times New Roman" w:hAnsi="Times New Roman" w:cs="Times New Roman"/>
                <w:color w:val="000000"/>
                <w:spacing w:val="0"/>
                <w:w w:val="100"/>
                <w:position w:val="0"/>
                <w:sz w:val="18"/>
                <w:szCs w:val="18"/>
              </w:rPr>
              <w:t>0 %</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股弃权，占</w:t>
            </w:r>
          </w:p>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出席会议有效表决 权股份总数的</w:t>
            </w:r>
            <w:r>
              <w:rPr>
                <w:rFonts w:ascii="Times New Roman" w:eastAsia="Times New Roman" w:hAnsi="Times New Roman" w:cs="Times New Roman"/>
                <w:color w:val="000000"/>
                <w:spacing w:val="0"/>
                <w:w w:val="100"/>
                <w:position w:val="0"/>
                <w:sz w:val="18"/>
                <w:szCs w:val="18"/>
              </w:rPr>
              <w:t>0 %</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《杭州新世纪信息 技术股份有限公司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年年度股东大 会决议公告》详见公 司信息披露媒体《证 券时报》、巨潮资讯 网</w:t>
            </w:r>
          </w:p>
          <w:p>
            <w:pPr>
              <w:pStyle w:val="Style2"/>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sz w:val="17"/>
                <w:szCs w:val="17"/>
              </w:rPr>
              <w:t>)，</w:t>
            </w:r>
            <w:r>
              <w:rPr>
                <w:color w:val="000000"/>
                <w:spacing w:val="0"/>
                <w:w w:val="100"/>
                <w:position w:val="0"/>
                <w:sz w:val="17"/>
                <w:szCs w:val="17"/>
              </w:rPr>
              <w:t xml:space="preserve">公告编号： </w:t>
            </w:r>
            <w:r>
              <w:rPr>
                <w:rFonts w:ascii="Times New Roman" w:eastAsia="Times New Roman" w:hAnsi="Times New Roman" w:cs="Times New Roman"/>
                <w:color w:val="000000"/>
                <w:spacing w:val="0"/>
                <w:w w:val="100"/>
                <w:position w:val="0"/>
                <w:sz w:val="18"/>
                <w:szCs w:val="18"/>
              </w:rPr>
              <w:t>2013-018</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年年度报告 及其摘要》的议案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表决结果为：</w:t>
            </w:r>
          </w:p>
          <w:p>
            <w:pPr>
              <w:pStyle w:val="Style2"/>
              <w:keepNext w:val="0"/>
              <w:keepLines w:val="0"/>
              <w:widowControl w:val="0"/>
              <w:shd w:val="clear" w:color="auto" w:fill="auto"/>
              <w:tabs>
                <w:tab w:pos="638" w:val="left"/>
              </w:tabs>
              <w:bidi w:val="0"/>
              <w:spacing w:before="0" w:after="0" w:line="308" w:lineRule="exact"/>
              <w:ind w:left="0" w:right="0" w:firstLine="0"/>
              <w:jc w:val="left"/>
            </w:pPr>
            <w:r>
              <w:rPr>
                <w:rFonts w:ascii="Times New Roman" w:eastAsia="Times New Roman" w:hAnsi="Times New Roman" w:cs="Times New Roman"/>
                <w:color w:val="000000"/>
                <w:spacing w:val="0"/>
                <w:w w:val="100"/>
                <w:position w:val="0"/>
                <w:sz w:val="18"/>
                <w:szCs w:val="18"/>
              </w:rPr>
              <w:t>62502706</w:t>
            </w:r>
            <w:r>
              <w:rPr>
                <w:color w:val="000000"/>
                <w:spacing w:val="0"/>
                <w:w w:val="100"/>
                <w:position w:val="0"/>
              </w:rPr>
              <w:t xml:space="preserve">股同意， 占出席会议有效表 决权股份总数的 </w:t>
            </w:r>
            <w:r>
              <w:rPr>
                <w:rFonts w:ascii="Times New Roman" w:eastAsia="Times New Roman" w:hAnsi="Times New Roman" w:cs="Times New Roman"/>
                <w:color w:val="000000"/>
                <w:spacing w:val="0"/>
                <w:w w:val="100"/>
                <w:position w:val="0"/>
                <w:sz w:val="18"/>
                <w:szCs w:val="18"/>
              </w:rPr>
              <w:t>100 %</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股反对，</w:t>
            </w:r>
          </w:p>
          <w:p>
            <w:pPr>
              <w:pStyle w:val="Style2"/>
              <w:keepNext w:val="0"/>
              <w:keepLines w:val="0"/>
              <w:widowControl w:val="0"/>
              <w:shd w:val="clear" w:color="auto" w:fill="auto"/>
              <w:tabs>
                <w:tab w:pos="523" w:val="left"/>
              </w:tabs>
              <w:bidi w:val="0"/>
              <w:spacing w:before="0" w:after="0" w:line="308" w:lineRule="exact"/>
              <w:ind w:left="0" w:right="0" w:firstLine="0"/>
              <w:jc w:val="left"/>
            </w:pPr>
            <w:r>
              <w:rPr>
                <w:color w:val="000000"/>
                <w:spacing w:val="0"/>
                <w:w w:val="100"/>
                <w:position w:val="0"/>
              </w:rPr>
              <w:t xml:space="preserve">占出席会议有效表 决权股份总数的 </w:t>
            </w:r>
            <w:r>
              <w:rPr>
                <w:rFonts w:ascii="Times New Roman" w:eastAsia="Times New Roman" w:hAnsi="Times New Roman" w:cs="Times New Roman"/>
                <w:color w:val="000000"/>
                <w:spacing w:val="0"/>
                <w:w w:val="100"/>
                <w:position w:val="0"/>
                <w:sz w:val="18"/>
                <w:szCs w:val="18"/>
              </w:rPr>
              <w:t>0 %</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股弃权，占</w:t>
            </w:r>
          </w:p>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出席会议有效表决 权股份总数的</w:t>
            </w:r>
            <w:r>
              <w:rPr>
                <w:rFonts w:ascii="Times New Roman" w:eastAsia="Times New Roman" w:hAnsi="Times New Roman" w:cs="Times New Roman"/>
                <w:color w:val="000000"/>
                <w:spacing w:val="0"/>
                <w:w w:val="100"/>
                <w:position w:val="0"/>
                <w:sz w:val="18"/>
                <w:szCs w:val="18"/>
              </w:rPr>
              <w:t>0 %</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《杭州新世纪信息 技术股份有限公司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年年度股东大 会决议公告》详见公 司信息披露媒体《证 券时报》、巨潮资讯 网</w:t>
            </w:r>
          </w:p>
          <w:p>
            <w:pPr>
              <w:pStyle w:val="Style2"/>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sz w:val="17"/>
                <w:szCs w:val="17"/>
              </w:rPr>
              <w:t>)，</w:t>
            </w:r>
            <w:r>
              <w:rPr>
                <w:color w:val="000000"/>
                <w:spacing w:val="0"/>
                <w:w w:val="100"/>
                <w:position w:val="0"/>
                <w:sz w:val="17"/>
                <w:szCs w:val="17"/>
              </w:rPr>
              <w:t xml:space="preserve">公告编号： </w:t>
            </w:r>
            <w:r>
              <w:rPr>
                <w:rFonts w:ascii="Times New Roman" w:eastAsia="Times New Roman" w:hAnsi="Times New Roman" w:cs="Times New Roman"/>
                <w:color w:val="000000"/>
                <w:spacing w:val="0"/>
                <w:w w:val="100"/>
                <w:position w:val="0"/>
                <w:sz w:val="18"/>
                <w:szCs w:val="18"/>
              </w:rPr>
              <w:t>2013-018</w:t>
            </w:r>
          </w:p>
        </w:tc>
      </w:tr>
      <w:tr>
        <w:trPr>
          <w:trHeight w:val="32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i/>
                <w:iCs/>
                <w:color w:val="000000"/>
                <w:spacing w:val="0"/>
                <w:w w:val="100"/>
                <w:position w:val="0"/>
                <w:sz w:val="19"/>
                <w:szCs w:val="19"/>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年度财务决 算报告》的议案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表决结果为：</w:t>
            </w:r>
          </w:p>
          <w:p>
            <w:pPr>
              <w:pStyle w:val="Style2"/>
              <w:keepNext w:val="0"/>
              <w:keepLines w:val="0"/>
              <w:widowControl w:val="0"/>
              <w:shd w:val="clear" w:color="auto" w:fill="auto"/>
              <w:tabs>
                <w:tab w:pos="638" w:val="left"/>
              </w:tabs>
              <w:bidi w:val="0"/>
              <w:spacing w:before="0" w:after="0" w:line="308" w:lineRule="exact"/>
              <w:ind w:left="0" w:right="0" w:firstLine="0"/>
              <w:jc w:val="left"/>
            </w:pPr>
            <w:r>
              <w:rPr>
                <w:rFonts w:ascii="Times New Roman" w:eastAsia="Times New Roman" w:hAnsi="Times New Roman" w:cs="Times New Roman"/>
                <w:color w:val="000000"/>
                <w:spacing w:val="0"/>
                <w:w w:val="100"/>
                <w:position w:val="0"/>
                <w:sz w:val="18"/>
                <w:szCs w:val="18"/>
              </w:rPr>
              <w:t>62502706</w:t>
            </w:r>
            <w:r>
              <w:rPr>
                <w:color w:val="000000"/>
                <w:spacing w:val="0"/>
                <w:w w:val="100"/>
                <w:position w:val="0"/>
              </w:rPr>
              <w:t xml:space="preserve">股同意， 占出席会议有效表 决权股份总数的 </w:t>
            </w:r>
            <w:r>
              <w:rPr>
                <w:rFonts w:ascii="Times New Roman" w:eastAsia="Times New Roman" w:hAnsi="Times New Roman" w:cs="Times New Roman"/>
                <w:color w:val="000000"/>
                <w:spacing w:val="0"/>
                <w:w w:val="100"/>
                <w:position w:val="0"/>
                <w:sz w:val="18"/>
                <w:szCs w:val="18"/>
              </w:rPr>
              <w:t>100 %</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股反对，</w:t>
            </w:r>
          </w:p>
          <w:p>
            <w:pPr>
              <w:pStyle w:val="Style2"/>
              <w:keepNext w:val="0"/>
              <w:keepLines w:val="0"/>
              <w:widowControl w:val="0"/>
              <w:shd w:val="clear" w:color="auto" w:fill="auto"/>
              <w:tabs>
                <w:tab w:pos="523" w:val="left"/>
              </w:tabs>
              <w:bidi w:val="0"/>
              <w:spacing w:before="0" w:after="0" w:line="308" w:lineRule="exact"/>
              <w:ind w:left="0" w:right="0" w:firstLine="0"/>
              <w:jc w:val="left"/>
            </w:pPr>
            <w:r>
              <w:rPr>
                <w:color w:val="000000"/>
                <w:spacing w:val="0"/>
                <w:w w:val="100"/>
                <w:position w:val="0"/>
              </w:rPr>
              <w:t xml:space="preserve">占出席会议有效表 决权股份总数的 </w:t>
            </w:r>
            <w:r>
              <w:rPr>
                <w:rFonts w:ascii="Times New Roman" w:eastAsia="Times New Roman" w:hAnsi="Times New Roman" w:cs="Times New Roman"/>
                <w:color w:val="000000"/>
                <w:spacing w:val="0"/>
                <w:w w:val="100"/>
                <w:position w:val="0"/>
                <w:sz w:val="18"/>
                <w:szCs w:val="18"/>
              </w:rPr>
              <w:t>0 %</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股弃权，占</w:t>
            </w:r>
          </w:p>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出席会议有效表决 权股份总数的</w:t>
            </w:r>
            <w:r>
              <w:rPr>
                <w:rFonts w:ascii="Times New Roman" w:eastAsia="Times New Roman" w:hAnsi="Times New Roman" w:cs="Times New Roman"/>
                <w:color w:val="000000"/>
                <w:spacing w:val="0"/>
                <w:w w:val="100"/>
                <w:position w:val="0"/>
                <w:sz w:val="18"/>
                <w:szCs w:val="18"/>
              </w:rPr>
              <w:t>0 %</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《杭州新世纪信息 技术股份有限公司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年年度股东大 会决议公告》详见公 司信息披露媒体《证 券时报》、巨潮资讯 网</w:t>
            </w:r>
          </w:p>
          <w:p>
            <w:pPr>
              <w:pStyle w:val="Style2"/>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sz w:val="17"/>
                <w:szCs w:val="17"/>
              </w:rPr>
              <w:t>)，</w:t>
            </w:r>
            <w:r>
              <w:rPr>
                <w:color w:val="000000"/>
                <w:spacing w:val="0"/>
                <w:w w:val="100"/>
                <w:position w:val="0"/>
                <w:sz w:val="17"/>
                <w:szCs w:val="17"/>
              </w:rPr>
              <w:t xml:space="preserve">公告编号： </w:t>
            </w:r>
            <w:r>
              <w:rPr>
                <w:rFonts w:ascii="Times New Roman" w:eastAsia="Times New Roman" w:hAnsi="Times New Roman" w:cs="Times New Roman"/>
                <w:color w:val="000000"/>
                <w:spacing w:val="0"/>
                <w:w w:val="100"/>
                <w:position w:val="0"/>
                <w:sz w:val="18"/>
                <w:szCs w:val="18"/>
              </w:rPr>
              <w:t>2013-018</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配》的议案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表决结果为：</w:t>
            </w:r>
          </w:p>
          <w:p>
            <w:pPr>
              <w:pStyle w:val="Style2"/>
              <w:keepNext w:val="0"/>
              <w:keepLines w:val="0"/>
              <w:widowControl w:val="0"/>
              <w:shd w:val="clear" w:color="auto" w:fill="auto"/>
              <w:tabs>
                <w:tab w:pos="638" w:val="left"/>
              </w:tabs>
              <w:bidi w:val="0"/>
              <w:spacing w:before="0" w:after="0" w:line="308" w:lineRule="exact"/>
              <w:ind w:left="0" w:right="0" w:firstLine="0"/>
              <w:jc w:val="left"/>
            </w:pPr>
            <w:r>
              <w:rPr>
                <w:rFonts w:ascii="Times New Roman" w:eastAsia="Times New Roman" w:hAnsi="Times New Roman" w:cs="Times New Roman"/>
                <w:color w:val="000000"/>
                <w:spacing w:val="0"/>
                <w:w w:val="100"/>
                <w:position w:val="0"/>
                <w:sz w:val="18"/>
                <w:szCs w:val="18"/>
              </w:rPr>
              <w:t>62502706</w:t>
            </w:r>
            <w:r>
              <w:rPr>
                <w:color w:val="000000"/>
                <w:spacing w:val="0"/>
                <w:w w:val="100"/>
                <w:position w:val="0"/>
              </w:rPr>
              <w:t xml:space="preserve">股同意， 占出席会议有效表 决权股份总数的 </w:t>
            </w:r>
            <w:r>
              <w:rPr>
                <w:rFonts w:ascii="Times New Roman" w:eastAsia="Times New Roman" w:hAnsi="Times New Roman" w:cs="Times New Roman"/>
                <w:color w:val="000000"/>
                <w:spacing w:val="0"/>
                <w:w w:val="100"/>
                <w:position w:val="0"/>
                <w:sz w:val="18"/>
                <w:szCs w:val="18"/>
              </w:rPr>
              <w:t>100 %</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股反对，</w:t>
            </w:r>
          </w:p>
          <w:p>
            <w:pPr>
              <w:pStyle w:val="Style2"/>
              <w:keepNext w:val="0"/>
              <w:keepLines w:val="0"/>
              <w:widowControl w:val="0"/>
              <w:shd w:val="clear" w:color="auto" w:fill="auto"/>
              <w:tabs>
                <w:tab w:pos="523" w:val="left"/>
              </w:tabs>
              <w:bidi w:val="0"/>
              <w:spacing w:before="0" w:after="0" w:line="308" w:lineRule="exact"/>
              <w:ind w:left="0" w:right="0" w:firstLine="0"/>
              <w:jc w:val="left"/>
            </w:pPr>
            <w:r>
              <w:rPr>
                <w:color w:val="000000"/>
                <w:spacing w:val="0"/>
                <w:w w:val="100"/>
                <w:position w:val="0"/>
              </w:rPr>
              <w:t xml:space="preserve">占出席会议有效表 决权股份总数的 </w:t>
            </w:r>
            <w:r>
              <w:rPr>
                <w:rFonts w:ascii="Times New Roman" w:eastAsia="Times New Roman" w:hAnsi="Times New Roman" w:cs="Times New Roman"/>
                <w:color w:val="000000"/>
                <w:spacing w:val="0"/>
                <w:w w:val="100"/>
                <w:position w:val="0"/>
                <w:sz w:val="18"/>
                <w:szCs w:val="18"/>
              </w:rPr>
              <w:t>0 %</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股弃权，占</w:t>
            </w:r>
          </w:p>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出席会议有效表决 权股份总数的</w:t>
            </w:r>
            <w:r>
              <w:rPr>
                <w:rFonts w:ascii="Times New Roman" w:eastAsia="Times New Roman" w:hAnsi="Times New Roman" w:cs="Times New Roman"/>
                <w:color w:val="000000"/>
                <w:spacing w:val="0"/>
                <w:w w:val="100"/>
                <w:position w:val="0"/>
                <w:sz w:val="18"/>
                <w:szCs w:val="18"/>
              </w:rPr>
              <w:t>0 %</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《杭州新世纪信息 技术股份有限公司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年年度股东大 会决议公告》详见公 司信息披露媒体《证 券时报》、巨潮资讯 网</w:t>
            </w:r>
          </w:p>
          <w:p>
            <w:pPr>
              <w:pStyle w:val="Style2"/>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sz w:val="17"/>
                <w:szCs w:val="17"/>
              </w:rPr>
              <w:t>)，</w:t>
            </w:r>
            <w:r>
              <w:rPr>
                <w:color w:val="000000"/>
                <w:spacing w:val="0"/>
                <w:w w:val="100"/>
                <w:position w:val="0"/>
                <w:sz w:val="17"/>
                <w:szCs w:val="17"/>
              </w:rPr>
              <w:t xml:space="preserve">公告编号： </w:t>
            </w:r>
            <w:r>
              <w:rPr>
                <w:rFonts w:ascii="Times New Roman" w:eastAsia="Times New Roman" w:hAnsi="Times New Roman" w:cs="Times New Roman"/>
                <w:color w:val="000000"/>
                <w:spacing w:val="0"/>
                <w:w w:val="100"/>
                <w:position w:val="0"/>
                <w:sz w:val="18"/>
                <w:szCs w:val="18"/>
              </w:rPr>
              <w:t>2013-018</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《关于续聘</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 度审计机构》的议案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表决结果为：</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62502706</w:t>
            </w:r>
            <w:r>
              <w:rPr>
                <w:color w:val="000000"/>
                <w:spacing w:val="0"/>
                <w:w w:val="100"/>
                <w:position w:val="0"/>
              </w:rPr>
              <w:t>股同意，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《杭州新世纪信息 技术股份有限公司</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25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tabs>
                <w:tab w:pos="629" w:val="left"/>
              </w:tabs>
              <w:bidi w:val="0"/>
              <w:spacing w:before="0" w:after="0" w:line="305" w:lineRule="exact"/>
              <w:ind w:left="0" w:right="0" w:firstLine="0"/>
              <w:jc w:val="left"/>
            </w:pPr>
            <w:r>
              <w:rPr>
                <w:color w:val="000000"/>
                <w:spacing w:val="0"/>
                <w:w w:val="100"/>
                <w:position w:val="0"/>
              </w:rPr>
              <w:t xml:space="preserve">占出席会议有效表 决权股份总数的 </w:t>
            </w:r>
            <w:r>
              <w:rPr>
                <w:rFonts w:ascii="Times New Roman" w:eastAsia="Times New Roman" w:hAnsi="Times New Roman" w:cs="Times New Roman"/>
                <w:color w:val="000000"/>
                <w:spacing w:val="0"/>
                <w:w w:val="100"/>
                <w:position w:val="0"/>
                <w:sz w:val="18"/>
                <w:szCs w:val="18"/>
              </w:rPr>
              <w:t>100 %</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股反对，</w:t>
            </w:r>
          </w:p>
          <w:p>
            <w:pPr>
              <w:pStyle w:val="Style2"/>
              <w:keepNext w:val="0"/>
              <w:keepLines w:val="0"/>
              <w:widowControl w:val="0"/>
              <w:shd w:val="clear" w:color="auto" w:fill="auto"/>
              <w:tabs>
                <w:tab w:pos="523" w:val="left"/>
              </w:tabs>
              <w:bidi w:val="0"/>
              <w:spacing w:before="0" w:after="0" w:line="305" w:lineRule="exact"/>
              <w:ind w:left="0" w:right="0" w:firstLine="0"/>
              <w:jc w:val="left"/>
            </w:pPr>
            <w:r>
              <w:rPr>
                <w:color w:val="000000"/>
                <w:spacing w:val="0"/>
                <w:w w:val="100"/>
                <w:position w:val="0"/>
              </w:rPr>
              <w:t xml:space="preserve">占出席会议有效表 决权股份总数的 </w:t>
            </w:r>
            <w:r>
              <w:rPr>
                <w:rFonts w:ascii="Times New Roman" w:eastAsia="Times New Roman" w:hAnsi="Times New Roman" w:cs="Times New Roman"/>
                <w:color w:val="000000"/>
                <w:spacing w:val="0"/>
                <w:w w:val="100"/>
                <w:position w:val="0"/>
                <w:sz w:val="18"/>
                <w:szCs w:val="18"/>
              </w:rPr>
              <w:t>0 %</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股弃权，占</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出席会议有效表决 权股份总数的</w:t>
            </w:r>
            <w:r>
              <w:rPr>
                <w:rFonts w:ascii="Times New Roman" w:eastAsia="Times New Roman" w:hAnsi="Times New Roman" w:cs="Times New Roman"/>
                <w:color w:val="000000"/>
                <w:spacing w:val="0"/>
                <w:w w:val="100"/>
                <w:position w:val="0"/>
                <w:sz w:val="18"/>
                <w:szCs w:val="18"/>
              </w:rPr>
              <w:t>0 %</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年年度股东大 会决议公告》详见公 司信息披露媒体《证 券时报》、巨潮资讯 网</w:t>
            </w:r>
          </w:p>
          <w:p>
            <w:pPr>
              <w:pStyle w:val="Style2"/>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sz w:val="17"/>
                <w:szCs w:val="17"/>
              </w:rPr>
              <w:t>)，</w:t>
            </w:r>
            <w:r>
              <w:rPr>
                <w:color w:val="000000"/>
                <w:spacing w:val="0"/>
                <w:w w:val="100"/>
                <w:position w:val="0"/>
                <w:sz w:val="17"/>
                <w:szCs w:val="17"/>
              </w:rPr>
              <w:t xml:space="preserve">公告编号： </w:t>
            </w:r>
            <w:r>
              <w:rPr>
                <w:rFonts w:ascii="Times New Roman" w:eastAsia="Times New Roman" w:hAnsi="Times New Roman" w:cs="Times New Roman"/>
                <w:color w:val="000000"/>
                <w:spacing w:val="0"/>
                <w:w w:val="100"/>
                <w:position w:val="0"/>
                <w:sz w:val="18"/>
                <w:szCs w:val="18"/>
              </w:rPr>
              <w:t>2013-018</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《公司独立董事</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年度津贴》的</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表决结果为：</w:t>
            </w:r>
          </w:p>
          <w:p>
            <w:pPr>
              <w:pStyle w:val="Style2"/>
              <w:keepNext w:val="0"/>
              <w:keepLines w:val="0"/>
              <w:widowControl w:val="0"/>
              <w:shd w:val="clear" w:color="auto" w:fill="auto"/>
              <w:tabs>
                <w:tab w:pos="638" w:val="left"/>
              </w:tabs>
              <w:bidi w:val="0"/>
              <w:spacing w:before="0" w:after="0" w:line="308" w:lineRule="exact"/>
              <w:ind w:left="0" w:right="0" w:firstLine="0"/>
              <w:jc w:val="left"/>
            </w:pPr>
            <w:r>
              <w:rPr>
                <w:rFonts w:ascii="Times New Roman" w:eastAsia="Times New Roman" w:hAnsi="Times New Roman" w:cs="Times New Roman"/>
                <w:color w:val="000000"/>
                <w:spacing w:val="0"/>
                <w:w w:val="100"/>
                <w:position w:val="0"/>
                <w:sz w:val="18"/>
                <w:szCs w:val="18"/>
              </w:rPr>
              <w:t>62502706</w:t>
            </w:r>
            <w:r>
              <w:rPr>
                <w:color w:val="000000"/>
                <w:spacing w:val="0"/>
                <w:w w:val="100"/>
                <w:position w:val="0"/>
              </w:rPr>
              <w:t xml:space="preserve">股同意， 占出席会议有效表 决权股份总数的 </w:t>
            </w:r>
            <w:r>
              <w:rPr>
                <w:rFonts w:ascii="Times New Roman" w:eastAsia="Times New Roman" w:hAnsi="Times New Roman" w:cs="Times New Roman"/>
                <w:color w:val="000000"/>
                <w:spacing w:val="0"/>
                <w:w w:val="100"/>
                <w:position w:val="0"/>
                <w:sz w:val="18"/>
                <w:szCs w:val="18"/>
              </w:rPr>
              <w:t>100 %</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股反对，</w:t>
            </w:r>
          </w:p>
          <w:p>
            <w:pPr>
              <w:pStyle w:val="Style2"/>
              <w:keepNext w:val="0"/>
              <w:keepLines w:val="0"/>
              <w:widowControl w:val="0"/>
              <w:shd w:val="clear" w:color="auto" w:fill="auto"/>
              <w:tabs>
                <w:tab w:pos="523" w:val="left"/>
              </w:tabs>
              <w:bidi w:val="0"/>
              <w:spacing w:before="0" w:after="0" w:line="308" w:lineRule="exact"/>
              <w:ind w:left="0" w:right="0" w:firstLine="0"/>
              <w:jc w:val="left"/>
            </w:pPr>
            <w:r>
              <w:rPr>
                <w:color w:val="000000"/>
                <w:spacing w:val="0"/>
                <w:w w:val="100"/>
                <w:position w:val="0"/>
              </w:rPr>
              <w:t xml:space="preserve">占出席会议有效表 决权股份总数的 </w:t>
            </w:r>
            <w:r>
              <w:rPr>
                <w:rFonts w:ascii="Times New Roman" w:eastAsia="Times New Roman" w:hAnsi="Times New Roman" w:cs="Times New Roman"/>
                <w:color w:val="000000"/>
                <w:spacing w:val="0"/>
                <w:w w:val="100"/>
                <w:position w:val="0"/>
                <w:sz w:val="18"/>
                <w:szCs w:val="18"/>
              </w:rPr>
              <w:t>0 %</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股弃权，占</w:t>
            </w:r>
          </w:p>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出席会议有效表决 权股份总数的</w:t>
            </w:r>
            <w:r>
              <w:rPr>
                <w:rFonts w:ascii="Times New Roman" w:eastAsia="Times New Roman" w:hAnsi="Times New Roman" w:cs="Times New Roman"/>
                <w:color w:val="000000"/>
                <w:spacing w:val="0"/>
                <w:w w:val="100"/>
                <w:position w:val="0"/>
                <w:sz w:val="18"/>
                <w:szCs w:val="18"/>
              </w:rPr>
              <w:t>0 %</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《杭州新世纪信息 技术股份有限公司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年年度股东大 会决议公告》详见公 司信息披露媒体《证 券时报》、巨潮资讯 网</w:t>
            </w:r>
          </w:p>
          <w:p>
            <w:pPr>
              <w:pStyle w:val="Style2"/>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sz w:val="17"/>
                <w:szCs w:val="17"/>
              </w:rPr>
              <w:t>)，</w:t>
            </w:r>
            <w:r>
              <w:rPr>
                <w:color w:val="000000"/>
                <w:spacing w:val="0"/>
                <w:w w:val="100"/>
                <w:position w:val="0"/>
                <w:sz w:val="17"/>
                <w:szCs w:val="17"/>
              </w:rPr>
              <w:t xml:space="preserve">公告编号： </w:t>
            </w:r>
            <w:r>
              <w:rPr>
                <w:rFonts w:ascii="Times New Roman" w:eastAsia="Times New Roman" w:hAnsi="Times New Roman" w:cs="Times New Roman"/>
                <w:color w:val="000000"/>
                <w:spacing w:val="0"/>
                <w:w w:val="100"/>
                <w:position w:val="0"/>
                <w:sz w:val="18"/>
                <w:szCs w:val="18"/>
              </w:rPr>
              <w:t>2013-018</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《关于公司董事会 换届选举》的议案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表决结果为：</w:t>
            </w:r>
          </w:p>
          <w:p>
            <w:pPr>
              <w:pStyle w:val="Style2"/>
              <w:keepNext w:val="0"/>
              <w:keepLines w:val="0"/>
              <w:widowControl w:val="0"/>
              <w:shd w:val="clear" w:color="auto" w:fill="auto"/>
              <w:tabs>
                <w:tab w:pos="638" w:val="left"/>
              </w:tabs>
              <w:bidi w:val="0"/>
              <w:spacing w:before="0" w:after="0" w:line="308" w:lineRule="exact"/>
              <w:ind w:left="0" w:right="0" w:firstLine="0"/>
              <w:jc w:val="left"/>
            </w:pPr>
            <w:r>
              <w:rPr>
                <w:rFonts w:ascii="Times New Roman" w:eastAsia="Times New Roman" w:hAnsi="Times New Roman" w:cs="Times New Roman"/>
                <w:color w:val="000000"/>
                <w:spacing w:val="0"/>
                <w:w w:val="100"/>
                <w:position w:val="0"/>
                <w:sz w:val="18"/>
                <w:szCs w:val="18"/>
              </w:rPr>
              <w:t>62502706</w:t>
            </w:r>
            <w:r>
              <w:rPr>
                <w:color w:val="000000"/>
                <w:spacing w:val="0"/>
                <w:w w:val="100"/>
                <w:position w:val="0"/>
              </w:rPr>
              <w:t xml:space="preserve">股同意， 占出席会议有效表 决权股份总数的 </w:t>
            </w:r>
            <w:r>
              <w:rPr>
                <w:rFonts w:ascii="Times New Roman" w:eastAsia="Times New Roman" w:hAnsi="Times New Roman" w:cs="Times New Roman"/>
                <w:color w:val="000000"/>
                <w:spacing w:val="0"/>
                <w:w w:val="100"/>
                <w:position w:val="0"/>
                <w:sz w:val="18"/>
                <w:szCs w:val="18"/>
              </w:rPr>
              <w:t>100 %</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股反对，</w:t>
            </w:r>
          </w:p>
          <w:p>
            <w:pPr>
              <w:pStyle w:val="Style2"/>
              <w:keepNext w:val="0"/>
              <w:keepLines w:val="0"/>
              <w:widowControl w:val="0"/>
              <w:shd w:val="clear" w:color="auto" w:fill="auto"/>
              <w:tabs>
                <w:tab w:pos="523" w:val="left"/>
              </w:tabs>
              <w:bidi w:val="0"/>
              <w:spacing w:before="0" w:after="0" w:line="308" w:lineRule="exact"/>
              <w:ind w:left="0" w:right="0" w:firstLine="0"/>
              <w:jc w:val="left"/>
            </w:pPr>
            <w:r>
              <w:rPr>
                <w:color w:val="000000"/>
                <w:spacing w:val="0"/>
                <w:w w:val="100"/>
                <w:position w:val="0"/>
              </w:rPr>
              <w:t xml:space="preserve">占出席会议有效表 决权股份总数的 </w:t>
            </w:r>
            <w:r>
              <w:rPr>
                <w:rFonts w:ascii="Times New Roman" w:eastAsia="Times New Roman" w:hAnsi="Times New Roman" w:cs="Times New Roman"/>
                <w:color w:val="000000"/>
                <w:spacing w:val="0"/>
                <w:w w:val="100"/>
                <w:position w:val="0"/>
                <w:sz w:val="18"/>
                <w:szCs w:val="18"/>
              </w:rPr>
              <w:t>0 %</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股弃权，占</w:t>
            </w:r>
          </w:p>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出席会议有效表决 权股份总数的</w:t>
            </w:r>
            <w:r>
              <w:rPr>
                <w:rFonts w:ascii="Times New Roman" w:eastAsia="Times New Roman" w:hAnsi="Times New Roman" w:cs="Times New Roman"/>
                <w:color w:val="000000"/>
                <w:spacing w:val="0"/>
                <w:w w:val="100"/>
                <w:position w:val="0"/>
                <w:sz w:val="18"/>
                <w:szCs w:val="18"/>
              </w:rPr>
              <w:t>0 %</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《杭州新世纪信息 技术股份有限公司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年年度股东大 会决议公告》详见公 司信息披露媒体《证 券时报》、巨潮资讯 网</w:t>
            </w:r>
          </w:p>
          <w:p>
            <w:pPr>
              <w:pStyle w:val="Style2"/>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sz w:val="17"/>
                <w:szCs w:val="17"/>
              </w:rPr>
              <w:t>)，</w:t>
            </w:r>
            <w:r>
              <w:rPr>
                <w:color w:val="000000"/>
                <w:spacing w:val="0"/>
                <w:w w:val="100"/>
                <w:position w:val="0"/>
                <w:sz w:val="17"/>
                <w:szCs w:val="17"/>
              </w:rPr>
              <w:t xml:space="preserve">公告编号： </w:t>
            </w:r>
            <w:r>
              <w:rPr>
                <w:rFonts w:ascii="Times New Roman" w:eastAsia="Times New Roman" w:hAnsi="Times New Roman" w:cs="Times New Roman"/>
                <w:color w:val="000000"/>
                <w:spacing w:val="0"/>
                <w:w w:val="100"/>
                <w:position w:val="0"/>
                <w:sz w:val="18"/>
                <w:szCs w:val="18"/>
              </w:rPr>
              <w:t>2013-018</w:t>
            </w:r>
          </w:p>
        </w:tc>
      </w:tr>
      <w:tr>
        <w:trPr>
          <w:trHeight w:val="32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《关于选举徐智勇 为公司第三届董事 会董事》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表决结果为：</w:t>
            </w:r>
          </w:p>
          <w:p>
            <w:pPr>
              <w:pStyle w:val="Style2"/>
              <w:keepNext w:val="0"/>
              <w:keepLines w:val="0"/>
              <w:widowControl w:val="0"/>
              <w:shd w:val="clear" w:color="auto" w:fill="auto"/>
              <w:tabs>
                <w:tab w:pos="638" w:val="left"/>
              </w:tabs>
              <w:bidi w:val="0"/>
              <w:spacing w:before="0" w:after="0" w:line="308" w:lineRule="exact"/>
              <w:ind w:left="0" w:right="0" w:firstLine="0"/>
              <w:jc w:val="left"/>
            </w:pPr>
            <w:r>
              <w:rPr>
                <w:rFonts w:ascii="Times New Roman" w:eastAsia="Times New Roman" w:hAnsi="Times New Roman" w:cs="Times New Roman"/>
                <w:color w:val="000000"/>
                <w:spacing w:val="0"/>
                <w:w w:val="100"/>
                <w:position w:val="0"/>
                <w:sz w:val="18"/>
                <w:szCs w:val="18"/>
              </w:rPr>
              <w:t>62502706</w:t>
            </w:r>
            <w:r>
              <w:rPr>
                <w:color w:val="000000"/>
                <w:spacing w:val="0"/>
                <w:w w:val="100"/>
                <w:position w:val="0"/>
              </w:rPr>
              <w:t xml:space="preserve">股同意， 占出席会议有效表 决权股份总数的 </w:t>
            </w:r>
            <w:r>
              <w:rPr>
                <w:rFonts w:ascii="Times New Roman" w:eastAsia="Times New Roman" w:hAnsi="Times New Roman" w:cs="Times New Roman"/>
                <w:color w:val="000000"/>
                <w:spacing w:val="0"/>
                <w:w w:val="100"/>
                <w:position w:val="0"/>
                <w:sz w:val="18"/>
                <w:szCs w:val="18"/>
              </w:rPr>
              <w:t>100 %</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股反对，</w:t>
            </w:r>
          </w:p>
          <w:p>
            <w:pPr>
              <w:pStyle w:val="Style2"/>
              <w:keepNext w:val="0"/>
              <w:keepLines w:val="0"/>
              <w:widowControl w:val="0"/>
              <w:shd w:val="clear" w:color="auto" w:fill="auto"/>
              <w:tabs>
                <w:tab w:pos="523" w:val="left"/>
              </w:tabs>
              <w:bidi w:val="0"/>
              <w:spacing w:before="0" w:after="0" w:line="308" w:lineRule="exact"/>
              <w:ind w:left="0" w:right="0" w:firstLine="0"/>
              <w:jc w:val="left"/>
            </w:pPr>
            <w:r>
              <w:rPr>
                <w:color w:val="000000"/>
                <w:spacing w:val="0"/>
                <w:w w:val="100"/>
                <w:position w:val="0"/>
              </w:rPr>
              <w:t xml:space="preserve">占出席会议有效表 决权股份总数的 </w:t>
            </w:r>
            <w:r>
              <w:rPr>
                <w:rFonts w:ascii="Times New Roman" w:eastAsia="Times New Roman" w:hAnsi="Times New Roman" w:cs="Times New Roman"/>
                <w:color w:val="000000"/>
                <w:spacing w:val="0"/>
                <w:w w:val="100"/>
                <w:position w:val="0"/>
                <w:sz w:val="18"/>
                <w:szCs w:val="18"/>
              </w:rPr>
              <w:t>0 %</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股弃权，占</w:t>
            </w:r>
          </w:p>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出席会议有效表决 权股份总数的</w:t>
            </w:r>
            <w:r>
              <w:rPr>
                <w:rFonts w:ascii="Times New Roman" w:eastAsia="Times New Roman" w:hAnsi="Times New Roman" w:cs="Times New Roman"/>
                <w:color w:val="000000"/>
                <w:spacing w:val="0"/>
                <w:w w:val="100"/>
                <w:position w:val="0"/>
                <w:sz w:val="18"/>
                <w:szCs w:val="18"/>
              </w:rPr>
              <w:t>0 %</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《杭州新世纪信息 技术股份有限公司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年年度股东大 会决议公告》详见公 司信息披露媒体《证 券时报》、巨潮资讯 网</w:t>
            </w:r>
          </w:p>
          <w:p>
            <w:pPr>
              <w:pStyle w:val="Style2"/>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sz w:val="17"/>
                <w:szCs w:val="17"/>
              </w:rPr>
              <w:t>)，</w:t>
            </w:r>
            <w:r>
              <w:rPr>
                <w:color w:val="000000"/>
                <w:spacing w:val="0"/>
                <w:w w:val="100"/>
                <w:position w:val="0"/>
                <w:sz w:val="17"/>
                <w:szCs w:val="17"/>
              </w:rPr>
              <w:t xml:space="preserve">公告编号： </w:t>
            </w:r>
            <w:r>
              <w:rPr>
                <w:rFonts w:ascii="Times New Roman" w:eastAsia="Times New Roman" w:hAnsi="Times New Roman" w:cs="Times New Roman"/>
                <w:color w:val="000000"/>
                <w:spacing w:val="0"/>
                <w:w w:val="100"/>
                <w:position w:val="0"/>
                <w:sz w:val="18"/>
                <w:szCs w:val="18"/>
              </w:rPr>
              <w:t>2013-018</w:t>
            </w:r>
          </w:p>
        </w:tc>
      </w:tr>
      <w:tr>
        <w:trPr>
          <w:trHeight w:val="162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《关于选举滕学军 为公司第三届董事 会董事》的议案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表决结果为：</w:t>
            </w:r>
          </w:p>
          <w:p>
            <w:pPr>
              <w:pStyle w:val="Style2"/>
              <w:keepNext w:val="0"/>
              <w:keepLines w:val="0"/>
              <w:widowControl w:val="0"/>
              <w:shd w:val="clear" w:color="auto" w:fill="auto"/>
              <w:tabs>
                <w:tab w:pos="638"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62502706</w:t>
            </w:r>
            <w:r>
              <w:rPr>
                <w:color w:val="000000"/>
                <w:spacing w:val="0"/>
                <w:w w:val="100"/>
                <w:position w:val="0"/>
              </w:rPr>
              <w:t xml:space="preserve">股同意， 占出席会议有效表 决权股份总数的 </w:t>
            </w:r>
            <w:r>
              <w:rPr>
                <w:rFonts w:ascii="Times New Roman" w:eastAsia="Times New Roman" w:hAnsi="Times New Roman" w:cs="Times New Roman"/>
                <w:color w:val="000000"/>
                <w:spacing w:val="0"/>
                <w:w w:val="100"/>
                <w:position w:val="0"/>
                <w:sz w:val="18"/>
                <w:szCs w:val="18"/>
              </w:rPr>
              <w:t>100 %</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股反对，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《杭州新世纪信息 技术股份有限公司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年年度股东大 会决议公告》详见公 司信息披露媒体《证</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tabs>
                <w:tab w:pos="523" w:val="left"/>
              </w:tabs>
              <w:bidi w:val="0"/>
              <w:spacing w:before="0" w:after="0" w:line="305" w:lineRule="exact"/>
              <w:ind w:left="0" w:right="0" w:firstLine="0"/>
              <w:jc w:val="left"/>
            </w:pPr>
            <w:r>
              <w:rPr>
                <w:color w:val="000000"/>
                <w:spacing w:val="0"/>
                <w:w w:val="100"/>
                <w:position w:val="0"/>
              </w:rPr>
              <w:t xml:space="preserve">占出席会议有效表 决权股份总数的 </w:t>
            </w:r>
            <w:r>
              <w:rPr>
                <w:rFonts w:ascii="Times New Roman" w:eastAsia="Times New Roman" w:hAnsi="Times New Roman" w:cs="Times New Roman"/>
                <w:color w:val="000000"/>
                <w:spacing w:val="0"/>
                <w:w w:val="100"/>
                <w:position w:val="0"/>
                <w:sz w:val="18"/>
                <w:szCs w:val="18"/>
              </w:rPr>
              <w:t>0 %</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股弃权，占</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出席会议有效表决 权股份总数的</w:t>
            </w:r>
            <w:r>
              <w:rPr>
                <w:rFonts w:ascii="Times New Roman" w:eastAsia="Times New Roman" w:hAnsi="Times New Roman" w:cs="Times New Roman"/>
                <w:color w:val="000000"/>
                <w:spacing w:val="0"/>
                <w:w w:val="100"/>
                <w:position w:val="0"/>
                <w:sz w:val="18"/>
                <w:szCs w:val="18"/>
              </w:rPr>
              <w:t>0 %</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券时报》、巨潮资讯 网</w:t>
            </w:r>
          </w:p>
          <w:p>
            <w:pPr>
              <w:pStyle w:val="Style2"/>
              <w:keepNext w:val="0"/>
              <w:keepLines w:val="0"/>
              <w:widowControl w:val="0"/>
              <w:shd w:val="clear" w:color="auto" w:fill="auto"/>
              <w:bidi w:val="0"/>
              <w:spacing w:before="0" w:after="100" w:line="312" w:lineRule="exact"/>
              <w:ind w:left="0" w:right="0" w:firstLine="0"/>
              <w:jc w:val="both"/>
              <w:rPr>
                <w:sz w:val="18"/>
                <w:szCs w:val="18"/>
              </w:rPr>
            </w:pP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www. cninfo. com</w:t>
            </w:r>
          </w:p>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.cn</w:t>
            </w:r>
            <w:r>
              <w:rPr>
                <w:color w:val="000000"/>
                <w:spacing w:val="0"/>
                <w:w w:val="100"/>
                <w:position w:val="0"/>
              </w:rPr>
              <w:t>)，</w:t>
            </w:r>
            <w:r>
              <w:rPr>
                <w:color w:val="000000"/>
                <w:spacing w:val="0"/>
                <w:w w:val="100"/>
                <w:position w:val="0"/>
              </w:rPr>
              <w:t>公告编号：</w:t>
            </w:r>
          </w:p>
          <w:p>
            <w:pPr>
              <w:pStyle w:val="Style2"/>
              <w:keepNext w:val="0"/>
              <w:keepLines w:val="0"/>
              <w:widowControl w:val="0"/>
              <w:shd w:val="clear" w:color="auto" w:fill="auto"/>
              <w:bidi w:val="0"/>
              <w:spacing w:before="0" w:after="4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2013-018</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《关于选举高雁峰 为公司第三届董事 会董事》的议案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表决结果为：</w:t>
            </w:r>
          </w:p>
          <w:p>
            <w:pPr>
              <w:pStyle w:val="Style2"/>
              <w:keepNext w:val="0"/>
              <w:keepLines w:val="0"/>
              <w:widowControl w:val="0"/>
              <w:shd w:val="clear" w:color="auto" w:fill="auto"/>
              <w:tabs>
                <w:tab w:pos="638" w:val="left"/>
              </w:tabs>
              <w:bidi w:val="0"/>
              <w:spacing w:before="0" w:after="0" w:line="308" w:lineRule="exact"/>
              <w:ind w:left="0" w:right="0" w:firstLine="0"/>
              <w:jc w:val="left"/>
            </w:pPr>
            <w:r>
              <w:rPr>
                <w:rFonts w:ascii="Times New Roman" w:eastAsia="Times New Roman" w:hAnsi="Times New Roman" w:cs="Times New Roman"/>
                <w:color w:val="000000"/>
                <w:spacing w:val="0"/>
                <w:w w:val="100"/>
                <w:position w:val="0"/>
                <w:sz w:val="18"/>
                <w:szCs w:val="18"/>
              </w:rPr>
              <w:t>62502706</w:t>
            </w:r>
            <w:r>
              <w:rPr>
                <w:color w:val="000000"/>
                <w:spacing w:val="0"/>
                <w:w w:val="100"/>
                <w:position w:val="0"/>
              </w:rPr>
              <w:t xml:space="preserve">股同意， 占出席会议有效表 决权股份总数的 </w:t>
            </w:r>
            <w:r>
              <w:rPr>
                <w:rFonts w:ascii="Times New Roman" w:eastAsia="Times New Roman" w:hAnsi="Times New Roman" w:cs="Times New Roman"/>
                <w:color w:val="000000"/>
                <w:spacing w:val="0"/>
                <w:w w:val="100"/>
                <w:position w:val="0"/>
                <w:sz w:val="18"/>
                <w:szCs w:val="18"/>
              </w:rPr>
              <w:t>100 %</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股反对，</w:t>
            </w:r>
          </w:p>
          <w:p>
            <w:pPr>
              <w:pStyle w:val="Style2"/>
              <w:keepNext w:val="0"/>
              <w:keepLines w:val="0"/>
              <w:widowControl w:val="0"/>
              <w:shd w:val="clear" w:color="auto" w:fill="auto"/>
              <w:tabs>
                <w:tab w:pos="523" w:val="left"/>
              </w:tabs>
              <w:bidi w:val="0"/>
              <w:spacing w:before="0" w:after="0" w:line="308" w:lineRule="exact"/>
              <w:ind w:left="0" w:right="0" w:firstLine="0"/>
              <w:jc w:val="left"/>
            </w:pPr>
            <w:r>
              <w:rPr>
                <w:color w:val="000000"/>
                <w:spacing w:val="0"/>
                <w:w w:val="100"/>
                <w:position w:val="0"/>
              </w:rPr>
              <w:t xml:space="preserve">占出席会议有效表 决权股份总数的 </w:t>
            </w:r>
            <w:r>
              <w:rPr>
                <w:rFonts w:ascii="Times New Roman" w:eastAsia="Times New Roman" w:hAnsi="Times New Roman" w:cs="Times New Roman"/>
                <w:color w:val="000000"/>
                <w:spacing w:val="0"/>
                <w:w w:val="100"/>
                <w:position w:val="0"/>
                <w:sz w:val="18"/>
                <w:szCs w:val="18"/>
              </w:rPr>
              <w:t>0 %</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股弃权，占</w:t>
            </w:r>
          </w:p>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出席会议有效表决 权股份总数的</w:t>
            </w:r>
            <w:r>
              <w:rPr>
                <w:rFonts w:ascii="Times New Roman" w:eastAsia="Times New Roman" w:hAnsi="Times New Roman" w:cs="Times New Roman"/>
                <w:color w:val="000000"/>
                <w:spacing w:val="0"/>
                <w:w w:val="100"/>
                <w:position w:val="0"/>
                <w:sz w:val="18"/>
                <w:szCs w:val="18"/>
              </w:rPr>
              <w:t>0 %</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《杭州新世纪信息 技术股份有限公司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年年度股东大 会决议公告》详见公 司信息披露媒体《证 券时报》、巨潮资讯 网</w:t>
            </w:r>
          </w:p>
          <w:p>
            <w:pPr>
              <w:pStyle w:val="Style2"/>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sz w:val="17"/>
                <w:szCs w:val="17"/>
              </w:rPr>
              <w:t>)，</w:t>
            </w:r>
            <w:r>
              <w:rPr>
                <w:color w:val="000000"/>
                <w:spacing w:val="0"/>
                <w:w w:val="100"/>
                <w:position w:val="0"/>
                <w:sz w:val="17"/>
                <w:szCs w:val="17"/>
              </w:rPr>
              <w:t xml:space="preserve">公告编号： </w:t>
            </w:r>
            <w:r>
              <w:rPr>
                <w:rFonts w:ascii="Times New Roman" w:eastAsia="Times New Roman" w:hAnsi="Times New Roman" w:cs="Times New Roman"/>
                <w:color w:val="000000"/>
                <w:spacing w:val="0"/>
                <w:w w:val="100"/>
                <w:position w:val="0"/>
                <w:sz w:val="18"/>
                <w:szCs w:val="18"/>
              </w:rPr>
              <w:t>2013-018</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《关于选举乔文东 为公司第三届董事 会董事》的议案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表决结果为：</w:t>
            </w:r>
          </w:p>
          <w:p>
            <w:pPr>
              <w:pStyle w:val="Style2"/>
              <w:keepNext w:val="0"/>
              <w:keepLines w:val="0"/>
              <w:widowControl w:val="0"/>
              <w:shd w:val="clear" w:color="auto" w:fill="auto"/>
              <w:tabs>
                <w:tab w:pos="638" w:val="left"/>
              </w:tabs>
              <w:bidi w:val="0"/>
              <w:spacing w:before="0" w:after="0" w:line="308" w:lineRule="exact"/>
              <w:ind w:left="0" w:right="0" w:firstLine="0"/>
              <w:jc w:val="left"/>
            </w:pPr>
            <w:r>
              <w:rPr>
                <w:rFonts w:ascii="Times New Roman" w:eastAsia="Times New Roman" w:hAnsi="Times New Roman" w:cs="Times New Roman"/>
                <w:color w:val="000000"/>
                <w:spacing w:val="0"/>
                <w:w w:val="100"/>
                <w:position w:val="0"/>
                <w:sz w:val="18"/>
                <w:szCs w:val="18"/>
              </w:rPr>
              <w:t>62502706</w:t>
            </w:r>
            <w:r>
              <w:rPr>
                <w:color w:val="000000"/>
                <w:spacing w:val="0"/>
                <w:w w:val="100"/>
                <w:position w:val="0"/>
              </w:rPr>
              <w:t xml:space="preserve">股同意， 占出席会议有效表 决权股份总数的 </w:t>
            </w:r>
            <w:r>
              <w:rPr>
                <w:rFonts w:ascii="Times New Roman" w:eastAsia="Times New Roman" w:hAnsi="Times New Roman" w:cs="Times New Roman"/>
                <w:color w:val="000000"/>
                <w:spacing w:val="0"/>
                <w:w w:val="100"/>
                <w:position w:val="0"/>
                <w:sz w:val="18"/>
                <w:szCs w:val="18"/>
              </w:rPr>
              <w:t>100 %</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股反对，</w:t>
            </w:r>
          </w:p>
          <w:p>
            <w:pPr>
              <w:pStyle w:val="Style2"/>
              <w:keepNext w:val="0"/>
              <w:keepLines w:val="0"/>
              <w:widowControl w:val="0"/>
              <w:shd w:val="clear" w:color="auto" w:fill="auto"/>
              <w:tabs>
                <w:tab w:pos="523" w:val="left"/>
              </w:tabs>
              <w:bidi w:val="0"/>
              <w:spacing w:before="0" w:after="0" w:line="308" w:lineRule="exact"/>
              <w:ind w:left="0" w:right="0" w:firstLine="0"/>
              <w:jc w:val="left"/>
            </w:pPr>
            <w:r>
              <w:rPr>
                <w:color w:val="000000"/>
                <w:spacing w:val="0"/>
                <w:w w:val="100"/>
                <w:position w:val="0"/>
              </w:rPr>
              <w:t xml:space="preserve">占出席会议有效表 决权股份总数的 </w:t>
            </w:r>
            <w:r>
              <w:rPr>
                <w:rFonts w:ascii="Times New Roman" w:eastAsia="Times New Roman" w:hAnsi="Times New Roman" w:cs="Times New Roman"/>
                <w:color w:val="000000"/>
                <w:spacing w:val="0"/>
                <w:w w:val="100"/>
                <w:position w:val="0"/>
                <w:sz w:val="18"/>
                <w:szCs w:val="18"/>
              </w:rPr>
              <w:t>0 %</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股弃权，占</w:t>
            </w:r>
          </w:p>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出席会议有效表决 权股份总数的</w:t>
            </w:r>
            <w:r>
              <w:rPr>
                <w:rFonts w:ascii="Times New Roman" w:eastAsia="Times New Roman" w:hAnsi="Times New Roman" w:cs="Times New Roman"/>
                <w:color w:val="000000"/>
                <w:spacing w:val="0"/>
                <w:w w:val="100"/>
                <w:position w:val="0"/>
                <w:sz w:val="18"/>
                <w:szCs w:val="18"/>
              </w:rPr>
              <w:t>0 %</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《杭州新世纪信息 技术股份有限公司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年年度股东大 会决议公告》详见公 司信息披露媒体《证 券时报》、巨潮资讯 网</w:t>
            </w:r>
          </w:p>
          <w:p>
            <w:pPr>
              <w:pStyle w:val="Style2"/>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sz w:val="17"/>
                <w:szCs w:val="17"/>
              </w:rPr>
              <w:t>)，</w:t>
            </w:r>
            <w:r>
              <w:rPr>
                <w:color w:val="000000"/>
                <w:spacing w:val="0"/>
                <w:w w:val="100"/>
                <w:position w:val="0"/>
                <w:sz w:val="17"/>
                <w:szCs w:val="17"/>
              </w:rPr>
              <w:t xml:space="preserve">公告编号： </w:t>
            </w:r>
            <w:r>
              <w:rPr>
                <w:rFonts w:ascii="Times New Roman" w:eastAsia="Times New Roman" w:hAnsi="Times New Roman" w:cs="Times New Roman"/>
                <w:color w:val="000000"/>
                <w:spacing w:val="0"/>
                <w:w w:val="100"/>
                <w:position w:val="0"/>
                <w:sz w:val="18"/>
                <w:szCs w:val="18"/>
              </w:rPr>
              <w:t>2013-018</w:t>
            </w:r>
          </w:p>
        </w:tc>
      </w:tr>
      <w:tr>
        <w:trPr>
          <w:trHeight w:val="320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《关于选举张益山 为公司第三届董事 会独立董事》的议案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表决结果为：</w:t>
            </w:r>
          </w:p>
          <w:p>
            <w:pPr>
              <w:pStyle w:val="Style2"/>
              <w:keepNext w:val="0"/>
              <w:keepLines w:val="0"/>
              <w:widowControl w:val="0"/>
              <w:shd w:val="clear" w:color="auto" w:fill="auto"/>
              <w:tabs>
                <w:tab w:pos="638" w:val="left"/>
              </w:tabs>
              <w:bidi w:val="0"/>
              <w:spacing w:before="0" w:after="0" w:line="308" w:lineRule="exact"/>
              <w:ind w:left="0" w:right="0" w:firstLine="0"/>
              <w:jc w:val="left"/>
            </w:pPr>
            <w:r>
              <w:rPr>
                <w:rFonts w:ascii="Times New Roman" w:eastAsia="Times New Roman" w:hAnsi="Times New Roman" w:cs="Times New Roman"/>
                <w:color w:val="000000"/>
                <w:spacing w:val="0"/>
                <w:w w:val="100"/>
                <w:position w:val="0"/>
                <w:sz w:val="18"/>
                <w:szCs w:val="18"/>
              </w:rPr>
              <w:t>62502706</w:t>
            </w:r>
            <w:r>
              <w:rPr>
                <w:color w:val="000000"/>
                <w:spacing w:val="0"/>
                <w:w w:val="100"/>
                <w:position w:val="0"/>
              </w:rPr>
              <w:t xml:space="preserve">股同意， 占出席会议有效表 决权股份总数的 </w:t>
            </w:r>
            <w:r>
              <w:rPr>
                <w:rFonts w:ascii="Times New Roman" w:eastAsia="Times New Roman" w:hAnsi="Times New Roman" w:cs="Times New Roman"/>
                <w:color w:val="000000"/>
                <w:spacing w:val="0"/>
                <w:w w:val="100"/>
                <w:position w:val="0"/>
                <w:sz w:val="18"/>
                <w:szCs w:val="18"/>
              </w:rPr>
              <w:t>100 %</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股反对，</w:t>
            </w:r>
          </w:p>
          <w:p>
            <w:pPr>
              <w:pStyle w:val="Style2"/>
              <w:keepNext w:val="0"/>
              <w:keepLines w:val="0"/>
              <w:widowControl w:val="0"/>
              <w:shd w:val="clear" w:color="auto" w:fill="auto"/>
              <w:tabs>
                <w:tab w:pos="523" w:val="left"/>
              </w:tabs>
              <w:bidi w:val="0"/>
              <w:spacing w:before="0" w:after="0" w:line="308" w:lineRule="exact"/>
              <w:ind w:left="0" w:right="0" w:firstLine="0"/>
              <w:jc w:val="left"/>
            </w:pPr>
            <w:r>
              <w:rPr>
                <w:color w:val="000000"/>
                <w:spacing w:val="0"/>
                <w:w w:val="100"/>
                <w:position w:val="0"/>
              </w:rPr>
              <w:t xml:space="preserve">占出席会议有效表 决权股份总数的 </w:t>
            </w:r>
            <w:r>
              <w:rPr>
                <w:rFonts w:ascii="Times New Roman" w:eastAsia="Times New Roman" w:hAnsi="Times New Roman" w:cs="Times New Roman"/>
                <w:color w:val="000000"/>
                <w:spacing w:val="0"/>
                <w:w w:val="100"/>
                <w:position w:val="0"/>
                <w:sz w:val="18"/>
                <w:szCs w:val="18"/>
              </w:rPr>
              <w:t>0 %</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股弃权，占</w:t>
            </w:r>
          </w:p>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出席会议有效表决 权股份总数的</w:t>
            </w:r>
            <w:r>
              <w:rPr>
                <w:rFonts w:ascii="Times New Roman" w:eastAsia="Times New Roman" w:hAnsi="Times New Roman" w:cs="Times New Roman"/>
                <w:color w:val="000000"/>
                <w:spacing w:val="0"/>
                <w:w w:val="100"/>
                <w:position w:val="0"/>
                <w:sz w:val="18"/>
                <w:szCs w:val="18"/>
              </w:rPr>
              <w:t>0 %</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《杭州新世纪信息 技术股份有限公司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年年度股东大 会决议公告》详见公 司信息披露媒体《证 券时报》、巨潮资讯 网</w:t>
            </w:r>
          </w:p>
          <w:p>
            <w:pPr>
              <w:pStyle w:val="Style2"/>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sz w:val="17"/>
                <w:szCs w:val="17"/>
              </w:rPr>
              <w:t>)，</w:t>
            </w:r>
            <w:r>
              <w:rPr>
                <w:color w:val="000000"/>
                <w:spacing w:val="0"/>
                <w:w w:val="100"/>
                <w:position w:val="0"/>
                <w:sz w:val="17"/>
                <w:szCs w:val="17"/>
              </w:rPr>
              <w:t xml:space="preserve">公告编号： </w:t>
            </w:r>
            <w:r>
              <w:rPr>
                <w:rFonts w:ascii="Times New Roman" w:eastAsia="Times New Roman" w:hAnsi="Times New Roman" w:cs="Times New Roman"/>
                <w:color w:val="000000"/>
                <w:spacing w:val="0"/>
                <w:w w:val="100"/>
                <w:position w:val="0"/>
                <w:sz w:val="18"/>
                <w:szCs w:val="18"/>
              </w:rPr>
              <w:t>2013-018</w:t>
            </w:r>
          </w:p>
        </w:tc>
      </w:tr>
      <w:tr>
        <w:trPr>
          <w:trHeight w:val="255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《关于选举蔡家楣 为公司第三届董事 会独立董事》的议案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表决结果为：</w:t>
            </w:r>
          </w:p>
          <w:p>
            <w:pPr>
              <w:pStyle w:val="Style2"/>
              <w:keepNext w:val="0"/>
              <w:keepLines w:val="0"/>
              <w:widowControl w:val="0"/>
              <w:shd w:val="clear" w:color="auto" w:fill="auto"/>
              <w:tabs>
                <w:tab w:pos="638" w:val="left"/>
              </w:tabs>
              <w:bidi w:val="0"/>
              <w:spacing w:before="0" w:after="0" w:line="309" w:lineRule="exact"/>
              <w:ind w:left="0" w:right="0" w:firstLine="0"/>
              <w:jc w:val="left"/>
            </w:pPr>
            <w:r>
              <w:rPr>
                <w:rFonts w:ascii="Times New Roman" w:eastAsia="Times New Roman" w:hAnsi="Times New Roman" w:cs="Times New Roman"/>
                <w:color w:val="000000"/>
                <w:spacing w:val="0"/>
                <w:w w:val="100"/>
                <w:position w:val="0"/>
                <w:sz w:val="18"/>
                <w:szCs w:val="18"/>
              </w:rPr>
              <w:t>62502706</w:t>
            </w:r>
            <w:r>
              <w:rPr>
                <w:color w:val="000000"/>
                <w:spacing w:val="0"/>
                <w:w w:val="100"/>
                <w:position w:val="0"/>
              </w:rPr>
              <w:t xml:space="preserve">股同意， 占出席会议有效表 决权股份总数的 </w:t>
            </w:r>
            <w:r>
              <w:rPr>
                <w:rFonts w:ascii="Times New Roman" w:eastAsia="Times New Roman" w:hAnsi="Times New Roman" w:cs="Times New Roman"/>
                <w:color w:val="000000"/>
                <w:spacing w:val="0"/>
                <w:w w:val="100"/>
                <w:position w:val="0"/>
                <w:sz w:val="18"/>
                <w:szCs w:val="18"/>
              </w:rPr>
              <w:t>100 %</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股反对，</w:t>
            </w:r>
          </w:p>
          <w:p>
            <w:pPr>
              <w:pStyle w:val="Style2"/>
              <w:keepNext w:val="0"/>
              <w:keepLines w:val="0"/>
              <w:widowControl w:val="0"/>
              <w:shd w:val="clear" w:color="auto" w:fill="auto"/>
              <w:tabs>
                <w:tab w:pos="523" w:val="left"/>
              </w:tabs>
              <w:bidi w:val="0"/>
              <w:spacing w:before="0" w:after="0" w:line="309" w:lineRule="exact"/>
              <w:ind w:left="0" w:right="0" w:firstLine="0"/>
              <w:jc w:val="left"/>
            </w:pPr>
            <w:r>
              <w:rPr>
                <w:color w:val="000000"/>
                <w:spacing w:val="0"/>
                <w:w w:val="100"/>
                <w:position w:val="0"/>
              </w:rPr>
              <w:t xml:space="preserve">占出席会议有效表 决权股份总数的 </w:t>
            </w:r>
            <w:r>
              <w:rPr>
                <w:rFonts w:ascii="Times New Roman" w:eastAsia="Times New Roman" w:hAnsi="Times New Roman" w:cs="Times New Roman"/>
                <w:color w:val="000000"/>
                <w:spacing w:val="0"/>
                <w:w w:val="100"/>
                <w:position w:val="0"/>
                <w:sz w:val="18"/>
                <w:szCs w:val="18"/>
              </w:rPr>
              <w:t>0 %</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股弃权，占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《杭州新世纪信息 技术股份有限公司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年年度股东大 会决议公告》详见公 司信息披露媒体《证 券时报》、巨潮资讯 网</w:t>
            </w:r>
          </w:p>
          <w:p>
            <w:pPr>
              <w:pStyle w:val="Style2"/>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w:t>
            </w:r>
          </w:p>
        </w:tc>
      </w:tr>
    </w:tbl>
    <w:p>
      <w:pPr>
        <w:sectPr>
          <w:headerReference w:type="default" r:id="rId109"/>
          <w:footerReference w:type="default" r:id="rId110"/>
          <w:headerReference w:type="even" r:id="rId111"/>
          <w:footerReference w:type="even" r:id="rId112"/>
          <w:footnotePr>
            <w:pos w:val="pageBottom"/>
            <w:numFmt w:val="decimal"/>
            <w:numRestart w:val="continuous"/>
          </w:footnotePr>
          <w:pgSz w:w="11900" w:h="16840"/>
          <w:pgMar w:top="1137" w:right="1056" w:bottom="1216" w:left="1056" w:header="0" w:footer="3" w:gutter="0"/>
          <w:cols w:space="720"/>
          <w:noEndnote/>
          <w:rtlGutter w:val="0"/>
          <w:docGrid w:linePitch="360"/>
        </w:sectPr>
      </w:pPr>
    </w:p>
    <w:tbl>
      <w:tblPr>
        <w:tblOverlap w:val="never"/>
        <w:jc w:val="center"/>
        <w:tblLayout w:type="fixed"/>
      </w:tblPr>
      <w:tblGrid>
        <w:gridCol w:w="1603"/>
        <w:gridCol w:w="1594"/>
        <w:gridCol w:w="1594"/>
        <w:gridCol w:w="1598"/>
        <w:gridCol w:w="1594"/>
        <w:gridCol w:w="1603"/>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出席会议有效表决 权股份总数的</w:t>
            </w:r>
            <w:r>
              <w:rPr>
                <w:rFonts w:ascii="Times New Roman" w:eastAsia="Times New Roman" w:hAnsi="Times New Roman" w:cs="Times New Roman"/>
                <w:color w:val="000000"/>
                <w:spacing w:val="0"/>
                <w:w w:val="100"/>
                <w:position w:val="0"/>
                <w:sz w:val="18"/>
                <w:szCs w:val="18"/>
              </w:rPr>
              <w:t>0 %</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.cn</w:t>
            </w:r>
            <w:r>
              <w:rPr>
                <w:color w:val="000000"/>
                <w:spacing w:val="0"/>
                <w:w w:val="100"/>
                <w:position w:val="0"/>
              </w:rPr>
              <w:t>)，</w:t>
            </w:r>
            <w:r>
              <w:rPr>
                <w:color w:val="000000"/>
                <w:spacing w:val="0"/>
                <w:w w:val="100"/>
                <w:position w:val="0"/>
              </w:rPr>
              <w:t>公告编号：</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2013-018</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《关于选举陆国华 为公司第三届董事 会独立董事》的议案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表决结果为：</w:t>
            </w:r>
          </w:p>
          <w:p>
            <w:pPr>
              <w:pStyle w:val="Style2"/>
              <w:keepNext w:val="0"/>
              <w:keepLines w:val="0"/>
              <w:widowControl w:val="0"/>
              <w:shd w:val="clear" w:color="auto" w:fill="auto"/>
              <w:tabs>
                <w:tab w:pos="638" w:val="left"/>
              </w:tabs>
              <w:bidi w:val="0"/>
              <w:spacing w:before="0" w:after="0" w:line="308" w:lineRule="exact"/>
              <w:ind w:left="0" w:right="0" w:firstLine="0"/>
              <w:jc w:val="left"/>
            </w:pPr>
            <w:r>
              <w:rPr>
                <w:rFonts w:ascii="Times New Roman" w:eastAsia="Times New Roman" w:hAnsi="Times New Roman" w:cs="Times New Roman"/>
                <w:color w:val="000000"/>
                <w:spacing w:val="0"/>
                <w:w w:val="100"/>
                <w:position w:val="0"/>
                <w:sz w:val="18"/>
                <w:szCs w:val="18"/>
              </w:rPr>
              <w:t>62502706</w:t>
            </w:r>
            <w:r>
              <w:rPr>
                <w:color w:val="000000"/>
                <w:spacing w:val="0"/>
                <w:w w:val="100"/>
                <w:position w:val="0"/>
              </w:rPr>
              <w:t xml:space="preserve">股同意， 占出席会议有效表 决权股份总数的 </w:t>
            </w:r>
            <w:r>
              <w:rPr>
                <w:rFonts w:ascii="Times New Roman" w:eastAsia="Times New Roman" w:hAnsi="Times New Roman" w:cs="Times New Roman"/>
                <w:color w:val="000000"/>
                <w:spacing w:val="0"/>
                <w:w w:val="100"/>
                <w:position w:val="0"/>
                <w:sz w:val="18"/>
                <w:szCs w:val="18"/>
              </w:rPr>
              <w:t>100 %</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股反对，</w:t>
            </w:r>
          </w:p>
          <w:p>
            <w:pPr>
              <w:pStyle w:val="Style2"/>
              <w:keepNext w:val="0"/>
              <w:keepLines w:val="0"/>
              <w:widowControl w:val="0"/>
              <w:shd w:val="clear" w:color="auto" w:fill="auto"/>
              <w:tabs>
                <w:tab w:pos="523" w:val="left"/>
              </w:tabs>
              <w:bidi w:val="0"/>
              <w:spacing w:before="0" w:after="0" w:line="308" w:lineRule="exact"/>
              <w:ind w:left="0" w:right="0" w:firstLine="0"/>
              <w:jc w:val="left"/>
            </w:pPr>
            <w:r>
              <w:rPr>
                <w:color w:val="000000"/>
                <w:spacing w:val="0"/>
                <w:w w:val="100"/>
                <w:position w:val="0"/>
              </w:rPr>
              <w:t xml:space="preserve">占出席会议有效表 决权股份总数的 </w:t>
            </w:r>
            <w:r>
              <w:rPr>
                <w:rFonts w:ascii="Times New Roman" w:eastAsia="Times New Roman" w:hAnsi="Times New Roman" w:cs="Times New Roman"/>
                <w:color w:val="000000"/>
                <w:spacing w:val="0"/>
                <w:w w:val="100"/>
                <w:position w:val="0"/>
                <w:sz w:val="18"/>
                <w:szCs w:val="18"/>
              </w:rPr>
              <w:t>0 %</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股弃权，占</w:t>
            </w:r>
          </w:p>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出席会议有效表决 权股份总数的</w:t>
            </w:r>
            <w:r>
              <w:rPr>
                <w:rFonts w:ascii="Times New Roman" w:eastAsia="Times New Roman" w:hAnsi="Times New Roman" w:cs="Times New Roman"/>
                <w:color w:val="000000"/>
                <w:spacing w:val="0"/>
                <w:w w:val="100"/>
                <w:position w:val="0"/>
                <w:sz w:val="18"/>
                <w:szCs w:val="18"/>
              </w:rPr>
              <w:t>0 %</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《杭州新世纪信息 技术股份有限公司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年年度股东大 会决议公告》详见公 司信息披露媒体《证 券时报》、巨潮资讯 网</w:t>
            </w:r>
          </w:p>
          <w:p>
            <w:pPr>
              <w:pStyle w:val="Style2"/>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sz w:val="17"/>
                <w:szCs w:val="17"/>
              </w:rPr>
              <w:t>)，</w:t>
            </w:r>
            <w:r>
              <w:rPr>
                <w:color w:val="000000"/>
                <w:spacing w:val="0"/>
                <w:w w:val="100"/>
                <w:position w:val="0"/>
                <w:sz w:val="17"/>
                <w:szCs w:val="17"/>
              </w:rPr>
              <w:t xml:space="preserve">公告编号： </w:t>
            </w:r>
            <w:r>
              <w:rPr>
                <w:rFonts w:ascii="Times New Roman" w:eastAsia="Times New Roman" w:hAnsi="Times New Roman" w:cs="Times New Roman"/>
                <w:color w:val="000000"/>
                <w:spacing w:val="0"/>
                <w:w w:val="100"/>
                <w:position w:val="0"/>
                <w:sz w:val="18"/>
                <w:szCs w:val="18"/>
              </w:rPr>
              <w:t>2013-018</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《关于选举张凯平 为公司第三届监事 会监事》的议案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表决结果为：</w:t>
            </w:r>
          </w:p>
          <w:p>
            <w:pPr>
              <w:pStyle w:val="Style2"/>
              <w:keepNext w:val="0"/>
              <w:keepLines w:val="0"/>
              <w:widowControl w:val="0"/>
              <w:shd w:val="clear" w:color="auto" w:fill="auto"/>
              <w:tabs>
                <w:tab w:pos="638" w:val="left"/>
              </w:tabs>
              <w:bidi w:val="0"/>
              <w:spacing w:before="0" w:after="0" w:line="308" w:lineRule="exact"/>
              <w:ind w:left="0" w:right="0" w:firstLine="0"/>
              <w:jc w:val="left"/>
            </w:pPr>
            <w:r>
              <w:rPr>
                <w:rFonts w:ascii="Times New Roman" w:eastAsia="Times New Roman" w:hAnsi="Times New Roman" w:cs="Times New Roman"/>
                <w:color w:val="000000"/>
                <w:spacing w:val="0"/>
                <w:w w:val="100"/>
                <w:position w:val="0"/>
                <w:sz w:val="18"/>
                <w:szCs w:val="18"/>
              </w:rPr>
              <w:t>62502706</w:t>
            </w:r>
            <w:r>
              <w:rPr>
                <w:color w:val="000000"/>
                <w:spacing w:val="0"/>
                <w:w w:val="100"/>
                <w:position w:val="0"/>
              </w:rPr>
              <w:t xml:space="preserve">股同意， 占出席会议有效表 决权股份总数的 </w:t>
            </w:r>
            <w:r>
              <w:rPr>
                <w:rFonts w:ascii="Times New Roman" w:eastAsia="Times New Roman" w:hAnsi="Times New Roman" w:cs="Times New Roman"/>
                <w:color w:val="000000"/>
                <w:spacing w:val="0"/>
                <w:w w:val="100"/>
                <w:position w:val="0"/>
                <w:sz w:val="18"/>
                <w:szCs w:val="18"/>
              </w:rPr>
              <w:t>100 %</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股反对，</w:t>
            </w:r>
          </w:p>
          <w:p>
            <w:pPr>
              <w:pStyle w:val="Style2"/>
              <w:keepNext w:val="0"/>
              <w:keepLines w:val="0"/>
              <w:widowControl w:val="0"/>
              <w:shd w:val="clear" w:color="auto" w:fill="auto"/>
              <w:tabs>
                <w:tab w:pos="523" w:val="left"/>
              </w:tabs>
              <w:bidi w:val="0"/>
              <w:spacing w:before="0" w:after="0" w:line="308" w:lineRule="exact"/>
              <w:ind w:left="0" w:right="0" w:firstLine="0"/>
              <w:jc w:val="left"/>
            </w:pPr>
            <w:r>
              <w:rPr>
                <w:color w:val="000000"/>
                <w:spacing w:val="0"/>
                <w:w w:val="100"/>
                <w:position w:val="0"/>
              </w:rPr>
              <w:t xml:space="preserve">占出席会议有效表 决权股份总数的 </w:t>
            </w:r>
            <w:r>
              <w:rPr>
                <w:rFonts w:ascii="Times New Roman" w:eastAsia="Times New Roman" w:hAnsi="Times New Roman" w:cs="Times New Roman"/>
                <w:color w:val="000000"/>
                <w:spacing w:val="0"/>
                <w:w w:val="100"/>
                <w:position w:val="0"/>
                <w:sz w:val="18"/>
                <w:szCs w:val="18"/>
              </w:rPr>
              <w:t>0 %</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股弃权，占</w:t>
            </w:r>
          </w:p>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出席会议有效表决 权股份总数的</w:t>
            </w:r>
            <w:r>
              <w:rPr>
                <w:rFonts w:ascii="Times New Roman" w:eastAsia="Times New Roman" w:hAnsi="Times New Roman" w:cs="Times New Roman"/>
                <w:color w:val="000000"/>
                <w:spacing w:val="0"/>
                <w:w w:val="100"/>
                <w:position w:val="0"/>
                <w:sz w:val="18"/>
                <w:szCs w:val="18"/>
              </w:rPr>
              <w:t>0 %</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《杭州新世纪信息 技术股份有限公司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年年度股东大 会决议公告》详见公 司信息披露媒体《证 券时报》、巨潮资讯 网</w:t>
            </w:r>
          </w:p>
          <w:p>
            <w:pPr>
              <w:pStyle w:val="Style2"/>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sz w:val="17"/>
                <w:szCs w:val="17"/>
              </w:rPr>
              <w:t>)，</w:t>
            </w:r>
            <w:r>
              <w:rPr>
                <w:color w:val="000000"/>
                <w:spacing w:val="0"/>
                <w:w w:val="100"/>
                <w:position w:val="0"/>
                <w:sz w:val="17"/>
                <w:szCs w:val="17"/>
              </w:rPr>
              <w:t xml:space="preserve">公告编号： </w:t>
            </w:r>
            <w:r>
              <w:rPr>
                <w:rFonts w:ascii="Times New Roman" w:eastAsia="Times New Roman" w:hAnsi="Times New Roman" w:cs="Times New Roman"/>
                <w:color w:val="000000"/>
                <w:spacing w:val="0"/>
                <w:w w:val="100"/>
                <w:position w:val="0"/>
                <w:sz w:val="18"/>
                <w:szCs w:val="18"/>
              </w:rPr>
              <w:t>2013-018</w:t>
            </w:r>
          </w:p>
        </w:tc>
      </w:tr>
      <w:tr>
        <w:trPr>
          <w:trHeight w:val="321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《关于选举董轶凡 为公司第三届监事 会监事》的议案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表决结果为：</w:t>
            </w:r>
          </w:p>
          <w:p>
            <w:pPr>
              <w:pStyle w:val="Style2"/>
              <w:keepNext w:val="0"/>
              <w:keepLines w:val="0"/>
              <w:widowControl w:val="0"/>
              <w:shd w:val="clear" w:color="auto" w:fill="auto"/>
              <w:tabs>
                <w:tab w:pos="638" w:val="left"/>
              </w:tabs>
              <w:bidi w:val="0"/>
              <w:spacing w:before="0" w:after="0" w:line="308" w:lineRule="exact"/>
              <w:ind w:left="0" w:right="0" w:firstLine="0"/>
              <w:jc w:val="left"/>
            </w:pPr>
            <w:r>
              <w:rPr>
                <w:rFonts w:ascii="Times New Roman" w:eastAsia="Times New Roman" w:hAnsi="Times New Roman" w:cs="Times New Roman"/>
                <w:color w:val="000000"/>
                <w:spacing w:val="0"/>
                <w:w w:val="100"/>
                <w:position w:val="0"/>
                <w:sz w:val="18"/>
                <w:szCs w:val="18"/>
              </w:rPr>
              <w:t>62502706</w:t>
            </w:r>
            <w:r>
              <w:rPr>
                <w:color w:val="000000"/>
                <w:spacing w:val="0"/>
                <w:w w:val="100"/>
                <w:position w:val="0"/>
              </w:rPr>
              <w:t xml:space="preserve">股同意， 占出席会议有效表 决权股份总数的 </w:t>
            </w:r>
            <w:r>
              <w:rPr>
                <w:rFonts w:ascii="Times New Roman" w:eastAsia="Times New Roman" w:hAnsi="Times New Roman" w:cs="Times New Roman"/>
                <w:color w:val="000000"/>
                <w:spacing w:val="0"/>
                <w:w w:val="100"/>
                <w:position w:val="0"/>
                <w:sz w:val="18"/>
                <w:szCs w:val="18"/>
              </w:rPr>
              <w:t>100 %</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股反对，</w:t>
            </w:r>
          </w:p>
          <w:p>
            <w:pPr>
              <w:pStyle w:val="Style2"/>
              <w:keepNext w:val="0"/>
              <w:keepLines w:val="0"/>
              <w:widowControl w:val="0"/>
              <w:shd w:val="clear" w:color="auto" w:fill="auto"/>
              <w:tabs>
                <w:tab w:pos="523" w:val="left"/>
              </w:tabs>
              <w:bidi w:val="0"/>
              <w:spacing w:before="0" w:after="0" w:line="308" w:lineRule="exact"/>
              <w:ind w:left="0" w:right="0" w:firstLine="0"/>
              <w:jc w:val="left"/>
            </w:pPr>
            <w:r>
              <w:rPr>
                <w:color w:val="000000"/>
                <w:spacing w:val="0"/>
                <w:w w:val="100"/>
                <w:position w:val="0"/>
              </w:rPr>
              <w:t xml:space="preserve">占出席会议有效表 决权股份总数的 </w:t>
            </w:r>
            <w:r>
              <w:rPr>
                <w:rFonts w:ascii="Times New Roman" w:eastAsia="Times New Roman" w:hAnsi="Times New Roman" w:cs="Times New Roman"/>
                <w:color w:val="000000"/>
                <w:spacing w:val="0"/>
                <w:w w:val="100"/>
                <w:position w:val="0"/>
                <w:sz w:val="18"/>
                <w:szCs w:val="18"/>
              </w:rPr>
              <w:t>0 %</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股弃权，占</w:t>
            </w:r>
          </w:p>
          <w:p>
            <w:pPr>
              <w:pStyle w:val="Style2"/>
              <w:keepNext w:val="0"/>
              <w:keepLines w:val="0"/>
              <w:widowControl w:val="0"/>
              <w:shd w:val="clear" w:color="auto" w:fill="auto"/>
              <w:bidi w:val="0"/>
              <w:spacing w:before="0" w:after="0" w:line="308" w:lineRule="exact"/>
              <w:ind w:left="0" w:right="0" w:firstLine="0"/>
              <w:jc w:val="left"/>
            </w:pPr>
            <w:r>
              <w:rPr>
                <w:color w:val="000000"/>
                <w:spacing w:val="0"/>
                <w:w w:val="100"/>
                <w:position w:val="0"/>
              </w:rPr>
              <w:t>出席会议有效表决 权股份总数的</w:t>
            </w:r>
            <w:r>
              <w:rPr>
                <w:rFonts w:ascii="Times New Roman" w:eastAsia="Times New Roman" w:hAnsi="Times New Roman" w:cs="Times New Roman"/>
                <w:color w:val="000000"/>
                <w:spacing w:val="0"/>
                <w:w w:val="100"/>
                <w:position w:val="0"/>
                <w:sz w:val="18"/>
                <w:szCs w:val="18"/>
              </w:rPr>
              <w:t>0 %</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《杭州新世纪信息 技术股份有限公司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年年度股东大 会决议公告》详见公 司信息披露媒体《证 券时报》、巨潮资讯 网</w:t>
            </w:r>
          </w:p>
          <w:p>
            <w:pPr>
              <w:pStyle w:val="Style2"/>
              <w:keepNext w:val="0"/>
              <w:keepLines w:val="0"/>
              <w:widowControl w:val="0"/>
              <w:shd w:val="clear" w:color="auto" w:fill="auto"/>
              <w:bidi w:val="0"/>
              <w:spacing w:before="0" w:after="0" w:line="311" w:lineRule="exact"/>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www. cninfo .com .cn</w:t>
            </w:r>
            <w:r>
              <w:rPr>
                <w:color w:val="000000"/>
                <w:spacing w:val="0"/>
                <w:w w:val="100"/>
                <w:position w:val="0"/>
                <w:sz w:val="17"/>
                <w:szCs w:val="17"/>
              </w:rPr>
              <w:t>)，</w:t>
            </w:r>
            <w:r>
              <w:rPr>
                <w:color w:val="000000"/>
                <w:spacing w:val="0"/>
                <w:w w:val="100"/>
                <w:position w:val="0"/>
                <w:sz w:val="17"/>
                <w:szCs w:val="17"/>
              </w:rPr>
              <w:t xml:space="preserve">公告编号： </w:t>
            </w:r>
            <w:r>
              <w:rPr>
                <w:rFonts w:ascii="Times New Roman" w:eastAsia="Times New Roman" w:hAnsi="Times New Roman" w:cs="Times New Roman"/>
                <w:color w:val="000000"/>
                <w:spacing w:val="0"/>
                <w:w w:val="100"/>
                <w:position w:val="0"/>
                <w:sz w:val="18"/>
                <w:szCs w:val="18"/>
              </w:rPr>
              <w:t>2013-018</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注：披露索引指会议决议刊登的指定网站的查询索引。披露索引可以披露公告的编号、公告名称、公告披露的网站名称。</w:t>
      </w:r>
    </w:p>
    <w:p>
      <w:pPr>
        <w:widowControl w:val="0"/>
        <w:spacing w:after="379" w:line="1" w:lineRule="exact"/>
      </w:pPr>
    </w:p>
    <w:p>
      <w:pPr>
        <w:pStyle w:val="Style38"/>
        <w:keepNext/>
        <w:keepLines/>
        <w:widowControl w:val="0"/>
        <w:shd w:val="clear" w:color="auto" w:fill="auto"/>
        <w:bidi w:val="0"/>
        <w:spacing w:before="0" w:after="380" w:line="240" w:lineRule="auto"/>
        <w:ind w:left="0" w:right="0" w:firstLine="0"/>
        <w:jc w:val="left"/>
      </w:pPr>
      <w:bookmarkStart w:id="308" w:name="bookmark308"/>
      <w:bookmarkStart w:id="309" w:name="bookmark309"/>
      <w:bookmarkStart w:id="310" w:name="bookmark310"/>
      <w:r>
        <w:rPr>
          <w:color w:val="000000"/>
          <w:spacing w:val="0"/>
          <w:w w:val="100"/>
          <w:position w:val="0"/>
        </w:rPr>
        <w:t>2、本报告期临时股东大会情况</w:t>
      </w:r>
      <w:bookmarkEnd w:id="308"/>
      <w:bookmarkEnd w:id="309"/>
      <w:bookmarkEnd w:id="310"/>
    </w:p>
    <w:p>
      <w:pPr>
        <w:pStyle w:val="Style2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本报告期内没有召开临时股东大会。</w:t>
      </w:r>
    </w:p>
    <w:p>
      <w:pPr>
        <w:pStyle w:val="Style29"/>
        <w:keepNext/>
        <w:keepLines/>
        <w:widowControl w:val="0"/>
        <w:shd w:val="clear" w:color="auto" w:fill="auto"/>
        <w:bidi w:val="0"/>
        <w:spacing w:before="0" w:after="380" w:line="240" w:lineRule="auto"/>
        <w:ind w:left="0" w:right="0" w:firstLine="0"/>
        <w:jc w:val="left"/>
      </w:pPr>
      <w:bookmarkStart w:id="311" w:name="bookmark311"/>
      <w:bookmarkStart w:id="312" w:name="bookmark312"/>
      <w:bookmarkStart w:id="313" w:name="bookmark313"/>
      <w:bookmarkStart w:id="314" w:name="bookmark314"/>
      <w:r>
        <w:rPr>
          <w:color w:val="000000"/>
          <w:spacing w:val="0"/>
          <w:w w:val="100"/>
          <w:position w:val="0"/>
        </w:rPr>
        <w:t>三</w:t>
      </w:r>
      <w:bookmarkEnd w:id="313"/>
      <w:r>
        <w:rPr>
          <w:color w:val="000000"/>
          <w:spacing w:val="0"/>
          <w:w w:val="100"/>
          <w:position w:val="0"/>
        </w:rPr>
        <w:t>、报告期内独立董事履行职责的情况</w:t>
      </w:r>
      <w:bookmarkEnd w:id="311"/>
      <w:bookmarkEnd w:id="312"/>
      <w:bookmarkEnd w:id="314"/>
    </w:p>
    <w:p>
      <w:pPr>
        <w:pStyle w:val="Style38"/>
        <w:keepNext/>
        <w:keepLines/>
        <w:widowControl w:val="0"/>
        <w:shd w:val="clear" w:color="auto" w:fill="auto"/>
        <w:bidi w:val="0"/>
        <w:spacing w:before="0" w:after="320" w:line="240" w:lineRule="auto"/>
        <w:ind w:left="0" w:right="0" w:firstLine="0"/>
        <w:jc w:val="left"/>
      </w:pPr>
      <w:bookmarkStart w:id="315" w:name="bookmark315"/>
      <w:bookmarkStart w:id="316" w:name="bookmark316"/>
      <w:bookmarkStart w:id="317" w:name="bookmark317"/>
      <w:bookmarkStart w:id="318" w:name="bookmark318"/>
      <w:r>
        <w:rPr>
          <w:color w:val="000000"/>
          <w:spacing w:val="0"/>
          <w:w w:val="100"/>
          <w:position w:val="0"/>
        </w:rPr>
        <w:t>1</w:t>
      </w:r>
      <w:bookmarkEnd w:id="317"/>
      <w:r>
        <w:rPr>
          <w:color w:val="000000"/>
          <w:spacing w:val="0"/>
          <w:w w:val="100"/>
          <w:position w:val="0"/>
        </w:rPr>
        <w:t>、独立董事出席董事会及股东大会的情况</w:t>
      </w:r>
      <w:bookmarkEnd w:id="315"/>
      <w:bookmarkEnd w:id="316"/>
      <w:bookmarkEnd w:id="318"/>
    </w:p>
    <w:p>
      <w:pPr>
        <w:pStyle w:val="Style23"/>
        <w:keepNext w:val="0"/>
        <w:keepLines w:val="0"/>
        <w:widowControl w:val="0"/>
        <w:pBdr>
          <w:top w:val="single" w:sz="0" w:space="6" w:color="D3D3D3"/>
          <w:left w:val="single" w:sz="0" w:space="0" w:color="D3D3D3"/>
          <w:bottom w:val="single" w:sz="0" w:space="0" w:color="D3D3D3"/>
          <w:right w:val="single" w:sz="0" w:space="0" w:color="D3D3D3"/>
        </w:pBdr>
        <w:shd w:val="clear" w:color="auto" w:fill="D3D3D3"/>
        <w:bidi w:val="0"/>
        <w:spacing w:before="0" w:after="380" w:line="240" w:lineRule="auto"/>
        <w:ind w:left="0" w:right="0" w:firstLine="0"/>
        <w:jc w:val="center"/>
        <w:rPr>
          <w:sz w:val="17"/>
          <w:szCs w:val="17"/>
        </w:rPr>
      </w:pPr>
      <w:r>
        <w:rPr>
          <w:color w:val="000000"/>
          <w:spacing w:val="0"/>
          <w:w w:val="100"/>
          <w:position w:val="0"/>
          <w:sz w:val="17"/>
          <w:szCs w:val="17"/>
        </w:rPr>
        <w:t>独立董事出席董事会情况</w:t>
      </w:r>
    </w:p>
    <w:tbl>
      <w:tblPr>
        <w:tblOverlap w:val="never"/>
        <w:jc w:val="center"/>
        <w:tblLayout w:type="fixed"/>
      </w:tblPr>
      <w:tblGrid>
        <w:gridCol w:w="1632"/>
        <w:gridCol w:w="1325"/>
        <w:gridCol w:w="1325"/>
        <w:gridCol w:w="1325"/>
        <w:gridCol w:w="1320"/>
        <w:gridCol w:w="1325"/>
        <w:gridCol w:w="1334"/>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魏光耀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蔡家楣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陆国华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张益山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after="379" w:line="1" w:lineRule="exact"/>
      </w:pPr>
    </w:p>
    <w:p>
      <w:pPr>
        <w:pStyle w:val="Style38"/>
        <w:keepNext/>
        <w:keepLines/>
        <w:widowControl w:val="0"/>
        <w:shd w:val="clear" w:color="auto" w:fill="auto"/>
        <w:tabs>
          <w:tab w:pos="378" w:val="left"/>
        </w:tabs>
        <w:bidi w:val="0"/>
        <w:spacing w:before="0" w:after="380" w:line="240" w:lineRule="auto"/>
        <w:ind w:left="0" w:right="0" w:firstLine="0"/>
        <w:jc w:val="left"/>
      </w:pPr>
      <w:bookmarkStart w:id="319" w:name="bookmark319"/>
      <w:bookmarkStart w:id="320" w:name="bookmark320"/>
      <w:bookmarkStart w:id="321" w:name="bookmark321"/>
      <w:bookmarkStart w:id="322" w:name="bookmark322"/>
      <w:r>
        <w:rPr>
          <w:color w:val="000000"/>
          <w:spacing w:val="0"/>
          <w:w w:val="100"/>
          <w:position w:val="0"/>
        </w:rPr>
        <w:t>2</w:t>
      </w:r>
      <w:bookmarkEnd w:id="321"/>
      <w:r>
        <w:rPr>
          <w:color w:val="000000"/>
          <w:spacing w:val="0"/>
          <w:w w:val="100"/>
          <w:position w:val="0"/>
        </w:rPr>
        <w:t>、</w:t>
        <w:tab/>
        <w:t>独立董事对公司有关事项提出异议的情况</w:t>
      </w:r>
      <w:bookmarkEnd w:id="319"/>
      <w:bookmarkEnd w:id="320"/>
      <w:bookmarkEnd w:id="322"/>
    </w:p>
    <w:p>
      <w:pPr>
        <w:pStyle w:val="Style23"/>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独立董事对公司有关事项没有提出异议。</w:t>
      </w:r>
    </w:p>
    <w:p>
      <w:pPr>
        <w:pStyle w:val="Style38"/>
        <w:keepNext/>
        <w:keepLines/>
        <w:widowControl w:val="0"/>
        <w:shd w:val="clear" w:color="auto" w:fill="auto"/>
        <w:tabs>
          <w:tab w:pos="378" w:val="left"/>
        </w:tabs>
        <w:bidi w:val="0"/>
        <w:spacing w:before="0" w:after="280" w:line="240" w:lineRule="auto"/>
        <w:ind w:left="0" w:right="0" w:firstLine="0"/>
        <w:jc w:val="both"/>
      </w:pPr>
      <w:bookmarkStart w:id="323" w:name="bookmark323"/>
      <w:bookmarkStart w:id="324" w:name="bookmark324"/>
      <w:bookmarkStart w:id="325" w:name="bookmark325"/>
      <w:bookmarkStart w:id="326" w:name="bookmark326"/>
      <w:r>
        <w:rPr>
          <w:color w:val="000000"/>
          <w:spacing w:val="0"/>
          <w:w w:val="100"/>
          <w:position w:val="0"/>
        </w:rPr>
        <w:t>3</w:t>
      </w:r>
      <w:bookmarkEnd w:id="325"/>
      <w:r>
        <w:rPr>
          <w:color w:val="000000"/>
          <w:spacing w:val="0"/>
          <w:w w:val="100"/>
          <w:position w:val="0"/>
        </w:rPr>
        <w:t>、</w:t>
        <w:tab/>
        <w:t>独立董事履行职责的其他说明</w:t>
      </w:r>
      <w:bookmarkEnd w:id="323"/>
      <w:bookmarkEnd w:id="324"/>
      <w:bookmarkEnd w:id="326"/>
    </w:p>
    <w:p>
      <w:pPr>
        <w:pStyle w:val="Style23"/>
        <w:keepNext w:val="0"/>
        <w:keepLines w:val="0"/>
        <w:widowControl w:val="0"/>
        <w:shd w:val="clear" w:color="auto" w:fill="auto"/>
        <w:bidi w:val="0"/>
        <w:spacing w:before="0" w:after="380" w:line="319" w:lineRule="exact"/>
        <w:ind w:left="0" w:right="0" w:firstLine="0"/>
        <w:jc w:val="both"/>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年度，独立董事对公司进行了多次现场考察，了解公司的生产经营情况、内部控制和财务状况；与公 司其他董事、高管人员及相关工作人员保持密切联系，及时获悉公司各重大事项的进展情况，时刻关注外 部环境及市场变化对公司的影响，积极对公司经营管理提出建议。</w:t>
      </w:r>
    </w:p>
    <w:p>
      <w:pPr>
        <w:pStyle w:val="Style29"/>
        <w:keepNext/>
        <w:keepLines/>
        <w:widowControl w:val="0"/>
        <w:shd w:val="clear" w:color="auto" w:fill="auto"/>
        <w:bidi w:val="0"/>
        <w:spacing w:before="0" w:after="280" w:line="240" w:lineRule="auto"/>
        <w:ind w:left="0" w:right="0" w:firstLine="0"/>
        <w:jc w:val="both"/>
      </w:pPr>
      <w:bookmarkStart w:id="327" w:name="bookmark327"/>
      <w:bookmarkStart w:id="328" w:name="bookmark328"/>
      <w:bookmarkStart w:id="329" w:name="bookmark329"/>
      <w:bookmarkStart w:id="330" w:name="bookmark330"/>
      <w:r>
        <w:rPr>
          <w:color w:val="000000"/>
          <w:spacing w:val="0"/>
          <w:w w:val="100"/>
          <w:position w:val="0"/>
        </w:rPr>
        <w:t>四</w:t>
      </w:r>
      <w:bookmarkEnd w:id="329"/>
      <w:r>
        <w:rPr>
          <w:color w:val="000000"/>
          <w:spacing w:val="0"/>
          <w:w w:val="100"/>
          <w:position w:val="0"/>
        </w:rPr>
        <w:t>、董事会下设专门委员会在报告期内履行职责情况</w:t>
      </w:r>
      <w:bookmarkEnd w:id="327"/>
      <w:bookmarkEnd w:id="328"/>
      <w:bookmarkEnd w:id="330"/>
    </w:p>
    <w:p>
      <w:pPr>
        <w:pStyle w:val="Style23"/>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根据相关规定，公司第三届董事会下设战略、提名、审计、薪酬与考核四个专门委员会：</w:t>
      </w:r>
    </w:p>
    <w:p>
      <w:pPr>
        <w:pStyle w:val="Style23"/>
        <w:keepNext w:val="0"/>
        <w:keepLines w:val="0"/>
        <w:widowControl w:val="0"/>
        <w:shd w:val="clear" w:color="auto" w:fill="auto"/>
        <w:bidi w:val="0"/>
        <w:spacing w:before="0" w:after="0" w:line="313" w:lineRule="exact"/>
        <w:ind w:left="0" w:right="0" w:firstLine="440"/>
        <w:jc w:val="left"/>
      </w:pPr>
      <w:r>
        <w:rPr>
          <w:color w:val="000000"/>
          <w:spacing w:val="0"/>
          <w:w w:val="100"/>
          <w:position w:val="0"/>
        </w:rPr>
        <w:t>陆国华、蔡家楣和乔文东为董事会审计委员会委员，主任委员由陆国华担任；</w:t>
      </w:r>
    </w:p>
    <w:p>
      <w:pPr>
        <w:pStyle w:val="Style23"/>
        <w:keepNext w:val="0"/>
        <w:keepLines w:val="0"/>
        <w:widowControl w:val="0"/>
        <w:shd w:val="clear" w:color="auto" w:fill="auto"/>
        <w:bidi w:val="0"/>
        <w:spacing w:before="0" w:after="0" w:line="313" w:lineRule="exact"/>
        <w:ind w:left="0" w:right="0" w:firstLine="440"/>
        <w:jc w:val="left"/>
      </w:pPr>
      <w:r>
        <w:rPr>
          <w:color w:val="000000"/>
          <w:spacing w:val="0"/>
          <w:w w:val="100"/>
          <w:position w:val="0"/>
        </w:rPr>
        <w:t>蔡家楣、张益山和徐智勇为董事会薪酬与考核委员会委员，主任委员由蔡家楣担任；</w:t>
      </w:r>
    </w:p>
    <w:p>
      <w:pPr>
        <w:pStyle w:val="Style23"/>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徐智勇、滕学军和高雁峰为董事会战略委员会委员，主任委员由徐智勇担任；</w:t>
      </w:r>
    </w:p>
    <w:p>
      <w:pPr>
        <w:pStyle w:val="Style23"/>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张益山、陆国华和徐智勇为董事会提名委员会委员，主任委员由张益山担任。</w:t>
      </w:r>
    </w:p>
    <w:p>
      <w:pPr>
        <w:pStyle w:val="Style23"/>
        <w:keepNext w:val="0"/>
        <w:keepLines w:val="0"/>
        <w:widowControl w:val="0"/>
        <w:shd w:val="clear" w:color="auto" w:fill="auto"/>
        <w:tabs>
          <w:tab w:pos="794" w:val="left"/>
        </w:tabs>
        <w:bidi w:val="0"/>
        <w:spacing w:before="0" w:after="0" w:line="313" w:lineRule="exact"/>
        <w:ind w:left="0" w:right="0" w:firstLine="440"/>
        <w:jc w:val="left"/>
      </w:pPr>
      <w:bookmarkStart w:id="331" w:name="bookmark331"/>
      <w:r>
        <w:rPr>
          <w:rFonts w:ascii="Times New Roman" w:eastAsia="Times New Roman" w:hAnsi="Times New Roman" w:cs="Times New Roman"/>
          <w:color w:val="000000"/>
          <w:spacing w:val="0"/>
          <w:w w:val="100"/>
          <w:position w:val="0"/>
          <w:sz w:val="20"/>
          <w:szCs w:val="20"/>
        </w:rPr>
        <w:t>1</w:t>
      </w:r>
      <w:bookmarkEnd w:id="331"/>
      <w:r>
        <w:rPr>
          <w:color w:val="000000"/>
          <w:spacing w:val="0"/>
          <w:w w:val="100"/>
          <w:position w:val="0"/>
        </w:rPr>
        <w:t>、</w:t>
        <w:tab/>
        <w:t>战略委员会履职情况</w:t>
      </w:r>
    </w:p>
    <w:p>
      <w:pPr>
        <w:pStyle w:val="Style23"/>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报告期内，战略委员会召开了相关会议，对公司所处行业进行了深入分析研究，为公司发展战略的实 施提出了合理建议。</w:t>
      </w:r>
    </w:p>
    <w:p>
      <w:pPr>
        <w:pStyle w:val="Style23"/>
        <w:keepNext w:val="0"/>
        <w:keepLines w:val="0"/>
        <w:widowControl w:val="0"/>
        <w:shd w:val="clear" w:color="auto" w:fill="auto"/>
        <w:tabs>
          <w:tab w:pos="813" w:val="left"/>
        </w:tabs>
        <w:bidi w:val="0"/>
        <w:spacing w:before="0" w:after="0" w:line="313" w:lineRule="exact"/>
        <w:ind w:left="0" w:right="0" w:firstLine="440"/>
        <w:jc w:val="both"/>
      </w:pPr>
      <w:bookmarkStart w:id="332" w:name="bookmark332"/>
      <w:r>
        <w:rPr>
          <w:rFonts w:ascii="Times New Roman" w:eastAsia="Times New Roman" w:hAnsi="Times New Roman" w:cs="Times New Roman"/>
          <w:color w:val="000000"/>
          <w:spacing w:val="0"/>
          <w:w w:val="100"/>
          <w:position w:val="0"/>
          <w:sz w:val="20"/>
          <w:szCs w:val="20"/>
        </w:rPr>
        <w:t>2</w:t>
      </w:r>
      <w:bookmarkEnd w:id="332"/>
      <w:r>
        <w:rPr>
          <w:color w:val="000000"/>
          <w:spacing w:val="0"/>
          <w:w w:val="100"/>
          <w:position w:val="0"/>
        </w:rPr>
        <w:t>、</w:t>
        <w:tab/>
        <w:t>审计委员会履职情况</w:t>
      </w:r>
    </w:p>
    <w:p>
      <w:pPr>
        <w:pStyle w:val="Style23"/>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报告期内，公司董事会审计委员会能够按照《公司章程》、《董事会审计委员会工作制度》等相关规 定规范运作，</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年度主要工作内容包括：</w:t>
      </w:r>
    </w:p>
    <w:p>
      <w:pPr>
        <w:pStyle w:val="Style23"/>
        <w:keepNext w:val="0"/>
        <w:keepLines w:val="0"/>
        <w:widowControl w:val="0"/>
        <w:numPr>
          <w:ilvl w:val="0"/>
          <w:numId w:val="11"/>
        </w:numPr>
        <w:shd w:val="clear" w:color="auto" w:fill="auto"/>
        <w:tabs>
          <w:tab w:pos="870" w:val="left"/>
        </w:tabs>
        <w:bidi w:val="0"/>
        <w:spacing w:before="0" w:after="0" w:line="313" w:lineRule="exact"/>
        <w:ind w:left="0" w:right="0" w:firstLine="440"/>
        <w:jc w:val="left"/>
      </w:pPr>
      <w:bookmarkStart w:id="333" w:name="bookmark333"/>
      <w:bookmarkEnd w:id="333"/>
      <w:r>
        <w:rPr>
          <w:color w:val="000000"/>
          <w:spacing w:val="0"/>
          <w:w w:val="100"/>
          <w:position w:val="0"/>
        </w:rPr>
        <w:t>审议公司</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年年度报告；</w:t>
      </w:r>
    </w:p>
    <w:p>
      <w:pPr>
        <w:pStyle w:val="Style23"/>
        <w:keepNext w:val="0"/>
        <w:keepLines w:val="0"/>
        <w:widowControl w:val="0"/>
        <w:numPr>
          <w:ilvl w:val="0"/>
          <w:numId w:val="11"/>
        </w:numPr>
        <w:shd w:val="clear" w:color="auto" w:fill="auto"/>
        <w:tabs>
          <w:tab w:pos="870" w:val="left"/>
        </w:tabs>
        <w:bidi w:val="0"/>
        <w:spacing w:before="0" w:after="0" w:line="313" w:lineRule="exact"/>
        <w:ind w:left="0" w:right="0" w:firstLine="440"/>
        <w:jc w:val="left"/>
      </w:pPr>
      <w:bookmarkStart w:id="334" w:name="bookmark334"/>
      <w:bookmarkEnd w:id="334"/>
      <w:r>
        <w:rPr>
          <w:color w:val="000000"/>
          <w:spacing w:val="0"/>
          <w:w w:val="100"/>
          <w:position w:val="0"/>
        </w:rPr>
        <w:t>审议公司</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年季度报告；</w:t>
      </w:r>
    </w:p>
    <w:p>
      <w:pPr>
        <w:pStyle w:val="Style23"/>
        <w:keepNext w:val="0"/>
        <w:keepLines w:val="0"/>
        <w:widowControl w:val="0"/>
        <w:numPr>
          <w:ilvl w:val="0"/>
          <w:numId w:val="11"/>
        </w:numPr>
        <w:shd w:val="clear" w:color="auto" w:fill="auto"/>
        <w:tabs>
          <w:tab w:pos="870" w:val="left"/>
        </w:tabs>
        <w:bidi w:val="0"/>
        <w:spacing w:before="0" w:after="0" w:line="313" w:lineRule="exact"/>
        <w:ind w:left="0" w:right="0" w:firstLine="440"/>
        <w:jc w:val="left"/>
      </w:pPr>
      <w:bookmarkStart w:id="335" w:name="bookmark335"/>
      <w:bookmarkEnd w:id="335"/>
      <w:r>
        <w:rPr>
          <w:color w:val="000000"/>
          <w:spacing w:val="0"/>
          <w:w w:val="100"/>
          <w:position w:val="0"/>
        </w:rPr>
        <w:t>审议</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年度内部控制自我评价报告；</w:t>
      </w:r>
    </w:p>
    <w:p>
      <w:pPr>
        <w:pStyle w:val="Style23"/>
        <w:keepNext w:val="0"/>
        <w:keepLines w:val="0"/>
        <w:widowControl w:val="0"/>
        <w:numPr>
          <w:ilvl w:val="0"/>
          <w:numId w:val="11"/>
        </w:numPr>
        <w:shd w:val="clear" w:color="auto" w:fill="auto"/>
        <w:tabs>
          <w:tab w:pos="870" w:val="left"/>
        </w:tabs>
        <w:bidi w:val="0"/>
        <w:spacing w:before="0" w:after="0" w:line="313" w:lineRule="exact"/>
        <w:ind w:left="0" w:right="0" w:firstLine="440"/>
        <w:jc w:val="left"/>
      </w:pPr>
      <w:bookmarkStart w:id="336" w:name="bookmark336"/>
      <w:bookmarkEnd w:id="336"/>
      <w:r>
        <w:rPr>
          <w:color w:val="000000"/>
          <w:spacing w:val="0"/>
          <w:w w:val="100"/>
          <w:position w:val="0"/>
        </w:rPr>
        <w:t>审议</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年度财务决算报告；</w:t>
      </w:r>
    </w:p>
    <w:p>
      <w:pPr>
        <w:pStyle w:val="Style23"/>
        <w:keepNext w:val="0"/>
        <w:keepLines w:val="0"/>
        <w:widowControl w:val="0"/>
        <w:numPr>
          <w:ilvl w:val="0"/>
          <w:numId w:val="11"/>
        </w:numPr>
        <w:shd w:val="clear" w:color="auto" w:fill="auto"/>
        <w:tabs>
          <w:tab w:pos="870" w:val="left"/>
        </w:tabs>
        <w:bidi w:val="0"/>
        <w:spacing w:before="0" w:after="0" w:line="313" w:lineRule="exact"/>
        <w:ind w:left="0" w:right="0" w:firstLine="440"/>
        <w:jc w:val="left"/>
      </w:pPr>
      <w:bookmarkStart w:id="337" w:name="bookmark337"/>
      <w:bookmarkEnd w:id="337"/>
      <w:r>
        <w:rPr>
          <w:color w:val="000000"/>
          <w:spacing w:val="0"/>
          <w:w w:val="100"/>
          <w:position w:val="0"/>
        </w:rPr>
        <w:t>审议</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年度内部审计工作计划；</w:t>
      </w:r>
    </w:p>
    <w:p>
      <w:pPr>
        <w:pStyle w:val="Style23"/>
        <w:keepNext w:val="0"/>
        <w:keepLines w:val="0"/>
        <w:widowControl w:val="0"/>
        <w:numPr>
          <w:ilvl w:val="0"/>
          <w:numId w:val="11"/>
        </w:numPr>
        <w:shd w:val="clear" w:color="auto" w:fill="auto"/>
        <w:tabs>
          <w:tab w:pos="870" w:val="left"/>
        </w:tabs>
        <w:bidi w:val="0"/>
        <w:spacing w:before="0" w:after="0" w:line="313" w:lineRule="exact"/>
        <w:ind w:left="0" w:right="0" w:firstLine="440"/>
        <w:jc w:val="left"/>
      </w:pPr>
      <w:bookmarkStart w:id="338" w:name="bookmark338"/>
      <w:bookmarkEnd w:id="338"/>
      <w:r>
        <w:rPr>
          <w:color w:val="000000"/>
          <w:spacing w:val="0"/>
          <w:w w:val="100"/>
          <w:position w:val="0"/>
        </w:rPr>
        <w:t>议续聘天健会计师事务所有限公司为公司</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年审计机构；</w:t>
      </w:r>
    </w:p>
    <w:p>
      <w:pPr>
        <w:pStyle w:val="Style23"/>
        <w:keepNext w:val="0"/>
        <w:keepLines w:val="0"/>
        <w:widowControl w:val="0"/>
        <w:numPr>
          <w:ilvl w:val="0"/>
          <w:numId w:val="11"/>
        </w:numPr>
        <w:shd w:val="clear" w:color="auto" w:fill="auto"/>
        <w:tabs>
          <w:tab w:pos="870" w:val="left"/>
        </w:tabs>
        <w:bidi w:val="0"/>
        <w:spacing w:before="0" w:after="0" w:line="313" w:lineRule="exact"/>
        <w:ind w:left="0" w:right="0" w:firstLine="440"/>
        <w:jc w:val="left"/>
      </w:pPr>
      <w:bookmarkStart w:id="339" w:name="bookmark339"/>
      <w:bookmarkEnd w:id="339"/>
      <w:r>
        <w:rPr>
          <w:color w:val="000000"/>
          <w:spacing w:val="0"/>
          <w:w w:val="100"/>
          <w:position w:val="0"/>
        </w:rPr>
        <w:t>召开</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年年报审计工作会议；</w:t>
      </w:r>
    </w:p>
    <w:p>
      <w:pPr>
        <w:pStyle w:val="Style23"/>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在</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年年报审计工作会议中，审计委员会与审计机构协商确定年度财务报告审计工作时间安排，对 公司财务报表进行审阅并形成书面意见；督促审计工作进展，保持与审计会计师的联系和沟通，就审计过 程中发现的问题及时交换意见，确保审计的独立性和审计工作的如期完成。同时，对审计机构的年报审计 工作进行总结和评价，并建议续聘，形成决议提交董事会。</w:t>
      </w:r>
    </w:p>
    <w:p>
      <w:pPr>
        <w:pStyle w:val="Style23"/>
        <w:keepNext w:val="0"/>
        <w:keepLines w:val="0"/>
        <w:widowControl w:val="0"/>
        <w:shd w:val="clear" w:color="auto" w:fill="auto"/>
        <w:tabs>
          <w:tab w:pos="813" w:val="left"/>
        </w:tabs>
        <w:bidi w:val="0"/>
        <w:spacing w:before="0" w:after="140" w:line="313" w:lineRule="exact"/>
        <w:ind w:left="0" w:right="0" w:firstLine="440"/>
        <w:jc w:val="both"/>
        <w:sectPr>
          <w:headerReference w:type="default" r:id="rId113"/>
          <w:footerReference w:type="default" r:id="rId114"/>
          <w:headerReference w:type="even" r:id="rId115"/>
          <w:footerReference w:type="even" r:id="rId116"/>
          <w:headerReference w:type="first" r:id="rId117"/>
          <w:footerReference w:type="first" r:id="rId118"/>
          <w:footnotePr>
            <w:pos w:val="pageBottom"/>
            <w:numFmt w:val="decimal"/>
            <w:numRestart w:val="continuous"/>
          </w:footnotePr>
          <w:pgSz w:w="11900" w:h="16840"/>
          <w:pgMar w:top="1137" w:right="1056" w:bottom="1216" w:left="1056" w:header="0" w:footer="3" w:gutter="0"/>
          <w:cols w:space="720"/>
          <w:noEndnote/>
          <w:titlePg/>
          <w:rtlGutter w:val="0"/>
          <w:docGrid w:linePitch="360"/>
        </w:sectPr>
      </w:pPr>
      <w:bookmarkStart w:id="340" w:name="bookmark340"/>
      <w:r>
        <w:rPr>
          <w:rFonts w:ascii="Times New Roman" w:eastAsia="Times New Roman" w:hAnsi="Times New Roman" w:cs="Times New Roman"/>
          <w:color w:val="000000"/>
          <w:spacing w:val="0"/>
          <w:w w:val="100"/>
          <w:position w:val="0"/>
          <w:sz w:val="20"/>
          <w:szCs w:val="20"/>
        </w:rPr>
        <w:t>3</w:t>
      </w:r>
      <w:bookmarkEnd w:id="340"/>
      <w:r>
        <w:rPr>
          <w:color w:val="000000"/>
          <w:spacing w:val="0"/>
          <w:w w:val="100"/>
          <w:position w:val="0"/>
        </w:rPr>
        <w:t>、</w:t>
        <w:tab/>
        <w:t>提名委员会履职情况</w:t>
      </w:r>
    </w:p>
    <w:p>
      <w:pPr>
        <w:pStyle w:val="Style23"/>
        <w:keepNext w:val="0"/>
        <w:keepLines w:val="0"/>
        <w:widowControl w:val="0"/>
        <w:shd w:val="clear" w:color="auto" w:fill="auto"/>
        <w:bidi w:val="0"/>
        <w:spacing w:before="0" w:after="80" w:line="311" w:lineRule="exact"/>
        <w:ind w:left="0" w:right="0" w:firstLine="460"/>
        <w:jc w:val="both"/>
      </w:pPr>
      <w:r>
        <w:rPr>
          <w:color w:val="000000"/>
          <w:spacing w:val="0"/>
          <w:w w:val="100"/>
          <w:position w:val="0"/>
        </w:rPr>
        <w:t>报告期内，董事会提名委员会一直努力为公司搜寻合格的董事及高级管理人员人选，并审议通过了公 司聘任总经理等高级管理人员的议案。</w:t>
      </w:r>
    </w:p>
    <w:p>
      <w:pPr>
        <w:pStyle w:val="Style23"/>
        <w:keepNext w:val="0"/>
        <w:keepLines w:val="0"/>
        <w:widowControl w:val="0"/>
        <w:shd w:val="clear" w:color="auto" w:fill="auto"/>
        <w:bidi w:val="0"/>
        <w:spacing w:before="0" w:after="0" w:line="324" w:lineRule="auto"/>
        <w:ind w:left="0" w:right="0"/>
        <w:jc w:val="both"/>
      </w:pPr>
      <w:bookmarkStart w:id="341" w:name="bookmark341"/>
      <w:r>
        <w:rPr>
          <w:rFonts w:ascii="Times New Roman" w:eastAsia="Times New Roman" w:hAnsi="Times New Roman" w:cs="Times New Roman"/>
          <w:color w:val="000000"/>
          <w:spacing w:val="0"/>
          <w:w w:val="100"/>
          <w:position w:val="0"/>
          <w:sz w:val="20"/>
          <w:szCs w:val="20"/>
        </w:rPr>
        <w:t>4</w:t>
      </w:r>
      <w:bookmarkEnd w:id="341"/>
      <w:r>
        <w:rPr>
          <w:color w:val="000000"/>
          <w:spacing w:val="0"/>
          <w:w w:val="100"/>
          <w:position w:val="0"/>
        </w:rPr>
        <w:t>、薪酬与考核委员会履职情况</w:t>
      </w:r>
    </w:p>
    <w:p>
      <w:pPr>
        <w:pStyle w:val="Style23"/>
        <w:keepNext w:val="0"/>
        <w:keepLines w:val="0"/>
        <w:widowControl w:val="0"/>
        <w:shd w:val="clear" w:color="auto" w:fill="auto"/>
        <w:bidi w:val="0"/>
        <w:spacing w:before="0" w:after="360" w:line="311" w:lineRule="exact"/>
        <w:ind w:left="0" w:right="0" w:firstLine="460"/>
        <w:jc w:val="both"/>
      </w:pPr>
      <w:r>
        <w:rPr>
          <w:color w:val="000000"/>
          <w:spacing w:val="0"/>
          <w:w w:val="100"/>
          <w:position w:val="0"/>
        </w:rPr>
        <w:t>报告期内，薪酬与考核委员会召开了年度考核会议，对公司薪资制度和年度业绩考核标准进行了审议 与核查，认为：</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年度，公司经营层面临复杂艰难的局面，带领全体员工，共同努力，虽然总体上绩效 不如人意，但做了大量铺垫性的前期工作，为今后的发展夯实了坚实基础。公司为董事、独立董事、监事、 高级管理人员所发放的薪酬与津贴，符合公司发展实际，符合董事会和股东大会的决议内容。</w:t>
      </w:r>
    </w:p>
    <w:p>
      <w:pPr>
        <w:pStyle w:val="Style29"/>
        <w:keepNext/>
        <w:keepLines/>
        <w:widowControl w:val="0"/>
        <w:shd w:val="clear" w:color="auto" w:fill="auto"/>
        <w:tabs>
          <w:tab w:pos="517" w:val="left"/>
        </w:tabs>
        <w:bidi w:val="0"/>
        <w:spacing w:before="0" w:after="280" w:line="240" w:lineRule="auto"/>
        <w:ind w:left="0" w:right="0" w:firstLine="0"/>
        <w:jc w:val="both"/>
      </w:pPr>
      <w:bookmarkStart w:id="342" w:name="bookmark342"/>
      <w:bookmarkStart w:id="343" w:name="bookmark343"/>
      <w:bookmarkStart w:id="344" w:name="bookmark344"/>
      <w:bookmarkStart w:id="345" w:name="bookmark345"/>
      <w:r>
        <w:rPr>
          <w:color w:val="000000"/>
          <w:spacing w:val="0"/>
          <w:w w:val="100"/>
          <w:position w:val="0"/>
        </w:rPr>
        <w:t>五</w:t>
      </w:r>
      <w:bookmarkEnd w:id="344"/>
      <w:r>
        <w:rPr>
          <w:color w:val="000000"/>
          <w:spacing w:val="0"/>
          <w:w w:val="100"/>
          <w:position w:val="0"/>
        </w:rPr>
        <w:t>、</w:t>
        <w:tab/>
        <w:t>监事会工作情况</w:t>
      </w:r>
      <w:bookmarkEnd w:id="342"/>
      <w:bookmarkEnd w:id="343"/>
      <w:bookmarkEnd w:id="345"/>
    </w:p>
    <w:p>
      <w:pPr>
        <w:pStyle w:val="Style23"/>
        <w:keepNext w:val="0"/>
        <w:keepLines w:val="0"/>
        <w:widowControl w:val="0"/>
        <w:shd w:val="clear" w:color="auto" w:fill="auto"/>
        <w:bidi w:val="0"/>
        <w:spacing w:before="0" w:after="360" w:line="317" w:lineRule="exact"/>
        <w:ind w:left="0" w:right="0"/>
        <w:jc w:val="both"/>
      </w:pPr>
      <w:r>
        <w:rPr>
          <w:color w:val="000000"/>
          <w:spacing w:val="0"/>
          <w:w w:val="100"/>
          <w:position w:val="0"/>
        </w:rPr>
        <w:t>监事会在报告期内的监督活动中发现公司是否存在风险</w:t>
      </w:r>
    </w:p>
    <w:p>
      <w:pPr>
        <w:pStyle w:val="Style29"/>
        <w:keepNext/>
        <w:keepLines/>
        <w:widowControl w:val="0"/>
        <w:shd w:val="clear" w:color="auto" w:fill="auto"/>
        <w:tabs>
          <w:tab w:pos="522" w:val="left"/>
        </w:tabs>
        <w:bidi w:val="0"/>
        <w:spacing w:before="0" w:after="280" w:line="240" w:lineRule="auto"/>
        <w:ind w:left="0" w:right="0" w:firstLine="0"/>
        <w:jc w:val="left"/>
      </w:pPr>
      <w:bookmarkStart w:id="346" w:name="bookmark346"/>
      <w:bookmarkStart w:id="347" w:name="bookmark347"/>
      <w:bookmarkStart w:id="348" w:name="bookmark348"/>
      <w:bookmarkStart w:id="349" w:name="bookmark349"/>
      <w:r>
        <w:rPr>
          <w:color w:val="000000"/>
          <w:spacing w:val="0"/>
          <w:w w:val="100"/>
          <w:position w:val="0"/>
        </w:rPr>
        <w:t>六</w:t>
      </w:r>
      <w:bookmarkEnd w:id="348"/>
      <w:r>
        <w:rPr>
          <w:color w:val="000000"/>
          <w:spacing w:val="0"/>
          <w:w w:val="100"/>
          <w:position w:val="0"/>
        </w:rPr>
        <w:t>、</w:t>
        <w:tab/>
        <w:t>公司相对于控股股东在业务、人员、资产、机构、财务等方面的独立完整情况</w:t>
      </w:r>
      <w:bookmarkEnd w:id="346"/>
      <w:bookmarkEnd w:id="347"/>
      <w:bookmarkEnd w:id="349"/>
    </w:p>
    <w:p>
      <w:pPr>
        <w:pStyle w:val="Style23"/>
        <w:keepNext w:val="0"/>
        <w:keepLines w:val="0"/>
        <w:widowControl w:val="0"/>
        <w:shd w:val="clear" w:color="auto" w:fill="auto"/>
        <w:bidi w:val="0"/>
        <w:spacing w:before="0" w:after="0" w:line="322" w:lineRule="exact"/>
        <w:ind w:left="0" w:right="0" w:firstLine="460"/>
        <w:jc w:val="both"/>
      </w:pPr>
      <w:r>
        <w:rPr>
          <w:color w:val="000000"/>
          <w:spacing w:val="0"/>
          <w:w w:val="100"/>
          <w:position w:val="0"/>
        </w:rPr>
        <w:t>公司在业务、人员、资产、机构、财务等方面与控股股东相互独立，公司具有独立完整的业务及自主 经营能力。</w:t>
      </w:r>
    </w:p>
    <w:p>
      <w:pPr>
        <w:pStyle w:val="Style23"/>
        <w:keepNext w:val="0"/>
        <w:keepLines w:val="0"/>
        <w:widowControl w:val="0"/>
        <w:shd w:val="clear" w:color="auto" w:fill="auto"/>
        <w:tabs>
          <w:tab w:pos="790" w:val="left"/>
        </w:tabs>
        <w:bidi w:val="0"/>
        <w:spacing w:before="0" w:after="0" w:line="317" w:lineRule="exact"/>
        <w:ind w:left="0" w:right="0" w:firstLine="460"/>
        <w:jc w:val="both"/>
      </w:pPr>
      <w:bookmarkStart w:id="350" w:name="bookmark350"/>
      <w:r>
        <w:rPr>
          <w:rFonts w:ascii="Times New Roman" w:eastAsia="Times New Roman" w:hAnsi="Times New Roman" w:cs="Times New Roman"/>
          <w:color w:val="000000"/>
          <w:spacing w:val="0"/>
          <w:w w:val="100"/>
          <w:position w:val="0"/>
          <w:sz w:val="20"/>
          <w:szCs w:val="20"/>
        </w:rPr>
        <w:t>1</w:t>
      </w:r>
      <w:bookmarkEnd w:id="350"/>
      <w:r>
        <w:rPr>
          <w:color w:val="000000"/>
          <w:spacing w:val="0"/>
          <w:w w:val="100"/>
          <w:position w:val="0"/>
        </w:rPr>
        <w:t>、</w:t>
        <w:tab/>
        <w:t>业务：公司业务独立于控股股东及其下属企业，拥有独立完整的供应、生产和销售系统，独立开 展业务，不依赖于股东或其它任何关联方。</w:t>
      </w:r>
    </w:p>
    <w:p>
      <w:pPr>
        <w:pStyle w:val="Style23"/>
        <w:keepNext w:val="0"/>
        <w:keepLines w:val="0"/>
        <w:widowControl w:val="0"/>
        <w:shd w:val="clear" w:color="auto" w:fill="auto"/>
        <w:tabs>
          <w:tab w:pos="790" w:val="left"/>
        </w:tabs>
        <w:bidi w:val="0"/>
        <w:spacing w:before="0" w:after="0" w:line="326" w:lineRule="exact"/>
        <w:ind w:left="0" w:right="0" w:firstLine="460"/>
        <w:jc w:val="both"/>
      </w:pPr>
      <w:bookmarkStart w:id="351" w:name="bookmark351"/>
      <w:r>
        <w:rPr>
          <w:rFonts w:ascii="Times New Roman" w:eastAsia="Times New Roman" w:hAnsi="Times New Roman" w:cs="Times New Roman"/>
          <w:color w:val="000000"/>
          <w:spacing w:val="0"/>
          <w:w w:val="100"/>
          <w:position w:val="0"/>
          <w:sz w:val="20"/>
          <w:szCs w:val="20"/>
        </w:rPr>
        <w:t>2</w:t>
      </w:r>
      <w:bookmarkEnd w:id="351"/>
      <w:r>
        <w:rPr>
          <w:color w:val="000000"/>
          <w:spacing w:val="0"/>
          <w:w w:val="100"/>
          <w:position w:val="0"/>
        </w:rPr>
        <w:t>、</w:t>
        <w:tab/>
        <w:t>人员：公司人员、劳动、人事及工资完全独立。公司总经理、副总经理、董事会秘书、财务负责 人等高级管理人员均在公司工作并领取薪酬，未在控股股东及其下属企业担任职务和领取报酬。</w:t>
      </w:r>
    </w:p>
    <w:p>
      <w:pPr>
        <w:pStyle w:val="Style23"/>
        <w:keepNext w:val="0"/>
        <w:keepLines w:val="0"/>
        <w:widowControl w:val="0"/>
        <w:shd w:val="clear" w:color="auto" w:fill="auto"/>
        <w:tabs>
          <w:tab w:pos="786" w:val="left"/>
        </w:tabs>
        <w:bidi w:val="0"/>
        <w:spacing w:before="0" w:after="0" w:line="326" w:lineRule="exact"/>
        <w:ind w:left="0" w:right="0" w:firstLine="460"/>
        <w:jc w:val="both"/>
      </w:pPr>
      <w:bookmarkStart w:id="352" w:name="bookmark352"/>
      <w:r>
        <w:rPr>
          <w:rFonts w:ascii="Times New Roman" w:eastAsia="Times New Roman" w:hAnsi="Times New Roman" w:cs="Times New Roman"/>
          <w:color w:val="000000"/>
          <w:spacing w:val="0"/>
          <w:w w:val="100"/>
          <w:position w:val="0"/>
          <w:sz w:val="20"/>
          <w:szCs w:val="20"/>
        </w:rPr>
        <w:t>3</w:t>
      </w:r>
      <w:bookmarkEnd w:id="352"/>
      <w:r>
        <w:rPr>
          <w:color w:val="000000"/>
          <w:spacing w:val="0"/>
          <w:w w:val="100"/>
          <w:position w:val="0"/>
        </w:rPr>
        <w:t>、</w:t>
        <w:tab/>
        <w:t>资产：公司拥有独立于控股股东的生产经营场所，拥有独立完整的资产结构，拥有独立的生产系 统、辅助生产系统和配套设施、土地使用权、房屋所有权等资产，拥有独立的采购和销售系统。</w:t>
      </w:r>
    </w:p>
    <w:p>
      <w:pPr>
        <w:pStyle w:val="Style23"/>
        <w:keepNext w:val="0"/>
        <w:keepLines w:val="0"/>
        <w:widowControl w:val="0"/>
        <w:shd w:val="clear" w:color="auto" w:fill="auto"/>
        <w:tabs>
          <w:tab w:pos="786" w:val="left"/>
        </w:tabs>
        <w:bidi w:val="0"/>
        <w:spacing w:before="0" w:after="0" w:line="331" w:lineRule="exact"/>
        <w:ind w:left="0" w:right="0" w:firstLine="460"/>
        <w:jc w:val="both"/>
      </w:pPr>
      <w:bookmarkStart w:id="353" w:name="bookmark353"/>
      <w:r>
        <w:rPr>
          <w:rFonts w:ascii="Times New Roman" w:eastAsia="Times New Roman" w:hAnsi="Times New Roman" w:cs="Times New Roman"/>
          <w:color w:val="000000"/>
          <w:spacing w:val="0"/>
          <w:w w:val="100"/>
          <w:position w:val="0"/>
          <w:sz w:val="20"/>
          <w:szCs w:val="20"/>
        </w:rPr>
        <w:t>4</w:t>
      </w:r>
      <w:bookmarkEnd w:id="353"/>
      <w:r>
        <w:rPr>
          <w:color w:val="000000"/>
          <w:spacing w:val="0"/>
          <w:w w:val="100"/>
          <w:position w:val="0"/>
        </w:rPr>
        <w:t>、</w:t>
        <w:tab/>
        <w:t>机构：公司设立了健全的组织机构体系，独立运作，不存在与控股股东或其职能部门之间的从属 关系。</w:t>
      </w:r>
    </w:p>
    <w:p>
      <w:pPr>
        <w:pStyle w:val="Style23"/>
        <w:keepNext w:val="0"/>
        <w:keepLines w:val="0"/>
        <w:widowControl w:val="0"/>
        <w:shd w:val="clear" w:color="auto" w:fill="auto"/>
        <w:tabs>
          <w:tab w:pos="790" w:val="left"/>
        </w:tabs>
        <w:bidi w:val="0"/>
        <w:spacing w:before="0" w:after="360" w:line="322" w:lineRule="exact"/>
        <w:ind w:left="0" w:right="0" w:firstLine="460"/>
        <w:jc w:val="both"/>
      </w:pPr>
      <w:bookmarkStart w:id="354" w:name="bookmark354"/>
      <w:r>
        <w:rPr>
          <w:rFonts w:ascii="Times New Roman" w:eastAsia="Times New Roman" w:hAnsi="Times New Roman" w:cs="Times New Roman"/>
          <w:color w:val="000000"/>
          <w:spacing w:val="0"/>
          <w:w w:val="100"/>
          <w:position w:val="0"/>
          <w:sz w:val="20"/>
          <w:szCs w:val="20"/>
        </w:rPr>
        <w:t>5</w:t>
      </w:r>
      <w:bookmarkEnd w:id="354"/>
      <w:r>
        <w:rPr>
          <w:color w:val="000000"/>
          <w:spacing w:val="0"/>
          <w:w w:val="100"/>
          <w:position w:val="0"/>
        </w:rPr>
        <w:t>、</w:t>
        <w:tab/>
        <w:t>财务：公司有独立的财务会计部门，建立了独立的会计核算体系和财务管理制度，独立进行财务 决策。公司独立开设银行账户，独立纳税。</w:t>
      </w:r>
    </w:p>
    <w:p>
      <w:pPr>
        <w:pStyle w:val="Style29"/>
        <w:keepNext/>
        <w:keepLines/>
        <w:widowControl w:val="0"/>
        <w:shd w:val="clear" w:color="auto" w:fill="auto"/>
        <w:tabs>
          <w:tab w:pos="522" w:val="left"/>
        </w:tabs>
        <w:bidi w:val="0"/>
        <w:spacing w:before="0" w:after="280" w:line="240" w:lineRule="auto"/>
        <w:ind w:left="0" w:right="0" w:firstLine="0"/>
        <w:jc w:val="both"/>
      </w:pPr>
      <w:bookmarkStart w:id="355" w:name="bookmark355"/>
      <w:bookmarkStart w:id="356" w:name="bookmark356"/>
      <w:bookmarkStart w:id="357" w:name="bookmark357"/>
      <w:bookmarkStart w:id="358" w:name="bookmark358"/>
      <w:r>
        <w:rPr>
          <w:color w:val="000000"/>
          <w:spacing w:val="0"/>
          <w:w w:val="100"/>
          <w:position w:val="0"/>
        </w:rPr>
        <w:t>七</w:t>
      </w:r>
      <w:bookmarkEnd w:id="357"/>
      <w:r>
        <w:rPr>
          <w:color w:val="000000"/>
          <w:spacing w:val="0"/>
          <w:w w:val="100"/>
          <w:position w:val="0"/>
        </w:rPr>
        <w:t>、</w:t>
        <w:tab/>
        <w:t>同业竞争情况</w:t>
      </w:r>
      <w:bookmarkEnd w:id="355"/>
      <w:bookmarkEnd w:id="356"/>
      <w:bookmarkEnd w:id="358"/>
    </w:p>
    <w:p>
      <w:pPr>
        <w:pStyle w:val="Style23"/>
        <w:keepNext w:val="0"/>
        <w:keepLines w:val="0"/>
        <w:widowControl w:val="0"/>
        <w:shd w:val="clear" w:color="auto" w:fill="auto"/>
        <w:bidi w:val="0"/>
        <w:spacing w:before="0" w:after="360" w:line="317" w:lineRule="exact"/>
        <w:ind w:left="0" w:right="0"/>
        <w:jc w:val="both"/>
      </w:pPr>
      <w:r>
        <w:rPr>
          <w:color w:val="000000"/>
          <w:spacing w:val="0"/>
          <w:w w:val="100"/>
          <w:position w:val="0"/>
        </w:rPr>
        <w:t>公司不存在同业竞争情况。</w:t>
      </w:r>
    </w:p>
    <w:p>
      <w:pPr>
        <w:pStyle w:val="Style29"/>
        <w:keepNext/>
        <w:keepLines/>
        <w:widowControl w:val="0"/>
        <w:shd w:val="clear" w:color="auto" w:fill="auto"/>
        <w:tabs>
          <w:tab w:pos="522" w:val="left"/>
        </w:tabs>
        <w:bidi w:val="0"/>
        <w:spacing w:before="0" w:after="280" w:line="240" w:lineRule="auto"/>
        <w:ind w:left="0" w:right="0" w:firstLine="0"/>
        <w:jc w:val="left"/>
      </w:pPr>
      <w:bookmarkStart w:id="359" w:name="bookmark359"/>
      <w:bookmarkStart w:id="360" w:name="bookmark360"/>
      <w:bookmarkStart w:id="361" w:name="bookmark361"/>
      <w:bookmarkStart w:id="362" w:name="bookmark362"/>
      <w:r>
        <w:rPr>
          <w:color w:val="000000"/>
          <w:spacing w:val="0"/>
          <w:w w:val="100"/>
          <w:position w:val="0"/>
        </w:rPr>
        <w:t>八</w:t>
      </w:r>
      <w:bookmarkEnd w:id="361"/>
      <w:r>
        <w:rPr>
          <w:color w:val="000000"/>
          <w:spacing w:val="0"/>
          <w:w w:val="100"/>
          <w:position w:val="0"/>
        </w:rPr>
        <w:t>、</w:t>
        <w:tab/>
        <w:t>高级管理人员的考评及激励情况</w:t>
      </w:r>
      <w:bookmarkEnd w:id="359"/>
      <w:bookmarkEnd w:id="360"/>
      <w:bookmarkEnd w:id="362"/>
    </w:p>
    <w:p>
      <w:pPr>
        <w:pStyle w:val="Style23"/>
        <w:keepNext w:val="0"/>
        <w:keepLines w:val="0"/>
        <w:widowControl w:val="0"/>
        <w:shd w:val="clear" w:color="auto" w:fill="auto"/>
        <w:bidi w:val="0"/>
        <w:spacing w:before="0" w:after="920" w:line="310" w:lineRule="exact"/>
        <w:ind w:left="0" w:right="0" w:firstLine="460"/>
        <w:jc w:val="both"/>
      </w:pPr>
      <w:r>
        <w:rPr>
          <w:color w:val="000000"/>
          <w:spacing w:val="0"/>
          <w:w w:val="100"/>
          <w:position w:val="0"/>
        </w:rPr>
        <w:t>公司建立了完善的高级管理人员绩效考评体系和薪酬制度，高级管理人员的工作绩效与其收入直接挂 钩。董事会薪酬与考核委员会负责对高级管理人员的工作能力、履职情况、责任目标完成情况等进行年终 考评，制定薪酬方案报公司董事会审批。</w:t>
      </w:r>
    </w:p>
    <w:p>
      <w:pPr>
        <w:pStyle w:val="Style17"/>
        <w:keepNext/>
        <w:keepLines/>
        <w:widowControl w:val="0"/>
        <w:shd w:val="clear" w:color="auto" w:fill="auto"/>
        <w:bidi w:val="0"/>
        <w:spacing w:before="0" w:line="240" w:lineRule="auto"/>
        <w:ind w:left="0" w:right="0" w:firstLine="0"/>
        <w:jc w:val="center"/>
      </w:pPr>
      <w:bookmarkStart w:id="363" w:name="bookmark363"/>
      <w:bookmarkStart w:id="364" w:name="bookmark364"/>
      <w:bookmarkStart w:id="365" w:name="bookmark365"/>
      <w:r>
        <w:rPr>
          <w:color w:val="000000"/>
          <w:spacing w:val="0"/>
          <w:w w:val="100"/>
          <w:position w:val="0"/>
        </w:rPr>
        <w:t>第九节内部控制</w:t>
      </w:r>
      <w:bookmarkEnd w:id="363"/>
      <w:bookmarkEnd w:id="364"/>
      <w:bookmarkEnd w:id="365"/>
    </w:p>
    <w:p>
      <w:pPr>
        <w:pStyle w:val="Style29"/>
        <w:keepNext/>
        <w:keepLines/>
        <w:widowControl w:val="0"/>
        <w:shd w:val="clear" w:color="auto" w:fill="auto"/>
        <w:bidi w:val="0"/>
        <w:spacing w:before="0" w:after="360" w:line="240" w:lineRule="auto"/>
        <w:ind w:left="0" w:right="0" w:firstLine="260"/>
        <w:jc w:val="both"/>
      </w:pPr>
      <w:bookmarkStart w:id="366" w:name="bookmark366"/>
      <w:bookmarkStart w:id="367" w:name="bookmark367"/>
      <w:bookmarkStart w:id="368" w:name="bookmark368"/>
      <w:r>
        <w:rPr>
          <w:color w:val="000000"/>
          <w:spacing w:val="0"/>
          <w:w w:val="100"/>
          <w:position w:val="0"/>
        </w:rPr>
        <w:t>、内部控制建设情况</w:t>
      </w:r>
      <w:bookmarkEnd w:id="366"/>
      <w:bookmarkEnd w:id="367"/>
      <w:bookmarkEnd w:id="368"/>
    </w:p>
    <w:p>
      <w:pPr>
        <w:pStyle w:val="Style23"/>
        <w:keepNext w:val="0"/>
        <w:keepLines w:val="0"/>
        <w:widowControl w:val="0"/>
        <w:shd w:val="clear" w:color="auto" w:fill="auto"/>
        <w:bidi w:val="0"/>
        <w:spacing w:before="0" w:after="160" w:line="240" w:lineRule="auto"/>
        <w:ind w:left="0" w:right="0"/>
        <w:jc w:val="both"/>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、管理控制：公司有较为健全的法人治理结构和完善的管理制度，主要包括《公司章程》、《股东大会</w:t>
      </w:r>
    </w:p>
    <w:p>
      <w:pPr>
        <w:pStyle w:val="Style60"/>
        <w:keepNext/>
        <w:keepLines/>
        <w:widowControl w:val="0"/>
        <w:shd w:val="clear" w:color="auto" w:fill="auto"/>
        <w:bidi w:val="0"/>
        <w:spacing w:before="0" w:after="40" w:line="240" w:lineRule="auto"/>
        <w:ind w:left="0" w:right="0" w:firstLine="0"/>
        <w:jc w:val="left"/>
        <w:rPr>
          <w:sz w:val="18"/>
          <w:szCs w:val="18"/>
        </w:rPr>
      </w:pPr>
      <w:bookmarkStart w:id="369" w:name="bookmark369"/>
      <w:bookmarkStart w:id="370" w:name="bookmark370"/>
      <w:bookmarkStart w:id="371" w:name="bookmark371"/>
      <w:r>
        <w:rPr>
          <w:spacing w:val="0"/>
          <w:w w:val="100"/>
          <w:position w:val="0"/>
          <w:sz w:val="38"/>
          <w:szCs w:val="38"/>
        </w:rPr>
        <w:t>cniiuf</w:t>
      </w:r>
      <w:bookmarkEnd w:id="369"/>
      <w:bookmarkEnd w:id="370"/>
      <w:bookmarkEnd w:id="371"/>
      <w:r>
        <w:rPr>
          <w:spacing w:val="0"/>
          <w:w w:val="100"/>
          <w:position w:val="0"/>
          <w:sz w:val="38"/>
          <w:szCs w:val="38"/>
        </w:rPr>
        <w:t xml:space="preserve"> </w:t>
      </w:r>
      <w:r>
        <w:rPr>
          <w:rStyle w:val="CharStyle24"/>
          <w:b w:val="0"/>
          <w:bCs w:val="0"/>
        </w:rPr>
        <w:t>议事规则》、《董事会议事规则》、《监事会议事规则》、《总经理工作细则》、《董事会秘书工作制度》、《董事 会战略委员会工作制度》、《董事会提名委员会工作制度》、《董事会审计委员会工作制度》、《董事会薪酬与 考核委员会工作制度》、《独立董事工作制度》、《内部审计工作制度》、《关联交易决策制度》、《对外担保管 理制度》、《募集资金管理办法》、《投资者关系管理办法》、《对外投资管理办法》、《累积投票实施细则》、《信 息披露管理办法》、《重大信息内部报告制度》、《董事、监事和高级管理人员所持公司股份及其变动管理制 度》、《内幕信息知情人登记管理制度》、《审计委员会年报工作制度》、《子公司管理制度》、财务管理制度、 各体系管理制度等。公司也已建立了《年报信息披露重大差错责任追究制度》，报告期执行情况良好，不 存在发生重大会计差错更正、重大遗漏信息补充等情况。公司各项管理制度建立之后均能得到有效地贯彻 执行。</w:t>
      </w:r>
    </w:p>
    <w:p>
      <w:pPr>
        <w:pStyle w:val="Style23"/>
        <w:keepNext w:val="0"/>
        <w:keepLines w:val="0"/>
        <w:widowControl w:val="0"/>
        <w:shd w:val="clear" w:color="auto" w:fill="auto"/>
        <w:bidi w:val="0"/>
        <w:spacing w:before="0" w:after="40" w:line="314" w:lineRule="exact"/>
        <w:ind w:left="0" w:right="0"/>
        <w:jc w:val="both"/>
      </w:pPr>
      <w:bookmarkStart w:id="372" w:name="bookmark372"/>
      <w:r>
        <w:rPr>
          <w:rFonts w:ascii="Times New Roman" w:eastAsia="Times New Roman" w:hAnsi="Times New Roman" w:cs="Times New Roman"/>
          <w:color w:val="000000"/>
          <w:spacing w:val="0"/>
          <w:w w:val="100"/>
          <w:position w:val="0"/>
          <w:sz w:val="20"/>
          <w:szCs w:val="20"/>
        </w:rPr>
        <w:t>2</w:t>
      </w:r>
      <w:bookmarkEnd w:id="372"/>
      <w:r>
        <w:rPr>
          <w:color w:val="000000"/>
          <w:spacing w:val="0"/>
          <w:w w:val="100"/>
          <w:position w:val="0"/>
        </w:rPr>
        <w:t>、 经营控制：依据特殊的行业特点和实际情况，为规范经营管理，公司各研发、运营、销售部门都制 订了详细的经营管理制度。在具体业务管理方面，公司也制订了一系列规范文件，保证各项业务有章可循， 规范操作。同时，公司还会不定期对各项制度、流程的执行情况进行检查和评估，对公司正常经营和规范 运作起到了较好的监督、控制作用。公司不断进行营销创新、技术创新、管理创新，促进工作及生产效率 全面提升，最大限度地降低了经营风险。</w:t>
      </w:r>
    </w:p>
    <w:p>
      <w:pPr>
        <w:pStyle w:val="Style23"/>
        <w:keepNext w:val="0"/>
        <w:keepLines w:val="0"/>
        <w:widowControl w:val="0"/>
        <w:shd w:val="clear" w:color="auto" w:fill="auto"/>
        <w:bidi w:val="0"/>
        <w:spacing w:before="0" w:after="40" w:line="314" w:lineRule="exact"/>
        <w:ind w:left="0" w:right="0"/>
        <w:jc w:val="both"/>
      </w:pPr>
      <w:bookmarkStart w:id="373" w:name="bookmark373"/>
      <w:r>
        <w:rPr>
          <w:rFonts w:ascii="Times New Roman" w:eastAsia="Times New Roman" w:hAnsi="Times New Roman" w:cs="Times New Roman"/>
          <w:color w:val="000000"/>
          <w:spacing w:val="0"/>
          <w:w w:val="100"/>
          <w:position w:val="0"/>
          <w:sz w:val="20"/>
          <w:szCs w:val="20"/>
        </w:rPr>
        <w:t>3</w:t>
      </w:r>
      <w:bookmarkEnd w:id="373"/>
      <w:r>
        <w:rPr>
          <w:color w:val="000000"/>
          <w:spacing w:val="0"/>
          <w:w w:val="100"/>
          <w:position w:val="0"/>
        </w:rPr>
        <w:t>、 财务控制：公司按照企业会计制度、会计法、税法、经济法等国家有关法律法规的规定，建立了较 为完善的财务管理制度、会计核算制度和内部控制体系；公司财务部在财务管理和会计核算方面设有较为 合理的岗位和职责权限，并配备相应的财务人员以保证财会工作的顺利进行。对货币资金、采购与付款、 销售与收款、固定资产存货等建立了内部审批程序，规定了相应的审批权限，并实施有效控制管理。会计 系统能确认并记录所有真实交易，及时、充分描述交易，并在会计报表和附注中适当的进行表达和披露。 通过严格的内部控制体系，控制财务风险和成本费用，规范财务行为，实现公司资产效益的最大化。公司 本年度财务报告内部控制不存在重大缺陷。</w:t>
      </w:r>
    </w:p>
    <w:p>
      <w:pPr>
        <w:pStyle w:val="Style23"/>
        <w:keepNext w:val="0"/>
        <w:keepLines w:val="0"/>
        <w:widowControl w:val="0"/>
        <w:shd w:val="clear" w:color="auto" w:fill="auto"/>
        <w:tabs>
          <w:tab w:pos="702" w:val="left"/>
        </w:tabs>
        <w:bidi w:val="0"/>
        <w:spacing w:before="0" w:after="360" w:line="317" w:lineRule="exact"/>
        <w:ind w:left="0" w:right="0"/>
        <w:jc w:val="both"/>
      </w:pPr>
      <w:bookmarkStart w:id="374" w:name="bookmark374"/>
      <w:r>
        <w:rPr>
          <w:rFonts w:ascii="Times New Roman" w:eastAsia="Times New Roman" w:hAnsi="Times New Roman" w:cs="Times New Roman"/>
          <w:color w:val="000000"/>
          <w:spacing w:val="0"/>
          <w:w w:val="100"/>
          <w:position w:val="0"/>
          <w:sz w:val="20"/>
          <w:szCs w:val="20"/>
        </w:rPr>
        <w:t>4</w:t>
      </w:r>
      <w:bookmarkEnd w:id="374"/>
      <w:r>
        <w:rPr>
          <w:color w:val="000000"/>
          <w:spacing w:val="0"/>
          <w:w w:val="100"/>
          <w:position w:val="0"/>
        </w:rPr>
        <w:t>、</w:t>
        <w:tab/>
        <w:t>信息披露控制：公司已制订严格的《信息披露管理办法》以及《重大信息内部报告制度》，在制度 中规定了信息披露事务管理部门、责任人及义务人职责；信息披露的内容和标准；信息披露的报告、流转、 审核、披露程序；信息披露相关文件、资料的档案管理；投资者关系活动等等。报告期内，公司信息披露 相关制度得到有效执行。</w:t>
      </w:r>
    </w:p>
    <w:p>
      <w:pPr>
        <w:pStyle w:val="Style29"/>
        <w:keepNext/>
        <w:keepLines/>
        <w:widowControl w:val="0"/>
        <w:shd w:val="clear" w:color="auto" w:fill="auto"/>
        <w:tabs>
          <w:tab w:pos="482" w:val="left"/>
        </w:tabs>
        <w:bidi w:val="0"/>
        <w:spacing w:before="0" w:after="280" w:line="240" w:lineRule="auto"/>
        <w:ind w:left="0" w:right="0" w:firstLine="0"/>
        <w:jc w:val="left"/>
      </w:pPr>
      <w:bookmarkStart w:id="375" w:name="bookmark375"/>
      <w:bookmarkStart w:id="376" w:name="bookmark376"/>
      <w:bookmarkStart w:id="377" w:name="bookmark377"/>
      <w:bookmarkStart w:id="378" w:name="bookmark378"/>
      <w:r>
        <w:rPr>
          <w:color w:val="000000"/>
          <w:spacing w:val="0"/>
          <w:w w:val="100"/>
          <w:position w:val="0"/>
        </w:rPr>
        <w:t>二</w:t>
      </w:r>
      <w:bookmarkEnd w:id="377"/>
      <w:r>
        <w:rPr>
          <w:color w:val="000000"/>
          <w:spacing w:val="0"/>
          <w:w w:val="100"/>
          <w:position w:val="0"/>
        </w:rPr>
        <w:t>、</w:t>
        <w:tab/>
        <w:t>董事会关于内部控制责任的声明</w:t>
      </w:r>
      <w:bookmarkEnd w:id="375"/>
      <w:bookmarkEnd w:id="376"/>
      <w:bookmarkEnd w:id="378"/>
    </w:p>
    <w:p>
      <w:pPr>
        <w:pStyle w:val="Style23"/>
        <w:keepNext w:val="0"/>
        <w:keepLines w:val="0"/>
        <w:widowControl w:val="0"/>
        <w:shd w:val="clear" w:color="auto" w:fill="auto"/>
        <w:tabs>
          <w:tab w:pos="669" w:val="left"/>
        </w:tabs>
        <w:bidi w:val="0"/>
        <w:spacing w:before="0" w:after="40" w:line="314" w:lineRule="exact"/>
        <w:ind w:left="0" w:right="0"/>
        <w:jc w:val="both"/>
      </w:pPr>
      <w:bookmarkStart w:id="379" w:name="bookmark379"/>
      <w:r>
        <w:rPr>
          <w:rFonts w:ascii="Times New Roman" w:eastAsia="Times New Roman" w:hAnsi="Times New Roman" w:cs="Times New Roman"/>
          <w:color w:val="000000"/>
          <w:spacing w:val="0"/>
          <w:w w:val="100"/>
          <w:position w:val="0"/>
          <w:sz w:val="20"/>
          <w:szCs w:val="20"/>
        </w:rPr>
        <w:t>1</w:t>
      </w:r>
      <w:bookmarkEnd w:id="379"/>
      <w:r>
        <w:rPr>
          <w:color w:val="000000"/>
          <w:spacing w:val="0"/>
          <w:w w:val="100"/>
          <w:position w:val="0"/>
        </w:rPr>
        <w:t>、</w:t>
        <w:tab/>
        <w:t>公司依据实际情况，建立了较为完善的法人治理结构，公司内部管理控制制度符合国家法律法规要 求，形成了较为科学的决策机制、执行机制和监督机制；公司股东大会、董事会、监事会、经营层职责明 确，运作规范。</w:t>
      </w:r>
    </w:p>
    <w:p>
      <w:pPr>
        <w:pStyle w:val="Style23"/>
        <w:keepNext w:val="0"/>
        <w:keepLines w:val="0"/>
        <w:widowControl w:val="0"/>
        <w:shd w:val="clear" w:color="auto" w:fill="auto"/>
        <w:tabs>
          <w:tab w:pos="669" w:val="left"/>
        </w:tabs>
        <w:bidi w:val="0"/>
        <w:spacing w:before="0" w:after="40" w:line="322" w:lineRule="exact"/>
        <w:ind w:left="0" w:right="0"/>
        <w:jc w:val="both"/>
      </w:pPr>
      <w:bookmarkStart w:id="380" w:name="bookmark380"/>
      <w:r>
        <w:rPr>
          <w:rFonts w:ascii="Times New Roman" w:eastAsia="Times New Roman" w:hAnsi="Times New Roman" w:cs="Times New Roman"/>
          <w:color w:val="000000"/>
          <w:spacing w:val="0"/>
          <w:w w:val="100"/>
          <w:position w:val="0"/>
          <w:sz w:val="20"/>
          <w:szCs w:val="20"/>
        </w:rPr>
        <w:t>2</w:t>
      </w:r>
      <w:bookmarkEnd w:id="380"/>
      <w:r>
        <w:rPr>
          <w:color w:val="000000"/>
          <w:spacing w:val="0"/>
          <w:w w:val="100"/>
          <w:position w:val="0"/>
        </w:rPr>
        <w:t>、</w:t>
        <w:tab/>
        <w:t>公司对控股子公司、关联交易、对外担保、募集资金使用、重大投资等方面的内部控制取得了较好 的成效，没有违反深交所《上市公司内部控制指引》及公司相关管理制度的情形发生。</w:t>
      </w:r>
    </w:p>
    <w:p>
      <w:pPr>
        <w:pStyle w:val="Style23"/>
        <w:keepNext w:val="0"/>
        <w:keepLines w:val="0"/>
        <w:widowControl w:val="0"/>
        <w:shd w:val="clear" w:color="auto" w:fill="auto"/>
        <w:bidi w:val="0"/>
        <w:spacing w:before="0" w:after="360" w:line="317" w:lineRule="exact"/>
        <w:ind w:left="0" w:right="0"/>
        <w:jc w:val="both"/>
      </w:pPr>
      <w:bookmarkStart w:id="381" w:name="bookmark381"/>
      <w:r>
        <w:rPr>
          <w:rFonts w:ascii="Times New Roman" w:eastAsia="Times New Roman" w:hAnsi="Times New Roman" w:cs="Times New Roman"/>
          <w:color w:val="000000"/>
          <w:spacing w:val="0"/>
          <w:w w:val="100"/>
          <w:position w:val="0"/>
          <w:sz w:val="20"/>
          <w:szCs w:val="20"/>
        </w:rPr>
        <w:t>3</w:t>
      </w:r>
      <w:bookmarkEnd w:id="381"/>
      <w:r>
        <w:rPr>
          <w:color w:val="000000"/>
          <w:spacing w:val="0"/>
          <w:w w:val="100"/>
          <w:position w:val="0"/>
        </w:rPr>
        <w:t>、 在信息披露方面通过《信息披露管理办法》的制定，规范了信息披露工作，遵循了真实、准确、完 整、及时、公平的原则。公司已建立了较全面、规范的内部控制制度，确保了公司经营活动的正常有序进 行。</w:t>
      </w:r>
    </w:p>
    <w:p>
      <w:pPr>
        <w:pStyle w:val="Style29"/>
        <w:keepNext/>
        <w:keepLines/>
        <w:widowControl w:val="0"/>
        <w:shd w:val="clear" w:color="auto" w:fill="auto"/>
        <w:tabs>
          <w:tab w:pos="482" w:val="left"/>
        </w:tabs>
        <w:bidi w:val="0"/>
        <w:spacing w:before="0" w:after="280" w:line="240" w:lineRule="auto"/>
        <w:ind w:left="0" w:right="0" w:firstLine="0"/>
        <w:jc w:val="left"/>
      </w:pPr>
      <w:bookmarkStart w:id="382" w:name="bookmark382"/>
      <w:bookmarkStart w:id="383" w:name="bookmark383"/>
      <w:bookmarkStart w:id="384" w:name="bookmark384"/>
      <w:bookmarkStart w:id="385" w:name="bookmark385"/>
      <w:r>
        <w:rPr>
          <w:color w:val="000000"/>
          <w:spacing w:val="0"/>
          <w:w w:val="100"/>
          <w:position w:val="0"/>
        </w:rPr>
        <w:t>三</w:t>
      </w:r>
      <w:bookmarkEnd w:id="384"/>
      <w:r>
        <w:rPr>
          <w:color w:val="000000"/>
          <w:spacing w:val="0"/>
          <w:w w:val="100"/>
          <w:position w:val="0"/>
        </w:rPr>
        <w:t>、</w:t>
        <w:tab/>
        <w:t>建立财务报告内部控制的依据</w:t>
      </w:r>
      <w:bookmarkEnd w:id="382"/>
      <w:bookmarkEnd w:id="383"/>
      <w:bookmarkEnd w:id="385"/>
    </w:p>
    <w:p>
      <w:pPr>
        <w:pStyle w:val="Style23"/>
        <w:keepNext w:val="0"/>
        <w:keepLines w:val="0"/>
        <w:widowControl w:val="0"/>
        <w:shd w:val="clear" w:color="auto" w:fill="auto"/>
        <w:bidi w:val="0"/>
        <w:spacing w:before="0" w:after="160" w:line="314" w:lineRule="exact"/>
        <w:ind w:left="0" w:right="0"/>
        <w:jc w:val="both"/>
        <w:sectPr>
          <w:headerReference w:type="default" r:id="rId119"/>
          <w:footerReference w:type="default" r:id="rId120"/>
          <w:headerReference w:type="even" r:id="rId121"/>
          <w:footerReference w:type="even" r:id="rId122"/>
          <w:headerReference w:type="first" r:id="rId123"/>
          <w:footerReference w:type="first" r:id="rId124"/>
          <w:footnotePr>
            <w:pos w:val="pageBottom"/>
            <w:numFmt w:val="decimal"/>
            <w:numRestart w:val="continuous"/>
          </w:footnotePr>
          <w:pgSz w:w="11900" w:h="16840"/>
          <w:pgMar w:top="1137" w:right="1056" w:bottom="1216" w:left="1056" w:header="0" w:footer="3" w:gutter="0"/>
          <w:cols w:space="720"/>
          <w:noEndnote/>
          <w:titlePg/>
          <w:rtlGutter w:val="0"/>
          <w:docGrid w:linePitch="360"/>
        </w:sectPr>
      </w:pPr>
      <w:r>
        <w:rPr>
          <w:color w:val="000000"/>
          <w:spacing w:val="0"/>
          <w:w w:val="100"/>
          <w:position w:val="0"/>
        </w:rPr>
        <w:t>公司依据《公司法》、《会计法》、《企业会计准则》、《企业内部控制基本规范》和《深圳证券交易所上 市公司内部控制指引》等法规性文件的要求，建立了财务报告内部控制。报告期内，公司财务报告内部控 制不存在重大缺陷。</w:t>
      </w:r>
    </w:p>
    <w:p>
      <w:pPr>
        <w:pStyle w:val="Style29"/>
        <w:keepNext/>
        <w:keepLines/>
        <w:widowControl w:val="0"/>
        <w:shd w:val="clear" w:color="auto" w:fill="auto"/>
        <w:bidi w:val="0"/>
        <w:spacing w:before="0" w:line="240" w:lineRule="auto"/>
        <w:ind w:left="0" w:right="0" w:firstLine="0"/>
        <w:jc w:val="left"/>
      </w:pPr>
      <w:bookmarkStart w:id="386" w:name="bookmark386"/>
      <w:bookmarkStart w:id="387" w:name="bookmark387"/>
      <w:bookmarkStart w:id="388" w:name="bookmark388"/>
      <w:bookmarkStart w:id="389" w:name="bookmark389"/>
      <w:r>
        <w:rPr>
          <w:color w:val="000000"/>
          <w:spacing w:val="0"/>
          <w:w w:val="100"/>
          <w:position w:val="0"/>
        </w:rPr>
        <w:t>四</w:t>
      </w:r>
      <w:bookmarkEnd w:id="388"/>
      <w:r>
        <w:rPr>
          <w:color w:val="000000"/>
          <w:spacing w:val="0"/>
          <w:w w:val="100"/>
          <w:position w:val="0"/>
        </w:rPr>
        <w:t>、内部控制自我评价报告</w:t>
      </w:r>
      <w:bookmarkEnd w:id="386"/>
      <w:bookmarkEnd w:id="387"/>
      <w:bookmarkEnd w:id="389"/>
    </w:p>
    <w:tbl>
      <w:tblPr>
        <w:tblOverlap w:val="never"/>
        <w:jc w:val="center"/>
        <w:tblLayout w:type="fixed"/>
      </w:tblPr>
      <w:tblGrid>
        <w:gridCol w:w="2669"/>
        <w:gridCol w:w="6917"/>
      </w:tblGrid>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内部控制自我评价报告中报告期内发现的内部控制重大缺陷的具体情况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报告期内未发现内部控制重大缺陷。</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内部控制自我评价报告全文披露 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内部控制自我评价报告全文披露 索引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详见刊登在</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日巨潮资讯网(</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上的《杭州新世纪信息 技术股份有限公司关于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年度内部控制自我评价报告》。</w:t>
            </w:r>
          </w:p>
        </w:tc>
      </w:tr>
    </w:tbl>
    <w:p>
      <w:pPr>
        <w:pStyle w:val="Style23"/>
        <w:keepNext w:val="0"/>
        <w:keepLines w:val="0"/>
        <w:widowControl w:val="0"/>
        <w:shd w:val="clear" w:color="auto" w:fill="auto"/>
        <w:bidi w:val="0"/>
        <w:spacing w:before="0" w:after="140" w:line="310" w:lineRule="exact"/>
        <w:ind w:left="0" w:right="0"/>
        <w:jc w:val="both"/>
        <w:rPr>
          <w:sz w:val="17"/>
          <w:szCs w:val="17"/>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、表中不需要披露内部控制自我评价报告全文，只需要披露报告期内发现的内部控制重大缺陷的具体情况，包括 缺陷发生的时间、对缺陷的具体描述、缺陷对财务报告的潜在影响，已实施或拟实施的整改措施、整改时间、整改责任人及 整改效果。如果未发现内部控制重大缺陷，请披露</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报告期内未发现内部控制重大缺陷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p>
    <w:p>
      <w:pPr>
        <w:pStyle w:val="Style23"/>
        <w:keepNext w:val="0"/>
        <w:keepLines w:val="0"/>
        <w:widowControl w:val="0"/>
        <w:shd w:val="clear" w:color="auto" w:fill="auto"/>
        <w:bidi w:val="0"/>
        <w:spacing w:before="0" w:after="380" w:line="240" w:lineRule="auto"/>
        <w:ind w:left="0" w:right="0" w:firstLine="720"/>
        <w:jc w:val="both"/>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、披露索引可以披露公告的编号、公告名称、公告披露的网站名称。</w:t>
      </w:r>
    </w:p>
    <w:p>
      <w:pPr>
        <w:pStyle w:val="Style29"/>
        <w:keepNext/>
        <w:keepLines/>
        <w:widowControl w:val="0"/>
        <w:shd w:val="clear" w:color="auto" w:fill="auto"/>
        <w:bidi w:val="0"/>
        <w:spacing w:before="0" w:after="260" w:line="240" w:lineRule="auto"/>
        <w:ind w:left="0" w:right="0" w:firstLine="0"/>
        <w:jc w:val="left"/>
      </w:pPr>
      <w:bookmarkStart w:id="390" w:name="bookmark390"/>
      <w:bookmarkStart w:id="391" w:name="bookmark391"/>
      <w:bookmarkStart w:id="392" w:name="bookmark392"/>
      <w:bookmarkStart w:id="393" w:name="bookmark393"/>
      <w:r>
        <w:rPr>
          <w:color w:val="000000"/>
          <w:spacing w:val="0"/>
          <w:w w:val="100"/>
          <w:position w:val="0"/>
        </w:rPr>
        <w:t>五</w:t>
      </w:r>
      <w:bookmarkEnd w:id="392"/>
      <w:r>
        <w:rPr>
          <w:color w:val="000000"/>
          <w:spacing w:val="0"/>
          <w:w w:val="100"/>
          <w:position w:val="0"/>
        </w:rPr>
        <w:t>、年度报告重大差错责任追究制度的建立与执行情况</w:t>
      </w:r>
      <w:bookmarkEnd w:id="390"/>
      <w:bookmarkEnd w:id="391"/>
      <w:bookmarkEnd w:id="393"/>
    </w:p>
    <w:p>
      <w:pPr>
        <w:pStyle w:val="Style23"/>
        <w:keepNext w:val="0"/>
        <w:keepLines w:val="0"/>
        <w:widowControl w:val="0"/>
        <w:shd w:val="clear" w:color="auto" w:fill="auto"/>
        <w:bidi w:val="0"/>
        <w:spacing w:before="0" w:after="8160" w:line="326" w:lineRule="exact"/>
        <w:ind w:left="0" w:right="0"/>
        <w:jc w:val="both"/>
      </w:pPr>
      <w:r>
        <w:rPr>
          <w:rFonts w:ascii="Times New Roman" w:eastAsia="Times New Roman" w:hAnsi="Times New Roman" w:cs="Times New Roman"/>
          <w:color w:val="000000"/>
          <w:spacing w:val="0"/>
          <w:w w:val="100"/>
          <w:position w:val="0"/>
          <w:sz w:val="20"/>
          <w:szCs w:val="20"/>
        </w:rPr>
        <w:t>2010</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18</w:t>
      </w:r>
      <w:r>
        <w:rPr>
          <w:color w:val="000000"/>
          <w:spacing w:val="0"/>
          <w:w w:val="100"/>
          <w:position w:val="0"/>
        </w:rPr>
        <w:t>日，公司第二届董事会第二次会议审议通过了《年报信息披露重大差错责任追究制度》, 截止本报告期，公司执行情况良好，不存在发生重大会计差错更正、重大遗漏信息补充等情况。</w:t>
      </w:r>
    </w:p>
    <w:p>
      <w:pPr>
        <w:widowControl w:val="0"/>
        <w:jc w:val="center"/>
        <w:rPr>
          <w:sz w:val="2"/>
          <w:szCs w:val="2"/>
        </w:rPr>
        <w:sectPr>
          <w:headerReference w:type="default" r:id="rId125"/>
          <w:footerReference w:type="default" r:id="rId126"/>
          <w:headerReference w:type="even" r:id="rId127"/>
          <w:footerReference w:type="even" r:id="rId128"/>
          <w:footnotePr>
            <w:pos w:val="pageBottom"/>
            <w:numFmt w:val="decimal"/>
            <w:numRestart w:val="continuous"/>
          </w:footnotePr>
          <w:pgSz w:w="11900" w:h="16840"/>
          <w:pgMar w:top="1455" w:right="1109" w:bottom="1" w:left="1109" w:header="0" w:footer="3" w:gutter="0"/>
          <w:cols w:space="720"/>
          <w:noEndnote/>
          <w:rtlGutter w:val="0"/>
          <w:docGrid w:linePitch="360"/>
        </w:sectPr>
      </w:pPr>
      <w:r>
        <w:drawing>
          <wp:inline>
            <wp:extent cx="1718945" cy="981710"/>
            <wp:docPr id="328" name="Picutre 328"/>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129"/>
                    <a:stretch/>
                  </pic:blipFill>
                  <pic:spPr>
                    <a:xfrm>
                      <a:ext cx="1718945" cy="981710"/>
                    </a:xfrm>
                    <a:prstGeom prst="rect"/>
                  </pic:spPr>
                </pic:pic>
              </a:graphicData>
            </a:graphic>
          </wp:inline>
        </w:drawing>
      </w:r>
    </w:p>
    <w:p>
      <w:pPr>
        <w:pStyle w:val="Style17"/>
        <w:keepNext/>
        <w:keepLines/>
        <w:widowControl w:val="0"/>
        <w:shd w:val="clear" w:color="auto" w:fill="auto"/>
        <w:bidi w:val="0"/>
        <w:spacing w:before="1260" w:after="540" w:line="240" w:lineRule="auto"/>
        <w:ind w:left="0" w:right="0" w:firstLine="0"/>
        <w:jc w:val="center"/>
      </w:pPr>
      <w:bookmarkStart w:id="394" w:name="bookmark394"/>
      <w:bookmarkStart w:id="395" w:name="bookmark395"/>
      <w:bookmarkStart w:id="396" w:name="bookmark396"/>
      <w:r>
        <w:rPr>
          <w:color w:val="000000"/>
          <w:spacing w:val="0"/>
          <w:w w:val="100"/>
          <w:position w:val="0"/>
        </w:rPr>
        <w:t>第十节财务报告</w:t>
      </w:r>
      <w:bookmarkEnd w:id="394"/>
      <w:bookmarkEnd w:id="395"/>
      <w:bookmarkEnd w:id="396"/>
    </w:p>
    <w:p>
      <w:pPr>
        <w:pStyle w:val="Style29"/>
        <w:keepNext/>
        <w:keepLines/>
        <w:widowControl w:val="0"/>
        <w:shd w:val="clear" w:color="auto" w:fill="auto"/>
        <w:bidi w:val="0"/>
        <w:spacing w:before="0" w:line="240" w:lineRule="auto"/>
        <w:ind w:left="0" w:right="0" w:firstLine="240"/>
        <w:jc w:val="both"/>
      </w:pPr>
      <w:bookmarkStart w:id="397" w:name="bookmark397"/>
      <w:bookmarkStart w:id="398" w:name="bookmark398"/>
      <w:bookmarkStart w:id="399" w:name="bookmark399"/>
      <w:r>
        <w:rPr>
          <w:color w:val="000000"/>
          <w:spacing w:val="0"/>
          <w:w w:val="100"/>
          <w:position w:val="0"/>
        </w:rPr>
        <w:t>、审计报告</w:t>
      </w:r>
      <w:bookmarkEnd w:id="397"/>
      <w:bookmarkEnd w:id="398"/>
      <w:bookmarkEnd w:id="39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标准无保留审计意见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天健会计师事务所（特殊普通合伙）</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天健审〔</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68</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闾力华、李士龙</w:t>
            </w:r>
          </w:p>
        </w:tc>
      </w:tr>
    </w:tbl>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审计报告正文</w:t>
      </w:r>
    </w:p>
    <w:p>
      <w:pPr>
        <w:pStyle w:val="Style31"/>
        <w:keepNext w:val="0"/>
        <w:keepLines w:val="0"/>
        <w:widowControl w:val="0"/>
        <w:shd w:val="clear" w:color="auto" w:fill="auto"/>
        <w:bidi w:val="0"/>
        <w:spacing w:before="0" w:after="140" w:line="240" w:lineRule="auto"/>
        <w:ind w:left="0" w:right="0" w:firstLine="0"/>
        <w:jc w:val="center"/>
        <w:rPr>
          <w:sz w:val="36"/>
          <w:szCs w:val="36"/>
        </w:rPr>
      </w:pPr>
      <w:r>
        <w:rPr>
          <w:b/>
          <w:bCs/>
          <w:color w:val="000000"/>
          <w:spacing w:val="0"/>
          <w:w w:val="100"/>
          <w:position w:val="0"/>
          <w:sz w:val="36"/>
          <w:szCs w:val="36"/>
        </w:rPr>
        <w:t>审计报告</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天健审〔</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68</w:t>
      </w:r>
      <w:r>
        <w:rPr>
          <w:color w:val="000000"/>
          <w:spacing w:val="0"/>
          <w:w w:val="100"/>
          <w:position w:val="0"/>
        </w:rPr>
        <w:t>号</w:t>
      </w:r>
    </w:p>
    <w:p>
      <w:pPr>
        <w:widowControl w:val="0"/>
        <w:spacing w:after="319" w:line="1" w:lineRule="exact"/>
      </w:pPr>
    </w:p>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杭州新世纪信息技术股份有限公司全体股东：</w:t>
      </w:r>
    </w:p>
    <w:p>
      <w:pPr>
        <w:pStyle w:val="Style23"/>
        <w:keepNext w:val="0"/>
        <w:keepLines w:val="0"/>
        <w:widowControl w:val="0"/>
        <w:shd w:val="clear" w:color="auto" w:fill="auto"/>
        <w:bidi w:val="0"/>
        <w:spacing w:before="0" w:after="320" w:line="310" w:lineRule="exact"/>
        <w:ind w:left="0" w:right="0" w:firstLine="500"/>
        <w:jc w:val="both"/>
      </w:pPr>
      <w:r>
        <w:rPr>
          <w:color w:val="000000"/>
          <w:spacing w:val="0"/>
          <w:w w:val="100"/>
          <w:position w:val="0"/>
        </w:rPr>
        <w:t>我们审计了后附的杭州新世纪信息技术股份有限公司（以下简称新世纪公司）财务报表，包括</w:t>
      </w:r>
      <w:r>
        <w:rPr>
          <w:rFonts w:ascii="Times New Roman" w:eastAsia="Times New Roman" w:hAnsi="Times New Roman" w:cs="Times New Roman"/>
          <w:color w:val="000000"/>
          <w:spacing w:val="0"/>
          <w:w w:val="100"/>
          <w:position w:val="0"/>
          <w:sz w:val="20"/>
          <w:szCs w:val="20"/>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年度的合并及母公司利润表、合并及母公司现金流量表、合 并及母公司所有者权益变动表，以及财务报表附注。</w:t>
      </w:r>
    </w:p>
    <w:p>
      <w:pPr>
        <w:pStyle w:val="Style38"/>
        <w:keepNext/>
        <w:keepLines/>
        <w:widowControl w:val="0"/>
        <w:shd w:val="clear" w:color="auto" w:fill="auto"/>
        <w:tabs>
          <w:tab w:pos="983" w:val="left"/>
        </w:tabs>
        <w:bidi w:val="0"/>
        <w:spacing w:before="0" w:after="0" w:line="317" w:lineRule="exact"/>
        <w:ind w:left="0" w:right="0" w:firstLine="500"/>
        <w:jc w:val="both"/>
      </w:pPr>
      <w:bookmarkStart w:id="400" w:name="bookmark400"/>
      <w:bookmarkStart w:id="401" w:name="bookmark401"/>
      <w:bookmarkStart w:id="402" w:name="bookmark402"/>
      <w:bookmarkStart w:id="403" w:name="bookmark403"/>
      <w:r>
        <w:rPr>
          <w:color w:val="000000"/>
          <w:spacing w:val="0"/>
          <w:w w:val="100"/>
          <w:position w:val="0"/>
        </w:rPr>
        <w:t>一</w:t>
      </w:r>
      <w:bookmarkEnd w:id="402"/>
      <w:r>
        <w:rPr>
          <w:color w:val="000000"/>
          <w:spacing w:val="0"/>
          <w:w w:val="100"/>
          <w:position w:val="0"/>
        </w:rPr>
        <w:t>、</w:t>
        <w:tab/>
        <w:t>管理层对财务报表的责任</w:t>
      </w:r>
      <w:bookmarkEnd w:id="400"/>
      <w:bookmarkEnd w:id="401"/>
      <w:bookmarkEnd w:id="403"/>
    </w:p>
    <w:p>
      <w:pPr>
        <w:pStyle w:val="Style23"/>
        <w:keepNext w:val="0"/>
        <w:keepLines w:val="0"/>
        <w:widowControl w:val="0"/>
        <w:shd w:val="clear" w:color="auto" w:fill="auto"/>
        <w:bidi w:val="0"/>
        <w:spacing w:before="0" w:after="320" w:line="317" w:lineRule="exact"/>
        <w:ind w:left="0" w:right="0" w:firstLine="500"/>
        <w:jc w:val="both"/>
      </w:pPr>
      <w:r>
        <w:rPr>
          <w:color w:val="000000"/>
          <w:spacing w:val="0"/>
          <w:w w:val="100"/>
          <w:position w:val="0"/>
        </w:rPr>
        <w:t>编制和公允列报财务报表是新世纪公司管理层的责任，这种责任包括：（</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）按照企业会计准则的规 定编制财务报表，并使其实现公允反映；（</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）设计、执行和维护必要的内部控制，以使财务报表不存在 由于舞弊或错误导致的重大错报。</w:t>
      </w:r>
    </w:p>
    <w:p>
      <w:pPr>
        <w:pStyle w:val="Style38"/>
        <w:keepNext/>
        <w:keepLines/>
        <w:widowControl w:val="0"/>
        <w:shd w:val="clear" w:color="auto" w:fill="auto"/>
        <w:tabs>
          <w:tab w:pos="983" w:val="left"/>
        </w:tabs>
        <w:bidi w:val="0"/>
        <w:spacing w:before="0" w:after="0" w:line="314" w:lineRule="exact"/>
        <w:ind w:left="0" w:right="0" w:firstLine="500"/>
        <w:jc w:val="both"/>
      </w:pPr>
      <w:bookmarkStart w:id="404" w:name="bookmark404"/>
      <w:bookmarkStart w:id="405" w:name="bookmark405"/>
      <w:bookmarkStart w:id="406" w:name="bookmark406"/>
      <w:bookmarkStart w:id="407" w:name="bookmark407"/>
      <w:r>
        <w:rPr>
          <w:color w:val="000000"/>
          <w:spacing w:val="0"/>
          <w:w w:val="100"/>
          <w:position w:val="0"/>
        </w:rPr>
        <w:t>二</w:t>
      </w:r>
      <w:bookmarkEnd w:id="406"/>
      <w:r>
        <w:rPr>
          <w:color w:val="000000"/>
          <w:spacing w:val="0"/>
          <w:w w:val="100"/>
          <w:position w:val="0"/>
        </w:rPr>
        <w:t>、</w:t>
        <w:tab/>
        <w:t>注册会计师的责任</w:t>
      </w:r>
      <w:bookmarkEnd w:id="404"/>
      <w:bookmarkEnd w:id="405"/>
      <w:bookmarkEnd w:id="407"/>
    </w:p>
    <w:p>
      <w:pPr>
        <w:pStyle w:val="Style23"/>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我们的责任是在执行审计工作的基础上对财务报表发表审计意见。我们按照中国注册会计师审计准则 的规定执行了审计工作。中国注册会计师审计准则要求我们遵守中国注册会计师职业道德守则，计划和执 行审计工作以对财务报表是否不存在重大错报获取合理保证。</w:t>
      </w:r>
    </w:p>
    <w:p>
      <w:pPr>
        <w:pStyle w:val="Style23"/>
        <w:keepNext w:val="0"/>
        <w:keepLines w:val="0"/>
        <w:widowControl w:val="0"/>
        <w:shd w:val="clear" w:color="auto" w:fill="auto"/>
        <w:bidi w:val="0"/>
        <w:spacing w:before="0" w:after="0" w:line="314" w:lineRule="exact"/>
        <w:ind w:left="0" w:right="0" w:firstLine="500"/>
        <w:jc w:val="both"/>
      </w:pPr>
      <w:r>
        <w:rPr>
          <w:color w:val="000000"/>
          <w:spacing w:val="0"/>
          <w:w w:val="100"/>
          <w:position w:val="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会计师考虑与财务报表编制和公允列报相关的内部控制，以设计恰当的审计程序，但目的并非对内部控制 的有效性发表意见。审计工作还包括评价管理层选用会计政策的恰当性和作出会计估计的合理性，以及评 价财务报表的总体列报。</w:t>
      </w:r>
    </w:p>
    <w:p>
      <w:pPr>
        <w:pStyle w:val="Style23"/>
        <w:keepNext w:val="0"/>
        <w:keepLines w:val="0"/>
        <w:widowControl w:val="0"/>
        <w:shd w:val="clear" w:color="auto" w:fill="auto"/>
        <w:bidi w:val="0"/>
        <w:spacing w:before="0" w:after="320" w:line="314" w:lineRule="exact"/>
        <w:ind w:left="0" w:right="0" w:firstLine="480"/>
        <w:jc w:val="both"/>
      </w:pPr>
      <w:r>
        <w:rPr>
          <w:color w:val="000000"/>
          <w:spacing w:val="0"/>
          <w:w w:val="100"/>
          <w:position w:val="0"/>
        </w:rPr>
        <w:t>我们相信，我们获取的审计证据是充分、适当的，为发表审计意见提供了基础。</w:t>
      </w:r>
    </w:p>
    <w:p>
      <w:pPr>
        <w:pStyle w:val="Style38"/>
        <w:keepNext/>
        <w:keepLines/>
        <w:widowControl w:val="0"/>
        <w:shd w:val="clear" w:color="auto" w:fill="auto"/>
        <w:tabs>
          <w:tab w:pos="963" w:val="left"/>
        </w:tabs>
        <w:bidi w:val="0"/>
        <w:spacing w:before="0" w:after="0" w:line="302" w:lineRule="exact"/>
        <w:ind w:left="0" w:right="0" w:firstLine="480"/>
        <w:jc w:val="both"/>
      </w:pPr>
      <w:bookmarkStart w:id="408" w:name="bookmark408"/>
      <w:bookmarkStart w:id="409" w:name="bookmark409"/>
      <w:bookmarkStart w:id="410" w:name="bookmark410"/>
      <w:bookmarkStart w:id="411" w:name="bookmark411"/>
      <w:r>
        <w:rPr>
          <w:color w:val="000000"/>
          <w:spacing w:val="0"/>
          <w:w w:val="100"/>
          <w:position w:val="0"/>
        </w:rPr>
        <w:t>三</w:t>
      </w:r>
      <w:bookmarkEnd w:id="410"/>
      <w:r>
        <w:rPr>
          <w:color w:val="000000"/>
          <w:spacing w:val="0"/>
          <w:w w:val="100"/>
          <w:position w:val="0"/>
        </w:rPr>
        <w:t>、</w:t>
        <w:tab/>
        <w:t>审计意见</w:t>
      </w:r>
      <w:bookmarkEnd w:id="408"/>
      <w:bookmarkEnd w:id="409"/>
      <w:bookmarkEnd w:id="411"/>
    </w:p>
    <w:p>
      <w:pPr>
        <w:pStyle w:val="Style23"/>
        <w:keepNext w:val="0"/>
        <w:keepLines w:val="0"/>
        <w:widowControl w:val="0"/>
        <w:shd w:val="clear" w:color="auto" w:fill="auto"/>
        <w:bidi w:val="0"/>
        <w:spacing w:before="0" w:after="320" w:line="302" w:lineRule="exact"/>
        <w:ind w:left="0" w:right="0" w:firstLine="500"/>
        <w:jc w:val="both"/>
      </w:pPr>
      <w:r>
        <w:rPr>
          <w:color w:val="000000"/>
          <w:spacing w:val="0"/>
          <w:w w:val="100"/>
          <w:position w:val="0"/>
        </w:rPr>
        <w:t>我们认为，新世纪公司财务报表在所有重大方面按照企业会计准则的规定编制，公允反映了新世纪公 司</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年度的合并及母公司经营成果和现金流量。</w:t>
      </w:r>
    </w:p>
    <w:p>
      <w:pPr>
        <w:pStyle w:val="Style23"/>
        <w:keepNext w:val="0"/>
        <w:keepLines w:val="0"/>
        <w:widowControl w:val="0"/>
        <w:shd w:val="clear" w:color="auto" w:fill="auto"/>
        <w:tabs>
          <w:tab w:pos="3778" w:val="left"/>
        </w:tabs>
        <w:bidi w:val="0"/>
        <w:spacing w:before="0" w:after="400" w:line="240" w:lineRule="auto"/>
        <w:ind w:left="0" w:right="0" w:firstLine="0"/>
        <w:jc w:val="left"/>
      </w:pPr>
      <w:r>
        <w:rPr>
          <w:color w:val="000000"/>
          <w:spacing w:val="0"/>
          <w:w w:val="100"/>
          <w:position w:val="0"/>
        </w:rPr>
        <w:t>天健会计师事务所（特殊普通合伙）</w:t>
        <w:tab/>
        <w:t>中国注册会计师：闾力华</w:t>
      </w:r>
    </w:p>
    <w:p>
      <w:pPr>
        <w:pStyle w:val="Style23"/>
        <w:keepNext w:val="0"/>
        <w:keepLines w:val="0"/>
        <w:widowControl w:val="0"/>
        <w:shd w:val="clear" w:color="auto" w:fill="auto"/>
        <w:tabs>
          <w:tab w:pos="2115" w:val="left"/>
        </w:tabs>
        <w:bidi w:val="0"/>
        <w:spacing w:before="0" w:after="700" w:line="240" w:lineRule="auto"/>
        <w:ind w:left="0" w:right="0" w:firstLine="440"/>
        <w:jc w:val="left"/>
      </w:pPr>
      <w:r>
        <w:rPr>
          <w:color w:val="000000"/>
          <w:spacing w:val="0"/>
          <w:w w:val="100"/>
          <w:position w:val="0"/>
        </w:rPr>
        <w:t>中国</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杭州</w:t>
        <w:tab/>
        <w:t>中国注册会计师：李士龙</w:t>
      </w:r>
    </w:p>
    <w:p>
      <w:pPr>
        <w:pStyle w:val="Style23"/>
        <w:keepNext w:val="0"/>
        <w:keepLines w:val="0"/>
        <w:widowControl w:val="0"/>
        <w:shd w:val="clear" w:color="auto" w:fill="auto"/>
        <w:bidi w:val="0"/>
        <w:spacing w:before="0" w:after="10780" w:line="240" w:lineRule="auto"/>
        <w:ind w:left="1200" w:right="0" w:firstLine="0"/>
        <w:jc w:val="left"/>
      </w:pPr>
      <w:r>
        <w:rPr>
          <w:color w:val="000000"/>
          <w:spacing w:val="0"/>
          <w:w w:val="100"/>
          <w:position w:val="0"/>
        </w:rPr>
        <w:t>二。一四年一月二十八日</w:t>
      </w:r>
    </w:p>
    <w:p>
      <w:pPr>
        <w:widowControl w:val="0"/>
        <w:jc w:val="center"/>
        <w:rPr>
          <w:sz w:val="2"/>
          <w:szCs w:val="2"/>
        </w:rPr>
        <w:sectPr>
          <w:footnotePr>
            <w:pos w:val="pageBottom"/>
            <w:numFmt w:val="decimal"/>
            <w:numRestart w:val="continuous"/>
          </w:footnotePr>
          <w:pgSz w:w="11900" w:h="16840"/>
          <w:pgMar w:top="704" w:right="1137" w:bottom="921" w:left="1081" w:header="0" w:footer="3" w:gutter="0"/>
          <w:cols w:space="720"/>
          <w:noEndnote/>
          <w:rtlGutter w:val="0"/>
          <w:docGrid w:linePitch="360"/>
        </w:sectPr>
      </w:pPr>
      <w:r>
        <w:drawing>
          <wp:inline>
            <wp:extent cx="1718945" cy="981710"/>
            <wp:docPr id="329" name="Picutre 329"/>
            <a:graphic xmlns:a="http://schemas.openxmlformats.org/drawingml/2006/main">
              <a:graphicData uri="http://schemas.openxmlformats.org/drawingml/2006/picture">
                <pic:pic xmlns:pic="http://schemas.openxmlformats.org/drawingml/2006/picture">
                  <pic:nvPicPr>
                    <pic:cNvPr id="329" name="Picture 329"/>
                    <pic:cNvPicPr/>
                  </pic:nvPicPr>
                  <pic:blipFill>
                    <a:blip r:embed="rId131"/>
                    <a:stretch/>
                  </pic:blipFill>
                  <pic:spPr>
                    <a:xfrm>
                      <a:ext cx="1718945" cy="981710"/>
                    </a:xfrm>
                    <a:prstGeom prst="rect"/>
                  </pic:spPr>
                </pic:pic>
              </a:graphicData>
            </a:graphic>
          </wp:inline>
        </w:drawing>
      </w:r>
    </w:p>
    <w:p>
      <w:pPr>
        <w:pStyle w:val="Style29"/>
        <w:keepNext/>
        <w:keepLines/>
        <w:widowControl w:val="0"/>
        <w:shd w:val="clear" w:color="auto" w:fill="auto"/>
        <w:bidi w:val="0"/>
        <w:spacing w:before="0" w:after="380" w:line="240" w:lineRule="auto"/>
        <w:ind w:left="0" w:right="0" w:firstLine="0"/>
        <w:jc w:val="left"/>
      </w:pPr>
      <w:bookmarkStart w:id="412" w:name="bookmark412"/>
      <w:bookmarkStart w:id="413" w:name="bookmark413"/>
      <w:bookmarkStart w:id="414" w:name="bookmark414"/>
      <w:r>
        <w:rPr>
          <w:color w:val="000000"/>
          <w:spacing w:val="0"/>
          <w:w w:val="100"/>
          <w:position w:val="0"/>
        </w:rPr>
        <w:t>二、财务报表</w:t>
      </w:r>
      <w:bookmarkEnd w:id="412"/>
      <w:bookmarkEnd w:id="413"/>
      <w:bookmarkEnd w:id="414"/>
    </w:p>
    <w:p>
      <w:pPr>
        <w:pStyle w:val="Style23"/>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财务附注中报表的单位为：人民币元</w:t>
      </w:r>
    </w:p>
    <w:p>
      <w:pPr>
        <w:pStyle w:val="Style38"/>
        <w:keepNext/>
        <w:keepLines/>
        <w:widowControl w:val="0"/>
        <w:shd w:val="clear" w:color="auto" w:fill="auto"/>
        <w:bidi w:val="0"/>
        <w:spacing w:before="0" w:after="380" w:line="240" w:lineRule="auto"/>
        <w:ind w:left="0" w:right="0" w:firstLine="0"/>
        <w:jc w:val="left"/>
      </w:pPr>
      <w:bookmarkStart w:id="415" w:name="bookmark415"/>
      <w:bookmarkStart w:id="416" w:name="bookmark416"/>
      <w:bookmarkStart w:id="417" w:name="bookmark417"/>
      <w:r>
        <w:rPr>
          <w:color w:val="000000"/>
          <w:spacing w:val="0"/>
          <w:w w:val="100"/>
          <w:position w:val="0"/>
        </w:rPr>
        <w:t>1、合并资产负债表</w:t>
      </w:r>
      <w:bookmarkEnd w:id="415"/>
      <w:bookmarkEnd w:id="416"/>
      <w:bookmarkEnd w:id="417"/>
    </w:p>
    <w:p>
      <w:pPr>
        <w:pStyle w:val="Style23"/>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编制单位：杭州新世纪信息技术股份有限公司</w:t>
      </w:r>
    </w:p>
    <w:p>
      <w:pPr>
        <w:pStyle w:val="Style23"/>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69"/>
        <w:gridCol w:w="3005"/>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215,178,964.11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268,962,154.18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2,300,000.00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4,317,988.00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53,362,460.46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61,083,266.95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4,786,825.14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4,211,982.30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1,288,809.06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2,015,608.67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8,343,390.16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10,207,404.03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30,388,573.48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27,850,287.78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53,260.32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2,616,671.62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315,702,282.73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381,265,363.53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51,594,737.78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27,316,526.21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66,412,124.57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70,453,091.95</w:t>
            </w:r>
          </w:p>
        </w:tc>
      </w:tr>
    </w:tbl>
    <w:p>
      <w:pPr>
        <w:spacing w:lineRule="exact" w:line="1"/>
        <w:rPr>
          <w:sz w:val="2"/>
          <w:szCs w:val="2"/>
        </w:rPr>
      </w:pPr>
      <w:r>
        <w:br w:type="page"/>
      </w:r>
    </w:p>
    <w:tbl>
      <w:tblPr>
        <w:tblOverlap w:val="never"/>
        <w:jc w:val="center"/>
        <w:tblLayout w:type="fixed"/>
      </w:tblPr>
      <w:tblGrid>
        <w:gridCol w:w="3269"/>
        <w:gridCol w:w="3005"/>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33,897,709.41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47,482,046.07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4,372,728.11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10,494,943.76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19,167,521.72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19,167,521.72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3,586,735.16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1,818,083.43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3,468,372.66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1,711,048.84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182,499,929.41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178,443,261.98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498,202,212.14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559,708,625.51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31,197,728.26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44,708,825.56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14,730,189.36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5,926,599.18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10,258,985.71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9,182,567.98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7,423,659.04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8,802,590.86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2,222,349.18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1,396,116.37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69"/>
        <w:gridCol w:w="3005"/>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287,657.17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228,132.99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66,120,568.72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70,244,832.94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11,567.00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6,692,035.76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9,821,850.08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6,695,192.76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9,833,417.08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72,815,761.48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80,078,250.02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241,833,479.75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241,833,479.75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19,452,537.79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19,452,537.79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57,100,433.12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111,344,357.95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425,386,450.66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479,630,375.49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425,386,450.66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479,630,375.49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负债和所有者权益（或股东权益）总计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498,202,212.14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559,708,625.51</w:t>
            </w:r>
          </w:p>
        </w:tc>
      </w:tr>
    </w:tbl>
    <w:p>
      <w:pPr>
        <w:widowControl w:val="0"/>
        <w:spacing w:after="359" w:line="1" w:lineRule="exact"/>
      </w:pPr>
    </w:p>
    <w:p>
      <w:pPr>
        <w:pStyle w:val="Style23"/>
        <w:keepNext w:val="0"/>
        <w:keepLines w:val="0"/>
        <w:widowControl w:val="0"/>
        <w:shd w:val="clear" w:color="auto" w:fill="auto"/>
        <w:bidi w:val="0"/>
        <w:spacing w:before="0" w:after="400" w:line="240" w:lineRule="auto"/>
        <w:ind w:left="0" w:right="0" w:firstLine="0"/>
        <w:jc w:val="left"/>
        <w:rPr>
          <w:sz w:val="17"/>
          <w:szCs w:val="17"/>
        </w:rPr>
      </w:pPr>
      <w:r>
        <w:rPr>
          <w:color w:val="000000"/>
          <w:spacing w:val="0"/>
          <w:w w:val="100"/>
          <w:position w:val="0"/>
          <w:sz w:val="17"/>
          <w:szCs w:val="17"/>
        </w:rPr>
        <w:t>法定代表人：徐智勇主管会计工作负责人：俞竣华会计机构负责人：张凯平</w:t>
      </w:r>
    </w:p>
    <w:p>
      <w:pPr>
        <w:pStyle w:val="Style38"/>
        <w:keepNext/>
        <w:keepLines/>
        <w:widowControl w:val="0"/>
        <w:shd w:val="clear" w:color="auto" w:fill="auto"/>
        <w:bidi w:val="0"/>
        <w:spacing w:before="0" w:after="400" w:line="240" w:lineRule="auto"/>
        <w:ind w:left="0" w:right="0" w:firstLine="0"/>
        <w:jc w:val="left"/>
      </w:pPr>
      <w:bookmarkStart w:id="418" w:name="bookmark418"/>
      <w:bookmarkStart w:id="419" w:name="bookmark419"/>
      <w:bookmarkStart w:id="420" w:name="bookmark420"/>
      <w:r>
        <w:rPr>
          <w:color w:val="000000"/>
          <w:spacing w:val="0"/>
          <w:w w:val="100"/>
          <w:position w:val="0"/>
        </w:rPr>
        <w:t>2、母公司资产负债表</w:t>
      </w:r>
      <w:bookmarkEnd w:id="418"/>
      <w:bookmarkEnd w:id="419"/>
      <w:bookmarkEnd w:id="420"/>
    </w:p>
    <w:p>
      <w:pPr>
        <w:pStyle w:val="Style23"/>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编制单位：杭州新世纪信息技术股份有限公司</w:t>
      </w:r>
    </w:p>
    <w:p>
      <w:pPr>
        <w:pStyle w:val="Style23"/>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269"/>
        <w:gridCol w:w="3005"/>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134,470,616.29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206,743,876.41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33"/>
          <w:footerReference w:type="default" r:id="rId134"/>
          <w:headerReference w:type="even" r:id="rId135"/>
          <w:footerReference w:type="even" r:id="rId136"/>
          <w:headerReference w:type="first" r:id="rId137"/>
          <w:footerReference w:type="first" r:id="rId138"/>
          <w:footnotePr>
            <w:pos w:val="pageBottom"/>
            <w:numFmt w:val="decimal"/>
            <w:numRestart w:val="continuous"/>
          </w:footnotePr>
          <w:pgSz w:w="11900" w:h="16840"/>
          <w:pgMar w:top="704" w:right="1137" w:bottom="921" w:left="1081" w:header="0" w:footer="3" w:gutter="0"/>
          <w:cols w:space="720"/>
          <w:noEndnote/>
          <w:titlePg/>
          <w:rtlGutter w:val="0"/>
          <w:docGrid w:linePitch="360"/>
        </w:sectPr>
      </w:pPr>
    </w:p>
    <w:tbl>
      <w:tblPr>
        <w:tblOverlap w:val="never"/>
        <w:jc w:val="center"/>
        <w:tblLayout w:type="fixed"/>
      </w:tblPr>
      <w:tblGrid>
        <w:gridCol w:w="3269"/>
        <w:gridCol w:w="3005"/>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3,940,088.00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24,909,508.64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48,198,923.28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1,006,054.67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1,842,162.64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840,461.11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1,758,841.55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20,026,073.77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7,053,710.87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14,856,554.83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14,756,955.48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38,292.19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222,015.79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196,947,561.50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284,516,574.02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195,007,299.77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157,499,076.94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48,833,926.36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51,487,805.62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31,457,742.52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41,233,014.12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4,372,728.11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10,494,943.76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1,283,966.65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1,294,900.00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978,667.29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280,955,663.41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262,988,407.73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477,903,224.91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547,504,981.75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39"/>
          <w:footerReference w:type="default" r:id="rId140"/>
          <w:headerReference w:type="even" r:id="rId141"/>
          <w:footerReference w:type="even" r:id="rId142"/>
          <w:footnotePr>
            <w:pos w:val="pageBottom"/>
            <w:numFmt w:val="decimal"/>
            <w:numRestart w:val="continuous"/>
          </w:footnotePr>
          <w:pgSz w:w="11900" w:h="16840"/>
          <w:pgMar w:top="704" w:right="1137" w:bottom="921" w:left="1081" w:header="0" w:footer="3" w:gutter="0"/>
          <w:cols w:space="720"/>
          <w:noEndnote/>
          <w:rtlGutter w:val="0"/>
          <w:docGrid w:linePitch="360"/>
        </w:sectPr>
      </w:pPr>
    </w:p>
    <w:tbl>
      <w:tblPr>
        <w:tblOverlap w:val="never"/>
        <w:jc w:val="center"/>
        <w:tblLayout w:type="fixed"/>
      </w:tblPr>
      <w:tblGrid>
        <w:gridCol w:w="3269"/>
        <w:gridCol w:w="3005"/>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20,539,377.01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33,585,541.76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8,567,985.75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5,280,931.74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6,842,327.61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7,402,211.69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6,019,410.67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8,633,279.61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1,746,205.61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1,290,237.01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214,935.36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209,467.78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43,930,242.01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56,401,669.59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6,266,814.24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8,638,771.46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6,266,814.24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8,638,771.46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50,197,056.25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65,040,441.05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107,000,000.00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247,101,812.22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247,101,812.22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19,452,537.79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19,452,537.79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54,151,818.65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108,910,190.69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427,706,168.66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482,464,540.70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负债和所有者权益（或股东权益）总计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477,903,224.91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547,504,981.75</w:t>
            </w:r>
          </w:p>
        </w:tc>
      </w:tr>
    </w:tbl>
    <w:p>
      <w:pPr>
        <w:widowControl w:val="0"/>
        <w:spacing w:after="359" w:line="1" w:lineRule="exact"/>
      </w:pPr>
    </w:p>
    <w:p>
      <w:pPr>
        <w:pStyle w:val="Style23"/>
        <w:keepNext w:val="0"/>
        <w:keepLines w:val="0"/>
        <w:widowControl w:val="0"/>
        <w:shd w:val="clear" w:color="auto" w:fill="auto"/>
        <w:bidi w:val="0"/>
        <w:spacing w:before="0" w:after="1940" w:line="240" w:lineRule="auto"/>
        <w:ind w:left="0" w:right="0" w:firstLine="0"/>
        <w:jc w:val="left"/>
        <w:rPr>
          <w:sz w:val="17"/>
          <w:szCs w:val="17"/>
        </w:rPr>
      </w:pPr>
      <w:r>
        <w:rPr>
          <w:color w:val="000000"/>
          <w:spacing w:val="0"/>
          <w:w w:val="100"/>
          <w:position w:val="0"/>
          <w:sz w:val="17"/>
          <w:szCs w:val="17"/>
        </w:rPr>
        <w:t>法定代表人：徐智勇主管会计工作负责人：俞竣华会计机构负责人：张凯平</w:t>
      </w:r>
    </w:p>
    <w:p>
      <w:pPr>
        <w:widowControl w:val="0"/>
        <w:jc w:val="center"/>
        <w:rPr>
          <w:sz w:val="2"/>
          <w:szCs w:val="2"/>
        </w:rPr>
        <w:sectPr>
          <w:headerReference w:type="default" r:id="rId143"/>
          <w:footerReference w:type="default" r:id="rId144"/>
          <w:headerReference w:type="even" r:id="rId145"/>
          <w:footerReference w:type="even" r:id="rId146"/>
          <w:footnotePr>
            <w:pos w:val="pageBottom"/>
            <w:numFmt w:val="decimal"/>
            <w:numRestart w:val="continuous"/>
          </w:footnotePr>
          <w:pgSz w:w="11900" w:h="16840"/>
          <w:pgMar w:top="1441" w:right="1196" w:bottom="193" w:left="1119" w:header="0" w:footer="3" w:gutter="0"/>
          <w:cols w:space="720"/>
          <w:noEndnote/>
          <w:rtlGutter w:val="0"/>
          <w:docGrid w:linePitch="360"/>
        </w:sectPr>
      </w:pPr>
      <w:r>
        <w:drawing>
          <wp:inline>
            <wp:extent cx="402590" cy="146050"/>
            <wp:docPr id="375" name="Picutre 375"/>
            <a:graphic xmlns:a="http://schemas.openxmlformats.org/drawingml/2006/main">
              <a:graphicData uri="http://schemas.openxmlformats.org/drawingml/2006/picture">
                <pic:pic xmlns:pic="http://schemas.openxmlformats.org/drawingml/2006/picture">
                  <pic:nvPicPr>
                    <pic:cNvPr id="375" name="Picture 375"/>
                    <pic:cNvPicPr/>
                  </pic:nvPicPr>
                  <pic:blipFill>
                    <a:blip r:embed="rId147"/>
                    <a:stretch/>
                  </pic:blipFill>
                  <pic:spPr>
                    <a:xfrm>
                      <a:ext cx="402590" cy="146050"/>
                    </a:xfrm>
                    <a:prstGeom prst="rect"/>
                  </pic:spPr>
                </pic:pic>
              </a:graphicData>
            </a:graphic>
          </wp:inline>
        </w:drawing>
      </w:r>
    </w:p>
    <w:p>
      <w:pPr>
        <w:pStyle w:val="Style38"/>
        <w:keepNext/>
        <w:keepLines/>
        <w:widowControl w:val="0"/>
        <w:shd w:val="clear" w:color="auto" w:fill="auto"/>
        <w:bidi w:val="0"/>
        <w:spacing w:before="0" w:after="400" w:line="240" w:lineRule="auto"/>
        <w:ind w:left="0" w:right="0" w:firstLine="0"/>
        <w:jc w:val="left"/>
      </w:pPr>
      <w:bookmarkStart w:id="421" w:name="bookmark421"/>
      <w:bookmarkStart w:id="422" w:name="bookmark422"/>
      <w:bookmarkStart w:id="423" w:name="bookmark423"/>
      <w:bookmarkStart w:id="424" w:name="bookmark424"/>
      <w:r>
        <w:rPr>
          <w:color w:val="000000"/>
          <w:spacing w:val="0"/>
          <w:w w:val="100"/>
          <w:position w:val="0"/>
        </w:rPr>
        <w:t>3</w:t>
      </w:r>
      <w:bookmarkEnd w:id="423"/>
      <w:r>
        <w:rPr>
          <w:color w:val="000000"/>
          <w:spacing w:val="0"/>
          <w:w w:val="100"/>
          <w:position w:val="0"/>
        </w:rPr>
        <w:t>、合并利润表</w:t>
      </w:r>
      <w:bookmarkEnd w:id="421"/>
      <w:bookmarkEnd w:id="422"/>
      <w:bookmarkEnd w:id="424"/>
    </w:p>
    <w:p>
      <w:pPr>
        <w:pStyle w:val="Style23"/>
        <w:keepNext w:val="0"/>
        <w:keepLines w:val="0"/>
        <w:widowControl w:val="0"/>
        <w:shd w:val="clear" w:color="auto" w:fill="auto"/>
        <w:bidi w:val="0"/>
        <w:spacing w:before="0" w:after="140" w:line="240" w:lineRule="auto"/>
        <w:ind w:left="0" w:right="0" w:firstLine="420"/>
        <w:jc w:val="left"/>
      </w:pPr>
      <w:r>
        <w:rPr>
          <w:color w:val="000000"/>
          <w:spacing w:val="0"/>
          <w:w w:val="100"/>
          <w:position w:val="0"/>
        </w:rPr>
        <w:t>编制单位：杭州新世纪信息技术股份有限公司</w:t>
      </w:r>
    </w:p>
    <w:p>
      <w:pPr>
        <w:pStyle w:val="Style23"/>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402"/>
        <w:gridCol w:w="2554"/>
        <w:gridCol w:w="263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215,805,316.36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254,819,501.09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215,805,316.36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254,819,501.09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244,493,185.90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246,730,186.07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174,703,768.58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168,601,712.53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1,068,818.20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3,465,788.62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5,537,001.89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5,224,928.25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61,887,376.83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51,747,285.33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-4,881,885.11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-5,567,569.99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6,178,105.51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23,258,041.33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-1,221,788.43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-2,721,788.43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-29,909,657.97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8,089,315.02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7,160,684.61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4,243,692.75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18,695,538.95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353,880.04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18,434,556.70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42,167.55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-41,444,512.31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11,979,127.73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-40,587.50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7,548,041.77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-41,403,924.81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4,431,085.96</w:t>
            </w:r>
          </w:p>
        </w:tc>
      </w:tr>
    </w:tbl>
    <w:p>
      <w:pPr>
        <w:spacing w:lineRule="exact" w:line="1"/>
        <w:rPr>
          <w:sz w:val="2"/>
          <w:szCs w:val="2"/>
        </w:rPr>
      </w:pPr>
      <w:r>
        <w:br w:type="page"/>
      </w:r>
    </w:p>
    <w:tbl>
      <w:tblPr>
        <w:tblOverlap w:val="never"/>
        <w:jc w:val="center"/>
        <w:tblLayout w:type="fixed"/>
      </w:tblPr>
      <w:tblGrid>
        <w:gridCol w:w="4402"/>
        <w:gridCol w:w="2554"/>
        <w:gridCol w:w="263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其中：被合并方在合并前实现的净利润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-41,403,924.81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4,431,085.96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-41,403,924.81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4,431,085.96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-41,403,924.81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4,431,085.96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99" w:line="1" w:lineRule="exact"/>
      </w:pPr>
    </w:p>
    <w:p>
      <w:pPr>
        <w:pStyle w:val="Style23"/>
        <w:keepNext w:val="0"/>
        <w:keepLines w:val="0"/>
        <w:widowControl w:val="0"/>
        <w:shd w:val="clear" w:color="auto" w:fill="auto"/>
        <w:bidi w:val="0"/>
        <w:spacing w:before="0" w:after="400" w:line="350" w:lineRule="exact"/>
        <w:ind w:left="380" w:right="0" w:hanging="380"/>
        <w:jc w:val="left"/>
        <w:rPr>
          <w:sz w:val="17"/>
          <w:szCs w:val="17"/>
        </w:rPr>
      </w:pPr>
      <w:r>
        <w:rPr>
          <w:color w:val="000000"/>
          <w:spacing w:val="0"/>
          <w:w w:val="100"/>
          <w:position w:val="0"/>
          <w:sz w:val="17"/>
          <w:szCs w:val="17"/>
        </w:rPr>
        <w:t>法定代表人：徐智勇主管会计工作负责人：俞竣华会计机构负责人：张凯平 注：财务费用涉及金融业务需单独列示汇兑收益项目。</w:t>
      </w:r>
    </w:p>
    <w:p>
      <w:pPr>
        <w:pStyle w:val="Style38"/>
        <w:keepNext/>
        <w:keepLines/>
        <w:widowControl w:val="0"/>
        <w:shd w:val="clear" w:color="auto" w:fill="auto"/>
        <w:bidi w:val="0"/>
        <w:spacing w:before="0" w:after="400" w:line="240" w:lineRule="auto"/>
        <w:ind w:left="0" w:right="0" w:firstLine="0"/>
        <w:jc w:val="left"/>
      </w:pPr>
      <w:bookmarkStart w:id="425" w:name="bookmark425"/>
      <w:bookmarkStart w:id="426" w:name="bookmark426"/>
      <w:bookmarkStart w:id="427" w:name="bookmark427"/>
      <w:bookmarkStart w:id="428" w:name="bookmark428"/>
      <w:r>
        <w:rPr>
          <w:color w:val="000000"/>
          <w:spacing w:val="0"/>
          <w:w w:val="100"/>
          <w:position w:val="0"/>
        </w:rPr>
        <w:t>4</w:t>
      </w:r>
      <w:bookmarkEnd w:id="427"/>
      <w:r>
        <w:rPr>
          <w:color w:val="000000"/>
          <w:spacing w:val="0"/>
          <w:w w:val="100"/>
          <w:position w:val="0"/>
        </w:rPr>
        <w:t>、母公司利润表</w:t>
      </w:r>
      <w:bookmarkEnd w:id="425"/>
      <w:bookmarkEnd w:id="426"/>
      <w:bookmarkEnd w:id="428"/>
    </w:p>
    <w:p>
      <w:pPr>
        <w:pStyle w:val="Style23"/>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编制单位：杭州新世纪信息技术股份有限公司</w:t>
      </w:r>
    </w:p>
    <w:p>
      <w:pPr>
        <w:pStyle w:val="Style23"/>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262"/>
        <w:gridCol w:w="2832"/>
        <w:gridCol w:w="249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134,984,095.08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175,007,983.74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108,058,567.10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86,755,087.88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997,561.21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3,277,688.45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4,114,462.91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3,391,609.78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47,041,408.28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37,678,759.46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-3,832,751.35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-4,787,046.99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6,771,409.86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12,915,805.62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-1,221,788.43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-2,721,788.43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-29,388,351.36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35,776,079.54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5,666,046.59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2,595,161.38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16,086,996.70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187,149.05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15,891,312.74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-39,809,301.47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38,184,091.87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2,109,070.55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7,697,408.86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-41,918,372.02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30,486,683.01</w:t>
            </w:r>
          </w:p>
        </w:tc>
      </w:tr>
    </w:tbl>
    <w:p>
      <w:pPr>
        <w:spacing w:lineRule="exact" w:line="1"/>
        <w:rPr>
          <w:sz w:val="2"/>
          <w:szCs w:val="2"/>
        </w:rPr>
      </w:pPr>
      <w:r>
        <w:br w:type="page"/>
      </w:r>
    </w:p>
    <w:tbl>
      <w:tblPr>
        <w:tblOverlap w:val="never"/>
        <w:jc w:val="center"/>
        <w:tblLayout w:type="fixed"/>
      </w:tblPr>
      <w:tblGrid>
        <w:gridCol w:w="4262"/>
        <w:gridCol w:w="2832"/>
        <w:gridCol w:w="249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-41,918,372.02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30,486,683.01</w:t>
            </w:r>
          </w:p>
        </w:tc>
      </w:tr>
    </w:tbl>
    <w:p>
      <w:pPr>
        <w:widowControl w:val="0"/>
        <w:spacing w:after="359" w:line="1" w:lineRule="exact"/>
      </w:pPr>
    </w:p>
    <w:p>
      <w:pPr>
        <w:pStyle w:val="Style23"/>
        <w:keepNext w:val="0"/>
        <w:keepLines w:val="0"/>
        <w:widowControl w:val="0"/>
        <w:shd w:val="clear" w:color="auto" w:fill="auto"/>
        <w:bidi w:val="0"/>
        <w:spacing w:before="0" w:after="400" w:line="240" w:lineRule="auto"/>
        <w:ind w:left="0" w:right="0" w:firstLine="0"/>
        <w:jc w:val="left"/>
        <w:rPr>
          <w:sz w:val="17"/>
          <w:szCs w:val="17"/>
        </w:rPr>
      </w:pPr>
      <w:r>
        <w:rPr>
          <w:color w:val="000000"/>
          <w:spacing w:val="0"/>
          <w:w w:val="100"/>
          <w:position w:val="0"/>
          <w:sz w:val="17"/>
          <w:szCs w:val="17"/>
        </w:rPr>
        <w:t>法定代表人：徐智勇主管会计工作负责人：俞竣华会计机构负责人：张凯平</w:t>
      </w:r>
    </w:p>
    <w:p>
      <w:pPr>
        <w:pStyle w:val="Style38"/>
        <w:keepNext/>
        <w:keepLines/>
        <w:widowControl w:val="0"/>
        <w:shd w:val="clear" w:color="auto" w:fill="auto"/>
        <w:bidi w:val="0"/>
        <w:spacing w:before="0" w:after="400" w:line="240" w:lineRule="auto"/>
        <w:ind w:left="0" w:right="0" w:firstLine="0"/>
        <w:jc w:val="left"/>
      </w:pPr>
      <w:bookmarkStart w:id="429" w:name="bookmark429"/>
      <w:bookmarkStart w:id="430" w:name="bookmark430"/>
      <w:bookmarkStart w:id="431" w:name="bookmark431"/>
      <w:bookmarkStart w:id="432" w:name="bookmark432"/>
      <w:r>
        <w:rPr>
          <w:color w:val="000000"/>
          <w:spacing w:val="0"/>
          <w:w w:val="100"/>
          <w:position w:val="0"/>
        </w:rPr>
        <w:t>5</w:t>
      </w:r>
      <w:bookmarkEnd w:id="431"/>
      <w:r>
        <w:rPr>
          <w:color w:val="000000"/>
          <w:spacing w:val="0"/>
          <w:w w:val="100"/>
          <w:position w:val="0"/>
        </w:rPr>
        <w:t>、合并现金流量表</w:t>
      </w:r>
      <w:bookmarkEnd w:id="429"/>
      <w:bookmarkEnd w:id="430"/>
      <w:bookmarkEnd w:id="432"/>
    </w:p>
    <w:p>
      <w:pPr>
        <w:pStyle w:val="Style23"/>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编制单位：杭州新世纪信息技术股份有限公司</w:t>
      </w:r>
    </w:p>
    <w:p>
      <w:pPr>
        <w:pStyle w:val="Style23"/>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5112"/>
        <w:gridCol w:w="2266"/>
        <w:gridCol w:w="220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257,780,055.51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259,802,995.27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1,198,546.73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1,493,842.48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56,927,529.46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7,661,028.55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315,906,131.70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268,957,866.30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199,889,412.51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168,605,991.28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36,687,150.60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30,827,766.74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10,520,976.55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20,862,186.40</w:t>
            </w:r>
          </w:p>
        </w:tc>
      </w:tr>
    </w:tbl>
    <w:p>
      <w:pPr>
        <w:sectPr>
          <w:headerReference w:type="default" r:id="rId149"/>
          <w:footerReference w:type="default" r:id="rId150"/>
          <w:headerReference w:type="even" r:id="rId151"/>
          <w:footerReference w:type="even" r:id="rId152"/>
          <w:footnotePr>
            <w:pos w:val="pageBottom"/>
            <w:numFmt w:val="decimal"/>
            <w:numRestart w:val="continuous"/>
          </w:footnotePr>
          <w:pgSz w:w="11900" w:h="16840"/>
          <w:pgMar w:top="1441" w:right="1192" w:bottom="1489" w:left="1107" w:header="0" w:footer="3" w:gutter="0"/>
          <w:cols w:space="720"/>
          <w:noEndnote/>
          <w:rtlGutter w:val="0"/>
          <w:docGrid w:linePitch="360"/>
        </w:sectPr>
      </w:pPr>
    </w:p>
    <w:tbl>
      <w:tblPr>
        <w:tblOverlap w:val="never"/>
        <w:jc w:val="center"/>
        <w:tblLayout w:type="fixed"/>
      </w:tblPr>
      <w:tblGrid>
        <w:gridCol w:w="5112"/>
        <w:gridCol w:w="2266"/>
        <w:gridCol w:w="220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83,652,612.57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32,772,270.32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330,750,152.23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253,068,214.74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-14,844,020.53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15,889,651.56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6,575,961.54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5,685,144.25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29,423.08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216,595.04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227,000,000.00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32,248,168.58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233,605,384.62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38,149,907.87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10,565,531.55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15,562,759.15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27,000,000.00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155,565,531.55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58,562,759.15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78,039,853.07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-20,412,851.28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47,060,000.00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47,060,000.00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47,060,000.00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12,840,000.02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13,295,831.13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12,840,000.02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60,355,831.13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-12,840,000.02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-13,295,831.13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50,355,832.52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-17,819,030.85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94,810,446.68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112,629,477.53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145,166,279.20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94,810,446.68</w:t>
            </w:r>
          </w:p>
        </w:tc>
      </w:tr>
    </w:tbl>
    <w:p>
      <w:pPr>
        <w:spacing w:lineRule="exact" w:line="1"/>
        <w:rPr>
          <w:sz w:val="2"/>
          <w:szCs w:val="2"/>
        </w:rPr>
      </w:pPr>
      <w:r>
        <w:br w:type="page"/>
      </w:r>
    </w:p>
    <w:p>
      <w:pPr>
        <w:pStyle w:val="Style23"/>
        <w:keepNext w:val="0"/>
        <w:keepLines w:val="0"/>
        <w:widowControl w:val="0"/>
        <w:shd w:val="clear" w:color="auto" w:fill="auto"/>
        <w:bidi w:val="0"/>
        <w:spacing w:before="0" w:after="400" w:line="240" w:lineRule="auto"/>
        <w:ind w:left="0" w:right="0" w:firstLine="0"/>
        <w:jc w:val="left"/>
        <w:rPr>
          <w:sz w:val="17"/>
          <w:szCs w:val="17"/>
        </w:rPr>
      </w:pPr>
      <w:r>
        <w:rPr>
          <w:color w:val="000000"/>
          <w:spacing w:val="0"/>
          <w:w w:val="100"/>
          <w:position w:val="0"/>
          <w:sz w:val="17"/>
          <w:szCs w:val="17"/>
        </w:rPr>
        <w:t>法定代表人：徐智勇主管会计工作负责人：俞竣华会计机构负责人：张凯平</w:t>
      </w:r>
    </w:p>
    <w:p>
      <w:pPr>
        <w:pStyle w:val="Style38"/>
        <w:keepNext/>
        <w:keepLines/>
        <w:widowControl w:val="0"/>
        <w:shd w:val="clear" w:color="auto" w:fill="auto"/>
        <w:bidi w:val="0"/>
        <w:spacing w:before="0" w:after="400" w:line="240" w:lineRule="auto"/>
        <w:ind w:left="0" w:right="0" w:firstLine="0"/>
        <w:jc w:val="left"/>
      </w:pPr>
      <w:bookmarkStart w:id="433" w:name="bookmark433"/>
      <w:bookmarkStart w:id="434" w:name="bookmark434"/>
      <w:bookmarkStart w:id="435" w:name="bookmark435"/>
      <w:bookmarkStart w:id="436" w:name="bookmark436"/>
      <w:r>
        <w:rPr>
          <w:color w:val="000000"/>
          <w:spacing w:val="0"/>
          <w:w w:val="100"/>
          <w:position w:val="0"/>
        </w:rPr>
        <w:t>6</w:t>
      </w:r>
      <w:bookmarkEnd w:id="435"/>
      <w:r>
        <w:rPr>
          <w:color w:val="000000"/>
          <w:spacing w:val="0"/>
          <w:w w:val="100"/>
          <w:position w:val="0"/>
        </w:rPr>
        <w:t>、母公司现金流量表</w:t>
      </w:r>
      <w:bookmarkEnd w:id="433"/>
      <w:bookmarkEnd w:id="434"/>
      <w:bookmarkEnd w:id="436"/>
    </w:p>
    <w:p>
      <w:pPr>
        <w:pStyle w:val="Style23"/>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编制单位：杭州新世纪信息技术股份有限公司</w:t>
      </w:r>
    </w:p>
    <w:p>
      <w:pPr>
        <w:pStyle w:val="Style23"/>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5112"/>
        <w:gridCol w:w="2266"/>
        <w:gridCol w:w="220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181,436,729.49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161,043,481.80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1,173,376.07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1,493,842.48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87,893,337.06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11,778,289.72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270,503,442.62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174,315,614.00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119,235,100.17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71,905,972.99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28,661,827.10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21,177,005.86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10,030,043.83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17,813,932.54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109,409,044.97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34,683,261.24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267,336,016.07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145,580,172.63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3,167,426.55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28,735,441.37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取得投资收益所收到的现金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5,967,440.49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5,553,215.49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31,777,401.84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204,967,440.49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37,330,617.33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10,458,284.55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15,351,402.89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60,214,300.00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35,000,000.00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65,000,000.00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135,672,584.55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50,351,402.89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69,294,855.94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-13,020,785.56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53"/>
          <w:footerReference w:type="default" r:id="rId154"/>
          <w:headerReference w:type="even" r:id="rId155"/>
          <w:footerReference w:type="even" r:id="rId156"/>
          <w:footnotePr>
            <w:pos w:val="pageBottom"/>
            <w:numFmt w:val="decimal"/>
            <w:numRestart w:val="continuous"/>
          </w:footnotePr>
          <w:pgSz w:w="11900" w:h="16840"/>
          <w:pgMar w:top="1441" w:right="1192" w:bottom="1489" w:left="1107" w:header="0" w:footer="3" w:gutter="0"/>
          <w:cols w:space="720"/>
          <w:noEndnote/>
          <w:rtlGutter w:val="0"/>
          <w:docGrid w:linePitch="360"/>
        </w:sectPr>
      </w:pPr>
    </w:p>
    <w:tbl>
      <w:tblPr>
        <w:tblOverlap w:val="never"/>
        <w:jc w:val="center"/>
        <w:tblLayout w:type="fixed"/>
      </w:tblPr>
      <w:tblGrid>
        <w:gridCol w:w="5112"/>
        <w:gridCol w:w="2266"/>
        <w:gridCol w:w="220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12,840,000.02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12,989,239.98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12,840,000.02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32,989,239.98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-12,840,000.02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-12,989,239.98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59,622,282.47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2,725,415.83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40,592,168.91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37,866,753.08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100,214,451.38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40,592,168.91</w:t>
            </w:r>
          </w:p>
        </w:tc>
      </w:tr>
    </w:tbl>
    <w:p>
      <w:pPr>
        <w:widowControl w:val="0"/>
        <w:spacing w:after="379" w:line="1" w:lineRule="exact"/>
      </w:pPr>
    </w:p>
    <w:p>
      <w:pPr>
        <w:pStyle w:val="Style23"/>
        <w:keepNext w:val="0"/>
        <w:keepLines w:val="0"/>
        <w:widowControl w:val="0"/>
        <w:shd w:val="clear" w:color="auto" w:fill="auto"/>
        <w:bidi w:val="0"/>
        <w:spacing w:before="0" w:after="380" w:line="240" w:lineRule="auto"/>
        <w:ind w:left="0" w:right="0" w:firstLine="0"/>
        <w:jc w:val="left"/>
        <w:rPr>
          <w:sz w:val="17"/>
          <w:szCs w:val="17"/>
        </w:rPr>
      </w:pPr>
      <w:r>
        <w:rPr>
          <w:color w:val="000000"/>
          <w:spacing w:val="0"/>
          <w:w w:val="100"/>
          <w:position w:val="0"/>
          <w:sz w:val="17"/>
          <w:szCs w:val="17"/>
        </w:rPr>
        <w:t>法定代表人：徐智勇主管会计工作负责人：俞竣华会计机构负责人：张凯平</w:t>
      </w:r>
    </w:p>
    <w:p>
      <w:pPr>
        <w:pStyle w:val="Style38"/>
        <w:keepNext/>
        <w:keepLines/>
        <w:widowControl w:val="0"/>
        <w:shd w:val="clear" w:color="auto" w:fill="auto"/>
        <w:bidi w:val="0"/>
        <w:spacing w:before="0" w:after="380" w:line="240" w:lineRule="auto"/>
        <w:ind w:left="0" w:right="0" w:firstLine="0"/>
        <w:jc w:val="left"/>
      </w:pPr>
      <w:bookmarkStart w:id="437" w:name="bookmark437"/>
      <w:bookmarkStart w:id="438" w:name="bookmark438"/>
      <w:bookmarkStart w:id="439" w:name="bookmark439"/>
      <w:bookmarkStart w:id="440" w:name="bookmark440"/>
      <w:r>
        <w:rPr>
          <w:color w:val="000000"/>
          <w:spacing w:val="0"/>
          <w:w w:val="100"/>
          <w:position w:val="0"/>
        </w:rPr>
        <w:t>7</w:t>
      </w:r>
      <w:bookmarkEnd w:id="439"/>
      <w:r>
        <w:rPr>
          <w:color w:val="000000"/>
          <w:spacing w:val="0"/>
          <w:w w:val="100"/>
          <w:position w:val="0"/>
        </w:rPr>
        <w:t>、合并所有者权益变动表</w:t>
      </w:r>
      <w:bookmarkEnd w:id="437"/>
      <w:bookmarkEnd w:id="438"/>
      <w:bookmarkEnd w:id="440"/>
    </w:p>
    <w:p>
      <w:pPr>
        <w:pStyle w:val="Style23"/>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编制单位：杭州新世纪信息技术股份有限公司</w:t>
      </w:r>
    </w:p>
    <w:p>
      <w:pPr>
        <w:pStyle w:val="Style23"/>
        <w:keepNext w:val="0"/>
        <w:keepLines w:val="0"/>
        <w:widowControl w:val="0"/>
        <w:shd w:val="clear" w:color="auto" w:fill="auto"/>
        <w:bidi w:val="0"/>
        <w:spacing w:before="0" w:after="120" w:line="240" w:lineRule="auto"/>
        <w:ind w:left="0" w:right="0" w:firstLine="440"/>
        <w:jc w:val="left"/>
      </w:pPr>
      <w:bookmarkStart w:id="441" w:name="bookmark441"/>
      <w:r>
        <w:rPr>
          <w:color w:val="000000"/>
          <w:spacing w:val="0"/>
          <w:w w:val="100"/>
          <w:position w:val="0"/>
        </w:rPr>
        <w:t>（</w:t>
      </w:r>
      <w:bookmarkEnd w:id="441"/>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）本期金额</w:t>
      </w:r>
    </w:p>
    <w:p>
      <w:pPr>
        <w:pStyle w:val="Style23"/>
        <w:keepNext w:val="0"/>
        <w:keepLines w:val="0"/>
        <w:widowControl w:val="0"/>
        <w:shd w:val="clear" w:color="auto" w:fill="auto"/>
        <w:bidi w:val="0"/>
        <w:spacing w:before="0" w:after="12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398"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241,833,</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111,344,</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357.95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479,630,37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241,833,</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111,344,</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357.95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479,630,37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-54,243,</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924.83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-54,243,92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-41,403,</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924.81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-41,403,92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-41,403,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-41,403,92</w:t>
            </w:r>
          </w:p>
        </w:tc>
      </w:tr>
    </w:tbl>
    <w:p>
      <w:pPr>
        <w:spacing w:lineRule="exact" w:line="1"/>
        <w:rPr>
          <w:sz w:val="2"/>
          <w:szCs w:val="2"/>
        </w:rPr>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924.81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-12,840,</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-12,840,</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241,833,</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479.75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57,100,4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425,386,45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r>
    </w:tbl>
    <w:p>
      <w:pPr>
        <w:widowControl w:val="0"/>
        <w:spacing w:after="79" w:line="1" w:lineRule="exact"/>
      </w:pPr>
    </w:p>
    <w:p>
      <w:pPr>
        <w:pStyle w:val="Style23"/>
        <w:keepNext w:val="0"/>
        <w:keepLines w:val="0"/>
        <w:widowControl w:val="0"/>
        <w:shd w:val="clear" w:color="auto" w:fill="auto"/>
        <w:bidi w:val="0"/>
        <w:spacing w:before="0" w:after="120" w:line="240" w:lineRule="auto"/>
        <w:ind w:left="0" w:right="0" w:firstLine="540"/>
        <w:jc w:val="left"/>
      </w:pPr>
      <w:bookmarkStart w:id="442" w:name="bookmark442"/>
      <w:r>
        <w:rPr>
          <w:rFonts w:ascii="Times New Roman" w:eastAsia="Times New Roman" w:hAnsi="Times New Roman" w:cs="Times New Roman"/>
          <w:color w:val="000000"/>
          <w:spacing w:val="0"/>
          <w:w w:val="100"/>
          <w:position w:val="0"/>
          <w:sz w:val="20"/>
          <w:szCs w:val="20"/>
        </w:rPr>
        <w:t>（</w:t>
      </w:r>
      <w:bookmarkEnd w:id="442"/>
      <w:r>
        <w:rPr>
          <w:rFonts w:ascii="Times New Roman" w:eastAsia="Times New Roman" w:hAnsi="Times New Roman" w:cs="Times New Roman"/>
          <w:color w:val="000000"/>
          <w:spacing w:val="0"/>
          <w:w w:val="100"/>
          <w:position w:val="0"/>
          <w:sz w:val="20"/>
          <w:szCs w:val="20"/>
        </w:rPr>
        <w:t>2</w:t>
      </w:r>
      <w:r>
        <w:rPr>
          <w:color w:val="000000"/>
          <w:spacing w:val="0"/>
          <w:w w:val="100"/>
          <w:position w:val="0"/>
        </w:rPr>
        <w:t>）上年金额</w:t>
      </w:r>
    </w:p>
    <w:p>
      <w:pPr>
        <w:pStyle w:val="Style23"/>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247,101,</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812.22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122,801,</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940.27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4,731,667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498,039,28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加：同一控制下企业合并 产生的追溯调整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247,101,</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812.22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16,403,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122,801,</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940.27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4,731,667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498,039,28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-5,268,3</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3,048,6</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-11,457,</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582.32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-4,731,66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-18,408,91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4,431,08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4,431,085.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4,431,08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4,431,085.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3,048,6</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-15,888,</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668.28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-12,839,99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3,048,6</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-3,048,6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-12,839,</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999.98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-12,839,99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-5,268,3</w:t>
            </w:r>
          </w:p>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-4,731,66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pacing w:lineRule="exact" w:line="1"/>
        <w:rPr>
          <w:sz w:val="2"/>
          <w:szCs w:val="2"/>
        </w:rPr>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241,833,</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479.75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111,344,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479,630,37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w:t>
            </w:r>
          </w:p>
        </w:tc>
      </w:tr>
    </w:tbl>
    <w:p>
      <w:pPr>
        <w:widowControl w:val="0"/>
        <w:spacing w:after="359" w:line="1" w:lineRule="exact"/>
      </w:pPr>
    </w:p>
    <w:p>
      <w:pPr>
        <w:pStyle w:val="Style23"/>
        <w:keepNext w:val="0"/>
        <w:keepLines w:val="0"/>
        <w:widowControl w:val="0"/>
        <w:shd w:val="clear" w:color="auto" w:fill="auto"/>
        <w:bidi w:val="0"/>
        <w:spacing w:before="0" w:after="400" w:line="240" w:lineRule="auto"/>
        <w:ind w:left="0" w:right="0" w:firstLine="0"/>
        <w:jc w:val="left"/>
        <w:rPr>
          <w:sz w:val="17"/>
          <w:szCs w:val="17"/>
        </w:rPr>
      </w:pPr>
      <w:r>
        <w:rPr>
          <w:color w:val="000000"/>
          <w:spacing w:val="0"/>
          <w:w w:val="100"/>
          <w:position w:val="0"/>
          <w:sz w:val="17"/>
          <w:szCs w:val="17"/>
        </w:rPr>
        <w:t>法定代表人：徐智勇主管会计工作负责人：俞竣华会计机构负责人：张凯平</w:t>
      </w:r>
    </w:p>
    <w:p>
      <w:pPr>
        <w:pStyle w:val="Style38"/>
        <w:keepNext/>
        <w:keepLines/>
        <w:widowControl w:val="0"/>
        <w:shd w:val="clear" w:color="auto" w:fill="auto"/>
        <w:bidi w:val="0"/>
        <w:spacing w:before="0" w:after="400" w:line="240" w:lineRule="auto"/>
        <w:ind w:left="0" w:right="0" w:firstLine="0"/>
        <w:jc w:val="left"/>
      </w:pPr>
      <w:bookmarkStart w:id="443" w:name="bookmark443"/>
      <w:bookmarkStart w:id="444" w:name="bookmark444"/>
      <w:bookmarkStart w:id="445" w:name="bookmark445"/>
      <w:bookmarkStart w:id="446" w:name="bookmark446"/>
      <w:r>
        <w:rPr>
          <w:color w:val="000000"/>
          <w:spacing w:val="0"/>
          <w:w w:val="100"/>
          <w:position w:val="0"/>
        </w:rPr>
        <w:t>8</w:t>
      </w:r>
      <w:bookmarkEnd w:id="445"/>
      <w:r>
        <w:rPr>
          <w:color w:val="000000"/>
          <w:spacing w:val="0"/>
          <w:w w:val="100"/>
          <w:position w:val="0"/>
        </w:rPr>
        <w:t>、母公司所有者权益变动表</w:t>
      </w:r>
      <w:bookmarkEnd w:id="443"/>
      <w:bookmarkEnd w:id="444"/>
      <w:bookmarkEnd w:id="446"/>
    </w:p>
    <w:p>
      <w:pPr>
        <w:pStyle w:val="Style23"/>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编制单位：杭州新世纪信息技术股份有限公司</w:t>
      </w:r>
    </w:p>
    <w:p>
      <w:pPr>
        <w:pStyle w:val="Style23"/>
        <w:keepNext w:val="0"/>
        <w:keepLines w:val="0"/>
        <w:widowControl w:val="0"/>
        <w:shd w:val="clear" w:color="auto" w:fill="auto"/>
        <w:bidi w:val="0"/>
        <w:spacing w:before="0" w:after="120" w:line="240" w:lineRule="auto"/>
        <w:ind w:left="0" w:right="0" w:firstLine="440"/>
        <w:jc w:val="left"/>
      </w:pPr>
      <w:bookmarkStart w:id="447" w:name="bookmark447"/>
      <w:r>
        <w:rPr>
          <w:color w:val="000000"/>
          <w:spacing w:val="0"/>
          <w:w w:val="100"/>
          <w:position w:val="0"/>
        </w:rPr>
        <w:t>（</w:t>
      </w:r>
      <w:bookmarkEnd w:id="447"/>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）本期金额</w:t>
      </w:r>
    </w:p>
    <w:p>
      <w:pPr>
        <w:pStyle w:val="Style23"/>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86"/>
        <w:gridCol w:w="883"/>
        <w:gridCol w:w="883"/>
        <w:gridCol w:w="888"/>
        <w:gridCol w:w="883"/>
        <w:gridCol w:w="888"/>
        <w:gridCol w:w="883"/>
        <w:gridCol w:w="888"/>
        <w:gridCol w:w="9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247,101,81</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19,452,537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108,910,19</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482,464,54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247,101,81</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19,452,537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108,910,19</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482,464,54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-54,758,37</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-54,758,37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-41,918,37</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-41,918,37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-41,918,37</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-41,918,37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-12,840,00</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对所有者（或股东）的分配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-12,840,00</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-12,840,00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bl>
    <w:p>
      <w:pPr>
        <w:sectPr>
          <w:headerReference w:type="default" r:id="rId157"/>
          <w:footerReference w:type="default" r:id="rId158"/>
          <w:headerReference w:type="even" r:id="rId159"/>
          <w:footerReference w:type="even" r:id="rId160"/>
          <w:footnotePr>
            <w:pos w:val="pageBottom"/>
            <w:numFmt w:val="decimal"/>
            <w:numRestart w:val="continuous"/>
          </w:footnotePr>
          <w:pgSz w:w="11900" w:h="16840"/>
          <w:pgMar w:top="1441" w:right="1192" w:bottom="1489" w:left="1107" w:header="0" w:footer="3" w:gutter="0"/>
          <w:cols w:space="720"/>
          <w:noEndnote/>
          <w:rtlGutter w:val="0"/>
          <w:docGrid w:linePitch="360"/>
        </w:sectPr>
      </w:pPr>
    </w:p>
    <w:tbl>
      <w:tblPr>
        <w:tblOverlap w:val="never"/>
        <w:jc w:val="center"/>
        <w:tblLayout w:type="fixed"/>
      </w:tblPr>
      <w:tblGrid>
        <w:gridCol w:w="2486"/>
        <w:gridCol w:w="883"/>
        <w:gridCol w:w="883"/>
        <w:gridCol w:w="888"/>
        <w:gridCol w:w="883"/>
        <w:gridCol w:w="888"/>
        <w:gridCol w:w="883"/>
        <w:gridCol w:w="888"/>
        <w:gridCol w:w="9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247,101,81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19,452,537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54,151,818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427,706,16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w:t>
            </w:r>
          </w:p>
        </w:tc>
      </w:tr>
    </w:tbl>
    <w:p>
      <w:pPr>
        <w:widowControl w:val="0"/>
        <w:spacing w:after="79" w:line="1" w:lineRule="exact"/>
      </w:pPr>
    </w:p>
    <w:p>
      <w:pPr>
        <w:pStyle w:val="Style23"/>
        <w:keepNext w:val="0"/>
        <w:keepLines w:val="0"/>
        <w:widowControl w:val="0"/>
        <w:shd w:val="clear" w:color="auto" w:fill="auto"/>
        <w:bidi w:val="0"/>
        <w:spacing w:before="0" w:after="120" w:line="240" w:lineRule="auto"/>
        <w:ind w:left="0" w:right="0" w:firstLine="540"/>
        <w:jc w:val="left"/>
      </w:pPr>
      <w:bookmarkStart w:id="448" w:name="bookmark448"/>
      <w:r>
        <w:rPr>
          <w:rFonts w:ascii="Times New Roman" w:eastAsia="Times New Roman" w:hAnsi="Times New Roman" w:cs="Times New Roman"/>
          <w:color w:val="000000"/>
          <w:spacing w:val="0"/>
          <w:w w:val="100"/>
          <w:position w:val="0"/>
          <w:sz w:val="20"/>
          <w:szCs w:val="20"/>
        </w:rPr>
        <w:t>（</w:t>
      </w:r>
      <w:bookmarkEnd w:id="448"/>
      <w:r>
        <w:rPr>
          <w:rFonts w:ascii="Times New Roman" w:eastAsia="Times New Roman" w:hAnsi="Times New Roman" w:cs="Times New Roman"/>
          <w:color w:val="000000"/>
          <w:spacing w:val="0"/>
          <w:w w:val="100"/>
          <w:position w:val="0"/>
          <w:sz w:val="20"/>
          <w:szCs w:val="20"/>
        </w:rPr>
        <w:t>2</w:t>
      </w:r>
      <w:r>
        <w:rPr>
          <w:color w:val="000000"/>
          <w:spacing w:val="0"/>
          <w:w w:val="100"/>
          <w:position w:val="0"/>
        </w:rPr>
        <w:t>）上年金额</w:t>
      </w:r>
    </w:p>
    <w:p>
      <w:pPr>
        <w:pStyle w:val="Style23"/>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506"/>
        <w:gridCol w:w="883"/>
        <w:gridCol w:w="883"/>
        <w:gridCol w:w="888"/>
        <w:gridCol w:w="883"/>
        <w:gridCol w:w="883"/>
        <w:gridCol w:w="883"/>
        <w:gridCol w:w="883"/>
        <w:gridCol w:w="89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247,101,81</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16,403,869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94,312,175</w:t>
            </w:r>
          </w:p>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464,817,85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107,000,00</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247,101,81</w:t>
            </w:r>
          </w:p>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16,403,869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94,312,175</w:t>
            </w:r>
          </w:p>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464,817,85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三、本期增减变动金额（减少以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3,048,668.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14,598,014</w:t>
            </w:r>
          </w:p>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17,646,683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30,486,683</w:t>
            </w:r>
          </w:p>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30,486,683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30,486,683</w:t>
            </w:r>
          </w:p>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30,486,683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61"/>
          <w:footerReference w:type="default" r:id="rId162"/>
          <w:headerReference w:type="even" r:id="rId163"/>
          <w:footerReference w:type="even" r:id="rId164"/>
          <w:footnotePr>
            <w:pos w:val="pageBottom"/>
            <w:numFmt w:val="decimal"/>
            <w:numRestart w:val="continuous"/>
          </w:footnotePr>
          <w:pgSz w:w="11900" w:h="16840"/>
          <w:pgMar w:top="1441" w:right="1192" w:bottom="1489" w:left="1107" w:header="0" w:footer="3" w:gutter="0"/>
          <w:cols w:space="720"/>
          <w:noEndnote/>
          <w:rtlGutter w:val="0"/>
          <w:docGrid w:linePitch="360"/>
        </w:sectPr>
      </w:pPr>
    </w:p>
    <w:tbl>
      <w:tblPr>
        <w:tblOverlap w:val="never"/>
        <w:jc w:val="center"/>
        <w:tblLayout w:type="fixed"/>
      </w:tblPr>
      <w:tblGrid>
        <w:gridCol w:w="2506"/>
        <w:gridCol w:w="883"/>
        <w:gridCol w:w="883"/>
        <w:gridCol w:w="888"/>
        <w:gridCol w:w="883"/>
        <w:gridCol w:w="883"/>
        <w:gridCol w:w="883"/>
        <w:gridCol w:w="883"/>
        <w:gridCol w:w="89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3,048,668.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-15,888,66</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-12,839,99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3,048,668.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-3,048,668.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-12,839,99</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9.98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-12,839,99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247,101,81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19,452,537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108,910,19</w:t>
            </w:r>
          </w:p>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482,464,54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法定代表人：徐智勇主管会计工作负责人：俞竣华会计机构负责人：张凯平</w:t>
      </w:r>
    </w:p>
    <w:p>
      <w:pPr>
        <w:widowControl w:val="0"/>
        <w:spacing w:after="399" w:line="1" w:lineRule="exact"/>
      </w:pPr>
    </w:p>
    <w:p>
      <w:pPr>
        <w:pStyle w:val="Style29"/>
        <w:keepNext/>
        <w:keepLines/>
        <w:widowControl w:val="0"/>
        <w:shd w:val="clear" w:color="auto" w:fill="auto"/>
        <w:bidi w:val="0"/>
        <w:spacing w:before="0" w:after="280" w:line="240" w:lineRule="auto"/>
        <w:ind w:left="0" w:right="0" w:firstLine="0"/>
        <w:jc w:val="both"/>
      </w:pPr>
      <w:bookmarkStart w:id="449" w:name="bookmark449"/>
      <w:bookmarkStart w:id="450" w:name="bookmark450"/>
      <w:bookmarkStart w:id="451" w:name="bookmark451"/>
      <w:bookmarkStart w:id="452" w:name="bookmark452"/>
      <w:r>
        <w:rPr>
          <w:color w:val="000000"/>
          <w:spacing w:val="0"/>
          <w:w w:val="100"/>
          <w:position w:val="0"/>
        </w:rPr>
        <w:t>三</w:t>
      </w:r>
      <w:bookmarkEnd w:id="451"/>
      <w:r>
        <w:rPr>
          <w:color w:val="000000"/>
          <w:spacing w:val="0"/>
          <w:w w:val="100"/>
          <w:position w:val="0"/>
        </w:rPr>
        <w:t>、公司基本情况</w:t>
      </w:r>
      <w:bookmarkEnd w:id="449"/>
      <w:bookmarkEnd w:id="450"/>
      <w:bookmarkEnd w:id="452"/>
    </w:p>
    <w:p>
      <w:pPr>
        <w:pStyle w:val="Style23"/>
        <w:keepNext w:val="0"/>
        <w:keepLines w:val="0"/>
        <w:widowControl w:val="0"/>
        <w:shd w:val="clear" w:color="auto" w:fill="auto"/>
        <w:bidi w:val="0"/>
        <w:spacing w:before="0" w:after="0" w:line="311" w:lineRule="exact"/>
        <w:ind w:left="0" w:right="0" w:firstLine="460"/>
        <w:jc w:val="both"/>
      </w:pPr>
      <w:r>
        <w:rPr>
          <w:color w:val="000000"/>
          <w:spacing w:val="0"/>
          <w:w w:val="100"/>
          <w:position w:val="0"/>
        </w:rPr>
        <w:t>杭州新世纪信息技术股份有限公司（以下简称公司或本公司）系由陆燕、高雁峰、滕学军、乔文东等 自然人出资的杭州新世纪信息技术有限公司整体变更设立，于</w:t>
      </w:r>
      <w:r>
        <w:rPr>
          <w:rFonts w:ascii="Times New Roman" w:eastAsia="Times New Roman" w:hAnsi="Times New Roman" w:cs="Times New Roman"/>
          <w:color w:val="000000"/>
          <w:spacing w:val="0"/>
          <w:w w:val="100"/>
          <w:position w:val="0"/>
          <w:sz w:val="20"/>
          <w:szCs w:val="20"/>
        </w:rPr>
        <w:t>2007</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日在杭州市工商行政管理局登 记注册，取得注册号为</w:t>
      </w:r>
      <w:r>
        <w:rPr>
          <w:rFonts w:ascii="Times New Roman" w:eastAsia="Times New Roman" w:hAnsi="Times New Roman" w:cs="Times New Roman"/>
          <w:color w:val="000000"/>
          <w:spacing w:val="0"/>
          <w:w w:val="100"/>
          <w:position w:val="0"/>
          <w:sz w:val="20"/>
          <w:szCs w:val="20"/>
        </w:rPr>
        <w:t>3301002069457</w:t>
      </w:r>
      <w:r>
        <w:rPr>
          <w:color w:val="000000"/>
          <w:spacing w:val="0"/>
          <w:w w:val="100"/>
          <w:position w:val="0"/>
        </w:rPr>
        <w:t>的《企业法人营业执照》。</w:t>
      </w:r>
    </w:p>
    <w:p>
      <w:pPr>
        <w:pStyle w:val="Style23"/>
        <w:keepNext w:val="0"/>
        <w:keepLines w:val="0"/>
        <w:widowControl w:val="0"/>
        <w:shd w:val="clear" w:color="auto" w:fill="auto"/>
        <w:bidi w:val="0"/>
        <w:spacing w:before="0" w:after="0" w:line="311" w:lineRule="exact"/>
        <w:ind w:left="0" w:right="0" w:firstLine="460"/>
        <w:jc w:val="both"/>
      </w:pPr>
      <w:r>
        <w:rPr>
          <w:rFonts w:ascii="Times New Roman" w:eastAsia="Times New Roman" w:hAnsi="Times New Roman" w:cs="Times New Roman"/>
          <w:color w:val="000000"/>
          <w:spacing w:val="0"/>
          <w:w w:val="100"/>
          <w:position w:val="0"/>
          <w:sz w:val="20"/>
          <w:szCs w:val="20"/>
        </w:rPr>
        <w:t>2009</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月经中国证券监督管理委员会证监许可〔</w:t>
      </w:r>
      <w:r>
        <w:rPr>
          <w:rFonts w:ascii="Times New Roman" w:eastAsia="Times New Roman" w:hAnsi="Times New Roman" w:cs="Times New Roman"/>
          <w:color w:val="000000"/>
          <w:spacing w:val="0"/>
          <w:w w:val="100"/>
          <w:position w:val="0"/>
          <w:sz w:val="20"/>
          <w:szCs w:val="20"/>
        </w:rPr>
        <w:t>2009</w:t>
      </w:r>
      <w:r>
        <w:rPr>
          <w:color w:val="000000"/>
          <w:spacing w:val="0"/>
          <w:w w:val="100"/>
          <w:position w:val="0"/>
        </w:rPr>
        <w:t xml:space="preserve">） </w:t>
      </w:r>
      <w:r>
        <w:rPr>
          <w:rFonts w:ascii="Times New Roman" w:eastAsia="Times New Roman" w:hAnsi="Times New Roman" w:cs="Times New Roman"/>
          <w:color w:val="000000"/>
          <w:spacing w:val="0"/>
          <w:w w:val="100"/>
          <w:position w:val="0"/>
          <w:sz w:val="20"/>
          <w:szCs w:val="20"/>
        </w:rPr>
        <w:t>672</w:t>
      </w:r>
      <w:r>
        <w:rPr>
          <w:color w:val="000000"/>
          <w:spacing w:val="0"/>
          <w:w w:val="100"/>
          <w:position w:val="0"/>
        </w:rPr>
        <w:t>号批准，公司通过深圳证券交易所发行新 股</w:t>
      </w:r>
      <w:r>
        <w:rPr>
          <w:rFonts w:ascii="Times New Roman" w:eastAsia="Times New Roman" w:hAnsi="Times New Roman" w:cs="Times New Roman"/>
          <w:color w:val="000000"/>
          <w:spacing w:val="0"/>
          <w:w w:val="100"/>
          <w:position w:val="0"/>
          <w:sz w:val="20"/>
          <w:szCs w:val="20"/>
        </w:rPr>
        <w:t>1,350</w:t>
      </w:r>
      <w:r>
        <w:rPr>
          <w:color w:val="000000"/>
          <w:spacing w:val="0"/>
          <w:w w:val="100"/>
          <w:position w:val="0"/>
        </w:rPr>
        <w:t>万股，并于</w:t>
      </w:r>
      <w:r>
        <w:rPr>
          <w:rFonts w:ascii="Times New Roman" w:eastAsia="Times New Roman" w:hAnsi="Times New Roman" w:cs="Times New Roman"/>
          <w:color w:val="000000"/>
          <w:spacing w:val="0"/>
          <w:w w:val="100"/>
          <w:position w:val="0"/>
          <w:sz w:val="20"/>
          <w:szCs w:val="20"/>
        </w:rPr>
        <w:t>2009</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rPr>
        <w:t>日在深圳证券交易所挂牌交易。根据</w:t>
      </w:r>
      <w:r>
        <w:rPr>
          <w:rFonts w:ascii="Times New Roman" w:eastAsia="Times New Roman" w:hAnsi="Times New Roman" w:cs="Times New Roman"/>
          <w:color w:val="000000"/>
          <w:spacing w:val="0"/>
          <w:w w:val="100"/>
          <w:position w:val="0"/>
          <w:sz w:val="20"/>
          <w:szCs w:val="20"/>
        </w:rPr>
        <w:t>2009</w:t>
      </w:r>
      <w:r>
        <w:rPr>
          <w:color w:val="000000"/>
          <w:spacing w:val="0"/>
          <w:w w:val="100"/>
          <w:position w:val="0"/>
        </w:rPr>
        <w:t>年度股东大会决议，公司以</w:t>
      </w:r>
      <w:r>
        <w:rPr>
          <w:rFonts w:ascii="Times New Roman" w:eastAsia="Times New Roman" w:hAnsi="Times New Roman" w:cs="Times New Roman"/>
          <w:color w:val="000000"/>
          <w:spacing w:val="0"/>
          <w:w w:val="100"/>
          <w:position w:val="0"/>
          <w:sz w:val="20"/>
          <w:szCs w:val="20"/>
        </w:rPr>
        <w:t xml:space="preserve">2009 </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20"/>
          <w:szCs w:val="20"/>
        </w:rPr>
        <w:t>5,350</w:t>
      </w:r>
      <w:r>
        <w:rPr>
          <w:color w:val="000000"/>
          <w:spacing w:val="0"/>
          <w:w w:val="100"/>
          <w:position w:val="0"/>
        </w:rPr>
        <w:t>万股为基数，以资本公积向全体股东每</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股转增</w:t>
      </w:r>
      <w:r>
        <w:rPr>
          <w:rFonts w:ascii="Times New Roman" w:eastAsia="Times New Roman" w:hAnsi="Times New Roman" w:cs="Times New Roman"/>
          <w:color w:val="000000"/>
          <w:spacing w:val="0"/>
          <w:w w:val="100"/>
          <w:position w:val="0"/>
          <w:sz w:val="20"/>
          <w:szCs w:val="20"/>
        </w:rPr>
        <w:t>10</w:t>
      </w:r>
      <w:r>
        <w:rPr>
          <w:color w:val="000000"/>
          <w:spacing w:val="0"/>
          <w:w w:val="100"/>
          <w:position w:val="0"/>
        </w:rPr>
        <w:t>股。截至</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0，</w:t>
      </w:r>
      <w:r>
        <w:rPr>
          <w:color w:val="000000"/>
          <w:spacing w:val="0"/>
          <w:w w:val="100"/>
          <w:position w:val="0"/>
        </w:rPr>
        <w:t>公司 注册资本</w:t>
      </w:r>
      <w:r>
        <w:rPr>
          <w:rFonts w:ascii="Times New Roman" w:eastAsia="Times New Roman" w:hAnsi="Times New Roman" w:cs="Times New Roman"/>
          <w:color w:val="000000"/>
          <w:spacing w:val="0"/>
          <w:w w:val="100"/>
          <w:position w:val="0"/>
          <w:sz w:val="20"/>
          <w:szCs w:val="20"/>
        </w:rPr>
        <w:t>10,700</w:t>
      </w:r>
      <w:r>
        <w:rPr>
          <w:color w:val="000000"/>
          <w:spacing w:val="0"/>
          <w:w w:val="100"/>
          <w:position w:val="0"/>
        </w:rPr>
        <w:t>万元，股份总数</w:t>
      </w:r>
      <w:r>
        <w:rPr>
          <w:rFonts w:ascii="Times New Roman" w:eastAsia="Times New Roman" w:hAnsi="Times New Roman" w:cs="Times New Roman"/>
          <w:color w:val="000000"/>
          <w:spacing w:val="0"/>
          <w:w w:val="100"/>
          <w:position w:val="0"/>
          <w:sz w:val="20"/>
          <w:szCs w:val="20"/>
        </w:rPr>
        <w:t>10,700</w:t>
      </w:r>
      <w:r>
        <w:rPr>
          <w:color w:val="000000"/>
          <w:spacing w:val="0"/>
          <w:w w:val="100"/>
          <w:position w:val="0"/>
        </w:rPr>
        <w:t>万股（每股面值</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元）。其中，有限售条件的流通股份：</w:t>
      </w:r>
      <w:r>
        <w:rPr>
          <w:rFonts w:ascii="Times New Roman" w:eastAsia="Times New Roman" w:hAnsi="Times New Roman" w:cs="Times New Roman"/>
          <w:color w:val="000000"/>
          <w:spacing w:val="0"/>
          <w:w w:val="100"/>
          <w:position w:val="0"/>
          <w:sz w:val="20"/>
          <w:szCs w:val="20"/>
        </w:rPr>
        <w:t>A</w:t>
      </w:r>
      <w:r>
        <w:rPr>
          <w:color w:val="000000"/>
          <w:spacing w:val="0"/>
          <w:w w:val="100"/>
          <w:position w:val="0"/>
        </w:rPr>
        <w:t>股</w:t>
      </w:r>
      <w:r>
        <w:rPr>
          <w:rFonts w:ascii="Times New Roman" w:eastAsia="Times New Roman" w:hAnsi="Times New Roman" w:cs="Times New Roman"/>
          <w:color w:val="000000"/>
          <w:spacing w:val="0"/>
          <w:w w:val="100"/>
          <w:position w:val="0"/>
          <w:sz w:val="20"/>
          <w:szCs w:val="20"/>
        </w:rPr>
        <w:t xml:space="preserve">51,803,235 </w:t>
      </w:r>
      <w:r>
        <w:rPr>
          <w:color w:val="000000"/>
          <w:spacing w:val="0"/>
          <w:w w:val="100"/>
          <w:position w:val="0"/>
        </w:rPr>
        <w:t>股，无限售条件的流通股份</w:t>
      </w:r>
      <w:r>
        <w:rPr>
          <w:rFonts w:ascii="Times New Roman" w:eastAsia="Times New Roman" w:hAnsi="Times New Roman" w:cs="Times New Roman"/>
          <w:color w:val="000000"/>
          <w:spacing w:val="0"/>
          <w:w w:val="100"/>
          <w:position w:val="0"/>
          <w:sz w:val="20"/>
          <w:szCs w:val="20"/>
        </w:rPr>
        <w:t>A</w:t>
      </w:r>
      <w:r>
        <w:rPr>
          <w:color w:val="000000"/>
          <w:spacing w:val="0"/>
          <w:w w:val="100"/>
          <w:position w:val="0"/>
        </w:rPr>
        <w:t>股</w:t>
      </w:r>
      <w:r>
        <w:rPr>
          <w:rFonts w:ascii="Times New Roman" w:eastAsia="Times New Roman" w:hAnsi="Times New Roman" w:cs="Times New Roman"/>
          <w:color w:val="000000"/>
          <w:spacing w:val="0"/>
          <w:w w:val="100"/>
          <w:position w:val="0"/>
          <w:sz w:val="20"/>
          <w:szCs w:val="20"/>
        </w:rPr>
        <w:t>55,196,765</w:t>
      </w:r>
      <w:r>
        <w:rPr>
          <w:color w:val="000000"/>
          <w:spacing w:val="0"/>
          <w:w w:val="100"/>
          <w:position w:val="0"/>
        </w:rPr>
        <w:t xml:space="preserve">股。公司现在浙江省工商行政管理局登记注册，取得注册号为 </w:t>
      </w:r>
      <w:r>
        <w:rPr>
          <w:rFonts w:ascii="Times New Roman" w:eastAsia="Times New Roman" w:hAnsi="Times New Roman" w:cs="Times New Roman"/>
          <w:color w:val="000000"/>
          <w:spacing w:val="0"/>
          <w:w w:val="100"/>
          <w:position w:val="0"/>
          <w:sz w:val="20"/>
          <w:szCs w:val="20"/>
        </w:rPr>
        <w:t>330100000040546</w:t>
      </w:r>
      <w:r>
        <w:rPr>
          <w:color w:val="000000"/>
          <w:spacing w:val="0"/>
          <w:w w:val="100"/>
          <w:position w:val="0"/>
        </w:rPr>
        <w:t>的《企业法人营业执照》。</w:t>
      </w:r>
    </w:p>
    <w:p>
      <w:pPr>
        <w:pStyle w:val="Style23"/>
        <w:keepNext w:val="0"/>
        <w:keepLines w:val="0"/>
        <w:widowControl w:val="0"/>
        <w:shd w:val="clear" w:color="auto" w:fill="auto"/>
        <w:bidi w:val="0"/>
        <w:spacing w:before="0" w:after="2440" w:line="311" w:lineRule="exact"/>
        <w:ind w:left="0" w:right="0" w:firstLine="460"/>
        <w:jc w:val="both"/>
      </w:pPr>
      <w:r>
        <w:rPr>
          <w:color w:val="000000"/>
          <w:spacing w:val="0"/>
          <w:w w:val="100"/>
          <w:position w:val="0"/>
        </w:rPr>
        <w:t>本公司属软件行业。经营范围：电子计算机及外部设备的技术开发、技术服务及技术成果转让；电子 计算机网络工程、楼宇布线工程的设计、施工；电子计算机及其配件的销售。主要产品或提供的劳务：软 件开发及服务、系统集成及硬件销售。</w:t>
      </w:r>
    </w:p>
    <w:p>
      <w:pPr>
        <w:widowControl w:val="0"/>
        <w:jc w:val="center"/>
        <w:rPr>
          <w:sz w:val="2"/>
          <w:szCs w:val="2"/>
        </w:rPr>
        <w:sectPr>
          <w:headerReference w:type="default" r:id="rId165"/>
          <w:footerReference w:type="default" r:id="rId166"/>
          <w:headerReference w:type="even" r:id="rId167"/>
          <w:footerReference w:type="even" r:id="rId168"/>
          <w:footnotePr>
            <w:pos w:val="pageBottom"/>
            <w:numFmt w:val="decimal"/>
            <w:numRestart w:val="continuous"/>
          </w:footnotePr>
          <w:pgSz w:w="11900" w:h="16840"/>
          <w:pgMar w:top="1441" w:right="1109" w:bottom="193" w:left="1104" w:header="0" w:footer="3" w:gutter="0"/>
          <w:cols w:space="720"/>
          <w:noEndnote/>
          <w:rtlGutter w:val="0"/>
          <w:docGrid w:linePitch="360"/>
        </w:sectPr>
      </w:pPr>
      <w:r>
        <w:drawing>
          <wp:inline>
            <wp:extent cx="402590" cy="146050"/>
            <wp:docPr id="442" name="Picutre 442"/>
            <a:graphic xmlns:a="http://schemas.openxmlformats.org/drawingml/2006/main">
              <a:graphicData uri="http://schemas.openxmlformats.org/drawingml/2006/picture">
                <pic:pic xmlns:pic="http://schemas.openxmlformats.org/drawingml/2006/picture">
                  <pic:nvPicPr>
                    <pic:cNvPr id="442" name="Picture 442"/>
                    <pic:cNvPicPr/>
                  </pic:nvPicPr>
                  <pic:blipFill>
                    <a:blip r:embed="rId169"/>
                    <a:stretch/>
                  </pic:blipFill>
                  <pic:spPr>
                    <a:xfrm>
                      <a:ext cx="402590" cy="146050"/>
                    </a:xfrm>
                    <a:prstGeom prst="rect"/>
                  </pic:spPr>
                </pic:pic>
              </a:graphicData>
            </a:graphic>
          </wp:inline>
        </w:drawing>
      </w:r>
    </w:p>
    <w:p>
      <w:pPr>
        <w:pStyle w:val="Style29"/>
        <w:keepNext/>
        <w:keepLines/>
        <w:widowControl w:val="0"/>
        <w:shd w:val="clear" w:color="auto" w:fill="auto"/>
        <w:bidi w:val="0"/>
        <w:spacing w:before="100" w:after="280" w:line="240" w:lineRule="auto"/>
        <w:ind w:left="0" w:right="0" w:firstLine="0"/>
        <w:jc w:val="left"/>
      </w:pPr>
      <w:bookmarkStart w:id="453" w:name="bookmark453"/>
      <w:bookmarkStart w:id="454" w:name="bookmark454"/>
      <w:bookmarkStart w:id="455" w:name="bookmark455"/>
      <w:bookmarkStart w:id="456" w:name="bookmark456"/>
      <w:r>
        <w:rPr>
          <w:color w:val="000000"/>
          <w:spacing w:val="0"/>
          <w:w w:val="100"/>
          <w:position w:val="0"/>
        </w:rPr>
        <w:t>四</w:t>
      </w:r>
      <w:bookmarkEnd w:id="455"/>
      <w:r>
        <w:rPr>
          <w:color w:val="000000"/>
          <w:spacing w:val="0"/>
          <w:w w:val="100"/>
          <w:position w:val="0"/>
        </w:rPr>
        <w:t>、公司主要会计政策、会计估计和前期差错</w:t>
      </w:r>
      <w:bookmarkEnd w:id="453"/>
      <w:bookmarkEnd w:id="454"/>
      <w:bookmarkEnd w:id="456"/>
    </w:p>
    <w:p>
      <w:pPr>
        <w:pStyle w:val="Style38"/>
        <w:keepNext/>
        <w:keepLines/>
        <w:widowControl w:val="0"/>
        <w:shd w:val="clear" w:color="auto" w:fill="auto"/>
        <w:tabs>
          <w:tab w:pos="368" w:val="left"/>
        </w:tabs>
        <w:bidi w:val="0"/>
        <w:spacing w:before="0" w:after="280" w:line="312" w:lineRule="exact"/>
        <w:ind w:left="0" w:right="0" w:firstLine="0"/>
        <w:jc w:val="left"/>
      </w:pPr>
      <w:bookmarkStart w:id="457" w:name="bookmark457"/>
      <w:bookmarkStart w:id="458" w:name="bookmark458"/>
      <w:bookmarkStart w:id="459" w:name="bookmark459"/>
      <w:bookmarkStart w:id="460" w:name="bookmark460"/>
      <w:r>
        <w:rPr>
          <w:color w:val="000000"/>
          <w:spacing w:val="0"/>
          <w:w w:val="100"/>
          <w:position w:val="0"/>
        </w:rPr>
        <w:t>1</w:t>
      </w:r>
      <w:bookmarkEnd w:id="459"/>
      <w:r>
        <w:rPr>
          <w:color w:val="000000"/>
          <w:spacing w:val="0"/>
          <w:w w:val="100"/>
          <w:position w:val="0"/>
        </w:rPr>
        <w:t>、</w:t>
        <w:tab/>
        <w:t>财务报表的编制基础</w:t>
      </w:r>
      <w:bookmarkEnd w:id="457"/>
      <w:bookmarkEnd w:id="458"/>
      <w:bookmarkEnd w:id="460"/>
    </w:p>
    <w:p>
      <w:pPr>
        <w:pStyle w:val="Style23"/>
        <w:keepNext w:val="0"/>
        <w:keepLines w:val="0"/>
        <w:widowControl w:val="0"/>
        <w:shd w:val="clear" w:color="auto" w:fill="auto"/>
        <w:bidi w:val="0"/>
        <w:spacing w:before="0" w:after="280" w:line="312" w:lineRule="exact"/>
        <w:ind w:left="0" w:right="0" w:firstLine="440"/>
        <w:jc w:val="left"/>
      </w:pPr>
      <w:r>
        <w:rPr>
          <w:color w:val="000000"/>
          <w:spacing w:val="0"/>
          <w:w w:val="100"/>
          <w:position w:val="0"/>
        </w:rPr>
        <w:t>本公司财务报表以持续经营为编制基础。</w:t>
      </w:r>
    </w:p>
    <w:p>
      <w:pPr>
        <w:pStyle w:val="Style38"/>
        <w:keepNext/>
        <w:keepLines/>
        <w:widowControl w:val="0"/>
        <w:shd w:val="clear" w:color="auto" w:fill="auto"/>
        <w:tabs>
          <w:tab w:pos="378" w:val="left"/>
        </w:tabs>
        <w:bidi w:val="0"/>
        <w:spacing w:before="0" w:after="280" w:line="312" w:lineRule="exact"/>
        <w:ind w:left="0" w:right="0" w:firstLine="0"/>
        <w:jc w:val="left"/>
      </w:pPr>
      <w:bookmarkStart w:id="461" w:name="bookmark461"/>
      <w:bookmarkStart w:id="462" w:name="bookmark462"/>
      <w:bookmarkStart w:id="463" w:name="bookmark463"/>
      <w:bookmarkStart w:id="464" w:name="bookmark464"/>
      <w:r>
        <w:rPr>
          <w:color w:val="000000"/>
          <w:spacing w:val="0"/>
          <w:w w:val="100"/>
          <w:position w:val="0"/>
        </w:rPr>
        <w:t>2</w:t>
      </w:r>
      <w:bookmarkEnd w:id="463"/>
      <w:r>
        <w:rPr>
          <w:color w:val="000000"/>
          <w:spacing w:val="0"/>
          <w:w w:val="100"/>
          <w:position w:val="0"/>
        </w:rPr>
        <w:t>、</w:t>
        <w:tab/>
        <w:t>遵循企业会计准则的声明</w:t>
      </w:r>
      <w:bookmarkEnd w:id="461"/>
      <w:bookmarkEnd w:id="462"/>
      <w:bookmarkEnd w:id="464"/>
    </w:p>
    <w:p>
      <w:pPr>
        <w:pStyle w:val="Style23"/>
        <w:keepNext w:val="0"/>
        <w:keepLines w:val="0"/>
        <w:widowControl w:val="0"/>
        <w:shd w:val="clear" w:color="auto" w:fill="auto"/>
        <w:bidi w:val="0"/>
        <w:spacing w:before="0" w:after="280" w:line="317" w:lineRule="exact"/>
        <w:ind w:left="0" w:right="0" w:firstLine="440"/>
        <w:jc w:val="left"/>
      </w:pPr>
      <w:r>
        <w:rPr>
          <w:color w:val="000000"/>
          <w:spacing w:val="0"/>
          <w:w w:val="100"/>
          <w:position w:val="0"/>
        </w:rPr>
        <w:t>本公司所编制的财务报表符合企业会计准则的要求，真实、完整地反映了公司的财务状况、经营成果 和现金流量等有关信息。</w:t>
      </w:r>
    </w:p>
    <w:p>
      <w:pPr>
        <w:pStyle w:val="Style38"/>
        <w:keepNext/>
        <w:keepLines/>
        <w:widowControl w:val="0"/>
        <w:shd w:val="clear" w:color="auto" w:fill="auto"/>
        <w:tabs>
          <w:tab w:pos="378" w:val="left"/>
        </w:tabs>
        <w:bidi w:val="0"/>
        <w:spacing w:before="0" w:after="280" w:line="312" w:lineRule="exact"/>
        <w:ind w:left="0" w:right="0" w:firstLine="0"/>
        <w:jc w:val="both"/>
      </w:pPr>
      <w:bookmarkStart w:id="465" w:name="bookmark465"/>
      <w:bookmarkStart w:id="466" w:name="bookmark466"/>
      <w:bookmarkStart w:id="467" w:name="bookmark467"/>
      <w:bookmarkStart w:id="468" w:name="bookmark468"/>
      <w:r>
        <w:rPr>
          <w:color w:val="000000"/>
          <w:spacing w:val="0"/>
          <w:w w:val="100"/>
          <w:position w:val="0"/>
        </w:rPr>
        <w:t>3</w:t>
      </w:r>
      <w:bookmarkEnd w:id="467"/>
      <w:r>
        <w:rPr>
          <w:color w:val="000000"/>
          <w:spacing w:val="0"/>
          <w:w w:val="100"/>
          <w:position w:val="0"/>
        </w:rPr>
        <w:t>、</w:t>
        <w:tab/>
        <w:t>会计期间</w:t>
      </w:r>
      <w:bookmarkEnd w:id="465"/>
      <w:bookmarkEnd w:id="466"/>
      <w:bookmarkEnd w:id="468"/>
    </w:p>
    <w:p>
      <w:pPr>
        <w:pStyle w:val="Style23"/>
        <w:keepNext w:val="0"/>
        <w:keepLines w:val="0"/>
        <w:widowControl w:val="0"/>
        <w:shd w:val="clear" w:color="auto" w:fill="auto"/>
        <w:bidi w:val="0"/>
        <w:spacing w:before="0" w:after="280" w:line="312" w:lineRule="exact"/>
        <w:ind w:left="0" w:right="0" w:firstLine="440"/>
        <w:jc w:val="left"/>
      </w:pPr>
      <w:r>
        <w:rPr>
          <w:color w:val="000000"/>
          <w:spacing w:val="0"/>
          <w:w w:val="100"/>
          <w:position w:val="0"/>
        </w:rPr>
        <w:t>会计年度自公历</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日起至</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rPr>
        <w:t>日止。</w:t>
      </w:r>
    </w:p>
    <w:p>
      <w:pPr>
        <w:pStyle w:val="Style38"/>
        <w:keepNext/>
        <w:keepLines/>
        <w:widowControl w:val="0"/>
        <w:shd w:val="clear" w:color="auto" w:fill="auto"/>
        <w:tabs>
          <w:tab w:pos="378" w:val="left"/>
        </w:tabs>
        <w:bidi w:val="0"/>
        <w:spacing w:before="0" w:after="280" w:line="312" w:lineRule="exact"/>
        <w:ind w:left="0" w:right="0" w:firstLine="0"/>
        <w:jc w:val="left"/>
      </w:pPr>
      <w:bookmarkStart w:id="469" w:name="bookmark469"/>
      <w:bookmarkStart w:id="470" w:name="bookmark470"/>
      <w:bookmarkStart w:id="471" w:name="bookmark471"/>
      <w:bookmarkStart w:id="472" w:name="bookmark472"/>
      <w:r>
        <w:rPr>
          <w:color w:val="000000"/>
          <w:spacing w:val="0"/>
          <w:w w:val="100"/>
          <w:position w:val="0"/>
        </w:rPr>
        <w:t>4</w:t>
      </w:r>
      <w:bookmarkEnd w:id="471"/>
      <w:r>
        <w:rPr>
          <w:color w:val="000000"/>
          <w:spacing w:val="0"/>
          <w:w w:val="100"/>
          <w:position w:val="0"/>
        </w:rPr>
        <w:t>、</w:t>
        <w:tab/>
        <w:t>记账本位币</w:t>
      </w:r>
      <w:bookmarkEnd w:id="469"/>
      <w:bookmarkEnd w:id="470"/>
      <w:bookmarkEnd w:id="472"/>
    </w:p>
    <w:p>
      <w:pPr>
        <w:pStyle w:val="Style23"/>
        <w:keepNext w:val="0"/>
        <w:keepLines w:val="0"/>
        <w:widowControl w:val="0"/>
        <w:shd w:val="clear" w:color="auto" w:fill="auto"/>
        <w:bidi w:val="0"/>
        <w:spacing w:before="0" w:after="280" w:line="312" w:lineRule="exact"/>
        <w:ind w:left="0" w:right="0" w:firstLine="0"/>
        <w:jc w:val="left"/>
      </w:pPr>
      <w:r>
        <w:rPr>
          <w:color w:val="000000"/>
          <w:spacing w:val="0"/>
          <w:w w:val="100"/>
          <w:position w:val="0"/>
        </w:rPr>
        <w:t>采用人民币为记账本位币。</w:t>
      </w:r>
    </w:p>
    <w:p>
      <w:pPr>
        <w:pStyle w:val="Style38"/>
        <w:keepNext/>
        <w:keepLines/>
        <w:widowControl w:val="0"/>
        <w:shd w:val="clear" w:color="auto" w:fill="auto"/>
        <w:tabs>
          <w:tab w:pos="378" w:val="left"/>
        </w:tabs>
        <w:bidi w:val="0"/>
        <w:spacing w:before="0" w:after="280" w:line="312" w:lineRule="exact"/>
        <w:ind w:left="0" w:right="0" w:firstLine="0"/>
        <w:jc w:val="left"/>
      </w:pPr>
      <w:bookmarkStart w:id="473" w:name="bookmark473"/>
      <w:bookmarkStart w:id="474" w:name="bookmark474"/>
      <w:bookmarkStart w:id="475" w:name="bookmark475"/>
      <w:bookmarkStart w:id="476" w:name="bookmark476"/>
      <w:r>
        <w:rPr>
          <w:color w:val="000000"/>
          <w:spacing w:val="0"/>
          <w:w w:val="100"/>
          <w:position w:val="0"/>
        </w:rPr>
        <w:t>5</w:t>
      </w:r>
      <w:bookmarkEnd w:id="475"/>
      <w:r>
        <w:rPr>
          <w:color w:val="000000"/>
          <w:spacing w:val="0"/>
          <w:w w:val="100"/>
          <w:position w:val="0"/>
        </w:rPr>
        <w:t>、</w:t>
        <w:tab/>
        <w:t>同一控制下和非同一控制下企业合并的会计处理方法</w:t>
      </w:r>
      <w:bookmarkEnd w:id="473"/>
      <w:bookmarkEnd w:id="474"/>
      <w:bookmarkEnd w:id="476"/>
    </w:p>
    <w:p>
      <w:pPr>
        <w:pStyle w:val="Style38"/>
        <w:keepNext/>
        <w:keepLines/>
        <w:widowControl w:val="0"/>
        <w:shd w:val="clear" w:color="auto" w:fill="auto"/>
        <w:tabs>
          <w:tab w:pos="493" w:val="left"/>
        </w:tabs>
        <w:bidi w:val="0"/>
        <w:spacing w:before="0" w:after="280" w:line="312" w:lineRule="exact"/>
        <w:ind w:left="0" w:right="0" w:firstLine="0"/>
        <w:jc w:val="left"/>
      </w:pPr>
      <w:bookmarkStart w:id="473" w:name="bookmark473"/>
      <w:bookmarkStart w:id="474" w:name="bookmark474"/>
      <w:bookmarkStart w:id="477" w:name="bookmark477"/>
      <w:bookmarkStart w:id="478" w:name="bookmark478"/>
      <w:r>
        <w:rPr>
          <w:color w:val="000000"/>
          <w:spacing w:val="0"/>
          <w:w w:val="100"/>
          <w:position w:val="0"/>
        </w:rPr>
        <w:t>（</w:t>
      </w:r>
      <w:bookmarkEnd w:id="477"/>
      <w:r>
        <w:rPr>
          <w:color w:val="000000"/>
          <w:spacing w:val="0"/>
          <w:w w:val="100"/>
          <w:position w:val="0"/>
        </w:rPr>
        <w:t>1）</w:t>
        <w:tab/>
        <w:t>同一控制下企业合并</w:t>
      </w:r>
      <w:bookmarkEnd w:id="473"/>
      <w:bookmarkEnd w:id="474"/>
      <w:bookmarkEnd w:id="478"/>
    </w:p>
    <w:p>
      <w:pPr>
        <w:pStyle w:val="Style23"/>
        <w:keepNext w:val="0"/>
        <w:keepLines w:val="0"/>
        <w:widowControl w:val="0"/>
        <w:shd w:val="clear" w:color="auto" w:fill="auto"/>
        <w:bidi w:val="0"/>
        <w:spacing w:before="0" w:after="280" w:line="317" w:lineRule="exact"/>
        <w:ind w:left="0" w:right="0" w:firstLine="440"/>
        <w:jc w:val="both"/>
      </w:pPr>
      <w:r>
        <w:rPr>
          <w:color w:val="000000"/>
          <w:spacing w:val="0"/>
          <w:w w:val="100"/>
          <w:position w:val="0"/>
        </w:rPr>
        <w:t>公司在企业合并中取得的资产和负债，按照合并日在被合并方的账面价值计量。公司取得的净资产账 面价值与支付的合并对价账面价值（或发行股份面值总额）的差额，调整资本公积；资本公积不足冲减的， 调整留存收益。</w:t>
      </w:r>
    </w:p>
    <w:p>
      <w:pPr>
        <w:pStyle w:val="Style38"/>
        <w:keepNext/>
        <w:keepLines/>
        <w:widowControl w:val="0"/>
        <w:shd w:val="clear" w:color="auto" w:fill="auto"/>
        <w:tabs>
          <w:tab w:pos="493" w:val="left"/>
        </w:tabs>
        <w:bidi w:val="0"/>
        <w:spacing w:before="0" w:after="280" w:line="312" w:lineRule="exact"/>
        <w:ind w:left="0" w:right="0" w:firstLine="0"/>
        <w:jc w:val="left"/>
      </w:pPr>
      <w:bookmarkStart w:id="479" w:name="bookmark479"/>
      <w:bookmarkStart w:id="480" w:name="bookmark480"/>
      <w:bookmarkStart w:id="481" w:name="bookmark481"/>
      <w:bookmarkStart w:id="482" w:name="bookmark482"/>
      <w:r>
        <w:rPr>
          <w:color w:val="000000"/>
          <w:spacing w:val="0"/>
          <w:w w:val="100"/>
          <w:position w:val="0"/>
        </w:rPr>
        <w:t>（</w:t>
      </w:r>
      <w:bookmarkEnd w:id="481"/>
      <w:r>
        <w:rPr>
          <w:color w:val="000000"/>
          <w:spacing w:val="0"/>
          <w:w w:val="100"/>
          <w:position w:val="0"/>
        </w:rPr>
        <w:t>2）</w:t>
        <w:tab/>
        <w:t>非同一控制下的企业合并</w:t>
      </w:r>
      <w:bookmarkEnd w:id="479"/>
      <w:bookmarkEnd w:id="480"/>
      <w:bookmarkEnd w:id="482"/>
    </w:p>
    <w:p>
      <w:pPr>
        <w:pStyle w:val="Style23"/>
        <w:keepNext w:val="0"/>
        <w:keepLines w:val="0"/>
        <w:widowControl w:val="0"/>
        <w:shd w:val="clear" w:color="auto" w:fill="auto"/>
        <w:bidi w:val="0"/>
        <w:spacing w:before="0" w:after="280" w:line="312" w:lineRule="exact"/>
        <w:ind w:left="0" w:right="0" w:firstLine="440"/>
        <w:jc w:val="left"/>
      </w:pPr>
      <w:r>
        <w:rPr>
          <w:color w:val="000000"/>
          <w:spacing w:val="0"/>
          <w:w w:val="100"/>
          <w:position w:val="0"/>
        </w:rPr>
        <w:t>公司在购买日对合并成本大于合并中取得的被购买方可辨认净资产公允价值份额的差额，确认为商誉; 如果合并成本小于合并中取得的被购买方可辨认净资产公允价值份额，首先对取得的被购买方各项可辨认 资产、负债及或有负债的公允价值以及合并成本的计量进行复核，经复核后合并成本仍小于合并中取得的 被购买方可辨认净资产公允价值份额的，其差额计入当期损益。</w:t>
      </w:r>
    </w:p>
    <w:p>
      <w:pPr>
        <w:pStyle w:val="Style38"/>
        <w:keepNext/>
        <w:keepLines/>
        <w:widowControl w:val="0"/>
        <w:shd w:val="clear" w:color="auto" w:fill="auto"/>
        <w:tabs>
          <w:tab w:pos="378" w:val="left"/>
        </w:tabs>
        <w:bidi w:val="0"/>
        <w:spacing w:before="0" w:after="280" w:line="312" w:lineRule="exact"/>
        <w:ind w:left="0" w:right="0" w:firstLine="0"/>
        <w:jc w:val="left"/>
      </w:pPr>
      <w:bookmarkStart w:id="483" w:name="bookmark483"/>
      <w:bookmarkStart w:id="484" w:name="bookmark484"/>
      <w:bookmarkStart w:id="485" w:name="bookmark485"/>
      <w:bookmarkStart w:id="486" w:name="bookmark486"/>
      <w:r>
        <w:rPr>
          <w:color w:val="000000"/>
          <w:spacing w:val="0"/>
          <w:w w:val="100"/>
          <w:position w:val="0"/>
        </w:rPr>
        <w:t>6</w:t>
      </w:r>
      <w:bookmarkEnd w:id="485"/>
      <w:r>
        <w:rPr>
          <w:color w:val="000000"/>
          <w:spacing w:val="0"/>
          <w:w w:val="100"/>
          <w:position w:val="0"/>
        </w:rPr>
        <w:t>、</w:t>
        <w:tab/>
        <w:t>合并财务报表的编制方法</w:t>
      </w:r>
      <w:bookmarkEnd w:id="483"/>
      <w:bookmarkEnd w:id="484"/>
      <w:bookmarkEnd w:id="486"/>
    </w:p>
    <w:p>
      <w:pPr>
        <w:pStyle w:val="Style23"/>
        <w:keepNext w:val="0"/>
        <w:keepLines w:val="0"/>
        <w:widowControl w:val="0"/>
        <w:shd w:val="clear" w:color="auto" w:fill="auto"/>
        <w:bidi w:val="0"/>
        <w:spacing w:before="0" w:after="280" w:line="310" w:lineRule="exact"/>
        <w:ind w:left="0" w:right="0" w:firstLine="440"/>
        <w:jc w:val="left"/>
      </w:pPr>
      <w:r>
        <w:rPr>
          <w:color w:val="000000"/>
          <w:spacing w:val="0"/>
          <w:w w:val="100"/>
          <w:position w:val="0"/>
        </w:rPr>
        <w:t>母公司将其控制的所有子公司纳入合并财务报表的合并范围。合并财务报表以母公司及其子公司的财 务报表为基础，根据其他有关资料，按照权益法调整对子公司的长期股权投资后，由母公司按照《企业会 计准则第</w:t>
      </w:r>
      <w:r>
        <w:rPr>
          <w:rFonts w:ascii="Times New Roman" w:eastAsia="Times New Roman" w:hAnsi="Times New Roman" w:cs="Times New Roman"/>
          <w:color w:val="000000"/>
          <w:spacing w:val="0"/>
          <w:w w:val="100"/>
          <w:position w:val="0"/>
          <w:sz w:val="20"/>
          <w:szCs w:val="20"/>
        </w:rPr>
        <w:t>33</w:t>
      </w:r>
      <w:r>
        <w:rPr>
          <w:color w:val="000000"/>
          <w:spacing w:val="0"/>
          <w:w w:val="100"/>
          <w:position w:val="0"/>
        </w:rPr>
        <w:t>号——合并财务报表》编制。</w:t>
      </w:r>
    </w:p>
    <w:p>
      <w:pPr>
        <w:pStyle w:val="Style38"/>
        <w:keepNext/>
        <w:keepLines/>
        <w:widowControl w:val="0"/>
        <w:shd w:val="clear" w:color="auto" w:fill="auto"/>
        <w:tabs>
          <w:tab w:pos="373" w:val="left"/>
        </w:tabs>
        <w:bidi w:val="0"/>
        <w:spacing w:before="0" w:after="280" w:line="312" w:lineRule="exact"/>
        <w:ind w:left="0" w:right="0" w:firstLine="0"/>
        <w:jc w:val="left"/>
      </w:pPr>
      <w:bookmarkStart w:id="487" w:name="bookmark487"/>
      <w:bookmarkStart w:id="488" w:name="bookmark488"/>
      <w:bookmarkStart w:id="489" w:name="bookmark489"/>
      <w:bookmarkStart w:id="490" w:name="bookmark490"/>
      <w:r>
        <w:rPr>
          <w:color w:val="000000"/>
          <w:spacing w:val="0"/>
          <w:w w:val="100"/>
          <w:position w:val="0"/>
        </w:rPr>
        <w:t>7</w:t>
      </w:r>
      <w:bookmarkEnd w:id="489"/>
      <w:r>
        <w:rPr>
          <w:color w:val="000000"/>
          <w:spacing w:val="0"/>
          <w:w w:val="100"/>
          <w:position w:val="0"/>
        </w:rPr>
        <w:t>、</w:t>
        <w:tab/>
        <w:t>现金及现金等价物的确定标准</w:t>
      </w:r>
      <w:bookmarkEnd w:id="487"/>
      <w:bookmarkEnd w:id="488"/>
      <w:bookmarkEnd w:id="490"/>
    </w:p>
    <w:p>
      <w:pPr>
        <w:pStyle w:val="Style23"/>
        <w:keepNext w:val="0"/>
        <w:keepLines w:val="0"/>
        <w:widowControl w:val="0"/>
        <w:shd w:val="clear" w:color="auto" w:fill="auto"/>
        <w:bidi w:val="0"/>
        <w:spacing w:before="0" w:after="280" w:line="312" w:lineRule="exact"/>
        <w:ind w:left="0" w:right="0" w:firstLine="440"/>
        <w:jc w:val="left"/>
      </w:pPr>
      <w:r>
        <w:rPr>
          <w:color w:val="000000"/>
          <w:spacing w:val="0"/>
          <w:w w:val="100"/>
          <w:position w:val="0"/>
        </w:rPr>
        <w:t>列示于现金流量表中的现金是指库存现金以及可以随时用于支付的存款。现金等价物是指企业持有的 期限短、流动性强、易于转换为已知金额现金、价值变动风险很小的投资。</w:t>
      </w:r>
    </w:p>
    <w:p>
      <w:pPr>
        <w:pStyle w:val="Style38"/>
        <w:keepNext/>
        <w:keepLines/>
        <w:widowControl w:val="0"/>
        <w:shd w:val="clear" w:color="auto" w:fill="auto"/>
        <w:bidi w:val="0"/>
        <w:spacing w:before="0" w:after="280" w:line="312" w:lineRule="exact"/>
        <w:ind w:left="0" w:right="0" w:firstLine="0"/>
        <w:jc w:val="left"/>
      </w:pPr>
      <w:bookmarkStart w:id="491" w:name="bookmark491"/>
      <w:bookmarkStart w:id="492" w:name="bookmark492"/>
      <w:bookmarkStart w:id="493" w:name="bookmark493"/>
      <w:bookmarkStart w:id="494" w:name="bookmark494"/>
      <w:r>
        <w:rPr>
          <w:color w:val="000000"/>
          <w:spacing w:val="0"/>
          <w:w w:val="100"/>
          <w:position w:val="0"/>
        </w:rPr>
        <w:t>8</w:t>
      </w:r>
      <w:bookmarkEnd w:id="493"/>
      <w:r>
        <w:rPr>
          <w:color w:val="000000"/>
          <w:spacing w:val="0"/>
          <w:w w:val="100"/>
          <w:position w:val="0"/>
        </w:rPr>
        <w:t>、金融工具</w:t>
      </w:r>
      <w:bookmarkEnd w:id="491"/>
      <w:bookmarkEnd w:id="492"/>
      <w:bookmarkEnd w:id="494"/>
    </w:p>
    <w:p>
      <w:pPr>
        <w:pStyle w:val="Style23"/>
        <w:keepNext w:val="0"/>
        <w:keepLines w:val="0"/>
        <w:widowControl w:val="0"/>
        <w:shd w:val="clear" w:color="auto" w:fill="auto"/>
        <w:bidi w:val="0"/>
        <w:spacing w:before="0" w:after="280" w:line="317" w:lineRule="exact"/>
        <w:ind w:left="0" w:right="0" w:firstLine="440"/>
        <w:jc w:val="both"/>
      </w:pPr>
      <w:r>
        <w:rPr>
          <w:color w:val="000000"/>
          <w:spacing w:val="0"/>
          <w:w w:val="100"/>
          <w:position w:val="0"/>
        </w:rPr>
        <w:t>金融工具是指形成公司的金融资产，并形成其他单位的金融负债或权益工具的合同，包括：金融资产、 金融负债和权益工具。</w:t>
      </w:r>
    </w:p>
    <w:p>
      <w:pPr>
        <w:pStyle w:val="Style38"/>
        <w:keepNext/>
        <w:keepLines/>
        <w:widowControl w:val="0"/>
        <w:shd w:val="clear" w:color="auto" w:fill="auto"/>
        <w:tabs>
          <w:tab w:pos="433" w:val="left"/>
        </w:tabs>
        <w:bidi w:val="0"/>
        <w:spacing w:before="0" w:after="280" w:line="312" w:lineRule="exact"/>
        <w:ind w:left="0" w:right="0" w:firstLine="0"/>
        <w:jc w:val="left"/>
      </w:pPr>
      <w:bookmarkStart w:id="495" w:name="bookmark495"/>
      <w:bookmarkStart w:id="496" w:name="bookmark496"/>
      <w:bookmarkStart w:id="497" w:name="bookmark497"/>
      <w:bookmarkStart w:id="498" w:name="bookmark498"/>
      <w:r>
        <w:rPr>
          <w:color w:val="000000"/>
          <w:spacing w:val="0"/>
          <w:w w:val="100"/>
          <w:position w:val="0"/>
        </w:rPr>
        <w:t>（</w:t>
      </w:r>
      <w:bookmarkEnd w:id="497"/>
      <w:r>
        <w:rPr>
          <w:color w:val="000000"/>
          <w:spacing w:val="0"/>
          <w:w w:val="100"/>
          <w:position w:val="0"/>
        </w:rPr>
        <w:t>1）</w:t>
        <w:tab/>
        <w:t>金融工具的分类</w:t>
      </w:r>
      <w:bookmarkEnd w:id="495"/>
      <w:bookmarkEnd w:id="496"/>
      <w:bookmarkEnd w:id="498"/>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金融资产在初始确认时划分为以下四类：以公允价值计量且其变动计入当期损益的金融资产（包括交 易性金融资产和指定为以公允价值计量且其变动计入当期损益的金融资产）、持有至到期投资、贷款和应 收款项、可供出售金融资产。</w:t>
      </w:r>
    </w:p>
    <w:p>
      <w:pPr>
        <w:pStyle w:val="Style23"/>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金融负债在初始确认时划分为以下两类：以公允价值计量且其变动计入当期损益的金融负债（包括交 易性金融负债和指定为以公允价值计量且其变动计入当期损益的金融负债）、其他金融负债。</w:t>
      </w:r>
    </w:p>
    <w:p>
      <w:pPr>
        <w:pStyle w:val="Style38"/>
        <w:keepNext/>
        <w:keepLines/>
        <w:widowControl w:val="0"/>
        <w:shd w:val="clear" w:color="auto" w:fill="auto"/>
        <w:tabs>
          <w:tab w:pos="433" w:val="left"/>
        </w:tabs>
        <w:bidi w:val="0"/>
        <w:spacing w:before="0" w:after="280" w:line="312" w:lineRule="exact"/>
        <w:ind w:left="0" w:right="0" w:firstLine="0"/>
        <w:jc w:val="left"/>
      </w:pPr>
      <w:bookmarkStart w:id="499" w:name="bookmark499"/>
      <w:bookmarkStart w:id="500" w:name="bookmark500"/>
      <w:bookmarkStart w:id="501" w:name="bookmark501"/>
      <w:bookmarkStart w:id="502" w:name="bookmark502"/>
      <w:r>
        <w:rPr>
          <w:color w:val="000000"/>
          <w:spacing w:val="0"/>
          <w:w w:val="100"/>
          <w:position w:val="0"/>
        </w:rPr>
        <w:t>（</w:t>
      </w:r>
      <w:bookmarkEnd w:id="501"/>
      <w:r>
        <w:rPr>
          <w:color w:val="000000"/>
          <w:spacing w:val="0"/>
          <w:w w:val="100"/>
          <w:position w:val="0"/>
        </w:rPr>
        <w:t>2）</w:t>
        <w:tab/>
        <w:t>金融工具的确认依据和计量方法</w:t>
      </w:r>
      <w:bookmarkEnd w:id="499"/>
      <w:bookmarkEnd w:id="500"/>
      <w:bookmarkEnd w:id="502"/>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公司成为金融工具合同的一方时，确认一项金融资产或金融负债。初始确认金融资产或金融负债时， 按照公允价值计量；对于以公允价值计量且其变动计入当期损益的金融资产和金融负债，相关交易费用直 接计入当期损益；对于其他类别的金融资产或金融负债，相关交易费用计入初始确认金额。</w:t>
      </w:r>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公司按照公允价值对金融资产进行后续计量，且不扣除将来处置该金融资产时可能发生的交易费用， 但下列情况除外：</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持有至到期投资以及贷款和应收款项采用实际利率法，按摊余成本计量；</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在活跃 市场中没有报价且其公允价值不能可靠计量的权益工具投资，以及与该权益工具挂钩并须通过交付该权益 工具结算的衍生金融资产，按照成本计量。</w:t>
      </w:r>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公司采用实际利率法，按摊余成本对金融负债进行后续计量，但下列情况除外：</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以公允价值计量 且其变动计入当期损益的金融负债，按照公允价值计量，且不扣除将来结清金融负债时可能发生的交易费 用；</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与在活跃市场中没有报价、公允价值不能可靠计量的权益工具挂钩并须通过交付该权益工具结算 的衍生金融负债，按照成本计量；</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不属于指定为以公允价值计量且其变动计入当期损益的金融负债的 财务担保合同，或没有指定为以公允价值计量且其变动计入当期损益并将以低于市场利率贷款的贷款承诺, 在初始确认后按照下列两项金额之中的较高者进行后续计量：</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按照《企业会计准则第</w:t>
      </w:r>
      <w:r>
        <w:rPr>
          <w:rFonts w:ascii="Times New Roman" w:eastAsia="Times New Roman" w:hAnsi="Times New Roman" w:cs="Times New Roman"/>
          <w:color w:val="000000"/>
          <w:spacing w:val="0"/>
          <w:w w:val="100"/>
          <w:position w:val="0"/>
          <w:sz w:val="20"/>
          <w:szCs w:val="20"/>
        </w:rPr>
        <w:t>13</w:t>
      </w:r>
      <w:r>
        <w:rPr>
          <w:color w:val="000000"/>
          <w:spacing w:val="0"/>
          <w:w w:val="100"/>
          <w:position w:val="0"/>
        </w:rPr>
        <w:t>号一或有事项》 确定的金额；</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初始确认金额扣除按照《企业会计准则第</w:t>
      </w:r>
      <w:r>
        <w:rPr>
          <w:rFonts w:ascii="Times New Roman" w:eastAsia="Times New Roman" w:hAnsi="Times New Roman" w:cs="Times New Roman"/>
          <w:color w:val="000000"/>
          <w:spacing w:val="0"/>
          <w:w w:val="100"/>
          <w:position w:val="0"/>
          <w:sz w:val="20"/>
          <w:szCs w:val="20"/>
        </w:rPr>
        <w:t>14</w:t>
      </w:r>
      <w:r>
        <w:rPr>
          <w:color w:val="000000"/>
          <w:spacing w:val="0"/>
          <w:w w:val="100"/>
          <w:position w:val="0"/>
        </w:rPr>
        <w:t>号一收入》的原则确定的累积摊销额后的余 额。</w:t>
      </w:r>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金融资产或金融负债公允价值变动形成的利得或损失，除与套期保值有关外，按照如下方法处理：</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rPr>
        <w:t>以公允价值计量且其变动计入当期损益的金融资产或金融负债公允价值变动形成的利得或损失，计入公允 价值变动损益；在资产持有期间所取得的利息或现金股利，确认为投资收益；处置时，将实际收到的金额 与初始入账金额之间的差额确认为投资收益，同时调整公允价值变动损益。</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可供出售金融资产的公允 价值变动计入资本公积；持有期间按实际利率法计算的利息，计入投资收益；可供出售权益工具投资的现 金股利，于被投资单位宣告发放股利时计入投资收益；处置时，将实际收到的金额与账面价值扣除原直接 计入资本公积的公允价值变动累计额之后的差额确认为投资收益。</w:t>
      </w:r>
    </w:p>
    <w:p>
      <w:pPr>
        <w:pStyle w:val="Style23"/>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当收取某项金融资产现金流量的合同权利已终止或该金融资产所有权上几乎所有的风险和报酬已转 移时，终止确认该金融资产；当金融负债的现时义务全部或部分解除时，相应终止确认该金融负债或其一 部分。</w:t>
      </w:r>
    </w:p>
    <w:p>
      <w:pPr>
        <w:pStyle w:val="Style38"/>
        <w:keepNext/>
        <w:keepLines/>
        <w:widowControl w:val="0"/>
        <w:shd w:val="clear" w:color="auto" w:fill="auto"/>
        <w:tabs>
          <w:tab w:pos="433" w:val="left"/>
        </w:tabs>
        <w:bidi w:val="0"/>
        <w:spacing w:before="0" w:after="280" w:line="312" w:lineRule="exact"/>
        <w:ind w:left="0" w:right="0" w:firstLine="0"/>
        <w:jc w:val="left"/>
      </w:pPr>
      <w:bookmarkStart w:id="503" w:name="bookmark503"/>
      <w:bookmarkStart w:id="504" w:name="bookmark504"/>
      <w:bookmarkStart w:id="505" w:name="bookmark505"/>
      <w:bookmarkStart w:id="506" w:name="bookmark506"/>
      <w:r>
        <w:rPr>
          <w:color w:val="000000"/>
          <w:spacing w:val="0"/>
          <w:w w:val="100"/>
          <w:position w:val="0"/>
        </w:rPr>
        <w:t>（</w:t>
      </w:r>
      <w:bookmarkEnd w:id="505"/>
      <w:r>
        <w:rPr>
          <w:color w:val="000000"/>
          <w:spacing w:val="0"/>
          <w:w w:val="100"/>
          <w:position w:val="0"/>
        </w:rPr>
        <w:t>3）</w:t>
        <w:tab/>
        <w:t>金融资产转移的确认依据和计量方法</w:t>
      </w:r>
      <w:bookmarkEnd w:id="503"/>
      <w:bookmarkEnd w:id="504"/>
      <w:bookmarkEnd w:id="506"/>
    </w:p>
    <w:p>
      <w:pPr>
        <w:pStyle w:val="Style23"/>
        <w:keepNext w:val="0"/>
        <w:keepLines w:val="0"/>
        <w:widowControl w:val="0"/>
        <w:shd w:val="clear" w:color="auto" w:fill="auto"/>
        <w:bidi w:val="0"/>
        <w:spacing w:before="0" w:after="300" w:line="317" w:lineRule="exact"/>
        <w:ind w:left="0" w:right="0" w:firstLine="440"/>
        <w:jc w:val="both"/>
      </w:pPr>
      <w:r>
        <w:rPr>
          <w:color w:val="000000"/>
          <w:spacing w:val="0"/>
          <w:w w:val="100"/>
          <w:position w:val="0"/>
        </w:rPr>
        <w:t xml:space="preserve">公司已将金融资产所有权上几乎所有的风险和报酬转移给了转入方的，终止确认该金融资产；保留了 金融资产所有权上几乎所有的风险和报酬的，继续确认所转移的金融资产，并将收到的对侑确讥为一谪全 </w:t>
      </w:r>
      <w:r>
        <w:rPr>
          <w:color w:val="000000"/>
          <w:spacing w:val="0"/>
          <w:w w:val="100"/>
          <w:position w:val="0"/>
        </w:rPr>
        <w:t>融负债。公司既没有转移也没有保留金融资产所有权上几乎所有的风险和报酬的，分别下列情况处理：</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rPr>
        <w:t>放弃了对该金融资产控制的，终止确认该金融资产；</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未放弃对该金融资产控制的，按照继续涉入所转 移金融资产的程度确认有关金融资产，并相应确认有关负债。</w:t>
      </w:r>
    </w:p>
    <w:p>
      <w:pPr>
        <w:pStyle w:val="Style38"/>
        <w:keepNext/>
        <w:keepLines/>
        <w:widowControl w:val="0"/>
        <w:shd w:val="clear" w:color="auto" w:fill="auto"/>
        <w:tabs>
          <w:tab w:pos="568" w:val="left"/>
        </w:tabs>
        <w:bidi w:val="0"/>
        <w:spacing w:before="0" w:after="300" w:line="315" w:lineRule="exact"/>
        <w:ind w:left="0" w:right="0" w:firstLine="0"/>
        <w:jc w:val="both"/>
      </w:pPr>
      <w:bookmarkStart w:id="507" w:name="bookmark507"/>
      <w:bookmarkStart w:id="508" w:name="bookmark508"/>
      <w:bookmarkStart w:id="509" w:name="bookmark509"/>
      <w:bookmarkStart w:id="510" w:name="bookmark510"/>
      <w:r>
        <w:rPr>
          <w:color w:val="000000"/>
          <w:spacing w:val="0"/>
          <w:w w:val="100"/>
          <w:position w:val="0"/>
        </w:rPr>
        <w:t>（</w:t>
      </w:r>
      <w:bookmarkEnd w:id="509"/>
      <w:r>
        <w:rPr>
          <w:color w:val="000000"/>
          <w:spacing w:val="0"/>
          <w:w w:val="100"/>
          <w:position w:val="0"/>
        </w:rPr>
        <w:t>4）</w:t>
        <w:tab/>
        <w:t>金融负债终止确认条件</w:t>
      </w:r>
      <w:bookmarkEnd w:id="507"/>
      <w:bookmarkEnd w:id="508"/>
      <w:bookmarkEnd w:id="510"/>
    </w:p>
    <w:p>
      <w:pPr>
        <w:pStyle w:val="Style23"/>
        <w:keepNext w:val="0"/>
        <w:keepLines w:val="0"/>
        <w:widowControl w:val="0"/>
        <w:shd w:val="clear" w:color="auto" w:fill="auto"/>
        <w:bidi w:val="0"/>
        <w:spacing w:before="0" w:after="300" w:line="315" w:lineRule="exact"/>
        <w:ind w:left="0" w:right="0" w:firstLine="440"/>
        <w:jc w:val="left"/>
      </w:pPr>
      <w:r>
        <w:rPr>
          <w:color w:val="000000"/>
          <w:spacing w:val="0"/>
          <w:w w:val="100"/>
          <w:position w:val="0"/>
        </w:rPr>
        <w:t>当金融负债的现时义务全部或部分解除时，相应终止确认该金融负债或其一部分。</w:t>
      </w:r>
    </w:p>
    <w:p>
      <w:pPr>
        <w:pStyle w:val="Style38"/>
        <w:keepNext/>
        <w:keepLines/>
        <w:widowControl w:val="0"/>
        <w:shd w:val="clear" w:color="auto" w:fill="auto"/>
        <w:tabs>
          <w:tab w:pos="568" w:val="left"/>
        </w:tabs>
        <w:bidi w:val="0"/>
        <w:spacing w:before="0" w:after="300" w:line="315" w:lineRule="exact"/>
        <w:ind w:left="0" w:right="0" w:firstLine="0"/>
        <w:jc w:val="left"/>
      </w:pPr>
      <w:bookmarkStart w:id="511" w:name="bookmark511"/>
      <w:bookmarkStart w:id="512" w:name="bookmark512"/>
      <w:bookmarkStart w:id="513" w:name="bookmark513"/>
      <w:bookmarkStart w:id="514" w:name="bookmark514"/>
      <w:r>
        <w:rPr>
          <w:color w:val="000000"/>
          <w:spacing w:val="0"/>
          <w:w w:val="100"/>
          <w:position w:val="0"/>
        </w:rPr>
        <w:t>（</w:t>
      </w:r>
      <w:bookmarkEnd w:id="513"/>
      <w:r>
        <w:rPr>
          <w:color w:val="000000"/>
          <w:spacing w:val="0"/>
          <w:w w:val="100"/>
          <w:position w:val="0"/>
        </w:rPr>
        <w:t>5）</w:t>
        <w:tab/>
        <w:t>金融资产和金融负债公允价值的确定方法</w:t>
      </w:r>
      <w:bookmarkEnd w:id="511"/>
      <w:bookmarkEnd w:id="512"/>
      <w:bookmarkEnd w:id="514"/>
    </w:p>
    <w:p>
      <w:pPr>
        <w:pStyle w:val="Style23"/>
        <w:keepNext w:val="0"/>
        <w:keepLines w:val="0"/>
        <w:widowControl w:val="0"/>
        <w:shd w:val="clear" w:color="auto" w:fill="auto"/>
        <w:bidi w:val="0"/>
        <w:spacing w:before="0" w:after="120" w:line="314" w:lineRule="exact"/>
        <w:ind w:left="0" w:right="0" w:firstLine="440"/>
        <w:jc w:val="left"/>
      </w:pPr>
      <w:r>
        <w:rPr>
          <w:color w:val="000000"/>
          <w:spacing w:val="0"/>
          <w:w w:val="100"/>
          <w:position w:val="0"/>
        </w:rPr>
        <w:t>存在活跃市场的金融资产或金融负债，以活跃市场的报价确定其公允价值；不存在活跃市场的金融资 产或金融负债，采用估值技术（包括参考熟悉情况并自愿交易的各方最近进行的市场交易中使用的价格、 参照实质上相同的其他金融工具的当前公允价值、现金流量折现法和期权定价模型等）确定其公允价值； 初始取得或源生的金融资产或承担的金融负债，以市场交易价格作为确定其公允价值的基础。</w:t>
      </w:r>
    </w:p>
    <w:p>
      <w:pPr>
        <w:pStyle w:val="Style23"/>
        <w:keepNext w:val="0"/>
        <w:keepLines w:val="0"/>
        <w:widowControl w:val="0"/>
        <w:shd w:val="clear" w:color="auto" w:fill="auto"/>
        <w:bidi w:val="0"/>
        <w:spacing w:before="0" w:after="300" w:line="240" w:lineRule="auto"/>
        <w:ind w:left="0" w:right="0" w:firstLine="0"/>
        <w:jc w:val="left"/>
        <w:rPr>
          <w:sz w:val="17"/>
          <w:szCs w:val="17"/>
        </w:rPr>
      </w:pPr>
      <w:r>
        <w:rPr>
          <w:color w:val="000000"/>
          <w:spacing w:val="0"/>
          <w:w w:val="100"/>
          <w:position w:val="0"/>
          <w:sz w:val="17"/>
          <w:szCs w:val="17"/>
        </w:rPr>
        <w:t>注：金融资产和金融负债的公允价值确定方法，包括因继续涉入形成的金融资产和金融负债的公允价值确定方法。</w:t>
      </w:r>
    </w:p>
    <w:p>
      <w:pPr>
        <w:pStyle w:val="Style38"/>
        <w:keepNext/>
        <w:keepLines/>
        <w:widowControl w:val="0"/>
        <w:shd w:val="clear" w:color="auto" w:fill="auto"/>
        <w:bidi w:val="0"/>
        <w:spacing w:before="0" w:after="300" w:line="315" w:lineRule="exact"/>
        <w:ind w:left="0" w:right="0" w:firstLine="0"/>
        <w:jc w:val="left"/>
      </w:pPr>
      <w:bookmarkStart w:id="515" w:name="bookmark515"/>
      <w:bookmarkStart w:id="516" w:name="bookmark516"/>
      <w:bookmarkStart w:id="517" w:name="bookmark517"/>
      <w:bookmarkStart w:id="518" w:name="bookmark518"/>
      <w:r>
        <w:rPr>
          <w:color w:val="000000"/>
          <w:spacing w:val="0"/>
          <w:w w:val="100"/>
          <w:position w:val="0"/>
        </w:rPr>
        <w:t>（</w:t>
      </w:r>
      <w:bookmarkEnd w:id="517"/>
      <w:r>
        <w:rPr>
          <w:color w:val="000000"/>
          <w:spacing w:val="0"/>
          <w:w w:val="100"/>
          <w:position w:val="0"/>
        </w:rPr>
        <w:t>6） 金融资产（不含应收款项）减值测试方法、减值准备计提方法</w:t>
      </w:r>
      <w:bookmarkEnd w:id="515"/>
      <w:bookmarkEnd w:id="516"/>
      <w:bookmarkEnd w:id="518"/>
    </w:p>
    <w:p>
      <w:pPr>
        <w:pStyle w:val="Style23"/>
        <w:keepNext w:val="0"/>
        <w:keepLines w:val="0"/>
        <w:widowControl w:val="0"/>
        <w:shd w:val="clear" w:color="auto" w:fill="auto"/>
        <w:tabs>
          <w:tab w:pos="781" w:val="left"/>
        </w:tabs>
        <w:bidi w:val="0"/>
        <w:spacing w:before="0" w:after="0" w:line="312" w:lineRule="exact"/>
        <w:ind w:left="0" w:right="0" w:firstLine="440"/>
        <w:jc w:val="both"/>
      </w:pPr>
      <w:bookmarkStart w:id="519" w:name="bookmark519"/>
      <w:r>
        <w:rPr>
          <w:rFonts w:ascii="Times New Roman" w:eastAsia="Times New Roman" w:hAnsi="Times New Roman" w:cs="Times New Roman"/>
          <w:color w:val="000000"/>
          <w:spacing w:val="0"/>
          <w:w w:val="100"/>
          <w:position w:val="0"/>
          <w:sz w:val="20"/>
          <w:szCs w:val="20"/>
        </w:rPr>
        <w:t>1</w:t>
      </w:r>
      <w:bookmarkEnd w:id="519"/>
      <w:r>
        <w:rPr>
          <w:rFonts w:ascii="Times New Roman" w:eastAsia="Times New Roman" w:hAnsi="Times New Roman" w:cs="Times New Roman"/>
          <w:color w:val="000000"/>
          <w:spacing w:val="0"/>
          <w:w w:val="100"/>
          <w:position w:val="0"/>
          <w:sz w:val="20"/>
          <w:szCs w:val="20"/>
        </w:rPr>
        <w:t>）</w:t>
        <w:tab/>
      </w:r>
      <w:r>
        <w:rPr>
          <w:color w:val="000000"/>
          <w:spacing w:val="0"/>
          <w:w w:val="100"/>
          <w:position w:val="0"/>
        </w:rPr>
        <w:t>资产负债表日对以公允价值计量且其变动计入当期损益的金融资产以外的金融资产的账面价值进行 检查，如有客观证据表明该金融资产发生减值的，计提减值准备。</w:t>
      </w:r>
    </w:p>
    <w:p>
      <w:pPr>
        <w:pStyle w:val="Style23"/>
        <w:keepNext w:val="0"/>
        <w:keepLines w:val="0"/>
        <w:widowControl w:val="0"/>
        <w:shd w:val="clear" w:color="auto" w:fill="auto"/>
        <w:tabs>
          <w:tab w:pos="781" w:val="left"/>
        </w:tabs>
        <w:bidi w:val="0"/>
        <w:spacing w:before="0" w:after="0" w:line="315" w:lineRule="exact"/>
        <w:ind w:left="0" w:right="0" w:firstLine="440"/>
        <w:jc w:val="both"/>
      </w:pPr>
      <w:bookmarkStart w:id="520" w:name="bookmark520"/>
      <w:r>
        <w:rPr>
          <w:rFonts w:ascii="Times New Roman" w:eastAsia="Times New Roman" w:hAnsi="Times New Roman" w:cs="Times New Roman"/>
          <w:color w:val="000000"/>
          <w:spacing w:val="0"/>
          <w:w w:val="100"/>
          <w:position w:val="0"/>
          <w:sz w:val="20"/>
          <w:szCs w:val="20"/>
        </w:rPr>
        <w:t>2</w:t>
      </w:r>
      <w:bookmarkEnd w:id="520"/>
      <w:r>
        <w:rPr>
          <w:rFonts w:ascii="Times New Roman" w:eastAsia="Times New Roman" w:hAnsi="Times New Roman" w:cs="Times New Roman"/>
          <w:color w:val="000000"/>
          <w:spacing w:val="0"/>
          <w:w w:val="100"/>
          <w:position w:val="0"/>
          <w:sz w:val="20"/>
          <w:szCs w:val="20"/>
        </w:rPr>
        <w:t>）</w:t>
        <w:tab/>
      </w:r>
      <w:r>
        <w:rPr>
          <w:color w:val="000000"/>
          <w:spacing w:val="0"/>
          <w:w w:val="100"/>
          <w:position w:val="0"/>
        </w:rPr>
        <w:t>对单项金额重大的金融资产单独进行减值测试；对单项金额不重大的金融资产，可以单独进行减值 测试，或包括在具有类似信用风险特征的金融资产组合中进行减值测试；单独测试未发生减值的金融资产</w:t>
      </w:r>
    </w:p>
    <w:p>
      <w:pPr>
        <w:pStyle w:val="Style23"/>
        <w:keepNext w:val="0"/>
        <w:keepLines w:val="0"/>
        <w:widowControl w:val="0"/>
        <w:shd w:val="clear" w:color="auto" w:fill="auto"/>
        <w:bidi w:val="0"/>
        <w:spacing w:before="0" w:after="0" w:line="315" w:lineRule="exact"/>
        <w:ind w:left="0" w:right="0" w:firstLine="0"/>
        <w:jc w:val="left"/>
      </w:pPr>
      <w:r>
        <w:rPr>
          <w:color w:val="000000"/>
          <w:spacing w:val="0"/>
          <w:w w:val="100"/>
          <w:position w:val="0"/>
        </w:rPr>
        <w:t>（包括单项金额重大和不重大的金融资产），包括在具有类似信用风险特征的金融资产组合中再进行减值 测试。</w:t>
      </w:r>
    </w:p>
    <w:p>
      <w:pPr>
        <w:pStyle w:val="Style23"/>
        <w:keepNext w:val="0"/>
        <w:keepLines w:val="0"/>
        <w:widowControl w:val="0"/>
        <w:shd w:val="clear" w:color="auto" w:fill="auto"/>
        <w:tabs>
          <w:tab w:pos="781" w:val="left"/>
        </w:tabs>
        <w:bidi w:val="0"/>
        <w:spacing w:before="0" w:after="80" w:line="315" w:lineRule="exact"/>
        <w:ind w:left="0" w:right="0" w:firstLine="440"/>
        <w:jc w:val="both"/>
      </w:pPr>
      <w:bookmarkStart w:id="521" w:name="bookmark521"/>
      <w:r>
        <w:rPr>
          <w:rFonts w:ascii="Times New Roman" w:eastAsia="Times New Roman" w:hAnsi="Times New Roman" w:cs="Times New Roman"/>
          <w:color w:val="000000"/>
          <w:spacing w:val="0"/>
          <w:w w:val="100"/>
          <w:position w:val="0"/>
          <w:sz w:val="20"/>
          <w:szCs w:val="20"/>
        </w:rPr>
        <w:t>3</w:t>
      </w:r>
      <w:bookmarkEnd w:id="521"/>
      <w:r>
        <w:rPr>
          <w:rFonts w:ascii="Times New Roman" w:eastAsia="Times New Roman" w:hAnsi="Times New Roman" w:cs="Times New Roman"/>
          <w:color w:val="000000"/>
          <w:spacing w:val="0"/>
          <w:w w:val="100"/>
          <w:position w:val="0"/>
          <w:sz w:val="20"/>
          <w:szCs w:val="20"/>
        </w:rPr>
        <w:t>）</w:t>
        <w:tab/>
      </w:r>
      <w:r>
        <w:rPr>
          <w:color w:val="000000"/>
          <w:spacing w:val="0"/>
          <w:w w:val="100"/>
          <w:position w:val="0"/>
        </w:rPr>
        <w:t>按摊余成本计量的金融资产，期末有客观证据表明其发生了减值的，根据其账面价值高于预计未来 现金流量现值之间的差额确认减值损失。在活跃市场中没有报价且其公允价值不能可靠计量的权益工具投 资，或与该权益工具挂钩并须通过交付该权益工具结算的衍生金融资产发生减值时，将该权益工具投资或 衍生金融资产的账面价值，高于按照类似金融资产当时市场收益率对未来现金流量折现确定的现值之间的 差额，确认为减值损失。可供出售金融资产的公允价值发生较大幅度下降，或在综合考虑各种相关因素后， 预期这种下降趋势属于非暂时性的，确认其减值损失，并将原直接计入所有者权益的公允价值累计损失一 并转出计入减值损失。</w:t>
      </w:r>
    </w:p>
    <w:p>
      <w:pPr>
        <w:pStyle w:val="Style23"/>
        <w:keepNext w:val="0"/>
        <w:keepLines w:val="0"/>
        <w:widowControl w:val="0"/>
        <w:shd w:val="clear" w:color="auto" w:fill="auto"/>
        <w:tabs>
          <w:tab w:pos="803" w:val="left"/>
        </w:tabs>
        <w:bidi w:val="0"/>
        <w:spacing w:before="0" w:after="0" w:line="331" w:lineRule="auto"/>
        <w:ind w:left="0" w:right="0" w:firstLine="440"/>
        <w:jc w:val="both"/>
      </w:pPr>
      <w:bookmarkStart w:id="522" w:name="bookmark522"/>
      <w:r>
        <w:rPr>
          <w:rFonts w:ascii="Times New Roman" w:eastAsia="Times New Roman" w:hAnsi="Times New Roman" w:cs="Times New Roman"/>
          <w:color w:val="000000"/>
          <w:spacing w:val="0"/>
          <w:w w:val="100"/>
          <w:position w:val="0"/>
          <w:sz w:val="20"/>
          <w:szCs w:val="20"/>
        </w:rPr>
        <w:t>4</w:t>
      </w:r>
      <w:bookmarkEnd w:id="522"/>
      <w:r>
        <w:rPr>
          <w:rFonts w:ascii="Times New Roman" w:eastAsia="Times New Roman" w:hAnsi="Times New Roman" w:cs="Times New Roman"/>
          <w:color w:val="000000"/>
          <w:spacing w:val="0"/>
          <w:w w:val="100"/>
          <w:position w:val="0"/>
          <w:sz w:val="20"/>
          <w:szCs w:val="20"/>
        </w:rPr>
        <w:t>）</w:t>
        <w:tab/>
      </w:r>
      <w:r>
        <w:rPr>
          <w:color w:val="000000"/>
          <w:spacing w:val="0"/>
          <w:w w:val="100"/>
          <w:position w:val="0"/>
        </w:rPr>
        <w:t>可供出售金融资产减值的客观证据</w:t>
      </w:r>
    </w:p>
    <w:p>
      <w:pPr>
        <w:pStyle w:val="Style23"/>
        <w:keepNext w:val="0"/>
        <w:keepLines w:val="0"/>
        <w:widowControl w:val="0"/>
        <w:numPr>
          <w:ilvl w:val="0"/>
          <w:numId w:val="13"/>
        </w:numPr>
        <w:shd w:val="clear" w:color="auto" w:fill="auto"/>
        <w:tabs>
          <w:tab w:pos="832" w:val="left"/>
        </w:tabs>
        <w:bidi w:val="0"/>
        <w:spacing w:before="0" w:after="80" w:line="317" w:lineRule="exact"/>
        <w:ind w:left="0" w:right="0" w:firstLine="440"/>
        <w:jc w:val="left"/>
      </w:pPr>
      <w:bookmarkStart w:id="523" w:name="bookmark523"/>
      <w:bookmarkEnd w:id="523"/>
      <w:r>
        <w:rPr>
          <w:color w:val="000000"/>
          <w:spacing w:val="0"/>
          <w:w w:val="100"/>
          <w:position w:val="0"/>
        </w:rPr>
        <w:t>表明可供出售债务工具投资发生减值的客观证据包括：</w:t>
      </w:r>
    </w:p>
    <w:p>
      <w:pPr>
        <w:pStyle w:val="Style23"/>
        <w:keepNext w:val="0"/>
        <w:keepLines w:val="0"/>
        <w:widowControl w:val="0"/>
        <w:shd w:val="clear" w:color="auto" w:fill="auto"/>
        <w:tabs>
          <w:tab w:pos="866" w:val="left"/>
        </w:tabs>
        <w:bidi w:val="0"/>
        <w:spacing w:before="0" w:after="0" w:line="331" w:lineRule="auto"/>
        <w:ind w:left="0" w:right="0" w:firstLine="440"/>
        <w:jc w:val="left"/>
      </w:pPr>
      <w:bookmarkStart w:id="524" w:name="bookmark524"/>
      <w:r>
        <w:rPr>
          <w:rFonts w:ascii="Times New Roman" w:eastAsia="Times New Roman" w:hAnsi="Times New Roman" w:cs="Times New Roman"/>
          <w:color w:val="000000"/>
          <w:spacing w:val="0"/>
          <w:w w:val="100"/>
          <w:position w:val="0"/>
          <w:sz w:val="20"/>
          <w:szCs w:val="20"/>
        </w:rPr>
        <w:t>A</w:t>
      </w:r>
      <w:bookmarkEnd w:id="524"/>
      <w:r>
        <w:rPr>
          <w:color w:val="000000"/>
          <w:spacing w:val="0"/>
          <w:w w:val="100"/>
          <w:position w:val="0"/>
        </w:rPr>
        <w:t>、</w:t>
        <w:tab/>
      </w:r>
      <w:r>
        <w:rPr>
          <w:color w:val="000000"/>
          <w:spacing w:val="0"/>
          <w:w w:val="100"/>
          <w:position w:val="0"/>
        </w:rPr>
        <w:t>债务人发生严重财务困难；</w:t>
      </w:r>
    </w:p>
    <w:p>
      <w:pPr>
        <w:pStyle w:val="Style23"/>
        <w:keepNext w:val="0"/>
        <w:keepLines w:val="0"/>
        <w:widowControl w:val="0"/>
        <w:shd w:val="clear" w:color="auto" w:fill="auto"/>
        <w:tabs>
          <w:tab w:pos="866" w:val="left"/>
        </w:tabs>
        <w:bidi w:val="0"/>
        <w:spacing w:before="0" w:after="0" w:line="331" w:lineRule="auto"/>
        <w:ind w:left="0" w:right="0" w:firstLine="440"/>
        <w:jc w:val="left"/>
      </w:pPr>
      <w:bookmarkStart w:id="525" w:name="bookmark525"/>
      <w:r>
        <w:rPr>
          <w:rFonts w:ascii="Times New Roman" w:eastAsia="Times New Roman" w:hAnsi="Times New Roman" w:cs="Times New Roman"/>
          <w:color w:val="000000"/>
          <w:spacing w:val="0"/>
          <w:w w:val="100"/>
          <w:position w:val="0"/>
          <w:sz w:val="20"/>
          <w:szCs w:val="20"/>
        </w:rPr>
        <w:t>B</w:t>
      </w:r>
      <w:bookmarkEnd w:id="525"/>
      <w:r>
        <w:rPr>
          <w:color w:val="000000"/>
          <w:spacing w:val="0"/>
          <w:w w:val="100"/>
          <w:position w:val="0"/>
        </w:rPr>
        <w:t>、</w:t>
        <w:tab/>
      </w:r>
      <w:r>
        <w:rPr>
          <w:color w:val="000000"/>
          <w:spacing w:val="0"/>
          <w:w w:val="100"/>
          <w:position w:val="0"/>
        </w:rPr>
        <w:t>债务人违反了合同条款，如偿付利息或本金发生违约或逾期；</w:t>
      </w:r>
    </w:p>
    <w:p>
      <w:pPr>
        <w:pStyle w:val="Style23"/>
        <w:keepNext w:val="0"/>
        <w:keepLines w:val="0"/>
        <w:widowControl w:val="0"/>
        <w:shd w:val="clear" w:color="auto" w:fill="auto"/>
        <w:tabs>
          <w:tab w:pos="866" w:val="left"/>
        </w:tabs>
        <w:bidi w:val="0"/>
        <w:spacing w:before="0" w:after="0" w:line="331" w:lineRule="auto"/>
        <w:ind w:left="0" w:right="0" w:firstLine="440"/>
        <w:jc w:val="left"/>
      </w:pPr>
      <w:bookmarkStart w:id="526" w:name="bookmark526"/>
      <w:r>
        <w:rPr>
          <w:rFonts w:ascii="Times New Roman" w:eastAsia="Times New Roman" w:hAnsi="Times New Roman" w:cs="Times New Roman"/>
          <w:color w:val="000000"/>
          <w:spacing w:val="0"/>
          <w:w w:val="100"/>
          <w:position w:val="0"/>
          <w:sz w:val="20"/>
          <w:szCs w:val="20"/>
        </w:rPr>
        <w:t>C</w:t>
      </w:r>
      <w:bookmarkEnd w:id="526"/>
      <w:r>
        <w:rPr>
          <w:color w:val="000000"/>
          <w:spacing w:val="0"/>
          <w:w w:val="100"/>
          <w:position w:val="0"/>
        </w:rPr>
        <w:t>、</w:t>
        <w:tab/>
      </w:r>
      <w:r>
        <w:rPr>
          <w:color w:val="000000"/>
          <w:spacing w:val="0"/>
          <w:w w:val="100"/>
          <w:position w:val="0"/>
        </w:rPr>
        <w:t>公司出于经济或法律等方面因素的考虑，对发生财务困难的债务人作出让步；</w:t>
      </w:r>
    </w:p>
    <w:p>
      <w:pPr>
        <w:pStyle w:val="Style23"/>
        <w:keepNext w:val="0"/>
        <w:keepLines w:val="0"/>
        <w:widowControl w:val="0"/>
        <w:shd w:val="clear" w:color="auto" w:fill="auto"/>
        <w:tabs>
          <w:tab w:pos="861" w:val="left"/>
        </w:tabs>
        <w:bidi w:val="0"/>
        <w:spacing w:before="0" w:after="0" w:line="331" w:lineRule="auto"/>
        <w:ind w:left="0" w:right="0" w:firstLine="440"/>
        <w:jc w:val="left"/>
      </w:pPr>
      <w:bookmarkStart w:id="527" w:name="bookmark527"/>
      <w:r>
        <w:rPr>
          <w:rFonts w:ascii="Times New Roman" w:eastAsia="Times New Roman" w:hAnsi="Times New Roman" w:cs="Times New Roman"/>
          <w:color w:val="000000"/>
          <w:spacing w:val="0"/>
          <w:w w:val="100"/>
          <w:position w:val="0"/>
          <w:sz w:val="20"/>
          <w:szCs w:val="20"/>
        </w:rPr>
        <w:t>D</w:t>
      </w:r>
      <w:bookmarkEnd w:id="527"/>
      <w:r>
        <w:rPr>
          <w:color w:val="000000"/>
          <w:spacing w:val="0"/>
          <w:w w:val="100"/>
          <w:position w:val="0"/>
        </w:rPr>
        <w:t>、</w:t>
        <w:tab/>
      </w:r>
      <w:r>
        <w:rPr>
          <w:color w:val="000000"/>
          <w:spacing w:val="0"/>
          <w:w w:val="100"/>
          <w:position w:val="0"/>
        </w:rPr>
        <w:t>债务人很可能倒闭或进行其他财务重组；</w:t>
      </w:r>
    </w:p>
    <w:p>
      <w:pPr>
        <w:pStyle w:val="Style23"/>
        <w:keepNext w:val="0"/>
        <w:keepLines w:val="0"/>
        <w:widowControl w:val="0"/>
        <w:shd w:val="clear" w:color="auto" w:fill="auto"/>
        <w:tabs>
          <w:tab w:pos="837" w:val="left"/>
        </w:tabs>
        <w:bidi w:val="0"/>
        <w:spacing w:before="0" w:after="0" w:line="331" w:lineRule="auto"/>
        <w:ind w:left="0" w:right="0" w:firstLine="440"/>
        <w:jc w:val="left"/>
      </w:pPr>
      <w:bookmarkStart w:id="528" w:name="bookmark528"/>
      <w:r>
        <w:rPr>
          <w:rFonts w:ascii="Times New Roman" w:eastAsia="Times New Roman" w:hAnsi="Times New Roman" w:cs="Times New Roman"/>
          <w:color w:val="000000"/>
          <w:spacing w:val="0"/>
          <w:w w:val="100"/>
          <w:position w:val="0"/>
          <w:sz w:val="20"/>
          <w:szCs w:val="20"/>
        </w:rPr>
        <w:t>E</w:t>
      </w:r>
      <w:bookmarkEnd w:id="528"/>
      <w:r>
        <w:rPr>
          <w:color w:val="000000"/>
          <w:spacing w:val="0"/>
          <w:w w:val="100"/>
          <w:position w:val="0"/>
        </w:rPr>
        <w:t>、</w:t>
        <w:tab/>
      </w:r>
      <w:r>
        <w:rPr>
          <w:color w:val="000000"/>
          <w:spacing w:val="0"/>
          <w:w w:val="100"/>
          <w:position w:val="0"/>
        </w:rPr>
        <w:t>因债务人发生重大财务困难，该债务工具无法在活跃市场继续交易；</w:t>
      </w:r>
    </w:p>
    <w:p>
      <w:pPr>
        <w:pStyle w:val="Style23"/>
        <w:keepNext w:val="0"/>
        <w:keepLines w:val="0"/>
        <w:widowControl w:val="0"/>
        <w:numPr>
          <w:ilvl w:val="0"/>
          <w:numId w:val="13"/>
        </w:numPr>
        <w:shd w:val="clear" w:color="auto" w:fill="auto"/>
        <w:tabs>
          <w:tab w:pos="814" w:val="left"/>
        </w:tabs>
        <w:bidi w:val="0"/>
        <w:spacing w:before="0" w:after="300" w:line="317" w:lineRule="exact"/>
        <w:ind w:left="0" w:right="0" w:firstLine="440"/>
        <w:jc w:val="both"/>
        <w:sectPr>
          <w:headerReference w:type="default" r:id="rId171"/>
          <w:footerReference w:type="default" r:id="rId172"/>
          <w:headerReference w:type="even" r:id="rId173"/>
          <w:footerReference w:type="even" r:id="rId174"/>
          <w:footnotePr>
            <w:pos w:val="pageBottom"/>
            <w:numFmt w:val="decimal"/>
            <w:numRestart w:val="continuous"/>
          </w:footnotePr>
          <w:pgSz w:w="11900" w:h="16840"/>
          <w:pgMar w:top="1378" w:right="959" w:bottom="1493" w:left="1049" w:header="0" w:footer="3" w:gutter="0"/>
          <w:cols w:space="720"/>
          <w:noEndnote/>
          <w:rtlGutter w:val="0"/>
          <w:docGrid w:linePitch="360"/>
        </w:sectPr>
      </w:pPr>
      <w:bookmarkStart w:id="529" w:name="bookmark529"/>
      <w:bookmarkEnd w:id="529"/>
      <w:r>
        <w:rPr>
          <w:color w:val="000000"/>
          <w:spacing w:val="0"/>
          <w:w w:val="100"/>
          <w:position w:val="0"/>
        </w:rPr>
        <w:t>表明可供出售权益工具投资发生减值的客观证据包括权益工具投资的公允价值发生严重或非暂时 性下跌。</w:t>
      </w:r>
    </w:p>
    <w:p>
      <w:pPr>
        <w:pStyle w:val="Style38"/>
        <w:keepNext/>
        <w:keepLines/>
        <w:widowControl w:val="0"/>
        <w:shd w:val="clear" w:color="auto" w:fill="auto"/>
        <w:bidi w:val="0"/>
        <w:spacing w:before="0" w:after="400" w:line="240" w:lineRule="auto"/>
        <w:ind w:left="0" w:right="0" w:firstLine="0"/>
        <w:jc w:val="left"/>
      </w:pPr>
      <w:bookmarkStart w:id="530" w:name="bookmark530"/>
      <w:bookmarkStart w:id="531" w:name="bookmark531"/>
      <w:bookmarkStart w:id="532" w:name="bookmark532"/>
      <w:bookmarkStart w:id="533" w:name="bookmark533"/>
      <w:r>
        <w:rPr>
          <w:color w:val="000000"/>
          <w:spacing w:val="0"/>
          <w:w w:val="100"/>
          <w:position w:val="0"/>
        </w:rPr>
        <w:t>9</w:t>
      </w:r>
      <w:bookmarkEnd w:id="532"/>
      <w:r>
        <w:rPr>
          <w:color w:val="000000"/>
          <w:spacing w:val="0"/>
          <w:w w:val="100"/>
          <w:position w:val="0"/>
        </w:rPr>
        <w:t>、应收款项坏账准备的确认标准和计提方法</w:t>
      </w:r>
      <w:bookmarkEnd w:id="530"/>
      <w:bookmarkEnd w:id="531"/>
      <w:bookmarkEnd w:id="533"/>
    </w:p>
    <w:p>
      <w:pPr>
        <w:pStyle w:val="Style38"/>
        <w:keepNext/>
        <w:keepLines/>
        <w:widowControl w:val="0"/>
        <w:numPr>
          <w:ilvl w:val="0"/>
          <w:numId w:val="15"/>
        </w:numPr>
        <w:shd w:val="clear" w:color="auto" w:fill="auto"/>
        <w:bidi w:val="0"/>
        <w:spacing w:before="0" w:after="340" w:line="240" w:lineRule="auto"/>
        <w:ind w:left="0" w:right="0" w:firstLine="0"/>
        <w:jc w:val="left"/>
      </w:pPr>
      <w:bookmarkStart w:id="530" w:name="bookmark530"/>
      <w:bookmarkStart w:id="531" w:name="bookmark531"/>
      <w:bookmarkStart w:id="534" w:name="bookmark534"/>
      <w:bookmarkStart w:id="535" w:name="bookmark535"/>
      <w:bookmarkEnd w:id="534"/>
      <w:r>
        <w:rPr>
          <w:color w:val="000000"/>
          <w:spacing w:val="0"/>
          <w:w w:val="100"/>
          <w:position w:val="0"/>
        </w:rPr>
        <w:t>单项金额重大的应收款项坏账准备</w:t>
      </w:r>
      <w:bookmarkEnd w:id="530"/>
      <w:bookmarkEnd w:id="531"/>
      <w:bookmarkEnd w:id="535"/>
    </w:p>
    <w:tbl>
      <w:tblPr>
        <w:tblOverlap w:val="never"/>
        <w:jc w:val="center"/>
        <w:tblLayout w:type="fixed"/>
      </w:tblPr>
      <w:tblGrid>
        <w:gridCol w:w="5064"/>
        <w:gridCol w:w="452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金额占应收款项账面余额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以上的款项。</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单独进行减值测试，根据其未来现金流量现值低于其账面 价值的差额计提坏账准备。</w:t>
            </w:r>
          </w:p>
        </w:tc>
      </w:tr>
    </w:tbl>
    <w:p>
      <w:pPr>
        <w:widowControl w:val="0"/>
        <w:spacing w:after="339" w:line="1" w:lineRule="exact"/>
      </w:pPr>
    </w:p>
    <w:p>
      <w:pPr>
        <w:pStyle w:val="Style38"/>
        <w:keepNext/>
        <w:keepLines/>
        <w:widowControl w:val="0"/>
        <w:numPr>
          <w:ilvl w:val="0"/>
          <w:numId w:val="15"/>
        </w:numPr>
        <w:shd w:val="clear" w:color="auto" w:fill="auto"/>
        <w:bidi w:val="0"/>
        <w:spacing w:before="0" w:after="340" w:line="240" w:lineRule="auto"/>
        <w:ind w:left="0" w:right="0" w:firstLine="140"/>
        <w:jc w:val="left"/>
      </w:pPr>
      <w:bookmarkStart w:id="536" w:name="bookmark536"/>
      <w:bookmarkStart w:id="537" w:name="bookmark537"/>
      <w:bookmarkStart w:id="538" w:name="bookmark538"/>
      <w:bookmarkStart w:id="539" w:name="bookmark539"/>
      <w:bookmarkEnd w:id="538"/>
      <w:r>
        <w:rPr>
          <w:color w:val="000000"/>
          <w:spacing w:val="0"/>
          <w:w w:val="100"/>
          <w:position w:val="0"/>
        </w:rPr>
        <w:t>按组合计提坏账准备的应收款项</w:t>
      </w:r>
      <w:bookmarkEnd w:id="536"/>
      <w:bookmarkEnd w:id="537"/>
      <w:bookmarkEnd w:id="539"/>
    </w:p>
    <w:tbl>
      <w:tblPr>
        <w:tblOverlap w:val="never"/>
        <w:jc w:val="center"/>
        <w:tblLayout w:type="fixed"/>
      </w:tblPr>
      <w:tblGrid>
        <w:gridCol w:w="2606"/>
        <w:gridCol w:w="2189"/>
        <w:gridCol w:w="479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按组合计提坏账准备的计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提方法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相同账龄的应收款项具有类似信用风险特征。</w:t>
            </w:r>
          </w:p>
        </w:tc>
      </w:tr>
    </w:tbl>
    <w:p>
      <w:pPr>
        <w:pStyle w:val="Style23"/>
        <w:keepNext w:val="0"/>
        <w:keepLines w:val="0"/>
        <w:widowControl w:val="0"/>
        <w:shd w:val="clear" w:color="auto" w:fill="auto"/>
        <w:bidi w:val="0"/>
        <w:spacing w:before="0" w:after="0" w:line="365" w:lineRule="exact"/>
        <w:ind w:left="0" w:right="0" w:firstLine="0"/>
        <w:jc w:val="left"/>
        <w:rPr>
          <w:sz w:val="17"/>
          <w:szCs w:val="17"/>
        </w:rPr>
      </w:pPr>
      <w:r>
        <w:rPr>
          <w:color w:val="000000"/>
          <w:spacing w:val="0"/>
          <w:w w:val="100"/>
          <w:position w:val="0"/>
          <w:sz w:val="17"/>
          <w:szCs w:val="17"/>
          <w:shd w:val="clear" w:color="auto" w:fill="FFFFFF"/>
        </w:rPr>
        <w:t>注：按具体组合的名称，分别填写确定组合的依据和采用的坏账准备计提方法。</w:t>
      </w:r>
    </w:p>
    <w:p>
      <w:pPr>
        <w:pStyle w:val="Style23"/>
        <w:keepNext w:val="0"/>
        <w:keepLines w:val="0"/>
        <w:widowControl w:val="0"/>
        <w:shd w:val="clear" w:color="auto" w:fill="auto"/>
        <w:bidi w:val="0"/>
        <w:spacing w:before="0" w:after="80" w:line="365" w:lineRule="exact"/>
        <w:ind w:left="0" w:right="0" w:firstLine="440"/>
        <w:jc w:val="left"/>
      </w:pPr>
      <w:r>
        <w:rPr>
          <w:color w:val="000000"/>
          <w:spacing w:val="0"/>
          <w:w w:val="100"/>
          <w:position w:val="0"/>
        </w:rPr>
        <w:t>组合中，采用账龄分析法计提坏账准备的</w:t>
      </w:r>
    </w:p>
    <w:tbl>
      <w:tblPr>
        <w:tblOverlap w:val="never"/>
        <w:jc w:val="center"/>
        <w:tblLayout w:type="fixed"/>
      </w:tblPr>
      <w:tblGrid>
        <w:gridCol w:w="2606"/>
        <w:gridCol w:w="2976"/>
        <w:gridCol w:w="40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其他应收款计提比例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8"/>
        <w:keepNext/>
        <w:keepLines/>
        <w:widowControl w:val="0"/>
        <w:numPr>
          <w:ilvl w:val="0"/>
          <w:numId w:val="15"/>
        </w:numPr>
        <w:shd w:val="clear" w:color="auto" w:fill="auto"/>
        <w:bidi w:val="0"/>
        <w:spacing w:before="0" w:after="340" w:line="240" w:lineRule="auto"/>
        <w:ind w:left="0" w:right="0" w:firstLine="140"/>
        <w:jc w:val="left"/>
      </w:pPr>
      <w:bookmarkStart w:id="540" w:name="bookmark540"/>
      <w:bookmarkStart w:id="541" w:name="bookmark541"/>
      <w:bookmarkStart w:id="542" w:name="bookmark542"/>
      <w:bookmarkStart w:id="543" w:name="bookmark543"/>
      <w:bookmarkEnd w:id="542"/>
      <w:r>
        <w:rPr>
          <w:color w:val="000000"/>
          <w:spacing w:val="0"/>
          <w:w w:val="100"/>
          <w:position w:val="0"/>
        </w:rPr>
        <w:t>单项金额虽不重大但单项计提坏账准备的应收账款</w:t>
      </w:r>
      <w:bookmarkEnd w:id="540"/>
      <w:bookmarkEnd w:id="541"/>
      <w:bookmarkEnd w:id="543"/>
    </w:p>
    <w:tbl>
      <w:tblPr>
        <w:tblOverlap w:val="never"/>
        <w:jc w:val="center"/>
        <w:tblLayout w:type="fixed"/>
      </w:tblPr>
      <w:tblGrid>
        <w:gridCol w:w="3365"/>
        <w:gridCol w:w="6221"/>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应收款项的未来现金流量现值与以账龄为信用风险特征的应收款项组合的未来 现金流量现值存在显著差异。</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单独进行减值测试，根据其未来现金流量现值低于其账面价值的差额计提坏账 准备。</w:t>
            </w:r>
          </w:p>
        </w:tc>
      </w:tr>
    </w:tbl>
    <w:p>
      <w:pPr>
        <w:widowControl w:val="0"/>
        <w:spacing w:after="279" w:line="1" w:lineRule="exact"/>
      </w:pPr>
    </w:p>
    <w:p>
      <w:pPr>
        <w:pStyle w:val="Style38"/>
        <w:keepNext/>
        <w:keepLines/>
        <w:widowControl w:val="0"/>
        <w:shd w:val="clear" w:color="auto" w:fill="auto"/>
        <w:bidi w:val="0"/>
        <w:spacing w:before="0" w:after="280" w:line="312" w:lineRule="exact"/>
        <w:ind w:left="0" w:right="0" w:firstLine="0"/>
        <w:jc w:val="left"/>
      </w:pPr>
      <w:bookmarkStart w:id="544" w:name="bookmark544"/>
      <w:bookmarkStart w:id="545" w:name="bookmark545"/>
      <w:bookmarkStart w:id="546" w:name="bookmark546"/>
      <w:bookmarkStart w:id="547" w:name="bookmark547"/>
      <w:r>
        <w:rPr>
          <w:color w:val="000000"/>
          <w:spacing w:val="0"/>
          <w:w w:val="100"/>
          <w:position w:val="0"/>
        </w:rPr>
        <w:t>1</w:t>
      </w:r>
      <w:bookmarkEnd w:id="546"/>
      <w:r>
        <w:rPr>
          <w:color w:val="000000"/>
          <w:spacing w:val="0"/>
          <w:w w:val="100"/>
          <w:position w:val="0"/>
        </w:rPr>
        <w:t>0、存货</w:t>
      </w:r>
      <w:bookmarkEnd w:id="544"/>
      <w:bookmarkEnd w:id="545"/>
      <w:bookmarkEnd w:id="547"/>
    </w:p>
    <w:p>
      <w:pPr>
        <w:pStyle w:val="Style38"/>
        <w:keepNext/>
        <w:keepLines/>
        <w:widowControl w:val="0"/>
        <w:numPr>
          <w:ilvl w:val="0"/>
          <w:numId w:val="17"/>
        </w:numPr>
        <w:shd w:val="clear" w:color="auto" w:fill="auto"/>
        <w:bidi w:val="0"/>
        <w:spacing w:before="0" w:after="280" w:line="312" w:lineRule="exact"/>
        <w:ind w:left="0" w:right="0" w:firstLine="0"/>
        <w:jc w:val="left"/>
      </w:pPr>
      <w:bookmarkStart w:id="544" w:name="bookmark544"/>
      <w:bookmarkStart w:id="545" w:name="bookmark545"/>
      <w:bookmarkStart w:id="548" w:name="bookmark548"/>
      <w:bookmarkStart w:id="549" w:name="bookmark549"/>
      <w:bookmarkEnd w:id="548"/>
      <w:r>
        <w:rPr>
          <w:color w:val="000000"/>
          <w:spacing w:val="0"/>
          <w:w w:val="100"/>
          <w:position w:val="0"/>
        </w:rPr>
        <w:t>存货的分类</w:t>
      </w:r>
      <w:bookmarkEnd w:id="544"/>
      <w:bookmarkEnd w:id="545"/>
      <w:bookmarkEnd w:id="549"/>
    </w:p>
    <w:p>
      <w:pPr>
        <w:pStyle w:val="Style23"/>
        <w:keepNext w:val="0"/>
        <w:keepLines w:val="0"/>
        <w:widowControl w:val="0"/>
        <w:shd w:val="clear" w:color="auto" w:fill="auto"/>
        <w:bidi w:val="0"/>
        <w:spacing w:before="0" w:after="340" w:line="312" w:lineRule="exact"/>
        <w:ind w:left="0" w:right="0" w:firstLine="440"/>
        <w:jc w:val="left"/>
      </w:pPr>
      <w:r>
        <w:rPr>
          <w:color w:val="000000"/>
          <w:spacing w:val="0"/>
          <w:w w:val="100"/>
          <w:position w:val="0"/>
        </w:rPr>
        <w:t>存货包括在日常活动中持有以备出售的产成品或商品、处于开发过程中的软件产品或施工过程中的系 统集成工程，在生产过程或提供劳务过程中耗用的材料和物料等。</w:t>
      </w:r>
    </w:p>
    <w:p>
      <w:pPr>
        <w:pStyle w:val="Style38"/>
        <w:keepNext/>
        <w:keepLines/>
        <w:widowControl w:val="0"/>
        <w:shd w:val="clear" w:color="auto" w:fill="auto"/>
        <w:tabs>
          <w:tab w:pos="465" w:val="left"/>
        </w:tabs>
        <w:bidi w:val="0"/>
        <w:spacing w:before="0" w:after="300" w:line="312" w:lineRule="exact"/>
        <w:ind w:left="0" w:right="0" w:firstLine="0"/>
        <w:jc w:val="left"/>
      </w:pPr>
      <w:bookmarkStart w:id="550" w:name="bookmark550"/>
      <w:bookmarkStart w:id="551" w:name="bookmark551"/>
      <w:bookmarkStart w:id="552" w:name="bookmark552"/>
      <w:bookmarkStart w:id="553" w:name="bookmark553"/>
      <w:r>
        <w:rPr>
          <w:color w:val="000000"/>
          <w:spacing w:val="0"/>
          <w:w w:val="100"/>
          <w:position w:val="0"/>
        </w:rPr>
        <w:t>（</w:t>
      </w:r>
      <w:bookmarkEnd w:id="552"/>
      <w:r>
        <w:rPr>
          <w:color w:val="000000"/>
          <w:spacing w:val="0"/>
          <w:w w:val="100"/>
          <w:position w:val="0"/>
        </w:rPr>
        <w:t>2）</w:t>
        <w:tab/>
        <w:t>发出存货的计价方法</w:t>
      </w:r>
      <w:bookmarkEnd w:id="550"/>
      <w:bookmarkEnd w:id="551"/>
      <w:bookmarkEnd w:id="553"/>
    </w:p>
    <w:p>
      <w:pPr>
        <w:pStyle w:val="Style23"/>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计价方法：个别认定法</w:t>
      </w:r>
    </w:p>
    <w:p>
      <w:pPr>
        <w:pStyle w:val="Style38"/>
        <w:keepNext/>
        <w:keepLines/>
        <w:widowControl w:val="0"/>
        <w:shd w:val="clear" w:color="auto" w:fill="auto"/>
        <w:tabs>
          <w:tab w:pos="465" w:val="left"/>
        </w:tabs>
        <w:bidi w:val="0"/>
        <w:spacing w:before="0" w:after="300" w:line="312" w:lineRule="exact"/>
        <w:ind w:left="0" w:right="0" w:firstLine="0"/>
        <w:jc w:val="left"/>
      </w:pPr>
      <w:bookmarkStart w:id="554" w:name="bookmark554"/>
      <w:bookmarkStart w:id="555" w:name="bookmark555"/>
      <w:bookmarkStart w:id="556" w:name="bookmark556"/>
      <w:bookmarkStart w:id="557" w:name="bookmark557"/>
      <w:r>
        <w:rPr>
          <w:color w:val="000000"/>
          <w:spacing w:val="0"/>
          <w:w w:val="100"/>
          <w:position w:val="0"/>
        </w:rPr>
        <w:t>（</w:t>
      </w:r>
      <w:bookmarkEnd w:id="556"/>
      <w:r>
        <w:rPr>
          <w:color w:val="000000"/>
          <w:spacing w:val="0"/>
          <w:w w:val="100"/>
          <w:position w:val="0"/>
        </w:rPr>
        <w:t>3）</w:t>
        <w:tab/>
        <w:t>存货可变现净值的确定依据及存货跌价准备的计提方法</w:t>
      </w:r>
      <w:bookmarkEnd w:id="554"/>
      <w:bookmarkEnd w:id="555"/>
      <w:bookmarkEnd w:id="557"/>
    </w:p>
    <w:p>
      <w:pPr>
        <w:pStyle w:val="Style23"/>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资产负债表日，存货采用成本与可变现净值孰低计量，按照单个存货成本高于可变现净值的差额计提 存货跌价准备。直接用于出售的存货，在正常生产经营过程中以该存货的估计售价减去估计的销售费用和 相关税费后的金额确定其可变现净值；需要经过加工的存货，在正常生产经营过程中以所生产的产成品的 估计售价减去至完工时估计将要发生的成本、估计的销售费用和相关税费后的金额确定其可变现净值；资 产负债表日，同一项存货中一部分有合同价格约定、其他部分不存在合同价格的，分别确定其可变现净值， 并与其对应的成本进行比较，分别确定存货跌价准备的计提或转回的金额。</w:t>
      </w:r>
    </w:p>
    <w:p>
      <w:pPr>
        <w:pStyle w:val="Style38"/>
        <w:keepNext/>
        <w:keepLines/>
        <w:widowControl w:val="0"/>
        <w:shd w:val="clear" w:color="auto" w:fill="auto"/>
        <w:tabs>
          <w:tab w:pos="465" w:val="left"/>
        </w:tabs>
        <w:bidi w:val="0"/>
        <w:spacing w:before="0" w:after="300" w:line="312" w:lineRule="exact"/>
        <w:ind w:left="0" w:right="0" w:firstLine="0"/>
        <w:jc w:val="left"/>
      </w:pPr>
      <w:bookmarkStart w:id="558" w:name="bookmark558"/>
      <w:bookmarkStart w:id="559" w:name="bookmark559"/>
      <w:bookmarkStart w:id="560" w:name="bookmark560"/>
      <w:bookmarkStart w:id="561" w:name="bookmark561"/>
      <w:r>
        <w:rPr>
          <w:color w:val="000000"/>
          <w:spacing w:val="0"/>
          <w:w w:val="100"/>
          <w:position w:val="0"/>
        </w:rPr>
        <w:t>（</w:t>
      </w:r>
      <w:bookmarkEnd w:id="560"/>
      <w:r>
        <w:rPr>
          <w:color w:val="000000"/>
          <w:spacing w:val="0"/>
          <w:w w:val="100"/>
          <w:position w:val="0"/>
        </w:rPr>
        <w:t>4）</w:t>
        <w:tab/>
        <w:t>存货的盘存制度</w:t>
      </w:r>
      <w:bookmarkEnd w:id="558"/>
      <w:bookmarkEnd w:id="559"/>
      <w:bookmarkEnd w:id="561"/>
    </w:p>
    <w:p>
      <w:pPr>
        <w:pStyle w:val="Style23"/>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盘存制度：永续盘存制</w:t>
      </w:r>
    </w:p>
    <w:p>
      <w:pPr>
        <w:pStyle w:val="Style38"/>
        <w:keepNext/>
        <w:keepLines/>
        <w:widowControl w:val="0"/>
        <w:shd w:val="clear" w:color="auto" w:fill="auto"/>
        <w:tabs>
          <w:tab w:pos="465" w:val="left"/>
        </w:tabs>
        <w:bidi w:val="0"/>
        <w:spacing w:before="0" w:after="300" w:line="312" w:lineRule="exact"/>
        <w:ind w:left="0" w:right="0" w:firstLine="0"/>
        <w:jc w:val="left"/>
      </w:pPr>
      <w:bookmarkStart w:id="562" w:name="bookmark562"/>
      <w:bookmarkStart w:id="563" w:name="bookmark563"/>
      <w:bookmarkStart w:id="564" w:name="bookmark564"/>
      <w:bookmarkStart w:id="565" w:name="bookmark565"/>
      <w:r>
        <w:rPr>
          <w:color w:val="000000"/>
          <w:spacing w:val="0"/>
          <w:w w:val="100"/>
          <w:position w:val="0"/>
        </w:rPr>
        <w:t>（</w:t>
      </w:r>
      <w:bookmarkEnd w:id="564"/>
      <w:r>
        <w:rPr>
          <w:color w:val="000000"/>
          <w:spacing w:val="0"/>
          <w:w w:val="100"/>
          <w:position w:val="0"/>
        </w:rPr>
        <w:t>5）</w:t>
        <w:tab/>
        <w:t>低值易耗品和包装物的摊销方法</w:t>
      </w:r>
      <w:bookmarkEnd w:id="562"/>
      <w:bookmarkEnd w:id="563"/>
      <w:bookmarkEnd w:id="565"/>
    </w:p>
    <w:p>
      <w:pPr>
        <w:pStyle w:val="Style23"/>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摊销方法：一次摊销法</w:t>
      </w:r>
    </w:p>
    <w:p>
      <w:pPr>
        <w:pStyle w:val="Style38"/>
        <w:keepNext/>
        <w:keepLines/>
        <w:widowControl w:val="0"/>
        <w:shd w:val="clear" w:color="auto" w:fill="auto"/>
        <w:bidi w:val="0"/>
        <w:spacing w:before="0" w:after="300" w:line="312" w:lineRule="exact"/>
        <w:ind w:left="0" w:right="0" w:firstLine="0"/>
        <w:jc w:val="both"/>
      </w:pPr>
      <w:bookmarkStart w:id="566" w:name="bookmark566"/>
      <w:bookmarkStart w:id="567" w:name="bookmark567"/>
      <w:bookmarkStart w:id="568" w:name="bookmark568"/>
      <w:bookmarkStart w:id="569" w:name="bookmark569"/>
      <w:r>
        <w:rPr>
          <w:color w:val="000000"/>
          <w:spacing w:val="0"/>
          <w:w w:val="100"/>
          <w:position w:val="0"/>
        </w:rPr>
        <w:t>1</w:t>
      </w:r>
      <w:bookmarkEnd w:id="568"/>
      <w:r>
        <w:rPr>
          <w:color w:val="000000"/>
          <w:spacing w:val="0"/>
          <w:w w:val="100"/>
          <w:position w:val="0"/>
        </w:rPr>
        <w:t>1、长期股权投资</w:t>
      </w:r>
      <w:bookmarkEnd w:id="566"/>
      <w:bookmarkEnd w:id="567"/>
      <w:bookmarkEnd w:id="569"/>
    </w:p>
    <w:p>
      <w:pPr>
        <w:pStyle w:val="Style38"/>
        <w:keepNext/>
        <w:keepLines/>
        <w:widowControl w:val="0"/>
        <w:shd w:val="clear" w:color="auto" w:fill="auto"/>
        <w:bidi w:val="0"/>
        <w:spacing w:before="0" w:after="300" w:line="312" w:lineRule="exact"/>
        <w:ind w:left="0" w:right="0" w:firstLine="0"/>
        <w:jc w:val="both"/>
      </w:pPr>
      <w:bookmarkStart w:id="566" w:name="bookmark566"/>
      <w:bookmarkStart w:id="567" w:name="bookmark567"/>
      <w:bookmarkStart w:id="570" w:name="bookmark570"/>
      <w:bookmarkStart w:id="571" w:name="bookmark571"/>
      <w:r>
        <w:rPr>
          <w:color w:val="000000"/>
          <w:spacing w:val="0"/>
          <w:w w:val="100"/>
          <w:position w:val="0"/>
        </w:rPr>
        <w:t>（</w:t>
      </w:r>
      <w:bookmarkEnd w:id="570"/>
      <w:r>
        <w:rPr>
          <w:color w:val="000000"/>
          <w:spacing w:val="0"/>
          <w:w w:val="100"/>
          <w:position w:val="0"/>
        </w:rPr>
        <w:t>1）投资成本的确定</w:t>
      </w:r>
      <w:bookmarkEnd w:id="566"/>
      <w:bookmarkEnd w:id="567"/>
      <w:bookmarkEnd w:id="571"/>
    </w:p>
    <w:p>
      <w:pPr>
        <w:pStyle w:val="Style23"/>
        <w:keepNext w:val="0"/>
        <w:keepLines w:val="0"/>
        <w:widowControl w:val="0"/>
        <w:shd w:val="clear" w:color="auto" w:fill="auto"/>
        <w:bidi w:val="0"/>
        <w:spacing w:before="0" w:after="40" w:line="312" w:lineRule="exact"/>
        <w:ind w:left="0" w:right="0" w:firstLine="0"/>
        <w:jc w:val="both"/>
      </w:pPr>
      <w:bookmarkStart w:id="572" w:name="bookmark572"/>
      <w:r>
        <w:rPr>
          <w:rFonts w:ascii="Times New Roman" w:eastAsia="Times New Roman" w:hAnsi="Times New Roman" w:cs="Times New Roman"/>
          <w:color w:val="000000"/>
          <w:spacing w:val="0"/>
          <w:w w:val="100"/>
          <w:position w:val="0"/>
          <w:sz w:val="20"/>
          <w:szCs w:val="20"/>
        </w:rPr>
        <w:t>1</w:t>
      </w:r>
      <w:bookmarkEnd w:id="572"/>
      <w:r>
        <w:rPr>
          <w:rFonts w:ascii="Times New Roman" w:eastAsia="Times New Roman" w:hAnsi="Times New Roman" w:cs="Times New Roman"/>
          <w:color w:val="000000"/>
          <w:spacing w:val="0"/>
          <w:w w:val="100"/>
          <w:position w:val="0"/>
          <w:sz w:val="20"/>
          <w:szCs w:val="20"/>
        </w:rPr>
        <w:t>）</w:t>
      </w:r>
      <w:r>
        <w:rPr>
          <w:color w:val="000000"/>
          <w:spacing w:val="0"/>
          <w:w w:val="100"/>
          <w:position w:val="0"/>
        </w:rPr>
        <w:t>同一控制下的企业合并形成的，合并方以支付现金、转让非现金资产、承担债务或发行权益性证券作为 合并对价的，在合并日按照取得被合并方所有者权益账面价值的份额作为其初始投资成本。长期股权投资 初始投资成本与支付的合并对价的账面价值或发行股份的面值总额之间的差额调整资本公积；资本公积不 足冲减的，调整留存收益。公司通过多次交易分步实现同一控制下企业合并形成的长期股权投资，在个别 财务报表和合并财务报表中，将按持股比例享有在合并日被合并方所有者权益账面价值的份额作为初始投 资成本。合并日之前所持被合并方的股权投资账面价值加上合并日新增投资成本，与长期股权投资初始投 资成本之间的差额调整资本公积；资本公积不足冲减的，调整留存收益。</w:t>
      </w:r>
    </w:p>
    <w:p>
      <w:pPr>
        <w:pStyle w:val="Style23"/>
        <w:keepNext w:val="0"/>
        <w:keepLines w:val="0"/>
        <w:widowControl w:val="0"/>
        <w:shd w:val="clear" w:color="auto" w:fill="auto"/>
        <w:tabs>
          <w:tab w:pos="753" w:val="left"/>
        </w:tabs>
        <w:bidi w:val="0"/>
        <w:spacing w:before="0" w:after="40" w:line="317" w:lineRule="exact"/>
        <w:ind w:left="0" w:right="0" w:firstLine="440"/>
        <w:jc w:val="left"/>
      </w:pPr>
      <w:bookmarkStart w:id="573" w:name="bookmark573"/>
      <w:r>
        <w:rPr>
          <w:rFonts w:ascii="Times New Roman" w:eastAsia="Times New Roman" w:hAnsi="Times New Roman" w:cs="Times New Roman"/>
          <w:color w:val="000000"/>
          <w:spacing w:val="0"/>
          <w:w w:val="100"/>
          <w:position w:val="0"/>
          <w:sz w:val="20"/>
          <w:szCs w:val="20"/>
        </w:rPr>
        <w:t>2</w:t>
      </w:r>
      <w:bookmarkEnd w:id="573"/>
      <w:r>
        <w:rPr>
          <w:rFonts w:ascii="Times New Roman" w:eastAsia="Times New Roman" w:hAnsi="Times New Roman" w:cs="Times New Roman"/>
          <w:color w:val="000000"/>
          <w:spacing w:val="0"/>
          <w:w w:val="100"/>
          <w:position w:val="0"/>
          <w:sz w:val="20"/>
          <w:szCs w:val="20"/>
        </w:rPr>
        <w:t>）</w:t>
        <w:tab/>
      </w:r>
      <w:r>
        <w:rPr>
          <w:color w:val="000000"/>
          <w:spacing w:val="0"/>
          <w:w w:val="100"/>
          <w:position w:val="0"/>
        </w:rPr>
        <w:t>非同一控制下的企业合并形成的，在购买日按照支付的合并对价的公允价值作为其初始投资成本。 公司通过多次交易分步实现非同一控制下企业合并形成的长期股权投资，区分个别财务报表和合并财务报 表进行相关会计处理：</w:t>
      </w:r>
    </w:p>
    <w:p>
      <w:pPr>
        <w:pStyle w:val="Style23"/>
        <w:keepNext w:val="0"/>
        <w:keepLines w:val="0"/>
        <w:widowControl w:val="0"/>
        <w:numPr>
          <w:ilvl w:val="0"/>
          <w:numId w:val="19"/>
        </w:numPr>
        <w:shd w:val="clear" w:color="auto" w:fill="auto"/>
        <w:tabs>
          <w:tab w:pos="787" w:val="left"/>
        </w:tabs>
        <w:bidi w:val="0"/>
        <w:spacing w:before="0" w:after="40" w:line="314" w:lineRule="exact"/>
        <w:ind w:left="0" w:right="0" w:firstLine="440"/>
        <w:jc w:val="left"/>
      </w:pPr>
      <w:bookmarkStart w:id="574" w:name="bookmark574"/>
      <w:bookmarkEnd w:id="574"/>
      <w:r>
        <w:rPr>
          <w:color w:val="000000"/>
          <w:spacing w:val="0"/>
          <w:w w:val="100"/>
          <w:position w:val="0"/>
        </w:rPr>
        <w:t>在个别财务报表中，以购买日之前所持被购买方的股权投资的账面价值与购买日新增投资成本之和, 作为该项投资的初始投资成本；购买日之前持有的被购买方的股权涉及其他综合收益的，在处置该项投资 时将与其相关的其他综合收益转入当期投资收益。</w:t>
      </w:r>
    </w:p>
    <w:p>
      <w:pPr>
        <w:pStyle w:val="Style23"/>
        <w:keepNext w:val="0"/>
        <w:keepLines w:val="0"/>
        <w:widowControl w:val="0"/>
        <w:numPr>
          <w:ilvl w:val="0"/>
          <w:numId w:val="19"/>
        </w:numPr>
        <w:shd w:val="clear" w:color="auto" w:fill="auto"/>
        <w:tabs>
          <w:tab w:pos="787" w:val="left"/>
        </w:tabs>
        <w:bidi w:val="0"/>
        <w:spacing w:before="0" w:after="40" w:line="312" w:lineRule="exact"/>
        <w:ind w:left="0" w:right="0" w:firstLine="440"/>
        <w:jc w:val="left"/>
      </w:pPr>
      <w:bookmarkStart w:id="575" w:name="bookmark575"/>
      <w:bookmarkEnd w:id="575"/>
      <w:r>
        <w:rPr>
          <w:color w:val="000000"/>
          <w:spacing w:val="0"/>
          <w:w w:val="100"/>
          <w:position w:val="0"/>
        </w:rPr>
        <w:t>在合并财务报表中，对于购买日之前持有的被购买方的股权，按照该股权在购买日的公允价值进行 重新计量，公允价值与其账面价值的差额计入当期投资收益；购买日之前持有的被购买方的股权涉及其他 综合收益的，与其相关的其他综合收益转为购买日所属当期投资收益。</w:t>
      </w:r>
    </w:p>
    <w:p>
      <w:pPr>
        <w:pStyle w:val="Style23"/>
        <w:keepNext w:val="0"/>
        <w:keepLines w:val="0"/>
        <w:widowControl w:val="0"/>
        <w:shd w:val="clear" w:color="auto" w:fill="auto"/>
        <w:tabs>
          <w:tab w:pos="753" w:val="left"/>
        </w:tabs>
        <w:bidi w:val="0"/>
        <w:spacing w:before="0" w:after="300" w:line="312" w:lineRule="exact"/>
        <w:ind w:left="0" w:right="0" w:firstLine="440"/>
        <w:jc w:val="left"/>
      </w:pPr>
      <w:bookmarkStart w:id="576" w:name="bookmark576"/>
      <w:r>
        <w:rPr>
          <w:rFonts w:ascii="Times New Roman" w:eastAsia="Times New Roman" w:hAnsi="Times New Roman" w:cs="Times New Roman"/>
          <w:color w:val="000000"/>
          <w:spacing w:val="0"/>
          <w:w w:val="100"/>
          <w:position w:val="0"/>
          <w:sz w:val="20"/>
          <w:szCs w:val="20"/>
        </w:rPr>
        <w:t>3</w:t>
      </w:r>
      <w:bookmarkEnd w:id="576"/>
      <w:r>
        <w:rPr>
          <w:rFonts w:ascii="Times New Roman" w:eastAsia="Times New Roman" w:hAnsi="Times New Roman" w:cs="Times New Roman"/>
          <w:color w:val="000000"/>
          <w:spacing w:val="0"/>
          <w:w w:val="100"/>
          <w:position w:val="0"/>
          <w:sz w:val="20"/>
          <w:szCs w:val="20"/>
        </w:rPr>
        <w:t>）</w:t>
        <w:tab/>
      </w:r>
      <w:r>
        <w:rPr>
          <w:color w:val="000000"/>
          <w:spacing w:val="0"/>
          <w:w w:val="100"/>
          <w:position w:val="0"/>
        </w:rPr>
        <w:t>除企业合并形成以外的：以支付现金取得的，按照实际支付的购买价款作为其初始投资成本；以发 行权益性证券取得的，按照发行权益性证券的公允价值作为其初始投资成本；投资者投入的，按照投资合 同或协议约定的价值作为其初始投资成本（合同或协议约定价值不公允的除外）。</w:t>
      </w:r>
    </w:p>
    <w:p>
      <w:pPr>
        <w:pStyle w:val="Style38"/>
        <w:keepNext/>
        <w:keepLines/>
        <w:widowControl w:val="0"/>
        <w:shd w:val="clear" w:color="auto" w:fill="auto"/>
        <w:tabs>
          <w:tab w:pos="493" w:val="left"/>
        </w:tabs>
        <w:bidi w:val="0"/>
        <w:spacing w:before="0" w:after="280" w:line="312" w:lineRule="exact"/>
        <w:ind w:left="0" w:right="0" w:firstLine="0"/>
        <w:jc w:val="left"/>
      </w:pPr>
      <w:bookmarkStart w:id="577" w:name="bookmark577"/>
      <w:bookmarkStart w:id="578" w:name="bookmark578"/>
      <w:bookmarkStart w:id="579" w:name="bookmark579"/>
      <w:bookmarkStart w:id="580" w:name="bookmark580"/>
      <w:r>
        <w:rPr>
          <w:color w:val="000000"/>
          <w:spacing w:val="0"/>
          <w:w w:val="100"/>
          <w:position w:val="0"/>
        </w:rPr>
        <w:t>（</w:t>
      </w:r>
      <w:bookmarkEnd w:id="579"/>
      <w:r>
        <w:rPr>
          <w:color w:val="000000"/>
          <w:spacing w:val="0"/>
          <w:w w:val="100"/>
          <w:position w:val="0"/>
        </w:rPr>
        <w:t>2）</w:t>
        <w:tab/>
        <w:t>后续计量及损益确认</w:t>
      </w:r>
      <w:bookmarkEnd w:id="577"/>
      <w:bookmarkEnd w:id="578"/>
      <w:bookmarkEnd w:id="580"/>
    </w:p>
    <w:p>
      <w:pPr>
        <w:pStyle w:val="Style23"/>
        <w:keepNext w:val="0"/>
        <w:keepLines w:val="0"/>
        <w:widowControl w:val="0"/>
        <w:shd w:val="clear" w:color="auto" w:fill="auto"/>
        <w:bidi w:val="0"/>
        <w:spacing w:before="0" w:after="280" w:line="312" w:lineRule="exact"/>
        <w:ind w:left="0" w:right="0" w:firstLine="0"/>
        <w:jc w:val="left"/>
      </w:pPr>
      <w:r>
        <w:rPr>
          <w:color w:val="000000"/>
          <w:spacing w:val="0"/>
          <w:w w:val="100"/>
          <w:position w:val="0"/>
        </w:rPr>
        <w:t>对被投资单位能够实施控制的长期股权投资采用成本法核算，在编制合并财务报表时按照权益法进行调整; 对不具有共同控制或重大影响，并且在活跃市场中没有报价、公允价值不能可靠计量的长期股权投资，采 用成本法核算；对具有共同控制或重大影响的长期股权投资，采用权益法核算。</w:t>
      </w:r>
    </w:p>
    <w:p>
      <w:pPr>
        <w:pStyle w:val="Style38"/>
        <w:keepNext/>
        <w:keepLines/>
        <w:widowControl w:val="0"/>
        <w:shd w:val="clear" w:color="auto" w:fill="auto"/>
        <w:tabs>
          <w:tab w:pos="493" w:val="left"/>
        </w:tabs>
        <w:bidi w:val="0"/>
        <w:spacing w:before="0" w:after="280" w:line="312" w:lineRule="exact"/>
        <w:ind w:left="0" w:right="0" w:firstLine="0"/>
        <w:jc w:val="left"/>
      </w:pPr>
      <w:bookmarkStart w:id="581" w:name="bookmark581"/>
      <w:bookmarkStart w:id="582" w:name="bookmark582"/>
      <w:bookmarkStart w:id="583" w:name="bookmark583"/>
      <w:bookmarkStart w:id="584" w:name="bookmark584"/>
      <w:r>
        <w:rPr>
          <w:color w:val="000000"/>
          <w:spacing w:val="0"/>
          <w:w w:val="100"/>
          <w:position w:val="0"/>
        </w:rPr>
        <w:t>（</w:t>
      </w:r>
      <w:bookmarkEnd w:id="583"/>
      <w:r>
        <w:rPr>
          <w:color w:val="000000"/>
          <w:spacing w:val="0"/>
          <w:w w:val="100"/>
          <w:position w:val="0"/>
        </w:rPr>
        <w:t>3）</w:t>
        <w:tab/>
        <w:t>确定对被投资单位具有共同控制、重大影响的依据</w:t>
      </w:r>
      <w:bookmarkEnd w:id="581"/>
      <w:bookmarkEnd w:id="582"/>
      <w:bookmarkEnd w:id="584"/>
    </w:p>
    <w:p>
      <w:pPr>
        <w:pStyle w:val="Style23"/>
        <w:keepNext w:val="0"/>
        <w:keepLines w:val="0"/>
        <w:widowControl w:val="0"/>
        <w:shd w:val="clear" w:color="auto" w:fill="auto"/>
        <w:bidi w:val="0"/>
        <w:spacing w:before="0" w:after="280" w:line="310" w:lineRule="exact"/>
        <w:ind w:left="0" w:right="0" w:firstLine="0"/>
        <w:jc w:val="left"/>
      </w:pPr>
      <w:r>
        <w:rPr>
          <w:color w:val="000000"/>
          <w:spacing w:val="0"/>
          <w:w w:val="100"/>
          <w:position w:val="0"/>
        </w:rPr>
        <w:t>按照合同约定，与被投资单位相关的重要财务和经营决策需要分享控制权的投资方一致同意的，认定为共 同控制；对被投资单位的财务和经营政策有参与决策的权力，但并不能够控制或者与其他方一起共同控制 这些政策的制定的，认定为重大影响。</w:t>
      </w:r>
    </w:p>
    <w:p>
      <w:pPr>
        <w:pStyle w:val="Style38"/>
        <w:keepNext/>
        <w:keepLines/>
        <w:widowControl w:val="0"/>
        <w:shd w:val="clear" w:color="auto" w:fill="auto"/>
        <w:tabs>
          <w:tab w:pos="493" w:val="left"/>
        </w:tabs>
        <w:bidi w:val="0"/>
        <w:spacing w:before="0" w:after="280" w:line="312" w:lineRule="exact"/>
        <w:ind w:left="0" w:right="0" w:firstLine="0"/>
        <w:jc w:val="left"/>
      </w:pPr>
      <w:bookmarkStart w:id="585" w:name="bookmark585"/>
      <w:bookmarkStart w:id="586" w:name="bookmark586"/>
      <w:bookmarkStart w:id="587" w:name="bookmark587"/>
      <w:bookmarkStart w:id="588" w:name="bookmark588"/>
      <w:r>
        <w:rPr>
          <w:color w:val="000000"/>
          <w:spacing w:val="0"/>
          <w:w w:val="100"/>
          <w:position w:val="0"/>
        </w:rPr>
        <w:t>（</w:t>
      </w:r>
      <w:bookmarkEnd w:id="587"/>
      <w:r>
        <w:rPr>
          <w:color w:val="000000"/>
          <w:spacing w:val="0"/>
          <w:w w:val="100"/>
          <w:position w:val="0"/>
        </w:rPr>
        <w:t>4）</w:t>
        <w:tab/>
        <w:t>减值测试方法及减值准备计提方法</w:t>
      </w:r>
      <w:bookmarkEnd w:id="585"/>
      <w:bookmarkEnd w:id="586"/>
      <w:bookmarkEnd w:id="588"/>
    </w:p>
    <w:p>
      <w:pPr>
        <w:pStyle w:val="Style23"/>
        <w:keepNext w:val="0"/>
        <w:keepLines w:val="0"/>
        <w:widowControl w:val="0"/>
        <w:shd w:val="clear" w:color="auto" w:fill="auto"/>
        <w:bidi w:val="0"/>
        <w:spacing w:before="0" w:after="280" w:line="314" w:lineRule="exact"/>
        <w:ind w:left="0" w:right="0" w:firstLine="0"/>
        <w:jc w:val="left"/>
      </w:pPr>
      <w:r>
        <w:rPr>
          <w:color w:val="000000"/>
          <w:spacing w:val="0"/>
          <w:w w:val="100"/>
          <w:position w:val="0"/>
        </w:rPr>
        <w:t>对子公司、联营企业及合营企业的投资，在资产负债表日有客观证据表明其发生减值的，按照账面价值高 于可收回金额的差额计提相应的减值准备；对被投资单位不具有共同控制或重大影响、在活跃市场中没有 报价、公允价值不能可靠计量的长期股权投资，按照《企业会计准则第</w:t>
      </w:r>
      <w:r>
        <w:rPr>
          <w:rFonts w:ascii="Times New Roman" w:eastAsia="Times New Roman" w:hAnsi="Times New Roman" w:cs="Times New Roman"/>
          <w:color w:val="000000"/>
          <w:spacing w:val="0"/>
          <w:w w:val="100"/>
          <w:position w:val="0"/>
          <w:sz w:val="20"/>
          <w:szCs w:val="20"/>
        </w:rPr>
        <w:t>22</w:t>
      </w:r>
      <w:r>
        <w:rPr>
          <w:color w:val="000000"/>
          <w:spacing w:val="0"/>
          <w:w w:val="100"/>
          <w:position w:val="0"/>
        </w:rPr>
        <w:t>号一金融工具确认和计量》 的规定计提相应的减值准备。</w:t>
      </w:r>
    </w:p>
    <w:p>
      <w:pPr>
        <w:pStyle w:val="Style38"/>
        <w:keepNext/>
        <w:keepLines/>
        <w:widowControl w:val="0"/>
        <w:shd w:val="clear" w:color="auto" w:fill="auto"/>
        <w:bidi w:val="0"/>
        <w:spacing w:before="0" w:after="280" w:line="312" w:lineRule="exact"/>
        <w:ind w:left="0" w:right="0" w:firstLine="0"/>
        <w:jc w:val="left"/>
      </w:pPr>
      <w:bookmarkStart w:id="589" w:name="bookmark589"/>
      <w:bookmarkStart w:id="590" w:name="bookmark590"/>
      <w:bookmarkStart w:id="591" w:name="bookmark591"/>
      <w:bookmarkStart w:id="592" w:name="bookmark592"/>
      <w:r>
        <w:rPr>
          <w:color w:val="000000"/>
          <w:spacing w:val="0"/>
          <w:w w:val="100"/>
          <w:position w:val="0"/>
        </w:rPr>
        <w:t>1</w:t>
      </w:r>
      <w:bookmarkEnd w:id="591"/>
      <w:r>
        <w:rPr>
          <w:color w:val="000000"/>
          <w:spacing w:val="0"/>
          <w:w w:val="100"/>
          <w:position w:val="0"/>
        </w:rPr>
        <w:t>2、固定资产</w:t>
      </w:r>
      <w:bookmarkEnd w:id="589"/>
      <w:bookmarkEnd w:id="590"/>
      <w:bookmarkEnd w:id="592"/>
    </w:p>
    <w:p>
      <w:pPr>
        <w:pStyle w:val="Style38"/>
        <w:keepNext/>
        <w:keepLines/>
        <w:widowControl w:val="0"/>
        <w:shd w:val="clear" w:color="auto" w:fill="auto"/>
        <w:tabs>
          <w:tab w:pos="493" w:val="left"/>
        </w:tabs>
        <w:bidi w:val="0"/>
        <w:spacing w:before="0" w:after="280" w:line="312" w:lineRule="exact"/>
        <w:ind w:left="0" w:right="0" w:firstLine="0"/>
        <w:jc w:val="left"/>
      </w:pPr>
      <w:bookmarkStart w:id="589" w:name="bookmark589"/>
      <w:bookmarkStart w:id="590" w:name="bookmark590"/>
      <w:bookmarkStart w:id="593" w:name="bookmark593"/>
      <w:bookmarkStart w:id="594" w:name="bookmark594"/>
      <w:r>
        <w:rPr>
          <w:color w:val="000000"/>
          <w:spacing w:val="0"/>
          <w:w w:val="100"/>
          <w:position w:val="0"/>
        </w:rPr>
        <w:t>（</w:t>
      </w:r>
      <w:bookmarkEnd w:id="593"/>
      <w:r>
        <w:rPr>
          <w:color w:val="000000"/>
          <w:spacing w:val="0"/>
          <w:w w:val="100"/>
          <w:position w:val="0"/>
        </w:rPr>
        <w:t>1）</w:t>
        <w:tab/>
        <w:t>固定资产确认条件</w:t>
      </w:r>
      <w:bookmarkEnd w:id="589"/>
      <w:bookmarkEnd w:id="590"/>
      <w:bookmarkEnd w:id="594"/>
    </w:p>
    <w:p>
      <w:pPr>
        <w:pStyle w:val="Style23"/>
        <w:keepNext w:val="0"/>
        <w:keepLines w:val="0"/>
        <w:widowControl w:val="0"/>
        <w:shd w:val="clear" w:color="auto" w:fill="auto"/>
        <w:bidi w:val="0"/>
        <w:spacing w:before="0" w:after="280" w:line="312" w:lineRule="exact"/>
        <w:ind w:left="0" w:right="0" w:firstLine="0"/>
        <w:jc w:val="left"/>
      </w:pPr>
      <w:r>
        <w:rPr>
          <w:color w:val="000000"/>
          <w:spacing w:val="0"/>
          <w:w w:val="100"/>
          <w:position w:val="0"/>
        </w:rPr>
        <w:t>固定资产是指为生产商品、提供劳务、出租或经营管理而持有的，使用年限超过一个会计年度的有形资产。</w:t>
      </w:r>
    </w:p>
    <w:p>
      <w:pPr>
        <w:pStyle w:val="Style38"/>
        <w:keepNext/>
        <w:keepLines/>
        <w:widowControl w:val="0"/>
        <w:shd w:val="clear" w:color="auto" w:fill="auto"/>
        <w:tabs>
          <w:tab w:pos="493" w:val="left"/>
        </w:tabs>
        <w:bidi w:val="0"/>
        <w:spacing w:before="0" w:after="380" w:line="312" w:lineRule="exact"/>
        <w:ind w:left="0" w:right="0" w:firstLine="0"/>
        <w:jc w:val="left"/>
      </w:pPr>
      <w:bookmarkStart w:id="595" w:name="bookmark595"/>
      <w:bookmarkStart w:id="596" w:name="bookmark596"/>
      <w:bookmarkStart w:id="597" w:name="bookmark597"/>
      <w:bookmarkStart w:id="598" w:name="bookmark598"/>
      <w:r>
        <w:rPr>
          <w:color w:val="000000"/>
          <w:spacing w:val="0"/>
          <w:w w:val="100"/>
          <w:position w:val="0"/>
        </w:rPr>
        <w:t>（</w:t>
      </w:r>
      <w:bookmarkEnd w:id="597"/>
      <w:r>
        <w:rPr>
          <w:color w:val="000000"/>
          <w:spacing w:val="0"/>
          <w:w w:val="100"/>
          <w:position w:val="0"/>
        </w:rPr>
        <w:t>2）</w:t>
        <w:tab/>
        <w:t>各类固定资产的折旧方法</w:t>
      </w:r>
      <w:bookmarkEnd w:id="595"/>
      <w:bookmarkEnd w:id="596"/>
      <w:bookmarkEnd w:id="598"/>
    </w:p>
    <w:p>
      <w:pPr>
        <w:pStyle w:val="Style31"/>
        <w:keepNext w:val="0"/>
        <w:keepLines w:val="0"/>
        <w:widowControl w:val="0"/>
        <w:shd w:val="clear" w:color="auto" w:fill="auto"/>
        <w:bidi w:val="0"/>
        <w:spacing w:before="0" w:after="0" w:line="240" w:lineRule="auto"/>
        <w:ind w:left="432" w:right="0" w:firstLine="0"/>
        <w:jc w:val="left"/>
        <w:rPr>
          <w:sz w:val="18"/>
          <w:szCs w:val="18"/>
        </w:rPr>
      </w:pPr>
      <w:r>
        <w:rPr>
          <w:color w:val="000000"/>
          <w:spacing w:val="0"/>
          <w:w w:val="100"/>
          <w:position w:val="0"/>
          <w:sz w:val="18"/>
          <w:szCs w:val="18"/>
        </w:rPr>
        <w:t>固定资产以取得时的实际成本入账，并从其达到预定可使用状态的次月起采用年限平均法计提折旧。</w:t>
      </w:r>
    </w:p>
    <w:tbl>
      <w:tblPr>
        <w:tblOverlap w:val="never"/>
        <w:jc w:val="center"/>
        <w:tblLayout w:type="fixed"/>
      </w:tblPr>
      <w:tblGrid>
        <w:gridCol w:w="2525"/>
        <w:gridCol w:w="2107"/>
        <w:gridCol w:w="2218"/>
        <w:gridCol w:w="273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折旧年限（年）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残值率（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19-11.88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19-11.88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38"/>
        <w:keepNext/>
        <w:keepLines/>
        <w:widowControl w:val="0"/>
        <w:shd w:val="clear" w:color="auto" w:fill="auto"/>
        <w:bidi w:val="0"/>
        <w:spacing w:before="0" w:after="280" w:line="312" w:lineRule="exact"/>
        <w:ind w:left="0" w:right="0" w:firstLine="0"/>
        <w:jc w:val="left"/>
      </w:pPr>
      <w:bookmarkStart w:id="599" w:name="bookmark599"/>
      <w:bookmarkStart w:id="600" w:name="bookmark600"/>
      <w:bookmarkStart w:id="601" w:name="bookmark601"/>
      <w:bookmarkStart w:id="602" w:name="bookmark602"/>
      <w:r>
        <w:rPr>
          <w:color w:val="000000"/>
          <w:spacing w:val="0"/>
          <w:w w:val="100"/>
          <w:position w:val="0"/>
        </w:rPr>
        <w:t>（</w:t>
      </w:r>
      <w:bookmarkEnd w:id="601"/>
      <w:r>
        <w:rPr>
          <w:color w:val="000000"/>
          <w:spacing w:val="0"/>
          <w:w w:val="100"/>
          <w:position w:val="0"/>
        </w:rPr>
        <w:t>3）固定资产的减值测试方法、减值准备计提方法</w:t>
      </w:r>
      <w:bookmarkEnd w:id="599"/>
      <w:bookmarkEnd w:id="600"/>
      <w:bookmarkEnd w:id="602"/>
    </w:p>
    <w:p>
      <w:pPr>
        <w:pStyle w:val="Style23"/>
        <w:keepNext w:val="0"/>
        <w:keepLines w:val="0"/>
        <w:widowControl w:val="0"/>
        <w:shd w:val="clear" w:color="auto" w:fill="auto"/>
        <w:bidi w:val="0"/>
        <w:spacing w:before="0" w:after="280" w:line="312" w:lineRule="exact"/>
        <w:ind w:left="0" w:right="0" w:firstLine="0"/>
        <w:jc w:val="left"/>
      </w:pPr>
      <w:r>
        <w:rPr>
          <w:color w:val="000000"/>
          <w:spacing w:val="0"/>
          <w:w w:val="100"/>
          <w:position w:val="0"/>
        </w:rPr>
        <w:t>资产负债表日，有迹象表明固定资产发生减值的，按照账面价值高于可收回金额的差额计提相应的减值准 备。</w:t>
      </w:r>
    </w:p>
    <w:p>
      <w:pPr>
        <w:pStyle w:val="Style38"/>
        <w:keepNext/>
        <w:keepLines/>
        <w:widowControl w:val="0"/>
        <w:shd w:val="clear" w:color="auto" w:fill="auto"/>
        <w:tabs>
          <w:tab w:pos="474" w:val="left"/>
        </w:tabs>
        <w:bidi w:val="0"/>
        <w:spacing w:before="0" w:after="300" w:line="318" w:lineRule="exact"/>
        <w:ind w:left="0" w:right="0" w:firstLine="0"/>
        <w:jc w:val="left"/>
      </w:pPr>
      <w:bookmarkStart w:id="603" w:name="bookmark603"/>
      <w:bookmarkStart w:id="604" w:name="bookmark604"/>
      <w:bookmarkStart w:id="605" w:name="bookmark605"/>
      <w:bookmarkStart w:id="606" w:name="bookmark606"/>
      <w:r>
        <w:rPr>
          <w:color w:val="000000"/>
          <w:spacing w:val="0"/>
          <w:w w:val="100"/>
          <w:position w:val="0"/>
        </w:rPr>
        <w:t>1</w:t>
      </w:r>
      <w:bookmarkEnd w:id="605"/>
      <w:r>
        <w:rPr>
          <w:color w:val="000000"/>
          <w:spacing w:val="0"/>
          <w:w w:val="100"/>
          <w:position w:val="0"/>
        </w:rPr>
        <w:t>3、</w:t>
        <w:tab/>
        <w:t>在建工程</w:t>
      </w:r>
      <w:bookmarkEnd w:id="603"/>
      <w:bookmarkEnd w:id="604"/>
      <w:bookmarkEnd w:id="606"/>
    </w:p>
    <w:p>
      <w:pPr>
        <w:pStyle w:val="Style38"/>
        <w:keepNext/>
        <w:keepLines/>
        <w:widowControl w:val="0"/>
        <w:shd w:val="clear" w:color="auto" w:fill="auto"/>
        <w:tabs>
          <w:tab w:pos="493" w:val="left"/>
        </w:tabs>
        <w:bidi w:val="0"/>
        <w:spacing w:before="0" w:after="300" w:line="318" w:lineRule="exact"/>
        <w:ind w:left="0" w:right="0" w:firstLine="0"/>
        <w:jc w:val="left"/>
      </w:pPr>
      <w:bookmarkStart w:id="603" w:name="bookmark603"/>
      <w:bookmarkStart w:id="604" w:name="bookmark604"/>
      <w:bookmarkStart w:id="607" w:name="bookmark607"/>
      <w:bookmarkStart w:id="608" w:name="bookmark608"/>
      <w:r>
        <w:rPr>
          <w:color w:val="000000"/>
          <w:spacing w:val="0"/>
          <w:w w:val="100"/>
          <w:position w:val="0"/>
        </w:rPr>
        <w:t>（</w:t>
      </w:r>
      <w:bookmarkEnd w:id="607"/>
      <w:r>
        <w:rPr>
          <w:color w:val="000000"/>
          <w:spacing w:val="0"/>
          <w:w w:val="100"/>
          <w:position w:val="0"/>
        </w:rPr>
        <w:t>1）</w:t>
        <w:tab/>
        <w:t>在建工程结转为固定资产的标准和时点</w:t>
      </w:r>
      <w:bookmarkEnd w:id="603"/>
      <w:bookmarkEnd w:id="604"/>
      <w:bookmarkEnd w:id="608"/>
    </w:p>
    <w:p>
      <w:pPr>
        <w:pStyle w:val="Style23"/>
        <w:keepNext w:val="0"/>
        <w:keepLines w:val="0"/>
        <w:widowControl w:val="0"/>
        <w:shd w:val="clear" w:color="auto" w:fill="auto"/>
        <w:bidi w:val="0"/>
        <w:spacing w:before="0" w:after="0" w:line="317" w:lineRule="exact"/>
        <w:ind w:left="0" w:right="0" w:firstLine="440"/>
        <w:jc w:val="left"/>
      </w:pPr>
      <w:bookmarkStart w:id="609" w:name="bookmark609"/>
      <w:r>
        <w:rPr>
          <w:rFonts w:ascii="Times New Roman" w:eastAsia="Times New Roman" w:hAnsi="Times New Roman" w:cs="Times New Roman"/>
          <w:color w:val="000000"/>
          <w:spacing w:val="0"/>
          <w:w w:val="100"/>
          <w:position w:val="0"/>
          <w:sz w:val="20"/>
          <w:szCs w:val="20"/>
        </w:rPr>
        <w:t>1</w:t>
      </w:r>
      <w:bookmarkEnd w:id="609"/>
      <w:r>
        <w:rPr>
          <w:color w:val="000000"/>
          <w:spacing w:val="0"/>
          <w:w w:val="100"/>
          <w:position w:val="0"/>
        </w:rPr>
        <w:t>） 在建工程同时满足经济利益很可能流入、成本能够可靠计量则予以确认。在建工程按建造该项资 产达到预定可使用状态前所发生的实际成本计量。</w:t>
      </w:r>
    </w:p>
    <w:p>
      <w:pPr>
        <w:pStyle w:val="Style23"/>
        <w:keepNext w:val="0"/>
        <w:keepLines w:val="0"/>
        <w:widowControl w:val="0"/>
        <w:shd w:val="clear" w:color="auto" w:fill="auto"/>
        <w:tabs>
          <w:tab w:pos="810" w:val="left"/>
        </w:tabs>
        <w:bidi w:val="0"/>
        <w:spacing w:before="0" w:after="300" w:line="319" w:lineRule="exact"/>
        <w:ind w:left="0" w:right="0" w:firstLine="440"/>
        <w:jc w:val="left"/>
      </w:pPr>
      <w:bookmarkStart w:id="610" w:name="bookmark610"/>
      <w:r>
        <w:rPr>
          <w:rFonts w:ascii="Times New Roman" w:eastAsia="Times New Roman" w:hAnsi="Times New Roman" w:cs="Times New Roman"/>
          <w:color w:val="000000"/>
          <w:spacing w:val="0"/>
          <w:w w:val="100"/>
          <w:position w:val="0"/>
          <w:sz w:val="20"/>
          <w:szCs w:val="20"/>
        </w:rPr>
        <w:t>2</w:t>
      </w:r>
      <w:bookmarkEnd w:id="610"/>
      <w:r>
        <w:rPr>
          <w:color w:val="000000"/>
          <w:spacing w:val="0"/>
          <w:w w:val="100"/>
          <w:position w:val="0"/>
        </w:rPr>
        <w:t>）</w:t>
        <w:tab/>
        <w:t>在建工程达到预定可使用状态时，按工程实际成本转入固定资产。已达到预定可使用状态但尚未 办理竣工决算的，先按估计价值转入固定资产，待办理竣工决算后再按实际成本调整原暂估价值，但不再 调整原已计提的折旧。</w:t>
      </w:r>
    </w:p>
    <w:p>
      <w:pPr>
        <w:pStyle w:val="Style38"/>
        <w:keepNext/>
        <w:keepLines/>
        <w:widowControl w:val="0"/>
        <w:shd w:val="clear" w:color="auto" w:fill="auto"/>
        <w:tabs>
          <w:tab w:pos="493" w:val="left"/>
        </w:tabs>
        <w:bidi w:val="0"/>
        <w:spacing w:before="0" w:after="300" w:line="318" w:lineRule="exact"/>
        <w:ind w:left="0" w:right="0" w:firstLine="0"/>
        <w:jc w:val="left"/>
      </w:pPr>
      <w:bookmarkStart w:id="611" w:name="bookmark611"/>
      <w:bookmarkStart w:id="612" w:name="bookmark612"/>
      <w:bookmarkStart w:id="613" w:name="bookmark613"/>
      <w:bookmarkStart w:id="614" w:name="bookmark614"/>
      <w:r>
        <w:rPr>
          <w:color w:val="000000"/>
          <w:spacing w:val="0"/>
          <w:w w:val="100"/>
          <w:position w:val="0"/>
        </w:rPr>
        <w:t>（</w:t>
      </w:r>
      <w:bookmarkEnd w:id="613"/>
      <w:r>
        <w:rPr>
          <w:color w:val="000000"/>
          <w:spacing w:val="0"/>
          <w:w w:val="100"/>
          <w:position w:val="0"/>
        </w:rPr>
        <w:t>2）</w:t>
        <w:tab/>
        <w:t>在建工程的减值测试方法、减值准备计提方法</w:t>
      </w:r>
      <w:bookmarkEnd w:id="611"/>
      <w:bookmarkEnd w:id="612"/>
      <w:bookmarkEnd w:id="614"/>
    </w:p>
    <w:p>
      <w:pPr>
        <w:pStyle w:val="Style23"/>
        <w:keepNext w:val="0"/>
        <w:keepLines w:val="0"/>
        <w:widowControl w:val="0"/>
        <w:shd w:val="clear" w:color="auto" w:fill="auto"/>
        <w:bidi w:val="0"/>
        <w:spacing w:before="0" w:after="300" w:line="317" w:lineRule="exact"/>
        <w:ind w:left="0" w:right="0" w:firstLine="440"/>
        <w:jc w:val="both"/>
      </w:pPr>
      <w:r>
        <w:rPr>
          <w:color w:val="000000"/>
          <w:spacing w:val="0"/>
          <w:w w:val="100"/>
          <w:position w:val="0"/>
        </w:rPr>
        <w:t>资产负债表日，有迹象表明在建工程发生减值的，按照账面价值高于可收回金额的差额计提相应的减 值准备。</w:t>
      </w:r>
    </w:p>
    <w:p>
      <w:pPr>
        <w:pStyle w:val="Style38"/>
        <w:keepNext/>
        <w:keepLines/>
        <w:widowControl w:val="0"/>
        <w:shd w:val="clear" w:color="auto" w:fill="auto"/>
        <w:tabs>
          <w:tab w:pos="474" w:val="left"/>
        </w:tabs>
        <w:bidi w:val="0"/>
        <w:spacing w:before="0" w:after="300" w:line="318" w:lineRule="exact"/>
        <w:ind w:left="0" w:right="0" w:firstLine="0"/>
        <w:jc w:val="left"/>
      </w:pPr>
      <w:bookmarkStart w:id="615" w:name="bookmark615"/>
      <w:bookmarkStart w:id="616" w:name="bookmark616"/>
      <w:bookmarkStart w:id="617" w:name="bookmark617"/>
      <w:bookmarkStart w:id="618" w:name="bookmark618"/>
      <w:r>
        <w:rPr>
          <w:color w:val="000000"/>
          <w:spacing w:val="0"/>
          <w:w w:val="100"/>
          <w:position w:val="0"/>
        </w:rPr>
        <w:t>1</w:t>
      </w:r>
      <w:bookmarkEnd w:id="617"/>
      <w:r>
        <w:rPr>
          <w:color w:val="000000"/>
          <w:spacing w:val="0"/>
          <w:w w:val="100"/>
          <w:position w:val="0"/>
        </w:rPr>
        <w:t>4、</w:t>
        <w:tab/>
        <w:t>借款费用</w:t>
      </w:r>
      <w:bookmarkEnd w:id="615"/>
      <w:bookmarkEnd w:id="616"/>
      <w:bookmarkEnd w:id="618"/>
    </w:p>
    <w:p>
      <w:pPr>
        <w:pStyle w:val="Style38"/>
        <w:keepNext/>
        <w:keepLines/>
        <w:widowControl w:val="0"/>
        <w:shd w:val="clear" w:color="auto" w:fill="auto"/>
        <w:tabs>
          <w:tab w:pos="493" w:val="left"/>
        </w:tabs>
        <w:bidi w:val="0"/>
        <w:spacing w:before="0" w:after="300" w:line="318" w:lineRule="exact"/>
        <w:ind w:left="0" w:right="0" w:firstLine="0"/>
        <w:jc w:val="left"/>
      </w:pPr>
      <w:bookmarkStart w:id="615" w:name="bookmark615"/>
      <w:bookmarkStart w:id="616" w:name="bookmark616"/>
      <w:bookmarkStart w:id="619" w:name="bookmark619"/>
      <w:bookmarkStart w:id="620" w:name="bookmark620"/>
      <w:r>
        <w:rPr>
          <w:color w:val="000000"/>
          <w:spacing w:val="0"/>
          <w:w w:val="100"/>
          <w:position w:val="0"/>
        </w:rPr>
        <w:t>（</w:t>
      </w:r>
      <w:bookmarkEnd w:id="619"/>
      <w:r>
        <w:rPr>
          <w:color w:val="000000"/>
          <w:spacing w:val="0"/>
          <w:w w:val="100"/>
          <w:position w:val="0"/>
        </w:rPr>
        <w:t>1）</w:t>
        <w:tab/>
        <w:t>借款费用资本化的确认原则</w:t>
      </w:r>
      <w:bookmarkEnd w:id="615"/>
      <w:bookmarkEnd w:id="616"/>
      <w:bookmarkEnd w:id="620"/>
    </w:p>
    <w:p>
      <w:pPr>
        <w:pStyle w:val="Style23"/>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公司发生的借款费用，可直接归属于符合资本化条件的资产的购建或者生产的，予以资本化，计入相关资 产成本；其他借款费用，在发生时确认为费用，计入当期损益。</w:t>
      </w:r>
    </w:p>
    <w:p>
      <w:pPr>
        <w:pStyle w:val="Style38"/>
        <w:keepNext/>
        <w:keepLines/>
        <w:widowControl w:val="0"/>
        <w:shd w:val="clear" w:color="auto" w:fill="auto"/>
        <w:tabs>
          <w:tab w:pos="493" w:val="left"/>
        </w:tabs>
        <w:bidi w:val="0"/>
        <w:spacing w:before="0" w:after="300" w:line="318" w:lineRule="exact"/>
        <w:ind w:left="0" w:right="0" w:firstLine="0"/>
        <w:jc w:val="left"/>
      </w:pPr>
      <w:bookmarkStart w:id="621" w:name="bookmark621"/>
      <w:bookmarkStart w:id="622" w:name="bookmark622"/>
      <w:bookmarkStart w:id="623" w:name="bookmark623"/>
      <w:bookmarkStart w:id="624" w:name="bookmark624"/>
      <w:r>
        <w:rPr>
          <w:color w:val="000000"/>
          <w:spacing w:val="0"/>
          <w:w w:val="100"/>
          <w:position w:val="0"/>
        </w:rPr>
        <w:t>（</w:t>
      </w:r>
      <w:bookmarkEnd w:id="623"/>
      <w:r>
        <w:rPr>
          <w:color w:val="000000"/>
          <w:spacing w:val="0"/>
          <w:w w:val="100"/>
          <w:position w:val="0"/>
        </w:rPr>
        <w:t>2）</w:t>
        <w:tab/>
        <w:t>借款费用资本化期间</w:t>
      </w:r>
      <w:bookmarkEnd w:id="621"/>
      <w:bookmarkEnd w:id="622"/>
      <w:bookmarkEnd w:id="624"/>
    </w:p>
    <w:p>
      <w:pPr>
        <w:pStyle w:val="Style23"/>
        <w:keepNext w:val="0"/>
        <w:keepLines w:val="0"/>
        <w:widowControl w:val="0"/>
        <w:shd w:val="clear" w:color="auto" w:fill="auto"/>
        <w:tabs>
          <w:tab w:pos="781" w:val="left"/>
        </w:tabs>
        <w:bidi w:val="0"/>
        <w:spacing w:before="0" w:after="0" w:line="317" w:lineRule="exact"/>
        <w:ind w:left="0" w:right="0" w:firstLine="440"/>
        <w:jc w:val="both"/>
      </w:pPr>
      <w:bookmarkStart w:id="625" w:name="bookmark625"/>
      <w:r>
        <w:rPr>
          <w:rFonts w:ascii="Times New Roman" w:eastAsia="Times New Roman" w:hAnsi="Times New Roman" w:cs="Times New Roman"/>
          <w:color w:val="000000"/>
          <w:spacing w:val="0"/>
          <w:w w:val="100"/>
          <w:position w:val="0"/>
          <w:sz w:val="20"/>
          <w:szCs w:val="20"/>
        </w:rPr>
        <w:t>1</w:t>
      </w:r>
      <w:bookmarkEnd w:id="625"/>
      <w:r>
        <w:rPr>
          <w:rFonts w:ascii="Times New Roman" w:eastAsia="Times New Roman" w:hAnsi="Times New Roman" w:cs="Times New Roman"/>
          <w:color w:val="000000"/>
          <w:spacing w:val="0"/>
          <w:w w:val="100"/>
          <w:position w:val="0"/>
          <w:sz w:val="20"/>
          <w:szCs w:val="20"/>
        </w:rPr>
        <w:t>）</w:t>
        <w:tab/>
      </w:r>
      <w:r>
        <w:rPr>
          <w:color w:val="000000"/>
          <w:spacing w:val="0"/>
          <w:w w:val="100"/>
          <w:position w:val="0"/>
        </w:rPr>
        <w:t>当借款费用同时满足下列条件时，开始资本化：①资产支出已经发生；②借款费用已经发生；③为 使资产达到预定可使用或可销售状态所必要的购建或者生产活动已经开始。</w:t>
      </w:r>
    </w:p>
    <w:p>
      <w:pPr>
        <w:pStyle w:val="Style23"/>
        <w:keepNext w:val="0"/>
        <w:keepLines w:val="0"/>
        <w:widowControl w:val="0"/>
        <w:shd w:val="clear" w:color="auto" w:fill="auto"/>
        <w:tabs>
          <w:tab w:pos="781" w:val="left"/>
        </w:tabs>
        <w:bidi w:val="0"/>
        <w:spacing w:before="0" w:after="0" w:line="322" w:lineRule="exact"/>
        <w:ind w:left="0" w:right="0" w:firstLine="440"/>
        <w:jc w:val="both"/>
      </w:pPr>
      <w:bookmarkStart w:id="626" w:name="bookmark626"/>
      <w:r>
        <w:rPr>
          <w:rFonts w:ascii="Times New Roman" w:eastAsia="Times New Roman" w:hAnsi="Times New Roman" w:cs="Times New Roman"/>
          <w:color w:val="000000"/>
          <w:spacing w:val="0"/>
          <w:w w:val="100"/>
          <w:position w:val="0"/>
          <w:sz w:val="20"/>
          <w:szCs w:val="20"/>
        </w:rPr>
        <w:t>2</w:t>
      </w:r>
      <w:bookmarkEnd w:id="626"/>
      <w:r>
        <w:rPr>
          <w:rFonts w:ascii="Times New Roman" w:eastAsia="Times New Roman" w:hAnsi="Times New Roman" w:cs="Times New Roman"/>
          <w:color w:val="000000"/>
          <w:spacing w:val="0"/>
          <w:w w:val="100"/>
          <w:position w:val="0"/>
          <w:sz w:val="20"/>
          <w:szCs w:val="20"/>
        </w:rPr>
        <w:t>）</w:t>
        <w:tab/>
      </w:r>
      <w:r>
        <w:rPr>
          <w:color w:val="000000"/>
          <w:spacing w:val="0"/>
          <w:w w:val="100"/>
          <w:position w:val="0"/>
        </w:rPr>
        <w:t>若符合资本化条件的资产在购建或者生产过程中发生非正常中断，并且中断时间连续超过</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个月， 暂停借款费用的资本化；中断期间发生的借款费用确认为当期费用，直至资产的购建或者生产活动重新开 始。</w:t>
      </w:r>
    </w:p>
    <w:p>
      <w:pPr>
        <w:pStyle w:val="Style23"/>
        <w:keepNext w:val="0"/>
        <w:keepLines w:val="0"/>
        <w:widowControl w:val="0"/>
        <w:shd w:val="clear" w:color="auto" w:fill="auto"/>
        <w:tabs>
          <w:tab w:pos="803" w:val="left"/>
        </w:tabs>
        <w:bidi w:val="0"/>
        <w:spacing w:before="0" w:after="580" w:line="322" w:lineRule="exact"/>
        <w:ind w:left="0" w:right="0" w:firstLine="440"/>
        <w:jc w:val="left"/>
      </w:pPr>
      <w:bookmarkStart w:id="627" w:name="bookmark627"/>
      <w:r>
        <w:rPr>
          <w:rFonts w:ascii="Times New Roman" w:eastAsia="Times New Roman" w:hAnsi="Times New Roman" w:cs="Times New Roman"/>
          <w:color w:val="000000"/>
          <w:spacing w:val="0"/>
          <w:w w:val="100"/>
          <w:position w:val="0"/>
          <w:sz w:val="20"/>
          <w:szCs w:val="20"/>
        </w:rPr>
        <w:t>3</w:t>
      </w:r>
      <w:bookmarkEnd w:id="627"/>
      <w:r>
        <w:rPr>
          <w:rFonts w:ascii="Times New Roman" w:eastAsia="Times New Roman" w:hAnsi="Times New Roman" w:cs="Times New Roman"/>
          <w:color w:val="000000"/>
          <w:spacing w:val="0"/>
          <w:w w:val="100"/>
          <w:position w:val="0"/>
          <w:sz w:val="20"/>
          <w:szCs w:val="20"/>
        </w:rPr>
        <w:t>）</w:t>
        <w:tab/>
      </w:r>
      <w:r>
        <w:rPr>
          <w:color w:val="000000"/>
          <w:spacing w:val="0"/>
          <w:w w:val="100"/>
          <w:position w:val="0"/>
        </w:rPr>
        <w:t>当所购建或者生产符合资本化条件的资产达到预定可使用或可销售状态时，借款费用停止资本化。</w:t>
      </w:r>
    </w:p>
    <w:p>
      <w:pPr>
        <w:pStyle w:val="Style38"/>
        <w:keepNext/>
        <w:keepLines/>
        <w:widowControl w:val="0"/>
        <w:shd w:val="clear" w:color="auto" w:fill="auto"/>
        <w:tabs>
          <w:tab w:pos="493" w:val="left"/>
        </w:tabs>
        <w:bidi w:val="0"/>
        <w:spacing w:before="0" w:after="300" w:line="312" w:lineRule="exact"/>
        <w:ind w:left="0" w:right="0" w:firstLine="0"/>
        <w:jc w:val="left"/>
      </w:pPr>
      <w:bookmarkStart w:id="628" w:name="bookmark628"/>
      <w:bookmarkStart w:id="629" w:name="bookmark629"/>
      <w:bookmarkStart w:id="630" w:name="bookmark630"/>
      <w:bookmarkStart w:id="631" w:name="bookmark631"/>
      <w:r>
        <w:rPr>
          <w:color w:val="000000"/>
          <w:spacing w:val="0"/>
          <w:w w:val="100"/>
          <w:position w:val="0"/>
        </w:rPr>
        <w:t>（</w:t>
      </w:r>
      <w:bookmarkEnd w:id="630"/>
      <w:r>
        <w:rPr>
          <w:color w:val="000000"/>
          <w:spacing w:val="0"/>
          <w:w w:val="100"/>
          <w:position w:val="0"/>
        </w:rPr>
        <w:t>3）</w:t>
        <w:tab/>
        <w:t>暂停资本化期间</w:t>
      </w:r>
      <w:bookmarkEnd w:id="628"/>
      <w:bookmarkEnd w:id="629"/>
      <w:bookmarkEnd w:id="631"/>
    </w:p>
    <w:p>
      <w:pPr>
        <w:pStyle w:val="Style23"/>
        <w:keepNext w:val="0"/>
        <w:keepLines w:val="0"/>
        <w:widowControl w:val="0"/>
        <w:shd w:val="clear" w:color="auto" w:fill="auto"/>
        <w:bidi w:val="0"/>
        <w:spacing w:before="0" w:after="300" w:line="322" w:lineRule="exact"/>
        <w:ind w:left="0" w:right="0" w:firstLine="0"/>
        <w:jc w:val="left"/>
      </w:pPr>
      <w:r>
        <w:rPr>
          <w:color w:val="000000"/>
          <w:spacing w:val="0"/>
          <w:w w:val="100"/>
          <w:position w:val="0"/>
        </w:rPr>
        <w:t>若符合资本化条件的资产在购建或者生产过程中发生非正常中断，并且中断时间连续超过</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个月，暂停借 款费用的资本化；中断期间发生的借款费用确认为当期费用，直至资产的购建或者生产活动重新开始。</w:t>
      </w:r>
    </w:p>
    <w:p>
      <w:pPr>
        <w:pStyle w:val="Style38"/>
        <w:keepNext/>
        <w:keepLines/>
        <w:widowControl w:val="0"/>
        <w:shd w:val="clear" w:color="auto" w:fill="auto"/>
        <w:tabs>
          <w:tab w:pos="493" w:val="left"/>
        </w:tabs>
        <w:bidi w:val="0"/>
        <w:spacing w:before="0" w:after="300" w:line="312" w:lineRule="exact"/>
        <w:ind w:left="0" w:right="0" w:firstLine="0"/>
        <w:jc w:val="left"/>
      </w:pPr>
      <w:bookmarkStart w:id="632" w:name="bookmark632"/>
      <w:bookmarkStart w:id="633" w:name="bookmark633"/>
      <w:bookmarkStart w:id="634" w:name="bookmark634"/>
      <w:bookmarkStart w:id="635" w:name="bookmark635"/>
      <w:r>
        <w:rPr>
          <w:color w:val="000000"/>
          <w:spacing w:val="0"/>
          <w:w w:val="100"/>
          <w:position w:val="0"/>
        </w:rPr>
        <w:t>（</w:t>
      </w:r>
      <w:bookmarkEnd w:id="634"/>
      <w:r>
        <w:rPr>
          <w:color w:val="000000"/>
          <w:spacing w:val="0"/>
          <w:w w:val="100"/>
          <w:position w:val="0"/>
        </w:rPr>
        <w:t>4）</w:t>
        <w:tab/>
        <w:t>借款费用资本化金额的计算方法</w:t>
      </w:r>
      <w:bookmarkEnd w:id="632"/>
      <w:bookmarkEnd w:id="633"/>
      <w:bookmarkEnd w:id="635"/>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为购建或者生产符合资本化条件的资产而借入专门借款的，以专门借款当期实际发生的利息费用（包括按 照实际利率法确定的折价或溢价的摊销），减去将尚未动用的借款资金存入银行取得的利息收入或进行暂 时性投资取得的投资收益后的金额，确定应予资本化的利息金额；为购建或者生产符合资本化条件的资产 占用了一般借款的，根据累计资产支出超过专门借款的资产支出加权平均数乘以占用一般借款的资本化率, 计算确定一般借款应予资本化的利息金额。</w:t>
      </w:r>
    </w:p>
    <w:p>
      <w:pPr>
        <w:pStyle w:val="Style23"/>
        <w:keepNext w:val="0"/>
        <w:keepLines w:val="0"/>
        <w:widowControl w:val="0"/>
        <w:shd w:val="clear" w:color="auto" w:fill="auto"/>
        <w:bidi w:val="0"/>
        <w:spacing w:before="0" w:after="300" w:line="312" w:lineRule="exact"/>
        <w:ind w:left="0" w:right="0" w:firstLine="0"/>
        <w:jc w:val="left"/>
        <w:rPr>
          <w:sz w:val="17"/>
          <w:szCs w:val="17"/>
        </w:rPr>
        <w:sectPr>
          <w:headerReference w:type="default" r:id="rId175"/>
          <w:footerReference w:type="default" r:id="rId176"/>
          <w:headerReference w:type="even" r:id="rId177"/>
          <w:footerReference w:type="even" r:id="rId178"/>
          <w:footnotePr>
            <w:pos w:val="pageBottom"/>
            <w:numFmt w:val="decimal"/>
            <w:numRestart w:val="continuous"/>
          </w:footnotePr>
          <w:pgSz w:w="11900" w:h="16840"/>
          <w:pgMar w:top="1378" w:right="959" w:bottom="1493" w:left="1049" w:header="0" w:footer="3" w:gutter="0"/>
          <w:cols w:space="720"/>
          <w:noEndnote/>
          <w:rtlGutter w:val="0"/>
          <w:docGrid w:linePitch="360"/>
        </w:sectPr>
      </w:pPr>
      <w:r>
        <w:rPr>
          <w:color w:val="000000"/>
          <w:spacing w:val="0"/>
          <w:w w:val="100"/>
          <w:position w:val="0"/>
          <w:sz w:val="17"/>
          <w:szCs w:val="17"/>
        </w:rPr>
        <w:t>注：采用实际利率计算利息费用的，说明实际利率的计算过程。</w:t>
      </w:r>
    </w:p>
    <w:p>
      <w:pPr>
        <w:pStyle w:val="Style38"/>
        <w:keepNext/>
        <w:keepLines/>
        <w:widowControl w:val="0"/>
        <w:shd w:val="clear" w:color="auto" w:fill="auto"/>
        <w:bidi w:val="0"/>
        <w:spacing w:before="0" w:after="380" w:line="240" w:lineRule="auto"/>
        <w:ind w:left="0" w:right="0" w:firstLine="0"/>
        <w:jc w:val="both"/>
      </w:pPr>
      <w:bookmarkStart w:id="636" w:name="bookmark636"/>
      <w:bookmarkStart w:id="637" w:name="bookmark637"/>
      <w:bookmarkStart w:id="638" w:name="bookmark638"/>
      <w:bookmarkStart w:id="639" w:name="bookmark639"/>
      <w:r>
        <w:rPr>
          <w:color w:val="000000"/>
          <w:spacing w:val="0"/>
          <w:w w:val="100"/>
          <w:position w:val="0"/>
        </w:rPr>
        <w:t>1</w:t>
      </w:r>
      <w:bookmarkEnd w:id="638"/>
      <w:r>
        <w:rPr>
          <w:color w:val="000000"/>
          <w:spacing w:val="0"/>
          <w:w w:val="100"/>
          <w:position w:val="0"/>
        </w:rPr>
        <w:t>5、无形资产</w:t>
      </w:r>
      <w:bookmarkEnd w:id="636"/>
      <w:bookmarkEnd w:id="637"/>
      <w:bookmarkEnd w:id="639"/>
    </w:p>
    <w:p>
      <w:pPr>
        <w:pStyle w:val="Style38"/>
        <w:keepNext/>
        <w:keepLines/>
        <w:widowControl w:val="0"/>
        <w:shd w:val="clear" w:color="auto" w:fill="auto"/>
        <w:tabs>
          <w:tab w:pos="493" w:val="left"/>
        </w:tabs>
        <w:bidi w:val="0"/>
        <w:spacing w:before="0" w:after="380" w:line="240" w:lineRule="auto"/>
        <w:ind w:left="0" w:right="0" w:firstLine="0"/>
        <w:jc w:val="both"/>
      </w:pPr>
      <w:bookmarkStart w:id="636" w:name="bookmark636"/>
      <w:bookmarkStart w:id="637" w:name="bookmark637"/>
      <w:bookmarkStart w:id="640" w:name="bookmark640"/>
      <w:bookmarkStart w:id="641" w:name="bookmark641"/>
      <w:r>
        <w:rPr>
          <w:color w:val="000000"/>
          <w:spacing w:val="0"/>
          <w:w w:val="100"/>
          <w:position w:val="0"/>
        </w:rPr>
        <w:t>（</w:t>
      </w:r>
      <w:bookmarkEnd w:id="640"/>
      <w:r>
        <w:rPr>
          <w:color w:val="000000"/>
          <w:spacing w:val="0"/>
          <w:w w:val="100"/>
          <w:position w:val="0"/>
        </w:rPr>
        <w:t>1）</w:t>
        <w:tab/>
        <w:t>无形资产的计价方法</w:t>
      </w:r>
      <w:bookmarkEnd w:id="636"/>
      <w:bookmarkEnd w:id="637"/>
      <w:bookmarkEnd w:id="641"/>
    </w:p>
    <w:p>
      <w:pPr>
        <w:pStyle w:val="Style23"/>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无形资产包括土地使用权、专利权及非专利技术等，按成本进行初始计量。</w:t>
      </w:r>
    </w:p>
    <w:p>
      <w:pPr>
        <w:pStyle w:val="Style38"/>
        <w:keepNext/>
        <w:keepLines/>
        <w:widowControl w:val="0"/>
        <w:shd w:val="clear" w:color="auto" w:fill="auto"/>
        <w:tabs>
          <w:tab w:pos="493" w:val="left"/>
        </w:tabs>
        <w:bidi w:val="0"/>
        <w:spacing w:before="0" w:after="300" w:line="240" w:lineRule="auto"/>
        <w:ind w:left="0" w:right="0" w:firstLine="0"/>
        <w:jc w:val="both"/>
      </w:pPr>
      <w:bookmarkStart w:id="642" w:name="bookmark642"/>
      <w:bookmarkStart w:id="643" w:name="bookmark643"/>
      <w:bookmarkStart w:id="644" w:name="bookmark644"/>
      <w:bookmarkStart w:id="645" w:name="bookmark645"/>
      <w:r>
        <w:rPr>
          <w:color w:val="000000"/>
          <w:spacing w:val="0"/>
          <w:w w:val="100"/>
          <w:position w:val="0"/>
        </w:rPr>
        <w:t>（</w:t>
      </w:r>
      <w:bookmarkEnd w:id="644"/>
      <w:r>
        <w:rPr>
          <w:color w:val="000000"/>
          <w:spacing w:val="0"/>
          <w:w w:val="100"/>
          <w:position w:val="0"/>
        </w:rPr>
        <w:t>2）</w:t>
        <w:tab/>
        <w:t>使用寿命有限的无形资产的使用寿命估计情况</w:t>
      </w:r>
      <w:bookmarkEnd w:id="642"/>
      <w:bookmarkEnd w:id="643"/>
      <w:bookmarkEnd w:id="645"/>
    </w:p>
    <w:p>
      <w:pPr>
        <w:pStyle w:val="Style31"/>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使用寿命有限的无形资产，在使用寿命内按照与该项无形资产有关的经济利益的预期实现方式系统合 理地摊销，无法可靠确定预期实现方式的，采用直线法摊销。</w:t>
      </w:r>
    </w:p>
    <w:tbl>
      <w:tblPr>
        <w:tblOverlap w:val="never"/>
        <w:jc w:val="center"/>
        <w:tblLayout w:type="fixed"/>
      </w:tblPr>
      <w:tblGrid>
        <w:gridCol w:w="2290"/>
        <w:gridCol w:w="2213"/>
        <w:gridCol w:w="508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土地使用年限</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软件的生命周期（市场、技术更新等综合考虑）</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注：列示每项无形资产的预计使用寿命及依据。</w:t>
      </w:r>
    </w:p>
    <w:p>
      <w:pPr>
        <w:widowControl w:val="0"/>
        <w:spacing w:after="299" w:line="1" w:lineRule="exact"/>
      </w:pPr>
    </w:p>
    <w:p>
      <w:pPr>
        <w:pStyle w:val="Style38"/>
        <w:keepNext/>
        <w:keepLines/>
        <w:widowControl w:val="0"/>
        <w:shd w:val="clear" w:color="auto" w:fill="auto"/>
        <w:tabs>
          <w:tab w:pos="493" w:val="left"/>
        </w:tabs>
        <w:bidi w:val="0"/>
        <w:spacing w:before="0" w:after="300" w:line="310" w:lineRule="exact"/>
        <w:ind w:left="0" w:right="0" w:firstLine="0"/>
        <w:jc w:val="both"/>
      </w:pPr>
      <w:bookmarkStart w:id="646" w:name="bookmark646"/>
      <w:bookmarkStart w:id="647" w:name="bookmark647"/>
      <w:bookmarkStart w:id="648" w:name="bookmark648"/>
      <w:bookmarkStart w:id="649" w:name="bookmark649"/>
      <w:r>
        <w:rPr>
          <w:color w:val="000000"/>
          <w:spacing w:val="0"/>
          <w:w w:val="100"/>
          <w:position w:val="0"/>
        </w:rPr>
        <w:t>（</w:t>
      </w:r>
      <w:bookmarkEnd w:id="648"/>
      <w:r>
        <w:rPr>
          <w:color w:val="000000"/>
          <w:spacing w:val="0"/>
          <w:w w:val="100"/>
          <w:position w:val="0"/>
        </w:rPr>
        <w:t>3）</w:t>
        <w:tab/>
        <w:t>使用寿命不确定的无形资产的判断依据</w:t>
      </w:r>
      <w:bookmarkEnd w:id="646"/>
      <w:bookmarkEnd w:id="647"/>
      <w:bookmarkEnd w:id="649"/>
    </w:p>
    <w:p>
      <w:pPr>
        <w:pStyle w:val="Style23"/>
        <w:keepNext w:val="0"/>
        <w:keepLines w:val="0"/>
        <w:widowControl w:val="0"/>
        <w:shd w:val="clear" w:color="auto" w:fill="auto"/>
        <w:bidi w:val="0"/>
        <w:spacing w:before="0" w:after="300" w:line="312" w:lineRule="exact"/>
        <w:ind w:left="0" w:right="0" w:firstLine="0"/>
        <w:jc w:val="both"/>
      </w:pPr>
      <w:r>
        <w:rPr>
          <w:color w:val="000000"/>
          <w:spacing w:val="0"/>
          <w:w w:val="100"/>
          <w:position w:val="0"/>
        </w:rPr>
        <w:t>确实无法合理确定无形资产为公司带来未来经济利益的期限，从目前情况看无法可靠估计，即视为使用寿 命不确定的无形资产。</w:t>
      </w:r>
    </w:p>
    <w:p>
      <w:pPr>
        <w:pStyle w:val="Style38"/>
        <w:keepNext/>
        <w:keepLines/>
        <w:widowControl w:val="0"/>
        <w:shd w:val="clear" w:color="auto" w:fill="auto"/>
        <w:tabs>
          <w:tab w:pos="493" w:val="left"/>
        </w:tabs>
        <w:bidi w:val="0"/>
        <w:spacing w:before="0" w:after="300" w:line="310" w:lineRule="exact"/>
        <w:ind w:left="0" w:right="0" w:firstLine="0"/>
        <w:jc w:val="both"/>
      </w:pPr>
      <w:bookmarkStart w:id="650" w:name="bookmark650"/>
      <w:bookmarkStart w:id="651" w:name="bookmark651"/>
      <w:bookmarkStart w:id="652" w:name="bookmark652"/>
      <w:bookmarkStart w:id="653" w:name="bookmark653"/>
      <w:r>
        <w:rPr>
          <w:color w:val="000000"/>
          <w:spacing w:val="0"/>
          <w:w w:val="100"/>
          <w:position w:val="0"/>
        </w:rPr>
        <w:t>（</w:t>
      </w:r>
      <w:bookmarkEnd w:id="652"/>
      <w:r>
        <w:rPr>
          <w:color w:val="000000"/>
          <w:spacing w:val="0"/>
          <w:w w:val="100"/>
          <w:position w:val="0"/>
        </w:rPr>
        <w:t>4）</w:t>
        <w:tab/>
        <w:t>无形资产减值准备的计提</w:t>
      </w:r>
      <w:bookmarkEnd w:id="650"/>
      <w:bookmarkEnd w:id="651"/>
      <w:bookmarkEnd w:id="653"/>
    </w:p>
    <w:p>
      <w:pPr>
        <w:pStyle w:val="Style23"/>
        <w:keepNext w:val="0"/>
        <w:keepLines w:val="0"/>
        <w:widowControl w:val="0"/>
        <w:shd w:val="clear" w:color="auto" w:fill="auto"/>
        <w:bidi w:val="0"/>
        <w:spacing w:before="0" w:after="600" w:line="307" w:lineRule="exact"/>
        <w:ind w:left="0" w:right="0" w:firstLine="0"/>
        <w:jc w:val="both"/>
      </w:pPr>
      <w:r>
        <w:rPr>
          <w:color w:val="000000"/>
          <w:spacing w:val="0"/>
          <w:w w:val="100"/>
          <w:position w:val="0"/>
        </w:rPr>
        <w:t>使用寿命确定的无形资产，在资产负债表日有迹象表明发生减值的，按照账面价值高于可收回金额的差额 计提相应的减值准备；使用寿命不确定的无形资产和尚未达到可使用状态的无形资产，无论是否存在减值 迹象，每年均进行减值测试。</w:t>
      </w:r>
    </w:p>
    <w:p>
      <w:pPr>
        <w:pStyle w:val="Style38"/>
        <w:keepNext/>
        <w:keepLines/>
        <w:widowControl w:val="0"/>
        <w:shd w:val="clear" w:color="auto" w:fill="auto"/>
        <w:tabs>
          <w:tab w:pos="493" w:val="left"/>
        </w:tabs>
        <w:bidi w:val="0"/>
        <w:spacing w:before="0" w:after="380" w:line="313" w:lineRule="exact"/>
        <w:ind w:left="0" w:right="0" w:firstLine="0"/>
        <w:jc w:val="both"/>
      </w:pPr>
      <w:bookmarkStart w:id="654" w:name="bookmark654"/>
      <w:bookmarkStart w:id="655" w:name="bookmark655"/>
      <w:bookmarkStart w:id="656" w:name="bookmark656"/>
      <w:bookmarkStart w:id="657" w:name="bookmark657"/>
      <w:r>
        <w:rPr>
          <w:color w:val="000000"/>
          <w:spacing w:val="0"/>
          <w:w w:val="100"/>
          <w:position w:val="0"/>
        </w:rPr>
        <w:t>（</w:t>
      </w:r>
      <w:bookmarkEnd w:id="656"/>
      <w:r>
        <w:rPr>
          <w:color w:val="000000"/>
          <w:spacing w:val="0"/>
          <w:w w:val="100"/>
          <w:position w:val="0"/>
        </w:rPr>
        <w:t>5）</w:t>
        <w:tab/>
        <w:t>划分公司内部研究开发项目的研究阶段和开发阶段具体标准</w:t>
      </w:r>
      <w:bookmarkEnd w:id="654"/>
      <w:bookmarkEnd w:id="655"/>
      <w:bookmarkEnd w:id="657"/>
    </w:p>
    <w:p>
      <w:pPr>
        <w:pStyle w:val="Style23"/>
        <w:keepNext w:val="0"/>
        <w:keepLines w:val="0"/>
        <w:widowControl w:val="0"/>
        <w:shd w:val="clear" w:color="auto" w:fill="auto"/>
        <w:tabs>
          <w:tab w:pos="733" w:val="left"/>
        </w:tabs>
        <w:bidi w:val="0"/>
        <w:spacing w:before="0" w:after="0" w:line="326" w:lineRule="auto"/>
        <w:ind w:left="0" w:right="0" w:firstLine="360"/>
        <w:jc w:val="both"/>
      </w:pPr>
      <w:bookmarkStart w:id="658" w:name="bookmark658"/>
      <w:r>
        <w:rPr>
          <w:rFonts w:ascii="Times New Roman" w:eastAsia="Times New Roman" w:hAnsi="Times New Roman" w:cs="Times New Roman"/>
          <w:color w:val="000000"/>
          <w:spacing w:val="0"/>
          <w:w w:val="100"/>
          <w:position w:val="0"/>
          <w:sz w:val="20"/>
          <w:szCs w:val="20"/>
        </w:rPr>
        <w:t>1</w:t>
      </w:r>
      <w:bookmarkEnd w:id="658"/>
      <w:r>
        <w:rPr>
          <w:color w:val="000000"/>
          <w:spacing w:val="0"/>
          <w:w w:val="100"/>
          <w:position w:val="0"/>
        </w:rPr>
        <w:t>）</w:t>
        <w:tab/>
        <w:t>项目以研究阶段为基础，项目的开发具有针对性；</w:t>
      </w:r>
    </w:p>
    <w:p>
      <w:pPr>
        <w:pStyle w:val="Style23"/>
        <w:keepNext w:val="0"/>
        <w:keepLines w:val="0"/>
        <w:widowControl w:val="0"/>
        <w:shd w:val="clear" w:color="auto" w:fill="auto"/>
        <w:tabs>
          <w:tab w:pos="752" w:val="left"/>
        </w:tabs>
        <w:bidi w:val="0"/>
        <w:spacing w:before="0" w:after="200" w:line="326" w:lineRule="auto"/>
        <w:ind w:left="0" w:right="0" w:firstLine="360"/>
        <w:jc w:val="both"/>
      </w:pPr>
      <w:bookmarkStart w:id="659" w:name="bookmark659"/>
      <w:r>
        <w:rPr>
          <w:rFonts w:ascii="Times New Roman" w:eastAsia="Times New Roman" w:hAnsi="Times New Roman" w:cs="Times New Roman"/>
          <w:color w:val="000000"/>
          <w:spacing w:val="0"/>
          <w:w w:val="100"/>
          <w:position w:val="0"/>
          <w:sz w:val="20"/>
          <w:szCs w:val="20"/>
        </w:rPr>
        <w:t>2</w:t>
      </w:r>
      <w:bookmarkEnd w:id="659"/>
      <w:r>
        <w:rPr>
          <w:color w:val="000000"/>
          <w:spacing w:val="0"/>
          <w:w w:val="100"/>
          <w:position w:val="0"/>
        </w:rPr>
        <w:t>）</w:t>
        <w:tab/>
        <w:t>项目形成成果的可能性极大。</w:t>
      </w:r>
    </w:p>
    <w:p>
      <w:pPr>
        <w:pStyle w:val="Style38"/>
        <w:keepNext/>
        <w:keepLines/>
        <w:widowControl w:val="0"/>
        <w:shd w:val="clear" w:color="auto" w:fill="auto"/>
        <w:tabs>
          <w:tab w:pos="493" w:val="left"/>
        </w:tabs>
        <w:bidi w:val="0"/>
        <w:spacing w:before="0" w:after="300" w:line="313" w:lineRule="exact"/>
        <w:ind w:left="0" w:right="0" w:firstLine="0"/>
        <w:jc w:val="both"/>
      </w:pPr>
      <w:bookmarkStart w:id="660" w:name="bookmark660"/>
      <w:bookmarkStart w:id="661" w:name="bookmark661"/>
      <w:bookmarkStart w:id="662" w:name="bookmark662"/>
      <w:bookmarkStart w:id="663" w:name="bookmark663"/>
      <w:r>
        <w:rPr>
          <w:color w:val="000000"/>
          <w:spacing w:val="0"/>
          <w:w w:val="100"/>
          <w:position w:val="0"/>
        </w:rPr>
        <w:t>（</w:t>
      </w:r>
      <w:bookmarkEnd w:id="662"/>
      <w:r>
        <w:rPr>
          <w:color w:val="000000"/>
          <w:spacing w:val="0"/>
          <w:w w:val="100"/>
          <w:position w:val="0"/>
        </w:rPr>
        <w:t>6）</w:t>
        <w:tab/>
        <w:t>内部研究开发项目支出的核算</w:t>
      </w:r>
      <w:bookmarkEnd w:id="660"/>
      <w:bookmarkEnd w:id="661"/>
      <w:bookmarkEnd w:id="663"/>
    </w:p>
    <w:p>
      <w:pPr>
        <w:pStyle w:val="Style23"/>
        <w:keepNext w:val="0"/>
        <w:keepLines w:val="0"/>
        <w:widowControl w:val="0"/>
        <w:shd w:val="clear" w:color="auto" w:fill="auto"/>
        <w:bidi w:val="0"/>
        <w:spacing w:before="0" w:after="300" w:line="313" w:lineRule="exact"/>
        <w:ind w:left="0" w:right="0" w:firstLine="0"/>
        <w:jc w:val="both"/>
      </w:pPr>
      <w:r>
        <w:rPr>
          <w:color w:val="000000"/>
          <w:spacing w:val="0"/>
          <w:w w:val="100"/>
          <w:position w:val="0"/>
        </w:rPr>
        <w:t>内部研究开发项目研究阶段的支出，于发生时计入当期损益。内部研究开发项目开发阶段的支出，同时满 足下列条件的，确认为无形资产：</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完成该无形资产以使其能够使用或出售在技术上具有可行性；</w:t>
      </w:r>
      <w:r>
        <w:rPr>
          <w:rFonts w:ascii="Times New Roman" w:eastAsia="Times New Roman" w:hAnsi="Times New Roman" w:cs="Times New Roman"/>
          <w:color w:val="000000"/>
          <w:spacing w:val="0"/>
          <w:w w:val="100"/>
          <w:position w:val="0"/>
          <w:sz w:val="20"/>
          <w:szCs w:val="20"/>
        </w:rPr>
        <w:t>（2）</w:t>
      </w:r>
      <w:r>
        <w:rPr>
          <w:color w:val="000000"/>
          <w:spacing w:val="0"/>
          <w:w w:val="100"/>
          <w:position w:val="0"/>
        </w:rPr>
        <w:t>具 有完成该无形资产并使用或出售的意图；</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无形资产产生经济利益的方式，包括能够证明运用该无形资 产生产的产品存在市场或无形资产自身存在市场，无形资产将在内部使用的，能证明其有用性；</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4）</w:t>
      </w:r>
      <w:r>
        <w:rPr>
          <w:color w:val="000000"/>
          <w:spacing w:val="0"/>
          <w:w w:val="100"/>
          <w:position w:val="0"/>
        </w:rPr>
        <w:t>有足 够的技术、财务资源和其他资源支持，以完成该无形资产的开发，并有能力使用或出售该无形资产；</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5）</w:t>
      </w:r>
      <w:r>
        <w:rPr>
          <w:color w:val="000000"/>
          <w:spacing w:val="0"/>
          <w:w w:val="100"/>
          <w:position w:val="0"/>
        </w:rPr>
        <w:t>归 属于该无形资产开发阶段的支出能够可靠地计量。</w:t>
      </w:r>
    </w:p>
    <w:p>
      <w:pPr>
        <w:pStyle w:val="Style38"/>
        <w:keepNext/>
        <w:keepLines/>
        <w:widowControl w:val="0"/>
        <w:shd w:val="clear" w:color="auto" w:fill="auto"/>
        <w:tabs>
          <w:tab w:pos="474" w:val="left"/>
        </w:tabs>
        <w:bidi w:val="0"/>
        <w:spacing w:before="0" w:after="300" w:line="314" w:lineRule="exact"/>
        <w:ind w:left="0" w:right="0" w:firstLine="0"/>
        <w:jc w:val="left"/>
      </w:pPr>
      <w:bookmarkStart w:id="664" w:name="bookmark664"/>
      <w:bookmarkStart w:id="665" w:name="bookmark665"/>
      <w:bookmarkStart w:id="666" w:name="bookmark666"/>
      <w:bookmarkStart w:id="667" w:name="bookmark667"/>
      <w:r>
        <w:rPr>
          <w:color w:val="000000"/>
          <w:spacing w:val="0"/>
          <w:w w:val="100"/>
          <w:position w:val="0"/>
        </w:rPr>
        <w:t>1</w:t>
      </w:r>
      <w:bookmarkEnd w:id="666"/>
      <w:r>
        <w:rPr>
          <w:color w:val="000000"/>
          <w:spacing w:val="0"/>
          <w:w w:val="100"/>
          <w:position w:val="0"/>
        </w:rPr>
        <w:t>6、</w:t>
        <w:tab/>
        <w:t>长期待摊费用</w:t>
      </w:r>
      <w:bookmarkEnd w:id="664"/>
      <w:bookmarkEnd w:id="665"/>
      <w:bookmarkEnd w:id="667"/>
    </w:p>
    <w:p>
      <w:pPr>
        <w:pStyle w:val="Style23"/>
        <w:keepNext w:val="0"/>
        <w:keepLines w:val="0"/>
        <w:widowControl w:val="0"/>
        <w:shd w:val="clear" w:color="auto" w:fill="auto"/>
        <w:bidi w:val="0"/>
        <w:spacing w:before="0" w:after="300" w:line="317" w:lineRule="exact"/>
        <w:ind w:left="0" w:right="0" w:firstLine="440"/>
        <w:jc w:val="both"/>
      </w:pPr>
      <w:r>
        <w:rPr>
          <w:color w:val="000000"/>
          <w:spacing w:val="0"/>
          <w:w w:val="100"/>
          <w:position w:val="0"/>
        </w:rPr>
        <w:t>长期待摊费用按实际发生额入账，在受益期或规定的期限内分期平均摊销。如果长期待摊的费用项目 不能使以后会计期间受益则将尚未摊销的该项目的摊余价值全部转入当期损益。</w:t>
      </w:r>
    </w:p>
    <w:p>
      <w:pPr>
        <w:pStyle w:val="Style38"/>
        <w:keepNext/>
        <w:keepLines/>
        <w:widowControl w:val="0"/>
        <w:shd w:val="clear" w:color="auto" w:fill="auto"/>
        <w:tabs>
          <w:tab w:pos="474" w:val="left"/>
        </w:tabs>
        <w:bidi w:val="0"/>
        <w:spacing w:before="0" w:after="300" w:line="314" w:lineRule="exact"/>
        <w:ind w:left="0" w:right="0" w:firstLine="0"/>
        <w:jc w:val="left"/>
      </w:pPr>
      <w:bookmarkStart w:id="668" w:name="bookmark668"/>
      <w:bookmarkStart w:id="669" w:name="bookmark669"/>
      <w:bookmarkStart w:id="670" w:name="bookmark670"/>
      <w:bookmarkStart w:id="671" w:name="bookmark671"/>
      <w:r>
        <w:rPr>
          <w:color w:val="000000"/>
          <w:spacing w:val="0"/>
          <w:w w:val="100"/>
          <w:position w:val="0"/>
        </w:rPr>
        <w:t>1</w:t>
      </w:r>
      <w:bookmarkEnd w:id="670"/>
      <w:r>
        <w:rPr>
          <w:color w:val="000000"/>
          <w:spacing w:val="0"/>
          <w:w w:val="100"/>
          <w:position w:val="0"/>
        </w:rPr>
        <w:t>7、</w:t>
        <w:tab/>
        <w:t>预计负债</w:t>
      </w:r>
      <w:bookmarkEnd w:id="668"/>
      <w:bookmarkEnd w:id="669"/>
      <w:bookmarkEnd w:id="671"/>
    </w:p>
    <w:p>
      <w:pPr>
        <w:pStyle w:val="Style38"/>
        <w:keepNext/>
        <w:keepLines/>
        <w:widowControl w:val="0"/>
        <w:shd w:val="clear" w:color="auto" w:fill="auto"/>
        <w:tabs>
          <w:tab w:pos="493" w:val="left"/>
        </w:tabs>
        <w:bidi w:val="0"/>
        <w:spacing w:before="0" w:after="300" w:line="314" w:lineRule="exact"/>
        <w:ind w:left="0" w:right="0" w:firstLine="0"/>
        <w:jc w:val="left"/>
      </w:pPr>
      <w:bookmarkStart w:id="668" w:name="bookmark668"/>
      <w:bookmarkStart w:id="669" w:name="bookmark669"/>
      <w:bookmarkStart w:id="672" w:name="bookmark672"/>
      <w:bookmarkStart w:id="673" w:name="bookmark673"/>
      <w:r>
        <w:rPr>
          <w:color w:val="000000"/>
          <w:spacing w:val="0"/>
          <w:w w:val="100"/>
          <w:position w:val="0"/>
        </w:rPr>
        <w:t>（</w:t>
      </w:r>
      <w:bookmarkEnd w:id="672"/>
      <w:r>
        <w:rPr>
          <w:color w:val="000000"/>
          <w:spacing w:val="0"/>
          <w:w w:val="100"/>
          <w:position w:val="0"/>
        </w:rPr>
        <w:t>1）</w:t>
        <w:tab/>
        <w:t>预计负债的确认标准</w:t>
      </w:r>
      <w:bookmarkEnd w:id="668"/>
      <w:bookmarkEnd w:id="669"/>
      <w:bookmarkEnd w:id="673"/>
    </w:p>
    <w:p>
      <w:pPr>
        <w:pStyle w:val="Style23"/>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因对外提供担保、诉讼事项、产品质量保证、亏损合同等或有事项形成的义务成为公司承担的现时义务， 履行该义务很可能导致经济利益流出公司，且该义务的金额能够可靠的计量时，公司将该项义务确认为预 计负债。</w:t>
      </w:r>
    </w:p>
    <w:p>
      <w:pPr>
        <w:pStyle w:val="Style38"/>
        <w:keepNext/>
        <w:keepLines/>
        <w:widowControl w:val="0"/>
        <w:shd w:val="clear" w:color="auto" w:fill="auto"/>
        <w:tabs>
          <w:tab w:pos="493" w:val="left"/>
        </w:tabs>
        <w:bidi w:val="0"/>
        <w:spacing w:before="0" w:after="300" w:line="314" w:lineRule="exact"/>
        <w:ind w:left="0" w:right="0" w:firstLine="0"/>
        <w:jc w:val="left"/>
      </w:pPr>
      <w:bookmarkStart w:id="674" w:name="bookmark674"/>
      <w:bookmarkStart w:id="675" w:name="bookmark675"/>
      <w:bookmarkStart w:id="676" w:name="bookmark676"/>
      <w:bookmarkStart w:id="677" w:name="bookmark677"/>
      <w:r>
        <w:rPr>
          <w:color w:val="000000"/>
          <w:spacing w:val="0"/>
          <w:w w:val="100"/>
          <w:position w:val="0"/>
        </w:rPr>
        <w:t>（</w:t>
      </w:r>
      <w:bookmarkEnd w:id="676"/>
      <w:r>
        <w:rPr>
          <w:color w:val="000000"/>
          <w:spacing w:val="0"/>
          <w:w w:val="100"/>
          <w:position w:val="0"/>
        </w:rPr>
        <w:t>2）</w:t>
        <w:tab/>
        <w:t>预计负债的计量方法</w:t>
      </w:r>
      <w:bookmarkEnd w:id="674"/>
      <w:bookmarkEnd w:id="675"/>
      <w:bookmarkEnd w:id="677"/>
    </w:p>
    <w:p>
      <w:pPr>
        <w:pStyle w:val="Style23"/>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公司按照履行相关现时义务所需支出的最佳估计数对预计负债进行初始计量，并在资产负债表日对预计负 债的账面价值进行复核。</w:t>
      </w:r>
    </w:p>
    <w:p>
      <w:pPr>
        <w:pStyle w:val="Style38"/>
        <w:keepNext/>
        <w:keepLines/>
        <w:widowControl w:val="0"/>
        <w:shd w:val="clear" w:color="auto" w:fill="auto"/>
        <w:tabs>
          <w:tab w:pos="474" w:val="left"/>
        </w:tabs>
        <w:bidi w:val="0"/>
        <w:spacing w:before="0" w:after="300" w:line="314" w:lineRule="exact"/>
        <w:ind w:left="0" w:right="0" w:firstLine="0"/>
        <w:jc w:val="left"/>
      </w:pPr>
      <w:bookmarkStart w:id="678" w:name="bookmark678"/>
      <w:bookmarkStart w:id="679" w:name="bookmark679"/>
      <w:bookmarkStart w:id="680" w:name="bookmark680"/>
      <w:bookmarkStart w:id="681" w:name="bookmark681"/>
      <w:r>
        <w:rPr>
          <w:color w:val="000000"/>
          <w:spacing w:val="0"/>
          <w:w w:val="100"/>
          <w:position w:val="0"/>
        </w:rPr>
        <w:t>1</w:t>
      </w:r>
      <w:bookmarkEnd w:id="680"/>
      <w:r>
        <w:rPr>
          <w:color w:val="000000"/>
          <w:spacing w:val="0"/>
          <w:w w:val="100"/>
          <w:position w:val="0"/>
        </w:rPr>
        <w:t>8、</w:t>
        <w:tab/>
        <w:t>收入</w:t>
      </w:r>
      <w:bookmarkEnd w:id="678"/>
      <w:bookmarkEnd w:id="679"/>
      <w:bookmarkEnd w:id="681"/>
    </w:p>
    <w:p>
      <w:pPr>
        <w:pStyle w:val="Style38"/>
        <w:keepNext/>
        <w:keepLines/>
        <w:widowControl w:val="0"/>
        <w:shd w:val="clear" w:color="auto" w:fill="auto"/>
        <w:tabs>
          <w:tab w:pos="493" w:val="left"/>
        </w:tabs>
        <w:bidi w:val="0"/>
        <w:spacing w:before="0" w:after="300" w:line="314" w:lineRule="exact"/>
        <w:ind w:left="0" w:right="0" w:firstLine="0"/>
        <w:jc w:val="left"/>
      </w:pPr>
      <w:bookmarkStart w:id="678" w:name="bookmark678"/>
      <w:bookmarkStart w:id="679" w:name="bookmark679"/>
      <w:bookmarkStart w:id="682" w:name="bookmark682"/>
      <w:bookmarkStart w:id="683" w:name="bookmark683"/>
      <w:r>
        <w:rPr>
          <w:color w:val="000000"/>
          <w:spacing w:val="0"/>
          <w:w w:val="100"/>
          <w:position w:val="0"/>
        </w:rPr>
        <w:t>（</w:t>
      </w:r>
      <w:bookmarkEnd w:id="682"/>
      <w:r>
        <w:rPr>
          <w:color w:val="000000"/>
          <w:spacing w:val="0"/>
          <w:w w:val="100"/>
          <w:position w:val="0"/>
        </w:rPr>
        <w:t>1）</w:t>
        <w:tab/>
        <w:t>销售商品收入确认时间的具体判断标准</w:t>
      </w:r>
      <w:bookmarkEnd w:id="678"/>
      <w:bookmarkEnd w:id="679"/>
      <w:bookmarkEnd w:id="683"/>
    </w:p>
    <w:p>
      <w:pPr>
        <w:pStyle w:val="Style23"/>
        <w:keepNext w:val="0"/>
        <w:keepLines w:val="0"/>
        <w:widowControl w:val="0"/>
        <w:shd w:val="clear" w:color="auto" w:fill="auto"/>
        <w:tabs>
          <w:tab w:pos="781" w:val="left"/>
        </w:tabs>
        <w:bidi w:val="0"/>
        <w:spacing w:before="0" w:after="120" w:line="314" w:lineRule="exact"/>
        <w:ind w:left="0" w:right="0" w:firstLine="440"/>
        <w:jc w:val="both"/>
      </w:pPr>
      <w:bookmarkStart w:id="684" w:name="bookmark684"/>
      <w:r>
        <w:rPr>
          <w:rFonts w:ascii="Times New Roman" w:eastAsia="Times New Roman" w:hAnsi="Times New Roman" w:cs="Times New Roman"/>
          <w:color w:val="000000"/>
          <w:spacing w:val="0"/>
          <w:w w:val="100"/>
          <w:position w:val="0"/>
          <w:sz w:val="20"/>
          <w:szCs w:val="20"/>
        </w:rPr>
        <w:t>1</w:t>
      </w:r>
      <w:bookmarkEnd w:id="684"/>
      <w:r>
        <w:rPr>
          <w:rFonts w:ascii="Times New Roman" w:eastAsia="Times New Roman" w:hAnsi="Times New Roman" w:cs="Times New Roman"/>
          <w:color w:val="000000"/>
          <w:spacing w:val="0"/>
          <w:w w:val="100"/>
          <w:position w:val="0"/>
          <w:sz w:val="20"/>
          <w:szCs w:val="20"/>
        </w:rPr>
        <w:t>）</w:t>
        <w:tab/>
      </w:r>
      <w:r>
        <w:rPr>
          <w:color w:val="000000"/>
          <w:spacing w:val="0"/>
          <w:w w:val="100"/>
          <w:position w:val="0"/>
        </w:rPr>
        <w:t>外购商品包括外购软、硬件商品。在同时满足商品所有权上的主要风险和报酬转移给购货方；公司 不再保留通常与所有权相联系的继续管理权，也不再对已售出的商品实施有效控制；收入的金额能够可靠 地计量；相关的经济利益很可能流入；相关的已发生或将发生的成本能够可靠地计量时，确认商品销售收 入的实现。</w:t>
      </w:r>
    </w:p>
    <w:p>
      <w:pPr>
        <w:pStyle w:val="Style23"/>
        <w:keepNext w:val="0"/>
        <w:keepLines w:val="0"/>
        <w:widowControl w:val="0"/>
        <w:shd w:val="clear" w:color="auto" w:fill="auto"/>
        <w:tabs>
          <w:tab w:pos="803" w:val="left"/>
        </w:tabs>
        <w:bidi w:val="0"/>
        <w:spacing w:before="0" w:after="0" w:line="326" w:lineRule="auto"/>
        <w:ind w:left="0" w:right="0" w:firstLine="440"/>
        <w:jc w:val="both"/>
      </w:pPr>
      <w:bookmarkStart w:id="685" w:name="bookmark685"/>
      <w:r>
        <w:rPr>
          <w:rFonts w:ascii="Times New Roman" w:eastAsia="Times New Roman" w:hAnsi="Times New Roman" w:cs="Times New Roman"/>
          <w:color w:val="000000"/>
          <w:spacing w:val="0"/>
          <w:w w:val="100"/>
          <w:position w:val="0"/>
          <w:sz w:val="20"/>
          <w:szCs w:val="20"/>
        </w:rPr>
        <w:t>2</w:t>
      </w:r>
      <w:bookmarkEnd w:id="685"/>
      <w:r>
        <w:rPr>
          <w:rFonts w:ascii="Times New Roman" w:eastAsia="Times New Roman" w:hAnsi="Times New Roman" w:cs="Times New Roman"/>
          <w:color w:val="000000"/>
          <w:spacing w:val="0"/>
          <w:w w:val="100"/>
          <w:position w:val="0"/>
          <w:sz w:val="20"/>
          <w:szCs w:val="20"/>
        </w:rPr>
        <w:t>）</w:t>
        <w:tab/>
      </w:r>
      <w:r>
        <w:rPr>
          <w:color w:val="000000"/>
          <w:spacing w:val="0"/>
          <w:w w:val="100"/>
          <w:position w:val="0"/>
        </w:rPr>
        <w:t>系统集成收入</w:t>
      </w:r>
    </w:p>
    <w:p>
      <w:pPr>
        <w:pStyle w:val="Style2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在软件收入、集成实施收入与外购商品销售收入能分开核算的情况下，软件收入按上述软件产品销售 和定制软件的原则进行确认；在软件收入、集成实施收入与外购商品销售收入不能分开核算，且集成实施 费是商品销售收入的一部分时，则一并核算，软件产品收入与集成实施收入在整个商品销售时一并确认。</w:t>
      </w:r>
    </w:p>
    <w:p>
      <w:pPr>
        <w:pStyle w:val="Style23"/>
        <w:keepNext w:val="0"/>
        <w:keepLines w:val="0"/>
        <w:widowControl w:val="0"/>
        <w:shd w:val="clear" w:color="auto" w:fill="auto"/>
        <w:bidi w:val="0"/>
        <w:spacing w:before="0" w:after="0" w:line="314" w:lineRule="exact"/>
        <w:ind w:left="0" w:right="0" w:firstLine="440"/>
        <w:jc w:val="left"/>
      </w:pPr>
      <w:r>
        <w:rPr>
          <w:color w:val="000000"/>
          <w:spacing w:val="0"/>
          <w:w w:val="100"/>
          <w:position w:val="0"/>
        </w:rPr>
        <w:t>系统集成业务，按合同约定在项目实施完成并经对方验收合格后确认收入。</w:t>
      </w:r>
    </w:p>
    <w:p>
      <w:pPr>
        <w:pStyle w:val="Style23"/>
        <w:keepNext w:val="0"/>
        <w:keepLines w:val="0"/>
        <w:widowControl w:val="0"/>
        <w:shd w:val="clear" w:color="auto" w:fill="auto"/>
        <w:bidi w:val="0"/>
        <w:spacing w:before="0" w:after="300" w:line="317" w:lineRule="exact"/>
        <w:ind w:left="0" w:right="0" w:firstLine="440"/>
        <w:jc w:val="both"/>
      </w:pPr>
      <w:r>
        <w:rPr>
          <w:color w:val="000000"/>
          <w:spacing w:val="0"/>
          <w:w w:val="100"/>
          <w:position w:val="0"/>
        </w:rPr>
        <w:t>对合同规定由公司负责免费维护的系统集成业务，在确认收入的同时，按收入的</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预提软件维护费 用。</w:t>
      </w:r>
    </w:p>
    <w:p>
      <w:pPr>
        <w:pStyle w:val="Style38"/>
        <w:keepNext/>
        <w:keepLines/>
        <w:widowControl w:val="0"/>
        <w:shd w:val="clear" w:color="auto" w:fill="auto"/>
        <w:tabs>
          <w:tab w:pos="493" w:val="left"/>
        </w:tabs>
        <w:bidi w:val="0"/>
        <w:spacing w:before="0" w:after="300" w:line="314" w:lineRule="exact"/>
        <w:ind w:left="0" w:right="0" w:firstLine="0"/>
        <w:jc w:val="left"/>
      </w:pPr>
      <w:bookmarkStart w:id="686" w:name="bookmark686"/>
      <w:bookmarkStart w:id="687" w:name="bookmark687"/>
      <w:bookmarkStart w:id="688" w:name="bookmark688"/>
      <w:bookmarkStart w:id="689" w:name="bookmark689"/>
      <w:r>
        <w:rPr>
          <w:color w:val="000000"/>
          <w:spacing w:val="0"/>
          <w:w w:val="100"/>
          <w:position w:val="0"/>
        </w:rPr>
        <w:t>（</w:t>
      </w:r>
      <w:bookmarkEnd w:id="688"/>
      <w:r>
        <w:rPr>
          <w:color w:val="000000"/>
          <w:spacing w:val="0"/>
          <w:w w:val="100"/>
          <w:position w:val="0"/>
        </w:rPr>
        <w:t>2）</w:t>
        <w:tab/>
        <w:t>确认让渡资产使用权收入的依据</w:t>
      </w:r>
      <w:bookmarkEnd w:id="686"/>
      <w:bookmarkEnd w:id="687"/>
      <w:bookmarkEnd w:id="689"/>
    </w:p>
    <w:p>
      <w:pPr>
        <w:pStyle w:val="Style2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软件产品在同时满足软件产品所有权上的主要风险和报酬转移给购买方；公司不再保留通常与所有权 相联系的继续管理权，也不再对已售出的软件产品实施有效控制；收入的金额能够可靠地计量；相关的经 济利益很可能流入；相关的已发生或将发生的成本能够可靠地计量时，确认销售收入的实现。</w:t>
      </w:r>
    </w:p>
    <w:p>
      <w:pPr>
        <w:pStyle w:val="Style23"/>
        <w:keepNext w:val="0"/>
        <w:keepLines w:val="0"/>
        <w:widowControl w:val="0"/>
        <w:shd w:val="clear" w:color="auto" w:fill="auto"/>
        <w:bidi w:val="0"/>
        <w:spacing w:before="0" w:after="300" w:line="314" w:lineRule="exact"/>
        <w:ind w:left="0" w:right="0" w:firstLine="0"/>
        <w:jc w:val="both"/>
      </w:pPr>
      <w:r>
        <w:rPr>
          <w:color w:val="000000"/>
          <w:spacing w:val="0"/>
          <w:w w:val="100"/>
          <w:position w:val="0"/>
        </w:rPr>
        <w:t>对合同规定由公司负责免费维护或免费升级的软件产品，在确认收入的同时，按收入的</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预提软件维护费 用。</w:t>
      </w:r>
    </w:p>
    <w:p>
      <w:pPr>
        <w:pStyle w:val="Style38"/>
        <w:keepNext/>
        <w:keepLines/>
        <w:widowControl w:val="0"/>
        <w:shd w:val="clear" w:color="auto" w:fill="auto"/>
        <w:bidi w:val="0"/>
        <w:spacing w:before="0" w:after="400" w:line="240" w:lineRule="auto"/>
        <w:ind w:left="0" w:right="0" w:firstLine="140"/>
        <w:jc w:val="left"/>
      </w:pPr>
      <w:bookmarkStart w:id="690" w:name="bookmark690"/>
      <w:bookmarkStart w:id="691" w:name="bookmark691"/>
      <w:bookmarkStart w:id="692" w:name="bookmark692"/>
      <w:bookmarkStart w:id="693" w:name="bookmark693"/>
      <w:r>
        <w:rPr>
          <w:color w:val="000000"/>
          <w:spacing w:val="0"/>
          <w:w w:val="100"/>
          <w:position w:val="0"/>
        </w:rPr>
        <w:t>（</w:t>
      </w:r>
      <w:bookmarkEnd w:id="692"/>
      <w:r>
        <w:rPr>
          <w:color w:val="000000"/>
          <w:spacing w:val="0"/>
          <w:w w:val="100"/>
          <w:position w:val="0"/>
        </w:rPr>
        <w:t>3）确认提供劳务收入的依据</w:t>
      </w:r>
      <w:bookmarkEnd w:id="690"/>
      <w:bookmarkEnd w:id="691"/>
      <w:bookmarkEnd w:id="693"/>
    </w:p>
    <w:p>
      <w:pPr>
        <w:pStyle w:val="Style23"/>
        <w:keepNext w:val="0"/>
        <w:keepLines w:val="0"/>
        <w:widowControl w:val="0"/>
        <w:shd w:val="clear" w:color="auto" w:fill="auto"/>
        <w:bidi w:val="0"/>
        <w:spacing w:before="0" w:after="600" w:line="240" w:lineRule="auto"/>
        <w:ind w:left="0" w:right="0" w:firstLine="440"/>
        <w:jc w:val="left"/>
      </w:pPr>
      <w:r>
        <w:rPr>
          <w:color w:val="000000"/>
          <w:spacing w:val="0"/>
          <w:w w:val="100"/>
          <w:position w:val="0"/>
        </w:rPr>
        <w:t>按合同约定的服务期限分期确认收入。</w:t>
      </w:r>
    </w:p>
    <w:p>
      <w:pPr>
        <w:pStyle w:val="Style38"/>
        <w:keepNext/>
        <w:keepLines/>
        <w:widowControl w:val="0"/>
        <w:shd w:val="clear" w:color="auto" w:fill="auto"/>
        <w:bidi w:val="0"/>
        <w:spacing w:before="0" w:after="340" w:line="314" w:lineRule="exact"/>
        <w:ind w:left="0" w:right="0" w:firstLine="0"/>
        <w:jc w:val="left"/>
      </w:pPr>
      <w:bookmarkStart w:id="694" w:name="bookmark694"/>
      <w:bookmarkStart w:id="695" w:name="bookmark695"/>
      <w:bookmarkStart w:id="696" w:name="bookmark696"/>
      <w:bookmarkStart w:id="697" w:name="bookmark697"/>
      <w:r>
        <w:rPr>
          <w:color w:val="000000"/>
          <w:spacing w:val="0"/>
          <w:w w:val="100"/>
          <w:position w:val="0"/>
        </w:rPr>
        <w:t>（</w:t>
      </w:r>
      <w:bookmarkEnd w:id="696"/>
      <w:r>
        <w:rPr>
          <w:color w:val="000000"/>
          <w:spacing w:val="0"/>
          <w:w w:val="100"/>
          <w:position w:val="0"/>
        </w:rPr>
        <w:t>4）按完工百分比法确认提供劳务的收入和建造合同收入时，确定合同完工进度的依据和方法</w:t>
      </w:r>
      <w:bookmarkEnd w:id="694"/>
      <w:bookmarkEnd w:id="695"/>
      <w:bookmarkEnd w:id="697"/>
    </w:p>
    <w:p>
      <w:pPr>
        <w:pStyle w:val="Style23"/>
        <w:keepNext w:val="0"/>
        <w:keepLines w:val="0"/>
        <w:widowControl w:val="0"/>
        <w:shd w:val="clear" w:color="auto" w:fill="auto"/>
        <w:tabs>
          <w:tab w:pos="810" w:val="left"/>
        </w:tabs>
        <w:bidi w:val="0"/>
        <w:spacing w:before="0" w:after="0" w:line="314" w:lineRule="exact"/>
        <w:ind w:left="0" w:right="0" w:firstLine="440"/>
        <w:jc w:val="both"/>
      </w:pPr>
      <w:bookmarkStart w:id="698" w:name="bookmark698"/>
      <w:r>
        <w:rPr>
          <w:rFonts w:ascii="Times New Roman" w:eastAsia="Times New Roman" w:hAnsi="Times New Roman" w:cs="Times New Roman"/>
          <w:color w:val="000000"/>
          <w:spacing w:val="0"/>
          <w:w w:val="100"/>
          <w:position w:val="0"/>
          <w:sz w:val="20"/>
          <w:szCs w:val="20"/>
        </w:rPr>
        <w:t>1</w:t>
      </w:r>
      <w:bookmarkEnd w:id="698"/>
      <w:r>
        <w:rPr>
          <w:color w:val="000000"/>
          <w:spacing w:val="0"/>
          <w:w w:val="100"/>
          <w:position w:val="0"/>
        </w:rPr>
        <w:t>）</w:t>
        <w:tab/>
        <w:t>建造合同的结果在资产负债表日能够可靠估计的，根据完工百分比法确认合同收入和合同费用。 建造合同的结果在资产负债表日不能够可靠估计的，若合同成本能够收回的，合同收入根据能够收回的实 际合同成本予以确认，合同成本在其发生的当期确认为合同费用；若合同成本不可能收回的，在发生时立 即确认为合同费用，不确认合同收入。</w:t>
      </w:r>
    </w:p>
    <w:p>
      <w:pPr>
        <w:pStyle w:val="Style23"/>
        <w:keepNext w:val="0"/>
        <w:keepLines w:val="0"/>
        <w:widowControl w:val="0"/>
        <w:shd w:val="clear" w:color="auto" w:fill="auto"/>
        <w:bidi w:val="0"/>
        <w:spacing w:before="0" w:after="80" w:line="318" w:lineRule="exact"/>
        <w:ind w:left="0" w:right="0" w:firstLine="440"/>
        <w:jc w:val="both"/>
      </w:pPr>
      <w:bookmarkStart w:id="699" w:name="bookmark699"/>
      <w:r>
        <w:rPr>
          <w:rFonts w:ascii="Times New Roman" w:eastAsia="Times New Roman" w:hAnsi="Times New Roman" w:cs="Times New Roman"/>
          <w:color w:val="000000"/>
          <w:spacing w:val="0"/>
          <w:w w:val="100"/>
          <w:position w:val="0"/>
          <w:sz w:val="20"/>
          <w:szCs w:val="20"/>
        </w:rPr>
        <w:t>2</w:t>
      </w:r>
      <w:bookmarkEnd w:id="699"/>
      <w:r>
        <w:rPr>
          <w:color w:val="000000"/>
          <w:spacing w:val="0"/>
          <w:w w:val="100"/>
          <w:position w:val="0"/>
        </w:rPr>
        <w:t>） 固定造价合同同时满足下列条件表明其结果能够可靠估计：合同总收入能够可靠计量、与合同相 关的经济利益很可能流入、实际发生的合同成本能够清楚地区分和可靠地计量、合同完工进度和为完成合 同尚需发生的成本能够可靠地计量。成本加成合同同时满足下列条件表明其结果能够可靠估计：与合同相 关的经济利益很可能流入、实际发生的合同成本能够清楚地区分和可靠地计量。</w:t>
      </w:r>
    </w:p>
    <w:p>
      <w:pPr>
        <w:pStyle w:val="Style23"/>
        <w:keepNext w:val="0"/>
        <w:keepLines w:val="0"/>
        <w:widowControl w:val="0"/>
        <w:shd w:val="clear" w:color="auto" w:fill="auto"/>
        <w:tabs>
          <w:tab w:pos="832" w:val="left"/>
        </w:tabs>
        <w:bidi w:val="0"/>
        <w:spacing w:before="0" w:after="0" w:line="331" w:lineRule="auto"/>
        <w:ind w:left="0" w:right="0" w:firstLine="440"/>
        <w:jc w:val="left"/>
      </w:pPr>
      <w:bookmarkStart w:id="700" w:name="bookmark700"/>
      <w:r>
        <w:rPr>
          <w:rFonts w:ascii="Times New Roman" w:eastAsia="Times New Roman" w:hAnsi="Times New Roman" w:cs="Times New Roman"/>
          <w:color w:val="000000"/>
          <w:spacing w:val="0"/>
          <w:w w:val="100"/>
          <w:position w:val="0"/>
          <w:sz w:val="20"/>
          <w:szCs w:val="20"/>
        </w:rPr>
        <w:t>3</w:t>
      </w:r>
      <w:bookmarkEnd w:id="700"/>
      <w:r>
        <w:rPr>
          <w:color w:val="000000"/>
          <w:spacing w:val="0"/>
          <w:w w:val="100"/>
          <w:position w:val="0"/>
        </w:rPr>
        <w:t>）</w:t>
        <w:tab/>
        <w:t>确定合同完工进度的方法为累计实际发生的合同成本占合同预计总成本的比例。</w:t>
      </w:r>
    </w:p>
    <w:p>
      <w:pPr>
        <w:pStyle w:val="Style23"/>
        <w:keepNext w:val="0"/>
        <w:keepLines w:val="0"/>
        <w:widowControl w:val="0"/>
        <w:shd w:val="clear" w:color="auto" w:fill="auto"/>
        <w:tabs>
          <w:tab w:pos="810" w:val="left"/>
        </w:tabs>
        <w:bidi w:val="0"/>
        <w:spacing w:before="0" w:after="300" w:line="318" w:lineRule="exact"/>
        <w:ind w:left="0" w:right="0" w:firstLine="440"/>
        <w:jc w:val="both"/>
      </w:pPr>
      <w:bookmarkStart w:id="701" w:name="bookmark701"/>
      <w:r>
        <w:rPr>
          <w:rFonts w:ascii="Times New Roman" w:eastAsia="Times New Roman" w:hAnsi="Times New Roman" w:cs="Times New Roman"/>
          <w:color w:val="000000"/>
          <w:spacing w:val="0"/>
          <w:w w:val="100"/>
          <w:position w:val="0"/>
          <w:sz w:val="20"/>
          <w:szCs w:val="20"/>
        </w:rPr>
        <w:t>4</w:t>
      </w:r>
      <w:bookmarkEnd w:id="701"/>
      <w:r>
        <w:rPr>
          <w:color w:val="000000"/>
          <w:spacing w:val="0"/>
          <w:w w:val="100"/>
          <w:position w:val="0"/>
        </w:rPr>
        <w:t>）</w:t>
        <w:tab/>
        <w:t>资产负债表日，合同预计总成本超过合同总收入的，将预计损失确认为当期费用。执行中的建造 合同，按其差额计提存货跌价准备；待执行的亏损合同，按其差额确认预计负债。</w:t>
      </w:r>
    </w:p>
    <w:p>
      <w:pPr>
        <w:pStyle w:val="Style38"/>
        <w:keepNext/>
        <w:keepLines/>
        <w:widowControl w:val="0"/>
        <w:shd w:val="clear" w:color="auto" w:fill="auto"/>
        <w:tabs>
          <w:tab w:pos="474" w:val="left"/>
        </w:tabs>
        <w:bidi w:val="0"/>
        <w:spacing w:before="0" w:after="300" w:line="314" w:lineRule="exact"/>
        <w:ind w:left="0" w:right="0" w:firstLine="0"/>
        <w:jc w:val="left"/>
      </w:pPr>
      <w:bookmarkStart w:id="702" w:name="bookmark702"/>
      <w:bookmarkStart w:id="703" w:name="bookmark703"/>
      <w:bookmarkStart w:id="704" w:name="bookmark704"/>
      <w:bookmarkStart w:id="705" w:name="bookmark705"/>
      <w:r>
        <w:rPr>
          <w:color w:val="000000"/>
          <w:spacing w:val="0"/>
          <w:w w:val="100"/>
          <w:position w:val="0"/>
        </w:rPr>
        <w:t>1</w:t>
      </w:r>
      <w:bookmarkEnd w:id="704"/>
      <w:r>
        <w:rPr>
          <w:color w:val="000000"/>
          <w:spacing w:val="0"/>
          <w:w w:val="100"/>
          <w:position w:val="0"/>
        </w:rPr>
        <w:t>9、</w:t>
        <w:tab/>
        <w:t>政府补助</w:t>
      </w:r>
      <w:bookmarkEnd w:id="702"/>
      <w:bookmarkEnd w:id="703"/>
      <w:bookmarkEnd w:id="705"/>
    </w:p>
    <w:p>
      <w:pPr>
        <w:pStyle w:val="Style38"/>
        <w:keepNext/>
        <w:keepLines/>
        <w:widowControl w:val="0"/>
        <w:shd w:val="clear" w:color="auto" w:fill="auto"/>
        <w:tabs>
          <w:tab w:pos="493" w:val="left"/>
        </w:tabs>
        <w:bidi w:val="0"/>
        <w:spacing w:before="0" w:after="300" w:line="314" w:lineRule="exact"/>
        <w:ind w:left="0" w:right="0" w:firstLine="0"/>
        <w:jc w:val="left"/>
      </w:pPr>
      <w:bookmarkStart w:id="702" w:name="bookmark702"/>
      <w:bookmarkStart w:id="703" w:name="bookmark703"/>
      <w:bookmarkStart w:id="706" w:name="bookmark706"/>
      <w:bookmarkStart w:id="707" w:name="bookmark707"/>
      <w:r>
        <w:rPr>
          <w:color w:val="000000"/>
          <w:spacing w:val="0"/>
          <w:w w:val="100"/>
          <w:position w:val="0"/>
        </w:rPr>
        <w:t>（</w:t>
      </w:r>
      <w:bookmarkEnd w:id="706"/>
      <w:r>
        <w:rPr>
          <w:color w:val="000000"/>
          <w:spacing w:val="0"/>
          <w:w w:val="100"/>
          <w:position w:val="0"/>
        </w:rPr>
        <w:t>1）</w:t>
        <w:tab/>
        <w:t>类型</w:t>
      </w:r>
      <w:bookmarkEnd w:id="702"/>
      <w:bookmarkEnd w:id="703"/>
      <w:bookmarkEnd w:id="707"/>
    </w:p>
    <w:p>
      <w:pPr>
        <w:pStyle w:val="Style23"/>
        <w:keepNext w:val="0"/>
        <w:keepLines w:val="0"/>
        <w:widowControl w:val="0"/>
        <w:shd w:val="clear" w:color="auto" w:fill="auto"/>
        <w:bidi w:val="0"/>
        <w:spacing w:before="0" w:after="300" w:line="314" w:lineRule="exact"/>
        <w:ind w:left="0" w:right="0" w:firstLine="440"/>
        <w:jc w:val="both"/>
      </w:pPr>
      <w:r>
        <w:rPr>
          <w:color w:val="000000"/>
          <w:spacing w:val="0"/>
          <w:w w:val="100"/>
          <w:position w:val="0"/>
        </w:rPr>
        <w:t>政府补助包括与资产相关的政府补助和与收益相关的政府补助。公司取得的、用于购建或以其他方式 形成长期资产的政府补助划分为与资产相关的政府补助，除与资产相关的政府补助之外的政府补助划分为 与收益相关的政府补助。</w:t>
      </w:r>
    </w:p>
    <w:p>
      <w:pPr>
        <w:pStyle w:val="Style38"/>
        <w:keepNext/>
        <w:keepLines/>
        <w:widowControl w:val="0"/>
        <w:shd w:val="clear" w:color="auto" w:fill="auto"/>
        <w:tabs>
          <w:tab w:pos="493" w:val="left"/>
        </w:tabs>
        <w:bidi w:val="0"/>
        <w:spacing w:before="0" w:after="340" w:line="314" w:lineRule="exact"/>
        <w:ind w:left="0" w:right="0" w:firstLine="0"/>
        <w:jc w:val="left"/>
      </w:pPr>
      <w:bookmarkStart w:id="708" w:name="bookmark708"/>
      <w:bookmarkStart w:id="709" w:name="bookmark709"/>
      <w:bookmarkStart w:id="710" w:name="bookmark710"/>
      <w:bookmarkStart w:id="711" w:name="bookmark711"/>
      <w:r>
        <w:rPr>
          <w:color w:val="000000"/>
          <w:spacing w:val="0"/>
          <w:w w:val="100"/>
          <w:position w:val="0"/>
        </w:rPr>
        <w:t>（</w:t>
      </w:r>
      <w:bookmarkEnd w:id="710"/>
      <w:r>
        <w:rPr>
          <w:color w:val="000000"/>
          <w:spacing w:val="0"/>
          <w:w w:val="100"/>
          <w:position w:val="0"/>
        </w:rPr>
        <w:t>2）</w:t>
        <w:tab/>
        <w:t>会计政策</w:t>
      </w:r>
      <w:bookmarkEnd w:id="708"/>
      <w:bookmarkEnd w:id="709"/>
      <w:bookmarkEnd w:id="711"/>
    </w:p>
    <w:p>
      <w:pPr>
        <w:pStyle w:val="Style23"/>
        <w:keepNext w:val="0"/>
        <w:keepLines w:val="0"/>
        <w:widowControl w:val="0"/>
        <w:shd w:val="clear" w:color="auto" w:fill="auto"/>
        <w:tabs>
          <w:tab w:pos="781" w:val="left"/>
        </w:tabs>
        <w:bidi w:val="0"/>
        <w:spacing w:before="0" w:after="40" w:line="307" w:lineRule="exact"/>
        <w:ind w:left="0" w:right="0" w:firstLine="440"/>
        <w:jc w:val="left"/>
      </w:pPr>
      <w:bookmarkStart w:id="712" w:name="bookmark712"/>
      <w:r>
        <w:rPr>
          <w:rFonts w:ascii="Times New Roman" w:eastAsia="Times New Roman" w:hAnsi="Times New Roman" w:cs="Times New Roman"/>
          <w:color w:val="000000"/>
          <w:spacing w:val="0"/>
          <w:w w:val="100"/>
          <w:position w:val="0"/>
          <w:sz w:val="20"/>
          <w:szCs w:val="20"/>
        </w:rPr>
        <w:t>1</w:t>
      </w:r>
      <w:bookmarkEnd w:id="712"/>
      <w:r>
        <w:rPr>
          <w:rFonts w:ascii="Times New Roman" w:eastAsia="Times New Roman" w:hAnsi="Times New Roman" w:cs="Times New Roman"/>
          <w:color w:val="000000"/>
          <w:spacing w:val="0"/>
          <w:w w:val="100"/>
          <w:position w:val="0"/>
          <w:sz w:val="20"/>
          <w:szCs w:val="20"/>
        </w:rPr>
        <w:t>）</w:t>
        <w:tab/>
      </w:r>
      <w:r>
        <w:rPr>
          <w:color w:val="000000"/>
          <w:spacing w:val="0"/>
          <w:w w:val="100"/>
          <w:position w:val="0"/>
        </w:rPr>
        <w:t>对期末有证据表明公司能够符合财政扶持政策规定的相关条件且预计能够收到财政扶持资金的，按 应收金额确认政府补助。除此之外，政府补助均在实际收到时确认。</w:t>
      </w:r>
    </w:p>
    <w:p>
      <w:pPr>
        <w:pStyle w:val="Style23"/>
        <w:keepNext w:val="0"/>
        <w:keepLines w:val="0"/>
        <w:widowControl w:val="0"/>
        <w:shd w:val="clear" w:color="auto" w:fill="auto"/>
        <w:tabs>
          <w:tab w:pos="781" w:val="left"/>
        </w:tabs>
        <w:bidi w:val="0"/>
        <w:spacing w:before="0" w:after="40" w:line="322" w:lineRule="exact"/>
        <w:ind w:left="0" w:right="0" w:firstLine="440"/>
        <w:jc w:val="left"/>
      </w:pPr>
      <w:bookmarkStart w:id="713" w:name="bookmark713"/>
      <w:r>
        <w:rPr>
          <w:rFonts w:ascii="Times New Roman" w:eastAsia="Times New Roman" w:hAnsi="Times New Roman" w:cs="Times New Roman"/>
          <w:color w:val="000000"/>
          <w:spacing w:val="0"/>
          <w:w w:val="100"/>
          <w:position w:val="0"/>
          <w:sz w:val="20"/>
          <w:szCs w:val="20"/>
        </w:rPr>
        <w:t>2</w:t>
      </w:r>
      <w:bookmarkEnd w:id="713"/>
      <w:r>
        <w:rPr>
          <w:rFonts w:ascii="Times New Roman" w:eastAsia="Times New Roman" w:hAnsi="Times New Roman" w:cs="Times New Roman"/>
          <w:color w:val="000000"/>
          <w:spacing w:val="0"/>
          <w:w w:val="100"/>
          <w:position w:val="0"/>
          <w:sz w:val="20"/>
          <w:szCs w:val="20"/>
        </w:rPr>
        <w:t>）</w:t>
        <w:tab/>
      </w:r>
      <w:r>
        <w:rPr>
          <w:color w:val="000000"/>
          <w:spacing w:val="0"/>
          <w:w w:val="100"/>
          <w:position w:val="0"/>
        </w:rPr>
        <w:t>政府补助为货币性资产的，按照收到或应收的金额计量；政府补助为非货币性资产的，按照公允价 值计量，公允价值不能可靠取得的，按照名义金额计量。</w:t>
      </w:r>
    </w:p>
    <w:p>
      <w:pPr>
        <w:pStyle w:val="Style23"/>
        <w:keepNext w:val="0"/>
        <w:keepLines w:val="0"/>
        <w:widowControl w:val="0"/>
        <w:shd w:val="clear" w:color="auto" w:fill="auto"/>
        <w:tabs>
          <w:tab w:pos="781" w:val="left"/>
        </w:tabs>
        <w:bidi w:val="0"/>
        <w:spacing w:before="0" w:after="300" w:line="314" w:lineRule="exact"/>
        <w:ind w:left="0" w:right="0" w:firstLine="440"/>
        <w:jc w:val="left"/>
      </w:pPr>
      <w:bookmarkStart w:id="714" w:name="bookmark714"/>
      <w:r>
        <w:rPr>
          <w:rFonts w:ascii="Times New Roman" w:eastAsia="Times New Roman" w:hAnsi="Times New Roman" w:cs="Times New Roman"/>
          <w:color w:val="000000"/>
          <w:spacing w:val="0"/>
          <w:w w:val="100"/>
          <w:position w:val="0"/>
          <w:sz w:val="20"/>
          <w:szCs w:val="20"/>
        </w:rPr>
        <w:t>3</w:t>
      </w:r>
      <w:bookmarkEnd w:id="714"/>
      <w:r>
        <w:rPr>
          <w:rFonts w:ascii="Times New Roman" w:eastAsia="Times New Roman" w:hAnsi="Times New Roman" w:cs="Times New Roman"/>
          <w:color w:val="000000"/>
          <w:spacing w:val="0"/>
          <w:w w:val="100"/>
          <w:position w:val="0"/>
          <w:sz w:val="20"/>
          <w:szCs w:val="20"/>
        </w:rPr>
        <w:t>）</w:t>
        <w:tab/>
      </w:r>
      <w:r>
        <w:rPr>
          <w:color w:val="000000"/>
          <w:spacing w:val="0"/>
          <w:w w:val="100"/>
          <w:position w:val="0"/>
        </w:rPr>
        <w:t>与资产相关的政府补助，确认为递延收益，在相关资产使用寿命内平均分配，计入当期损益。与收 益相关的政府补助，用于补偿以后期间的相关费用或损失的，确认为递延收益，在确认相关费用的期间， 计入当期损益；用于补偿已发生的相关费用或损失的，直接计入当期损益。</w:t>
      </w:r>
    </w:p>
    <w:p>
      <w:pPr>
        <w:pStyle w:val="Style38"/>
        <w:keepNext/>
        <w:keepLines/>
        <w:widowControl w:val="0"/>
        <w:shd w:val="clear" w:color="auto" w:fill="auto"/>
        <w:tabs>
          <w:tab w:pos="483" w:val="left"/>
        </w:tabs>
        <w:bidi w:val="0"/>
        <w:spacing w:before="0" w:after="300" w:line="314" w:lineRule="exact"/>
        <w:ind w:left="0" w:right="0" w:firstLine="0"/>
        <w:jc w:val="left"/>
      </w:pPr>
      <w:bookmarkStart w:id="715" w:name="bookmark715"/>
      <w:bookmarkStart w:id="716" w:name="bookmark716"/>
      <w:bookmarkStart w:id="717" w:name="bookmark717"/>
      <w:bookmarkStart w:id="718" w:name="bookmark718"/>
      <w:r>
        <w:rPr>
          <w:color w:val="000000"/>
          <w:spacing w:val="0"/>
          <w:w w:val="100"/>
          <w:position w:val="0"/>
        </w:rPr>
        <w:t>2</w:t>
      </w:r>
      <w:bookmarkEnd w:id="717"/>
      <w:r>
        <w:rPr>
          <w:color w:val="000000"/>
          <w:spacing w:val="0"/>
          <w:w w:val="100"/>
          <w:position w:val="0"/>
        </w:rPr>
        <w:t>0、</w:t>
        <w:tab/>
        <w:t>递延所得税资产和递延所得税负债</w:t>
      </w:r>
      <w:bookmarkEnd w:id="715"/>
      <w:bookmarkEnd w:id="716"/>
      <w:bookmarkEnd w:id="718"/>
    </w:p>
    <w:p>
      <w:pPr>
        <w:pStyle w:val="Style38"/>
        <w:keepNext/>
        <w:keepLines/>
        <w:widowControl w:val="0"/>
        <w:shd w:val="clear" w:color="auto" w:fill="auto"/>
        <w:bidi w:val="0"/>
        <w:spacing w:before="0" w:after="300" w:line="314" w:lineRule="exact"/>
        <w:ind w:left="0" w:right="0" w:firstLine="0"/>
        <w:jc w:val="left"/>
      </w:pPr>
      <w:bookmarkStart w:id="715" w:name="bookmark715"/>
      <w:bookmarkStart w:id="716" w:name="bookmark716"/>
      <w:bookmarkStart w:id="719" w:name="bookmark719"/>
      <w:bookmarkStart w:id="720" w:name="bookmark720"/>
      <w:r>
        <w:rPr>
          <w:color w:val="000000"/>
          <w:spacing w:val="0"/>
          <w:w w:val="100"/>
          <w:position w:val="0"/>
        </w:rPr>
        <w:t>（</w:t>
      </w:r>
      <w:bookmarkEnd w:id="719"/>
      <w:r>
        <w:rPr>
          <w:color w:val="000000"/>
          <w:spacing w:val="0"/>
          <w:w w:val="100"/>
          <w:position w:val="0"/>
        </w:rPr>
        <w:t>1）确认递延所得税资产的依据</w:t>
      </w:r>
      <w:bookmarkEnd w:id="715"/>
      <w:bookmarkEnd w:id="716"/>
      <w:bookmarkEnd w:id="720"/>
    </w:p>
    <w:p>
      <w:pPr>
        <w:pStyle w:val="Style23"/>
        <w:keepNext w:val="0"/>
        <w:keepLines w:val="0"/>
        <w:widowControl w:val="0"/>
        <w:shd w:val="clear" w:color="auto" w:fill="auto"/>
        <w:bidi w:val="0"/>
        <w:spacing w:before="0" w:after="300" w:line="312" w:lineRule="exact"/>
        <w:ind w:left="0" w:right="0" w:firstLine="440"/>
        <w:jc w:val="left"/>
        <w:sectPr>
          <w:headerReference w:type="default" r:id="rId179"/>
          <w:footerReference w:type="default" r:id="rId180"/>
          <w:headerReference w:type="even" r:id="rId181"/>
          <w:footerReference w:type="even" r:id="rId182"/>
          <w:footnotePr>
            <w:pos w:val="pageBottom"/>
            <w:numFmt w:val="decimal"/>
            <w:numRestart w:val="continuous"/>
          </w:footnotePr>
          <w:type w:val="continuous"/>
          <w:pgSz w:w="11900" w:h="16840"/>
          <w:pgMar w:top="1378" w:right="959" w:bottom="1493" w:left="1049" w:header="0" w:footer="3" w:gutter="0"/>
          <w:cols w:space="720"/>
          <w:noEndnote/>
          <w:rtlGutter w:val="0"/>
          <w:docGrid w:linePitch="360"/>
        </w:sectPr>
      </w:pPr>
      <w:r>
        <w:rPr>
          <w:color w:val="000000"/>
          <w:spacing w:val="0"/>
          <w:w w:val="100"/>
          <w:position w:val="0"/>
        </w:rPr>
        <w:t>根据资产、负债的账面价值与其计税基础之间的差额（未作为资产和负债确认的项目按照税法规定可 以确定其计税基础的，该计税基础与其账面数之间的差额），按照预期收回该资产或清偿该负债期间的适 用税率计算确认递延所得税资产或递延所得税负债。</w:t>
      </w:r>
    </w:p>
    <w:p>
      <w:pPr>
        <w:pStyle w:val="Style2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确认递延所得税资产以很可能取得用来抵扣可抵扣暂时性差异的应纳税所得额为限。资产负债表日， 有确凿证据表明未来期间很可能获得足够的应纳税所得额用来抵扣可抵扣暂时性差异的，确认以前会计期 间未确认的递延所得税资产。</w:t>
      </w:r>
    </w:p>
    <w:p>
      <w:pPr>
        <w:pStyle w:val="Style23"/>
        <w:keepNext w:val="0"/>
        <w:keepLines w:val="0"/>
        <w:widowControl w:val="0"/>
        <w:shd w:val="clear" w:color="auto" w:fill="auto"/>
        <w:bidi w:val="0"/>
        <w:spacing w:before="0" w:after="300" w:line="314" w:lineRule="exact"/>
        <w:ind w:left="0" w:right="0" w:firstLine="440"/>
        <w:jc w:val="both"/>
      </w:pPr>
      <w:r>
        <w:rPr>
          <w:color w:val="000000"/>
          <w:spacing w:val="0"/>
          <w:w w:val="100"/>
          <w:position w:val="0"/>
        </w:rPr>
        <w:t>资产负债表日，对递延所得税资产的账面价值进行复核，如果未来期间很可能无法获得足够的应纳税 所得额用以抵扣递延所得税资产的利益，则减记递延所得税资产的账面价值。在很可能获得足够的应纳税 所得额时，转回减记的金额。</w:t>
      </w:r>
    </w:p>
    <w:p>
      <w:pPr>
        <w:pStyle w:val="Style38"/>
        <w:keepNext/>
        <w:keepLines/>
        <w:widowControl w:val="0"/>
        <w:shd w:val="clear" w:color="auto" w:fill="auto"/>
        <w:bidi w:val="0"/>
        <w:spacing w:before="0" w:after="300" w:line="314" w:lineRule="exact"/>
        <w:ind w:left="0" w:right="0" w:firstLine="0"/>
        <w:jc w:val="left"/>
      </w:pPr>
      <w:bookmarkStart w:id="721" w:name="bookmark721"/>
      <w:bookmarkStart w:id="722" w:name="bookmark722"/>
      <w:bookmarkStart w:id="723" w:name="bookmark723"/>
      <w:bookmarkStart w:id="724" w:name="bookmark724"/>
      <w:r>
        <w:rPr>
          <w:color w:val="000000"/>
          <w:spacing w:val="0"/>
          <w:w w:val="100"/>
          <w:position w:val="0"/>
        </w:rPr>
        <w:t>（</w:t>
      </w:r>
      <w:bookmarkEnd w:id="723"/>
      <w:r>
        <w:rPr>
          <w:color w:val="000000"/>
          <w:spacing w:val="0"/>
          <w:w w:val="100"/>
          <w:position w:val="0"/>
        </w:rPr>
        <w:t>2）确认递延所得税负债的依据</w:t>
      </w:r>
      <w:bookmarkEnd w:id="721"/>
      <w:bookmarkEnd w:id="722"/>
      <w:bookmarkEnd w:id="724"/>
    </w:p>
    <w:p>
      <w:pPr>
        <w:pStyle w:val="Style23"/>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根据资产、负债的账面价值与其计税基础之间的差额（未作为资产和负债确认的项目按照税法规定可 以确定其计税基础的，该计税基础与其账面数之间的差额），按照预期收回该资产或清偿该负债期间的适 用税率计算确认递延所得税资产或递延所得税负债。</w:t>
      </w:r>
    </w:p>
    <w:p>
      <w:pPr>
        <w:pStyle w:val="Style38"/>
        <w:keepNext/>
        <w:keepLines/>
        <w:widowControl w:val="0"/>
        <w:shd w:val="clear" w:color="auto" w:fill="auto"/>
        <w:bidi w:val="0"/>
        <w:spacing w:before="0" w:after="300" w:line="314" w:lineRule="exact"/>
        <w:ind w:left="0" w:right="0" w:firstLine="0"/>
        <w:jc w:val="both"/>
      </w:pPr>
      <w:bookmarkStart w:id="725" w:name="bookmark725"/>
      <w:bookmarkStart w:id="726" w:name="bookmark726"/>
      <w:bookmarkStart w:id="727" w:name="bookmark727"/>
      <w:bookmarkStart w:id="728" w:name="bookmark728"/>
      <w:r>
        <w:rPr>
          <w:color w:val="000000"/>
          <w:spacing w:val="0"/>
          <w:w w:val="100"/>
          <w:position w:val="0"/>
        </w:rPr>
        <w:t>2</w:t>
      </w:r>
      <w:bookmarkEnd w:id="727"/>
      <w:r>
        <w:rPr>
          <w:color w:val="000000"/>
          <w:spacing w:val="0"/>
          <w:w w:val="100"/>
          <w:position w:val="0"/>
        </w:rPr>
        <w:t>1、经营租赁、融资租赁</w:t>
      </w:r>
      <w:bookmarkEnd w:id="725"/>
      <w:bookmarkEnd w:id="726"/>
      <w:bookmarkEnd w:id="728"/>
    </w:p>
    <w:p>
      <w:pPr>
        <w:pStyle w:val="Style38"/>
        <w:keepNext/>
        <w:keepLines/>
        <w:widowControl w:val="0"/>
        <w:shd w:val="clear" w:color="auto" w:fill="auto"/>
        <w:tabs>
          <w:tab w:pos="493" w:val="left"/>
        </w:tabs>
        <w:bidi w:val="0"/>
        <w:spacing w:before="0" w:after="300" w:line="314" w:lineRule="exact"/>
        <w:ind w:left="0" w:right="0" w:firstLine="0"/>
        <w:jc w:val="both"/>
      </w:pPr>
      <w:bookmarkStart w:id="725" w:name="bookmark725"/>
      <w:bookmarkStart w:id="726" w:name="bookmark726"/>
      <w:bookmarkStart w:id="729" w:name="bookmark729"/>
      <w:bookmarkStart w:id="730" w:name="bookmark730"/>
      <w:r>
        <w:rPr>
          <w:color w:val="000000"/>
          <w:spacing w:val="0"/>
          <w:w w:val="100"/>
          <w:position w:val="0"/>
        </w:rPr>
        <w:t>（</w:t>
      </w:r>
      <w:bookmarkEnd w:id="729"/>
      <w:r>
        <w:rPr>
          <w:color w:val="000000"/>
          <w:spacing w:val="0"/>
          <w:w w:val="100"/>
          <w:position w:val="0"/>
        </w:rPr>
        <w:t>1）</w:t>
        <w:tab/>
        <w:t>经营租赁会计处理</w:t>
      </w:r>
      <w:bookmarkEnd w:id="725"/>
      <w:bookmarkEnd w:id="726"/>
      <w:bookmarkEnd w:id="730"/>
    </w:p>
    <w:p>
      <w:pPr>
        <w:pStyle w:val="Style2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公司为承租人时，在租赁期内各个期间按照直线法将租金计入相关资产成本或确认为当期损益，发生 的初始直接费用，直接计入当期损益。或有租金在实际发生时计入当期损益。</w:t>
      </w:r>
    </w:p>
    <w:p>
      <w:pPr>
        <w:pStyle w:val="Style23"/>
        <w:keepNext w:val="0"/>
        <w:keepLines w:val="0"/>
        <w:widowControl w:val="0"/>
        <w:shd w:val="clear" w:color="auto" w:fill="auto"/>
        <w:bidi w:val="0"/>
        <w:spacing w:before="0" w:after="300" w:line="314" w:lineRule="exact"/>
        <w:ind w:left="0" w:right="0" w:firstLine="440"/>
        <w:jc w:val="both"/>
      </w:pPr>
      <w:r>
        <w:rPr>
          <w:color w:val="000000"/>
          <w:spacing w:val="0"/>
          <w:w w:val="100"/>
          <w:position w:val="0"/>
        </w:rPr>
        <w:t>公司为出租人时，在租赁期内各个期间按照直线法将租金确认为当期损益，发生的初始直接费用，除 金额较大的予以资本化并分期计入损益外，均直接计入当期损益。或有租金在实际发生时计入当期损益。</w:t>
      </w:r>
    </w:p>
    <w:p>
      <w:pPr>
        <w:pStyle w:val="Style38"/>
        <w:keepNext/>
        <w:keepLines/>
        <w:widowControl w:val="0"/>
        <w:shd w:val="clear" w:color="auto" w:fill="auto"/>
        <w:tabs>
          <w:tab w:pos="493" w:val="left"/>
        </w:tabs>
        <w:bidi w:val="0"/>
        <w:spacing w:before="0" w:after="300" w:line="314" w:lineRule="exact"/>
        <w:ind w:left="0" w:right="0" w:firstLine="0"/>
        <w:jc w:val="both"/>
      </w:pPr>
      <w:bookmarkStart w:id="731" w:name="bookmark731"/>
      <w:bookmarkStart w:id="732" w:name="bookmark732"/>
      <w:bookmarkStart w:id="733" w:name="bookmark733"/>
      <w:bookmarkStart w:id="734" w:name="bookmark734"/>
      <w:r>
        <w:rPr>
          <w:color w:val="000000"/>
          <w:spacing w:val="0"/>
          <w:w w:val="100"/>
          <w:position w:val="0"/>
        </w:rPr>
        <w:t>（</w:t>
      </w:r>
      <w:bookmarkEnd w:id="733"/>
      <w:r>
        <w:rPr>
          <w:color w:val="000000"/>
          <w:spacing w:val="0"/>
          <w:w w:val="100"/>
          <w:position w:val="0"/>
        </w:rPr>
        <w:t>2）</w:t>
        <w:tab/>
        <w:t>经营租赁会计处理</w:t>
      </w:r>
      <w:bookmarkEnd w:id="731"/>
      <w:bookmarkEnd w:id="732"/>
      <w:bookmarkEnd w:id="734"/>
    </w:p>
    <w:p>
      <w:pPr>
        <w:pStyle w:val="Style23"/>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公司无融资租赁事项。</w:t>
      </w:r>
    </w:p>
    <w:p>
      <w:pPr>
        <w:pStyle w:val="Style29"/>
        <w:keepNext/>
        <w:keepLines/>
        <w:widowControl w:val="0"/>
        <w:shd w:val="clear" w:color="auto" w:fill="auto"/>
        <w:bidi w:val="0"/>
        <w:spacing w:before="0" w:after="360" w:line="240" w:lineRule="auto"/>
        <w:ind w:left="0" w:right="0" w:firstLine="0"/>
        <w:jc w:val="both"/>
      </w:pPr>
      <w:bookmarkStart w:id="735" w:name="bookmark735"/>
      <w:bookmarkStart w:id="736" w:name="bookmark736"/>
      <w:bookmarkStart w:id="737" w:name="bookmark737"/>
      <w:bookmarkStart w:id="738" w:name="bookmark738"/>
      <w:r>
        <w:rPr>
          <w:color w:val="000000"/>
          <w:spacing w:val="0"/>
          <w:w w:val="100"/>
          <w:position w:val="0"/>
        </w:rPr>
        <w:t>五</w:t>
      </w:r>
      <w:bookmarkEnd w:id="737"/>
      <w:r>
        <w:rPr>
          <w:color w:val="000000"/>
          <w:spacing w:val="0"/>
          <w:w w:val="100"/>
          <w:position w:val="0"/>
        </w:rPr>
        <w:t>、税项</w:t>
      </w:r>
      <w:bookmarkEnd w:id="735"/>
      <w:bookmarkEnd w:id="736"/>
      <w:bookmarkEnd w:id="738"/>
    </w:p>
    <w:p>
      <w:pPr>
        <w:pStyle w:val="Style3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1、公司主要税种和税率</w:t>
      </w:r>
    </w:p>
    <w:tbl>
      <w:tblPr>
        <w:tblOverlap w:val="never"/>
        <w:jc w:val="center"/>
        <w:tblLayout w:type="fixed"/>
      </w:tblPr>
      <w:tblGrid>
        <w:gridCol w:w="3523"/>
        <w:gridCol w:w="3024"/>
        <w:gridCol w:w="303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销售货物或提供应税劳务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 xml:space="preserve">或 </w:t>
            </w: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应纳税营业额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从价计征的,按房产原值一次减除</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后余值的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计缴；从租计征的，按 租金收入的</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或 </w:t>
            </w:r>
            <w:r>
              <w:rPr>
                <w:rFonts w:ascii="Times New Roman" w:eastAsia="Times New Roman" w:hAnsi="Times New Roman" w:cs="Times New Roman"/>
                <w:color w:val="000000"/>
                <w:spacing w:val="0"/>
                <w:w w:val="100"/>
                <w:position w:val="0"/>
                <w:sz w:val="18"/>
                <w:szCs w:val="18"/>
              </w:rPr>
              <w:t>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应缴流转税税额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38"/>
        <w:keepNext/>
        <w:keepLines/>
        <w:widowControl w:val="0"/>
        <w:shd w:val="clear" w:color="auto" w:fill="auto"/>
        <w:bidi w:val="0"/>
        <w:spacing w:before="0" w:after="380" w:line="313" w:lineRule="exact"/>
        <w:ind w:left="0" w:right="0" w:firstLine="0"/>
        <w:jc w:val="both"/>
      </w:pPr>
      <w:bookmarkStart w:id="739" w:name="bookmark739"/>
      <w:bookmarkStart w:id="740" w:name="bookmark740"/>
      <w:bookmarkStart w:id="741" w:name="bookmark741"/>
      <w:r>
        <w:rPr>
          <w:color w:val="000000"/>
          <w:spacing w:val="0"/>
          <w:w w:val="100"/>
          <w:position w:val="0"/>
        </w:rPr>
        <w:t>2、税收优惠及批文</w:t>
      </w:r>
      <w:bookmarkEnd w:id="739"/>
      <w:bookmarkEnd w:id="740"/>
      <w:bookmarkEnd w:id="741"/>
    </w:p>
    <w:p>
      <w:pPr>
        <w:pStyle w:val="Style23"/>
        <w:keepNext w:val="0"/>
        <w:keepLines w:val="0"/>
        <w:widowControl w:val="0"/>
        <w:shd w:val="clear" w:color="auto" w:fill="auto"/>
        <w:tabs>
          <w:tab w:pos="866" w:val="left"/>
        </w:tabs>
        <w:bidi w:val="0"/>
        <w:spacing w:before="0" w:after="0" w:line="326" w:lineRule="auto"/>
        <w:ind w:left="0" w:right="0" w:firstLine="440"/>
        <w:jc w:val="both"/>
      </w:pPr>
      <w:bookmarkStart w:id="742" w:name="bookmark742"/>
      <w:r>
        <w:rPr>
          <w:rFonts w:ascii="Times New Roman" w:eastAsia="Times New Roman" w:hAnsi="Times New Roman" w:cs="Times New Roman"/>
          <w:color w:val="000000"/>
          <w:spacing w:val="0"/>
          <w:w w:val="100"/>
          <w:position w:val="0"/>
          <w:sz w:val="20"/>
          <w:szCs w:val="20"/>
        </w:rPr>
        <w:t>（</w:t>
      </w:r>
      <w:bookmarkEnd w:id="742"/>
      <w:r>
        <w:rPr>
          <w:rFonts w:ascii="Times New Roman" w:eastAsia="Times New Roman" w:hAnsi="Times New Roman" w:cs="Times New Roman"/>
          <w:color w:val="000000"/>
          <w:spacing w:val="0"/>
          <w:w w:val="100"/>
          <w:position w:val="0"/>
          <w:sz w:val="20"/>
          <w:szCs w:val="20"/>
        </w:rPr>
        <w:t>1）</w:t>
        <w:tab/>
      </w:r>
      <w:r>
        <w:rPr>
          <w:color w:val="000000"/>
          <w:spacing w:val="0"/>
          <w:w w:val="100"/>
          <w:position w:val="0"/>
        </w:rPr>
        <w:t>增值税</w:t>
      </w:r>
    </w:p>
    <w:p>
      <w:pPr>
        <w:pStyle w:val="Style23"/>
        <w:keepNext w:val="0"/>
        <w:keepLines w:val="0"/>
        <w:widowControl w:val="0"/>
        <w:shd w:val="clear" w:color="auto" w:fill="auto"/>
        <w:tabs>
          <w:tab w:pos="7917" w:val="left"/>
        </w:tabs>
        <w:bidi w:val="0"/>
        <w:spacing w:before="0" w:after="0" w:line="313" w:lineRule="exact"/>
        <w:ind w:left="0" w:right="0" w:firstLine="440"/>
        <w:jc w:val="both"/>
      </w:pPr>
      <w:r>
        <w:rPr>
          <w:color w:val="000000"/>
          <w:spacing w:val="0"/>
          <w:w w:val="100"/>
          <w:position w:val="0"/>
        </w:rPr>
        <w:t>根据财政部、国家税务总局《关于软件产品增值税政策的通知》（财税〔</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w:t>
        <w:tab/>
      </w:r>
      <w:r>
        <w:rPr>
          <w:rFonts w:ascii="Times New Roman" w:eastAsia="Times New Roman" w:hAnsi="Times New Roman" w:cs="Times New Roman"/>
          <w:color w:val="000000"/>
          <w:spacing w:val="0"/>
          <w:w w:val="100"/>
          <w:position w:val="0"/>
          <w:sz w:val="20"/>
          <w:szCs w:val="20"/>
        </w:rPr>
        <w:t>100</w:t>
      </w:r>
      <w:r>
        <w:rPr>
          <w:color w:val="000000"/>
          <w:spacing w:val="0"/>
          <w:w w:val="100"/>
          <w:position w:val="0"/>
        </w:rPr>
        <w:t>号），增值税一</w:t>
      </w:r>
    </w:p>
    <w:p>
      <w:pPr>
        <w:pStyle w:val="Style23"/>
        <w:keepNext w:val="0"/>
        <w:keepLines w:val="0"/>
        <w:widowControl w:val="0"/>
        <w:shd w:val="clear" w:color="auto" w:fill="auto"/>
        <w:bidi w:val="0"/>
        <w:spacing w:before="0" w:after="80" w:line="313" w:lineRule="exact"/>
        <w:ind w:left="0" w:right="0" w:firstLine="0"/>
        <w:jc w:val="both"/>
      </w:pPr>
      <w:r>
        <w:rPr>
          <w:color w:val="000000"/>
          <w:spacing w:val="0"/>
          <w:w w:val="100"/>
          <w:position w:val="0"/>
        </w:rPr>
        <w:t>般纳税人销售其自行开发生产的软件产品，按</w:t>
      </w:r>
      <w:r>
        <w:rPr>
          <w:rFonts w:ascii="Times New Roman" w:eastAsia="Times New Roman" w:hAnsi="Times New Roman" w:cs="Times New Roman"/>
          <w:color w:val="000000"/>
          <w:spacing w:val="0"/>
          <w:w w:val="100"/>
          <w:position w:val="0"/>
          <w:sz w:val="20"/>
          <w:szCs w:val="20"/>
        </w:rPr>
        <w:t>17%</w:t>
      </w:r>
      <w:r>
        <w:rPr>
          <w:color w:val="000000"/>
          <w:spacing w:val="0"/>
          <w:w w:val="100"/>
          <w:position w:val="0"/>
        </w:rPr>
        <w:t>税率征收增值税后，对其增值税实际税负超过</w:t>
      </w:r>
      <w:r>
        <w:rPr>
          <w:rFonts w:ascii="Times New Roman" w:eastAsia="Times New Roman" w:hAnsi="Times New Roman" w:cs="Times New Roman"/>
          <w:color w:val="000000"/>
          <w:spacing w:val="0"/>
          <w:w w:val="100"/>
          <w:position w:val="0"/>
          <w:sz w:val="20"/>
          <w:szCs w:val="20"/>
        </w:rPr>
        <w:t>3%</w:t>
      </w:r>
      <w:r>
        <w:rPr>
          <w:color w:val="000000"/>
          <w:spacing w:val="0"/>
          <w:w w:val="100"/>
          <w:position w:val="0"/>
        </w:rPr>
        <w:t>的部分 实行即征即退政策。</w:t>
      </w:r>
    </w:p>
    <w:p>
      <w:pPr>
        <w:pStyle w:val="Style23"/>
        <w:keepNext w:val="0"/>
        <w:keepLines w:val="0"/>
        <w:widowControl w:val="0"/>
        <w:shd w:val="clear" w:color="auto" w:fill="auto"/>
        <w:tabs>
          <w:tab w:pos="866" w:val="left"/>
        </w:tabs>
        <w:bidi w:val="0"/>
        <w:spacing w:before="0" w:after="0" w:line="326" w:lineRule="auto"/>
        <w:ind w:left="0" w:right="0" w:firstLine="440"/>
        <w:jc w:val="both"/>
      </w:pPr>
      <w:bookmarkStart w:id="743" w:name="bookmark743"/>
      <w:r>
        <w:rPr>
          <w:rFonts w:ascii="Times New Roman" w:eastAsia="Times New Roman" w:hAnsi="Times New Roman" w:cs="Times New Roman"/>
          <w:color w:val="000000"/>
          <w:spacing w:val="0"/>
          <w:w w:val="100"/>
          <w:position w:val="0"/>
          <w:sz w:val="20"/>
          <w:szCs w:val="20"/>
        </w:rPr>
        <w:t>（</w:t>
      </w:r>
      <w:bookmarkEnd w:id="743"/>
      <w:r>
        <w:rPr>
          <w:rFonts w:ascii="Times New Roman" w:eastAsia="Times New Roman" w:hAnsi="Times New Roman" w:cs="Times New Roman"/>
          <w:color w:val="000000"/>
          <w:spacing w:val="0"/>
          <w:w w:val="100"/>
          <w:position w:val="0"/>
          <w:sz w:val="20"/>
          <w:szCs w:val="20"/>
        </w:rPr>
        <w:t>2）</w:t>
        <w:tab/>
      </w:r>
      <w:r>
        <w:rPr>
          <w:color w:val="000000"/>
          <w:spacing w:val="0"/>
          <w:w w:val="100"/>
          <w:position w:val="0"/>
        </w:rPr>
        <w:t>企业所得税</w:t>
      </w:r>
    </w:p>
    <w:p>
      <w:pPr>
        <w:pStyle w:val="Style2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根据浙江省科学技术厅、浙江省财政厅、浙江省国家税务局和浙江省地方税务局《关于杭州新源电子 研究所等</w:t>
      </w:r>
      <w:r>
        <w:rPr>
          <w:rFonts w:ascii="Times New Roman" w:eastAsia="Times New Roman" w:hAnsi="Times New Roman" w:cs="Times New Roman"/>
          <w:color w:val="000000"/>
          <w:spacing w:val="0"/>
          <w:w w:val="100"/>
          <w:position w:val="0"/>
          <w:sz w:val="20"/>
          <w:szCs w:val="20"/>
        </w:rPr>
        <w:t>1125</w:t>
      </w:r>
      <w:r>
        <w:rPr>
          <w:color w:val="000000"/>
          <w:spacing w:val="0"/>
          <w:w w:val="100"/>
          <w:position w:val="0"/>
        </w:rPr>
        <w:t>家企业通过高新技术企业复审的通知》（浙科发高〔</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sz w:val="20"/>
          <w:szCs w:val="20"/>
        </w:rPr>
        <w:t>263</w:t>
      </w:r>
      <w:r>
        <w:rPr>
          <w:color w:val="000000"/>
          <w:spacing w:val="0"/>
          <w:w w:val="100"/>
          <w:position w:val="0"/>
        </w:rPr>
        <w:t>号），本公司及子公司杭州 新世纪电子科技有限公司通过高新技术企业复审，有效期三年。故公司及子公司杭州新世纪电子科技有限 公司本期实际执行的企业所得税税率为</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w:t>
      </w:r>
    </w:p>
    <w:p>
      <w:pPr>
        <w:pStyle w:val="Style23"/>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根据浙江省科学技术厅、浙江省财政厅、浙江省国家税务局和浙江省地方税务局《关于认定浙江盘石 信息技术有限公司等</w:t>
      </w:r>
      <w:r>
        <w:rPr>
          <w:rFonts w:ascii="Times New Roman" w:eastAsia="Times New Roman" w:hAnsi="Times New Roman" w:cs="Times New Roman"/>
          <w:color w:val="000000"/>
          <w:spacing w:val="0"/>
          <w:w w:val="100"/>
          <w:position w:val="0"/>
          <w:sz w:val="20"/>
          <w:szCs w:val="20"/>
        </w:rPr>
        <w:t>232</w:t>
      </w:r>
      <w:r>
        <w:rPr>
          <w:color w:val="000000"/>
          <w:spacing w:val="0"/>
          <w:w w:val="100"/>
          <w:position w:val="0"/>
        </w:rPr>
        <w:t>家企业为</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年第一批高新技术企业的通知》（浙科发高〔</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sz w:val="20"/>
          <w:szCs w:val="20"/>
        </w:rPr>
        <w:t>261</w:t>
      </w:r>
      <w:r>
        <w:rPr>
          <w:color w:val="000000"/>
          <w:spacing w:val="0"/>
          <w:w w:val="100"/>
          <w:position w:val="0"/>
        </w:rPr>
        <w:t>号），子公 司杭州德创电子有限公司为高新技术企业，有效期三年，故该公司本期实际执行的企业所得税税率为</w:t>
      </w:r>
      <w:r>
        <w:rPr>
          <w:rFonts w:ascii="Times New Roman" w:eastAsia="Times New Roman" w:hAnsi="Times New Roman" w:cs="Times New Roman"/>
          <w:color w:val="000000"/>
          <w:spacing w:val="0"/>
          <w:w w:val="100"/>
          <w:position w:val="0"/>
          <w:sz w:val="20"/>
          <w:szCs w:val="20"/>
        </w:rPr>
        <w:t>15%</w:t>
      </w:r>
      <w:r>
        <w:rPr>
          <w:color w:val="000000"/>
          <w:spacing w:val="0"/>
          <w:w w:val="100"/>
          <w:position w:val="0"/>
        </w:rPr>
        <w:t>。</w:t>
      </w:r>
    </w:p>
    <w:p>
      <w:pPr>
        <w:pStyle w:val="Style29"/>
        <w:keepNext/>
        <w:keepLines/>
        <w:widowControl w:val="0"/>
        <w:shd w:val="clear" w:color="auto" w:fill="auto"/>
        <w:bidi w:val="0"/>
        <w:spacing w:before="0" w:after="280" w:line="240" w:lineRule="auto"/>
        <w:ind w:left="0" w:right="0" w:firstLine="0"/>
        <w:jc w:val="left"/>
      </w:pPr>
      <w:bookmarkStart w:id="744" w:name="bookmark744"/>
      <w:bookmarkStart w:id="745" w:name="bookmark745"/>
      <w:bookmarkStart w:id="746" w:name="bookmark746"/>
      <w:bookmarkStart w:id="747" w:name="bookmark747"/>
      <w:r>
        <w:rPr>
          <w:color w:val="000000"/>
          <w:spacing w:val="0"/>
          <w:w w:val="100"/>
          <w:position w:val="0"/>
        </w:rPr>
        <w:t>六</w:t>
      </w:r>
      <w:bookmarkEnd w:id="746"/>
      <w:r>
        <w:rPr>
          <w:color w:val="000000"/>
          <w:spacing w:val="0"/>
          <w:w w:val="100"/>
          <w:position w:val="0"/>
        </w:rPr>
        <w:t>、企业合并及合并财务报表</w:t>
      </w:r>
      <w:bookmarkEnd w:id="744"/>
      <w:bookmarkEnd w:id="745"/>
      <w:bookmarkEnd w:id="747"/>
    </w:p>
    <w:p>
      <w:pPr>
        <w:pStyle w:val="Style38"/>
        <w:keepNext/>
        <w:keepLines/>
        <w:widowControl w:val="0"/>
        <w:shd w:val="clear" w:color="auto" w:fill="auto"/>
        <w:bidi w:val="0"/>
        <w:spacing w:before="0" w:after="380" w:line="313" w:lineRule="exact"/>
        <w:ind w:left="0" w:right="0" w:firstLine="0"/>
        <w:jc w:val="left"/>
      </w:pPr>
      <w:bookmarkStart w:id="748" w:name="bookmark748"/>
      <w:bookmarkStart w:id="749" w:name="bookmark749"/>
      <w:bookmarkStart w:id="750" w:name="bookmark750"/>
      <w:r>
        <w:rPr>
          <w:color w:val="000000"/>
          <w:spacing w:val="0"/>
          <w:w w:val="100"/>
          <w:position w:val="0"/>
        </w:rPr>
        <w:t>（1）同一控制下企业合并取得的子公司</w:t>
      </w:r>
      <w:bookmarkEnd w:id="748"/>
      <w:bookmarkEnd w:id="749"/>
      <w:bookmarkEnd w:id="75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57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杭州新 世纪电 子科技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软件开 发、系 统集成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8"/>
        <w:keepNext/>
        <w:keepLines/>
        <w:widowControl w:val="0"/>
        <w:numPr>
          <w:ilvl w:val="0"/>
          <w:numId w:val="17"/>
        </w:numPr>
        <w:shd w:val="clear" w:color="auto" w:fill="auto"/>
        <w:bidi w:val="0"/>
        <w:spacing w:before="0" w:after="400" w:line="240" w:lineRule="auto"/>
        <w:ind w:left="0" w:right="0" w:firstLine="0"/>
        <w:jc w:val="left"/>
      </w:pPr>
      <w:bookmarkStart w:id="751" w:name="bookmark751"/>
      <w:bookmarkStart w:id="752" w:name="bookmark752"/>
      <w:bookmarkStart w:id="753" w:name="bookmark753"/>
      <w:bookmarkStart w:id="754" w:name="bookmark754"/>
      <w:bookmarkEnd w:id="753"/>
      <w:r>
        <w:rPr>
          <w:color w:val="000000"/>
          <w:spacing w:val="0"/>
          <w:w w:val="100"/>
          <w:position w:val="0"/>
        </w:rPr>
        <w:t>非同一控制下企业合并取得的子公司</w:t>
      </w:r>
      <w:bookmarkEnd w:id="751"/>
      <w:bookmarkEnd w:id="752"/>
      <w:bookmarkEnd w:id="754"/>
    </w:p>
    <w:p>
      <w:pPr>
        <w:pStyle w:val="Style23"/>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571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南京江 琛自动 化系统 有限责 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软件开 发、系 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杭州德 创电子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全资子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软件开 发、系 统集成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755" w:name="bookmark755"/>
      <w:bookmarkStart w:id="756" w:name="bookmark756"/>
      <w:bookmarkStart w:id="757" w:name="bookmark757"/>
      <w:bookmarkStart w:id="758" w:name="bookmark758"/>
      <w:r>
        <w:rPr>
          <w:color w:val="000000"/>
          <w:spacing w:val="0"/>
          <w:w w:val="100"/>
          <w:position w:val="0"/>
        </w:rPr>
        <w:t>七</w:t>
      </w:r>
      <w:bookmarkEnd w:id="757"/>
      <w:r>
        <w:rPr>
          <w:color w:val="000000"/>
          <w:spacing w:val="0"/>
          <w:w w:val="100"/>
          <w:position w:val="0"/>
        </w:rPr>
        <w:t>、合并财务报表主要项目注释</w:t>
      </w:r>
      <w:bookmarkEnd w:id="755"/>
      <w:bookmarkEnd w:id="756"/>
      <w:bookmarkEnd w:id="758"/>
    </w:p>
    <w:p>
      <w:pPr>
        <w:pStyle w:val="Style38"/>
        <w:keepNext/>
        <w:keepLines/>
        <w:widowControl w:val="0"/>
        <w:shd w:val="clear" w:color="auto" w:fill="auto"/>
        <w:bidi w:val="0"/>
        <w:spacing w:before="0" w:after="400" w:line="240" w:lineRule="auto"/>
        <w:ind w:left="0" w:right="0" w:firstLine="0"/>
        <w:jc w:val="left"/>
      </w:pPr>
      <w:bookmarkStart w:id="759" w:name="bookmark759"/>
      <w:bookmarkStart w:id="760" w:name="bookmark760"/>
      <w:bookmarkStart w:id="761" w:name="bookmark761"/>
      <w:r>
        <w:rPr>
          <w:color w:val="000000"/>
          <w:spacing w:val="0"/>
          <w:w w:val="100"/>
          <w:position w:val="0"/>
        </w:rPr>
        <w:t>1、货币资金</w:t>
      </w:r>
      <w:bookmarkEnd w:id="759"/>
      <w:bookmarkEnd w:id="760"/>
      <w:bookmarkEnd w:id="761"/>
    </w:p>
    <w:p>
      <w:pPr>
        <w:pStyle w:val="Style23"/>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006"/>
        <w:gridCol w:w="1325"/>
        <w:gridCol w:w="931"/>
        <w:gridCol w:w="1464"/>
        <w:gridCol w:w="1325"/>
        <w:gridCol w:w="931"/>
        <w:gridCol w:w="16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人民币金额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现金</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19,879.20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14,575.51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19,879.20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14,575.51</w:t>
            </w: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006"/>
        <w:gridCol w:w="1325"/>
        <w:gridCol w:w="931"/>
        <w:gridCol w:w="1464"/>
        <w:gridCol w:w="1325"/>
        <w:gridCol w:w="931"/>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195,205,084.78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267,110,106.72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195,205,084.78</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267,110,106.72</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19,954,000.13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1,837,471.95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19,954,000.13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1,837,471.95</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215,178,964.11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268,962,154.18</w:t>
            </w:r>
          </w:p>
        </w:tc>
      </w:tr>
    </w:tbl>
    <w:p>
      <w:pPr>
        <w:widowControl w:val="0"/>
        <w:spacing w:after="419" w:line="1" w:lineRule="exact"/>
      </w:pPr>
    </w:p>
    <w:p>
      <w:pPr>
        <w:pStyle w:val="Style23"/>
        <w:keepNext w:val="0"/>
        <w:keepLines w:val="0"/>
        <w:widowControl w:val="0"/>
        <w:shd w:val="clear" w:color="auto" w:fill="auto"/>
        <w:bidi w:val="0"/>
        <w:spacing w:before="0" w:after="80" w:line="240" w:lineRule="auto"/>
        <w:ind w:left="0" w:right="0" w:firstLine="520"/>
        <w:jc w:val="left"/>
      </w:pPr>
      <w:r>
        <w:rPr>
          <w:color w:val="000000"/>
          <w:spacing w:val="0"/>
          <w:w w:val="100"/>
          <w:position w:val="0"/>
        </w:rPr>
        <w:t>如有因抵押、质押或冻结等对使用有限制、存放在境外、有潜在回收风险的款项应单独说明:</w:t>
      </w:r>
    </w:p>
    <w:tbl>
      <w:tblPr>
        <w:tblOverlap w:val="never"/>
        <w:jc w:val="center"/>
        <w:tblLayout w:type="fixed"/>
      </w:tblPr>
      <w:tblGrid>
        <w:gridCol w:w="3288"/>
        <w:gridCol w:w="3288"/>
        <w:gridCol w:w="3293"/>
      </w:tblGrid>
      <w:tr>
        <w:trPr>
          <w:trHeight w:val="32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460" w:firstLine="0"/>
              <w:jc w:val="right"/>
              <w:rPr>
                <w:sz w:val="18"/>
                <w:szCs w:val="18"/>
              </w:rPr>
            </w:pPr>
            <w:r>
              <w:rPr>
                <w:color w:val="000000"/>
                <w:spacing w:val="0"/>
                <w:w w:val="100"/>
                <w:position w:val="0"/>
                <w:sz w:val="18"/>
                <w:szCs w:val="18"/>
              </w:rPr>
              <w:t>期初数</w:t>
            </w:r>
          </w:p>
        </w:tc>
      </w:tr>
      <w:tr>
        <w:trPr>
          <w:trHeight w:val="322"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履约保函保证金</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1960" w:right="0" w:firstLine="0"/>
              <w:jc w:val="left"/>
              <w:rPr>
                <w:sz w:val="20"/>
                <w:szCs w:val="20"/>
              </w:rPr>
            </w:pPr>
            <w:r>
              <w:rPr>
                <w:rFonts w:ascii="Times New Roman" w:eastAsia="Times New Roman" w:hAnsi="Times New Roman" w:cs="Times New Roman"/>
                <w:color w:val="000000"/>
                <w:spacing w:val="0"/>
                <w:w w:val="100"/>
                <w:position w:val="0"/>
                <w:sz w:val="20"/>
                <w:szCs w:val="20"/>
              </w:rPr>
              <w:t>19,954,000.13</w:t>
            </w: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1,837,471.95</w:t>
            </w:r>
          </w:p>
        </w:tc>
      </w:tr>
      <w:tr>
        <w:trPr>
          <w:trHeight w:val="33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60" w:right="0" w:firstLine="0"/>
              <w:jc w:val="left"/>
              <w:rPr>
                <w:sz w:val="20"/>
                <w:szCs w:val="20"/>
              </w:rPr>
            </w:pPr>
            <w:r>
              <w:rPr>
                <w:rFonts w:ascii="Times New Roman" w:eastAsia="Times New Roman" w:hAnsi="Times New Roman" w:cs="Times New Roman"/>
                <w:color w:val="000000"/>
                <w:spacing w:val="0"/>
                <w:w w:val="100"/>
                <w:position w:val="0"/>
                <w:sz w:val="20"/>
                <w:szCs w:val="20"/>
              </w:rPr>
              <w:t>19,954,000.13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1,837,471.95</w:t>
            </w:r>
          </w:p>
        </w:tc>
      </w:tr>
    </w:tbl>
    <w:p>
      <w:pPr>
        <w:widowControl w:val="0"/>
        <w:spacing w:after="359" w:line="1" w:lineRule="exact"/>
      </w:pPr>
    </w:p>
    <w:p>
      <w:pPr>
        <w:pStyle w:val="Style38"/>
        <w:keepNext/>
        <w:keepLines/>
        <w:widowControl w:val="0"/>
        <w:shd w:val="clear" w:color="auto" w:fill="auto"/>
        <w:bidi w:val="0"/>
        <w:spacing w:before="0" w:after="420" w:line="240" w:lineRule="auto"/>
        <w:ind w:left="0" w:right="0" w:firstLine="0"/>
        <w:jc w:val="left"/>
      </w:pPr>
      <w:bookmarkStart w:id="762" w:name="bookmark762"/>
      <w:bookmarkStart w:id="763" w:name="bookmark763"/>
      <w:bookmarkStart w:id="764" w:name="bookmark764"/>
      <w:r>
        <w:rPr>
          <w:color w:val="000000"/>
          <w:spacing w:val="0"/>
          <w:w w:val="100"/>
          <w:position w:val="0"/>
        </w:rPr>
        <w:t>2、应收票据</w:t>
      </w:r>
      <w:bookmarkEnd w:id="762"/>
      <w:bookmarkEnd w:id="763"/>
      <w:bookmarkEnd w:id="764"/>
    </w:p>
    <w:p>
      <w:pPr>
        <w:pStyle w:val="Style23"/>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998"/>
        <w:gridCol w:w="2654"/>
        <w:gridCol w:w="293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3,463,020.00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854,968.00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2,300,000.00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4,317,988.00</w:t>
            </w:r>
          </w:p>
        </w:tc>
      </w:tr>
    </w:tbl>
    <w:p>
      <w:pPr>
        <w:widowControl w:val="0"/>
        <w:spacing w:after="359" w:line="1" w:lineRule="exact"/>
      </w:pPr>
    </w:p>
    <w:p>
      <w:pPr>
        <w:pStyle w:val="Style38"/>
        <w:keepNext/>
        <w:keepLines/>
        <w:widowControl w:val="0"/>
        <w:shd w:val="clear" w:color="auto" w:fill="auto"/>
        <w:bidi w:val="0"/>
        <w:spacing w:before="0" w:after="420" w:line="240" w:lineRule="auto"/>
        <w:ind w:left="0" w:right="0" w:firstLine="0"/>
        <w:jc w:val="left"/>
      </w:pPr>
      <w:bookmarkStart w:id="765" w:name="bookmark765"/>
      <w:bookmarkStart w:id="766" w:name="bookmark766"/>
      <w:bookmarkStart w:id="767" w:name="bookmark767"/>
      <w:r>
        <w:rPr>
          <w:color w:val="000000"/>
          <w:spacing w:val="0"/>
          <w:w w:val="100"/>
          <w:position w:val="0"/>
        </w:rPr>
        <w:t>3、应收利息</w:t>
      </w:r>
      <w:bookmarkEnd w:id="765"/>
      <w:bookmarkEnd w:id="766"/>
      <w:bookmarkEnd w:id="76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72"/>
        <w:gridCol w:w="1858"/>
        <w:gridCol w:w="1862"/>
        <w:gridCol w:w="1862"/>
        <w:gridCol w:w="2136"/>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2,015,608.67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3,138,480.89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3,865,280.50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1,288,809.06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2,015,608.67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3,138,480.89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3,865,280.50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1,288,809.06</w:t>
            </w:r>
          </w:p>
        </w:tc>
      </w:tr>
    </w:tbl>
    <w:p>
      <w:pPr>
        <w:widowControl w:val="0"/>
        <w:spacing w:after="359" w:line="1" w:lineRule="exact"/>
      </w:pPr>
    </w:p>
    <w:p>
      <w:pPr>
        <w:pStyle w:val="Style38"/>
        <w:keepNext/>
        <w:keepLines/>
        <w:widowControl w:val="0"/>
        <w:shd w:val="clear" w:color="auto" w:fill="auto"/>
        <w:bidi w:val="0"/>
        <w:spacing w:before="0" w:after="420" w:line="240" w:lineRule="auto"/>
        <w:ind w:left="0" w:right="0" w:firstLine="0"/>
        <w:jc w:val="left"/>
      </w:pPr>
      <w:bookmarkStart w:id="768" w:name="bookmark768"/>
      <w:bookmarkStart w:id="769" w:name="bookmark769"/>
      <w:bookmarkStart w:id="770" w:name="bookmark770"/>
      <w:bookmarkStart w:id="771" w:name="bookmark771"/>
      <w:r>
        <w:rPr>
          <w:color w:val="000000"/>
          <w:spacing w:val="0"/>
          <w:w w:val="100"/>
          <w:position w:val="0"/>
        </w:rPr>
        <w:t>4</w:t>
      </w:r>
      <w:bookmarkEnd w:id="770"/>
      <w:r>
        <w:rPr>
          <w:color w:val="000000"/>
          <w:spacing w:val="0"/>
          <w:w w:val="100"/>
          <w:position w:val="0"/>
        </w:rPr>
        <w:t>、应收账款</w:t>
      </w:r>
      <w:bookmarkEnd w:id="768"/>
      <w:bookmarkEnd w:id="769"/>
      <w:bookmarkEnd w:id="771"/>
    </w:p>
    <w:p>
      <w:pPr>
        <w:pStyle w:val="Style38"/>
        <w:keepNext/>
        <w:keepLines/>
        <w:widowControl w:val="0"/>
        <w:shd w:val="clear" w:color="auto" w:fill="auto"/>
        <w:bidi w:val="0"/>
        <w:spacing w:before="0" w:after="360" w:line="240" w:lineRule="auto"/>
        <w:ind w:left="0" w:right="0" w:firstLine="0"/>
        <w:jc w:val="left"/>
      </w:pPr>
      <w:bookmarkStart w:id="768" w:name="bookmark768"/>
      <w:bookmarkStart w:id="769" w:name="bookmark769"/>
      <w:bookmarkStart w:id="772" w:name="bookmark772"/>
      <w:r>
        <w:rPr>
          <w:color w:val="000000"/>
          <w:spacing w:val="0"/>
          <w:w w:val="100"/>
          <w:position w:val="0"/>
        </w:rPr>
        <w:t>(1)应收账款按种类披露</w:t>
      </w:r>
      <w:bookmarkEnd w:id="768"/>
      <w:bookmarkEnd w:id="769"/>
      <w:bookmarkEnd w:id="77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931"/>
        <w:gridCol w:w="931"/>
        <w:gridCol w:w="926"/>
        <w:gridCol w:w="931"/>
        <w:gridCol w:w="797"/>
        <w:gridCol w:w="926"/>
        <w:gridCol w:w="1066"/>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单项金额重大并单项计 提坏账准备的应收账款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83"/>
          <w:footerReference w:type="default" r:id="rId184"/>
          <w:headerReference w:type="even" r:id="rId185"/>
          <w:footerReference w:type="even" r:id="rId186"/>
          <w:footnotePr>
            <w:pos w:val="pageBottom"/>
            <w:numFmt w:val="decimal"/>
            <w:numRestart w:val="continuous"/>
          </w:footnotePr>
          <w:type w:val="continuous"/>
          <w:pgSz w:w="11900" w:h="16840"/>
          <w:pgMar w:top="1378" w:right="959" w:bottom="1493" w:left="1049" w:header="0" w:footer="3" w:gutter="0"/>
          <w:cols w:space="720"/>
          <w:noEndnote/>
          <w:rtlGutter w:val="0"/>
          <w:docGrid w:linePitch="360"/>
        </w:sectPr>
      </w:pPr>
    </w:p>
    <w:tbl>
      <w:tblPr>
        <w:tblOverlap w:val="never"/>
        <w:jc w:val="center"/>
        <w:tblLayout w:type="fixed"/>
      </w:tblPr>
      <w:tblGrid>
        <w:gridCol w:w="2006"/>
        <w:gridCol w:w="931"/>
        <w:gridCol w:w="931"/>
        <w:gridCol w:w="926"/>
        <w:gridCol w:w="931"/>
        <w:gridCol w:w="797"/>
        <w:gridCol w:w="926"/>
        <w:gridCol w:w="1066"/>
        <w:gridCol w:w="1075"/>
      </w:tblGrid>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68,443,297.</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15,080,836.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69,260,49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8,177,230.75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11.81%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68,443,297.</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15,080,836.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69,260,49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8,177,230.75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11.81%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单项金额虽不重大但单 项计提坏账准备的应收 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68,443,297.</w:t>
            </w:r>
          </w:p>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15,080,836.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69,260,49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8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8,177,230.75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419" w:line="1" w:lineRule="exact"/>
      </w:pPr>
    </w:p>
    <w:p>
      <w:pPr>
        <w:pStyle w:val="Style23"/>
        <w:keepNext w:val="0"/>
        <w:keepLines w:val="0"/>
        <w:widowControl w:val="0"/>
        <w:shd w:val="clear" w:color="auto" w:fill="auto"/>
        <w:bidi w:val="0"/>
        <w:spacing w:before="0" w:after="100" w:line="240" w:lineRule="auto"/>
        <w:ind w:left="0" w:right="0" w:firstLine="420"/>
        <w:jc w:val="both"/>
      </w:pPr>
      <w:r>
        <w:rPr>
          <w:color w:val="000000"/>
          <w:spacing w:val="0"/>
          <w:w w:val="100"/>
          <w:position w:val="0"/>
        </w:rPr>
        <w:t>应收账款种类的说明</w:t>
      </w:r>
    </w:p>
    <w:p>
      <w:pPr>
        <w:pStyle w:val="Style23"/>
        <w:keepNext w:val="0"/>
        <w:keepLines w:val="0"/>
        <w:widowControl w:val="0"/>
        <w:shd w:val="clear" w:color="auto" w:fill="auto"/>
        <w:bidi w:val="0"/>
        <w:spacing w:before="0" w:after="100" w:line="240" w:lineRule="auto"/>
        <w:ind w:left="0" w:right="0" w:firstLine="420"/>
        <w:jc w:val="both"/>
      </w:pPr>
      <w:r>
        <w:rPr>
          <w:color w:val="000000"/>
          <w:spacing w:val="0"/>
          <w:w w:val="100"/>
          <w:position w:val="0"/>
        </w:rPr>
        <w:t>期末单项金额重大并单项计提坏账准备的应收账款</w:t>
      </w:r>
    </w:p>
    <w:p>
      <w:pPr>
        <w:pStyle w:val="Style23"/>
        <w:keepNext w:val="0"/>
        <w:keepLines w:val="0"/>
        <w:widowControl w:val="0"/>
        <w:shd w:val="clear" w:color="auto" w:fill="auto"/>
        <w:bidi w:val="0"/>
        <w:spacing w:before="0" w:after="100" w:line="240" w:lineRule="auto"/>
        <w:ind w:left="0" w:right="0" w:firstLine="42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q</w:t>
      </w:r>
      <w:r>
        <w:rPr>
          <w:color w:val="000000"/>
          <w:spacing w:val="0"/>
          <w:w w:val="100"/>
          <w:position w:val="0"/>
        </w:rPr>
        <w:t>不适用</w:t>
      </w:r>
    </w:p>
    <w:p>
      <w:pPr>
        <w:pStyle w:val="Style23"/>
        <w:keepNext w:val="0"/>
        <w:keepLines w:val="0"/>
        <w:widowControl w:val="0"/>
        <w:shd w:val="clear" w:color="auto" w:fill="auto"/>
        <w:bidi w:val="0"/>
        <w:spacing w:before="0" w:after="100" w:line="240" w:lineRule="auto"/>
        <w:ind w:left="0" w:right="0" w:firstLine="420"/>
        <w:jc w:val="both"/>
      </w:pPr>
      <w:r>
        <w:rPr>
          <w:color w:val="000000"/>
          <w:spacing w:val="0"/>
          <w:w w:val="100"/>
          <w:position w:val="0"/>
        </w:rPr>
        <w:t>组合中，按账龄分析法计提坏账准备的应收账款</w:t>
      </w:r>
    </w:p>
    <w:p>
      <w:pPr>
        <w:pStyle w:val="Style23"/>
        <w:keepNext w:val="0"/>
        <w:keepLines w:val="0"/>
        <w:widowControl w:val="0"/>
        <w:shd w:val="clear" w:color="auto" w:fill="auto"/>
        <w:bidi w:val="0"/>
        <w:spacing w:before="0" w:after="100" w:line="240" w:lineRule="auto"/>
        <w:ind w:left="0" w:right="0" w:firstLine="420"/>
        <w:jc w:val="both"/>
      </w:pPr>
      <w:r>
        <w:rPr>
          <w:rFonts w:ascii="Times New Roman" w:eastAsia="Times New Roman" w:hAnsi="Times New Roman" w:cs="Times New Roman"/>
          <w:color w:val="000000"/>
          <w:spacing w:val="0"/>
          <w:w w:val="100"/>
          <w:position w:val="0"/>
          <w:sz w:val="20"/>
          <w:szCs w:val="20"/>
        </w:rPr>
        <w:t>q</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23"/>
        <w:keepNext w:val="0"/>
        <w:keepLines w:val="0"/>
        <w:widowControl w:val="0"/>
        <w:shd w:val="clear" w:color="auto" w:fill="auto"/>
        <w:bidi w:val="0"/>
        <w:spacing w:before="0" w:after="100" w:line="240" w:lineRule="auto"/>
        <w:ind w:left="892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474"/>
        <w:gridCol w:w="1594"/>
        <w:gridCol w:w="931"/>
        <w:gridCol w:w="1728"/>
        <w:gridCol w:w="1459"/>
        <w:gridCol w:w="931"/>
        <w:gridCol w:w="146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47,538,087.74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2,376,904.38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49,231,792.86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2,461,589.65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47,538,087.74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2,376,904.38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49,231,792.86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2,461,589.65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3,579,151.30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357,915.13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8,613,731.97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861,373.20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6,853,823.02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2,056,146.91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7,695,292.67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2,308,587.80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8,062,234.92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7,879,870.10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2,348,000.20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1,174,000.10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2,410,000.20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2,410,000.20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1,371,680.00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1,371,680.00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68,443,297.18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15,080,836.72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69,260,497.70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8,177,230.75</w:t>
            </w:r>
          </w:p>
        </w:tc>
      </w:tr>
    </w:tbl>
    <w:p>
      <w:pPr>
        <w:widowControl w:val="0"/>
        <w:spacing w:after="419" w:line="1" w:lineRule="exact"/>
      </w:pPr>
    </w:p>
    <w:p>
      <w:pPr>
        <w:pStyle w:val="Style23"/>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组合中，采用余额百分比法计提坏账准备的应收账款</w:t>
      </w:r>
    </w:p>
    <w:p>
      <w:pPr>
        <w:pStyle w:val="Style23"/>
        <w:keepNext w:val="0"/>
        <w:keepLines w:val="0"/>
        <w:widowControl w:val="0"/>
        <w:shd w:val="clear" w:color="auto" w:fill="auto"/>
        <w:bidi w:val="0"/>
        <w:spacing w:before="0" w:after="100" w:line="240" w:lineRule="auto"/>
        <w:ind w:left="0" w:right="0" w:firstLine="42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q</w:t>
      </w:r>
      <w:r>
        <w:rPr>
          <w:color w:val="000000"/>
          <w:spacing w:val="0"/>
          <w:w w:val="100"/>
          <w:position w:val="0"/>
        </w:rPr>
        <w:t>不适用</w:t>
      </w:r>
    </w:p>
    <w:p>
      <w:pPr>
        <w:pStyle w:val="Style23"/>
        <w:keepNext w:val="0"/>
        <w:keepLines w:val="0"/>
        <w:widowControl w:val="0"/>
        <w:shd w:val="clear" w:color="auto" w:fill="auto"/>
        <w:bidi w:val="0"/>
        <w:spacing w:before="0" w:after="780" w:line="240" w:lineRule="auto"/>
        <w:ind w:left="8920" w:right="0" w:firstLine="0"/>
        <w:jc w:val="left"/>
        <w:rPr>
          <w:sz w:val="17"/>
          <w:szCs w:val="17"/>
        </w:rPr>
      </w:pPr>
      <w:r>
        <w:rPr>
          <w:color w:val="000000"/>
          <w:spacing w:val="0"/>
          <w:w w:val="100"/>
          <w:position w:val="0"/>
          <w:sz w:val="17"/>
          <w:szCs w:val="17"/>
        </w:rPr>
        <w:t>单位：元</w:t>
      </w:r>
    </w:p>
    <w:p>
      <w:pPr>
        <w:widowControl w:val="0"/>
        <w:jc w:val="center"/>
        <w:rPr>
          <w:sz w:val="2"/>
          <w:szCs w:val="2"/>
        </w:rPr>
        <w:sectPr>
          <w:headerReference w:type="default" r:id="rId187"/>
          <w:footerReference w:type="default" r:id="rId188"/>
          <w:headerReference w:type="even" r:id="rId189"/>
          <w:footerReference w:type="even" r:id="rId190"/>
          <w:footnotePr>
            <w:pos w:val="pageBottom"/>
            <w:numFmt w:val="decimal"/>
            <w:numRestart w:val="continuous"/>
          </w:footnotePr>
          <w:pgSz w:w="11900" w:h="16840"/>
          <w:pgMar w:top="1441" w:right="1109" w:bottom="1" w:left="1119" w:header="0" w:footer="3" w:gutter="0"/>
          <w:cols w:space="720"/>
          <w:noEndnote/>
          <w:rtlGutter w:val="0"/>
          <w:docGrid w:linePitch="360"/>
        </w:sectPr>
      </w:pPr>
      <w:r>
        <w:drawing>
          <wp:inline>
            <wp:extent cx="1718945" cy="981710"/>
            <wp:docPr id="509" name="Picutre 509"/>
            <a:graphic xmlns:a="http://schemas.openxmlformats.org/drawingml/2006/main">
              <a:graphicData uri="http://schemas.openxmlformats.org/drawingml/2006/picture">
                <pic:pic xmlns:pic="http://schemas.openxmlformats.org/drawingml/2006/picture">
                  <pic:nvPicPr>
                    <pic:cNvPr id="509" name="Picture 509"/>
                    <pic:cNvPicPr/>
                  </pic:nvPicPr>
                  <pic:blipFill>
                    <a:blip r:embed="rId191"/>
                    <a:stretch/>
                  </pic:blipFill>
                  <pic:spPr>
                    <a:xfrm>
                      <a:ext cx="1718945" cy="981710"/>
                    </a:xfrm>
                    <a:prstGeom prst="rect"/>
                  </pic:spPr>
                </pic:pic>
              </a:graphicData>
            </a:graphic>
          </wp:inline>
        </w:drawing>
      </w:r>
    </w:p>
    <w:p>
      <w:pPr>
        <w:pStyle w:val="Style38"/>
        <w:keepNext/>
        <w:keepLines/>
        <w:widowControl w:val="0"/>
        <w:numPr>
          <w:ilvl w:val="0"/>
          <w:numId w:val="21"/>
        </w:numPr>
        <w:shd w:val="clear" w:color="auto" w:fill="auto"/>
        <w:bidi w:val="0"/>
        <w:spacing w:before="340" w:after="400" w:line="240" w:lineRule="auto"/>
        <w:ind w:left="0" w:right="0" w:firstLine="0"/>
        <w:jc w:val="left"/>
      </w:pPr>
      <w:bookmarkStart w:id="773" w:name="bookmark773"/>
      <w:bookmarkStart w:id="774" w:name="bookmark774"/>
      <w:bookmarkStart w:id="775" w:name="bookmark775"/>
      <w:bookmarkStart w:id="776" w:name="bookmark776"/>
      <w:bookmarkEnd w:id="775"/>
      <w:r>
        <w:rPr>
          <w:color w:val="000000"/>
          <w:spacing w:val="0"/>
          <w:w w:val="100"/>
          <w:position w:val="0"/>
        </w:rPr>
        <w:t>本报告期应收账款中持有公司5%(含5%)以上表决权股份的股东单位情况</w:t>
      </w:r>
      <w:bookmarkEnd w:id="773"/>
      <w:bookmarkEnd w:id="774"/>
      <w:bookmarkEnd w:id="776"/>
    </w:p>
    <w:p>
      <w:pPr>
        <w:pStyle w:val="Style23"/>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669"/>
        <w:gridCol w:w="1728"/>
        <w:gridCol w:w="1594"/>
        <w:gridCol w:w="1858"/>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计提坏账金额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39" w:line="1" w:lineRule="exact"/>
      </w:pPr>
    </w:p>
    <w:p>
      <w:pPr>
        <w:pStyle w:val="Style38"/>
        <w:keepNext/>
        <w:keepLines/>
        <w:widowControl w:val="0"/>
        <w:numPr>
          <w:ilvl w:val="0"/>
          <w:numId w:val="21"/>
        </w:numPr>
        <w:shd w:val="clear" w:color="auto" w:fill="auto"/>
        <w:bidi w:val="0"/>
        <w:spacing w:before="0" w:after="400" w:line="240" w:lineRule="auto"/>
        <w:ind w:left="0" w:right="0" w:firstLine="0"/>
        <w:jc w:val="left"/>
      </w:pPr>
      <w:bookmarkStart w:id="777" w:name="bookmark777"/>
      <w:bookmarkStart w:id="778" w:name="bookmark778"/>
      <w:bookmarkStart w:id="779" w:name="bookmark779"/>
      <w:bookmarkStart w:id="780" w:name="bookmark780"/>
      <w:bookmarkEnd w:id="779"/>
      <w:r>
        <w:rPr>
          <w:color w:val="000000"/>
          <w:spacing w:val="0"/>
          <w:w w:val="100"/>
          <w:position w:val="0"/>
        </w:rPr>
        <w:t>应收账款中金额前五名单位情况</w:t>
      </w:r>
      <w:bookmarkEnd w:id="777"/>
      <w:bookmarkEnd w:id="778"/>
      <w:bookmarkEnd w:id="780"/>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占应收账款总额的比例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北京南瑞捷鸿科技有限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16,224,598.12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山东鲁能软件技术公司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4,340,000.00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东北电网有限公司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中国烟草总公司西藏自 治区公司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2,865,000.00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2,388,300.00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30,017,898.12</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43.87%</w:t>
            </w:r>
          </w:p>
        </w:tc>
      </w:tr>
    </w:tbl>
    <w:p>
      <w:pPr>
        <w:widowControl w:val="0"/>
        <w:spacing w:after="79" w:line="1" w:lineRule="exact"/>
      </w:pPr>
    </w:p>
    <w:p>
      <w:pPr>
        <w:pStyle w:val="Style23"/>
        <w:keepNext w:val="0"/>
        <w:keepLines w:val="0"/>
        <w:widowControl w:val="0"/>
        <w:shd w:val="clear" w:color="auto" w:fill="auto"/>
        <w:bidi w:val="0"/>
        <w:spacing w:before="0" w:after="400" w:line="240" w:lineRule="auto"/>
        <w:ind w:left="0" w:right="0" w:firstLine="360"/>
        <w:jc w:val="left"/>
        <w:rPr>
          <w:sz w:val="17"/>
          <w:szCs w:val="17"/>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单位名称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与本公司关系</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公司根据实际情况填写。</w:t>
      </w:r>
    </w:p>
    <w:p>
      <w:pPr>
        <w:pStyle w:val="Style38"/>
        <w:keepNext/>
        <w:keepLines/>
        <w:widowControl w:val="0"/>
        <w:shd w:val="clear" w:color="auto" w:fill="auto"/>
        <w:bidi w:val="0"/>
        <w:spacing w:before="0" w:after="400" w:line="240" w:lineRule="auto"/>
        <w:ind w:left="0" w:right="0" w:firstLine="0"/>
        <w:jc w:val="left"/>
      </w:pPr>
      <w:bookmarkStart w:id="781" w:name="bookmark781"/>
      <w:bookmarkStart w:id="782" w:name="bookmark782"/>
      <w:bookmarkStart w:id="783" w:name="bookmark783"/>
      <w:bookmarkStart w:id="784" w:name="bookmark784"/>
      <w:r>
        <w:rPr>
          <w:color w:val="000000"/>
          <w:spacing w:val="0"/>
          <w:w w:val="100"/>
          <w:position w:val="0"/>
        </w:rPr>
        <w:t>5</w:t>
      </w:r>
      <w:bookmarkEnd w:id="783"/>
      <w:r>
        <w:rPr>
          <w:color w:val="000000"/>
          <w:spacing w:val="0"/>
          <w:w w:val="100"/>
          <w:position w:val="0"/>
        </w:rPr>
        <w:t>、其他应收款</w:t>
      </w:r>
      <w:bookmarkEnd w:id="781"/>
      <w:bookmarkEnd w:id="782"/>
      <w:bookmarkEnd w:id="784"/>
    </w:p>
    <w:p>
      <w:pPr>
        <w:pStyle w:val="Style38"/>
        <w:keepNext/>
        <w:keepLines/>
        <w:widowControl w:val="0"/>
        <w:shd w:val="clear" w:color="auto" w:fill="auto"/>
        <w:bidi w:val="0"/>
        <w:spacing w:before="0" w:after="400" w:line="240" w:lineRule="auto"/>
        <w:ind w:left="0" w:right="0" w:firstLine="0"/>
        <w:jc w:val="left"/>
      </w:pPr>
      <w:bookmarkStart w:id="781" w:name="bookmark781"/>
      <w:bookmarkStart w:id="782" w:name="bookmark782"/>
      <w:bookmarkStart w:id="785" w:name="bookmark785"/>
      <w:r>
        <w:rPr>
          <w:color w:val="000000"/>
          <w:spacing w:val="0"/>
          <w:w w:val="100"/>
          <w:position w:val="0"/>
        </w:rPr>
        <w:t>(1)其他应收款按种类披露</w:t>
      </w:r>
      <w:bookmarkEnd w:id="781"/>
      <w:bookmarkEnd w:id="782"/>
      <w:bookmarkEnd w:id="785"/>
    </w:p>
    <w:p>
      <w:pPr>
        <w:pStyle w:val="Style23"/>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910"/>
        <w:gridCol w:w="1056"/>
        <w:gridCol w:w="792"/>
        <w:gridCol w:w="1061"/>
        <w:gridCol w:w="792"/>
        <w:gridCol w:w="1061"/>
        <w:gridCol w:w="926"/>
        <w:gridCol w:w="1190"/>
        <w:gridCol w:w="797"/>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单项金额重大并单项计 提坏账准备的其他应收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1,940,241.10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970,120.55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账龄分析法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9,508,488.20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1,165,098.04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10,157,761.4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920,477.95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组合小计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9,508,488.20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1,165,098.04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10,157,761.4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83.96%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920,477.95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w:t>
            </w:r>
          </w:p>
        </w:tc>
      </w:tr>
    </w:tbl>
    <w:p>
      <w:pPr>
        <w:spacing w:lineRule="exact" w:line="1"/>
        <w:rPr>
          <w:sz w:val="2"/>
          <w:szCs w:val="2"/>
        </w:rPr>
      </w:pPr>
      <w:r>
        <w:br w:type="page"/>
      </w:r>
    </w:p>
    <w:tbl>
      <w:tblPr>
        <w:tblOverlap w:val="never"/>
        <w:jc w:val="center"/>
        <w:tblLayout w:type="fixed"/>
      </w:tblPr>
      <w:tblGrid>
        <w:gridCol w:w="1910"/>
        <w:gridCol w:w="1056"/>
        <w:gridCol w:w="792"/>
        <w:gridCol w:w="1061"/>
        <w:gridCol w:w="792"/>
        <w:gridCol w:w="1061"/>
        <w:gridCol w:w="926"/>
        <w:gridCol w:w="1190"/>
        <w:gridCol w:w="797"/>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单项金额虽不重大但单 项计提坏账准备的其他 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9,508,488.20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1,165,098.04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12,098,002.5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1,890,598.50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注：填写组合名称。账面余额中的比例按期末该类其他应收款除以其他应收款合计数计算，坏账准备比例按该类其他应收款</w:t>
      </w:r>
    </w:p>
    <w:p>
      <w:pPr>
        <w:widowControl w:val="0"/>
        <w:spacing w:after="99" w:line="1" w:lineRule="exact"/>
      </w:pPr>
    </w:p>
    <w:p>
      <w:pPr>
        <w:pStyle w:val="Style2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期末已计提坏账准备除以期末该类其他应收款金额计算。</w:t>
      </w:r>
    </w:p>
    <w:p>
      <w:pPr>
        <w:pStyle w:val="Style23"/>
        <w:keepNext w:val="0"/>
        <w:keepLines w:val="0"/>
        <w:widowControl w:val="0"/>
        <w:shd w:val="clear" w:color="auto" w:fill="auto"/>
        <w:bidi w:val="0"/>
        <w:spacing w:before="0" w:after="0" w:line="348" w:lineRule="exact"/>
        <w:ind w:left="440" w:right="0" w:firstLine="0"/>
        <w:jc w:val="both"/>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q</w:t>
      </w:r>
      <w:r>
        <w:rPr>
          <w:color w:val="000000"/>
          <w:spacing w:val="0"/>
          <w:w w:val="100"/>
          <w:position w:val="0"/>
        </w:rPr>
        <w:t>不适用</w:t>
      </w:r>
    </w:p>
    <w:p>
      <w:pPr>
        <w:pStyle w:val="Style23"/>
        <w:keepNext w:val="0"/>
        <w:keepLines w:val="0"/>
        <w:widowControl w:val="0"/>
        <w:shd w:val="clear" w:color="auto" w:fill="auto"/>
        <w:bidi w:val="0"/>
        <w:spacing w:before="0" w:after="100" w:line="348" w:lineRule="exact"/>
        <w:ind w:left="440" w:right="0" w:firstLine="0"/>
        <w:jc w:val="both"/>
      </w:pPr>
      <w:r>
        <w:rPr>
          <w:color w:val="000000"/>
          <w:spacing w:val="0"/>
          <w:w w:val="100"/>
          <w:position w:val="0"/>
        </w:rPr>
        <w:t xml:space="preserve">组合中，采用账龄分析法计提坏账准备的其他应收款 </w:t>
      </w:r>
      <w:r>
        <w:rPr>
          <w:rFonts w:ascii="Times New Roman" w:eastAsia="Times New Roman" w:hAnsi="Times New Roman" w:cs="Times New Roman"/>
          <w:color w:val="000000"/>
          <w:spacing w:val="0"/>
          <w:w w:val="100"/>
          <w:position w:val="0"/>
          <w:sz w:val="20"/>
          <w:szCs w:val="20"/>
        </w:rPr>
        <w:t>q</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23"/>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858"/>
        <w:gridCol w:w="1838"/>
        <w:gridCol w:w="658"/>
        <w:gridCol w:w="1450"/>
        <w:gridCol w:w="1450"/>
        <w:gridCol w:w="658"/>
        <w:gridCol w:w="167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5,823,383.64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291,169.19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6,684,055.22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334,202.75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5,823,383.64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291,169.19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6,684,055.22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334,202.75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2,047,432.45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204,743.24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2,823,268.81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282,326.88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1,147,984.71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344,395.41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494,984.40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148,495.32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489,687.40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324,790.20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115,994.00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115,994.00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39,459.00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39,459.00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9,508,488.20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1,165,098.04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10,157,761.43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920,477.95</w:t>
            </w:r>
          </w:p>
        </w:tc>
      </w:tr>
    </w:tbl>
    <w:p>
      <w:pPr>
        <w:widowControl w:val="0"/>
        <w:spacing w:after="439" w:line="1" w:lineRule="exact"/>
      </w:pPr>
    </w:p>
    <w:p>
      <w:pPr>
        <w:pStyle w:val="Style23"/>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组合中，采用余额百分比法计提坏账准备的其他应收款</w:t>
      </w:r>
    </w:p>
    <w:p>
      <w:pPr>
        <w:pStyle w:val="Style23"/>
        <w:keepNext w:val="0"/>
        <w:keepLines w:val="0"/>
        <w:widowControl w:val="0"/>
        <w:shd w:val="clear" w:color="auto" w:fill="auto"/>
        <w:bidi w:val="0"/>
        <w:spacing w:before="0" w:after="100" w:line="240" w:lineRule="auto"/>
        <w:ind w:left="0" w:right="0" w:firstLine="44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q</w:t>
      </w:r>
      <w:r>
        <w:rPr>
          <w:color w:val="000000"/>
          <w:spacing w:val="0"/>
          <w:w w:val="100"/>
          <w:position w:val="0"/>
        </w:rPr>
        <w:t>不适用</w:t>
      </w:r>
    </w:p>
    <w:p>
      <w:pPr>
        <w:pStyle w:val="Style23"/>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组合中，采用其他方法计提坏账准备的其他应收款</w:t>
      </w:r>
    </w:p>
    <w:p>
      <w:pPr>
        <w:pStyle w:val="Style23"/>
        <w:keepNext w:val="0"/>
        <w:keepLines w:val="0"/>
        <w:widowControl w:val="0"/>
        <w:shd w:val="clear" w:color="auto" w:fill="auto"/>
        <w:bidi w:val="0"/>
        <w:spacing w:before="0" w:after="100" w:line="240" w:lineRule="auto"/>
        <w:ind w:left="0" w:right="0" w:firstLine="44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q</w:t>
      </w:r>
      <w:r>
        <w:rPr>
          <w:color w:val="000000"/>
          <w:spacing w:val="0"/>
          <w:w w:val="100"/>
          <w:position w:val="0"/>
        </w:rPr>
        <w:t>不适用</w:t>
      </w:r>
    </w:p>
    <w:p>
      <w:pPr>
        <w:pStyle w:val="Style23"/>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期末单项金额虽不重大但单项计提坏账准备的其他应收款</w:t>
      </w:r>
    </w:p>
    <w:p>
      <w:pPr>
        <w:pStyle w:val="Style23"/>
        <w:keepNext w:val="0"/>
        <w:keepLines w:val="0"/>
        <w:widowControl w:val="0"/>
        <w:shd w:val="clear" w:color="auto" w:fill="auto"/>
        <w:bidi w:val="0"/>
        <w:spacing w:before="0" w:after="400" w:line="240" w:lineRule="auto"/>
        <w:ind w:left="0" w:right="0" w:firstLine="440"/>
        <w:jc w:val="both"/>
      </w:pPr>
      <w:r>
        <w:rPr>
          <w:rFonts w:ascii="Times New Roman" w:eastAsia="Times New Roman" w:hAnsi="Times New Roman" w:cs="Times New Roman"/>
          <w:color w:val="000000"/>
          <w:spacing w:val="0"/>
          <w:w w:val="100"/>
          <w:position w:val="0"/>
          <w:sz w:val="20"/>
          <w:szCs w:val="2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20"/>
          <w:szCs w:val="20"/>
        </w:rPr>
        <w:t xml:space="preserve">q </w:t>
      </w:r>
      <w:r>
        <w:rPr>
          <w:color w:val="000000"/>
          <w:spacing w:val="0"/>
          <w:w w:val="100"/>
          <w:position w:val="0"/>
        </w:rPr>
        <w:t>不适用</w:t>
      </w:r>
    </w:p>
    <w:p>
      <w:pPr>
        <w:pStyle w:val="Style38"/>
        <w:keepNext/>
        <w:keepLines/>
        <w:widowControl w:val="0"/>
        <w:shd w:val="clear" w:color="auto" w:fill="auto"/>
        <w:bidi w:val="0"/>
        <w:spacing w:before="0" w:after="400" w:line="240" w:lineRule="auto"/>
        <w:ind w:left="0" w:right="0" w:firstLine="140"/>
        <w:jc w:val="left"/>
      </w:pPr>
      <w:bookmarkStart w:id="786" w:name="bookmark786"/>
      <w:bookmarkStart w:id="787" w:name="bookmark787"/>
      <w:bookmarkStart w:id="788" w:name="bookmark788"/>
      <w:r>
        <w:rPr>
          <w:color w:val="000000"/>
          <w:spacing w:val="0"/>
          <w:w w:val="100"/>
          <w:position w:val="0"/>
        </w:rPr>
        <w:t>(2)本报告期其他应收款中持有公司5%(含5%)以上表决权股份的股东单位情况</w:t>
      </w:r>
      <w:bookmarkEnd w:id="786"/>
      <w:bookmarkEnd w:id="787"/>
      <w:bookmarkEnd w:id="788"/>
    </w:p>
    <w:p>
      <w:pPr>
        <w:pStyle w:val="Style23"/>
        <w:keepNext w:val="0"/>
        <w:keepLines w:val="0"/>
        <w:widowControl w:val="0"/>
        <w:shd w:val="clear" w:color="auto" w:fill="auto"/>
        <w:bidi w:val="0"/>
        <w:spacing w:before="0" w:after="200" w:line="240" w:lineRule="auto"/>
        <w:ind w:left="0" w:right="0" w:firstLine="0"/>
        <w:jc w:val="right"/>
        <w:rPr>
          <w:sz w:val="17"/>
          <w:szCs w:val="17"/>
        </w:rPr>
      </w:pPr>
      <w:r>
        <w:rPr>
          <w:color w:val="000000"/>
          <w:spacing w:val="0"/>
          <w:w w:val="100"/>
          <w:position w:val="0"/>
          <w:sz w:val="17"/>
          <w:szCs w:val="17"/>
        </w:rPr>
        <w:t>单位：元</w:t>
      </w:r>
    </w:p>
    <w:p>
      <w:pPr>
        <w:pStyle w:val="Style60"/>
        <w:keepNext/>
        <w:keepLines/>
        <w:widowControl w:val="0"/>
        <w:shd w:val="clear" w:color="auto" w:fill="auto"/>
        <w:bidi w:val="0"/>
        <w:spacing w:before="0" w:after="100" w:line="240" w:lineRule="auto"/>
        <w:ind w:left="0" w:right="0" w:firstLine="0"/>
        <w:jc w:val="right"/>
        <w:sectPr>
          <w:footnotePr>
            <w:pos w:val="pageBottom"/>
            <w:numFmt w:val="decimal"/>
            <w:numRestart w:val="continuous"/>
          </w:footnotePr>
          <w:pgSz w:w="11900" w:h="16840"/>
          <w:pgMar w:top="1214" w:right="1076" w:bottom="1168" w:left="1095" w:header="0" w:footer="3" w:gutter="0"/>
          <w:cols w:space="720"/>
          <w:noEndnote/>
          <w:rtlGutter w:val="0"/>
          <w:docGrid w:linePitch="360"/>
        </w:sectPr>
      </w:pPr>
      <w:bookmarkStart w:id="789" w:name="bookmark789"/>
      <w:bookmarkStart w:id="790" w:name="bookmark790"/>
      <w:bookmarkStart w:id="791" w:name="bookmark791"/>
      <w:r>
        <w:rPr>
          <w:spacing w:val="0"/>
          <w:w w:val="100"/>
          <w:position w:val="0"/>
        </w:rPr>
        <w:t>cnirtf</w:t>
      </w:r>
      <w:bookmarkEnd w:id="789"/>
      <w:bookmarkEnd w:id="790"/>
      <w:bookmarkEnd w:id="791"/>
    </w:p>
    <w:tbl>
      <w:tblPr>
        <w:tblOverlap w:val="never"/>
        <w:jc w:val="center"/>
        <w:tblLayout w:type="fixed"/>
      </w:tblPr>
      <w:tblGrid>
        <w:gridCol w:w="2798"/>
        <w:gridCol w:w="1728"/>
        <w:gridCol w:w="1594"/>
        <w:gridCol w:w="1862"/>
        <w:gridCol w:w="16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计提坏账金额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计提坏账金额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38"/>
        <w:keepNext/>
        <w:keepLines/>
        <w:widowControl w:val="0"/>
        <w:numPr>
          <w:ilvl w:val="0"/>
          <w:numId w:val="23"/>
        </w:numPr>
        <w:shd w:val="clear" w:color="auto" w:fill="auto"/>
        <w:bidi w:val="0"/>
        <w:spacing w:before="0" w:after="400" w:line="240" w:lineRule="auto"/>
        <w:ind w:left="0" w:right="0" w:firstLine="0"/>
        <w:jc w:val="left"/>
      </w:pPr>
      <w:bookmarkStart w:id="792" w:name="bookmark792"/>
      <w:bookmarkStart w:id="793" w:name="bookmark793"/>
      <w:bookmarkStart w:id="794" w:name="bookmark794"/>
      <w:bookmarkStart w:id="795" w:name="bookmark795"/>
      <w:bookmarkEnd w:id="794"/>
      <w:r>
        <w:rPr>
          <w:color w:val="000000"/>
          <w:spacing w:val="0"/>
          <w:w w:val="100"/>
          <w:position w:val="0"/>
        </w:rPr>
        <w:t>金额较大的其他应收款的性质或内容</w:t>
      </w:r>
      <w:bookmarkEnd w:id="792"/>
      <w:bookmarkEnd w:id="793"/>
      <w:bookmarkEnd w:id="795"/>
    </w:p>
    <w:p>
      <w:pPr>
        <w:pStyle w:val="Style23"/>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400"/>
        <w:gridCol w:w="2390"/>
        <w:gridCol w:w="1915"/>
        <w:gridCol w:w="288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款项的性质或内容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杭州华鑫实业有限公司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房租押金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浙江省政府采购中心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227,665.00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质量保证金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浙江省政府采购中心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363,390.00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质量保证金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杭州市道路运输管理局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510,500.00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质量保证金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嘉兴市公安局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618,480.00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质量保证金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浙江省公安厅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465,000.00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质量保证金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3,185,035.00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33.49%</w:t>
            </w:r>
          </w:p>
        </w:tc>
      </w:tr>
    </w:tbl>
    <w:p>
      <w:pPr>
        <w:widowControl w:val="0"/>
        <w:spacing w:after="359" w:line="1" w:lineRule="exact"/>
      </w:pPr>
    </w:p>
    <w:p>
      <w:pPr>
        <w:pStyle w:val="Style38"/>
        <w:keepNext/>
        <w:keepLines/>
        <w:widowControl w:val="0"/>
        <w:numPr>
          <w:ilvl w:val="0"/>
          <w:numId w:val="23"/>
        </w:numPr>
        <w:shd w:val="clear" w:color="auto" w:fill="auto"/>
        <w:bidi w:val="0"/>
        <w:spacing w:before="0" w:after="360" w:line="240" w:lineRule="auto"/>
        <w:ind w:left="0" w:right="0" w:firstLine="0"/>
        <w:jc w:val="left"/>
      </w:pPr>
      <w:bookmarkStart w:id="796" w:name="bookmark796"/>
      <w:bookmarkStart w:id="797" w:name="bookmark797"/>
      <w:bookmarkStart w:id="798" w:name="bookmark798"/>
      <w:bookmarkStart w:id="799" w:name="bookmark799"/>
      <w:bookmarkEnd w:id="798"/>
      <w:r>
        <w:rPr>
          <w:color w:val="000000"/>
          <w:spacing w:val="0"/>
          <w:w w:val="100"/>
          <w:position w:val="0"/>
        </w:rPr>
        <w:t>其他应收款金额前五名单位情况</w:t>
      </w:r>
      <w:bookmarkEnd w:id="796"/>
      <w:bookmarkEnd w:id="797"/>
      <w:bookmarkEnd w:id="799"/>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杭州华鑫实业有限公司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浙江省政府采购中心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227,665.00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浙江省政府采购中心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363,390.00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浙江省政府采购中心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杭州市道路运输管理局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杭州市道路运输管理局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嘉兴市公安局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618,480.00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浙江省公安厅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3,423,565.00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bl>
    <w:p>
      <w:pPr>
        <w:pStyle w:val="Style31"/>
        <w:keepNext w:val="0"/>
        <w:keepLines w:val="0"/>
        <w:widowControl w:val="0"/>
        <w:shd w:val="clear" w:color="auto" w:fill="auto"/>
        <w:bidi w:val="0"/>
        <w:spacing w:before="0" w:after="0" w:line="240" w:lineRule="auto"/>
        <w:ind w:left="346"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与本公司关系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公司根据实际情况填写。</w:t>
      </w:r>
    </w:p>
    <w:p>
      <w:pPr>
        <w:widowControl w:val="0"/>
        <w:spacing w:after="359" w:line="1" w:lineRule="exact"/>
      </w:pPr>
    </w:p>
    <w:p>
      <w:pPr>
        <w:pStyle w:val="Style38"/>
        <w:keepNext/>
        <w:keepLines/>
        <w:widowControl w:val="0"/>
        <w:numPr>
          <w:ilvl w:val="0"/>
          <w:numId w:val="23"/>
        </w:numPr>
        <w:shd w:val="clear" w:color="auto" w:fill="auto"/>
        <w:bidi w:val="0"/>
        <w:spacing w:before="0" w:after="400" w:line="240" w:lineRule="auto"/>
        <w:ind w:left="0" w:right="0" w:firstLine="0"/>
        <w:jc w:val="left"/>
      </w:pPr>
      <w:bookmarkStart w:id="800" w:name="bookmark800"/>
      <w:bookmarkStart w:id="801" w:name="bookmark801"/>
      <w:bookmarkStart w:id="802" w:name="bookmark802"/>
      <w:bookmarkStart w:id="803" w:name="bookmark803"/>
      <w:bookmarkEnd w:id="802"/>
      <w:r>
        <w:rPr>
          <w:color w:val="000000"/>
          <w:spacing w:val="0"/>
          <w:w w:val="100"/>
          <w:position w:val="0"/>
        </w:rPr>
        <w:t>其他应收关联方账款情况</w:t>
      </w:r>
      <w:bookmarkEnd w:id="800"/>
      <w:bookmarkEnd w:id="801"/>
      <w:bookmarkEnd w:id="803"/>
    </w:p>
    <w:p>
      <w:pPr>
        <w:pStyle w:val="Style23"/>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285"/>
        <w:gridCol w:w="2429"/>
        <w:gridCol w:w="2434"/>
        <w:gridCol w:w="243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bl>
    <w:p>
      <w:pPr>
        <w:sectPr>
          <w:headerReference w:type="default" r:id="rId193"/>
          <w:footerReference w:type="default" r:id="rId194"/>
          <w:headerReference w:type="even" r:id="rId195"/>
          <w:footerReference w:type="even" r:id="rId196"/>
          <w:footnotePr>
            <w:pos w:val="pageBottom"/>
            <w:numFmt w:val="decimal"/>
            <w:numRestart w:val="continuous"/>
          </w:footnotePr>
          <w:pgSz w:w="11900" w:h="16840"/>
          <w:pgMar w:top="1214" w:right="1076" w:bottom="1168" w:left="1095" w:header="0" w:footer="3" w:gutter="0"/>
          <w:cols w:space="720"/>
          <w:noEndnote/>
          <w:rtlGutter w:val="0"/>
          <w:docGrid w:linePitch="360"/>
        </w:sectPr>
      </w:pPr>
    </w:p>
    <w:tbl>
      <w:tblPr>
        <w:tblOverlap w:val="never"/>
        <w:jc w:val="center"/>
        <w:tblLayout w:type="fixed"/>
      </w:tblPr>
      <w:tblGrid>
        <w:gridCol w:w="2285"/>
        <w:gridCol w:w="2429"/>
        <w:gridCol w:w="2434"/>
        <w:gridCol w:w="243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39" w:line="1" w:lineRule="exact"/>
      </w:pPr>
    </w:p>
    <w:p>
      <w:pPr>
        <w:pStyle w:val="Style38"/>
        <w:keepNext/>
        <w:keepLines/>
        <w:widowControl w:val="0"/>
        <w:shd w:val="clear" w:color="auto" w:fill="auto"/>
        <w:bidi w:val="0"/>
        <w:spacing w:before="0" w:after="400" w:line="240" w:lineRule="auto"/>
        <w:ind w:left="0" w:right="0" w:firstLine="0"/>
        <w:jc w:val="left"/>
      </w:pPr>
      <w:bookmarkStart w:id="804" w:name="bookmark804"/>
      <w:bookmarkStart w:id="805" w:name="bookmark805"/>
      <w:bookmarkStart w:id="806" w:name="bookmark806"/>
      <w:bookmarkStart w:id="807" w:name="bookmark807"/>
      <w:r>
        <w:rPr>
          <w:color w:val="000000"/>
          <w:spacing w:val="0"/>
          <w:w w:val="100"/>
          <w:position w:val="0"/>
        </w:rPr>
        <w:t>6</w:t>
      </w:r>
      <w:bookmarkEnd w:id="806"/>
      <w:r>
        <w:rPr>
          <w:color w:val="000000"/>
          <w:spacing w:val="0"/>
          <w:w w:val="100"/>
          <w:position w:val="0"/>
        </w:rPr>
        <w:t>、预付款项</w:t>
      </w:r>
      <w:bookmarkEnd w:id="804"/>
      <w:bookmarkEnd w:id="805"/>
      <w:bookmarkEnd w:id="807"/>
    </w:p>
    <w:p>
      <w:pPr>
        <w:pStyle w:val="Style38"/>
        <w:keepNext/>
        <w:keepLines/>
        <w:widowControl w:val="0"/>
        <w:shd w:val="clear" w:color="auto" w:fill="auto"/>
        <w:bidi w:val="0"/>
        <w:spacing w:before="0" w:after="400" w:line="240" w:lineRule="auto"/>
        <w:ind w:left="0" w:right="0" w:firstLine="0"/>
        <w:jc w:val="left"/>
      </w:pPr>
      <w:bookmarkStart w:id="804" w:name="bookmark804"/>
      <w:bookmarkStart w:id="805" w:name="bookmark805"/>
      <w:bookmarkStart w:id="808" w:name="bookmark808"/>
      <w:r>
        <w:rPr>
          <w:color w:val="000000"/>
          <w:spacing w:val="0"/>
          <w:w w:val="100"/>
          <w:position w:val="0"/>
        </w:rPr>
        <w:t>（1）预付款项按账龄列示</w:t>
      </w:r>
      <w:bookmarkEnd w:id="804"/>
      <w:bookmarkEnd w:id="805"/>
      <w:bookmarkEnd w:id="808"/>
    </w:p>
    <w:p>
      <w:pPr>
        <w:pStyle w:val="Style23"/>
        <w:keepNext w:val="0"/>
        <w:keepLines w:val="0"/>
        <w:widowControl w:val="0"/>
        <w:shd w:val="clear" w:color="auto" w:fill="auto"/>
        <w:bidi w:val="0"/>
        <w:spacing w:before="0" w:after="80" w:line="240" w:lineRule="auto"/>
        <w:ind w:left="892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210"/>
        <w:gridCol w:w="3187"/>
        <w:gridCol w:w="1066"/>
        <w:gridCol w:w="3053"/>
        <w:gridCol w:w="107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4,000,586.49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3,867,016.90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674,833.25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331,165.40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97,605.40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0.12%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4,786,825.14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4,211,982.30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3"/>
        <w:keepNext w:val="0"/>
        <w:keepLines w:val="0"/>
        <w:widowControl w:val="0"/>
        <w:shd w:val="clear" w:color="auto" w:fill="auto"/>
        <w:bidi w:val="0"/>
        <w:spacing w:before="0" w:after="400" w:line="240" w:lineRule="auto"/>
        <w:ind w:left="0" w:right="0" w:firstLine="360"/>
        <w:jc w:val="left"/>
        <w:rPr>
          <w:sz w:val="17"/>
          <w:szCs w:val="17"/>
        </w:rPr>
      </w:pPr>
      <w:r>
        <w:rPr>
          <w:color w:val="000000"/>
          <w:spacing w:val="0"/>
          <w:w w:val="100"/>
          <w:position w:val="0"/>
          <w:sz w:val="17"/>
          <w:szCs w:val="17"/>
        </w:rPr>
        <w:t>预付款项账龄的说明</w:t>
      </w:r>
    </w:p>
    <w:p>
      <w:pPr>
        <w:pStyle w:val="Style38"/>
        <w:keepNext/>
        <w:keepLines/>
        <w:widowControl w:val="0"/>
        <w:shd w:val="clear" w:color="auto" w:fill="auto"/>
        <w:bidi w:val="0"/>
        <w:spacing w:before="0" w:after="400" w:line="240" w:lineRule="auto"/>
        <w:ind w:left="0" w:right="0" w:firstLine="0"/>
        <w:jc w:val="left"/>
      </w:pPr>
      <w:bookmarkStart w:id="809" w:name="bookmark809"/>
      <w:bookmarkStart w:id="810" w:name="bookmark810"/>
      <w:bookmarkStart w:id="811" w:name="bookmark811"/>
      <w:r>
        <w:rPr>
          <w:color w:val="000000"/>
          <w:spacing w:val="0"/>
          <w:w w:val="100"/>
          <w:position w:val="0"/>
        </w:rPr>
        <w:t>（2）预付款项金额前五名单位情况</w:t>
      </w:r>
      <w:bookmarkEnd w:id="809"/>
      <w:bookmarkEnd w:id="810"/>
      <w:bookmarkEnd w:id="811"/>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42"/>
        <w:gridCol w:w="1421"/>
        <w:gridCol w:w="1843"/>
        <w:gridCol w:w="156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杭州华鑫实业有限公司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1,019,812.50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预付房租费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r>
              <w:rPr>
                <w:rFonts w:ascii="Times New Roman" w:eastAsia="Times New Roman" w:hAnsi="Times New Roman" w:cs="Times New Roman"/>
                <w:color w:val="000000"/>
                <w:spacing w:val="0"/>
                <w:w w:val="100"/>
                <w:position w:val="0"/>
                <w:sz w:val="18"/>
                <w:szCs w:val="18"/>
              </w:rPr>
              <w:t>ABB</w:t>
            </w:r>
            <w:r>
              <w:rPr>
                <w:color w:val="000000"/>
                <w:spacing w:val="0"/>
                <w:w w:val="100"/>
                <w:position w:val="0"/>
              </w:rPr>
              <w:t>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按合同进度付款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广州润演辰贸易有限公司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431,960.01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按合同进度付款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英特诺物流机械（苏州）有限公司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按合同进度付款</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杭州远传通信技术有限公司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按合同进度付款</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2,552,972.51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3"/>
        <w:keepNext w:val="0"/>
        <w:keepLines w:val="0"/>
        <w:widowControl w:val="0"/>
        <w:shd w:val="clear" w:color="auto" w:fill="auto"/>
        <w:bidi w:val="0"/>
        <w:spacing w:before="0" w:after="400" w:line="240" w:lineRule="auto"/>
        <w:ind w:left="0" w:right="0" w:firstLine="0"/>
        <w:jc w:val="left"/>
        <w:rPr>
          <w:sz w:val="17"/>
          <w:szCs w:val="17"/>
        </w:rPr>
      </w:pPr>
      <w:r>
        <w:rPr>
          <w:color w:val="000000"/>
          <w:spacing w:val="0"/>
          <w:w w:val="100"/>
          <w:position w:val="0"/>
          <w:sz w:val="17"/>
          <w:szCs w:val="17"/>
        </w:rPr>
        <w:t>预付款项主要单位的说明</w:t>
      </w:r>
    </w:p>
    <w:p>
      <w:pPr>
        <w:pStyle w:val="Style38"/>
        <w:keepNext/>
        <w:keepLines/>
        <w:widowControl w:val="0"/>
        <w:shd w:val="clear" w:color="auto" w:fill="auto"/>
        <w:bidi w:val="0"/>
        <w:spacing w:before="0" w:after="400" w:line="240" w:lineRule="auto"/>
        <w:ind w:left="0" w:right="0" w:firstLine="0"/>
        <w:jc w:val="left"/>
      </w:pPr>
      <w:bookmarkStart w:id="812" w:name="bookmark812"/>
      <w:bookmarkStart w:id="813" w:name="bookmark813"/>
      <w:bookmarkStart w:id="814" w:name="bookmark814"/>
      <w:bookmarkStart w:id="815" w:name="bookmark815"/>
      <w:r>
        <w:rPr>
          <w:color w:val="000000"/>
          <w:spacing w:val="0"/>
          <w:w w:val="100"/>
          <w:position w:val="0"/>
        </w:rPr>
        <w:t>（</w:t>
      </w:r>
      <w:bookmarkEnd w:id="814"/>
      <w:r>
        <w:rPr>
          <w:color w:val="000000"/>
          <w:spacing w:val="0"/>
          <w:w w:val="100"/>
          <w:position w:val="0"/>
        </w:rPr>
        <w:t>3）本报告期预付款项中持有本公司5%（含5%）以上表决权股份的股东单位情况</w:t>
      </w:r>
      <w:bookmarkEnd w:id="812"/>
      <w:bookmarkEnd w:id="813"/>
      <w:bookmarkEnd w:id="815"/>
    </w:p>
    <w:p>
      <w:pPr>
        <w:pStyle w:val="Style23"/>
        <w:keepNext w:val="0"/>
        <w:keepLines w:val="0"/>
        <w:widowControl w:val="0"/>
        <w:shd w:val="clear" w:color="auto" w:fill="auto"/>
        <w:bidi w:val="0"/>
        <w:spacing w:before="0" w:after="80" w:line="240" w:lineRule="auto"/>
        <w:ind w:left="892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798"/>
        <w:gridCol w:w="1728"/>
        <w:gridCol w:w="1594"/>
        <w:gridCol w:w="1728"/>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计提坏账金额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计提坏账金额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1779" w:line="1" w:lineRule="exact"/>
      </w:pPr>
    </w:p>
    <w:p>
      <w:pPr>
        <w:widowControl w:val="0"/>
        <w:jc w:val="center"/>
        <w:rPr>
          <w:sz w:val="2"/>
          <w:szCs w:val="2"/>
        </w:rPr>
        <w:sectPr>
          <w:headerReference w:type="default" r:id="rId197"/>
          <w:footerReference w:type="default" r:id="rId198"/>
          <w:headerReference w:type="even" r:id="rId199"/>
          <w:footerReference w:type="even" r:id="rId200"/>
          <w:footnotePr>
            <w:pos w:val="pageBottom"/>
            <w:numFmt w:val="decimal"/>
            <w:numRestart w:val="continuous"/>
          </w:footnotePr>
          <w:pgSz w:w="11900" w:h="16840"/>
          <w:pgMar w:top="1441" w:right="1109" w:bottom="193" w:left="1109" w:header="0" w:footer="3" w:gutter="0"/>
          <w:cols w:space="720"/>
          <w:noEndnote/>
          <w:rtlGutter w:val="0"/>
          <w:docGrid w:linePitch="360"/>
        </w:sectPr>
      </w:pPr>
      <w:r>
        <w:drawing>
          <wp:inline>
            <wp:extent cx="402590" cy="146050"/>
            <wp:docPr id="534" name="Picutre 534"/>
            <a:graphic xmlns:a="http://schemas.openxmlformats.org/drawingml/2006/main">
              <a:graphicData uri="http://schemas.openxmlformats.org/drawingml/2006/picture">
                <pic:pic xmlns:pic="http://schemas.openxmlformats.org/drawingml/2006/picture">
                  <pic:nvPicPr>
                    <pic:cNvPr id="534" name="Picture 534"/>
                    <pic:cNvPicPr/>
                  </pic:nvPicPr>
                  <pic:blipFill>
                    <a:blip r:embed="rId201"/>
                    <a:stretch/>
                  </pic:blipFill>
                  <pic:spPr>
                    <a:xfrm>
                      <a:ext cx="402590" cy="146050"/>
                    </a:xfrm>
                    <a:prstGeom prst="rect"/>
                  </pic:spPr>
                </pic:pic>
              </a:graphicData>
            </a:graphic>
          </wp:inline>
        </w:drawing>
      </w:r>
    </w:p>
    <w:p>
      <w:pPr>
        <w:pStyle w:val="Style38"/>
        <w:keepNext/>
        <w:keepLines/>
        <w:widowControl w:val="0"/>
        <w:shd w:val="clear" w:color="auto" w:fill="auto"/>
        <w:bidi w:val="0"/>
        <w:spacing w:before="0" w:after="400" w:line="240" w:lineRule="auto"/>
        <w:ind w:left="0" w:right="0" w:firstLine="0"/>
        <w:jc w:val="both"/>
      </w:pPr>
      <w:bookmarkStart w:id="816" w:name="bookmark816"/>
      <w:bookmarkStart w:id="817" w:name="bookmark817"/>
      <w:bookmarkStart w:id="818" w:name="bookmark818"/>
      <w:bookmarkStart w:id="819" w:name="bookmark819"/>
      <w:r>
        <w:rPr>
          <w:color w:val="000000"/>
          <w:spacing w:val="0"/>
          <w:w w:val="100"/>
          <w:position w:val="0"/>
        </w:rPr>
        <w:t>7</w:t>
      </w:r>
      <w:bookmarkEnd w:id="818"/>
      <w:r>
        <w:rPr>
          <w:color w:val="000000"/>
          <w:spacing w:val="0"/>
          <w:w w:val="100"/>
          <w:position w:val="0"/>
        </w:rPr>
        <w:t>、存货</w:t>
      </w:r>
      <w:bookmarkEnd w:id="816"/>
      <w:bookmarkEnd w:id="817"/>
      <w:bookmarkEnd w:id="819"/>
    </w:p>
    <w:p>
      <w:pPr>
        <w:pStyle w:val="Style38"/>
        <w:keepNext/>
        <w:keepLines/>
        <w:widowControl w:val="0"/>
        <w:shd w:val="clear" w:color="auto" w:fill="auto"/>
        <w:bidi w:val="0"/>
        <w:spacing w:before="0" w:after="400" w:line="240" w:lineRule="auto"/>
        <w:ind w:left="0" w:right="0" w:firstLine="0"/>
        <w:jc w:val="both"/>
      </w:pPr>
      <w:bookmarkStart w:id="816" w:name="bookmark816"/>
      <w:bookmarkStart w:id="817" w:name="bookmark817"/>
      <w:bookmarkStart w:id="820" w:name="bookmark820"/>
      <w:r>
        <w:rPr>
          <w:color w:val="000000"/>
          <w:spacing w:val="0"/>
          <w:w w:val="100"/>
          <w:position w:val="0"/>
        </w:rPr>
        <w:t>(1)存货分类</w:t>
      </w:r>
      <w:bookmarkEnd w:id="816"/>
      <w:bookmarkEnd w:id="817"/>
      <w:bookmarkEnd w:id="820"/>
    </w:p>
    <w:p>
      <w:pPr>
        <w:pStyle w:val="Style23"/>
        <w:keepNext w:val="0"/>
        <w:keepLines w:val="0"/>
        <w:widowControl w:val="0"/>
        <w:shd w:val="clear" w:color="auto" w:fill="auto"/>
        <w:bidi w:val="0"/>
        <w:spacing w:before="0" w:after="80" w:line="240" w:lineRule="auto"/>
        <w:ind w:left="892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608"/>
        <w:gridCol w:w="1459"/>
        <w:gridCol w:w="1195"/>
        <w:gridCol w:w="1330"/>
        <w:gridCol w:w="1325"/>
        <w:gridCol w:w="1330"/>
        <w:gridCol w:w="1339"/>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5,419,965.04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5,419,965.04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5,211,818.39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5,211,818.39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18,618,574.61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18,618,574.61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20,665,910.65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20,665,910.65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实施中的项目成本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6,350,033.83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6,350,033.83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1,972,558.74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1,972,558.74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30,388,573.48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30,388,573.48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27,850,287.78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27,850,287.78</w:t>
            </w:r>
          </w:p>
        </w:tc>
      </w:tr>
    </w:tbl>
    <w:p>
      <w:pPr>
        <w:widowControl w:val="0"/>
        <w:spacing w:after="339" w:line="1" w:lineRule="exact"/>
      </w:pPr>
    </w:p>
    <w:p>
      <w:pPr>
        <w:pStyle w:val="Style38"/>
        <w:keepNext/>
        <w:keepLines/>
        <w:widowControl w:val="0"/>
        <w:shd w:val="clear" w:color="auto" w:fill="auto"/>
        <w:bidi w:val="0"/>
        <w:spacing w:before="0" w:after="400" w:line="240" w:lineRule="auto"/>
        <w:ind w:left="0" w:right="0" w:firstLine="0"/>
        <w:jc w:val="left"/>
      </w:pPr>
      <w:bookmarkStart w:id="821" w:name="bookmark821"/>
      <w:bookmarkStart w:id="822" w:name="bookmark822"/>
      <w:bookmarkStart w:id="823" w:name="bookmark823"/>
      <w:bookmarkStart w:id="824" w:name="bookmark824"/>
      <w:r>
        <w:rPr>
          <w:color w:val="000000"/>
          <w:spacing w:val="0"/>
          <w:w w:val="100"/>
          <w:position w:val="0"/>
        </w:rPr>
        <w:t>8</w:t>
      </w:r>
      <w:bookmarkEnd w:id="823"/>
      <w:r>
        <w:rPr>
          <w:color w:val="000000"/>
          <w:spacing w:val="0"/>
          <w:w w:val="100"/>
          <w:position w:val="0"/>
        </w:rPr>
        <w:t>、其他流动资产</w:t>
      </w:r>
      <w:bookmarkEnd w:id="821"/>
      <w:bookmarkEnd w:id="822"/>
      <w:bookmarkEnd w:id="824"/>
    </w:p>
    <w:p>
      <w:pPr>
        <w:pStyle w:val="Style23"/>
        <w:keepNext w:val="0"/>
        <w:keepLines w:val="0"/>
        <w:widowControl w:val="0"/>
        <w:shd w:val="clear" w:color="auto" w:fill="auto"/>
        <w:bidi w:val="0"/>
        <w:spacing w:before="0" w:after="80" w:line="240" w:lineRule="auto"/>
        <w:ind w:left="892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466"/>
        <w:gridCol w:w="2923"/>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191,432.67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34,110.81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30,583.12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1,788,363.50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14,968.13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601,301.19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预缴地方水利建设基金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4,991.14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53,260.32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2,616,671.62</w:t>
            </w:r>
          </w:p>
        </w:tc>
      </w:tr>
    </w:tbl>
    <w:p>
      <w:pPr>
        <w:widowControl w:val="0"/>
        <w:spacing w:after="339" w:line="1" w:lineRule="exact"/>
      </w:pPr>
    </w:p>
    <w:p>
      <w:pPr>
        <w:pStyle w:val="Style38"/>
        <w:keepNext/>
        <w:keepLines/>
        <w:widowControl w:val="0"/>
        <w:shd w:val="clear" w:color="auto" w:fill="auto"/>
        <w:bidi w:val="0"/>
        <w:spacing w:before="0" w:after="400" w:line="240" w:lineRule="auto"/>
        <w:ind w:left="0" w:right="0" w:firstLine="0"/>
        <w:jc w:val="left"/>
      </w:pPr>
      <w:bookmarkStart w:id="825" w:name="bookmark825"/>
      <w:bookmarkStart w:id="826" w:name="bookmark826"/>
      <w:bookmarkStart w:id="827" w:name="bookmark827"/>
      <w:bookmarkStart w:id="828" w:name="bookmark828"/>
      <w:r>
        <w:rPr>
          <w:color w:val="000000"/>
          <w:spacing w:val="0"/>
          <w:w w:val="100"/>
          <w:position w:val="0"/>
        </w:rPr>
        <w:t>9</w:t>
      </w:r>
      <w:bookmarkEnd w:id="827"/>
      <w:r>
        <w:rPr>
          <w:color w:val="000000"/>
          <w:spacing w:val="0"/>
          <w:w w:val="100"/>
          <w:position w:val="0"/>
        </w:rPr>
        <w:t>、对合营企业投资和联营企业投资</w:t>
      </w:r>
      <w:bookmarkEnd w:id="825"/>
      <w:bookmarkEnd w:id="826"/>
      <w:bookmarkEnd w:id="828"/>
    </w:p>
    <w:p>
      <w:pPr>
        <w:pStyle w:val="Style23"/>
        <w:keepNext w:val="0"/>
        <w:keepLines w:val="0"/>
        <w:widowControl w:val="0"/>
        <w:shd w:val="clear" w:color="auto" w:fill="auto"/>
        <w:bidi w:val="0"/>
        <w:spacing w:before="0" w:after="80" w:line="240" w:lineRule="auto"/>
        <w:ind w:left="892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853"/>
        <w:gridCol w:w="989"/>
        <w:gridCol w:w="1421"/>
        <w:gridCol w:w="1133"/>
        <w:gridCol w:w="850"/>
        <w:gridCol w:w="1133"/>
        <w:gridCol w:w="1003"/>
        <w:gridCol w:w="120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both"/>
            </w:pPr>
            <w:r>
              <w:rPr>
                <w:color w:val="000000"/>
                <w:spacing w:val="0"/>
                <w:w w:val="100"/>
                <w:position w:val="0"/>
              </w:rPr>
              <w:t>被投资单位名称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本企业持股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本企业在被投资 单位表决权比例</w:t>
            </w:r>
          </w:p>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期末资产总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期末负债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期末净资产 总额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本期营业收 入总额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本期净利润</w:t>
            </w:r>
          </w:p>
        </w:tc>
      </w:tr>
      <w:tr>
        <w:trPr>
          <w:trHeight w:val="398"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北京世纪速码信息科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26,988,555.86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12,765.23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26,975,790.63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-3,024,209.37</w:t>
            </w:r>
          </w:p>
        </w:tc>
      </w:tr>
    </w:tbl>
    <w:p>
      <w:pPr>
        <w:spacing w:lineRule="exact" w:line="1"/>
        <w:rPr>
          <w:sz w:val="2"/>
          <w:szCs w:val="2"/>
        </w:rPr>
      </w:pPr>
      <w:r>
        <w:br w:type="page"/>
      </w:r>
    </w:p>
    <w:p>
      <w:pPr>
        <w:pStyle w:val="Style38"/>
        <w:keepNext/>
        <w:keepLines/>
        <w:widowControl w:val="0"/>
        <w:shd w:val="clear" w:color="auto" w:fill="auto"/>
        <w:bidi w:val="0"/>
        <w:spacing w:before="0" w:after="360" w:line="240" w:lineRule="auto"/>
        <w:ind w:left="0" w:right="0" w:firstLine="0"/>
        <w:jc w:val="left"/>
      </w:pPr>
      <w:bookmarkStart w:id="829" w:name="bookmark829"/>
      <w:bookmarkStart w:id="830" w:name="bookmark830"/>
      <w:bookmarkStart w:id="831" w:name="bookmark831"/>
      <w:bookmarkStart w:id="832" w:name="bookmark832"/>
      <w:r>
        <w:rPr>
          <w:color w:val="000000"/>
          <w:spacing w:val="0"/>
          <w:w w:val="100"/>
          <w:position w:val="0"/>
        </w:rPr>
        <w:t>1</w:t>
      </w:r>
      <w:bookmarkEnd w:id="831"/>
      <w:r>
        <w:rPr>
          <w:color w:val="000000"/>
          <w:spacing w:val="0"/>
          <w:w w:val="100"/>
          <w:position w:val="0"/>
        </w:rPr>
        <w:t>0、长期股权投资</w:t>
      </w:r>
      <w:bookmarkEnd w:id="829"/>
      <w:bookmarkEnd w:id="830"/>
      <w:bookmarkEnd w:id="83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9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核算方法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增减变动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在被投资 单位持股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在被投资 单位表决 权比例</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杭州讯能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2,316,526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2,316,526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2,316,526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杭州市江 干区和瑞 科创小额 贷款有限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81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北京世纪 速码信息 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27,000,00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24,278,21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24,278,21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根据公司 </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月与 北京亿速 码数据处 理有限责 任公司</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(以下简 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北京 亿速码公 司’’)签订 的合作协 议及章程 约定，公 司出资 </w:t>
            </w:r>
            <w:r>
              <w:rPr>
                <w:rFonts w:ascii="Times New Roman" w:eastAsia="Times New Roman" w:hAnsi="Times New Roman" w:cs="Times New Roman"/>
                <w:color w:val="000000"/>
                <w:spacing w:val="0"/>
                <w:w w:val="100"/>
                <w:position w:val="0"/>
                <w:sz w:val="18"/>
                <w:szCs w:val="18"/>
              </w:rPr>
              <w:t xml:space="preserve">2700 </w:t>
            </w:r>
            <w:r>
              <w:rPr>
                <w:color w:val="000000"/>
                <w:spacing w:val="0"/>
                <w:w w:val="100"/>
                <w:position w:val="0"/>
              </w:rPr>
              <w:t xml:space="preserve">万 元，投资 比例为 </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，北 京亿速码 公司及新 公司管理 层有权以 原始价格 购买公司 持有的股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权比例， 在完成上 述购买之 前，公司 享有</w:t>
            </w:r>
            <w:r>
              <w:rPr>
                <w:rFonts w:ascii="Times New Roman" w:eastAsia="Times New Roman" w:hAnsi="Times New Roman" w:cs="Times New Roman"/>
                <w:color w:val="000000"/>
                <w:spacing w:val="0"/>
                <w:w w:val="100"/>
                <w:position w:val="0"/>
                <w:sz w:val="18"/>
                <w:szCs w:val="18"/>
              </w:rPr>
              <w:t xml:space="preserve">49% </w:t>
            </w:r>
            <w:r>
              <w:rPr>
                <w:color w:val="000000"/>
                <w:spacing w:val="0"/>
                <w:w w:val="100"/>
                <w:position w:val="0"/>
              </w:rPr>
              <w:t>的表决 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54,316,52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27,316,52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24,278,21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51,594,73</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339" w:line="1" w:lineRule="exact"/>
      </w:pPr>
    </w:p>
    <w:p>
      <w:pPr>
        <w:pStyle w:val="Style38"/>
        <w:keepNext/>
        <w:keepLines/>
        <w:widowControl w:val="0"/>
        <w:shd w:val="clear" w:color="auto" w:fill="auto"/>
        <w:bidi w:val="0"/>
        <w:spacing w:before="0" w:after="400" w:line="240" w:lineRule="auto"/>
        <w:ind w:left="0" w:right="0" w:firstLine="0"/>
        <w:jc w:val="left"/>
      </w:pPr>
      <w:bookmarkStart w:id="833" w:name="bookmark833"/>
      <w:bookmarkStart w:id="834" w:name="bookmark834"/>
      <w:bookmarkStart w:id="835" w:name="bookmark835"/>
      <w:bookmarkStart w:id="836" w:name="bookmark836"/>
      <w:r>
        <w:rPr>
          <w:color w:val="000000"/>
          <w:spacing w:val="0"/>
          <w:w w:val="100"/>
          <w:position w:val="0"/>
        </w:rPr>
        <w:t>1</w:t>
      </w:r>
      <w:bookmarkEnd w:id="835"/>
      <w:r>
        <w:rPr>
          <w:color w:val="000000"/>
          <w:spacing w:val="0"/>
          <w:w w:val="100"/>
          <w:position w:val="0"/>
        </w:rPr>
        <w:t>1、固定资产</w:t>
      </w:r>
      <w:bookmarkEnd w:id="833"/>
      <w:bookmarkEnd w:id="834"/>
      <w:bookmarkEnd w:id="836"/>
    </w:p>
    <w:p>
      <w:pPr>
        <w:pStyle w:val="Style38"/>
        <w:keepNext/>
        <w:keepLines/>
        <w:widowControl w:val="0"/>
        <w:shd w:val="clear" w:color="auto" w:fill="auto"/>
        <w:bidi w:val="0"/>
        <w:spacing w:before="0" w:after="400" w:line="240" w:lineRule="auto"/>
        <w:ind w:left="0" w:right="0" w:firstLine="0"/>
        <w:jc w:val="left"/>
      </w:pPr>
      <w:bookmarkStart w:id="833" w:name="bookmark833"/>
      <w:bookmarkStart w:id="834" w:name="bookmark834"/>
      <w:bookmarkStart w:id="837" w:name="bookmark837"/>
      <w:r>
        <w:rPr>
          <w:color w:val="000000"/>
          <w:spacing w:val="0"/>
          <w:w w:val="100"/>
          <w:position w:val="0"/>
        </w:rPr>
        <w:t>(1)固定资产情况</w:t>
      </w:r>
      <w:bookmarkEnd w:id="833"/>
      <w:bookmarkEnd w:id="834"/>
      <w:bookmarkEnd w:id="837"/>
    </w:p>
    <w:p>
      <w:pPr>
        <w:pStyle w:val="Style23"/>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136"/>
        <w:gridCol w:w="1464"/>
        <w:gridCol w:w="1325"/>
        <w:gridCol w:w="1594"/>
        <w:gridCol w:w="1598"/>
        <w:gridCol w:w="146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87,355,280.94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646,498.84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87,821,779.78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71,617,321.96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71,617,321.96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6,313,724.25</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6,133,724.25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9,424,234.73</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646,498.84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10,070,733.57</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本期新增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16,902,188.99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4,675,616.22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168,150.00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21,409,655.21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7,282,573.44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2,248,886.40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9,531,459.84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3,778,589.02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1,072,319.83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168,150.00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4,682,758.85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5,841,026.53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1,354,409.99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7,195,436.52</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三、固定资产账面净值合计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70,453,091.95</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66,412,124.57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64,334,748.52</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62,085,862.12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2,535,135.23</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1,450,965.40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3,583,208.20</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2,875,297.05</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四、减值准备合计</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bottom w:val="single" w:sz="4"/>
            </w:tcBorders>
            <w:shd w:val="clear" w:color="auto" w:fill="FFFFFF"/>
            <w:vAlign w:val="top"/>
          </w:tcPr>
          <w:p>
            <w:pPr>
              <w:widowControl w:val="0"/>
              <w:rPr>
                <w:sz w:val="10"/>
                <w:szCs w:val="10"/>
              </w:rPr>
            </w:pPr>
          </w:p>
        </w:tc>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03"/>
          <w:footerReference w:type="default" r:id="rId204"/>
          <w:headerReference w:type="even" r:id="rId205"/>
          <w:footerReference w:type="even" r:id="rId206"/>
          <w:footnotePr>
            <w:pos w:val="pageBottom"/>
            <w:numFmt w:val="decimal"/>
            <w:numRestart w:val="continuous"/>
          </w:footnotePr>
          <w:pgSz w:w="11900" w:h="16840"/>
          <w:pgMar w:top="1441" w:right="1138" w:bottom="1619" w:left="1089" w:header="0" w:footer="3" w:gutter="0"/>
          <w:cols w:space="720"/>
          <w:noEndnote/>
          <w:rtlGutter w:val="0"/>
          <w:docGrid w:linePitch="360"/>
        </w:sectPr>
      </w:pPr>
    </w:p>
    <w:tbl>
      <w:tblPr>
        <w:tblOverlap w:val="never"/>
        <w:jc w:val="center"/>
        <w:tblLayout w:type="fixed"/>
      </w:tblPr>
      <w:tblGrid>
        <w:gridCol w:w="2136"/>
        <w:gridCol w:w="1464"/>
        <w:gridCol w:w="4517"/>
        <w:gridCol w:w="1469"/>
      </w:tblGrid>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70,453,091.95</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66,412,124.57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64,334,748.52</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62,085,862.12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2,535,135.23</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1,450,965.40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3,583,208.20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2,875,297.05</w:t>
            </w: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3"/>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sz w:val="20"/>
          <w:szCs w:val="20"/>
        </w:rPr>
        <w:t>4,675,616.22</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sz w:val="20"/>
          <w:szCs w:val="20"/>
        </w:rPr>
        <w:t>0.00</w:t>
      </w:r>
      <w:r>
        <w:rPr>
          <w:color w:val="000000"/>
          <w:spacing w:val="0"/>
          <w:w w:val="100"/>
          <w:position w:val="0"/>
        </w:rPr>
        <w:t>元。</w:t>
      </w:r>
    </w:p>
    <w:p>
      <w:pPr>
        <w:pStyle w:val="Style38"/>
        <w:keepNext/>
        <w:keepLines/>
        <w:widowControl w:val="0"/>
        <w:shd w:val="clear" w:color="auto" w:fill="auto"/>
        <w:bidi w:val="0"/>
        <w:spacing w:before="0" w:after="380" w:line="240" w:lineRule="auto"/>
        <w:ind w:left="0" w:right="0" w:firstLine="0"/>
        <w:jc w:val="left"/>
      </w:pPr>
      <w:bookmarkStart w:id="838" w:name="bookmark838"/>
      <w:bookmarkStart w:id="839" w:name="bookmark839"/>
      <w:bookmarkStart w:id="840" w:name="bookmark840"/>
      <w:r>
        <w:rPr>
          <w:color w:val="000000"/>
          <w:spacing w:val="0"/>
          <w:w w:val="100"/>
          <w:position w:val="0"/>
        </w:rPr>
        <w:t>(2)通过经营租赁租出的固定资产</w:t>
      </w:r>
      <w:bookmarkEnd w:id="838"/>
      <w:bookmarkEnd w:id="839"/>
      <w:bookmarkEnd w:id="840"/>
    </w:p>
    <w:p>
      <w:pPr>
        <w:pStyle w:val="Style23"/>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795"/>
        <w:gridCol w:w="47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31,343,264.84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79" w:line="1" w:lineRule="exact"/>
      </w:pPr>
    </w:p>
    <w:p>
      <w:pPr>
        <w:pStyle w:val="Style38"/>
        <w:keepNext/>
        <w:keepLines/>
        <w:widowControl w:val="0"/>
        <w:shd w:val="clear" w:color="auto" w:fill="auto"/>
        <w:bidi w:val="0"/>
        <w:spacing w:before="0" w:after="380" w:line="240" w:lineRule="auto"/>
        <w:ind w:left="0" w:right="0" w:firstLine="0"/>
        <w:jc w:val="left"/>
      </w:pPr>
      <w:bookmarkStart w:id="841" w:name="bookmark841"/>
      <w:bookmarkStart w:id="842" w:name="bookmark842"/>
      <w:bookmarkStart w:id="843" w:name="bookmark843"/>
      <w:bookmarkStart w:id="844" w:name="bookmark844"/>
      <w:r>
        <w:rPr>
          <w:color w:val="000000"/>
          <w:spacing w:val="0"/>
          <w:w w:val="100"/>
          <w:position w:val="0"/>
        </w:rPr>
        <w:t>1</w:t>
      </w:r>
      <w:bookmarkEnd w:id="843"/>
      <w:r>
        <w:rPr>
          <w:color w:val="000000"/>
          <w:spacing w:val="0"/>
          <w:w w:val="100"/>
          <w:position w:val="0"/>
        </w:rPr>
        <w:t>2、无形资产</w:t>
      </w:r>
      <w:bookmarkEnd w:id="841"/>
      <w:bookmarkEnd w:id="842"/>
      <w:bookmarkEnd w:id="844"/>
    </w:p>
    <w:p>
      <w:pPr>
        <w:pStyle w:val="Style38"/>
        <w:keepNext/>
        <w:keepLines/>
        <w:widowControl w:val="0"/>
        <w:shd w:val="clear" w:color="auto" w:fill="auto"/>
        <w:bidi w:val="0"/>
        <w:spacing w:before="0" w:after="380" w:line="240" w:lineRule="auto"/>
        <w:ind w:left="0" w:right="0" w:firstLine="0"/>
        <w:jc w:val="left"/>
      </w:pPr>
      <w:bookmarkStart w:id="841" w:name="bookmark841"/>
      <w:bookmarkStart w:id="842" w:name="bookmark842"/>
      <w:bookmarkStart w:id="845" w:name="bookmark845"/>
      <w:r>
        <w:rPr>
          <w:color w:val="000000"/>
          <w:spacing w:val="0"/>
          <w:w w:val="100"/>
          <w:position w:val="0"/>
        </w:rPr>
        <w:t>(1)无形资产情况</w:t>
      </w:r>
      <w:bookmarkEnd w:id="841"/>
      <w:bookmarkEnd w:id="842"/>
      <w:bookmarkEnd w:id="845"/>
    </w:p>
    <w:p>
      <w:pPr>
        <w:pStyle w:val="Style23"/>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203"/>
        <w:gridCol w:w="1843"/>
        <w:gridCol w:w="1843"/>
        <w:gridCol w:w="1843"/>
        <w:gridCol w:w="185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72,110,536.48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17,040,691.41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33,495,036.89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55,656,191.00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1,983,780.00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1,983,780.00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70,126,756.48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17,040,691.41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33,495,036.89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53,672,411.00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24,628,490.41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12,190,471.37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15,060,480.19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21,758,481.59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242,912.14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37,111.58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280,023.72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24,385,578.27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12,153,359.79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15,060,480.19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21,478,457.87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47,482,046.07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4,850,220.04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18,434,556.70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33,897,709.41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1,740,867.86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-37,111.58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1,703,756.28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45,741,178.21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4,887,331.62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18,434,556.70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32,193,953.13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四、减值准备合计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47,482,046.07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4,850,220.04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18,434,556.70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33,897,709.41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1,740,867.86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-37,111.58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1,703,756.28</w:t>
            </w:r>
          </w:p>
        </w:tc>
      </w:tr>
    </w:tbl>
    <w:p>
      <w:pPr>
        <w:widowControl w:val="0"/>
        <w:spacing w:after="1379" w:line="1" w:lineRule="exact"/>
      </w:pPr>
    </w:p>
    <w:p>
      <w:pPr>
        <w:widowControl w:val="0"/>
        <w:jc w:val="center"/>
        <w:rPr>
          <w:sz w:val="2"/>
          <w:szCs w:val="2"/>
        </w:rPr>
        <w:sectPr>
          <w:headerReference w:type="default" r:id="rId207"/>
          <w:footerReference w:type="default" r:id="rId208"/>
          <w:headerReference w:type="even" r:id="rId209"/>
          <w:footerReference w:type="even" r:id="rId210"/>
          <w:footnotePr>
            <w:pos w:val="pageBottom"/>
            <w:numFmt w:val="decimal"/>
            <w:numRestart w:val="continuous"/>
          </w:footnotePr>
          <w:pgSz w:w="11900" w:h="16840"/>
          <w:pgMar w:top="1441" w:right="1196" w:bottom="193" w:left="1119" w:header="0" w:footer="3" w:gutter="0"/>
          <w:cols w:space="720"/>
          <w:noEndnote/>
          <w:rtlGutter w:val="0"/>
          <w:docGrid w:linePitch="360"/>
        </w:sectPr>
      </w:pPr>
      <w:r>
        <w:drawing>
          <wp:inline>
            <wp:extent cx="402590" cy="146050"/>
            <wp:docPr id="559" name="Picutre 559"/>
            <a:graphic xmlns:a="http://schemas.openxmlformats.org/drawingml/2006/main">
              <a:graphicData uri="http://schemas.openxmlformats.org/drawingml/2006/picture">
                <pic:pic xmlns:pic="http://schemas.openxmlformats.org/drawingml/2006/picture">
                  <pic:nvPicPr>
                    <pic:cNvPr id="559" name="Picture 559"/>
                    <pic:cNvPicPr/>
                  </pic:nvPicPr>
                  <pic:blipFill>
                    <a:blip r:embed="rId211"/>
                    <a:stretch/>
                  </pic:blipFill>
                  <pic:spPr>
                    <a:xfrm>
                      <a:ext cx="402590" cy="146050"/>
                    </a:xfrm>
                    <a:prstGeom prst="rect"/>
                  </pic:spPr>
                </pic:pic>
              </a:graphicData>
            </a:graphic>
          </wp:inline>
        </w:drawing>
      </w:r>
    </w:p>
    <w:tbl>
      <w:tblPr>
        <w:tblOverlap w:val="never"/>
        <w:jc w:val="center"/>
        <w:tblLayout w:type="fixed"/>
      </w:tblPr>
      <w:tblGrid>
        <w:gridCol w:w="2203"/>
        <w:gridCol w:w="1843"/>
        <w:gridCol w:w="1843"/>
        <w:gridCol w:w="1843"/>
        <w:gridCol w:w="1853"/>
      </w:tblGrid>
      <w:tr>
        <w:trPr>
          <w:trHeight w:val="41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45,741,178.21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4,887,331.62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18,434,556.70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32,193,953.13</w:t>
            </w:r>
          </w:p>
        </w:tc>
      </w:tr>
    </w:tbl>
    <w:p>
      <w:pPr>
        <w:widowControl w:val="0"/>
        <w:spacing w:after="79" w:line="1" w:lineRule="exact"/>
      </w:pPr>
    </w:p>
    <w:p>
      <w:pPr>
        <w:pStyle w:val="Style66"/>
        <w:keepNext w:val="0"/>
        <w:keepLines w:val="0"/>
        <w:widowControl w:val="0"/>
        <w:shd w:val="clear" w:color="auto" w:fill="auto"/>
        <w:bidi w:val="0"/>
        <w:spacing w:before="0" w:line="240" w:lineRule="auto"/>
        <w:ind w:left="0" w:right="0" w:firstLine="0"/>
        <w:jc w:val="left"/>
        <w:rPr>
          <w:sz w:val="17"/>
          <w:szCs w:val="17"/>
        </w:rPr>
      </w:pPr>
      <w:r>
        <w:rPr>
          <w:rFonts w:ascii="SimSun" w:eastAsia="SimSun" w:hAnsi="SimSun" w:cs="SimSun"/>
          <w:color w:val="000000"/>
          <w:spacing w:val="0"/>
          <w:w w:val="100"/>
          <w:position w:val="0"/>
          <w:sz w:val="17"/>
          <w:szCs w:val="17"/>
        </w:rPr>
        <w:t>本期摊销额</w:t>
      </w:r>
      <w:r>
        <w:rPr>
          <w:color w:val="000000"/>
          <w:spacing w:val="0"/>
          <w:w w:val="100"/>
          <w:position w:val="0"/>
          <w:sz w:val="18"/>
          <w:szCs w:val="18"/>
        </w:rPr>
        <w:t>12,190,471.37</w:t>
      </w:r>
      <w:r>
        <w:rPr>
          <w:rFonts w:ascii="SimSun" w:eastAsia="SimSun" w:hAnsi="SimSun" w:cs="SimSun"/>
          <w:color w:val="000000"/>
          <w:spacing w:val="0"/>
          <w:w w:val="100"/>
          <w:position w:val="0"/>
          <w:sz w:val="17"/>
          <w:szCs w:val="17"/>
        </w:rPr>
        <w:t>元。</w:t>
      </w:r>
    </w:p>
    <w:p>
      <w:pPr>
        <w:pStyle w:val="Style38"/>
        <w:keepNext/>
        <w:keepLines/>
        <w:widowControl w:val="0"/>
        <w:shd w:val="clear" w:color="auto" w:fill="auto"/>
        <w:bidi w:val="0"/>
        <w:spacing w:before="0" w:after="400" w:line="240" w:lineRule="auto"/>
        <w:ind w:left="0" w:right="0" w:firstLine="0"/>
        <w:jc w:val="left"/>
      </w:pPr>
      <w:bookmarkStart w:id="846" w:name="bookmark846"/>
      <w:bookmarkStart w:id="847" w:name="bookmark847"/>
      <w:bookmarkStart w:id="848" w:name="bookmark848"/>
      <w:r>
        <w:rPr>
          <w:color w:val="000000"/>
          <w:spacing w:val="0"/>
          <w:w w:val="100"/>
          <w:position w:val="0"/>
        </w:rPr>
        <w:t>(2)公司开发项目支出</w:t>
      </w:r>
      <w:bookmarkEnd w:id="846"/>
      <w:bookmarkEnd w:id="847"/>
      <w:bookmarkEnd w:id="848"/>
    </w:p>
    <w:p>
      <w:pPr>
        <w:pStyle w:val="Style23"/>
        <w:keepNext w:val="0"/>
        <w:keepLines w:val="0"/>
        <w:widowControl w:val="0"/>
        <w:shd w:val="clear" w:color="auto" w:fill="auto"/>
        <w:bidi w:val="0"/>
        <w:spacing w:before="0" w:after="80" w:line="240" w:lineRule="auto"/>
        <w:ind w:left="892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608"/>
        <w:gridCol w:w="1594"/>
        <w:gridCol w:w="1594"/>
        <w:gridCol w:w="1594"/>
        <w:gridCol w:w="1594"/>
        <w:gridCol w:w="16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期初数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计入当期损益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确认为无形资产</w:t>
            </w: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支持云计算的服务 运维监控平台研究 及在交通物流领域 的应用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7,579,385.48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1,200,521.22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8,779,906.70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电力配网一体化生 产实时指挥系统项 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1,710,020.70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649,961.47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2,359,982.17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轻工业生产全流程 监管系统项目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656,758.07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1,630,382.41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2,287,140.48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基于车联网的营运 车辆监管平台项目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548,779.51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3,823,948.60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4,372,728.11</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基于云计算的集团 型企业安全运维管 控平台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1,667,389.98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1,667,389.98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10,494,943.76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8,972,203.68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1,667,389.98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13,427,029.35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4,372,728.11</w:t>
            </w:r>
          </w:p>
        </w:tc>
      </w:tr>
    </w:tbl>
    <w:p>
      <w:pPr>
        <w:widowControl w:val="0"/>
        <w:spacing w:after="79" w:line="1" w:lineRule="exact"/>
      </w:pPr>
    </w:p>
    <w:p>
      <w:pPr>
        <w:pStyle w:val="Style23"/>
        <w:keepNext w:val="0"/>
        <w:keepLines w:val="0"/>
        <w:widowControl w:val="0"/>
        <w:shd w:val="clear" w:color="auto" w:fill="auto"/>
        <w:bidi w:val="0"/>
        <w:spacing w:before="0" w:after="80" w:line="240" w:lineRule="auto"/>
        <w:ind w:left="0" w:right="0" w:firstLine="420"/>
        <w:jc w:val="left"/>
      </w:pPr>
      <w:r>
        <w:rPr>
          <w:color w:val="000000"/>
          <w:spacing w:val="0"/>
          <w:w w:val="100"/>
          <w:position w:val="0"/>
        </w:rPr>
        <w:t>本期开发支出占本期研究开发项目支出总额的比例</w:t>
      </w:r>
      <w:r>
        <w:rPr>
          <w:rFonts w:ascii="Times New Roman" w:eastAsia="Times New Roman" w:hAnsi="Times New Roman" w:cs="Times New Roman"/>
          <w:color w:val="000000"/>
          <w:spacing w:val="0"/>
          <w:w w:val="100"/>
          <w:position w:val="0"/>
          <w:sz w:val="20"/>
          <w:szCs w:val="20"/>
        </w:rPr>
        <w:t>41.42%</w:t>
      </w:r>
      <w:r>
        <w:rPr>
          <w:color w:val="000000"/>
          <w:spacing w:val="0"/>
          <w:w w:val="100"/>
          <w:position w:val="0"/>
        </w:rPr>
        <w:t>。</w:t>
      </w:r>
    </w:p>
    <w:p>
      <w:pPr>
        <w:pStyle w:val="Style23"/>
        <w:keepNext w:val="0"/>
        <w:keepLines w:val="0"/>
        <w:widowControl w:val="0"/>
        <w:shd w:val="clear" w:color="auto" w:fill="auto"/>
        <w:bidi w:val="0"/>
        <w:spacing w:before="0" w:after="400" w:line="240" w:lineRule="auto"/>
        <w:ind w:left="0" w:right="0" w:firstLine="420"/>
        <w:jc w:val="left"/>
      </w:pPr>
      <w:r>
        <w:rPr>
          <w:color w:val="000000"/>
          <w:spacing w:val="0"/>
          <w:w w:val="100"/>
          <w:position w:val="0"/>
        </w:rPr>
        <w:t>通过公司内部研发形成的无形资产占无形资产期末账面价值的比例</w:t>
      </w:r>
      <w:r>
        <w:rPr>
          <w:rFonts w:ascii="Times New Roman" w:eastAsia="Times New Roman" w:hAnsi="Times New Roman" w:cs="Times New Roman"/>
          <w:color w:val="000000"/>
          <w:spacing w:val="0"/>
          <w:w w:val="100"/>
          <w:position w:val="0"/>
          <w:sz w:val="20"/>
          <w:szCs w:val="20"/>
        </w:rPr>
        <w:t>79.84%</w:t>
      </w:r>
      <w:r>
        <w:rPr>
          <w:color w:val="000000"/>
          <w:spacing w:val="0"/>
          <w:w w:val="100"/>
          <w:position w:val="0"/>
        </w:rPr>
        <w:t>。</w:t>
      </w:r>
    </w:p>
    <w:p>
      <w:pPr>
        <w:pStyle w:val="Style38"/>
        <w:keepNext/>
        <w:keepLines/>
        <w:widowControl w:val="0"/>
        <w:shd w:val="clear" w:color="auto" w:fill="auto"/>
        <w:bidi w:val="0"/>
        <w:spacing w:before="0" w:after="400" w:line="240" w:lineRule="auto"/>
        <w:ind w:left="0" w:right="0" w:firstLine="0"/>
        <w:jc w:val="both"/>
      </w:pPr>
      <w:bookmarkStart w:id="849" w:name="bookmark849"/>
      <w:bookmarkStart w:id="850" w:name="bookmark850"/>
      <w:bookmarkStart w:id="851" w:name="bookmark851"/>
      <w:bookmarkStart w:id="852" w:name="bookmark852"/>
      <w:r>
        <w:rPr>
          <w:color w:val="000000"/>
          <w:spacing w:val="0"/>
          <w:w w:val="100"/>
          <w:position w:val="0"/>
        </w:rPr>
        <w:t>1</w:t>
      </w:r>
      <w:bookmarkEnd w:id="851"/>
      <w:r>
        <w:rPr>
          <w:color w:val="000000"/>
          <w:spacing w:val="0"/>
          <w:w w:val="100"/>
          <w:position w:val="0"/>
        </w:rPr>
        <w:t>3、商誉</w:t>
      </w:r>
      <w:bookmarkEnd w:id="849"/>
      <w:bookmarkEnd w:id="850"/>
      <w:bookmarkEnd w:id="852"/>
    </w:p>
    <w:p>
      <w:pPr>
        <w:pStyle w:val="Style23"/>
        <w:keepNext w:val="0"/>
        <w:keepLines w:val="0"/>
        <w:widowControl w:val="0"/>
        <w:shd w:val="clear" w:color="auto" w:fill="auto"/>
        <w:bidi w:val="0"/>
        <w:spacing w:before="0" w:after="80" w:line="240" w:lineRule="auto"/>
        <w:ind w:left="892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534"/>
        <w:gridCol w:w="1464"/>
        <w:gridCol w:w="1459"/>
        <w:gridCol w:w="1459"/>
        <w:gridCol w:w="1459"/>
        <w:gridCol w:w="121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被投资单位名称或形成商誉的 事项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期末减值准备</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南京江琛自动化系统有限责任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24,731,060.09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24,731,060.09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19,315,650.47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杭州德创电子有限公司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13,752,112.10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13,752,112.10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38,483,172.19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38,483,172.19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19,315,650.47</w:t>
            </w:r>
          </w:p>
        </w:tc>
      </w:tr>
    </w:tbl>
    <w:p>
      <w:pPr>
        <w:widowControl w:val="0"/>
        <w:spacing w:after="339" w:line="1" w:lineRule="exact"/>
      </w:pPr>
    </w:p>
    <w:p>
      <w:pPr>
        <w:pStyle w:val="Style38"/>
        <w:keepNext/>
        <w:keepLines/>
        <w:widowControl w:val="0"/>
        <w:shd w:val="clear" w:color="auto" w:fill="auto"/>
        <w:bidi w:val="0"/>
        <w:spacing w:before="0" w:after="400" w:line="240" w:lineRule="auto"/>
        <w:ind w:left="0" w:right="0" w:firstLine="0"/>
        <w:jc w:val="both"/>
      </w:pPr>
      <w:bookmarkStart w:id="853" w:name="bookmark853"/>
      <w:bookmarkStart w:id="854" w:name="bookmark854"/>
      <w:bookmarkStart w:id="855" w:name="bookmark855"/>
      <w:bookmarkStart w:id="856" w:name="bookmark856"/>
      <w:r>
        <w:rPr>
          <w:color w:val="000000"/>
          <w:spacing w:val="0"/>
          <w:w w:val="100"/>
          <w:position w:val="0"/>
        </w:rPr>
        <w:t>1</w:t>
      </w:r>
      <w:bookmarkEnd w:id="855"/>
      <w:r>
        <w:rPr>
          <w:color w:val="000000"/>
          <w:spacing w:val="0"/>
          <w:w w:val="100"/>
          <w:position w:val="0"/>
        </w:rPr>
        <w:t>4、长期待摊费用</w:t>
      </w:r>
      <w:bookmarkEnd w:id="853"/>
      <w:bookmarkEnd w:id="854"/>
      <w:bookmarkEnd w:id="856"/>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其他减少的原因</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高尔夫会员费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1,294,900.00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1,267,300.00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523,183.43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2,030,000.00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233,748.27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2,319,435.16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1,818,083.43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2,030,000.00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261,348.27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3,586,735.16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8"/>
        <w:keepNext/>
        <w:keepLines/>
        <w:widowControl w:val="0"/>
        <w:shd w:val="clear" w:color="auto" w:fill="auto"/>
        <w:bidi w:val="0"/>
        <w:spacing w:before="0" w:after="400" w:line="240" w:lineRule="auto"/>
        <w:ind w:left="0" w:right="0" w:firstLine="0"/>
        <w:jc w:val="left"/>
      </w:pPr>
      <w:bookmarkStart w:id="857" w:name="bookmark857"/>
      <w:bookmarkStart w:id="858" w:name="bookmark858"/>
      <w:bookmarkStart w:id="859" w:name="bookmark859"/>
      <w:bookmarkStart w:id="860" w:name="bookmark860"/>
      <w:r>
        <w:rPr>
          <w:color w:val="000000"/>
          <w:spacing w:val="0"/>
          <w:w w:val="100"/>
          <w:position w:val="0"/>
        </w:rPr>
        <w:t>1</w:t>
      </w:r>
      <w:bookmarkEnd w:id="859"/>
      <w:r>
        <w:rPr>
          <w:color w:val="000000"/>
          <w:spacing w:val="0"/>
          <w:w w:val="100"/>
          <w:position w:val="0"/>
        </w:rPr>
        <w:t>5、递延所得税资产和递延所得税负债</w:t>
      </w:r>
      <w:bookmarkEnd w:id="857"/>
      <w:bookmarkEnd w:id="858"/>
      <w:bookmarkEnd w:id="860"/>
    </w:p>
    <w:p>
      <w:pPr>
        <w:pStyle w:val="Style38"/>
        <w:keepNext/>
        <w:keepLines/>
        <w:widowControl w:val="0"/>
        <w:shd w:val="clear" w:color="auto" w:fill="auto"/>
        <w:bidi w:val="0"/>
        <w:spacing w:before="0" w:after="400" w:line="240" w:lineRule="auto"/>
        <w:ind w:left="0" w:right="0" w:firstLine="0"/>
        <w:jc w:val="left"/>
      </w:pPr>
      <w:bookmarkStart w:id="857" w:name="bookmark857"/>
      <w:bookmarkStart w:id="858" w:name="bookmark858"/>
      <w:bookmarkStart w:id="861" w:name="bookmark861"/>
      <w:r>
        <w:rPr>
          <w:color w:val="000000"/>
          <w:spacing w:val="0"/>
          <w:w w:val="100"/>
          <w:position w:val="0"/>
        </w:rPr>
        <w:t>(1)递延所得税资产和递延所得税负债不以抵销后的净额列示</w:t>
      </w:r>
      <w:bookmarkEnd w:id="857"/>
      <w:bookmarkEnd w:id="858"/>
      <w:bookmarkEnd w:id="861"/>
    </w:p>
    <w:p>
      <w:pPr>
        <w:pStyle w:val="Style23"/>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730"/>
        <w:gridCol w:w="2923"/>
        <w:gridCol w:w="293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575,587.70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1,226,584.60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开办费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2,881,876.69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预提售后服务费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34,219.95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450,244.29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3,468,372.66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1,711,048.84</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交易性金融工具、衍生金融工具的估值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计入资本公积的可供出售金融资产公允价值变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8"/>
        <w:keepNext/>
        <w:keepLines/>
        <w:widowControl w:val="0"/>
        <w:shd w:val="clear" w:color="auto" w:fill="auto"/>
        <w:bidi w:val="0"/>
        <w:spacing w:before="0" w:after="400" w:line="240" w:lineRule="auto"/>
        <w:ind w:left="0" w:right="0" w:firstLine="0"/>
        <w:jc w:val="left"/>
      </w:pPr>
      <w:bookmarkStart w:id="862" w:name="bookmark862"/>
      <w:bookmarkStart w:id="863" w:name="bookmark863"/>
      <w:bookmarkStart w:id="864" w:name="bookmark864"/>
      <w:r>
        <w:rPr>
          <w:color w:val="000000"/>
          <w:spacing w:val="0"/>
          <w:w w:val="100"/>
          <w:position w:val="0"/>
        </w:rPr>
        <w:t>(2)应纳税差异和可抵扣差异项目明细</w:t>
      </w:r>
      <w:bookmarkEnd w:id="862"/>
      <w:bookmarkEnd w:id="863"/>
      <w:bookmarkEnd w:id="864"/>
    </w:p>
    <w:p>
      <w:pPr>
        <w:pStyle w:val="Style23"/>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864"/>
        <w:gridCol w:w="2923"/>
        <w:gridCol w:w="279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暂时性差异金额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应纳税差异项目</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3,837,251.28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8,177,230.75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72,721.81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228,132.99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可弥补亏损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19,212,511.29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3,001,628.60</w:t>
            </w:r>
          </w:p>
        </w:tc>
      </w:tr>
    </w:tbl>
    <w:p>
      <w:pPr>
        <w:sectPr>
          <w:headerReference w:type="default" r:id="rId213"/>
          <w:footerReference w:type="default" r:id="rId214"/>
          <w:headerReference w:type="even" r:id="rId215"/>
          <w:footerReference w:type="even" r:id="rId216"/>
          <w:footnotePr>
            <w:pos w:val="pageBottom"/>
            <w:numFmt w:val="decimal"/>
            <w:numRestart w:val="continuous"/>
          </w:footnotePr>
          <w:pgSz w:w="11900" w:h="16840"/>
          <w:pgMar w:top="1441" w:right="1141" w:bottom="1446" w:left="1082" w:header="0" w:footer="3" w:gutter="0"/>
          <w:cols w:space="720"/>
          <w:noEndnote/>
          <w:rtlGutter w:val="0"/>
          <w:docGrid w:linePitch="360"/>
        </w:sectPr>
      </w:pPr>
    </w:p>
    <w:tbl>
      <w:tblPr>
        <w:tblOverlap w:val="never"/>
        <w:jc w:val="center"/>
        <w:tblLayout w:type="fixed"/>
      </w:tblPr>
      <w:tblGrid>
        <w:gridCol w:w="3864"/>
        <w:gridCol w:w="2923"/>
        <w:gridCol w:w="279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23,122,484.38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11,406,992.34</w:t>
            </w:r>
          </w:p>
        </w:tc>
      </w:tr>
    </w:tbl>
    <w:p>
      <w:pPr>
        <w:widowControl w:val="0"/>
        <w:spacing w:after="339" w:line="1" w:lineRule="exact"/>
      </w:pPr>
    </w:p>
    <w:p>
      <w:pPr>
        <w:pStyle w:val="Style38"/>
        <w:keepNext/>
        <w:keepLines/>
        <w:widowControl w:val="0"/>
        <w:shd w:val="clear" w:color="auto" w:fill="auto"/>
        <w:bidi w:val="0"/>
        <w:spacing w:before="0" w:after="400" w:line="240" w:lineRule="auto"/>
        <w:ind w:left="0" w:right="0" w:firstLine="0"/>
        <w:jc w:val="left"/>
      </w:pPr>
      <w:bookmarkStart w:id="865" w:name="bookmark865"/>
      <w:bookmarkStart w:id="866" w:name="bookmark866"/>
      <w:bookmarkStart w:id="867" w:name="bookmark867"/>
      <w:bookmarkStart w:id="868" w:name="bookmark868"/>
      <w:r>
        <w:rPr>
          <w:color w:val="000000"/>
          <w:spacing w:val="0"/>
          <w:w w:val="100"/>
          <w:position w:val="0"/>
        </w:rPr>
        <w:t>1</w:t>
      </w:r>
      <w:bookmarkEnd w:id="867"/>
      <w:r>
        <w:rPr>
          <w:color w:val="000000"/>
          <w:spacing w:val="0"/>
          <w:w w:val="100"/>
          <w:position w:val="0"/>
        </w:rPr>
        <w:t>6、资产减值准备明细</w:t>
      </w:r>
      <w:bookmarkEnd w:id="865"/>
      <w:bookmarkEnd w:id="866"/>
      <w:bookmarkEnd w:id="868"/>
    </w:p>
    <w:p>
      <w:pPr>
        <w:pStyle w:val="Style23"/>
        <w:keepNext w:val="0"/>
        <w:keepLines w:val="0"/>
        <w:widowControl w:val="0"/>
        <w:shd w:val="clear" w:color="auto" w:fill="auto"/>
        <w:bidi w:val="0"/>
        <w:spacing w:before="0" w:after="80" w:line="240" w:lineRule="auto"/>
        <w:ind w:left="892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275"/>
        <w:gridCol w:w="1526"/>
        <w:gridCol w:w="1526"/>
        <w:gridCol w:w="1402"/>
        <w:gridCol w:w="1397"/>
        <w:gridCol w:w="145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10,067,829.25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6,178,105.51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16,245,934.76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三、可供出售金融资产减值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四、持有至到期投资减值准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六、投资性房地产减值准备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八、工程物资减值准备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九、在建工程减值准备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十、生产性生物资产减值准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其中：成熟生产性生物资产 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十^一、油气资产减值准备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19,315,650.47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19,315,650.47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29,383,479.72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6,178,105.51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35,561,585.23</w:t>
            </w:r>
          </w:p>
        </w:tc>
      </w:tr>
    </w:tbl>
    <w:p>
      <w:pPr>
        <w:widowControl w:val="0"/>
        <w:spacing w:after="339" w:line="1" w:lineRule="exact"/>
      </w:pPr>
    </w:p>
    <w:p>
      <w:pPr>
        <w:pStyle w:val="Style38"/>
        <w:keepNext/>
        <w:keepLines/>
        <w:widowControl w:val="0"/>
        <w:shd w:val="clear" w:color="auto" w:fill="auto"/>
        <w:bidi w:val="0"/>
        <w:spacing w:before="0" w:after="400" w:line="240" w:lineRule="auto"/>
        <w:ind w:left="0" w:right="0" w:firstLine="0"/>
        <w:jc w:val="left"/>
      </w:pPr>
      <w:bookmarkStart w:id="869" w:name="bookmark869"/>
      <w:bookmarkStart w:id="870" w:name="bookmark870"/>
      <w:bookmarkStart w:id="871" w:name="bookmark871"/>
      <w:bookmarkStart w:id="872" w:name="bookmark872"/>
      <w:r>
        <w:rPr>
          <w:color w:val="000000"/>
          <w:spacing w:val="0"/>
          <w:w w:val="100"/>
          <w:position w:val="0"/>
        </w:rPr>
        <w:t>1</w:t>
      </w:r>
      <w:bookmarkEnd w:id="871"/>
      <w:r>
        <w:rPr>
          <w:color w:val="000000"/>
          <w:spacing w:val="0"/>
          <w:w w:val="100"/>
          <w:position w:val="0"/>
        </w:rPr>
        <w:t>7、应付账款</w:t>
      </w:r>
      <w:bookmarkEnd w:id="869"/>
      <w:bookmarkEnd w:id="870"/>
      <w:bookmarkEnd w:id="872"/>
    </w:p>
    <w:p>
      <w:pPr>
        <w:pStyle w:val="Style38"/>
        <w:keepNext/>
        <w:keepLines/>
        <w:widowControl w:val="0"/>
        <w:shd w:val="clear" w:color="auto" w:fill="auto"/>
        <w:bidi w:val="0"/>
        <w:spacing w:before="0" w:after="400" w:line="240" w:lineRule="auto"/>
        <w:ind w:left="0" w:right="0" w:firstLine="0"/>
        <w:jc w:val="left"/>
      </w:pPr>
      <w:bookmarkStart w:id="869" w:name="bookmark869"/>
      <w:bookmarkStart w:id="870" w:name="bookmark870"/>
      <w:bookmarkStart w:id="873" w:name="bookmark873"/>
      <w:r>
        <w:rPr>
          <w:color w:val="000000"/>
          <w:spacing w:val="0"/>
          <w:w w:val="100"/>
          <w:position w:val="0"/>
        </w:rPr>
        <w:t>(1)应付账款情况</w:t>
      </w:r>
      <w:bookmarkEnd w:id="869"/>
      <w:bookmarkEnd w:id="870"/>
      <w:bookmarkEnd w:id="873"/>
    </w:p>
    <w:p>
      <w:pPr>
        <w:pStyle w:val="Style23"/>
        <w:keepNext w:val="0"/>
        <w:keepLines w:val="0"/>
        <w:widowControl w:val="0"/>
        <w:shd w:val="clear" w:color="auto" w:fill="auto"/>
        <w:bidi w:val="0"/>
        <w:spacing w:before="0" w:after="80" w:line="240" w:lineRule="auto"/>
        <w:ind w:left="892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应付货款、劳务款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31,197,728.26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44,708,825.56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31,197,728.26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44,708,825.56</w:t>
            </w:r>
          </w:p>
        </w:tc>
      </w:tr>
    </w:tbl>
    <w:p>
      <w:pPr>
        <w:spacing w:lineRule="exact" w:line="1"/>
        <w:rPr>
          <w:sz w:val="2"/>
          <w:szCs w:val="2"/>
        </w:rPr>
      </w:pPr>
      <w:r>
        <w:br w:type="page"/>
      </w:r>
    </w:p>
    <w:p>
      <w:pPr>
        <w:pStyle w:val="Style38"/>
        <w:keepNext/>
        <w:keepLines/>
        <w:widowControl w:val="0"/>
        <w:shd w:val="clear" w:color="auto" w:fill="auto"/>
        <w:bidi w:val="0"/>
        <w:spacing w:before="0" w:after="400" w:line="240" w:lineRule="auto"/>
        <w:ind w:left="0" w:right="0" w:firstLine="0"/>
        <w:jc w:val="left"/>
      </w:pPr>
      <w:bookmarkStart w:id="874" w:name="bookmark874"/>
      <w:bookmarkStart w:id="875" w:name="bookmark875"/>
      <w:bookmarkStart w:id="876" w:name="bookmark876"/>
      <w:r>
        <w:rPr>
          <w:color w:val="000000"/>
          <w:spacing w:val="0"/>
          <w:w w:val="100"/>
          <w:position w:val="0"/>
        </w:rPr>
        <w:t>（2）本报告期应付账款中应付持有公司5%（含5%）以上表决权股份的股东单位款项</w:t>
      </w:r>
      <w:bookmarkEnd w:id="874"/>
      <w:bookmarkEnd w:id="875"/>
      <w:bookmarkEnd w:id="876"/>
    </w:p>
    <w:p>
      <w:pPr>
        <w:pStyle w:val="Style23"/>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39" w:line="1" w:lineRule="exact"/>
      </w:pPr>
    </w:p>
    <w:p>
      <w:pPr>
        <w:pStyle w:val="Style38"/>
        <w:keepNext/>
        <w:keepLines/>
        <w:widowControl w:val="0"/>
        <w:shd w:val="clear" w:color="auto" w:fill="auto"/>
        <w:bidi w:val="0"/>
        <w:spacing w:before="0" w:after="400" w:line="240" w:lineRule="auto"/>
        <w:ind w:left="0" w:right="0" w:firstLine="0"/>
        <w:jc w:val="both"/>
      </w:pPr>
      <w:bookmarkStart w:id="877" w:name="bookmark877"/>
      <w:bookmarkStart w:id="878" w:name="bookmark878"/>
      <w:bookmarkStart w:id="879" w:name="bookmark879"/>
      <w:bookmarkStart w:id="880" w:name="bookmark880"/>
      <w:r>
        <w:rPr>
          <w:color w:val="000000"/>
          <w:spacing w:val="0"/>
          <w:w w:val="100"/>
          <w:position w:val="0"/>
        </w:rPr>
        <w:t>1</w:t>
      </w:r>
      <w:bookmarkEnd w:id="879"/>
      <w:r>
        <w:rPr>
          <w:color w:val="000000"/>
          <w:spacing w:val="0"/>
          <w:w w:val="100"/>
          <w:position w:val="0"/>
        </w:rPr>
        <w:t>8、预收账款</w:t>
      </w:r>
      <w:bookmarkEnd w:id="877"/>
      <w:bookmarkEnd w:id="878"/>
      <w:bookmarkEnd w:id="880"/>
    </w:p>
    <w:p>
      <w:pPr>
        <w:pStyle w:val="Style38"/>
        <w:keepNext/>
        <w:keepLines/>
        <w:widowControl w:val="0"/>
        <w:shd w:val="clear" w:color="auto" w:fill="auto"/>
        <w:bidi w:val="0"/>
        <w:spacing w:before="0" w:after="400" w:line="240" w:lineRule="auto"/>
        <w:ind w:left="0" w:right="0" w:firstLine="0"/>
        <w:jc w:val="both"/>
      </w:pPr>
      <w:bookmarkStart w:id="877" w:name="bookmark877"/>
      <w:bookmarkStart w:id="878" w:name="bookmark878"/>
      <w:bookmarkStart w:id="881" w:name="bookmark881"/>
      <w:r>
        <w:rPr>
          <w:color w:val="000000"/>
          <w:spacing w:val="0"/>
          <w:w w:val="100"/>
          <w:position w:val="0"/>
        </w:rPr>
        <w:t>（1）预收账款情况</w:t>
      </w:r>
      <w:bookmarkEnd w:id="877"/>
      <w:bookmarkEnd w:id="878"/>
      <w:bookmarkEnd w:id="881"/>
    </w:p>
    <w:p>
      <w:pPr>
        <w:pStyle w:val="Style23"/>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864"/>
        <w:gridCol w:w="2789"/>
        <w:gridCol w:w="293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货物及服务款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14,730,189.36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5,926,599.18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14,730,189.36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5,926,599.18</w:t>
            </w:r>
          </w:p>
        </w:tc>
      </w:tr>
    </w:tbl>
    <w:p>
      <w:pPr>
        <w:widowControl w:val="0"/>
        <w:spacing w:after="339" w:line="1" w:lineRule="exact"/>
      </w:pPr>
    </w:p>
    <w:p>
      <w:pPr>
        <w:pStyle w:val="Style38"/>
        <w:keepNext/>
        <w:keepLines/>
        <w:widowControl w:val="0"/>
        <w:shd w:val="clear" w:color="auto" w:fill="auto"/>
        <w:bidi w:val="0"/>
        <w:spacing w:before="0" w:after="400" w:line="240" w:lineRule="auto"/>
        <w:ind w:left="0" w:right="0" w:firstLine="0"/>
        <w:jc w:val="left"/>
      </w:pPr>
      <w:bookmarkStart w:id="882" w:name="bookmark882"/>
      <w:bookmarkStart w:id="883" w:name="bookmark883"/>
      <w:bookmarkStart w:id="884" w:name="bookmark884"/>
      <w:r>
        <w:rPr>
          <w:color w:val="000000"/>
          <w:spacing w:val="0"/>
          <w:w w:val="100"/>
          <w:position w:val="0"/>
        </w:rPr>
        <w:t>（2）本报告期预收账款中预收持有公司5%（含5%）以上表决权股份的股东单位款项</w:t>
      </w:r>
      <w:bookmarkEnd w:id="882"/>
      <w:bookmarkEnd w:id="883"/>
      <w:bookmarkEnd w:id="884"/>
    </w:p>
    <w:p>
      <w:pPr>
        <w:pStyle w:val="Style23"/>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39" w:line="1" w:lineRule="exact"/>
      </w:pPr>
    </w:p>
    <w:p>
      <w:pPr>
        <w:pStyle w:val="Style38"/>
        <w:keepNext/>
        <w:keepLines/>
        <w:widowControl w:val="0"/>
        <w:shd w:val="clear" w:color="auto" w:fill="auto"/>
        <w:bidi w:val="0"/>
        <w:spacing w:before="0" w:after="400" w:line="240" w:lineRule="auto"/>
        <w:ind w:left="0" w:right="0" w:firstLine="0"/>
        <w:jc w:val="both"/>
      </w:pPr>
      <w:bookmarkStart w:id="885" w:name="bookmark885"/>
      <w:bookmarkStart w:id="886" w:name="bookmark886"/>
      <w:bookmarkStart w:id="887" w:name="bookmark887"/>
      <w:bookmarkStart w:id="888" w:name="bookmark888"/>
      <w:r>
        <w:rPr>
          <w:color w:val="000000"/>
          <w:spacing w:val="0"/>
          <w:w w:val="100"/>
          <w:position w:val="0"/>
        </w:rPr>
        <w:t>1</w:t>
      </w:r>
      <w:bookmarkEnd w:id="887"/>
      <w:r>
        <w:rPr>
          <w:color w:val="000000"/>
          <w:spacing w:val="0"/>
          <w:w w:val="100"/>
          <w:position w:val="0"/>
        </w:rPr>
        <w:t>9、应付职工薪酬</w:t>
      </w:r>
      <w:bookmarkEnd w:id="885"/>
      <w:bookmarkEnd w:id="886"/>
      <w:bookmarkEnd w:id="888"/>
    </w:p>
    <w:p>
      <w:pPr>
        <w:pStyle w:val="Style23"/>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558"/>
        <w:gridCol w:w="1704"/>
        <w:gridCol w:w="1699"/>
        <w:gridCol w:w="1757"/>
        <w:gridCol w:w="186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一、工资、奖金、津贴和补贴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7,918,820.13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37,139,372.45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36,111,461.54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8,946,731.04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442,346.43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3,836,932.10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3,919,088.17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360,190.36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36,993.68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1,265,748.38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1,293,456.72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9,285.34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基本养老保险费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351,162.98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2,060,351.80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2,119,842.27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291,672.51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54,189.77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277,376.57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272,333.83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59,232.51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73,033.77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73,033.77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生育保险费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160,421.58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160,421.58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1,736,477.70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1,669,955.00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68,705.70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五、辞退福利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819,218.42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1,019,597.93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955,457.74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883,358.61</w:t>
            </w:r>
          </w:p>
        </w:tc>
      </w:tr>
    </w:tbl>
    <w:p>
      <w:pPr>
        <w:sectPr>
          <w:headerReference w:type="default" r:id="rId217"/>
          <w:footerReference w:type="default" r:id="rId218"/>
          <w:headerReference w:type="even" r:id="rId219"/>
          <w:footerReference w:type="even" r:id="rId220"/>
          <w:headerReference w:type="first" r:id="rId221"/>
          <w:footerReference w:type="first" r:id="rId222"/>
          <w:footnotePr>
            <w:pos w:val="pageBottom"/>
            <w:numFmt w:val="decimal"/>
            <w:numRestart w:val="continuous"/>
          </w:footnotePr>
          <w:pgSz w:w="11900" w:h="16840"/>
          <w:pgMar w:top="1441" w:right="1141" w:bottom="1446" w:left="1082" w:header="0" w:footer="3" w:gutter="0"/>
          <w:cols w:space="720"/>
          <w:noEndnote/>
          <w:titlePg/>
          <w:rtlGutter w:val="0"/>
          <w:docGrid w:linePitch="360"/>
        </w:sectPr>
      </w:pPr>
    </w:p>
    <w:tbl>
      <w:tblPr>
        <w:tblOverlap w:val="never"/>
        <w:jc w:val="center"/>
        <w:tblLayout w:type="fixed"/>
      </w:tblPr>
      <w:tblGrid>
        <w:gridCol w:w="2558"/>
        <w:gridCol w:w="1704"/>
        <w:gridCol w:w="1699"/>
        <w:gridCol w:w="1757"/>
        <w:gridCol w:w="186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其中：工会经费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87,721.38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582,627.36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526,421.74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143,927.00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731,497.04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436,970.57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429,036.00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739,431.61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9,182,567.98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43,732,380.18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42,655,962.45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10,258,985.71</w:t>
            </w:r>
          </w:p>
        </w:tc>
      </w:tr>
    </w:tbl>
    <w:p>
      <w:pPr>
        <w:widowControl w:val="0"/>
        <w:spacing w:after="79" w:line="1" w:lineRule="exact"/>
      </w:pPr>
    </w:p>
    <w:p>
      <w:pPr>
        <w:pStyle w:val="Style23"/>
        <w:keepNext w:val="0"/>
        <w:keepLines w:val="0"/>
        <w:widowControl w:val="0"/>
        <w:shd w:val="clear" w:color="auto" w:fill="auto"/>
        <w:bidi w:val="0"/>
        <w:spacing w:before="0" w:after="80" w:line="240" w:lineRule="auto"/>
        <w:ind w:left="0" w:right="0" w:firstLine="440"/>
        <w:jc w:val="left"/>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sz w:val="20"/>
          <w:szCs w:val="20"/>
        </w:rPr>
        <w:t>0.00</w:t>
      </w:r>
      <w:r>
        <w:rPr>
          <w:color w:val="000000"/>
          <w:spacing w:val="0"/>
          <w:w w:val="100"/>
          <w:position w:val="0"/>
        </w:rPr>
        <w:t>元。</w:t>
      </w:r>
    </w:p>
    <w:p>
      <w:pPr>
        <w:pStyle w:val="Style23"/>
        <w:keepNext w:val="0"/>
        <w:keepLines w:val="0"/>
        <w:widowControl w:val="0"/>
        <w:shd w:val="clear" w:color="auto" w:fill="auto"/>
        <w:bidi w:val="0"/>
        <w:spacing w:before="0" w:after="80" w:line="240" w:lineRule="auto"/>
        <w:ind w:left="0" w:right="0" w:firstLine="44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sz w:val="20"/>
          <w:szCs w:val="20"/>
        </w:rPr>
        <w:t>883,358.61</w:t>
      </w:r>
      <w:r>
        <w:rPr>
          <w:color w:val="000000"/>
          <w:spacing w:val="0"/>
          <w:w w:val="100"/>
          <w:position w:val="0"/>
        </w:rPr>
        <w:t>元，非货币性福利金额</w:t>
      </w:r>
      <w:r>
        <w:rPr>
          <w:rFonts w:ascii="Times New Roman" w:eastAsia="Times New Roman" w:hAnsi="Times New Roman" w:cs="Times New Roman"/>
          <w:color w:val="000000"/>
          <w:spacing w:val="0"/>
          <w:w w:val="100"/>
          <w:position w:val="0"/>
          <w:sz w:val="20"/>
          <w:szCs w:val="20"/>
        </w:rPr>
        <w:t>0.00</w:t>
      </w:r>
      <w:r>
        <w:rPr>
          <w:color w:val="000000"/>
          <w:spacing w:val="0"/>
          <w:w w:val="100"/>
          <w:position w:val="0"/>
        </w:rPr>
        <w:t>元，因解除劳动关系给予补偿</w:t>
      </w:r>
    </w:p>
    <w:p>
      <w:pPr>
        <w:pStyle w:val="Style7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 xml:space="preserve">0.00 </w:t>
      </w:r>
      <w:r>
        <w:rPr>
          <w:rFonts w:ascii="SimSun" w:eastAsia="SimSun" w:hAnsi="SimSun" w:cs="SimSun"/>
          <w:color w:val="000000"/>
          <w:spacing w:val="0"/>
          <w:w w:val="100"/>
          <w:position w:val="0"/>
          <w:sz w:val="18"/>
          <w:szCs w:val="18"/>
        </w:rPr>
        <w:t>元。</w:t>
      </w:r>
    </w:p>
    <w:p>
      <w:pPr>
        <w:pStyle w:val="Style23"/>
        <w:keepNext w:val="0"/>
        <w:keepLines w:val="0"/>
        <w:widowControl w:val="0"/>
        <w:shd w:val="clear" w:color="auto" w:fill="auto"/>
        <w:bidi w:val="0"/>
        <w:spacing w:before="0" w:after="260" w:line="317" w:lineRule="exact"/>
        <w:ind w:left="0" w:right="0" w:firstLine="440"/>
        <w:jc w:val="both"/>
      </w:pPr>
      <w:r>
        <w:rPr>
          <w:color w:val="000000"/>
          <w:spacing w:val="0"/>
          <w:w w:val="100"/>
          <w:position w:val="0"/>
        </w:rPr>
        <w:t>应付职工薪酬期末数中无属于拖欠性质的款项；期末未付工资及奖金预计在</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月底之前发放完 毕。</w:t>
      </w:r>
    </w:p>
    <w:p>
      <w:pPr>
        <w:pStyle w:val="Style38"/>
        <w:keepNext/>
        <w:keepLines/>
        <w:widowControl w:val="0"/>
        <w:shd w:val="clear" w:color="auto" w:fill="auto"/>
        <w:bidi w:val="0"/>
        <w:spacing w:before="0" w:after="400" w:line="317" w:lineRule="exact"/>
        <w:ind w:left="0" w:right="0" w:firstLine="0"/>
        <w:jc w:val="left"/>
      </w:pPr>
      <w:bookmarkStart w:id="889" w:name="bookmark889"/>
      <w:bookmarkStart w:id="890" w:name="bookmark890"/>
      <w:bookmarkStart w:id="891" w:name="bookmark891"/>
      <w:bookmarkStart w:id="892" w:name="bookmark892"/>
      <w:r>
        <w:rPr>
          <w:color w:val="000000"/>
          <w:spacing w:val="0"/>
          <w:w w:val="100"/>
          <w:position w:val="0"/>
        </w:rPr>
        <w:t>2</w:t>
      </w:r>
      <w:bookmarkEnd w:id="891"/>
      <w:r>
        <w:rPr>
          <w:color w:val="000000"/>
          <w:spacing w:val="0"/>
          <w:w w:val="100"/>
          <w:position w:val="0"/>
        </w:rPr>
        <w:t>0、应交税费</w:t>
      </w:r>
      <w:bookmarkEnd w:id="889"/>
      <w:bookmarkEnd w:id="890"/>
      <w:bookmarkEnd w:id="892"/>
    </w:p>
    <w:p>
      <w:pPr>
        <w:pStyle w:val="Style23"/>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4133"/>
        <w:gridCol w:w="2789"/>
        <w:gridCol w:w="266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6,698,433.00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4,131,162.00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4,122,484.03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210,097.49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195,018.46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257,411.73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166,742.68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4,484.43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151,572.38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70,503.40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30,696.84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47,002.27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70,963.17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69,480.52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7,423,659.04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8,802,590.86</w:t>
            </w:r>
          </w:p>
        </w:tc>
      </w:tr>
    </w:tbl>
    <w:p>
      <w:pPr>
        <w:widowControl w:val="0"/>
        <w:spacing w:after="359" w:line="1" w:lineRule="exact"/>
      </w:pPr>
    </w:p>
    <w:p>
      <w:pPr>
        <w:pStyle w:val="Style38"/>
        <w:keepNext/>
        <w:keepLines/>
        <w:widowControl w:val="0"/>
        <w:shd w:val="clear" w:color="auto" w:fill="auto"/>
        <w:bidi w:val="0"/>
        <w:spacing w:before="0" w:after="400" w:line="240" w:lineRule="auto"/>
        <w:ind w:left="0" w:right="0" w:firstLine="0"/>
        <w:jc w:val="left"/>
      </w:pPr>
      <w:bookmarkStart w:id="893" w:name="bookmark893"/>
      <w:bookmarkStart w:id="894" w:name="bookmark894"/>
      <w:bookmarkStart w:id="895" w:name="bookmark895"/>
      <w:bookmarkStart w:id="896" w:name="bookmark896"/>
      <w:r>
        <w:rPr>
          <w:color w:val="000000"/>
          <w:spacing w:val="0"/>
          <w:w w:val="100"/>
          <w:position w:val="0"/>
        </w:rPr>
        <w:t>2</w:t>
      </w:r>
      <w:bookmarkEnd w:id="895"/>
      <w:r>
        <w:rPr>
          <w:color w:val="000000"/>
          <w:spacing w:val="0"/>
          <w:w w:val="100"/>
          <w:position w:val="0"/>
        </w:rPr>
        <w:t>1、其他应付款</w:t>
      </w:r>
      <w:bookmarkEnd w:id="893"/>
      <w:bookmarkEnd w:id="894"/>
      <w:bookmarkEnd w:id="896"/>
    </w:p>
    <w:p>
      <w:pPr>
        <w:pStyle w:val="Style38"/>
        <w:keepNext/>
        <w:keepLines/>
        <w:widowControl w:val="0"/>
        <w:shd w:val="clear" w:color="auto" w:fill="auto"/>
        <w:bidi w:val="0"/>
        <w:spacing w:before="0" w:after="360" w:line="240" w:lineRule="auto"/>
        <w:ind w:left="0" w:right="0" w:firstLine="0"/>
        <w:jc w:val="left"/>
      </w:pPr>
      <w:bookmarkStart w:id="893" w:name="bookmark893"/>
      <w:bookmarkStart w:id="894" w:name="bookmark894"/>
      <w:bookmarkStart w:id="897" w:name="bookmark897"/>
      <w:r>
        <w:rPr>
          <w:color w:val="000000"/>
          <w:spacing w:val="0"/>
          <w:w w:val="100"/>
          <w:position w:val="0"/>
        </w:rPr>
        <w:t>（1）其他应付款情况</w:t>
      </w:r>
      <w:bookmarkEnd w:id="893"/>
      <w:bookmarkEnd w:id="894"/>
      <w:bookmarkEnd w:id="897"/>
    </w:p>
    <w:p>
      <w:pPr>
        <w:pStyle w:val="Style23"/>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730"/>
        <w:gridCol w:w="3058"/>
        <w:gridCol w:w="27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1,413,213.08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815,636.90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699,415.53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109,720.57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580,479.47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2,222,349.18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1,396,116.37</w:t>
            </w:r>
          </w:p>
        </w:tc>
      </w:tr>
    </w:tbl>
    <w:p>
      <w:pPr>
        <w:widowControl w:val="0"/>
        <w:spacing w:after="959" w:line="1" w:lineRule="exact"/>
      </w:pPr>
    </w:p>
    <w:p>
      <w:pPr>
        <w:widowControl w:val="0"/>
        <w:jc w:val="center"/>
        <w:rPr>
          <w:sz w:val="2"/>
          <w:szCs w:val="2"/>
        </w:rPr>
        <w:sectPr>
          <w:headerReference w:type="default" r:id="rId223"/>
          <w:footerReference w:type="default" r:id="rId224"/>
          <w:headerReference w:type="even" r:id="rId225"/>
          <w:footerReference w:type="even" r:id="rId226"/>
          <w:footnotePr>
            <w:pos w:val="pageBottom"/>
            <w:numFmt w:val="decimal"/>
            <w:numRestart w:val="continuous"/>
          </w:footnotePr>
          <w:pgSz w:w="11900" w:h="16840"/>
          <w:pgMar w:top="1441" w:right="1109" w:bottom="1" w:left="1104" w:header="0" w:footer="3" w:gutter="0"/>
          <w:cols w:space="720"/>
          <w:noEndnote/>
          <w:rtlGutter w:val="0"/>
          <w:docGrid w:linePitch="360"/>
        </w:sectPr>
      </w:pPr>
      <w:r>
        <w:drawing>
          <wp:inline>
            <wp:extent cx="1718945" cy="981710"/>
            <wp:docPr id="601" name="Picutre 601"/>
            <a:graphic xmlns:a="http://schemas.openxmlformats.org/drawingml/2006/main">
              <a:graphicData uri="http://schemas.openxmlformats.org/drawingml/2006/picture">
                <pic:pic xmlns:pic="http://schemas.openxmlformats.org/drawingml/2006/picture">
                  <pic:nvPicPr>
                    <pic:cNvPr id="601" name="Picture 601"/>
                    <pic:cNvPicPr/>
                  </pic:nvPicPr>
                  <pic:blipFill>
                    <a:blip r:embed="rId227"/>
                    <a:stretch/>
                  </pic:blipFill>
                  <pic:spPr>
                    <a:xfrm>
                      <a:ext cx="1718945" cy="981710"/>
                    </a:xfrm>
                    <a:prstGeom prst="rect"/>
                  </pic:spPr>
                </pic:pic>
              </a:graphicData>
            </a:graphic>
          </wp:inline>
        </w:drawing>
      </w:r>
    </w:p>
    <w:p>
      <w:pPr>
        <w:pStyle w:val="Style38"/>
        <w:keepNext/>
        <w:keepLines/>
        <w:widowControl w:val="0"/>
        <w:shd w:val="clear" w:color="auto" w:fill="auto"/>
        <w:bidi w:val="0"/>
        <w:spacing w:before="0" w:after="400" w:line="240" w:lineRule="auto"/>
        <w:ind w:left="0" w:right="0" w:firstLine="140"/>
        <w:jc w:val="left"/>
      </w:pPr>
      <w:bookmarkStart w:id="898" w:name="bookmark898"/>
      <w:bookmarkStart w:id="899" w:name="bookmark899"/>
      <w:bookmarkStart w:id="900" w:name="bookmark900"/>
      <w:r>
        <w:rPr>
          <w:color w:val="000000"/>
          <w:spacing w:val="0"/>
          <w:w w:val="100"/>
          <w:position w:val="0"/>
        </w:rPr>
        <w:t>(2)本报告期其他应付款中应付持有公司5%(含5%)以上表决权股份的股东单位款项</w:t>
      </w:r>
      <w:bookmarkEnd w:id="898"/>
      <w:bookmarkEnd w:id="899"/>
      <w:bookmarkEnd w:id="900"/>
    </w:p>
    <w:p>
      <w:pPr>
        <w:pStyle w:val="Style23"/>
        <w:keepNext w:val="0"/>
        <w:keepLines w:val="0"/>
        <w:widowControl w:val="0"/>
        <w:shd w:val="clear" w:color="auto" w:fill="auto"/>
        <w:bidi w:val="0"/>
        <w:spacing w:before="0" w:after="10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730"/>
        <w:gridCol w:w="3058"/>
        <w:gridCol w:w="27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39" w:line="1" w:lineRule="exact"/>
      </w:pPr>
    </w:p>
    <w:p>
      <w:pPr>
        <w:pStyle w:val="Style38"/>
        <w:keepNext/>
        <w:keepLines/>
        <w:widowControl w:val="0"/>
        <w:shd w:val="clear" w:color="auto" w:fill="auto"/>
        <w:bidi w:val="0"/>
        <w:spacing w:before="0" w:after="400" w:line="240" w:lineRule="auto"/>
        <w:ind w:left="0" w:right="0" w:firstLine="0"/>
        <w:jc w:val="left"/>
      </w:pPr>
      <w:bookmarkStart w:id="901" w:name="bookmark901"/>
      <w:bookmarkStart w:id="902" w:name="bookmark902"/>
      <w:bookmarkStart w:id="903" w:name="bookmark903"/>
      <w:bookmarkStart w:id="904" w:name="bookmark904"/>
      <w:r>
        <w:rPr>
          <w:color w:val="000000"/>
          <w:spacing w:val="0"/>
          <w:w w:val="100"/>
          <w:position w:val="0"/>
        </w:rPr>
        <w:t>2</w:t>
      </w:r>
      <w:bookmarkEnd w:id="903"/>
      <w:r>
        <w:rPr>
          <w:color w:val="000000"/>
          <w:spacing w:val="0"/>
          <w:w w:val="100"/>
          <w:position w:val="0"/>
        </w:rPr>
        <w:t>2、其他流动负债</w:t>
      </w:r>
      <w:bookmarkEnd w:id="901"/>
      <w:bookmarkEnd w:id="902"/>
      <w:bookmarkEnd w:id="904"/>
    </w:p>
    <w:p>
      <w:pPr>
        <w:pStyle w:val="Style23"/>
        <w:keepNext w:val="0"/>
        <w:keepLines w:val="0"/>
        <w:widowControl w:val="0"/>
        <w:shd w:val="clear" w:color="auto" w:fill="auto"/>
        <w:bidi w:val="0"/>
        <w:spacing w:before="0" w:after="10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287,657.17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228,132.99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287,657.17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228,132.99</w:t>
            </w:r>
          </w:p>
        </w:tc>
      </w:tr>
    </w:tbl>
    <w:p>
      <w:pPr>
        <w:widowControl w:val="0"/>
        <w:spacing w:after="339" w:line="1" w:lineRule="exact"/>
      </w:pPr>
    </w:p>
    <w:p>
      <w:pPr>
        <w:pStyle w:val="Style38"/>
        <w:keepNext/>
        <w:keepLines/>
        <w:widowControl w:val="0"/>
        <w:shd w:val="clear" w:color="auto" w:fill="auto"/>
        <w:bidi w:val="0"/>
        <w:spacing w:before="0" w:after="400" w:line="240" w:lineRule="auto"/>
        <w:ind w:left="0" w:right="0" w:firstLine="0"/>
        <w:jc w:val="left"/>
      </w:pPr>
      <w:bookmarkStart w:id="905" w:name="bookmark905"/>
      <w:bookmarkStart w:id="906" w:name="bookmark906"/>
      <w:bookmarkStart w:id="907" w:name="bookmark907"/>
      <w:bookmarkStart w:id="908" w:name="bookmark908"/>
      <w:r>
        <w:rPr>
          <w:color w:val="000000"/>
          <w:spacing w:val="0"/>
          <w:w w:val="100"/>
          <w:position w:val="0"/>
        </w:rPr>
        <w:t>2</w:t>
      </w:r>
      <w:bookmarkEnd w:id="907"/>
      <w:r>
        <w:rPr>
          <w:color w:val="000000"/>
          <w:spacing w:val="0"/>
          <w:w w:val="100"/>
          <w:position w:val="0"/>
        </w:rPr>
        <w:t>3、专项应付款</w:t>
      </w:r>
      <w:bookmarkEnd w:id="905"/>
      <w:bookmarkEnd w:id="906"/>
      <w:bookmarkEnd w:id="908"/>
    </w:p>
    <w:p>
      <w:pPr>
        <w:pStyle w:val="Style23"/>
        <w:keepNext w:val="0"/>
        <w:keepLines w:val="0"/>
        <w:widowControl w:val="0"/>
        <w:shd w:val="clear" w:color="auto" w:fill="auto"/>
        <w:bidi w:val="0"/>
        <w:spacing w:before="0" w:after="10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400"/>
        <w:gridCol w:w="1330"/>
        <w:gridCol w:w="1330"/>
        <w:gridCol w:w="1195"/>
        <w:gridCol w:w="1330"/>
        <w:gridCol w:w="20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备注说明</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11,567.00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260,342.00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268,752.00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3,157.00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人才激励专项资金</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11,567.00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260,342.00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268,752.00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3,157.00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8"/>
        <w:keepNext/>
        <w:keepLines/>
        <w:widowControl w:val="0"/>
        <w:shd w:val="clear" w:color="auto" w:fill="auto"/>
        <w:bidi w:val="0"/>
        <w:spacing w:before="0" w:after="400" w:line="240" w:lineRule="auto"/>
        <w:ind w:left="0" w:right="0" w:firstLine="0"/>
        <w:jc w:val="left"/>
      </w:pPr>
      <w:bookmarkStart w:id="909" w:name="bookmark909"/>
      <w:bookmarkStart w:id="910" w:name="bookmark910"/>
      <w:bookmarkStart w:id="911" w:name="bookmark911"/>
      <w:bookmarkStart w:id="912" w:name="bookmark912"/>
      <w:r>
        <w:rPr>
          <w:color w:val="000000"/>
          <w:spacing w:val="0"/>
          <w:w w:val="100"/>
          <w:position w:val="0"/>
        </w:rPr>
        <w:t>2</w:t>
      </w:r>
      <w:bookmarkEnd w:id="911"/>
      <w:r>
        <w:rPr>
          <w:color w:val="000000"/>
          <w:spacing w:val="0"/>
          <w:w w:val="100"/>
          <w:position w:val="0"/>
        </w:rPr>
        <w:t>4、其他非流动负债</w:t>
      </w:r>
      <w:bookmarkEnd w:id="909"/>
      <w:bookmarkEnd w:id="910"/>
      <w:bookmarkEnd w:id="912"/>
    </w:p>
    <w:p>
      <w:pPr>
        <w:pStyle w:val="Style23"/>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)递延收益</w:t>
      </w:r>
    </w:p>
    <w:p>
      <w:pPr>
        <w:pStyle w:val="Style23"/>
        <w:keepNext w:val="0"/>
        <w:keepLines w:val="0"/>
        <w:widowControl w:val="0"/>
        <w:shd w:val="clear" w:color="auto" w:fill="auto"/>
        <w:bidi w:val="0"/>
        <w:spacing w:before="0" w:after="10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730"/>
        <w:gridCol w:w="2789"/>
        <w:gridCol w:w="306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6,692,035.76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9,821,850.08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6,692,035.76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9,821,850.08</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56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)涉及政府补助的负债项目</w:t>
      </w:r>
    </w:p>
    <w:p>
      <w:pPr>
        <w:pStyle w:val="Style23"/>
        <w:keepNext w:val="0"/>
        <w:keepLines w:val="0"/>
        <w:widowControl w:val="0"/>
        <w:shd w:val="clear" w:color="auto" w:fill="auto"/>
        <w:bidi w:val="0"/>
        <w:spacing w:before="0" w:after="10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275"/>
        <w:gridCol w:w="1277"/>
        <w:gridCol w:w="1133"/>
        <w:gridCol w:w="1277"/>
        <w:gridCol w:w="936"/>
        <w:gridCol w:w="1114"/>
        <w:gridCol w:w="157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本期计入营业 外收入金额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w:t>
            </w:r>
          </w:p>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相关</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智能停电管理系统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1,875,000.10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1,875,000.10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支撑智能配网的停电综合管 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357,142.90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357,142.90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电力移动作业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524,999.92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524,999.92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基于统一信息资源目录的应 用集成门户系统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558,571.36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98,571.48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459,999.88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2275"/>
        <w:gridCol w:w="1277"/>
        <w:gridCol w:w="1133"/>
        <w:gridCol w:w="1277"/>
        <w:gridCol w:w="936"/>
        <w:gridCol w:w="1114"/>
        <w:gridCol w:w="157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研发中心补助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571,428.58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142,857.14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428,571.44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支持云计算的服务运维监控 平台研究及在交通物流领域 的应用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535,714.32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4,464,285.68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烟草行业项目规范管理与办</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事公开民主管理平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751,628.60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114,171.36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637,457.24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电力配网一体化生产实时指 挥系统项目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轻工业生产全流程监管系统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276,500.00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电网一体化的动态全生命周 期管理模型专项补助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667,857.10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847,857.10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新世纪与标准化管理融合的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业务流程管理平台专项补助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515,221.52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425,221.52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9,821,850.08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1,974,000.00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5,103,814.32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6,692,035.76</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240" w:lineRule="auto"/>
        <w:ind w:left="346" w:right="0" w:firstLine="0"/>
        <w:jc w:val="left"/>
      </w:pPr>
      <w:r>
        <w:rPr>
          <w:color w:val="000000"/>
          <w:spacing w:val="0"/>
          <w:w w:val="100"/>
          <w:position w:val="0"/>
        </w:rPr>
        <w:t>注：对于相关文件未明确规定补助对象的政府补助项目，公司还应单独说明其划分依据。</w:t>
      </w:r>
    </w:p>
    <w:p>
      <w:pPr>
        <w:widowControl w:val="0"/>
        <w:spacing w:after="359" w:line="1" w:lineRule="exact"/>
      </w:pPr>
    </w:p>
    <w:p>
      <w:pPr>
        <w:pStyle w:val="Style38"/>
        <w:keepNext/>
        <w:keepLines/>
        <w:widowControl w:val="0"/>
        <w:shd w:val="clear" w:color="auto" w:fill="auto"/>
        <w:bidi w:val="0"/>
        <w:spacing w:before="0" w:after="400" w:line="240" w:lineRule="auto"/>
        <w:ind w:left="0" w:right="0" w:firstLine="0"/>
        <w:jc w:val="left"/>
      </w:pPr>
      <w:bookmarkStart w:id="913" w:name="bookmark913"/>
      <w:bookmarkStart w:id="914" w:name="bookmark914"/>
      <w:bookmarkStart w:id="915" w:name="bookmark915"/>
      <w:bookmarkStart w:id="916" w:name="bookmark916"/>
      <w:r>
        <w:rPr>
          <w:color w:val="000000"/>
          <w:spacing w:val="0"/>
          <w:w w:val="100"/>
          <w:position w:val="0"/>
        </w:rPr>
        <w:t>2</w:t>
      </w:r>
      <w:bookmarkEnd w:id="915"/>
      <w:r>
        <w:rPr>
          <w:color w:val="000000"/>
          <w:spacing w:val="0"/>
          <w:w w:val="100"/>
          <w:position w:val="0"/>
        </w:rPr>
        <w:t>5、股本</w:t>
      </w:r>
      <w:bookmarkEnd w:id="913"/>
      <w:bookmarkEnd w:id="914"/>
      <w:bookmarkEnd w:id="916"/>
    </w:p>
    <w:p>
      <w:pPr>
        <w:pStyle w:val="Style23"/>
        <w:keepNext w:val="0"/>
        <w:keepLines w:val="0"/>
        <w:widowControl w:val="0"/>
        <w:shd w:val="clear" w:color="auto" w:fill="auto"/>
        <w:bidi w:val="0"/>
        <w:spacing w:before="0" w:after="80" w:line="240" w:lineRule="auto"/>
        <w:ind w:left="892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107,000,000.00</w:t>
            </w:r>
          </w:p>
        </w:tc>
      </w:tr>
    </w:tbl>
    <w:p>
      <w:pPr>
        <w:widowControl w:val="0"/>
        <w:spacing w:after="359" w:line="1" w:lineRule="exact"/>
      </w:pPr>
    </w:p>
    <w:p>
      <w:pPr>
        <w:pStyle w:val="Style38"/>
        <w:keepNext/>
        <w:keepLines/>
        <w:widowControl w:val="0"/>
        <w:shd w:val="clear" w:color="auto" w:fill="auto"/>
        <w:bidi w:val="0"/>
        <w:spacing w:before="0" w:after="400" w:line="240" w:lineRule="auto"/>
        <w:ind w:left="0" w:right="0" w:firstLine="0"/>
        <w:jc w:val="left"/>
      </w:pPr>
      <w:bookmarkStart w:id="917" w:name="bookmark917"/>
      <w:bookmarkStart w:id="918" w:name="bookmark918"/>
      <w:bookmarkStart w:id="919" w:name="bookmark919"/>
      <w:bookmarkStart w:id="920" w:name="bookmark920"/>
      <w:r>
        <w:rPr>
          <w:color w:val="000000"/>
          <w:spacing w:val="0"/>
          <w:w w:val="100"/>
          <w:position w:val="0"/>
        </w:rPr>
        <w:t>2</w:t>
      </w:r>
      <w:bookmarkEnd w:id="919"/>
      <w:r>
        <w:rPr>
          <w:color w:val="000000"/>
          <w:spacing w:val="0"/>
          <w:w w:val="100"/>
          <w:position w:val="0"/>
        </w:rPr>
        <w:t>6、资本公积</w:t>
      </w:r>
      <w:bookmarkEnd w:id="917"/>
      <w:bookmarkEnd w:id="918"/>
      <w:bookmarkEnd w:id="920"/>
    </w:p>
    <w:p>
      <w:pPr>
        <w:pStyle w:val="Style23"/>
        <w:keepNext w:val="0"/>
        <w:keepLines w:val="0"/>
        <w:widowControl w:val="0"/>
        <w:shd w:val="clear" w:color="auto" w:fill="auto"/>
        <w:bidi w:val="0"/>
        <w:spacing w:before="0" w:after="80" w:line="240" w:lineRule="auto"/>
        <w:ind w:left="892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405"/>
        <w:gridCol w:w="1858"/>
        <w:gridCol w:w="1992"/>
        <w:gridCol w:w="1728"/>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241,833,479.75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241,833,479.75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241,833,479.75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241,833,479.75</w:t>
            </w:r>
          </w:p>
        </w:tc>
      </w:tr>
    </w:tbl>
    <w:p>
      <w:pPr>
        <w:widowControl w:val="0"/>
        <w:spacing w:after="359" w:line="1" w:lineRule="exact"/>
      </w:pPr>
    </w:p>
    <w:p>
      <w:pPr>
        <w:pStyle w:val="Style38"/>
        <w:keepNext/>
        <w:keepLines/>
        <w:widowControl w:val="0"/>
        <w:shd w:val="clear" w:color="auto" w:fill="auto"/>
        <w:bidi w:val="0"/>
        <w:spacing w:before="0" w:after="400" w:line="240" w:lineRule="auto"/>
        <w:ind w:left="0" w:right="0" w:firstLine="0"/>
        <w:jc w:val="left"/>
      </w:pPr>
      <w:bookmarkStart w:id="921" w:name="bookmark921"/>
      <w:bookmarkStart w:id="922" w:name="bookmark922"/>
      <w:bookmarkStart w:id="923" w:name="bookmark923"/>
      <w:bookmarkStart w:id="924" w:name="bookmark924"/>
      <w:r>
        <w:rPr>
          <w:color w:val="000000"/>
          <w:spacing w:val="0"/>
          <w:w w:val="100"/>
          <w:position w:val="0"/>
        </w:rPr>
        <w:t>2</w:t>
      </w:r>
      <w:bookmarkEnd w:id="923"/>
      <w:r>
        <w:rPr>
          <w:color w:val="000000"/>
          <w:spacing w:val="0"/>
          <w:w w:val="100"/>
          <w:position w:val="0"/>
        </w:rPr>
        <w:t>7、盈余公积</w:t>
      </w:r>
      <w:bookmarkEnd w:id="921"/>
      <w:bookmarkEnd w:id="922"/>
      <w:bookmarkEnd w:id="924"/>
    </w:p>
    <w:p>
      <w:pPr>
        <w:pStyle w:val="Style23"/>
        <w:keepNext w:val="0"/>
        <w:keepLines w:val="0"/>
        <w:widowControl w:val="0"/>
        <w:shd w:val="clear" w:color="auto" w:fill="auto"/>
        <w:bidi w:val="0"/>
        <w:spacing w:before="0" w:after="80" w:line="240" w:lineRule="auto"/>
        <w:ind w:left="892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19,452,537.79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19,452,537.79</w:t>
            </w:r>
          </w:p>
        </w:tc>
      </w:tr>
    </w:tbl>
    <w:p>
      <w:pPr>
        <w:sectPr>
          <w:headerReference w:type="default" r:id="rId229"/>
          <w:footerReference w:type="default" r:id="rId230"/>
          <w:headerReference w:type="even" r:id="rId231"/>
          <w:footerReference w:type="even" r:id="rId232"/>
          <w:footnotePr>
            <w:pos w:val="pageBottom"/>
            <w:numFmt w:val="decimal"/>
            <w:numRestart w:val="continuous"/>
          </w:footnotePr>
          <w:pgSz w:w="11900" w:h="16840"/>
          <w:pgMar w:top="1441" w:right="1142" w:bottom="1700" w:left="1072" w:header="0" w:footer="3" w:gutter="0"/>
          <w:cols w:space="720"/>
          <w:noEndnote/>
          <w:rtlGutter w:val="0"/>
          <w:docGrid w:linePitch="360"/>
        </w:sectPr>
      </w:pPr>
    </w:p>
    <w:tbl>
      <w:tblPr>
        <w:tblOverlap w:val="never"/>
        <w:jc w:val="center"/>
        <w:tblLayout w:type="fixed"/>
      </w:tblPr>
      <w:tblGrid>
        <w:gridCol w:w="2405"/>
        <w:gridCol w:w="1858"/>
        <w:gridCol w:w="1992"/>
        <w:gridCol w:w="1728"/>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19,452,537.79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19,452,537.79</w:t>
            </w:r>
          </w:p>
        </w:tc>
      </w:tr>
    </w:tbl>
    <w:p>
      <w:pPr>
        <w:widowControl w:val="0"/>
        <w:spacing w:after="339" w:line="1" w:lineRule="exact"/>
      </w:pPr>
    </w:p>
    <w:p>
      <w:pPr>
        <w:pStyle w:val="Style38"/>
        <w:keepNext/>
        <w:keepLines/>
        <w:widowControl w:val="0"/>
        <w:shd w:val="clear" w:color="auto" w:fill="auto"/>
        <w:bidi w:val="0"/>
        <w:spacing w:before="0" w:after="400" w:line="240" w:lineRule="auto"/>
        <w:ind w:left="0" w:right="0" w:firstLine="0"/>
        <w:jc w:val="both"/>
      </w:pPr>
      <w:bookmarkStart w:id="925" w:name="bookmark925"/>
      <w:bookmarkStart w:id="926" w:name="bookmark926"/>
      <w:bookmarkStart w:id="927" w:name="bookmark927"/>
      <w:bookmarkStart w:id="928" w:name="bookmark928"/>
      <w:r>
        <w:rPr>
          <w:color w:val="000000"/>
          <w:spacing w:val="0"/>
          <w:w w:val="100"/>
          <w:position w:val="0"/>
        </w:rPr>
        <w:t>2</w:t>
      </w:r>
      <w:bookmarkEnd w:id="927"/>
      <w:r>
        <w:rPr>
          <w:color w:val="000000"/>
          <w:spacing w:val="0"/>
          <w:w w:val="100"/>
          <w:position w:val="0"/>
        </w:rPr>
        <w:t>8、未分配利润</w:t>
      </w:r>
      <w:bookmarkEnd w:id="925"/>
      <w:bookmarkEnd w:id="926"/>
      <w:bookmarkEnd w:id="928"/>
    </w:p>
    <w:p>
      <w:pPr>
        <w:pStyle w:val="Style23"/>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725"/>
        <w:gridCol w:w="3730"/>
        <w:gridCol w:w="213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提取或分配比例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both"/>
              <w:rPr>
                <w:sz w:val="18"/>
                <w:szCs w:val="18"/>
              </w:rPr>
            </w:pPr>
            <w:r>
              <w:rPr>
                <w:rFonts w:ascii="Times New Roman" w:eastAsia="Times New Roman" w:hAnsi="Times New Roman" w:cs="Times New Roman"/>
                <w:color w:val="000000"/>
                <w:spacing w:val="0"/>
                <w:w w:val="100"/>
                <w:position w:val="0"/>
                <w:sz w:val="18"/>
                <w:szCs w:val="18"/>
              </w:rPr>
              <w:t>111,344,357.95</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调整年初未分配利润合计数（调增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both"/>
              <w:rPr>
                <w:sz w:val="18"/>
                <w:szCs w:val="18"/>
              </w:rPr>
            </w:pPr>
            <w:r>
              <w:rPr>
                <w:rFonts w:ascii="Times New Roman" w:eastAsia="Times New Roman" w:hAnsi="Times New Roman" w:cs="Times New Roman"/>
                <w:color w:val="000000"/>
                <w:spacing w:val="0"/>
                <w:w w:val="100"/>
                <w:position w:val="0"/>
                <w:sz w:val="18"/>
                <w:szCs w:val="18"/>
              </w:rPr>
              <w:t>111,344,357.95</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80" w:right="0" w:firstLine="0"/>
              <w:jc w:val="both"/>
              <w:rPr>
                <w:sz w:val="18"/>
                <w:szCs w:val="18"/>
              </w:rPr>
            </w:pPr>
            <w:r>
              <w:rPr>
                <w:rFonts w:ascii="Times New Roman" w:eastAsia="Times New Roman" w:hAnsi="Times New Roman" w:cs="Times New Roman"/>
                <w:color w:val="000000"/>
                <w:spacing w:val="0"/>
                <w:w w:val="100"/>
                <w:position w:val="0"/>
                <w:sz w:val="18"/>
                <w:szCs w:val="18"/>
              </w:rPr>
              <w:t>-41,403,934.81</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12,840,000.02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60" w:right="0" w:firstLine="0"/>
              <w:jc w:val="both"/>
              <w:rPr>
                <w:sz w:val="18"/>
                <w:szCs w:val="18"/>
              </w:rPr>
            </w:pPr>
            <w:r>
              <w:rPr>
                <w:rFonts w:ascii="Times New Roman" w:eastAsia="Times New Roman" w:hAnsi="Times New Roman" w:cs="Times New Roman"/>
                <w:color w:val="000000"/>
                <w:spacing w:val="0"/>
                <w:w w:val="100"/>
                <w:position w:val="0"/>
                <w:sz w:val="18"/>
                <w:szCs w:val="18"/>
              </w:rPr>
              <w:t>57,100,433.12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8"/>
        <w:keepNext/>
        <w:keepLines/>
        <w:widowControl w:val="0"/>
        <w:shd w:val="clear" w:color="auto" w:fill="auto"/>
        <w:bidi w:val="0"/>
        <w:spacing w:before="0" w:after="400" w:line="240" w:lineRule="auto"/>
        <w:ind w:left="0" w:right="0" w:firstLine="0"/>
        <w:jc w:val="left"/>
      </w:pPr>
      <w:bookmarkStart w:id="929" w:name="bookmark929"/>
      <w:bookmarkStart w:id="930" w:name="bookmark930"/>
      <w:bookmarkStart w:id="931" w:name="bookmark931"/>
      <w:bookmarkStart w:id="932" w:name="bookmark932"/>
      <w:r>
        <w:rPr>
          <w:color w:val="000000"/>
          <w:spacing w:val="0"/>
          <w:w w:val="100"/>
          <w:position w:val="0"/>
        </w:rPr>
        <w:t>2</w:t>
      </w:r>
      <w:bookmarkEnd w:id="931"/>
      <w:r>
        <w:rPr>
          <w:color w:val="000000"/>
          <w:spacing w:val="0"/>
          <w:w w:val="100"/>
          <w:position w:val="0"/>
        </w:rPr>
        <w:t>9、营业收入、营业成本</w:t>
      </w:r>
      <w:bookmarkEnd w:id="929"/>
      <w:bookmarkEnd w:id="930"/>
      <w:bookmarkEnd w:id="932"/>
    </w:p>
    <w:p>
      <w:pPr>
        <w:pStyle w:val="Style38"/>
        <w:keepNext/>
        <w:keepLines/>
        <w:widowControl w:val="0"/>
        <w:shd w:val="clear" w:color="auto" w:fill="auto"/>
        <w:bidi w:val="0"/>
        <w:spacing w:before="0" w:after="400" w:line="240" w:lineRule="auto"/>
        <w:ind w:left="0" w:right="0" w:firstLine="0"/>
        <w:jc w:val="left"/>
      </w:pPr>
      <w:bookmarkStart w:id="929" w:name="bookmark929"/>
      <w:bookmarkStart w:id="930" w:name="bookmark930"/>
      <w:bookmarkStart w:id="933" w:name="bookmark933"/>
      <w:r>
        <w:rPr>
          <w:color w:val="000000"/>
          <w:spacing w:val="0"/>
          <w:w w:val="100"/>
          <w:position w:val="0"/>
        </w:rPr>
        <w:t>（1）营业收入、营业成本</w:t>
      </w:r>
      <w:bookmarkEnd w:id="929"/>
      <w:bookmarkEnd w:id="930"/>
      <w:bookmarkEnd w:id="933"/>
    </w:p>
    <w:p>
      <w:pPr>
        <w:pStyle w:val="Style23"/>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213,785,427.04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252,986,050.31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2,019,889.32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1,833,450.78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174,703,768.58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168,601,712.53</w:t>
            </w:r>
          </w:p>
        </w:tc>
      </w:tr>
    </w:tbl>
    <w:p>
      <w:pPr>
        <w:widowControl w:val="0"/>
        <w:spacing w:after="339" w:line="1" w:lineRule="exact"/>
      </w:pPr>
    </w:p>
    <w:p>
      <w:pPr>
        <w:pStyle w:val="Style38"/>
        <w:keepNext/>
        <w:keepLines/>
        <w:widowControl w:val="0"/>
        <w:shd w:val="clear" w:color="auto" w:fill="auto"/>
        <w:bidi w:val="0"/>
        <w:spacing w:before="0" w:after="400" w:line="240" w:lineRule="auto"/>
        <w:ind w:left="0" w:right="0" w:firstLine="140"/>
        <w:jc w:val="both"/>
      </w:pPr>
      <w:bookmarkStart w:id="934" w:name="bookmark934"/>
      <w:bookmarkStart w:id="935" w:name="bookmark935"/>
      <w:bookmarkStart w:id="936" w:name="bookmark936"/>
      <w:r>
        <w:rPr>
          <w:color w:val="000000"/>
          <w:spacing w:val="0"/>
          <w:w w:val="100"/>
          <w:position w:val="0"/>
        </w:rPr>
        <w:t>（2）主营业务（分行业）</w:t>
      </w:r>
      <w:bookmarkEnd w:id="934"/>
      <w:bookmarkEnd w:id="935"/>
      <w:bookmarkEnd w:id="936"/>
    </w:p>
    <w:p>
      <w:pPr>
        <w:pStyle w:val="Style23"/>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bl>
    <w:p>
      <w:pPr>
        <w:spacing w:lineRule="exact" w:line="1"/>
        <w:rPr>
          <w:sz w:val="2"/>
          <w:szCs w:val="2"/>
        </w:rPr>
      </w:pPr>
      <w:r>
        <w:br w:type="page"/>
      </w:r>
    </w:p>
    <w:tbl>
      <w:tblPr>
        <w:tblOverlap w:val="never"/>
        <w:jc w:val="center"/>
        <w:tblLayout w:type="fixed"/>
      </w:tblPr>
      <w:tblGrid>
        <w:gridCol w:w="2534"/>
        <w:gridCol w:w="1728"/>
        <w:gridCol w:w="1862"/>
        <w:gridCol w:w="1723"/>
        <w:gridCol w:w="1738"/>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213,785,427.04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174,369,494.63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252,986,050.31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168,297,642.55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213,785,427.04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174,369,494.63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252,986,050.31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168,297,642.55</w:t>
            </w:r>
          </w:p>
        </w:tc>
      </w:tr>
    </w:tbl>
    <w:p>
      <w:pPr>
        <w:widowControl w:val="0"/>
        <w:spacing w:after="339" w:line="1" w:lineRule="exact"/>
      </w:pPr>
    </w:p>
    <w:p>
      <w:pPr>
        <w:pStyle w:val="Style38"/>
        <w:keepNext/>
        <w:keepLines/>
        <w:widowControl w:val="0"/>
        <w:numPr>
          <w:ilvl w:val="0"/>
          <w:numId w:val="25"/>
        </w:numPr>
        <w:shd w:val="clear" w:color="auto" w:fill="auto"/>
        <w:bidi w:val="0"/>
        <w:spacing w:before="0" w:after="400" w:line="240" w:lineRule="auto"/>
        <w:ind w:left="0" w:right="0" w:firstLine="0"/>
        <w:jc w:val="left"/>
      </w:pPr>
      <w:bookmarkStart w:id="937" w:name="bookmark937"/>
      <w:bookmarkStart w:id="938" w:name="bookmark938"/>
      <w:bookmarkStart w:id="939" w:name="bookmark939"/>
      <w:bookmarkStart w:id="940" w:name="bookmark940"/>
      <w:bookmarkEnd w:id="939"/>
      <w:r>
        <w:rPr>
          <w:color w:val="000000"/>
          <w:spacing w:val="0"/>
          <w:w w:val="100"/>
          <w:position w:val="0"/>
        </w:rPr>
        <w:t>主营业务(分产品)</w:t>
      </w:r>
      <w:bookmarkEnd w:id="937"/>
      <w:bookmarkEnd w:id="938"/>
      <w:bookmarkEnd w:id="940"/>
    </w:p>
    <w:p>
      <w:pPr>
        <w:pStyle w:val="Style23"/>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15,272,919.34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11,668,831.91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71,291,838.47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10,185,042.29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技术支持与服务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30,227,996.84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8,301,831.89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27,684,105.48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5,832,721.63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系统集成与硬件销售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168,284,510.86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154,398,830.83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154,010,106.36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152,279,878.63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213,785,427.04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174,369,494.63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252,986,050.31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168,297,642.55</w:t>
            </w:r>
          </w:p>
        </w:tc>
      </w:tr>
    </w:tbl>
    <w:p>
      <w:pPr>
        <w:widowControl w:val="0"/>
        <w:spacing w:after="339" w:line="1" w:lineRule="exact"/>
      </w:pPr>
    </w:p>
    <w:p>
      <w:pPr>
        <w:pStyle w:val="Style38"/>
        <w:keepNext/>
        <w:keepLines/>
        <w:widowControl w:val="0"/>
        <w:numPr>
          <w:ilvl w:val="0"/>
          <w:numId w:val="25"/>
        </w:numPr>
        <w:shd w:val="clear" w:color="auto" w:fill="auto"/>
        <w:bidi w:val="0"/>
        <w:spacing w:before="0" w:after="400" w:line="240" w:lineRule="auto"/>
        <w:ind w:left="0" w:right="0" w:firstLine="0"/>
        <w:jc w:val="left"/>
      </w:pPr>
      <w:bookmarkStart w:id="941" w:name="bookmark941"/>
      <w:bookmarkStart w:id="942" w:name="bookmark942"/>
      <w:bookmarkStart w:id="943" w:name="bookmark943"/>
      <w:bookmarkStart w:id="944" w:name="bookmark944"/>
      <w:bookmarkEnd w:id="943"/>
      <w:r>
        <w:rPr>
          <w:color w:val="000000"/>
          <w:spacing w:val="0"/>
          <w:w w:val="100"/>
          <w:position w:val="0"/>
        </w:rPr>
        <w:t>主营业务(分地区)</w:t>
      </w:r>
      <w:bookmarkEnd w:id="941"/>
      <w:bookmarkEnd w:id="942"/>
      <w:bookmarkEnd w:id="944"/>
    </w:p>
    <w:p>
      <w:pPr>
        <w:pStyle w:val="Style23"/>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0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190,472,912.39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155,527,923.46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203,131,311.16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135,132,038.90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10,124,219.93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8,182,566.88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6,116,454.70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4,068,939.40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7,564,386.38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6,113,665.83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8,863,182.06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5,896,185.36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4,055,132.19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3,277,426.86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16,651,023.53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11,077,006.04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849,056.60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686,222.00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13,429,295.77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8,933,768.56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719,719.55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581,689.59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4,794,783.09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3,189,704.29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213,785,427.04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174,369,494.62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252,986,050.31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168,297,642.55</w:t>
            </w:r>
          </w:p>
        </w:tc>
      </w:tr>
    </w:tbl>
    <w:p>
      <w:pPr>
        <w:widowControl w:val="0"/>
        <w:spacing w:after="339" w:line="1" w:lineRule="exact"/>
      </w:pPr>
    </w:p>
    <w:p>
      <w:pPr>
        <w:pStyle w:val="Style38"/>
        <w:keepNext/>
        <w:keepLines/>
        <w:widowControl w:val="0"/>
        <w:numPr>
          <w:ilvl w:val="0"/>
          <w:numId w:val="25"/>
        </w:numPr>
        <w:shd w:val="clear" w:color="auto" w:fill="auto"/>
        <w:bidi w:val="0"/>
        <w:spacing w:before="0" w:after="400" w:line="240" w:lineRule="auto"/>
        <w:ind w:left="0" w:right="0" w:firstLine="0"/>
        <w:jc w:val="left"/>
      </w:pPr>
      <w:bookmarkStart w:id="945" w:name="bookmark945"/>
      <w:bookmarkStart w:id="946" w:name="bookmark946"/>
      <w:bookmarkStart w:id="947" w:name="bookmark947"/>
      <w:bookmarkStart w:id="948" w:name="bookmark948"/>
      <w:bookmarkEnd w:id="947"/>
      <w:r>
        <w:rPr>
          <w:color w:val="000000"/>
          <w:spacing w:val="0"/>
          <w:w w:val="100"/>
          <w:position w:val="0"/>
        </w:rPr>
        <w:t>公司来自前五名客户的营业收入情况</w:t>
      </w:r>
      <w:bookmarkEnd w:id="945"/>
      <w:bookmarkEnd w:id="946"/>
      <w:bookmarkEnd w:id="948"/>
    </w:p>
    <w:p>
      <w:pPr>
        <w:pStyle w:val="Style23"/>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602"/>
        <w:gridCol w:w="2851"/>
        <w:gridCol w:w="413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占公司全部营业收入的比例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浙江中烟工业有限责任公司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19,640,116.85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北京南瑞捷鸿科技有限公司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18,104,807.68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6,897,044.45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浙江永康农村合作银行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5,879,634.34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中国烟草总公司西藏自治区公司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5,405,660.40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55,927,263.72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25.91%</w:t>
            </w:r>
          </w:p>
        </w:tc>
      </w:tr>
    </w:tbl>
    <w:p>
      <w:pPr>
        <w:spacing w:lineRule="exact" w:line="1"/>
        <w:rPr>
          <w:sz w:val="2"/>
          <w:szCs w:val="2"/>
        </w:rPr>
      </w:pPr>
      <w:r>
        <w:br w:type="page"/>
      </w:r>
    </w:p>
    <w:p>
      <w:pPr>
        <w:pStyle w:val="Style38"/>
        <w:keepNext/>
        <w:keepLines/>
        <w:widowControl w:val="0"/>
        <w:shd w:val="clear" w:color="auto" w:fill="auto"/>
        <w:bidi w:val="0"/>
        <w:spacing w:before="0" w:after="400" w:line="240" w:lineRule="auto"/>
        <w:ind w:left="0" w:right="0" w:firstLine="0"/>
        <w:jc w:val="left"/>
      </w:pPr>
      <w:bookmarkStart w:id="949" w:name="bookmark949"/>
      <w:bookmarkStart w:id="950" w:name="bookmark950"/>
      <w:bookmarkStart w:id="951" w:name="bookmark951"/>
      <w:bookmarkStart w:id="952" w:name="bookmark952"/>
      <w:r>
        <w:rPr>
          <w:color w:val="000000"/>
          <w:spacing w:val="0"/>
          <w:w w:val="100"/>
          <w:position w:val="0"/>
        </w:rPr>
        <w:t>3</w:t>
      </w:r>
      <w:bookmarkEnd w:id="951"/>
      <w:r>
        <w:rPr>
          <w:color w:val="000000"/>
          <w:spacing w:val="0"/>
          <w:w w:val="100"/>
          <w:position w:val="0"/>
        </w:rPr>
        <w:t>0、营业税金及附加</w:t>
      </w:r>
      <w:bookmarkEnd w:id="949"/>
      <w:bookmarkEnd w:id="950"/>
      <w:bookmarkEnd w:id="952"/>
    </w:p>
    <w:p>
      <w:pPr>
        <w:pStyle w:val="Style23"/>
        <w:keepNext w:val="0"/>
        <w:keepLines w:val="0"/>
        <w:widowControl w:val="0"/>
        <w:shd w:val="clear" w:color="auto" w:fill="auto"/>
        <w:bidi w:val="0"/>
        <w:spacing w:before="0" w:after="80" w:line="240" w:lineRule="auto"/>
        <w:ind w:left="892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803"/>
        <w:gridCol w:w="1992"/>
        <w:gridCol w:w="1862"/>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487,091.01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2,540,308.35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详见本财务报表附注税项之说明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339,340.87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539,865.17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详见本财务报表附注税项之说明</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145,431.80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231,369.05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详见本财务报表附注税项之说明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96,954.52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154,246.05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详见本财务报表附注税项之说明</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1,068,818.20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3,465,788.62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8"/>
        <w:keepNext/>
        <w:keepLines/>
        <w:widowControl w:val="0"/>
        <w:shd w:val="clear" w:color="auto" w:fill="auto"/>
        <w:bidi w:val="0"/>
        <w:spacing w:before="0" w:after="400" w:line="240" w:lineRule="auto"/>
        <w:ind w:left="0" w:right="0" w:firstLine="0"/>
        <w:jc w:val="left"/>
      </w:pPr>
      <w:bookmarkStart w:id="953" w:name="bookmark953"/>
      <w:bookmarkStart w:id="954" w:name="bookmark954"/>
      <w:bookmarkStart w:id="955" w:name="bookmark955"/>
      <w:bookmarkStart w:id="956" w:name="bookmark956"/>
      <w:r>
        <w:rPr>
          <w:color w:val="000000"/>
          <w:spacing w:val="0"/>
          <w:w w:val="100"/>
          <w:position w:val="0"/>
        </w:rPr>
        <w:t>3</w:t>
      </w:r>
      <w:bookmarkEnd w:id="955"/>
      <w:r>
        <w:rPr>
          <w:color w:val="000000"/>
          <w:spacing w:val="0"/>
          <w:w w:val="100"/>
          <w:position w:val="0"/>
        </w:rPr>
        <w:t>1、销售费用</w:t>
      </w:r>
      <w:bookmarkEnd w:id="953"/>
      <w:bookmarkEnd w:id="954"/>
      <w:bookmarkEnd w:id="956"/>
    </w:p>
    <w:p>
      <w:pPr>
        <w:pStyle w:val="Style23"/>
        <w:keepNext w:val="0"/>
        <w:keepLines w:val="0"/>
        <w:widowControl w:val="0"/>
        <w:shd w:val="clear" w:color="auto" w:fill="auto"/>
        <w:bidi w:val="0"/>
        <w:spacing w:before="0" w:after="80" w:line="240" w:lineRule="auto"/>
        <w:ind w:left="892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1,516,198.27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1,215,725.90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161,085.06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112,269.99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1,374,435.02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702,369.50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1,105,703.46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1,459,232.74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478,745.85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465,566.71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821,757.23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995,280.90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79,077.00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274,482.51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5,537,001.89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5,224,928.25</w:t>
            </w:r>
          </w:p>
        </w:tc>
      </w:tr>
    </w:tbl>
    <w:p>
      <w:pPr>
        <w:widowControl w:val="0"/>
        <w:spacing w:after="339" w:line="1" w:lineRule="exact"/>
      </w:pPr>
    </w:p>
    <w:p>
      <w:pPr>
        <w:pStyle w:val="Style38"/>
        <w:keepNext/>
        <w:keepLines/>
        <w:widowControl w:val="0"/>
        <w:shd w:val="clear" w:color="auto" w:fill="auto"/>
        <w:bidi w:val="0"/>
        <w:spacing w:before="0" w:after="400" w:line="240" w:lineRule="auto"/>
        <w:ind w:left="0" w:right="0" w:firstLine="0"/>
        <w:jc w:val="left"/>
      </w:pPr>
      <w:bookmarkStart w:id="957" w:name="bookmark957"/>
      <w:bookmarkStart w:id="958" w:name="bookmark958"/>
      <w:bookmarkStart w:id="959" w:name="bookmark959"/>
      <w:bookmarkStart w:id="960" w:name="bookmark960"/>
      <w:r>
        <w:rPr>
          <w:color w:val="000000"/>
          <w:spacing w:val="0"/>
          <w:w w:val="100"/>
          <w:position w:val="0"/>
        </w:rPr>
        <w:t>3</w:t>
      </w:r>
      <w:bookmarkEnd w:id="959"/>
      <w:r>
        <w:rPr>
          <w:color w:val="000000"/>
          <w:spacing w:val="0"/>
          <w:w w:val="100"/>
          <w:position w:val="0"/>
        </w:rPr>
        <w:t>2、管理费用</w:t>
      </w:r>
      <w:bookmarkEnd w:id="957"/>
      <w:bookmarkEnd w:id="958"/>
      <w:bookmarkEnd w:id="960"/>
    </w:p>
    <w:p>
      <w:pPr>
        <w:pStyle w:val="Style23"/>
        <w:keepNext w:val="0"/>
        <w:keepLines w:val="0"/>
        <w:widowControl w:val="0"/>
        <w:shd w:val="clear" w:color="auto" w:fill="auto"/>
        <w:bidi w:val="0"/>
        <w:spacing w:before="0" w:after="80" w:line="240" w:lineRule="auto"/>
        <w:ind w:left="892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9,438,023.12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9,553,914.89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16,915,526.00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14,200,385.86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6,214,603.96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6,727,235.11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4,737,903.40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5,529,005.97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税金、残保金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967,694.84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590,939.24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6,617,084.76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4,495,947.06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137,520.00</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工会经费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582,627.36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514,759.28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职工教育经费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437,400.57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386,665.41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14,354,274.76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9,000,050.81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1,472,238.06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610,861.70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61,887,376.83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51,747,285.33</w:t>
            </w:r>
          </w:p>
        </w:tc>
      </w:tr>
    </w:tbl>
    <w:p>
      <w:pPr>
        <w:widowControl w:val="0"/>
        <w:spacing w:after="339" w:line="1" w:lineRule="exact"/>
      </w:pPr>
    </w:p>
    <w:p>
      <w:pPr>
        <w:pStyle w:val="Style38"/>
        <w:keepNext/>
        <w:keepLines/>
        <w:widowControl w:val="0"/>
        <w:shd w:val="clear" w:color="auto" w:fill="auto"/>
        <w:bidi w:val="0"/>
        <w:spacing w:before="0" w:after="400" w:line="240" w:lineRule="auto"/>
        <w:ind w:left="0" w:right="0" w:firstLine="0"/>
        <w:jc w:val="left"/>
      </w:pPr>
      <w:bookmarkStart w:id="961" w:name="bookmark961"/>
      <w:bookmarkStart w:id="962" w:name="bookmark962"/>
      <w:bookmarkStart w:id="963" w:name="bookmark963"/>
      <w:bookmarkStart w:id="964" w:name="bookmark964"/>
      <w:r>
        <w:rPr>
          <w:color w:val="000000"/>
          <w:spacing w:val="0"/>
          <w:w w:val="100"/>
          <w:position w:val="0"/>
        </w:rPr>
        <w:t>3</w:t>
      </w:r>
      <w:bookmarkEnd w:id="963"/>
      <w:r>
        <w:rPr>
          <w:color w:val="000000"/>
          <w:spacing w:val="0"/>
          <w:w w:val="100"/>
          <w:position w:val="0"/>
        </w:rPr>
        <w:t>3、财务费用</w:t>
      </w:r>
      <w:bookmarkEnd w:id="961"/>
      <w:bookmarkEnd w:id="962"/>
      <w:bookmarkEnd w:id="964"/>
    </w:p>
    <w:p>
      <w:pPr>
        <w:pStyle w:val="Style23"/>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455,831.15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-4,904,317.49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-6,229,553.62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22,432.38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206,152.48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-4,881,885.11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-5,567,569.99</w:t>
            </w:r>
          </w:p>
        </w:tc>
      </w:tr>
    </w:tbl>
    <w:p>
      <w:pPr>
        <w:widowControl w:val="0"/>
        <w:spacing w:after="339" w:line="1" w:lineRule="exact"/>
      </w:pPr>
    </w:p>
    <w:p>
      <w:pPr>
        <w:pStyle w:val="Style38"/>
        <w:keepNext/>
        <w:keepLines/>
        <w:widowControl w:val="0"/>
        <w:shd w:val="clear" w:color="auto" w:fill="auto"/>
        <w:bidi w:val="0"/>
        <w:spacing w:before="0" w:after="400" w:line="240" w:lineRule="auto"/>
        <w:ind w:left="0" w:right="0" w:firstLine="0"/>
        <w:jc w:val="left"/>
      </w:pPr>
      <w:bookmarkStart w:id="965" w:name="bookmark965"/>
      <w:bookmarkStart w:id="966" w:name="bookmark966"/>
      <w:bookmarkStart w:id="967" w:name="bookmark967"/>
      <w:bookmarkStart w:id="968" w:name="bookmark968"/>
      <w:r>
        <w:rPr>
          <w:color w:val="000000"/>
          <w:spacing w:val="0"/>
          <w:w w:val="100"/>
          <w:position w:val="0"/>
        </w:rPr>
        <w:t>3</w:t>
      </w:r>
      <w:bookmarkEnd w:id="967"/>
      <w:r>
        <w:rPr>
          <w:color w:val="000000"/>
          <w:spacing w:val="0"/>
          <w:w w:val="100"/>
          <w:position w:val="0"/>
        </w:rPr>
        <w:t>4、投资收益</w:t>
      </w:r>
      <w:bookmarkEnd w:id="965"/>
      <w:bookmarkEnd w:id="966"/>
      <w:bookmarkEnd w:id="968"/>
    </w:p>
    <w:p>
      <w:pPr>
        <w:pStyle w:val="Style38"/>
        <w:keepNext/>
        <w:keepLines/>
        <w:widowControl w:val="0"/>
        <w:shd w:val="clear" w:color="auto" w:fill="auto"/>
        <w:bidi w:val="0"/>
        <w:spacing w:before="0" w:after="400" w:line="240" w:lineRule="auto"/>
        <w:ind w:left="0" w:right="0" w:firstLine="0"/>
        <w:jc w:val="left"/>
      </w:pPr>
      <w:bookmarkStart w:id="965" w:name="bookmark965"/>
      <w:bookmarkStart w:id="966" w:name="bookmark966"/>
      <w:bookmarkStart w:id="969" w:name="bookmark969"/>
      <w:r>
        <w:rPr>
          <w:color w:val="000000"/>
          <w:spacing w:val="0"/>
          <w:w w:val="100"/>
          <w:position w:val="0"/>
        </w:rPr>
        <w:t>(1)投资收益明细情况</w:t>
      </w:r>
      <w:bookmarkEnd w:id="965"/>
      <w:bookmarkEnd w:id="966"/>
      <w:bookmarkEnd w:id="969"/>
    </w:p>
    <w:p>
      <w:pPr>
        <w:pStyle w:val="Style23"/>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-2,721,788.43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持有交易性金融资产期间取得的投资收益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持有至到期投资取得的投资收益期间取得的投资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持有可供出售金融资产等期间取得的投资收益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可供出售金融资产等取得的投资收益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-1,221,788.43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8"/>
        <w:keepNext/>
        <w:keepLines/>
        <w:widowControl w:val="0"/>
        <w:shd w:val="clear" w:color="auto" w:fill="auto"/>
        <w:bidi w:val="0"/>
        <w:spacing w:before="0" w:after="400" w:line="240" w:lineRule="auto"/>
        <w:ind w:left="0" w:right="0" w:firstLine="140"/>
        <w:jc w:val="left"/>
      </w:pPr>
      <w:bookmarkStart w:id="970" w:name="bookmark970"/>
      <w:bookmarkStart w:id="971" w:name="bookmark971"/>
      <w:bookmarkStart w:id="972" w:name="bookmark972"/>
      <w:r>
        <w:rPr>
          <w:color w:val="000000"/>
          <w:spacing w:val="0"/>
          <w:w w:val="100"/>
          <w:position w:val="0"/>
        </w:rPr>
        <w:t>(2)按成本法核算的长期股权投资收益</w:t>
      </w:r>
      <w:bookmarkEnd w:id="970"/>
      <w:bookmarkEnd w:id="971"/>
      <w:bookmarkEnd w:id="972"/>
    </w:p>
    <w:p>
      <w:pPr>
        <w:pStyle w:val="Style23"/>
        <w:keepNext w:val="0"/>
        <w:keepLines w:val="0"/>
        <w:widowControl w:val="0"/>
        <w:shd w:val="clear" w:color="auto" w:fill="auto"/>
        <w:bidi w:val="0"/>
        <w:spacing w:before="0" w:after="380" w:line="240" w:lineRule="auto"/>
        <w:ind w:left="8940" w:right="0" w:firstLine="0"/>
        <w:jc w:val="left"/>
        <w:rPr>
          <w:sz w:val="17"/>
          <w:szCs w:val="17"/>
        </w:rPr>
        <w:sectPr>
          <w:headerReference w:type="default" r:id="rId233"/>
          <w:footerReference w:type="default" r:id="rId234"/>
          <w:headerReference w:type="even" r:id="rId235"/>
          <w:footerReference w:type="even" r:id="rId236"/>
          <w:footnotePr>
            <w:pos w:val="pageBottom"/>
            <w:numFmt w:val="decimal"/>
            <w:numRestart w:val="continuous"/>
          </w:footnotePr>
          <w:pgSz w:w="11900" w:h="16840"/>
          <w:pgMar w:top="1441" w:right="1142" w:bottom="1700" w:left="1072" w:header="0" w:footer="3" w:gutter="0"/>
          <w:cols w:space="720"/>
          <w:noEndnote/>
          <w:rtlGutter w:val="0"/>
          <w:docGrid w:linePitch="360"/>
        </w:sectPr>
      </w:pPr>
      <w:r>
        <w:rPr>
          <w:color w:val="000000"/>
          <w:spacing w:val="0"/>
          <w:w w:val="100"/>
          <w:position w:val="0"/>
          <w:sz w:val="17"/>
          <w:szCs w:val="17"/>
        </w:rPr>
        <w:t>单位：元</w:t>
      </w:r>
    </w:p>
    <w:tbl>
      <w:tblPr>
        <w:tblOverlap w:val="never"/>
        <w:jc w:val="center"/>
        <w:tblLayout w:type="fixed"/>
      </w:tblPr>
      <w:tblGrid>
        <w:gridCol w:w="3552"/>
        <w:gridCol w:w="1560"/>
        <w:gridCol w:w="1546"/>
        <w:gridCol w:w="29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杭州市江干区和瑞科创小额贷款有限公司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公司本期分红所致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240" w:lineRule="auto"/>
        <w:ind w:left="346"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、期未取得投资收益的，不在本表填列;</w:t>
      </w:r>
    </w:p>
    <w:p>
      <w:pPr>
        <w:widowControl w:val="0"/>
        <w:spacing w:after="99" w:line="1" w:lineRule="exact"/>
      </w:pPr>
    </w:p>
    <w:p>
      <w:pPr>
        <w:pStyle w:val="Style23"/>
        <w:keepNext w:val="0"/>
        <w:keepLines w:val="0"/>
        <w:widowControl w:val="0"/>
        <w:shd w:val="clear" w:color="auto" w:fill="auto"/>
        <w:bidi w:val="0"/>
        <w:spacing w:before="0" w:after="400" w:line="240" w:lineRule="auto"/>
        <w:ind w:left="0" w:right="0" w:firstLine="7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、仅列示投资收益占利润总额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以上的投资单位，或占利润总额比例最高的前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家投资单位。</w:t>
      </w:r>
    </w:p>
    <w:p>
      <w:pPr>
        <w:pStyle w:val="Style38"/>
        <w:keepNext/>
        <w:keepLines/>
        <w:widowControl w:val="0"/>
        <w:numPr>
          <w:ilvl w:val="0"/>
          <w:numId w:val="27"/>
        </w:numPr>
        <w:shd w:val="clear" w:color="auto" w:fill="auto"/>
        <w:bidi w:val="0"/>
        <w:spacing w:before="0" w:after="400" w:line="240" w:lineRule="auto"/>
        <w:ind w:left="0" w:right="0" w:firstLine="0"/>
        <w:jc w:val="left"/>
      </w:pPr>
      <w:bookmarkStart w:id="973" w:name="bookmark973"/>
      <w:bookmarkStart w:id="974" w:name="bookmark974"/>
      <w:bookmarkStart w:id="975" w:name="bookmark975"/>
      <w:bookmarkStart w:id="976" w:name="bookmark976"/>
      <w:bookmarkEnd w:id="975"/>
      <w:r>
        <w:rPr>
          <w:color w:val="000000"/>
          <w:spacing w:val="0"/>
          <w:w w:val="100"/>
          <w:position w:val="0"/>
        </w:rPr>
        <w:t>按权益法核算的长期股权投资收益</w:t>
      </w:r>
      <w:bookmarkEnd w:id="973"/>
      <w:bookmarkEnd w:id="974"/>
      <w:bookmarkEnd w:id="976"/>
    </w:p>
    <w:p>
      <w:pPr>
        <w:pStyle w:val="Style23"/>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938"/>
        <w:gridCol w:w="1992"/>
        <w:gridCol w:w="1728"/>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北京世纪速码信息科技有限公司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-2,721,788.43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本期投资单位亏损所致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-2,721,788.43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240" w:lineRule="auto"/>
        <w:ind w:left="346"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、本期未取得投资收益的，不在本表填列;</w:t>
      </w:r>
    </w:p>
    <w:p>
      <w:pPr>
        <w:widowControl w:val="0"/>
        <w:spacing w:after="99" w:line="1" w:lineRule="exact"/>
      </w:pPr>
    </w:p>
    <w:p>
      <w:pPr>
        <w:pStyle w:val="Style23"/>
        <w:keepNext w:val="0"/>
        <w:keepLines w:val="0"/>
        <w:widowControl w:val="0"/>
        <w:shd w:val="clear" w:color="auto" w:fill="auto"/>
        <w:bidi w:val="0"/>
        <w:spacing w:before="0" w:after="400" w:line="240" w:lineRule="auto"/>
        <w:ind w:left="0" w:right="0" w:firstLine="7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、仅列示投资收益占利润总额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以上的投资单位，或占利润总额比例最高的前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家投资单位。</w:t>
      </w:r>
    </w:p>
    <w:p>
      <w:pPr>
        <w:pStyle w:val="Style38"/>
        <w:keepNext/>
        <w:keepLines/>
        <w:widowControl w:val="0"/>
        <w:shd w:val="clear" w:color="auto" w:fill="auto"/>
        <w:bidi w:val="0"/>
        <w:spacing w:before="0" w:after="400" w:line="240" w:lineRule="auto"/>
        <w:ind w:left="0" w:right="0" w:firstLine="0"/>
        <w:jc w:val="left"/>
      </w:pPr>
      <w:bookmarkStart w:id="977" w:name="bookmark977"/>
      <w:bookmarkStart w:id="978" w:name="bookmark978"/>
      <w:bookmarkStart w:id="979" w:name="bookmark979"/>
      <w:bookmarkStart w:id="980" w:name="bookmark980"/>
      <w:r>
        <w:rPr>
          <w:color w:val="000000"/>
          <w:spacing w:val="0"/>
          <w:w w:val="100"/>
          <w:position w:val="0"/>
        </w:rPr>
        <w:t>3</w:t>
      </w:r>
      <w:bookmarkEnd w:id="979"/>
      <w:r>
        <w:rPr>
          <w:color w:val="000000"/>
          <w:spacing w:val="0"/>
          <w:w w:val="100"/>
          <w:position w:val="0"/>
        </w:rPr>
        <w:t>5、资产减值损失</w:t>
      </w:r>
      <w:bookmarkEnd w:id="977"/>
      <w:bookmarkEnd w:id="978"/>
      <w:bookmarkEnd w:id="980"/>
    </w:p>
    <w:p>
      <w:pPr>
        <w:pStyle w:val="Style23"/>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262"/>
        <w:gridCol w:w="2525"/>
        <w:gridCol w:w="27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6,178,105.51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3,942,390.86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三、可供出售金融资产减值损失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四、持有至到期投资减值损失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九、在建工程减值损失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19,315,650.47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十四、其他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6,178,105.51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23,258,041.33</w:t>
            </w:r>
          </w:p>
        </w:tc>
      </w:tr>
    </w:tbl>
    <w:p>
      <w:pPr>
        <w:widowControl w:val="0"/>
        <w:spacing w:after="1039" w:line="1" w:lineRule="exact"/>
      </w:pPr>
    </w:p>
    <w:p>
      <w:pPr>
        <w:widowControl w:val="0"/>
        <w:jc w:val="center"/>
        <w:rPr>
          <w:sz w:val="2"/>
          <w:szCs w:val="2"/>
        </w:rPr>
        <w:sectPr>
          <w:headerReference w:type="default" r:id="rId237"/>
          <w:footerReference w:type="default" r:id="rId238"/>
          <w:headerReference w:type="even" r:id="rId239"/>
          <w:footerReference w:type="even" r:id="rId240"/>
          <w:footnotePr>
            <w:pos w:val="pageBottom"/>
            <w:numFmt w:val="decimal"/>
            <w:numRestart w:val="continuous"/>
          </w:footnotePr>
          <w:pgSz w:w="11900" w:h="16840"/>
          <w:pgMar w:top="1441" w:right="1196" w:bottom="1" w:left="1119" w:header="0" w:footer="3" w:gutter="0"/>
          <w:cols w:space="720"/>
          <w:noEndnote/>
          <w:rtlGutter w:val="0"/>
          <w:docGrid w:linePitch="360"/>
        </w:sectPr>
      </w:pPr>
      <w:r>
        <w:drawing>
          <wp:inline>
            <wp:extent cx="1718945" cy="981710"/>
            <wp:docPr id="636" name="Picutre 636"/>
            <a:graphic xmlns:a="http://schemas.openxmlformats.org/drawingml/2006/main">
              <a:graphicData uri="http://schemas.openxmlformats.org/drawingml/2006/picture">
                <pic:pic xmlns:pic="http://schemas.openxmlformats.org/drawingml/2006/picture">
                  <pic:nvPicPr>
                    <pic:cNvPr id="636" name="Picture 636"/>
                    <pic:cNvPicPr/>
                  </pic:nvPicPr>
                  <pic:blipFill>
                    <a:blip r:embed="rId241"/>
                    <a:stretch/>
                  </pic:blipFill>
                  <pic:spPr>
                    <a:xfrm>
                      <a:ext cx="1718945" cy="981710"/>
                    </a:xfrm>
                    <a:prstGeom prst="rect"/>
                  </pic:spPr>
                </pic:pic>
              </a:graphicData>
            </a:graphic>
          </wp:inline>
        </w:drawing>
      </w:r>
    </w:p>
    <w:p>
      <w:pPr>
        <w:pStyle w:val="Style38"/>
        <w:keepNext/>
        <w:keepLines/>
        <w:widowControl w:val="0"/>
        <w:shd w:val="clear" w:color="auto" w:fill="auto"/>
        <w:bidi w:val="0"/>
        <w:spacing w:before="0" w:after="400" w:line="240" w:lineRule="auto"/>
        <w:ind w:left="0" w:right="0" w:firstLine="0"/>
        <w:jc w:val="left"/>
      </w:pPr>
      <w:bookmarkStart w:id="981" w:name="bookmark981"/>
      <w:bookmarkStart w:id="982" w:name="bookmark982"/>
      <w:bookmarkStart w:id="983" w:name="bookmark983"/>
      <w:bookmarkStart w:id="984" w:name="bookmark984"/>
      <w:r>
        <w:rPr>
          <w:color w:val="000000"/>
          <w:spacing w:val="0"/>
          <w:w w:val="100"/>
          <w:position w:val="0"/>
        </w:rPr>
        <w:t>3</w:t>
      </w:r>
      <w:bookmarkEnd w:id="983"/>
      <w:r>
        <w:rPr>
          <w:color w:val="000000"/>
          <w:spacing w:val="0"/>
          <w:w w:val="100"/>
          <w:position w:val="0"/>
        </w:rPr>
        <w:t>6、营业外收入</w:t>
      </w:r>
      <w:bookmarkEnd w:id="981"/>
      <w:bookmarkEnd w:id="982"/>
      <w:bookmarkEnd w:id="984"/>
    </w:p>
    <w:p>
      <w:pPr>
        <w:pStyle w:val="Style38"/>
        <w:keepNext/>
        <w:keepLines/>
        <w:widowControl w:val="0"/>
        <w:shd w:val="clear" w:color="auto" w:fill="auto"/>
        <w:bidi w:val="0"/>
        <w:spacing w:before="0" w:after="400" w:line="240" w:lineRule="auto"/>
        <w:ind w:left="0" w:right="0" w:firstLine="0"/>
        <w:jc w:val="left"/>
      </w:pPr>
      <w:bookmarkStart w:id="981" w:name="bookmark981"/>
      <w:bookmarkStart w:id="982" w:name="bookmark982"/>
      <w:bookmarkStart w:id="985" w:name="bookmark985"/>
      <w:r>
        <w:rPr>
          <w:color w:val="000000"/>
          <w:spacing w:val="0"/>
          <w:w w:val="100"/>
          <w:position w:val="0"/>
        </w:rPr>
        <w:t>(1)营业外收入情况</w:t>
      </w:r>
      <w:bookmarkEnd w:id="981"/>
      <w:bookmarkEnd w:id="982"/>
      <w:bookmarkEnd w:id="985"/>
    </w:p>
    <w:p>
      <w:pPr>
        <w:pStyle w:val="Style23"/>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302"/>
        <w:gridCol w:w="1954"/>
        <w:gridCol w:w="2160"/>
        <w:gridCol w:w="217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 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17,573.08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17,573.08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7,030,192.78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3,927,504.00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5,936,816.71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112,918.75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316,188.75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112,918.75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7,160,684.61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4,243,692.75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6,067,308.54</w:t>
            </w:r>
          </w:p>
        </w:tc>
      </w:tr>
    </w:tbl>
    <w:p>
      <w:pPr>
        <w:widowControl w:val="0"/>
        <w:spacing w:after="339" w:line="1" w:lineRule="exact"/>
      </w:pPr>
    </w:p>
    <w:p>
      <w:pPr>
        <w:pStyle w:val="Style38"/>
        <w:keepNext/>
        <w:keepLines/>
        <w:widowControl w:val="0"/>
        <w:shd w:val="clear" w:color="auto" w:fill="auto"/>
        <w:bidi w:val="0"/>
        <w:spacing w:before="0" w:after="400" w:line="240" w:lineRule="auto"/>
        <w:ind w:left="0" w:right="0" w:firstLine="0"/>
        <w:jc w:val="left"/>
      </w:pPr>
      <w:bookmarkStart w:id="986" w:name="bookmark986"/>
      <w:bookmarkStart w:id="987" w:name="bookmark987"/>
      <w:bookmarkStart w:id="988" w:name="bookmark988"/>
      <w:r>
        <w:rPr>
          <w:color w:val="000000"/>
          <w:spacing w:val="0"/>
          <w:w w:val="100"/>
          <w:position w:val="0"/>
        </w:rPr>
        <w:t>(2)计入当期损益的政府补助</w:t>
      </w:r>
      <w:bookmarkEnd w:id="986"/>
      <w:bookmarkEnd w:id="987"/>
      <w:bookmarkEnd w:id="988"/>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402"/>
        <w:gridCol w:w="1277"/>
        <w:gridCol w:w="1277"/>
        <w:gridCol w:w="1560"/>
        <w:gridCol w:w="107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w:t>
            </w:r>
          </w:p>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相关</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是否属于非 经常性损益</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年杭州信息服务业奖励资金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年大学企业实习补贴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50,154.00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24,054.00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稳定就业社会保险补贴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77,848.39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56,614.76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1,093,376.07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1,303,196.58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水利建设基金退税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190,645.90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财政补助费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年现代服务业先进单位奖励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科技进步奖奖金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新世纪与标准化管理融合的业务流程管理平台专项补助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92,278.48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电网一体化的动态全生命周期管理模型专项补助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847,857.10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121,428.60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智能停电管理系统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1,875,000.10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357,142.80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支撑智能配网的停电综合管理系统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357,142.90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42,857.10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电力移动作业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524,999.92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140,000.04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电力配网一体化生产实时指挥系统项目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基于统一信息资源目录的应用集成门户系统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98,571.48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78,857.20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4402"/>
        <w:gridCol w:w="1277"/>
        <w:gridCol w:w="1277"/>
        <w:gridCol w:w="1560"/>
        <w:gridCol w:w="107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研发中心补助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142,857.14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142,857.14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烟草行业项目规范管理与办事公开民主管理平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114,171.36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47,571.40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支持云计算的服务运维监控平台研究及在交通物流领域 的应用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535,714.32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轻工业生产全流程监管系统项目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第三批杭州市重点产业发展资金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高新技术企业专项奖励资金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余杭区科技计划项目（事后）补助资金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余杭区技术创新等项目资助（奖励）资金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技术创新奖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余杭区信息服务业发展项目专项补助资金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第二批杭州市重点产业发展资金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7,030,192.78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3,927,504.00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3"/>
        <w:keepNext w:val="0"/>
        <w:keepLines w:val="0"/>
        <w:widowControl w:val="0"/>
        <w:shd w:val="clear" w:color="auto" w:fill="auto"/>
        <w:bidi w:val="0"/>
        <w:spacing w:before="0" w:after="400" w:line="240" w:lineRule="auto"/>
        <w:ind w:left="0" w:right="0" w:firstLine="360"/>
        <w:jc w:val="left"/>
        <w:rPr>
          <w:sz w:val="17"/>
          <w:szCs w:val="17"/>
        </w:rPr>
      </w:pPr>
      <w:r>
        <w:rPr>
          <w:color w:val="000000"/>
          <w:spacing w:val="0"/>
          <w:w w:val="100"/>
          <w:position w:val="0"/>
          <w:sz w:val="17"/>
          <w:szCs w:val="17"/>
        </w:rPr>
        <w:t>注：对于相关文件未明确规定补助对象的政府补助项目，公司还应单独说明其划分依据。</w:t>
      </w:r>
    </w:p>
    <w:p>
      <w:pPr>
        <w:pStyle w:val="Style38"/>
        <w:keepNext/>
        <w:keepLines/>
        <w:widowControl w:val="0"/>
        <w:shd w:val="clear" w:color="auto" w:fill="auto"/>
        <w:bidi w:val="0"/>
        <w:spacing w:before="0" w:after="400" w:line="240" w:lineRule="auto"/>
        <w:ind w:left="0" w:right="0" w:firstLine="0"/>
        <w:jc w:val="left"/>
      </w:pPr>
      <w:bookmarkStart w:id="989" w:name="bookmark989"/>
      <w:bookmarkStart w:id="990" w:name="bookmark990"/>
      <w:bookmarkStart w:id="991" w:name="bookmark991"/>
      <w:bookmarkStart w:id="992" w:name="bookmark992"/>
      <w:r>
        <w:rPr>
          <w:color w:val="000000"/>
          <w:spacing w:val="0"/>
          <w:w w:val="100"/>
          <w:position w:val="0"/>
        </w:rPr>
        <w:t>3</w:t>
      </w:r>
      <w:bookmarkEnd w:id="991"/>
      <w:r>
        <w:rPr>
          <w:color w:val="000000"/>
          <w:spacing w:val="0"/>
          <w:w w:val="100"/>
          <w:position w:val="0"/>
        </w:rPr>
        <w:t>7、营业外支出</w:t>
      </w:r>
      <w:bookmarkEnd w:id="989"/>
      <w:bookmarkEnd w:id="990"/>
      <w:bookmarkEnd w:id="992"/>
    </w:p>
    <w:p>
      <w:pPr>
        <w:pStyle w:val="Style23"/>
        <w:keepNext w:val="0"/>
        <w:keepLines w:val="0"/>
        <w:widowControl w:val="0"/>
        <w:shd w:val="clear" w:color="auto" w:fill="auto"/>
        <w:bidi w:val="0"/>
        <w:spacing w:before="0" w:after="100" w:line="240" w:lineRule="auto"/>
        <w:ind w:left="892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730"/>
        <w:gridCol w:w="2021"/>
        <w:gridCol w:w="1915"/>
        <w:gridCol w:w="192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计入当期非经常性损益</w:t>
            </w:r>
          </w:p>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的金额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18,434,556.70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42,167.55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无形资产处置损失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18,434,556.70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42,167.55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18,434,556.70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地方水利建设基金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199,110.40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251,705.13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61,871.85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58,525.31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61,871.85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18,695,538.95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353,880.04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18,496,428.55</w:t>
            </w:r>
          </w:p>
        </w:tc>
      </w:tr>
    </w:tbl>
    <w:p>
      <w:pPr>
        <w:widowControl w:val="0"/>
        <w:spacing w:after="339" w:line="1" w:lineRule="exact"/>
      </w:pPr>
    </w:p>
    <w:p>
      <w:pPr>
        <w:pStyle w:val="Style38"/>
        <w:keepNext/>
        <w:keepLines/>
        <w:widowControl w:val="0"/>
        <w:shd w:val="clear" w:color="auto" w:fill="auto"/>
        <w:bidi w:val="0"/>
        <w:spacing w:before="0" w:after="400" w:line="240" w:lineRule="auto"/>
        <w:ind w:left="0" w:right="0" w:firstLine="0"/>
        <w:jc w:val="left"/>
      </w:pPr>
      <w:bookmarkStart w:id="993" w:name="bookmark993"/>
      <w:bookmarkStart w:id="994" w:name="bookmark994"/>
      <w:bookmarkStart w:id="995" w:name="bookmark995"/>
      <w:bookmarkStart w:id="996" w:name="bookmark996"/>
      <w:r>
        <w:rPr>
          <w:color w:val="000000"/>
          <w:spacing w:val="0"/>
          <w:w w:val="100"/>
          <w:position w:val="0"/>
        </w:rPr>
        <w:t>3</w:t>
      </w:r>
      <w:bookmarkEnd w:id="995"/>
      <w:r>
        <w:rPr>
          <w:color w:val="000000"/>
          <w:spacing w:val="0"/>
          <w:w w:val="100"/>
          <w:position w:val="0"/>
        </w:rPr>
        <w:t>8、所得税费用</w:t>
      </w:r>
      <w:bookmarkEnd w:id="993"/>
      <w:bookmarkEnd w:id="994"/>
      <w:bookmarkEnd w:id="996"/>
    </w:p>
    <w:p>
      <w:pPr>
        <w:pStyle w:val="Style23"/>
        <w:keepNext w:val="0"/>
        <w:keepLines w:val="0"/>
        <w:widowControl w:val="0"/>
        <w:shd w:val="clear" w:color="auto" w:fill="auto"/>
        <w:bidi w:val="0"/>
        <w:spacing w:before="0" w:after="100" w:line="240" w:lineRule="auto"/>
        <w:ind w:left="892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4666"/>
        <w:gridCol w:w="252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1,716,736.32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8,247,116.96</w:t>
            </w:r>
          </w:p>
        </w:tc>
      </w:tr>
    </w:tbl>
    <w:p>
      <w:pPr>
        <w:spacing w:lineRule="exact" w:line="1"/>
        <w:rPr>
          <w:sz w:val="2"/>
          <w:szCs w:val="2"/>
        </w:rPr>
      </w:pPr>
      <w:r>
        <w:br w:type="page"/>
      </w:r>
    </w:p>
    <w:tbl>
      <w:tblPr>
        <w:tblOverlap w:val="never"/>
        <w:jc w:val="center"/>
        <w:tblLayout w:type="fixed"/>
      </w:tblPr>
      <w:tblGrid>
        <w:gridCol w:w="4666"/>
        <w:gridCol w:w="2520"/>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-1,757,323.82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-699,075.19</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-40,587.50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7,548,041.77</w:t>
            </w:r>
          </w:p>
        </w:tc>
      </w:tr>
    </w:tbl>
    <w:p>
      <w:pPr>
        <w:widowControl w:val="0"/>
        <w:spacing w:after="379" w:line="1" w:lineRule="exact"/>
      </w:pPr>
    </w:p>
    <w:p>
      <w:pPr>
        <w:pStyle w:val="Style38"/>
        <w:keepNext/>
        <w:keepLines/>
        <w:widowControl w:val="0"/>
        <w:shd w:val="clear" w:color="auto" w:fill="auto"/>
        <w:bidi w:val="0"/>
        <w:spacing w:before="0" w:after="380" w:line="240" w:lineRule="auto"/>
        <w:ind w:left="0" w:right="0" w:firstLine="0"/>
        <w:jc w:val="left"/>
      </w:pPr>
      <w:bookmarkStart w:id="1000" w:name="bookmark1000"/>
      <w:bookmarkStart w:id="997" w:name="bookmark997"/>
      <w:bookmarkStart w:id="998" w:name="bookmark998"/>
      <w:bookmarkStart w:id="999" w:name="bookmark999"/>
      <w:r>
        <w:rPr>
          <w:color w:val="000000"/>
          <w:spacing w:val="0"/>
          <w:w w:val="100"/>
          <w:position w:val="0"/>
        </w:rPr>
        <w:t>3</w:t>
      </w:r>
      <w:bookmarkEnd w:id="999"/>
      <w:r>
        <w:rPr>
          <w:color w:val="000000"/>
          <w:spacing w:val="0"/>
          <w:w w:val="100"/>
          <w:position w:val="0"/>
        </w:rPr>
        <w:t>9、基本每股收益和稀释每股收益的计算过程</w:t>
      </w:r>
      <w:bookmarkEnd w:id="1000"/>
      <w:bookmarkEnd w:id="997"/>
      <w:bookmarkEnd w:id="998"/>
    </w:p>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20"/>
          <w:szCs w:val="20"/>
        </w:rPr>
        <w:t>(1)</w:t>
      </w:r>
      <w:r>
        <w:rPr>
          <w:color w:val="000000"/>
          <w:spacing w:val="0"/>
          <w:w w:val="100"/>
          <w:position w:val="0"/>
        </w:rPr>
        <w:t>基本每股收益的计算过程</w:t>
      </w:r>
    </w:p>
    <w:tbl>
      <w:tblPr>
        <w:tblOverlap w:val="never"/>
        <w:jc w:val="left"/>
        <w:tblLayout w:type="fixed"/>
      </w:tblPr>
      <w:tblGrid>
        <w:gridCol w:w="4330"/>
        <w:gridCol w:w="1440"/>
        <w:gridCol w:w="2914"/>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A</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-41,403,924.81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非经常性损益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-12,131,150.55</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扣除非经常性损益后的归属于公司普通股股东的净利 润</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C=A-B</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-29,272,774.26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期初股份总数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107,000,000.00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因公积金转增股本或股票股利分配等增加股份数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E</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发行新股或债转股等增加股份数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F</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增加股份次月起至报告期期末的累计月数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G</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因回购等减少股份数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H</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减少股份次月起至报告期期末的累计月数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I</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报告期缩股数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J</w:t>
            </w: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报告期月份数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K</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发行在外的普通股加权平均数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L</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D+E+FxG/K-H</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xI/K-J</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107,000,000.00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M=A/L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扣除非经常损益基本每股收益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N=C/L</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r>
    </w:tbl>
    <w:p>
      <w:pPr>
        <w:pStyle w:val="Style23"/>
        <w:keepNext w:val="0"/>
        <w:keepLines w:val="0"/>
        <w:widowControl w:val="0"/>
        <w:shd w:val="clear" w:color="auto" w:fill="auto"/>
        <w:bidi w:val="0"/>
        <w:spacing w:before="0" w:after="80" w:line="240" w:lineRule="auto"/>
        <w:ind w:left="0" w:right="0" w:firstLine="420"/>
        <w:jc w:val="left"/>
      </w:pPr>
      <w:r>
        <w:rPr>
          <w:rFonts w:ascii="Times New Roman" w:eastAsia="Times New Roman" w:hAnsi="Times New Roman" w:cs="Times New Roman"/>
          <w:color w:val="000000"/>
          <w:spacing w:val="0"/>
          <w:w w:val="100"/>
          <w:position w:val="0"/>
          <w:sz w:val="20"/>
          <w:szCs w:val="20"/>
        </w:rPr>
        <w:t>(2)</w:t>
      </w:r>
      <w:r>
        <w:rPr>
          <w:color w:val="000000"/>
          <w:spacing w:val="0"/>
          <w:w w:val="100"/>
          <w:position w:val="0"/>
        </w:rPr>
        <w:t>稀释每股收益的计算过程</w:t>
      </w:r>
    </w:p>
    <w:p>
      <w:pPr>
        <w:pStyle w:val="Style23"/>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稀释每股收益的计算过程与基本每股收益的计算过程相同。</w:t>
      </w:r>
    </w:p>
    <w:p>
      <w:pPr>
        <w:pStyle w:val="Style38"/>
        <w:keepNext/>
        <w:keepLines/>
        <w:widowControl w:val="0"/>
        <w:shd w:val="clear" w:color="auto" w:fill="auto"/>
        <w:bidi w:val="0"/>
        <w:spacing w:before="0" w:after="380" w:line="240" w:lineRule="auto"/>
        <w:ind w:left="0" w:right="0" w:firstLine="0"/>
        <w:jc w:val="left"/>
      </w:pPr>
      <w:bookmarkStart w:id="1001" w:name="bookmark1001"/>
      <w:bookmarkStart w:id="1002" w:name="bookmark1002"/>
      <w:bookmarkStart w:id="1003" w:name="bookmark1003"/>
      <w:bookmarkStart w:id="1004" w:name="bookmark1004"/>
      <w:r>
        <w:rPr>
          <w:color w:val="000000"/>
          <w:spacing w:val="0"/>
          <w:w w:val="100"/>
          <w:position w:val="0"/>
        </w:rPr>
        <w:t>4</w:t>
      </w:r>
      <w:bookmarkEnd w:id="1003"/>
      <w:r>
        <w:rPr>
          <w:color w:val="000000"/>
          <w:spacing w:val="0"/>
          <w:w w:val="100"/>
          <w:position w:val="0"/>
        </w:rPr>
        <w:t>0、现金流量表附注</w:t>
      </w:r>
      <w:bookmarkEnd w:id="1001"/>
      <w:bookmarkEnd w:id="1002"/>
      <w:bookmarkEnd w:id="1004"/>
    </w:p>
    <w:p>
      <w:pPr>
        <w:pStyle w:val="Style38"/>
        <w:keepNext/>
        <w:keepLines/>
        <w:widowControl w:val="0"/>
        <w:shd w:val="clear" w:color="auto" w:fill="auto"/>
        <w:bidi w:val="0"/>
        <w:spacing w:before="0" w:after="380" w:line="240" w:lineRule="auto"/>
        <w:ind w:left="0" w:right="0" w:firstLine="0"/>
        <w:jc w:val="left"/>
      </w:pPr>
      <w:bookmarkStart w:id="1001" w:name="bookmark1001"/>
      <w:bookmarkStart w:id="1002" w:name="bookmark1002"/>
      <w:bookmarkStart w:id="1005" w:name="bookmark1005"/>
      <w:r>
        <w:rPr>
          <w:color w:val="000000"/>
          <w:spacing w:val="0"/>
          <w:w w:val="100"/>
          <w:position w:val="0"/>
        </w:rPr>
        <w:t>(1)收到的其他与经营活动有关的现金</w:t>
      </w:r>
      <w:bookmarkEnd w:id="1001"/>
      <w:bookmarkEnd w:id="1002"/>
      <w:bookmarkEnd w:id="1005"/>
    </w:p>
    <w:p>
      <w:pPr>
        <w:pStyle w:val="Style23"/>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33,524,961.96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2,807,002.39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收到、收回的投标保证金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14,409,071.20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收回履约保证金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1,327,947.57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394,611.72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房租收入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2,374,653.00</w:t>
            </w:r>
          </w:p>
        </w:tc>
      </w:tr>
    </w:tbl>
    <w:p>
      <w:pPr>
        <w:sectPr>
          <w:headerReference w:type="default" r:id="rId243"/>
          <w:footerReference w:type="default" r:id="rId244"/>
          <w:headerReference w:type="even" r:id="rId245"/>
          <w:footerReference w:type="even" r:id="rId246"/>
          <w:footnotePr>
            <w:pos w:val="pageBottom"/>
            <w:numFmt w:val="decimal"/>
            <w:numRestart w:val="continuous"/>
          </w:footnotePr>
          <w:pgSz w:w="11900" w:h="16840"/>
          <w:pgMar w:top="1441" w:right="1126" w:bottom="1455" w:left="1087" w:header="0" w:footer="3" w:gutter="0"/>
          <w:cols w:space="720"/>
          <w:noEndnote/>
          <w:rtlGutter w:val="0"/>
          <w:docGrid w:linePitch="360"/>
        </w:sectPr>
      </w:pP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2,089,281.62</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56,927,529.46</w:t>
            </w:r>
          </w:p>
        </w:tc>
      </w:tr>
    </w:tbl>
    <w:p>
      <w:pPr>
        <w:widowControl w:val="0"/>
        <w:spacing w:after="339" w:line="1" w:lineRule="exact"/>
      </w:pPr>
    </w:p>
    <w:p>
      <w:pPr>
        <w:pStyle w:val="Style38"/>
        <w:keepNext/>
        <w:keepLines/>
        <w:widowControl w:val="0"/>
        <w:shd w:val="clear" w:color="auto" w:fill="auto"/>
        <w:bidi w:val="0"/>
        <w:spacing w:before="0" w:after="400" w:line="240" w:lineRule="auto"/>
        <w:ind w:left="0" w:right="0" w:firstLine="0"/>
        <w:jc w:val="left"/>
      </w:pPr>
      <w:bookmarkStart w:id="1006" w:name="bookmark1006"/>
      <w:bookmarkStart w:id="1007" w:name="bookmark1007"/>
      <w:bookmarkStart w:id="1008" w:name="bookmark1008"/>
      <w:r>
        <w:rPr>
          <w:color w:val="000000"/>
          <w:spacing w:val="0"/>
          <w:w w:val="100"/>
          <w:position w:val="0"/>
        </w:rPr>
        <w:t>（2）支付的其他与经营活动有关的现金</w:t>
      </w:r>
      <w:bookmarkEnd w:id="1006"/>
      <w:bookmarkEnd w:id="1007"/>
      <w:bookmarkEnd w:id="1008"/>
    </w:p>
    <w:p>
      <w:pPr>
        <w:pStyle w:val="Style23"/>
        <w:keepNext w:val="0"/>
        <w:keepLines w:val="0"/>
        <w:widowControl w:val="0"/>
        <w:shd w:val="clear" w:color="auto" w:fill="auto"/>
        <w:bidi w:val="0"/>
        <w:spacing w:before="0" w:after="80" w:line="240" w:lineRule="auto"/>
        <w:ind w:left="892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28,487,140.00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支付、退回的投标保证金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17,503,183.35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2,143,256.43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21,825,776.14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支付履约保证金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5,773,115.40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房屋租赁费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2,039,625.00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5,880,516.25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83,652,612.57</w:t>
            </w:r>
          </w:p>
        </w:tc>
      </w:tr>
    </w:tbl>
    <w:p>
      <w:pPr>
        <w:widowControl w:val="0"/>
        <w:spacing w:after="339" w:line="1" w:lineRule="exact"/>
      </w:pPr>
    </w:p>
    <w:p>
      <w:pPr>
        <w:pStyle w:val="Style38"/>
        <w:keepNext/>
        <w:keepLines/>
        <w:widowControl w:val="0"/>
        <w:shd w:val="clear" w:color="auto" w:fill="auto"/>
        <w:bidi w:val="0"/>
        <w:spacing w:before="0" w:after="400" w:line="240" w:lineRule="auto"/>
        <w:ind w:left="0" w:right="0" w:firstLine="0"/>
        <w:jc w:val="left"/>
      </w:pPr>
      <w:bookmarkStart w:id="1009" w:name="bookmark1009"/>
      <w:bookmarkStart w:id="1010" w:name="bookmark1010"/>
      <w:bookmarkStart w:id="1011" w:name="bookmark1011"/>
      <w:bookmarkStart w:id="1012" w:name="bookmark1012"/>
      <w:r>
        <w:rPr>
          <w:color w:val="000000"/>
          <w:spacing w:val="0"/>
          <w:w w:val="100"/>
          <w:position w:val="0"/>
        </w:rPr>
        <w:t>（</w:t>
      </w:r>
      <w:bookmarkEnd w:id="1011"/>
      <w:r>
        <w:rPr>
          <w:color w:val="000000"/>
          <w:spacing w:val="0"/>
          <w:w w:val="100"/>
          <w:position w:val="0"/>
        </w:rPr>
        <w:t>3）收到的其他与投资活动有关的现金</w:t>
      </w:r>
      <w:bookmarkEnd w:id="1009"/>
      <w:bookmarkEnd w:id="1010"/>
      <w:bookmarkEnd w:id="1012"/>
    </w:p>
    <w:p>
      <w:pPr>
        <w:pStyle w:val="Style23"/>
        <w:keepNext w:val="0"/>
        <w:keepLines w:val="0"/>
        <w:widowControl w:val="0"/>
        <w:shd w:val="clear" w:color="auto" w:fill="auto"/>
        <w:bidi w:val="0"/>
        <w:spacing w:before="0" w:after="80" w:line="240" w:lineRule="auto"/>
        <w:ind w:left="892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定期存款到期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20" w:right="0" w:firstLine="0"/>
              <w:jc w:val="both"/>
              <w:rPr>
                <w:sz w:val="18"/>
                <w:szCs w:val="18"/>
              </w:rPr>
            </w:pPr>
            <w:r>
              <w:rPr>
                <w:rFonts w:ascii="Times New Roman" w:eastAsia="Times New Roman" w:hAnsi="Times New Roman" w:cs="Times New Roman"/>
                <w:color w:val="000000"/>
                <w:spacing w:val="0"/>
                <w:w w:val="100"/>
                <w:position w:val="0"/>
                <w:sz w:val="18"/>
                <w:szCs w:val="18"/>
              </w:rPr>
              <w:t>227,000,000.00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20" w:right="0" w:firstLine="0"/>
              <w:jc w:val="both"/>
              <w:rPr>
                <w:sz w:val="18"/>
                <w:szCs w:val="18"/>
              </w:rPr>
            </w:pPr>
            <w:r>
              <w:rPr>
                <w:rFonts w:ascii="Times New Roman" w:eastAsia="Times New Roman" w:hAnsi="Times New Roman" w:cs="Times New Roman"/>
                <w:color w:val="000000"/>
                <w:spacing w:val="0"/>
                <w:w w:val="100"/>
                <w:position w:val="0"/>
                <w:sz w:val="18"/>
                <w:szCs w:val="18"/>
              </w:rPr>
              <w:t>227,000,000.00</w:t>
            </w:r>
          </w:p>
        </w:tc>
      </w:tr>
    </w:tbl>
    <w:p>
      <w:pPr>
        <w:widowControl w:val="0"/>
        <w:spacing w:after="339" w:line="1" w:lineRule="exact"/>
      </w:pPr>
    </w:p>
    <w:p>
      <w:pPr>
        <w:pStyle w:val="Style38"/>
        <w:keepNext/>
        <w:keepLines/>
        <w:widowControl w:val="0"/>
        <w:shd w:val="clear" w:color="auto" w:fill="auto"/>
        <w:bidi w:val="0"/>
        <w:spacing w:before="0" w:after="400" w:line="240" w:lineRule="auto"/>
        <w:ind w:left="0" w:right="0" w:firstLine="0"/>
        <w:jc w:val="left"/>
      </w:pPr>
      <w:bookmarkStart w:id="1013" w:name="bookmark1013"/>
      <w:bookmarkStart w:id="1014" w:name="bookmark1014"/>
      <w:bookmarkStart w:id="1015" w:name="bookmark1015"/>
      <w:bookmarkStart w:id="1016" w:name="bookmark1016"/>
      <w:r>
        <w:rPr>
          <w:color w:val="000000"/>
          <w:spacing w:val="0"/>
          <w:w w:val="100"/>
          <w:position w:val="0"/>
        </w:rPr>
        <w:t>（</w:t>
      </w:r>
      <w:bookmarkEnd w:id="1015"/>
      <w:r>
        <w:rPr>
          <w:color w:val="000000"/>
          <w:spacing w:val="0"/>
          <w:w w:val="100"/>
          <w:position w:val="0"/>
        </w:rPr>
        <w:t>4）支付的其他与投资活动有关的现金</w:t>
      </w:r>
      <w:bookmarkEnd w:id="1013"/>
      <w:bookmarkEnd w:id="1014"/>
      <w:bookmarkEnd w:id="1016"/>
    </w:p>
    <w:p>
      <w:pPr>
        <w:pStyle w:val="Style23"/>
        <w:keepNext w:val="0"/>
        <w:keepLines w:val="0"/>
        <w:widowControl w:val="0"/>
        <w:shd w:val="clear" w:color="auto" w:fill="auto"/>
        <w:bidi w:val="0"/>
        <w:spacing w:before="0" w:after="80" w:line="240" w:lineRule="auto"/>
        <w:ind w:left="892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20" w:right="0" w:firstLine="0"/>
              <w:jc w:val="both"/>
              <w:rPr>
                <w:sz w:val="18"/>
                <w:szCs w:val="18"/>
              </w:rPr>
            </w:pPr>
            <w:r>
              <w:rPr>
                <w:rFonts w:ascii="Times New Roman" w:eastAsia="Times New Roman" w:hAnsi="Times New Roman" w:cs="Times New Roman"/>
                <w:color w:val="000000"/>
                <w:spacing w:val="0"/>
                <w:w w:val="100"/>
                <w:position w:val="0"/>
                <w:sz w:val="18"/>
                <w:szCs w:val="18"/>
              </w:rPr>
              <w:t>118,000,000.00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820" w:right="0" w:firstLine="0"/>
              <w:jc w:val="both"/>
              <w:rPr>
                <w:sz w:val="18"/>
                <w:szCs w:val="18"/>
              </w:rPr>
            </w:pPr>
            <w:r>
              <w:rPr>
                <w:rFonts w:ascii="Times New Roman" w:eastAsia="Times New Roman" w:hAnsi="Times New Roman" w:cs="Times New Roman"/>
                <w:color w:val="000000"/>
                <w:spacing w:val="0"/>
                <w:w w:val="100"/>
                <w:position w:val="0"/>
                <w:sz w:val="18"/>
                <w:szCs w:val="18"/>
              </w:rPr>
              <w:t>118,000,000.00</w:t>
            </w:r>
          </w:p>
        </w:tc>
      </w:tr>
    </w:tbl>
    <w:p>
      <w:pPr>
        <w:widowControl w:val="0"/>
        <w:spacing w:after="339" w:line="1" w:lineRule="exact"/>
      </w:pPr>
    </w:p>
    <w:p>
      <w:pPr>
        <w:pStyle w:val="Style38"/>
        <w:keepNext/>
        <w:keepLines/>
        <w:widowControl w:val="0"/>
        <w:shd w:val="clear" w:color="auto" w:fill="auto"/>
        <w:bidi w:val="0"/>
        <w:spacing w:before="0" w:after="400" w:line="240" w:lineRule="auto"/>
        <w:ind w:left="0" w:right="0" w:firstLine="0"/>
        <w:jc w:val="left"/>
      </w:pPr>
      <w:bookmarkStart w:id="1017" w:name="bookmark1017"/>
      <w:bookmarkStart w:id="1018" w:name="bookmark1018"/>
      <w:bookmarkStart w:id="1019" w:name="bookmark1019"/>
      <w:bookmarkStart w:id="1020" w:name="bookmark1020"/>
      <w:r>
        <w:rPr>
          <w:color w:val="000000"/>
          <w:spacing w:val="0"/>
          <w:w w:val="100"/>
          <w:position w:val="0"/>
        </w:rPr>
        <w:t>4</w:t>
      </w:r>
      <w:bookmarkEnd w:id="1019"/>
      <w:r>
        <w:rPr>
          <w:color w:val="000000"/>
          <w:spacing w:val="0"/>
          <w:w w:val="100"/>
          <w:position w:val="0"/>
        </w:rPr>
        <w:t>1、现金流量表补充资料</w:t>
      </w:r>
      <w:bookmarkEnd w:id="1017"/>
      <w:bookmarkEnd w:id="1018"/>
      <w:bookmarkEnd w:id="1020"/>
    </w:p>
    <w:p>
      <w:pPr>
        <w:pStyle w:val="Style38"/>
        <w:keepNext/>
        <w:keepLines/>
        <w:widowControl w:val="0"/>
        <w:shd w:val="clear" w:color="auto" w:fill="auto"/>
        <w:bidi w:val="0"/>
        <w:spacing w:before="0" w:after="400" w:line="240" w:lineRule="auto"/>
        <w:ind w:left="0" w:right="0" w:firstLine="0"/>
        <w:jc w:val="left"/>
      </w:pPr>
      <w:bookmarkStart w:id="1017" w:name="bookmark1017"/>
      <w:bookmarkStart w:id="1018" w:name="bookmark1018"/>
      <w:bookmarkStart w:id="1021" w:name="bookmark1021"/>
      <w:r>
        <w:rPr>
          <w:color w:val="000000"/>
          <w:spacing w:val="0"/>
          <w:w w:val="100"/>
          <w:position w:val="0"/>
        </w:rPr>
        <w:t>（1）现金流量表补充资料</w:t>
      </w:r>
      <w:bookmarkEnd w:id="1017"/>
      <w:bookmarkEnd w:id="1018"/>
      <w:bookmarkEnd w:id="1021"/>
    </w:p>
    <w:p>
      <w:pPr>
        <w:pStyle w:val="Style23"/>
        <w:keepNext w:val="0"/>
        <w:keepLines w:val="0"/>
        <w:widowControl w:val="0"/>
        <w:shd w:val="clear" w:color="auto" w:fill="auto"/>
        <w:bidi w:val="0"/>
        <w:spacing w:before="0" w:after="80" w:line="240" w:lineRule="auto"/>
        <w:ind w:left="892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-41,403,924.81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4,431,085.96</w:t>
            </w:r>
          </w:p>
        </w:tc>
      </w:tr>
    </w:tbl>
    <w:p>
      <w:pPr>
        <w:spacing w:lineRule="exact" w:line="1"/>
        <w:rPr>
          <w:sz w:val="2"/>
          <w:szCs w:val="2"/>
        </w:rPr>
      </w:pPr>
      <w:r>
        <w:br w:type="page"/>
      </w:r>
    </w:p>
    <w:tbl>
      <w:tblPr>
        <w:tblOverlap w:val="never"/>
        <w:jc w:val="center"/>
        <w:tblLayout w:type="fixed"/>
      </w:tblPr>
      <w:tblGrid>
        <w:gridCol w:w="4397"/>
        <w:gridCol w:w="2525"/>
        <w:gridCol w:w="266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6,178,105.51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23,258,041.33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4,675,616.22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4,618,003.66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12,190,471.37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9,480,997.19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261,348.27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232,972.69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处置固定资产、无形资产和其他长期资产的损失（收益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18,416,983.62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42,167.55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-4,160,662.19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-4,878,333.41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1,221,788.43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-1,757,323.82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-699,075.19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-2,538,285.70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-11,837,692.42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-2,703,256.87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-15,136,162.83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-5,224,880.56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6,377,647.03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-14,844,020.53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15,889,651.56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145,166,279.20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94,810,446.68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94,810,446.68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112,629,477.53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50,355,832.52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-17,819,030.85</w:t>
            </w:r>
          </w:p>
        </w:tc>
      </w:tr>
    </w:tbl>
    <w:p>
      <w:pPr>
        <w:widowControl w:val="0"/>
        <w:spacing w:after="339" w:line="1" w:lineRule="exact"/>
      </w:pPr>
    </w:p>
    <w:p>
      <w:pPr>
        <w:pStyle w:val="Style38"/>
        <w:keepNext/>
        <w:keepLines/>
        <w:widowControl w:val="0"/>
        <w:shd w:val="clear" w:color="auto" w:fill="auto"/>
        <w:bidi w:val="0"/>
        <w:spacing w:before="0" w:after="400" w:line="240" w:lineRule="auto"/>
        <w:ind w:left="0" w:right="0" w:firstLine="0"/>
        <w:jc w:val="left"/>
      </w:pPr>
      <w:bookmarkStart w:id="1022" w:name="bookmark1022"/>
      <w:bookmarkStart w:id="1023" w:name="bookmark1023"/>
      <w:bookmarkStart w:id="1024" w:name="bookmark1024"/>
      <w:r>
        <w:rPr>
          <w:color w:val="000000"/>
          <w:spacing w:val="0"/>
          <w:w w:val="100"/>
          <w:position w:val="0"/>
        </w:rPr>
        <w:t>（2）现金和现金等价物的构成</w:t>
      </w:r>
      <w:bookmarkEnd w:id="1022"/>
      <w:bookmarkEnd w:id="1023"/>
      <w:bookmarkEnd w:id="1024"/>
    </w:p>
    <w:p>
      <w:pPr>
        <w:pStyle w:val="Style23"/>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145,166,279.20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94,810,446.68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14,575.51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可随时用于支付的银行存款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145,146,400.00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94,795,871.17</w:t>
            </w:r>
          </w:p>
        </w:tc>
      </w:tr>
    </w:tbl>
    <w:p>
      <w:pPr>
        <w:spacing w:lineRule="exact" w:line="1"/>
        <w:rPr>
          <w:sz w:val="2"/>
          <w:szCs w:val="2"/>
        </w:rPr>
      </w:pPr>
      <w:r>
        <w:br w:type="page"/>
      </w:r>
    </w:p>
    <w:tbl>
      <w:tblPr>
        <w:tblOverlap w:val="never"/>
        <w:jc w:val="center"/>
        <w:tblLayout w:type="fixed"/>
      </w:tblPr>
      <w:tblGrid>
        <w:gridCol w:w="4397"/>
        <w:gridCol w:w="2525"/>
        <w:gridCol w:w="266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145,166,279.20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94,810,446.68</w:t>
            </w:r>
          </w:p>
        </w:tc>
      </w:tr>
    </w:tbl>
    <w:p>
      <w:pPr>
        <w:widowControl w:val="0"/>
        <w:spacing w:after="79" w:line="1" w:lineRule="exact"/>
      </w:pPr>
    </w:p>
    <w:p>
      <w:pPr>
        <w:pStyle w:val="Style23"/>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注：现金和现金等价物不含母公司或集团内子公司使用受限制的现金和现金等价物。</w:t>
      </w:r>
    </w:p>
    <w:p>
      <w:pPr>
        <w:pStyle w:val="Style23"/>
        <w:keepNext w:val="0"/>
        <w:keepLines w:val="0"/>
        <w:widowControl w:val="0"/>
        <w:shd w:val="clear" w:color="auto" w:fill="auto"/>
        <w:bidi w:val="0"/>
        <w:spacing w:before="0" w:after="0" w:line="326" w:lineRule="exact"/>
        <w:ind w:left="0" w:right="0" w:firstLine="360"/>
        <w:jc w:val="left"/>
      </w:pPr>
      <w:r>
        <w:rPr>
          <w:color w:val="000000"/>
          <w:spacing w:val="0"/>
          <w:w w:val="100"/>
          <w:position w:val="0"/>
        </w:rPr>
        <w:t>现金流量表补充资料的说明：</w:t>
      </w:r>
    </w:p>
    <w:p>
      <w:pPr>
        <w:pStyle w:val="Style23"/>
        <w:keepNext w:val="0"/>
        <w:keepLines w:val="0"/>
        <w:widowControl w:val="0"/>
        <w:shd w:val="clear" w:color="auto" w:fill="auto"/>
        <w:bidi w:val="0"/>
        <w:spacing w:before="0" w:after="0" w:line="326" w:lineRule="exact"/>
        <w:ind w:left="0" w:right="0" w:firstLine="420"/>
        <w:jc w:val="left"/>
      </w:pPr>
      <w:r>
        <w:rPr>
          <w:color w:val="000000"/>
          <w:spacing w:val="0"/>
          <w:w w:val="100"/>
          <w:position w:val="0"/>
        </w:rPr>
        <w:t>期末货币资金中包括开立保函保证金</w:t>
      </w:r>
      <w:r>
        <w:rPr>
          <w:rFonts w:ascii="Times New Roman" w:eastAsia="Times New Roman" w:hAnsi="Times New Roman" w:cs="Times New Roman"/>
          <w:color w:val="000000"/>
          <w:spacing w:val="0"/>
          <w:w w:val="100"/>
          <w:position w:val="0"/>
          <w:sz w:val="20"/>
          <w:szCs w:val="20"/>
        </w:rPr>
        <w:t>19,954,000.13</w:t>
      </w:r>
      <w:r>
        <w:rPr>
          <w:color w:val="000000"/>
          <w:spacing w:val="0"/>
          <w:w w:val="100"/>
          <w:position w:val="0"/>
        </w:rPr>
        <w:t>元、公司准备持有至到期的定期存款</w:t>
      </w:r>
      <w:r>
        <w:rPr>
          <w:rFonts w:ascii="Times New Roman" w:eastAsia="Times New Roman" w:hAnsi="Times New Roman" w:cs="Times New Roman"/>
          <w:color w:val="000000"/>
          <w:spacing w:val="0"/>
          <w:w w:val="100"/>
          <w:position w:val="0"/>
          <w:sz w:val="20"/>
          <w:szCs w:val="20"/>
        </w:rPr>
        <w:t xml:space="preserve">50,058,684.78 </w:t>
      </w:r>
      <w:r>
        <w:rPr>
          <w:color w:val="000000"/>
          <w:spacing w:val="0"/>
          <w:w w:val="100"/>
          <w:position w:val="0"/>
        </w:rPr>
        <w:t>元，不作为现金和现金等价物。</w:t>
      </w:r>
    </w:p>
    <w:p>
      <w:pPr>
        <w:pStyle w:val="Style23"/>
        <w:keepNext w:val="0"/>
        <w:keepLines w:val="0"/>
        <w:widowControl w:val="0"/>
        <w:shd w:val="clear" w:color="auto" w:fill="auto"/>
        <w:bidi w:val="0"/>
        <w:spacing w:before="0" w:after="680" w:line="326" w:lineRule="exact"/>
        <w:ind w:left="0" w:right="0" w:firstLine="420"/>
        <w:jc w:val="left"/>
      </w:pPr>
      <w:r>
        <w:rPr>
          <w:color w:val="000000"/>
          <w:spacing w:val="0"/>
          <w:w w:val="100"/>
          <w:position w:val="0"/>
        </w:rPr>
        <w:t>期初货币资金中包括开立保函保证金</w:t>
      </w:r>
      <w:r>
        <w:rPr>
          <w:rFonts w:ascii="Times New Roman" w:eastAsia="Times New Roman" w:hAnsi="Times New Roman" w:cs="Times New Roman"/>
          <w:color w:val="000000"/>
          <w:spacing w:val="0"/>
          <w:w w:val="100"/>
          <w:position w:val="0"/>
          <w:sz w:val="20"/>
          <w:szCs w:val="20"/>
        </w:rPr>
        <w:t>1,837,471.95</w:t>
      </w:r>
      <w:r>
        <w:rPr>
          <w:color w:val="000000"/>
          <w:spacing w:val="0"/>
          <w:w w:val="100"/>
          <w:position w:val="0"/>
        </w:rPr>
        <w:t>元和公司准备持有至到期的定期存款</w:t>
      </w:r>
      <w:r>
        <w:rPr>
          <w:rFonts w:ascii="Times New Roman" w:eastAsia="Times New Roman" w:hAnsi="Times New Roman" w:cs="Times New Roman"/>
          <w:color w:val="000000"/>
          <w:spacing w:val="0"/>
          <w:w w:val="100"/>
          <w:position w:val="0"/>
          <w:sz w:val="20"/>
          <w:szCs w:val="20"/>
        </w:rPr>
        <w:t>1</w:t>
      </w:r>
      <w:r>
        <w:rPr>
          <w:rFonts w:ascii="Times New Roman" w:eastAsia="Times New Roman" w:hAnsi="Times New Roman" w:cs="Times New Roman"/>
          <w:color w:val="000000"/>
          <w:spacing w:val="0"/>
          <w:w w:val="100"/>
          <w:position w:val="0"/>
          <w:sz w:val="20"/>
          <w:szCs w:val="20"/>
        </w:rPr>
        <w:t xml:space="preserve">72,314,235.55 </w:t>
      </w:r>
      <w:r>
        <w:rPr>
          <w:color w:val="000000"/>
          <w:spacing w:val="0"/>
          <w:w w:val="100"/>
          <w:position w:val="0"/>
        </w:rPr>
        <w:t>元，不作为现金和现金等价物。</w:t>
      </w:r>
    </w:p>
    <w:p>
      <w:pPr>
        <w:pStyle w:val="Style29"/>
        <w:keepNext/>
        <w:keepLines/>
        <w:widowControl w:val="0"/>
        <w:shd w:val="clear" w:color="auto" w:fill="auto"/>
        <w:bidi w:val="0"/>
        <w:spacing w:before="0" w:after="340" w:line="240" w:lineRule="auto"/>
        <w:ind w:left="0" w:right="0" w:firstLine="0"/>
        <w:jc w:val="left"/>
      </w:pPr>
      <w:bookmarkStart w:id="1025" w:name="bookmark1025"/>
      <w:bookmarkStart w:id="1026" w:name="bookmark1026"/>
      <w:bookmarkStart w:id="1027" w:name="bookmark1027"/>
      <w:bookmarkStart w:id="1028" w:name="bookmark1028"/>
      <w:r>
        <w:rPr>
          <w:color w:val="000000"/>
          <w:spacing w:val="0"/>
          <w:w w:val="100"/>
          <w:position w:val="0"/>
        </w:rPr>
        <w:t>八</w:t>
      </w:r>
      <w:bookmarkEnd w:id="1027"/>
      <w:r>
        <w:rPr>
          <w:color w:val="000000"/>
          <w:spacing w:val="0"/>
          <w:w w:val="100"/>
          <w:position w:val="0"/>
        </w:rPr>
        <w:t>、关联方及关联交易</w:t>
      </w:r>
      <w:bookmarkEnd w:id="1025"/>
      <w:bookmarkEnd w:id="1026"/>
      <w:bookmarkEnd w:id="1028"/>
    </w:p>
    <w:p>
      <w:pPr>
        <w:pStyle w:val="Style38"/>
        <w:keepNext/>
        <w:keepLines/>
        <w:widowControl w:val="0"/>
        <w:shd w:val="clear" w:color="auto" w:fill="auto"/>
        <w:bidi w:val="0"/>
        <w:spacing w:before="0" w:after="340" w:line="240" w:lineRule="auto"/>
        <w:ind w:left="0" w:right="0" w:firstLine="0"/>
        <w:jc w:val="left"/>
      </w:pPr>
      <w:bookmarkStart w:id="1029" w:name="bookmark1029"/>
      <w:bookmarkStart w:id="1030" w:name="bookmark1030"/>
      <w:bookmarkStart w:id="1031" w:name="bookmark1031"/>
      <w:r>
        <w:rPr>
          <w:color w:val="000000"/>
          <w:spacing w:val="0"/>
          <w:w w:val="100"/>
          <w:position w:val="0"/>
        </w:rPr>
        <w:t>1、本企业的子公司情况</w:t>
      </w:r>
      <w:bookmarkEnd w:id="1029"/>
      <w:bookmarkEnd w:id="1030"/>
      <w:bookmarkEnd w:id="1031"/>
    </w:p>
    <w:tbl>
      <w:tblPr>
        <w:tblOverlap w:val="never"/>
        <w:jc w:val="center"/>
        <w:tblLayout w:type="fixed"/>
      </w:tblPr>
      <w:tblGrid>
        <w:gridCol w:w="965"/>
        <w:gridCol w:w="960"/>
        <w:gridCol w:w="955"/>
        <w:gridCol w:w="960"/>
        <w:gridCol w:w="955"/>
        <w:gridCol w:w="955"/>
        <w:gridCol w:w="960"/>
        <w:gridCol w:w="955"/>
        <w:gridCol w:w="955"/>
        <w:gridCol w:w="97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子公司全称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持股比例</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表决权比例</w:t>
            </w:r>
          </w:p>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组织机构代</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码</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杭州新世纪 电子科技有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徐智勇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75720793-5</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南京江琛自 动化系统有 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滕学军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72176648-7</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杭州德创电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滕学军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66802038-6</w:t>
            </w:r>
          </w:p>
        </w:tc>
      </w:tr>
    </w:tbl>
    <w:p>
      <w:pPr>
        <w:widowControl w:val="0"/>
        <w:spacing w:after="339" w:line="1" w:lineRule="exact"/>
      </w:pPr>
    </w:p>
    <w:p>
      <w:pPr>
        <w:pStyle w:val="Style38"/>
        <w:keepNext/>
        <w:keepLines/>
        <w:widowControl w:val="0"/>
        <w:shd w:val="clear" w:color="auto" w:fill="auto"/>
        <w:bidi w:val="0"/>
        <w:spacing w:before="0" w:after="340" w:line="240" w:lineRule="auto"/>
        <w:ind w:left="0" w:right="0" w:firstLine="0"/>
        <w:jc w:val="left"/>
      </w:pPr>
      <w:bookmarkStart w:id="1032" w:name="bookmark1032"/>
      <w:bookmarkStart w:id="1033" w:name="bookmark1033"/>
      <w:bookmarkStart w:id="1034" w:name="bookmark1034"/>
      <w:r>
        <w:rPr>
          <w:color w:val="000000"/>
          <w:spacing w:val="0"/>
          <w:w w:val="100"/>
          <w:position w:val="0"/>
        </w:rPr>
        <w:t>2、本企业的合营和联营企业情况</w:t>
      </w:r>
      <w:bookmarkEnd w:id="1032"/>
      <w:bookmarkEnd w:id="1033"/>
      <w:bookmarkEnd w:id="1034"/>
    </w:p>
    <w:tbl>
      <w:tblPr>
        <w:tblOverlap w:val="never"/>
        <w:jc w:val="center"/>
        <w:tblLayout w:type="fixed"/>
      </w:tblPr>
      <w:tblGrid>
        <w:gridCol w:w="965"/>
        <w:gridCol w:w="950"/>
        <w:gridCol w:w="960"/>
        <w:gridCol w:w="955"/>
        <w:gridCol w:w="955"/>
        <w:gridCol w:w="960"/>
        <w:gridCol w:w="960"/>
        <w:gridCol w:w="955"/>
        <w:gridCol w:w="960"/>
        <w:gridCol w:w="970"/>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 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法定代表</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本企业持股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14" w:lineRule="exact"/>
              <w:ind w:left="0" w:right="0" w:firstLine="0"/>
              <w:jc w:val="center"/>
            </w:pPr>
            <w:r>
              <w:rPr>
                <w:color w:val="000000"/>
                <w:spacing w:val="0"/>
                <w:w w:val="100"/>
                <w:position w:val="0"/>
              </w:rPr>
              <w:t>本企业在被 投资单位表 决权比例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组织机构代</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码</w:t>
            </w:r>
          </w:p>
        </w:tc>
      </w:tr>
      <w:tr>
        <w:trPr>
          <w:trHeight w:val="403" w:hRule="exact"/>
        </w:trPr>
        <w:tc>
          <w:tcPr>
            <w:gridSpan w:val="10"/>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10"/>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sectPr>
          <w:headerReference w:type="default" r:id="rId247"/>
          <w:footerReference w:type="default" r:id="rId248"/>
          <w:headerReference w:type="even" r:id="rId249"/>
          <w:footerReference w:type="even" r:id="rId250"/>
          <w:headerReference w:type="first" r:id="rId251"/>
          <w:footerReference w:type="first" r:id="rId252"/>
          <w:footnotePr>
            <w:pos w:val="pageBottom"/>
            <w:numFmt w:val="decimal"/>
            <w:numRestart w:val="continuous"/>
          </w:footnotePr>
          <w:pgSz w:w="11900" w:h="16840"/>
          <w:pgMar w:top="1441" w:right="1126" w:bottom="1455" w:left="1087" w:header="0" w:footer="3" w:gutter="0"/>
          <w:cols w:space="720"/>
          <w:noEndnote/>
          <w:titlePg/>
          <w:rtlGutter w:val="0"/>
          <w:docGrid w:linePitch="360"/>
        </w:sectPr>
      </w:pPr>
    </w:p>
    <w:tbl>
      <w:tblPr>
        <w:tblOverlap w:val="never"/>
        <w:jc w:val="center"/>
        <w:tblLayout w:type="fixed"/>
      </w:tblPr>
      <w:tblGrid>
        <w:gridCol w:w="965"/>
        <w:gridCol w:w="950"/>
        <w:gridCol w:w="960"/>
        <w:gridCol w:w="955"/>
        <w:gridCol w:w="955"/>
        <w:gridCol w:w="960"/>
        <w:gridCol w:w="960"/>
        <w:gridCol w:w="955"/>
        <w:gridCol w:w="960"/>
        <w:gridCol w:w="970"/>
      </w:tblGrid>
      <w:tr>
        <w:trPr>
          <w:trHeight w:val="13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北京世纪 速码信息 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06126694-5</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注：没有组织机构代码的可以不填写。</w:t>
      </w:r>
    </w:p>
    <w:p>
      <w:pPr>
        <w:widowControl w:val="0"/>
        <w:spacing w:after="359" w:line="1" w:lineRule="exact"/>
      </w:pPr>
    </w:p>
    <w:p>
      <w:pPr>
        <w:pStyle w:val="Style29"/>
        <w:keepNext/>
        <w:keepLines/>
        <w:widowControl w:val="0"/>
        <w:shd w:val="clear" w:color="auto" w:fill="auto"/>
        <w:bidi w:val="0"/>
        <w:spacing w:before="0" w:after="360" w:line="240" w:lineRule="auto"/>
        <w:ind w:left="0" w:right="0" w:firstLine="0"/>
        <w:jc w:val="left"/>
      </w:pPr>
      <w:bookmarkStart w:id="1035" w:name="bookmark1035"/>
      <w:bookmarkStart w:id="1036" w:name="bookmark1036"/>
      <w:bookmarkStart w:id="1037" w:name="bookmark1037"/>
      <w:bookmarkStart w:id="1038" w:name="bookmark1038"/>
      <w:r>
        <w:rPr>
          <w:color w:val="000000"/>
          <w:spacing w:val="0"/>
          <w:w w:val="100"/>
          <w:position w:val="0"/>
        </w:rPr>
        <w:t>九</w:t>
      </w:r>
      <w:bookmarkEnd w:id="1037"/>
      <w:r>
        <w:rPr>
          <w:color w:val="000000"/>
          <w:spacing w:val="0"/>
          <w:w w:val="100"/>
          <w:position w:val="0"/>
        </w:rPr>
        <w:t>、或有事项</w:t>
      </w:r>
      <w:bookmarkEnd w:id="1035"/>
      <w:bookmarkEnd w:id="1036"/>
      <w:bookmarkEnd w:id="1038"/>
    </w:p>
    <w:p>
      <w:pPr>
        <w:pStyle w:val="Style38"/>
        <w:keepNext/>
        <w:keepLines/>
        <w:widowControl w:val="0"/>
        <w:shd w:val="clear" w:color="auto" w:fill="auto"/>
        <w:tabs>
          <w:tab w:pos="368" w:val="left"/>
        </w:tabs>
        <w:bidi w:val="0"/>
        <w:spacing w:before="0" w:after="360" w:line="240" w:lineRule="auto"/>
        <w:ind w:left="0" w:right="0" w:firstLine="0"/>
        <w:jc w:val="left"/>
      </w:pPr>
      <w:bookmarkStart w:id="1039" w:name="bookmark1039"/>
      <w:bookmarkStart w:id="1040" w:name="bookmark1040"/>
      <w:bookmarkStart w:id="1041" w:name="bookmark1041"/>
      <w:bookmarkStart w:id="1042" w:name="bookmark1042"/>
      <w:r>
        <w:rPr>
          <w:color w:val="000000"/>
          <w:spacing w:val="0"/>
          <w:w w:val="100"/>
          <w:position w:val="0"/>
        </w:rPr>
        <w:t>1</w:t>
      </w:r>
      <w:bookmarkEnd w:id="1041"/>
      <w:r>
        <w:rPr>
          <w:color w:val="000000"/>
          <w:spacing w:val="0"/>
          <w:w w:val="100"/>
          <w:position w:val="0"/>
        </w:rPr>
        <w:t>、</w:t>
        <w:tab/>
        <w:t>未决诉讼或仲裁形成的或有负债及其财务影响</w:t>
      </w:r>
      <w:bookmarkEnd w:id="1039"/>
      <w:bookmarkEnd w:id="1040"/>
      <w:bookmarkEnd w:id="1042"/>
    </w:p>
    <w:p>
      <w:pPr>
        <w:pStyle w:val="Style23"/>
        <w:keepNext w:val="0"/>
        <w:keepLines w:val="0"/>
        <w:widowControl w:val="0"/>
        <w:shd w:val="clear" w:color="auto" w:fill="auto"/>
        <w:bidi w:val="0"/>
        <w:spacing w:before="0" w:after="360" w:line="240" w:lineRule="auto"/>
        <w:ind w:left="0" w:right="0" w:firstLine="440"/>
        <w:jc w:val="both"/>
      </w:pPr>
      <w:r>
        <w:rPr>
          <w:color w:val="000000"/>
          <w:spacing w:val="0"/>
          <w:w w:val="100"/>
          <w:position w:val="0"/>
        </w:rPr>
        <w:t>截至资产负债表日，本公司不存在需要披露的或有事项。</w:t>
      </w:r>
    </w:p>
    <w:p>
      <w:pPr>
        <w:pStyle w:val="Style38"/>
        <w:keepNext/>
        <w:keepLines/>
        <w:widowControl w:val="0"/>
        <w:shd w:val="clear" w:color="auto" w:fill="auto"/>
        <w:tabs>
          <w:tab w:pos="378" w:val="left"/>
        </w:tabs>
        <w:bidi w:val="0"/>
        <w:spacing w:before="0" w:after="360" w:line="240" w:lineRule="auto"/>
        <w:ind w:left="0" w:right="0" w:firstLine="0"/>
        <w:jc w:val="left"/>
      </w:pPr>
      <w:bookmarkStart w:id="1043" w:name="bookmark1043"/>
      <w:bookmarkStart w:id="1044" w:name="bookmark1044"/>
      <w:bookmarkStart w:id="1045" w:name="bookmark1045"/>
      <w:bookmarkStart w:id="1046" w:name="bookmark1046"/>
      <w:r>
        <w:rPr>
          <w:color w:val="000000"/>
          <w:spacing w:val="0"/>
          <w:w w:val="100"/>
          <w:position w:val="0"/>
        </w:rPr>
        <w:t>2</w:t>
      </w:r>
      <w:bookmarkEnd w:id="1045"/>
      <w:r>
        <w:rPr>
          <w:color w:val="000000"/>
          <w:spacing w:val="0"/>
          <w:w w:val="100"/>
          <w:position w:val="0"/>
        </w:rPr>
        <w:t>、</w:t>
        <w:tab/>
        <w:t>为其他单位提供债务担保形成的或有负债及其财务影响</w:t>
      </w:r>
      <w:bookmarkEnd w:id="1043"/>
      <w:bookmarkEnd w:id="1044"/>
      <w:bookmarkEnd w:id="1046"/>
    </w:p>
    <w:p>
      <w:pPr>
        <w:pStyle w:val="Style23"/>
        <w:keepNext w:val="0"/>
        <w:keepLines w:val="0"/>
        <w:widowControl w:val="0"/>
        <w:shd w:val="clear" w:color="auto" w:fill="auto"/>
        <w:bidi w:val="0"/>
        <w:spacing w:before="0" w:after="360" w:line="240" w:lineRule="auto"/>
        <w:ind w:left="0" w:right="0" w:firstLine="440"/>
        <w:jc w:val="both"/>
      </w:pPr>
      <w:r>
        <w:rPr>
          <w:color w:val="000000"/>
          <w:spacing w:val="0"/>
          <w:w w:val="100"/>
          <w:position w:val="0"/>
        </w:rPr>
        <w:t>截至资产负债表日，本公司不存在需要披露的或有事项。</w:t>
      </w:r>
    </w:p>
    <w:p>
      <w:pPr>
        <w:pStyle w:val="Style29"/>
        <w:keepNext/>
        <w:keepLines/>
        <w:widowControl w:val="0"/>
        <w:shd w:val="clear" w:color="auto" w:fill="auto"/>
        <w:bidi w:val="0"/>
        <w:spacing w:before="0" w:after="360" w:line="240" w:lineRule="auto"/>
        <w:ind w:left="0" w:right="0" w:firstLine="0"/>
        <w:jc w:val="both"/>
      </w:pPr>
      <w:bookmarkStart w:id="1047" w:name="bookmark1047"/>
      <w:bookmarkStart w:id="1048" w:name="bookmark1048"/>
      <w:bookmarkStart w:id="1049" w:name="bookmark1049"/>
      <w:r>
        <w:rPr>
          <w:color w:val="000000"/>
          <w:spacing w:val="0"/>
          <w:w w:val="100"/>
          <w:position w:val="0"/>
        </w:rPr>
        <w:t>十、承诺事项</w:t>
      </w:r>
      <w:bookmarkEnd w:id="1047"/>
      <w:bookmarkEnd w:id="1048"/>
      <w:bookmarkEnd w:id="1049"/>
    </w:p>
    <w:p>
      <w:pPr>
        <w:pStyle w:val="Style38"/>
        <w:keepNext/>
        <w:keepLines/>
        <w:widowControl w:val="0"/>
        <w:shd w:val="clear" w:color="auto" w:fill="auto"/>
        <w:tabs>
          <w:tab w:pos="368" w:val="left"/>
        </w:tabs>
        <w:bidi w:val="0"/>
        <w:spacing w:before="0" w:after="360" w:line="240" w:lineRule="auto"/>
        <w:ind w:left="0" w:right="0" w:firstLine="0"/>
        <w:jc w:val="both"/>
      </w:pPr>
      <w:bookmarkStart w:id="1050" w:name="bookmark1050"/>
      <w:bookmarkStart w:id="1051" w:name="bookmark1051"/>
      <w:bookmarkStart w:id="1052" w:name="bookmark1052"/>
      <w:bookmarkStart w:id="1053" w:name="bookmark1053"/>
      <w:r>
        <w:rPr>
          <w:color w:val="000000"/>
          <w:spacing w:val="0"/>
          <w:w w:val="100"/>
          <w:position w:val="0"/>
        </w:rPr>
        <w:t>1</w:t>
      </w:r>
      <w:bookmarkEnd w:id="1052"/>
      <w:r>
        <w:rPr>
          <w:color w:val="000000"/>
          <w:spacing w:val="0"/>
          <w:w w:val="100"/>
          <w:position w:val="0"/>
        </w:rPr>
        <w:t>、</w:t>
        <w:tab/>
        <w:t>重大承诺事项</w:t>
      </w:r>
      <w:bookmarkEnd w:id="1050"/>
      <w:bookmarkEnd w:id="1051"/>
      <w:bookmarkEnd w:id="1053"/>
    </w:p>
    <w:p>
      <w:pPr>
        <w:pStyle w:val="Style23"/>
        <w:keepNext w:val="0"/>
        <w:keepLines w:val="0"/>
        <w:widowControl w:val="0"/>
        <w:shd w:val="clear" w:color="auto" w:fill="auto"/>
        <w:bidi w:val="0"/>
        <w:spacing w:before="0" w:after="360" w:line="240" w:lineRule="auto"/>
        <w:ind w:left="0" w:right="0" w:firstLine="440"/>
        <w:jc w:val="both"/>
      </w:pPr>
      <w:r>
        <w:rPr>
          <w:color w:val="000000"/>
          <w:spacing w:val="0"/>
          <w:w w:val="100"/>
          <w:position w:val="0"/>
        </w:rPr>
        <w:t>截至资产负债表日，本公司不存在需要披露的重大承诺事项。</w:t>
      </w:r>
    </w:p>
    <w:p>
      <w:pPr>
        <w:pStyle w:val="Style38"/>
        <w:keepNext/>
        <w:keepLines/>
        <w:widowControl w:val="0"/>
        <w:shd w:val="clear" w:color="auto" w:fill="auto"/>
        <w:tabs>
          <w:tab w:pos="378" w:val="left"/>
        </w:tabs>
        <w:bidi w:val="0"/>
        <w:spacing w:before="0" w:after="360" w:line="240" w:lineRule="auto"/>
        <w:ind w:left="0" w:right="0" w:firstLine="0"/>
        <w:jc w:val="left"/>
      </w:pPr>
      <w:bookmarkStart w:id="1054" w:name="bookmark1054"/>
      <w:bookmarkStart w:id="1055" w:name="bookmark1055"/>
      <w:bookmarkStart w:id="1056" w:name="bookmark1056"/>
      <w:bookmarkStart w:id="1057" w:name="bookmark1057"/>
      <w:r>
        <w:rPr>
          <w:color w:val="000000"/>
          <w:spacing w:val="0"/>
          <w:w w:val="100"/>
          <w:position w:val="0"/>
        </w:rPr>
        <w:t>2</w:t>
      </w:r>
      <w:bookmarkEnd w:id="1056"/>
      <w:r>
        <w:rPr>
          <w:color w:val="000000"/>
          <w:spacing w:val="0"/>
          <w:w w:val="100"/>
          <w:position w:val="0"/>
        </w:rPr>
        <w:t>、</w:t>
        <w:tab/>
        <w:t>前期承诺履行情况</w:t>
      </w:r>
      <w:bookmarkEnd w:id="1054"/>
      <w:bookmarkEnd w:id="1055"/>
      <w:bookmarkEnd w:id="1057"/>
    </w:p>
    <w:p>
      <w:pPr>
        <w:pStyle w:val="Style23"/>
        <w:keepNext w:val="0"/>
        <w:keepLines w:val="0"/>
        <w:widowControl w:val="0"/>
        <w:shd w:val="clear" w:color="auto" w:fill="auto"/>
        <w:bidi w:val="0"/>
        <w:spacing w:before="0" w:after="360" w:line="240" w:lineRule="auto"/>
        <w:ind w:left="0" w:right="0" w:firstLine="440"/>
        <w:jc w:val="both"/>
      </w:pPr>
      <w:r>
        <w:rPr>
          <w:color w:val="000000"/>
          <w:spacing w:val="0"/>
          <w:w w:val="100"/>
          <w:position w:val="0"/>
        </w:rPr>
        <w:t>截至资产负债表日，本公司不存在需要披露的重大承诺事项。</w:t>
      </w:r>
    </w:p>
    <w:p>
      <w:pPr>
        <w:pStyle w:val="Style29"/>
        <w:keepNext/>
        <w:keepLines/>
        <w:widowControl w:val="0"/>
        <w:shd w:val="clear" w:color="auto" w:fill="auto"/>
        <w:bidi w:val="0"/>
        <w:spacing w:before="0" w:after="360" w:line="240" w:lineRule="auto"/>
        <w:ind w:left="0" w:right="0" w:firstLine="0"/>
        <w:jc w:val="left"/>
      </w:pPr>
      <w:bookmarkStart w:id="1058" w:name="bookmark1058"/>
      <w:bookmarkStart w:id="1059" w:name="bookmark1059"/>
      <w:bookmarkStart w:id="1060" w:name="bookmark1060"/>
      <w:r>
        <w:rPr>
          <w:color w:val="000000"/>
          <w:spacing w:val="0"/>
          <w:w w:val="100"/>
          <w:position w:val="0"/>
        </w:rPr>
        <w:t>十^一、资产负债表日后事项</w:t>
      </w:r>
      <w:bookmarkEnd w:id="1058"/>
      <w:bookmarkEnd w:id="1059"/>
      <w:bookmarkEnd w:id="1060"/>
    </w:p>
    <w:p>
      <w:pPr>
        <w:pStyle w:val="Style23"/>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1、资产负债表日后利润分配情况说明</w:t>
      </w:r>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42,800,000.00</w:t>
            </w:r>
          </w:p>
        </w:tc>
      </w:tr>
    </w:tbl>
    <w:p>
      <w:pPr>
        <w:widowControl w:val="0"/>
        <w:spacing w:after="239" w:line="1" w:lineRule="exact"/>
      </w:pPr>
    </w:p>
    <w:p>
      <w:pPr>
        <w:pStyle w:val="Style38"/>
        <w:keepNext/>
        <w:keepLines/>
        <w:widowControl w:val="0"/>
        <w:shd w:val="clear" w:color="auto" w:fill="auto"/>
        <w:bidi w:val="0"/>
        <w:spacing w:before="0" w:after="240" w:line="312" w:lineRule="exact"/>
        <w:ind w:left="0" w:right="0" w:firstLine="0"/>
        <w:jc w:val="left"/>
      </w:pPr>
      <w:bookmarkStart w:id="1061" w:name="bookmark1061"/>
      <w:bookmarkStart w:id="1062" w:name="bookmark1062"/>
      <w:bookmarkStart w:id="1063" w:name="bookmark1063"/>
      <w:r>
        <w:rPr>
          <w:color w:val="000000"/>
          <w:spacing w:val="0"/>
          <w:w w:val="100"/>
          <w:position w:val="0"/>
        </w:rPr>
        <w:t>2、其他资产负债表日后事项说明</w:t>
      </w:r>
      <w:bookmarkEnd w:id="1061"/>
      <w:bookmarkEnd w:id="1062"/>
      <w:bookmarkEnd w:id="1063"/>
    </w:p>
    <w:p>
      <w:pPr>
        <w:pStyle w:val="Style23"/>
        <w:keepNext w:val="0"/>
        <w:keepLines w:val="0"/>
        <w:widowControl w:val="0"/>
        <w:shd w:val="clear" w:color="auto" w:fill="auto"/>
        <w:bidi w:val="0"/>
        <w:spacing w:before="0" w:after="360" w:line="312" w:lineRule="exact"/>
        <w:ind w:left="0" w:right="0" w:firstLine="440"/>
        <w:jc w:val="left"/>
      </w:pPr>
      <w:r>
        <w:rPr>
          <w:color w:val="000000"/>
          <w:spacing w:val="0"/>
          <w:w w:val="100"/>
          <w:position w:val="0"/>
        </w:rPr>
        <w:t>截止审计报告出具日，本公司正筹划重大资产重组事项，具体详见公司</w:t>
      </w:r>
      <w:r>
        <w:rPr>
          <w:rFonts w:ascii="Times New Roman" w:eastAsia="Times New Roman" w:hAnsi="Times New Roman" w:cs="Times New Roman"/>
          <w:color w:val="000000"/>
          <w:spacing w:val="0"/>
          <w:w w:val="100"/>
          <w:position w:val="0"/>
          <w:sz w:val="20"/>
          <w:szCs w:val="20"/>
        </w:rPr>
        <w:t>2014</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月</w:t>
      </w:r>
      <w:r>
        <w:rPr>
          <w:rFonts w:ascii="Times New Roman" w:eastAsia="Times New Roman" w:hAnsi="Times New Roman" w:cs="Times New Roman"/>
          <w:color w:val="000000"/>
          <w:spacing w:val="0"/>
          <w:w w:val="100"/>
          <w:position w:val="0"/>
          <w:sz w:val="20"/>
          <w:szCs w:val="20"/>
        </w:rPr>
        <w:t>24</w:t>
      </w:r>
      <w:r>
        <w:rPr>
          <w:color w:val="000000"/>
          <w:spacing w:val="0"/>
          <w:w w:val="100"/>
          <w:position w:val="0"/>
        </w:rPr>
        <w:t>日在信息披露 媒体证券时报、巨潮资讯网(</w:t>
      </w:r>
      <w:r>
        <w:rPr>
          <w:rFonts w:ascii="Times New Roman" w:eastAsia="Times New Roman" w:hAnsi="Times New Roman" w:cs="Times New Roman"/>
          <w:color w:val="000000"/>
          <w:spacing w:val="0"/>
          <w:w w:val="100"/>
          <w:position w:val="0"/>
          <w:sz w:val="20"/>
          <w:szCs w:val="20"/>
        </w:rPr>
        <w:t>www.cninfo.com.cn</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披露的《杭州新世纪信息技术股份有限公司关于筹划重 大资产重组的停牌公告》(公告编号</w:t>
      </w:r>
      <w:r>
        <w:rPr>
          <w:rFonts w:ascii="Times New Roman" w:eastAsia="Times New Roman" w:hAnsi="Times New Roman" w:cs="Times New Roman"/>
          <w:color w:val="000000"/>
          <w:spacing w:val="0"/>
          <w:w w:val="100"/>
          <w:position w:val="0"/>
          <w:sz w:val="20"/>
          <w:szCs w:val="20"/>
        </w:rPr>
        <w:t>2014-004</w:t>
      </w:r>
      <w:r>
        <w:rPr>
          <w:color w:val="000000"/>
          <w:spacing w:val="0"/>
          <w:w w:val="100"/>
          <w:position w:val="0"/>
        </w:rPr>
        <w:t>)。</w:t>
      </w:r>
      <w:r>
        <w:br w:type="page"/>
      </w:r>
    </w:p>
    <w:p>
      <w:pPr>
        <w:pStyle w:val="Style29"/>
        <w:keepNext/>
        <w:keepLines/>
        <w:widowControl w:val="0"/>
        <w:shd w:val="clear" w:color="auto" w:fill="auto"/>
        <w:bidi w:val="0"/>
        <w:spacing w:before="0" w:after="380" w:line="240" w:lineRule="auto"/>
        <w:ind w:left="0" w:right="0" w:firstLine="0"/>
        <w:jc w:val="left"/>
      </w:pPr>
      <w:bookmarkStart w:id="1064" w:name="bookmark1064"/>
      <w:bookmarkStart w:id="1065" w:name="bookmark1065"/>
      <w:bookmarkStart w:id="1066" w:name="bookmark1066"/>
      <w:r>
        <w:rPr>
          <w:color w:val="000000"/>
          <w:spacing w:val="0"/>
          <w:w w:val="100"/>
          <w:position w:val="0"/>
        </w:rPr>
        <w:t>十二、母公司财务报表主要项目注释</w:t>
      </w:r>
      <w:bookmarkEnd w:id="1064"/>
      <w:bookmarkEnd w:id="1065"/>
      <w:bookmarkEnd w:id="1066"/>
    </w:p>
    <w:p>
      <w:pPr>
        <w:pStyle w:val="Style38"/>
        <w:keepNext/>
        <w:keepLines/>
        <w:widowControl w:val="0"/>
        <w:shd w:val="clear" w:color="auto" w:fill="auto"/>
        <w:bidi w:val="0"/>
        <w:spacing w:before="0" w:after="380" w:line="240" w:lineRule="auto"/>
        <w:ind w:left="0" w:right="0" w:firstLine="0"/>
        <w:jc w:val="left"/>
      </w:pPr>
      <w:bookmarkStart w:id="1067" w:name="bookmark1067"/>
      <w:bookmarkStart w:id="1068" w:name="bookmark1068"/>
      <w:bookmarkStart w:id="1069" w:name="bookmark1069"/>
      <w:r>
        <w:rPr>
          <w:color w:val="000000"/>
          <w:spacing w:val="0"/>
          <w:w w:val="100"/>
          <w:position w:val="0"/>
        </w:rPr>
        <w:t>1、应收账款</w:t>
      </w:r>
      <w:bookmarkEnd w:id="1067"/>
      <w:bookmarkEnd w:id="1068"/>
      <w:bookmarkEnd w:id="1069"/>
    </w:p>
    <w:p>
      <w:pPr>
        <w:pStyle w:val="Style38"/>
        <w:keepNext/>
        <w:keepLines/>
        <w:widowControl w:val="0"/>
        <w:shd w:val="clear" w:color="auto" w:fill="auto"/>
        <w:bidi w:val="0"/>
        <w:spacing w:before="0" w:after="380" w:line="240" w:lineRule="auto"/>
        <w:ind w:left="0" w:right="0" w:firstLine="0"/>
        <w:jc w:val="left"/>
      </w:pPr>
      <w:bookmarkStart w:id="1067" w:name="bookmark1067"/>
      <w:bookmarkStart w:id="1068" w:name="bookmark1068"/>
      <w:bookmarkStart w:id="1070" w:name="bookmark1070"/>
      <w:r>
        <w:rPr>
          <w:color w:val="000000"/>
          <w:spacing w:val="0"/>
          <w:w w:val="100"/>
          <w:position w:val="0"/>
        </w:rPr>
        <w:t>(1)应收账款</w:t>
      </w:r>
      <w:bookmarkEnd w:id="1067"/>
      <w:bookmarkEnd w:id="1068"/>
      <w:bookmarkEnd w:id="1070"/>
    </w:p>
    <w:p>
      <w:pPr>
        <w:pStyle w:val="Style23"/>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006"/>
        <w:gridCol w:w="1195"/>
        <w:gridCol w:w="533"/>
        <w:gridCol w:w="1325"/>
        <w:gridCol w:w="667"/>
        <w:gridCol w:w="1195"/>
        <w:gridCol w:w="662"/>
        <w:gridCol w:w="1330"/>
        <w:gridCol w:w="67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单项金额重大并单项计 提坏账准备的应收账款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28,392,960.84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3,483,452.20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51,512,275.51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3,313,352.23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28,392,960.84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3,483,452.20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51,512,275.51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3,313,352.23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6.43%</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单项金额虽不重大但单 项计提坏账准备的应收 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28,392,960.84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3,483,452.20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51,512,275.51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3,313,352.23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注：填写组合名称。账面余额中的比例按期末该类应收账款除以应收账款合计数计算，坏账准备比例按该类应收账款期末已</w:t>
      </w:r>
    </w:p>
    <w:p>
      <w:pPr>
        <w:pStyle w:val="Style23"/>
        <w:keepNext w:val="0"/>
        <w:keepLines w:val="0"/>
        <w:widowControl w:val="0"/>
        <w:shd w:val="clear" w:color="auto" w:fill="auto"/>
        <w:bidi w:val="0"/>
        <w:spacing w:before="0" w:after="0" w:line="350" w:lineRule="exact"/>
        <w:ind w:left="0" w:right="0" w:firstLine="0"/>
        <w:jc w:val="left"/>
        <w:rPr>
          <w:sz w:val="17"/>
          <w:szCs w:val="17"/>
        </w:rPr>
      </w:pPr>
      <w:r>
        <w:rPr>
          <w:color w:val="000000"/>
          <w:spacing w:val="0"/>
          <w:w w:val="100"/>
          <w:position w:val="0"/>
          <w:sz w:val="17"/>
          <w:szCs w:val="17"/>
        </w:rPr>
        <w:t>计提坏账准备除以期末该类应收账款金额计算。</w:t>
      </w:r>
    </w:p>
    <w:p>
      <w:pPr>
        <w:pStyle w:val="Style23"/>
        <w:keepNext w:val="0"/>
        <w:keepLines w:val="0"/>
        <w:widowControl w:val="0"/>
        <w:shd w:val="clear" w:color="auto" w:fill="auto"/>
        <w:bidi w:val="0"/>
        <w:spacing w:before="0" w:after="0" w:line="350" w:lineRule="exact"/>
        <w:ind w:left="44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23"/>
        <w:keepNext w:val="0"/>
        <w:keepLines w:val="0"/>
        <w:widowControl w:val="0"/>
        <w:shd w:val="clear" w:color="auto" w:fill="auto"/>
        <w:bidi w:val="0"/>
        <w:spacing w:before="0" w:after="100" w:line="350" w:lineRule="exact"/>
        <w:ind w:left="440" w:right="0" w:firstLine="0"/>
        <w:jc w:val="left"/>
      </w:pPr>
      <w:r>
        <w:rPr>
          <w:color w:val="000000"/>
          <w:spacing w:val="0"/>
          <w:w w:val="100"/>
          <w:position w:val="0"/>
        </w:rPr>
        <w:t xml:space="preserve">组合中，采用账龄分析法计提坏账准备的应收账款 </w:t>
      </w: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23"/>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1075"/>
        <w:gridCol w:w="1992"/>
        <w:gridCol w:w="662"/>
        <w:gridCol w:w="1464"/>
        <w:gridCol w:w="2126"/>
        <w:gridCol w:w="662"/>
        <w:gridCol w:w="16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18,523,166.89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926,158.34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43,749,376.16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2,187,468.81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 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18,523,166.89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926,158.34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43,749,376.16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2,187,468.81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3,419,151.30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341,915.13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7,064,931.95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706,493.20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5,799,713.00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1,739,913.90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397,967.40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0.77%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119,390.22</w:t>
            </w:r>
          </w:p>
        </w:tc>
      </w:tr>
    </w:tbl>
    <w:p>
      <w:pPr>
        <w:sectPr>
          <w:headerReference w:type="default" r:id="rId253"/>
          <w:footerReference w:type="default" r:id="rId254"/>
          <w:headerReference w:type="even" r:id="rId255"/>
          <w:footerReference w:type="even" r:id="rId256"/>
          <w:footnotePr>
            <w:pos w:val="pageBottom"/>
            <w:numFmt w:val="decimal"/>
            <w:numRestart w:val="continuous"/>
          </w:footnotePr>
          <w:type w:val="continuous"/>
          <w:pgSz w:w="11900" w:h="16840"/>
          <w:pgMar w:top="1441" w:right="1126" w:bottom="1455" w:left="1087" w:header="0" w:footer="3" w:gutter="0"/>
          <w:cols w:space="720"/>
          <w:noEndnote/>
          <w:rtlGutter w:val="0"/>
          <w:docGrid w:linePitch="360"/>
        </w:sectPr>
      </w:pPr>
    </w:p>
    <w:tbl>
      <w:tblPr>
        <w:tblOverlap w:val="never"/>
        <w:jc w:val="center"/>
        <w:tblLayout w:type="fixed"/>
      </w:tblPr>
      <w:tblGrid>
        <w:gridCol w:w="1075"/>
        <w:gridCol w:w="1992"/>
        <w:gridCol w:w="662"/>
        <w:gridCol w:w="1464"/>
        <w:gridCol w:w="2126"/>
        <w:gridCol w:w="662"/>
        <w:gridCol w:w="160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350,929.65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175,464.83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28,392,960.84</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3,483,452.20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51,512,275.51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3,313,352.23</w:t>
            </w:r>
          </w:p>
        </w:tc>
      </w:tr>
    </w:tbl>
    <w:p>
      <w:pPr>
        <w:pStyle w:val="Style23"/>
        <w:keepNext w:val="0"/>
        <w:keepLines w:val="0"/>
        <w:widowControl w:val="0"/>
        <w:shd w:val="clear" w:color="auto" w:fill="auto"/>
        <w:bidi w:val="0"/>
        <w:spacing w:before="0" w:after="100" w:line="350" w:lineRule="exact"/>
        <w:ind w:left="440" w:right="0" w:firstLine="0"/>
        <w:jc w:val="both"/>
      </w:pPr>
      <w:r>
        <w:rPr>
          <w:color w:val="000000"/>
          <w:spacing w:val="0"/>
          <w:w w:val="100"/>
          <w:position w:val="0"/>
        </w:rPr>
        <w:t xml:space="preserve">组合中，采用余额百分比法计提坏账准备的应收账款 </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q</w:t>
      </w:r>
      <w:r>
        <w:rPr>
          <w:color w:val="000000"/>
          <w:spacing w:val="0"/>
          <w:w w:val="100"/>
          <w:position w:val="0"/>
        </w:rPr>
        <w:t>不适用</w:t>
      </w:r>
    </w:p>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p>
      <w:pPr>
        <w:pStyle w:val="Style23"/>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组合中，采用其他方法计提坏账准备的应收账款</w:t>
      </w:r>
    </w:p>
    <w:p>
      <w:pPr>
        <w:pStyle w:val="Style23"/>
        <w:keepNext w:val="0"/>
        <w:keepLines w:val="0"/>
        <w:widowControl w:val="0"/>
        <w:shd w:val="clear" w:color="auto" w:fill="auto"/>
        <w:bidi w:val="0"/>
        <w:spacing w:before="0" w:after="100" w:line="240" w:lineRule="auto"/>
        <w:ind w:left="0" w:right="0" w:firstLine="44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3"/>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期末单项金额虽不重大但单项计提坏账准备的应收账款</w:t>
      </w:r>
    </w:p>
    <w:p>
      <w:pPr>
        <w:pStyle w:val="Style23"/>
        <w:keepNext w:val="0"/>
        <w:keepLines w:val="0"/>
        <w:widowControl w:val="0"/>
        <w:shd w:val="clear" w:color="auto" w:fill="auto"/>
        <w:bidi w:val="0"/>
        <w:spacing w:before="0" w:after="360" w:line="240" w:lineRule="auto"/>
        <w:ind w:left="0" w:right="0" w:firstLine="44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q</w:t>
      </w:r>
      <w:r>
        <w:rPr>
          <w:color w:val="000000"/>
          <w:spacing w:val="0"/>
          <w:w w:val="100"/>
          <w:position w:val="0"/>
        </w:rPr>
        <w:t>不适用</w:t>
      </w:r>
    </w:p>
    <w:p>
      <w:pPr>
        <w:pStyle w:val="Style38"/>
        <w:keepNext/>
        <w:keepLines/>
        <w:widowControl w:val="0"/>
        <w:shd w:val="clear" w:color="auto" w:fill="auto"/>
        <w:bidi w:val="0"/>
        <w:spacing w:before="0" w:after="400" w:line="240" w:lineRule="auto"/>
        <w:ind w:left="0" w:right="0" w:firstLine="140"/>
        <w:jc w:val="left"/>
      </w:pPr>
      <w:bookmarkStart w:id="1071" w:name="bookmark1071"/>
      <w:bookmarkStart w:id="1072" w:name="bookmark1072"/>
      <w:bookmarkStart w:id="1073" w:name="bookmark1073"/>
      <w:r>
        <w:rPr>
          <w:color w:val="000000"/>
          <w:spacing w:val="0"/>
          <w:w w:val="100"/>
          <w:position w:val="0"/>
        </w:rPr>
        <w:t>(2)本报告期应收账款中持有公司5%(含5%)以上表决权股份的股东单位情况</w:t>
      </w:r>
      <w:bookmarkEnd w:id="1071"/>
      <w:bookmarkEnd w:id="1072"/>
      <w:bookmarkEnd w:id="1073"/>
    </w:p>
    <w:p>
      <w:pPr>
        <w:pStyle w:val="Style23"/>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534"/>
        <w:gridCol w:w="1728"/>
        <w:gridCol w:w="1594"/>
        <w:gridCol w:w="1862"/>
        <w:gridCol w:w="1867"/>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计提坏账金额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38"/>
        <w:keepNext/>
        <w:keepLines/>
        <w:widowControl w:val="0"/>
        <w:numPr>
          <w:ilvl w:val="0"/>
          <w:numId w:val="29"/>
        </w:numPr>
        <w:shd w:val="clear" w:color="auto" w:fill="auto"/>
        <w:bidi w:val="0"/>
        <w:spacing w:before="0" w:after="400" w:line="240" w:lineRule="auto"/>
        <w:ind w:left="0" w:right="0" w:firstLine="140"/>
        <w:jc w:val="left"/>
      </w:pPr>
      <w:bookmarkStart w:id="1074" w:name="bookmark1074"/>
      <w:bookmarkStart w:id="1075" w:name="bookmark1075"/>
      <w:bookmarkStart w:id="1076" w:name="bookmark1076"/>
      <w:bookmarkStart w:id="1077" w:name="bookmark1077"/>
      <w:bookmarkEnd w:id="1076"/>
      <w:r>
        <w:rPr>
          <w:color w:val="000000"/>
          <w:spacing w:val="0"/>
          <w:w w:val="100"/>
          <w:position w:val="0"/>
        </w:rPr>
        <w:t>应收账款中金额前五名单位情况</w:t>
      </w:r>
      <w:bookmarkEnd w:id="1074"/>
      <w:bookmarkEnd w:id="1075"/>
      <w:bookmarkEnd w:id="1077"/>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19"/>
        <w:gridCol w:w="1416"/>
        <w:gridCol w:w="1915"/>
        <w:gridCol w:w="1915"/>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占应收账款总额的比例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东北电网有限公司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2,388,300.00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浙江中烟工业有限责任公司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2,220,094.38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北京南瑞捷鸿科技有限公司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1,606,640.00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浙江省公路管理局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1,281,000.00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11,696,034.38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41.19%</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与本公司关系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公司根据实际情况填写。</w:t>
      </w:r>
    </w:p>
    <w:p>
      <w:pPr>
        <w:widowControl w:val="0"/>
        <w:spacing w:after="1739" w:line="1" w:lineRule="exact"/>
      </w:pPr>
    </w:p>
    <w:p>
      <w:pPr>
        <w:widowControl w:val="0"/>
        <w:jc w:val="center"/>
        <w:rPr>
          <w:sz w:val="2"/>
          <w:szCs w:val="2"/>
        </w:rPr>
        <w:sectPr>
          <w:headerReference w:type="default" r:id="rId257"/>
          <w:footerReference w:type="default" r:id="rId258"/>
          <w:headerReference w:type="even" r:id="rId259"/>
          <w:footerReference w:type="even" r:id="rId260"/>
          <w:footnotePr>
            <w:pos w:val="pageBottom"/>
            <w:numFmt w:val="decimal"/>
            <w:numRestart w:val="continuous"/>
          </w:footnotePr>
          <w:pgSz w:w="11900" w:h="16840"/>
          <w:pgMar w:top="1441" w:right="1109" w:bottom="1" w:left="1104" w:header="0" w:footer="3" w:gutter="0"/>
          <w:cols w:space="720"/>
          <w:noEndnote/>
          <w:rtlGutter w:val="0"/>
          <w:docGrid w:linePitch="360"/>
        </w:sectPr>
      </w:pPr>
      <w:r>
        <w:drawing>
          <wp:inline>
            <wp:extent cx="1718945" cy="981710"/>
            <wp:docPr id="692" name="Picutre 692"/>
            <a:graphic xmlns:a="http://schemas.openxmlformats.org/drawingml/2006/main">
              <a:graphicData uri="http://schemas.openxmlformats.org/drawingml/2006/picture">
                <pic:pic xmlns:pic="http://schemas.openxmlformats.org/drawingml/2006/picture">
                  <pic:nvPicPr>
                    <pic:cNvPr id="692" name="Picture 692"/>
                    <pic:cNvPicPr/>
                  </pic:nvPicPr>
                  <pic:blipFill>
                    <a:blip r:embed="rId261"/>
                    <a:stretch/>
                  </pic:blipFill>
                  <pic:spPr>
                    <a:xfrm>
                      <a:ext cx="1718945" cy="981710"/>
                    </a:xfrm>
                    <a:prstGeom prst="rect"/>
                  </pic:spPr>
                </pic:pic>
              </a:graphicData>
            </a:graphic>
          </wp:inline>
        </w:drawing>
      </w:r>
    </w:p>
    <w:p>
      <w:pPr>
        <w:pStyle w:val="Style38"/>
        <w:keepNext/>
        <w:keepLines/>
        <w:widowControl w:val="0"/>
        <w:shd w:val="clear" w:color="auto" w:fill="auto"/>
        <w:bidi w:val="0"/>
        <w:spacing w:before="0" w:after="400" w:line="240" w:lineRule="auto"/>
        <w:ind w:left="0" w:right="0" w:firstLine="0"/>
        <w:jc w:val="left"/>
      </w:pPr>
      <w:bookmarkStart w:id="1080" w:name="bookmark1080"/>
      <w:bookmarkStart w:id="1081" w:name="bookmark1081"/>
      <w:bookmarkStart w:id="1082" w:name="bookmark1082"/>
      <w:r>
        <w:rPr>
          <w:color w:val="000000"/>
          <w:spacing w:val="0"/>
          <w:w w:val="100"/>
          <w:position w:val="0"/>
        </w:rPr>
        <w:t>2、其他应收款</w:t>
      </w:r>
      <w:bookmarkEnd w:id="1080"/>
      <w:bookmarkEnd w:id="1081"/>
      <w:bookmarkEnd w:id="1082"/>
    </w:p>
    <w:p>
      <w:pPr>
        <w:pStyle w:val="Style38"/>
        <w:keepNext/>
        <w:keepLines/>
        <w:widowControl w:val="0"/>
        <w:shd w:val="clear" w:color="auto" w:fill="auto"/>
        <w:bidi w:val="0"/>
        <w:spacing w:before="0" w:after="400" w:line="240" w:lineRule="auto"/>
        <w:ind w:left="0" w:right="0" w:firstLine="0"/>
        <w:jc w:val="left"/>
      </w:pPr>
      <w:bookmarkStart w:id="1080" w:name="bookmark1080"/>
      <w:bookmarkStart w:id="1081" w:name="bookmark1081"/>
      <w:bookmarkStart w:id="1083" w:name="bookmark1083"/>
      <w:r>
        <w:rPr>
          <w:color w:val="000000"/>
          <w:spacing w:val="0"/>
          <w:w w:val="100"/>
          <w:position w:val="0"/>
        </w:rPr>
        <w:t>(1)其他应收款</w:t>
      </w:r>
      <w:bookmarkEnd w:id="1080"/>
      <w:bookmarkEnd w:id="1081"/>
      <w:bookmarkEnd w:id="1083"/>
    </w:p>
    <w:p>
      <w:pPr>
        <w:pStyle w:val="Style23"/>
        <w:keepNext w:val="0"/>
        <w:keepLines w:val="0"/>
        <w:widowControl w:val="0"/>
        <w:shd w:val="clear" w:color="auto" w:fill="auto"/>
        <w:bidi w:val="0"/>
        <w:spacing w:before="0" w:after="10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179"/>
        <w:gridCol w:w="1454"/>
        <w:gridCol w:w="528"/>
        <w:gridCol w:w="1320"/>
        <w:gridCol w:w="528"/>
        <w:gridCol w:w="1320"/>
        <w:gridCol w:w="528"/>
        <w:gridCol w:w="1190"/>
        <w:gridCol w:w="53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单项金额重大并单项计提 坏账准备的其他应收款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21,465,922.33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1,439,848.56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7,662,238.28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608,527.41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21,465,922.33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1,439,848.56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7,662,238.28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608,527.41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7.94%</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单项金额虽不重大但单项 计提坏账准备的其他应收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21,465,922.33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1,439,848.56</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7,662,238.28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608,527.41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注：写组合名称。账面余额中的比例按期末该类其他应收款除以其他应收款合计数计算，坏账准备比例按该类其他应收款填</w:t>
      </w:r>
    </w:p>
    <w:p>
      <w:pPr>
        <w:pStyle w:val="Style23"/>
        <w:keepNext w:val="0"/>
        <w:keepLines w:val="0"/>
        <w:widowControl w:val="0"/>
        <w:shd w:val="clear" w:color="auto" w:fill="auto"/>
        <w:bidi w:val="0"/>
        <w:spacing w:before="0" w:after="0" w:line="350" w:lineRule="exact"/>
        <w:ind w:left="0" w:right="0" w:firstLine="0"/>
        <w:jc w:val="left"/>
        <w:rPr>
          <w:sz w:val="17"/>
          <w:szCs w:val="17"/>
        </w:rPr>
      </w:pPr>
      <w:r>
        <w:rPr>
          <w:color w:val="000000"/>
          <w:spacing w:val="0"/>
          <w:w w:val="100"/>
          <w:position w:val="0"/>
          <w:sz w:val="17"/>
          <w:szCs w:val="17"/>
        </w:rPr>
        <w:t>期末已计提坏账准备除以期末该类其他应收款金额计算。</w:t>
      </w:r>
    </w:p>
    <w:p>
      <w:pPr>
        <w:pStyle w:val="Style23"/>
        <w:keepNext w:val="0"/>
        <w:keepLines w:val="0"/>
        <w:widowControl w:val="0"/>
        <w:shd w:val="clear" w:color="auto" w:fill="auto"/>
        <w:bidi w:val="0"/>
        <w:spacing w:before="0" w:after="0" w:line="350" w:lineRule="exact"/>
        <w:ind w:left="440" w:right="0" w:firstLine="0"/>
        <w:jc w:val="both"/>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color w:val="000000"/>
          <w:spacing w:val="0"/>
          <w:w w:val="100"/>
          <w:position w:val="0"/>
          <w:sz w:val="20"/>
          <w:szCs w:val="20"/>
        </w:rPr>
        <w:t>寸</w:t>
      </w:r>
      <w:r>
        <w:rPr>
          <w:color w:val="000000"/>
          <w:spacing w:val="0"/>
          <w:w w:val="100"/>
          <w:position w:val="0"/>
        </w:rPr>
        <w:t>不适用</w:t>
      </w:r>
    </w:p>
    <w:p>
      <w:pPr>
        <w:pStyle w:val="Style23"/>
        <w:keepNext w:val="0"/>
        <w:keepLines w:val="0"/>
        <w:widowControl w:val="0"/>
        <w:shd w:val="clear" w:color="auto" w:fill="auto"/>
        <w:bidi w:val="0"/>
        <w:spacing w:before="0" w:after="100" w:line="350" w:lineRule="exact"/>
        <w:ind w:left="440" w:right="0" w:firstLine="0"/>
        <w:jc w:val="both"/>
      </w:pPr>
      <w:r>
        <w:rPr>
          <w:color w:val="000000"/>
          <w:spacing w:val="0"/>
          <w:w w:val="100"/>
          <w:position w:val="0"/>
        </w:rPr>
        <w:t xml:space="preserve">组合中，采用账龄分析法计提坏账准备的其他应收款 </w:t>
      </w:r>
      <w:r>
        <w:rPr>
          <w:color w:val="000000"/>
          <w:spacing w:val="0"/>
          <w:w w:val="100"/>
          <w:position w:val="0"/>
          <w:sz w:val="20"/>
          <w:szCs w:val="20"/>
        </w:rPr>
        <w:t>寸</w:t>
      </w:r>
      <w:r>
        <w:rPr>
          <w:color w:val="000000"/>
          <w:spacing w:val="0"/>
          <w:w w:val="100"/>
          <w:position w:val="0"/>
        </w:rPr>
        <w:t>适用</w:t>
      </w:r>
      <w:r>
        <w:rPr>
          <w:color w:val="000000"/>
          <w:spacing w:val="0"/>
          <w:w w:val="100"/>
          <w:position w:val="0"/>
          <w:sz w:val="20"/>
          <w:szCs w:val="20"/>
        </w:rPr>
        <w:t>口</w:t>
      </w:r>
      <w:r>
        <w:rPr>
          <w:color w:val="000000"/>
          <w:spacing w:val="0"/>
          <w:w w:val="100"/>
          <w:position w:val="0"/>
        </w:rPr>
        <w:t>不适用</w:t>
      </w:r>
    </w:p>
    <w:p>
      <w:pPr>
        <w:pStyle w:val="Style23"/>
        <w:keepNext w:val="0"/>
        <w:keepLines w:val="0"/>
        <w:widowControl w:val="0"/>
        <w:shd w:val="clear" w:color="auto" w:fill="auto"/>
        <w:bidi w:val="0"/>
        <w:spacing w:before="0" w:after="10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1277"/>
        <w:gridCol w:w="1790"/>
        <w:gridCol w:w="662"/>
        <w:gridCol w:w="1594"/>
        <w:gridCol w:w="1862"/>
        <w:gridCol w:w="667"/>
        <w:gridCol w:w="173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19,598,218.70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979,910.94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5,067,105.88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253,355.29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19,598,218.70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979,910.94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5,067,105.88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253,355.29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816,311.73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81,631.17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2,116,838.00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211,683.80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736,947.50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221,084.25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478,294.40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143,488.32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314,444.40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157,222.20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77"/>
        <w:gridCol w:w="1790"/>
        <w:gridCol w:w="662"/>
        <w:gridCol w:w="1594"/>
        <w:gridCol w:w="1862"/>
        <w:gridCol w:w="667"/>
        <w:gridCol w:w="173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21,465,922.33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1,439,848.56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7,662,238.28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608,527.41</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组合中，采用余额百分比法计提坏账准备的其他应收款</w:t>
      </w:r>
    </w:p>
    <w:p>
      <w:pPr>
        <w:pStyle w:val="Style23"/>
        <w:keepNext w:val="0"/>
        <w:keepLines w:val="0"/>
        <w:widowControl w:val="0"/>
        <w:shd w:val="clear" w:color="auto" w:fill="auto"/>
        <w:bidi w:val="0"/>
        <w:spacing w:before="0" w:after="100" w:line="240" w:lineRule="auto"/>
        <w:ind w:left="0" w:right="0" w:firstLine="42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q</w:t>
      </w:r>
      <w:r>
        <w:rPr>
          <w:color w:val="000000"/>
          <w:spacing w:val="0"/>
          <w:w w:val="100"/>
          <w:position w:val="0"/>
        </w:rPr>
        <w:t>不适用</w:t>
      </w:r>
    </w:p>
    <w:p>
      <w:pPr>
        <w:pStyle w:val="Style23"/>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组合中，采用其他方法计提坏账准备的其他应收款</w:t>
      </w:r>
    </w:p>
    <w:p>
      <w:pPr>
        <w:pStyle w:val="Style23"/>
        <w:keepNext w:val="0"/>
        <w:keepLines w:val="0"/>
        <w:widowControl w:val="0"/>
        <w:shd w:val="clear" w:color="auto" w:fill="auto"/>
        <w:bidi w:val="0"/>
        <w:spacing w:before="0" w:after="100" w:line="240" w:lineRule="auto"/>
        <w:ind w:left="0" w:right="0" w:firstLine="42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i/>
          <w:iCs/>
          <w:color w:val="000000"/>
          <w:spacing w:val="0"/>
          <w:w w:val="100"/>
          <w:position w:val="0"/>
        </w:rPr>
        <w:t>q</w:t>
      </w:r>
      <w:r>
        <w:rPr>
          <w:color w:val="000000"/>
          <w:spacing w:val="0"/>
          <w:w w:val="100"/>
          <w:position w:val="0"/>
        </w:rPr>
        <w:t>不适用</w:t>
      </w:r>
    </w:p>
    <w:p>
      <w:pPr>
        <w:pStyle w:val="Style23"/>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期末单项金额虽不重大但单项计提坏账准备的其他应收款</w:t>
      </w:r>
    </w:p>
    <w:p>
      <w:pPr>
        <w:pStyle w:val="Style23"/>
        <w:keepNext w:val="0"/>
        <w:keepLines w:val="0"/>
        <w:widowControl w:val="0"/>
        <w:shd w:val="clear" w:color="auto" w:fill="auto"/>
        <w:bidi w:val="0"/>
        <w:spacing w:before="0" w:after="340" w:line="240" w:lineRule="auto"/>
        <w:ind w:left="0" w:right="0" w:firstLine="420"/>
        <w:jc w:val="both"/>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q</w:t>
      </w:r>
      <w:r>
        <w:rPr>
          <w:color w:val="000000"/>
          <w:spacing w:val="0"/>
          <w:w w:val="100"/>
          <w:position w:val="0"/>
        </w:rPr>
        <w:t>不适用</w:t>
      </w:r>
    </w:p>
    <w:p>
      <w:pPr>
        <w:pStyle w:val="Style38"/>
        <w:keepNext/>
        <w:keepLines/>
        <w:widowControl w:val="0"/>
        <w:shd w:val="clear" w:color="auto" w:fill="auto"/>
        <w:bidi w:val="0"/>
        <w:spacing w:before="0" w:after="420" w:line="240" w:lineRule="auto"/>
        <w:ind w:left="0" w:right="0" w:firstLine="0"/>
        <w:jc w:val="left"/>
      </w:pPr>
      <w:bookmarkStart w:id="1084" w:name="bookmark1084"/>
      <w:bookmarkStart w:id="1085" w:name="bookmark1085"/>
      <w:bookmarkStart w:id="1086" w:name="bookmark1086"/>
      <w:r>
        <w:rPr>
          <w:color w:val="000000"/>
          <w:spacing w:val="0"/>
          <w:w w:val="100"/>
          <w:position w:val="0"/>
        </w:rPr>
        <w:t>(2)本报告期其他应收款中持有公司5%(含5%)以上表决权股份的股东单位情况</w:t>
      </w:r>
      <w:bookmarkEnd w:id="1084"/>
      <w:bookmarkEnd w:id="1085"/>
      <w:bookmarkEnd w:id="1086"/>
    </w:p>
    <w:p>
      <w:pPr>
        <w:pStyle w:val="Style23"/>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669"/>
        <w:gridCol w:w="1728"/>
        <w:gridCol w:w="1723"/>
        <w:gridCol w:w="1862"/>
        <w:gridCol w:w="160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计提坏账金额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39" w:line="1" w:lineRule="exact"/>
      </w:pPr>
    </w:p>
    <w:p>
      <w:pPr>
        <w:pStyle w:val="Style38"/>
        <w:keepNext/>
        <w:keepLines/>
        <w:widowControl w:val="0"/>
        <w:numPr>
          <w:ilvl w:val="0"/>
          <w:numId w:val="33"/>
        </w:numPr>
        <w:shd w:val="clear" w:color="auto" w:fill="auto"/>
        <w:bidi w:val="0"/>
        <w:spacing w:before="0" w:after="0" w:line="240" w:lineRule="auto"/>
        <w:ind w:left="0" w:right="0" w:firstLine="0"/>
        <w:jc w:val="left"/>
      </w:pPr>
      <w:bookmarkStart w:id="1087" w:name="bookmark1087"/>
      <w:bookmarkStart w:id="1088" w:name="bookmark1088"/>
      <w:bookmarkStart w:id="1089" w:name="bookmark1089"/>
      <w:bookmarkStart w:id="1090" w:name="bookmark1090"/>
      <w:bookmarkEnd w:id="1089"/>
      <w:r>
        <w:rPr>
          <w:color w:val="000000"/>
          <w:spacing w:val="0"/>
          <w:w w:val="100"/>
          <w:position w:val="0"/>
        </w:rPr>
        <w:t>金额较大的其他应收款的性质或内容</w:t>
      </w:r>
      <w:bookmarkEnd w:id="1087"/>
      <w:bookmarkEnd w:id="1088"/>
      <w:bookmarkEnd w:id="1090"/>
    </w:p>
    <w:p>
      <w:pPr>
        <w:widowControl w:val="0"/>
        <w:spacing w:line="1" w:lineRule="exact"/>
      </w:pPr>
      <w:r>
        <mc:AlternateContent>
          <mc:Choice Requires="wps">
            <w:drawing>
              <wp:anchor distT="260985" distB="0" distL="0" distR="0" simplePos="0" relativeHeight="125829378" behindDoc="0" locked="0" layoutInCell="1" allowOverlap="1">
                <wp:simplePos x="0" y="0"/>
                <wp:positionH relativeFrom="page">
                  <wp:posOffset>718820</wp:posOffset>
                </wp:positionH>
                <wp:positionV relativeFrom="paragraph">
                  <wp:posOffset>260985</wp:posOffset>
                </wp:positionV>
                <wp:extent cx="1487170" cy="1606550"/>
                <wp:wrapTopAndBottom/>
                <wp:docPr id="693" name="Shape 693"/>
                <a:graphic xmlns:a="http://schemas.openxmlformats.org/drawingml/2006/main">
                  <a:graphicData uri="http://schemas.microsoft.com/office/word/2010/wordprocessingShape">
                    <wps:wsp>
                      <wps:cNvSpPr txBox="1"/>
                      <wps:spPr>
                        <a:xfrm>
                          <a:ext cx="1487170" cy="1606550"/>
                        </a:xfrm>
                        <a:prstGeom prst="rect"/>
                        <a:noFill/>
                      </wps:spPr>
                      <wps:txbx>
                        <w:txbxContent>
                          <w:p>
                            <w:pPr>
                              <w:pStyle w:val="Style23"/>
                              <w:keepNext w:val="0"/>
                              <w:keepLines w:val="0"/>
                              <w:widowControl w:val="0"/>
                              <w:shd w:val="clear" w:color="auto" w:fill="auto"/>
                              <w:bidi w:val="0"/>
                              <w:spacing w:before="0" w:after="140" w:line="240" w:lineRule="auto"/>
                              <w:ind w:left="0" w:right="0" w:firstLine="1000"/>
                              <w:jc w:val="left"/>
                              <w:rPr>
                                <w:sz w:val="17"/>
                                <w:szCs w:val="17"/>
                              </w:rPr>
                            </w:pPr>
                            <w:r>
                              <w:rPr>
                                <w:b/>
                                <w:bCs/>
                                <w:color w:val="000000"/>
                                <w:spacing w:val="0"/>
                                <w:w w:val="100"/>
                                <w:position w:val="0"/>
                                <w:sz w:val="17"/>
                                <w:szCs w:val="17"/>
                              </w:rPr>
                              <w:t>单位名称</w:t>
                            </w:r>
                          </w:p>
                          <w:p>
                            <w:pPr>
                              <w:pStyle w:val="Style23"/>
                              <w:keepNext w:val="0"/>
                              <w:keepLines w:val="0"/>
                              <w:widowControl w:val="0"/>
                              <w:shd w:val="clear" w:color="auto" w:fill="auto"/>
                              <w:bidi w:val="0"/>
                              <w:spacing w:before="0" w:after="260" w:line="240" w:lineRule="auto"/>
                              <w:ind w:left="0" w:right="0" w:firstLine="0"/>
                              <w:jc w:val="left"/>
                              <w:rPr>
                                <w:sz w:val="17"/>
                                <w:szCs w:val="17"/>
                              </w:rPr>
                            </w:pPr>
                            <w:r>
                              <w:rPr>
                                <w:b/>
                                <w:bCs/>
                                <w:color w:val="000000"/>
                                <w:spacing w:val="0"/>
                                <w:w w:val="100"/>
                                <w:position w:val="0"/>
                                <w:sz w:val="17"/>
                                <w:szCs w:val="17"/>
                              </w:rPr>
                              <w:t>杭州新世纪电子科技有限公司</w:t>
                            </w:r>
                          </w:p>
                          <w:p>
                            <w:pPr>
                              <w:pStyle w:val="Style23"/>
                              <w:keepNext w:val="0"/>
                              <w:keepLines w:val="0"/>
                              <w:widowControl w:val="0"/>
                              <w:shd w:val="clear" w:color="auto" w:fill="auto"/>
                              <w:bidi w:val="0"/>
                              <w:spacing w:before="0" w:after="260" w:line="240" w:lineRule="auto"/>
                              <w:ind w:left="0" w:right="0" w:firstLine="0"/>
                              <w:jc w:val="left"/>
                              <w:rPr>
                                <w:sz w:val="17"/>
                                <w:szCs w:val="17"/>
                              </w:rPr>
                            </w:pPr>
                            <w:r>
                              <w:rPr>
                                <w:b/>
                                <w:bCs/>
                                <w:color w:val="000000"/>
                                <w:spacing w:val="0"/>
                                <w:w w:val="100"/>
                                <w:position w:val="0"/>
                                <w:sz w:val="17"/>
                                <w:szCs w:val="17"/>
                              </w:rPr>
                              <w:t>浙'江省政府采购中心</w:t>
                            </w:r>
                          </w:p>
                          <w:p>
                            <w:pPr>
                              <w:pStyle w:val="Style23"/>
                              <w:keepNext w:val="0"/>
                              <w:keepLines w:val="0"/>
                              <w:widowControl w:val="0"/>
                              <w:shd w:val="clear" w:color="auto" w:fill="auto"/>
                              <w:bidi w:val="0"/>
                              <w:spacing w:before="0" w:after="140" w:line="240" w:lineRule="auto"/>
                              <w:ind w:left="0" w:right="0" w:firstLine="0"/>
                              <w:jc w:val="left"/>
                              <w:rPr>
                                <w:sz w:val="17"/>
                                <w:szCs w:val="17"/>
                              </w:rPr>
                            </w:pPr>
                            <w:r>
                              <w:rPr>
                                <w:b/>
                                <w:bCs/>
                                <w:color w:val="000000"/>
                                <w:spacing w:val="0"/>
                                <w:w w:val="100"/>
                                <w:position w:val="0"/>
                                <w:sz w:val="17"/>
                                <w:szCs w:val="17"/>
                              </w:rPr>
                              <w:t>杭州市道路运输管理局</w:t>
                            </w:r>
                          </w:p>
                          <w:p>
                            <w:pPr>
                              <w:pStyle w:val="Style23"/>
                              <w:keepNext w:val="0"/>
                              <w:keepLines w:val="0"/>
                              <w:widowControl w:val="0"/>
                              <w:shd w:val="clear" w:color="auto" w:fill="auto"/>
                              <w:bidi w:val="0"/>
                              <w:spacing w:before="0" w:after="140" w:line="240" w:lineRule="auto"/>
                              <w:ind w:left="0" w:right="0" w:firstLine="0"/>
                              <w:jc w:val="left"/>
                              <w:rPr>
                                <w:sz w:val="17"/>
                                <w:szCs w:val="17"/>
                              </w:rPr>
                            </w:pPr>
                            <w:r>
                              <w:rPr>
                                <w:b/>
                                <w:bCs/>
                                <w:color w:val="000000"/>
                                <w:spacing w:val="0"/>
                                <w:w w:val="100"/>
                                <w:position w:val="0"/>
                                <w:sz w:val="17"/>
                                <w:szCs w:val="17"/>
                              </w:rPr>
                              <w:t>嘉兴市公安局</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u w:val="single"/>
                              </w:rPr>
                              <w:t>淅江省公安厅</w:t>
                            </w:r>
                          </w:p>
                          <w:p>
                            <w:pPr>
                              <w:pStyle w:val="Style23"/>
                              <w:keepNext w:val="0"/>
                              <w:keepLines w:val="0"/>
                              <w:widowControl w:val="0"/>
                              <w:shd w:val="clear" w:color="auto" w:fill="auto"/>
                              <w:bidi w:val="0"/>
                              <w:spacing w:before="0" w:after="140" w:line="240" w:lineRule="auto"/>
                              <w:ind w:left="1080" w:right="0" w:firstLine="0"/>
                              <w:jc w:val="left"/>
                              <w:rPr>
                                <w:sz w:val="17"/>
                                <w:szCs w:val="17"/>
                              </w:rPr>
                            </w:pPr>
                            <w:r>
                              <w:rPr>
                                <w:b/>
                                <w:bCs/>
                                <w:color w:val="000000"/>
                                <w:spacing w:val="0"/>
                                <w:w w:val="100"/>
                                <w:position w:val="0"/>
                                <w:sz w:val="17"/>
                                <w:szCs w:val="17"/>
                              </w:rPr>
                              <w:t>小计</w:t>
                            </w:r>
                          </w:p>
                        </w:txbxContent>
                      </wps:txbx>
                      <wps:bodyPr lIns="0" tIns="0" rIns="0" bIns="0">
                        <a:noAutoFit/>
                      </wps:bodyPr>
                    </wps:wsp>
                  </a:graphicData>
                </a:graphic>
              </wp:anchor>
            </w:drawing>
          </mc:Choice>
          <mc:Fallback>
            <w:pict>
              <v:shape id="_x0000_s1719" type="#_x0000_t202" style="position:absolute;margin-left:56.600000000000001pt;margin-top:20.550000000000001pt;width:117.10000000000001pt;height:126.5pt;z-index:-125829375;mso-wrap-distance-left:0;mso-wrap-distance-top:20.550000000000001pt;mso-wrap-distance-right:0;mso-position-horizontal-relative:page" filled="f" stroked="f">
                <v:textbox inset="0,0,0,0">
                  <w:txbxContent>
                    <w:p>
                      <w:pPr>
                        <w:pStyle w:val="Style23"/>
                        <w:keepNext w:val="0"/>
                        <w:keepLines w:val="0"/>
                        <w:widowControl w:val="0"/>
                        <w:shd w:val="clear" w:color="auto" w:fill="auto"/>
                        <w:bidi w:val="0"/>
                        <w:spacing w:before="0" w:after="140" w:line="240" w:lineRule="auto"/>
                        <w:ind w:left="0" w:right="0" w:firstLine="1000"/>
                        <w:jc w:val="left"/>
                        <w:rPr>
                          <w:sz w:val="17"/>
                          <w:szCs w:val="17"/>
                        </w:rPr>
                      </w:pPr>
                      <w:r>
                        <w:rPr>
                          <w:b/>
                          <w:bCs/>
                          <w:color w:val="000000"/>
                          <w:spacing w:val="0"/>
                          <w:w w:val="100"/>
                          <w:position w:val="0"/>
                          <w:sz w:val="17"/>
                          <w:szCs w:val="17"/>
                        </w:rPr>
                        <w:t>单位名称</w:t>
                      </w:r>
                    </w:p>
                    <w:p>
                      <w:pPr>
                        <w:pStyle w:val="Style23"/>
                        <w:keepNext w:val="0"/>
                        <w:keepLines w:val="0"/>
                        <w:widowControl w:val="0"/>
                        <w:shd w:val="clear" w:color="auto" w:fill="auto"/>
                        <w:bidi w:val="0"/>
                        <w:spacing w:before="0" w:after="260" w:line="240" w:lineRule="auto"/>
                        <w:ind w:left="0" w:right="0" w:firstLine="0"/>
                        <w:jc w:val="left"/>
                        <w:rPr>
                          <w:sz w:val="17"/>
                          <w:szCs w:val="17"/>
                        </w:rPr>
                      </w:pPr>
                      <w:r>
                        <w:rPr>
                          <w:b/>
                          <w:bCs/>
                          <w:color w:val="000000"/>
                          <w:spacing w:val="0"/>
                          <w:w w:val="100"/>
                          <w:position w:val="0"/>
                          <w:sz w:val="17"/>
                          <w:szCs w:val="17"/>
                        </w:rPr>
                        <w:t>杭州新世纪电子科技有限公司</w:t>
                      </w:r>
                    </w:p>
                    <w:p>
                      <w:pPr>
                        <w:pStyle w:val="Style23"/>
                        <w:keepNext w:val="0"/>
                        <w:keepLines w:val="0"/>
                        <w:widowControl w:val="0"/>
                        <w:shd w:val="clear" w:color="auto" w:fill="auto"/>
                        <w:bidi w:val="0"/>
                        <w:spacing w:before="0" w:after="260" w:line="240" w:lineRule="auto"/>
                        <w:ind w:left="0" w:right="0" w:firstLine="0"/>
                        <w:jc w:val="left"/>
                        <w:rPr>
                          <w:sz w:val="17"/>
                          <w:szCs w:val="17"/>
                        </w:rPr>
                      </w:pPr>
                      <w:r>
                        <w:rPr>
                          <w:b/>
                          <w:bCs/>
                          <w:color w:val="000000"/>
                          <w:spacing w:val="0"/>
                          <w:w w:val="100"/>
                          <w:position w:val="0"/>
                          <w:sz w:val="17"/>
                          <w:szCs w:val="17"/>
                        </w:rPr>
                        <w:t>浙'江省政府采购中心</w:t>
                      </w:r>
                    </w:p>
                    <w:p>
                      <w:pPr>
                        <w:pStyle w:val="Style23"/>
                        <w:keepNext w:val="0"/>
                        <w:keepLines w:val="0"/>
                        <w:widowControl w:val="0"/>
                        <w:shd w:val="clear" w:color="auto" w:fill="auto"/>
                        <w:bidi w:val="0"/>
                        <w:spacing w:before="0" w:after="140" w:line="240" w:lineRule="auto"/>
                        <w:ind w:left="0" w:right="0" w:firstLine="0"/>
                        <w:jc w:val="left"/>
                        <w:rPr>
                          <w:sz w:val="17"/>
                          <w:szCs w:val="17"/>
                        </w:rPr>
                      </w:pPr>
                      <w:r>
                        <w:rPr>
                          <w:b/>
                          <w:bCs/>
                          <w:color w:val="000000"/>
                          <w:spacing w:val="0"/>
                          <w:w w:val="100"/>
                          <w:position w:val="0"/>
                          <w:sz w:val="17"/>
                          <w:szCs w:val="17"/>
                        </w:rPr>
                        <w:t>杭州市道路运输管理局</w:t>
                      </w:r>
                    </w:p>
                    <w:p>
                      <w:pPr>
                        <w:pStyle w:val="Style23"/>
                        <w:keepNext w:val="0"/>
                        <w:keepLines w:val="0"/>
                        <w:widowControl w:val="0"/>
                        <w:shd w:val="clear" w:color="auto" w:fill="auto"/>
                        <w:bidi w:val="0"/>
                        <w:spacing w:before="0" w:after="140" w:line="240" w:lineRule="auto"/>
                        <w:ind w:left="0" w:right="0" w:firstLine="0"/>
                        <w:jc w:val="left"/>
                        <w:rPr>
                          <w:sz w:val="17"/>
                          <w:szCs w:val="17"/>
                        </w:rPr>
                      </w:pPr>
                      <w:r>
                        <w:rPr>
                          <w:b/>
                          <w:bCs/>
                          <w:color w:val="000000"/>
                          <w:spacing w:val="0"/>
                          <w:w w:val="100"/>
                          <w:position w:val="0"/>
                          <w:sz w:val="17"/>
                          <w:szCs w:val="17"/>
                        </w:rPr>
                        <w:t>嘉兴市公安局</w:t>
                      </w:r>
                    </w:p>
                    <w:p>
                      <w:pPr>
                        <w:pStyle w:val="Style23"/>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u w:val="single"/>
                        </w:rPr>
                        <w:t>淅江省公安厅</w:t>
                      </w:r>
                    </w:p>
                    <w:p>
                      <w:pPr>
                        <w:pStyle w:val="Style23"/>
                        <w:keepNext w:val="0"/>
                        <w:keepLines w:val="0"/>
                        <w:widowControl w:val="0"/>
                        <w:shd w:val="clear" w:color="auto" w:fill="auto"/>
                        <w:bidi w:val="0"/>
                        <w:spacing w:before="0" w:after="140" w:line="240" w:lineRule="auto"/>
                        <w:ind w:left="1080" w:right="0" w:firstLine="0"/>
                        <w:jc w:val="left"/>
                        <w:rPr>
                          <w:sz w:val="17"/>
                          <w:szCs w:val="17"/>
                        </w:rPr>
                      </w:pPr>
                      <w:r>
                        <w:rPr>
                          <w:b/>
                          <w:bCs/>
                          <w:color w:val="000000"/>
                          <w:spacing w:val="0"/>
                          <w:w w:val="100"/>
                          <w:position w:val="0"/>
                          <w:sz w:val="17"/>
                          <w:szCs w:val="17"/>
                        </w:rPr>
                        <w:t>小计</w:t>
                      </w:r>
                    </w:p>
                  </w:txbxContent>
                </v:textbox>
                <w10:wrap type="topAndBottom" anchorx="page"/>
              </v:shape>
            </w:pict>
          </mc:Fallback>
        </mc:AlternateContent>
      </w:r>
      <w:r>
        <mc:AlternateContent>
          <mc:Choice Requires="wps">
            <w:drawing>
              <wp:anchor distT="260985" distB="152400" distL="0" distR="0" simplePos="0" relativeHeight="125829380" behindDoc="0" locked="0" layoutInCell="1" allowOverlap="1">
                <wp:simplePos x="0" y="0"/>
                <wp:positionH relativeFrom="page">
                  <wp:posOffset>2581275</wp:posOffset>
                </wp:positionH>
                <wp:positionV relativeFrom="paragraph">
                  <wp:posOffset>260985</wp:posOffset>
                </wp:positionV>
                <wp:extent cx="701040" cy="1454150"/>
                <wp:wrapTopAndBottom/>
                <wp:docPr id="695" name="Shape 695"/>
                <a:graphic xmlns:a="http://schemas.openxmlformats.org/drawingml/2006/main">
                  <a:graphicData uri="http://schemas.microsoft.com/office/word/2010/wordprocessingShape">
                    <wps:wsp>
                      <wps:cNvSpPr txBox="1"/>
                      <wps:spPr>
                        <a:xfrm>
                          <a:ext cx="701040" cy="1454150"/>
                        </a:xfrm>
                        <a:prstGeom prst="rect"/>
                        <a:noFill/>
                      </wps:spPr>
                      <wps:txbx>
                        <w:txbxContent>
                          <w:p>
                            <w:pPr>
                              <w:pStyle w:val="Style23"/>
                              <w:keepNext w:val="0"/>
                              <w:keepLines w:val="0"/>
                              <w:widowControl w:val="0"/>
                              <w:shd w:val="clear" w:color="auto" w:fill="auto"/>
                              <w:bidi w:val="0"/>
                              <w:spacing w:before="0" w:after="140" w:line="240" w:lineRule="auto"/>
                              <w:ind w:left="0" w:right="0" w:firstLine="0"/>
                              <w:jc w:val="center"/>
                              <w:rPr>
                                <w:sz w:val="17"/>
                                <w:szCs w:val="17"/>
                              </w:rPr>
                            </w:pPr>
                            <w:r>
                              <w:rPr>
                                <w:b/>
                                <w:bCs/>
                                <w:color w:val="000000"/>
                                <w:spacing w:val="0"/>
                                <w:w w:val="100"/>
                                <w:position w:val="0"/>
                                <w:sz w:val="17"/>
                                <w:szCs w:val="17"/>
                              </w:rPr>
                              <w:t>与本公司关系</w:t>
                            </w:r>
                          </w:p>
                          <w:p>
                            <w:pPr>
                              <w:pStyle w:val="Style23"/>
                              <w:keepNext w:val="0"/>
                              <w:keepLines w:val="0"/>
                              <w:widowControl w:val="0"/>
                              <w:shd w:val="clear" w:color="auto" w:fill="auto"/>
                              <w:bidi w:val="0"/>
                              <w:spacing w:before="0" w:after="260" w:line="240" w:lineRule="auto"/>
                              <w:ind w:left="0" w:right="0" w:firstLine="0"/>
                              <w:jc w:val="center"/>
                              <w:rPr>
                                <w:sz w:val="17"/>
                                <w:szCs w:val="17"/>
                              </w:rPr>
                            </w:pPr>
                            <w:r>
                              <w:rPr>
                                <w:b/>
                                <w:bCs/>
                                <w:color w:val="000000"/>
                                <w:spacing w:val="0"/>
                                <w:w w:val="100"/>
                                <w:position w:val="0"/>
                                <w:sz w:val="17"/>
                                <w:szCs w:val="17"/>
                              </w:rPr>
                              <w:t>关联方</w:t>
                            </w:r>
                          </w:p>
                          <w:p>
                            <w:pPr>
                              <w:pStyle w:val="Style23"/>
                              <w:keepNext w:val="0"/>
                              <w:keepLines w:val="0"/>
                              <w:widowControl w:val="0"/>
                              <w:shd w:val="clear" w:color="auto" w:fill="auto"/>
                              <w:bidi w:val="0"/>
                              <w:spacing w:before="0" w:after="260" w:line="240" w:lineRule="auto"/>
                              <w:ind w:left="0" w:right="0" w:firstLine="180"/>
                              <w:jc w:val="left"/>
                              <w:rPr>
                                <w:sz w:val="17"/>
                                <w:szCs w:val="17"/>
                              </w:rPr>
                            </w:pPr>
                            <w:r>
                              <w:rPr>
                                <w:b/>
                                <w:bCs/>
                                <w:color w:val="000000"/>
                                <w:spacing w:val="0"/>
                                <w:w w:val="100"/>
                                <w:position w:val="0"/>
                                <w:sz w:val="17"/>
                                <w:szCs w:val="17"/>
                              </w:rPr>
                              <w:t>非关联方</w:t>
                            </w:r>
                          </w:p>
                          <w:p>
                            <w:pPr>
                              <w:pStyle w:val="Style23"/>
                              <w:keepNext w:val="0"/>
                              <w:keepLines w:val="0"/>
                              <w:widowControl w:val="0"/>
                              <w:shd w:val="clear" w:color="auto" w:fill="auto"/>
                              <w:bidi w:val="0"/>
                              <w:spacing w:before="0" w:after="140" w:line="240" w:lineRule="auto"/>
                              <w:ind w:left="0" w:right="0" w:firstLine="180"/>
                              <w:jc w:val="left"/>
                              <w:rPr>
                                <w:sz w:val="17"/>
                                <w:szCs w:val="17"/>
                              </w:rPr>
                            </w:pPr>
                            <w:r>
                              <w:rPr>
                                <w:b/>
                                <w:bCs/>
                                <w:color w:val="000000"/>
                                <w:spacing w:val="0"/>
                                <w:w w:val="100"/>
                                <w:position w:val="0"/>
                                <w:sz w:val="17"/>
                                <w:szCs w:val="17"/>
                              </w:rPr>
                              <w:t>非关联方</w:t>
                            </w:r>
                          </w:p>
                          <w:p>
                            <w:pPr>
                              <w:pStyle w:val="Style23"/>
                              <w:keepNext w:val="0"/>
                              <w:keepLines w:val="0"/>
                              <w:widowControl w:val="0"/>
                              <w:shd w:val="clear" w:color="auto" w:fill="auto"/>
                              <w:bidi w:val="0"/>
                              <w:spacing w:before="0" w:after="140" w:line="240" w:lineRule="auto"/>
                              <w:ind w:left="0" w:right="0" w:firstLine="180"/>
                              <w:jc w:val="left"/>
                              <w:rPr>
                                <w:sz w:val="17"/>
                                <w:szCs w:val="17"/>
                              </w:rPr>
                            </w:pPr>
                            <w:r>
                              <w:rPr>
                                <w:b/>
                                <w:bCs/>
                                <w:color w:val="000000"/>
                                <w:spacing w:val="0"/>
                                <w:w w:val="100"/>
                                <w:position w:val="0"/>
                                <w:sz w:val="17"/>
                                <w:szCs w:val="17"/>
                              </w:rPr>
                              <w:t>非关联方</w:t>
                            </w:r>
                          </w:p>
                          <w:p>
                            <w:pPr>
                              <w:pStyle w:val="Style23"/>
                              <w:keepNext w:val="0"/>
                              <w:keepLines w:val="0"/>
                              <w:widowControl w:val="0"/>
                              <w:shd w:val="clear" w:color="auto" w:fill="auto"/>
                              <w:bidi w:val="0"/>
                              <w:spacing w:before="0" w:after="200" w:line="240" w:lineRule="auto"/>
                              <w:ind w:left="0" w:right="0" w:firstLine="180"/>
                              <w:jc w:val="left"/>
                              <w:rPr>
                                <w:sz w:val="17"/>
                                <w:szCs w:val="17"/>
                              </w:rPr>
                            </w:pPr>
                            <w:r>
                              <w:rPr>
                                <w:b/>
                                <w:bCs/>
                                <w:color w:val="000000"/>
                                <w:spacing w:val="0"/>
                                <w:w w:val="100"/>
                                <w:position w:val="0"/>
                                <w:sz w:val="17"/>
                                <w:szCs w:val="17"/>
                              </w:rPr>
                              <w:t>非关联方</w:t>
                            </w:r>
                          </w:p>
                        </w:txbxContent>
                      </wps:txbx>
                      <wps:bodyPr lIns="0" tIns="0" rIns="0" bIns="0">
                        <a:noAutoFit/>
                      </wps:bodyPr>
                    </wps:wsp>
                  </a:graphicData>
                </a:graphic>
              </wp:anchor>
            </w:drawing>
          </mc:Choice>
          <mc:Fallback>
            <w:pict>
              <v:shape id="_x0000_s1721" type="#_x0000_t202" style="position:absolute;margin-left:203.25pt;margin-top:20.550000000000001pt;width:55.200000000000003pt;height:114.5pt;z-index:-125829373;mso-wrap-distance-left:0;mso-wrap-distance-top:20.550000000000001pt;mso-wrap-distance-right:0;mso-wrap-distance-bottom:12.pt;mso-position-horizontal-relative:page" filled="f" stroked="f">
                <v:textbox inset="0,0,0,0">
                  <w:txbxContent>
                    <w:p>
                      <w:pPr>
                        <w:pStyle w:val="Style23"/>
                        <w:keepNext w:val="0"/>
                        <w:keepLines w:val="0"/>
                        <w:widowControl w:val="0"/>
                        <w:shd w:val="clear" w:color="auto" w:fill="auto"/>
                        <w:bidi w:val="0"/>
                        <w:spacing w:before="0" w:after="140" w:line="240" w:lineRule="auto"/>
                        <w:ind w:left="0" w:right="0" w:firstLine="0"/>
                        <w:jc w:val="center"/>
                        <w:rPr>
                          <w:sz w:val="17"/>
                          <w:szCs w:val="17"/>
                        </w:rPr>
                      </w:pPr>
                      <w:r>
                        <w:rPr>
                          <w:b/>
                          <w:bCs/>
                          <w:color w:val="000000"/>
                          <w:spacing w:val="0"/>
                          <w:w w:val="100"/>
                          <w:position w:val="0"/>
                          <w:sz w:val="17"/>
                          <w:szCs w:val="17"/>
                        </w:rPr>
                        <w:t>与本公司关系</w:t>
                      </w:r>
                    </w:p>
                    <w:p>
                      <w:pPr>
                        <w:pStyle w:val="Style23"/>
                        <w:keepNext w:val="0"/>
                        <w:keepLines w:val="0"/>
                        <w:widowControl w:val="0"/>
                        <w:shd w:val="clear" w:color="auto" w:fill="auto"/>
                        <w:bidi w:val="0"/>
                        <w:spacing w:before="0" w:after="260" w:line="240" w:lineRule="auto"/>
                        <w:ind w:left="0" w:right="0" w:firstLine="0"/>
                        <w:jc w:val="center"/>
                        <w:rPr>
                          <w:sz w:val="17"/>
                          <w:szCs w:val="17"/>
                        </w:rPr>
                      </w:pPr>
                      <w:r>
                        <w:rPr>
                          <w:b/>
                          <w:bCs/>
                          <w:color w:val="000000"/>
                          <w:spacing w:val="0"/>
                          <w:w w:val="100"/>
                          <w:position w:val="0"/>
                          <w:sz w:val="17"/>
                          <w:szCs w:val="17"/>
                        </w:rPr>
                        <w:t>关联方</w:t>
                      </w:r>
                    </w:p>
                    <w:p>
                      <w:pPr>
                        <w:pStyle w:val="Style23"/>
                        <w:keepNext w:val="0"/>
                        <w:keepLines w:val="0"/>
                        <w:widowControl w:val="0"/>
                        <w:shd w:val="clear" w:color="auto" w:fill="auto"/>
                        <w:bidi w:val="0"/>
                        <w:spacing w:before="0" w:after="260" w:line="240" w:lineRule="auto"/>
                        <w:ind w:left="0" w:right="0" w:firstLine="180"/>
                        <w:jc w:val="left"/>
                        <w:rPr>
                          <w:sz w:val="17"/>
                          <w:szCs w:val="17"/>
                        </w:rPr>
                      </w:pPr>
                      <w:r>
                        <w:rPr>
                          <w:b/>
                          <w:bCs/>
                          <w:color w:val="000000"/>
                          <w:spacing w:val="0"/>
                          <w:w w:val="100"/>
                          <w:position w:val="0"/>
                          <w:sz w:val="17"/>
                          <w:szCs w:val="17"/>
                        </w:rPr>
                        <w:t>非关联方</w:t>
                      </w:r>
                    </w:p>
                    <w:p>
                      <w:pPr>
                        <w:pStyle w:val="Style23"/>
                        <w:keepNext w:val="0"/>
                        <w:keepLines w:val="0"/>
                        <w:widowControl w:val="0"/>
                        <w:shd w:val="clear" w:color="auto" w:fill="auto"/>
                        <w:bidi w:val="0"/>
                        <w:spacing w:before="0" w:after="140" w:line="240" w:lineRule="auto"/>
                        <w:ind w:left="0" w:right="0" w:firstLine="180"/>
                        <w:jc w:val="left"/>
                        <w:rPr>
                          <w:sz w:val="17"/>
                          <w:szCs w:val="17"/>
                        </w:rPr>
                      </w:pPr>
                      <w:r>
                        <w:rPr>
                          <w:b/>
                          <w:bCs/>
                          <w:color w:val="000000"/>
                          <w:spacing w:val="0"/>
                          <w:w w:val="100"/>
                          <w:position w:val="0"/>
                          <w:sz w:val="17"/>
                          <w:szCs w:val="17"/>
                        </w:rPr>
                        <w:t>非关联方</w:t>
                      </w:r>
                    </w:p>
                    <w:p>
                      <w:pPr>
                        <w:pStyle w:val="Style23"/>
                        <w:keepNext w:val="0"/>
                        <w:keepLines w:val="0"/>
                        <w:widowControl w:val="0"/>
                        <w:shd w:val="clear" w:color="auto" w:fill="auto"/>
                        <w:bidi w:val="0"/>
                        <w:spacing w:before="0" w:after="140" w:line="240" w:lineRule="auto"/>
                        <w:ind w:left="0" w:right="0" w:firstLine="180"/>
                        <w:jc w:val="left"/>
                        <w:rPr>
                          <w:sz w:val="17"/>
                          <w:szCs w:val="17"/>
                        </w:rPr>
                      </w:pPr>
                      <w:r>
                        <w:rPr>
                          <w:b/>
                          <w:bCs/>
                          <w:color w:val="000000"/>
                          <w:spacing w:val="0"/>
                          <w:w w:val="100"/>
                          <w:position w:val="0"/>
                          <w:sz w:val="17"/>
                          <w:szCs w:val="17"/>
                        </w:rPr>
                        <w:t>非关联方</w:t>
                      </w:r>
                    </w:p>
                    <w:p>
                      <w:pPr>
                        <w:pStyle w:val="Style23"/>
                        <w:keepNext w:val="0"/>
                        <w:keepLines w:val="0"/>
                        <w:widowControl w:val="0"/>
                        <w:shd w:val="clear" w:color="auto" w:fill="auto"/>
                        <w:bidi w:val="0"/>
                        <w:spacing w:before="0" w:after="200" w:line="240" w:lineRule="auto"/>
                        <w:ind w:left="0" w:right="0" w:firstLine="180"/>
                        <w:jc w:val="left"/>
                        <w:rPr>
                          <w:sz w:val="17"/>
                          <w:szCs w:val="17"/>
                        </w:rPr>
                      </w:pPr>
                      <w:r>
                        <w:rPr>
                          <w:b/>
                          <w:bCs/>
                          <w:color w:val="000000"/>
                          <w:spacing w:val="0"/>
                          <w:w w:val="100"/>
                          <w:position w:val="0"/>
                          <w:sz w:val="17"/>
                          <w:szCs w:val="17"/>
                        </w:rPr>
                        <w:t>非关联方</w:t>
                      </w:r>
                    </w:p>
                  </w:txbxContent>
                </v:textbox>
                <w10:wrap type="topAndBottom" anchorx="page"/>
              </v:shape>
            </w:pict>
          </mc:Fallback>
        </mc:AlternateContent>
      </w:r>
      <w:r>
        <mc:AlternateContent>
          <mc:Choice Requires="wps">
            <w:drawing>
              <wp:anchor distT="260985" distB="777240" distL="0" distR="0" simplePos="0" relativeHeight="125829382" behindDoc="0" locked="0" layoutInCell="1" allowOverlap="1">
                <wp:simplePos x="0" y="0"/>
                <wp:positionH relativeFrom="page">
                  <wp:posOffset>3541395</wp:posOffset>
                </wp:positionH>
                <wp:positionV relativeFrom="paragraph">
                  <wp:posOffset>260985</wp:posOffset>
                </wp:positionV>
                <wp:extent cx="762000" cy="829310"/>
                <wp:wrapTopAndBottom/>
                <wp:docPr id="697" name="Shape 697"/>
                <a:graphic xmlns:a="http://schemas.openxmlformats.org/drawingml/2006/main">
                  <a:graphicData uri="http://schemas.microsoft.com/office/word/2010/wordprocessingShape">
                    <wps:wsp>
                      <wps:cNvSpPr txBox="1"/>
                      <wps:spPr>
                        <a:xfrm>
                          <a:ext cx="762000" cy="829310"/>
                        </a:xfrm>
                        <a:prstGeom prst="rect"/>
                        <a:noFill/>
                      </wps:spPr>
                      <wps:txbx>
                        <w:txbxContent>
                          <w:p>
                            <w:pPr>
                              <w:pStyle w:val="Style23"/>
                              <w:keepNext w:val="0"/>
                              <w:keepLines w:val="0"/>
                              <w:widowControl w:val="0"/>
                              <w:shd w:val="clear" w:color="auto" w:fill="auto"/>
                              <w:bidi w:val="0"/>
                              <w:spacing w:before="0" w:after="120" w:line="240" w:lineRule="auto"/>
                              <w:ind w:left="0" w:right="0" w:firstLine="0"/>
                              <w:jc w:val="left"/>
                              <w:rPr>
                                <w:sz w:val="17"/>
                                <w:szCs w:val="17"/>
                              </w:rPr>
                            </w:pPr>
                            <w:r>
                              <w:rPr>
                                <w:b/>
                                <w:bCs/>
                                <w:color w:val="000000"/>
                                <w:spacing w:val="0"/>
                                <w:w w:val="100"/>
                                <w:position w:val="0"/>
                                <w:sz w:val="17"/>
                                <w:szCs w:val="17"/>
                              </w:rPr>
                              <w:t>账面余额</w:t>
                            </w:r>
                          </w:p>
                          <w:p>
                            <w:pPr>
                              <w:pStyle w:val="Style66"/>
                              <w:keepNext w:val="0"/>
                              <w:keepLines w:val="0"/>
                              <w:widowControl w:val="0"/>
                              <w:shd w:val="clear" w:color="auto" w:fill="auto"/>
                              <w:bidi w:val="0"/>
                              <w:spacing w:before="0" w:after="0" w:line="276" w:lineRule="auto"/>
                              <w:ind w:left="0" w:right="0" w:firstLine="0"/>
                              <w:jc w:val="right"/>
                            </w:pPr>
                            <w:r>
                              <w:rPr>
                                <w:color w:val="000000"/>
                                <w:spacing w:val="0"/>
                                <w:w w:val="100"/>
                                <w:position w:val="0"/>
                                <w:u w:val="single"/>
                              </w:rPr>
                              <w:t xml:space="preserve">13,928,682.00 </w:t>
                            </w:r>
                            <w:r>
                              <w:rPr>
                                <w:color w:val="000000"/>
                                <w:spacing w:val="0"/>
                                <w:w w:val="100"/>
                                <w:position w:val="0"/>
                                <w:u w:val="single"/>
                              </w:rPr>
                              <w:t>227,665.</w:t>
                            </w:r>
                            <w:r>
                              <w:rPr>
                                <w:rFonts w:ascii="SimSun" w:eastAsia="SimSun" w:hAnsi="SimSun" w:cs="SimSun"/>
                                <w:color w:val="000000"/>
                                <w:spacing w:val="0"/>
                                <w:w w:val="100"/>
                                <w:position w:val="0"/>
                                <w:sz w:val="17"/>
                                <w:szCs w:val="17"/>
                                <w:u w:val="single"/>
                              </w:rPr>
                              <w:t xml:space="preserve">。。 </w:t>
                            </w:r>
                            <w:r>
                              <w:rPr>
                                <w:color w:val="000000"/>
                                <w:spacing w:val="0"/>
                                <w:w w:val="100"/>
                                <w:position w:val="0"/>
                                <w:u w:val="single"/>
                              </w:rPr>
                              <w:t xml:space="preserve">363, </w:t>
                            </w:r>
                            <w:r>
                              <w:rPr>
                                <w:color w:val="000000"/>
                                <w:spacing w:val="0"/>
                                <w:w w:val="100"/>
                                <w:position w:val="0"/>
                                <w:u w:val="single"/>
                              </w:rPr>
                              <w:t>390.</w:t>
                            </w:r>
                            <w:r>
                              <w:rPr>
                                <w:rFonts w:ascii="SimSun" w:eastAsia="SimSun" w:hAnsi="SimSun" w:cs="SimSun"/>
                                <w:color w:val="000000"/>
                                <w:spacing w:val="0"/>
                                <w:w w:val="100"/>
                                <w:position w:val="0"/>
                                <w:sz w:val="17"/>
                                <w:szCs w:val="17"/>
                                <w:u w:val="single"/>
                              </w:rPr>
                              <w:t>。</w:t>
                            </w:r>
                            <w:r>
                              <w:rPr>
                                <w:color w:val="000000"/>
                                <w:spacing w:val="0"/>
                                <w:w w:val="100"/>
                                <w:position w:val="0"/>
                                <w:u w:val="single"/>
                              </w:rPr>
                              <w:t>0</w:t>
                            </w:r>
                          </w:p>
                          <w:p>
                            <w:pPr>
                              <w:pStyle w:val="Style66"/>
                              <w:keepNext w:val="0"/>
                              <w:keepLines w:val="0"/>
                              <w:widowControl w:val="0"/>
                              <w:shd w:val="clear" w:color="auto" w:fill="auto"/>
                              <w:bidi w:val="0"/>
                              <w:spacing w:before="0" w:after="0" w:line="276" w:lineRule="auto"/>
                              <w:ind w:left="0" w:right="0" w:firstLine="0"/>
                              <w:jc w:val="right"/>
                            </w:pPr>
                            <w:r>
                              <w:rPr>
                                <w:color w:val="000000"/>
                                <w:spacing w:val="0"/>
                                <w:w w:val="100"/>
                                <w:position w:val="0"/>
                              </w:rPr>
                              <w:t xml:space="preserve">93, </w:t>
                            </w:r>
                            <w:r>
                              <w:rPr>
                                <w:color w:val="000000"/>
                                <w:spacing w:val="0"/>
                                <w:w w:val="100"/>
                                <w:position w:val="0"/>
                              </w:rPr>
                              <w:t>230.00</w:t>
                            </w:r>
                          </w:p>
                        </w:txbxContent>
                      </wps:txbx>
                      <wps:bodyPr lIns="0" tIns="0" rIns="0" bIns="0">
                        <a:noAutoFit/>
                      </wps:bodyPr>
                    </wps:wsp>
                  </a:graphicData>
                </a:graphic>
              </wp:anchor>
            </w:drawing>
          </mc:Choice>
          <mc:Fallback>
            <w:pict>
              <v:shape id="_x0000_s1723" type="#_x0000_t202" style="position:absolute;margin-left:278.85000000000002pt;margin-top:20.550000000000001pt;width:60.pt;height:65.299999999999997pt;z-index:-125829371;mso-wrap-distance-left:0;mso-wrap-distance-top:20.550000000000001pt;mso-wrap-distance-right:0;mso-wrap-distance-bottom:61.200000000000003pt;mso-position-horizontal-relative:page" filled="f" stroked="f">
                <v:textbox inset="0,0,0,0">
                  <w:txbxContent>
                    <w:p>
                      <w:pPr>
                        <w:pStyle w:val="Style23"/>
                        <w:keepNext w:val="0"/>
                        <w:keepLines w:val="0"/>
                        <w:widowControl w:val="0"/>
                        <w:shd w:val="clear" w:color="auto" w:fill="auto"/>
                        <w:bidi w:val="0"/>
                        <w:spacing w:before="0" w:after="120" w:line="240" w:lineRule="auto"/>
                        <w:ind w:left="0" w:right="0" w:firstLine="0"/>
                        <w:jc w:val="left"/>
                        <w:rPr>
                          <w:sz w:val="17"/>
                          <w:szCs w:val="17"/>
                        </w:rPr>
                      </w:pPr>
                      <w:r>
                        <w:rPr>
                          <w:b/>
                          <w:bCs/>
                          <w:color w:val="000000"/>
                          <w:spacing w:val="0"/>
                          <w:w w:val="100"/>
                          <w:position w:val="0"/>
                          <w:sz w:val="17"/>
                          <w:szCs w:val="17"/>
                        </w:rPr>
                        <w:t>账面余额</w:t>
                      </w:r>
                    </w:p>
                    <w:p>
                      <w:pPr>
                        <w:pStyle w:val="Style66"/>
                        <w:keepNext w:val="0"/>
                        <w:keepLines w:val="0"/>
                        <w:widowControl w:val="0"/>
                        <w:shd w:val="clear" w:color="auto" w:fill="auto"/>
                        <w:bidi w:val="0"/>
                        <w:spacing w:before="0" w:after="0" w:line="276" w:lineRule="auto"/>
                        <w:ind w:left="0" w:right="0" w:firstLine="0"/>
                        <w:jc w:val="right"/>
                      </w:pPr>
                      <w:r>
                        <w:rPr>
                          <w:color w:val="000000"/>
                          <w:spacing w:val="0"/>
                          <w:w w:val="100"/>
                          <w:position w:val="0"/>
                          <w:u w:val="single"/>
                        </w:rPr>
                        <w:t xml:space="preserve">13,928,682.00 </w:t>
                      </w:r>
                      <w:r>
                        <w:rPr>
                          <w:color w:val="000000"/>
                          <w:spacing w:val="0"/>
                          <w:w w:val="100"/>
                          <w:position w:val="0"/>
                          <w:u w:val="single"/>
                        </w:rPr>
                        <w:t>227,665.</w:t>
                      </w:r>
                      <w:r>
                        <w:rPr>
                          <w:rFonts w:ascii="SimSun" w:eastAsia="SimSun" w:hAnsi="SimSun" w:cs="SimSun"/>
                          <w:color w:val="000000"/>
                          <w:spacing w:val="0"/>
                          <w:w w:val="100"/>
                          <w:position w:val="0"/>
                          <w:sz w:val="17"/>
                          <w:szCs w:val="17"/>
                          <w:u w:val="single"/>
                        </w:rPr>
                        <w:t xml:space="preserve">。。 </w:t>
                      </w:r>
                      <w:r>
                        <w:rPr>
                          <w:color w:val="000000"/>
                          <w:spacing w:val="0"/>
                          <w:w w:val="100"/>
                          <w:position w:val="0"/>
                          <w:u w:val="single"/>
                        </w:rPr>
                        <w:t xml:space="preserve">363, </w:t>
                      </w:r>
                      <w:r>
                        <w:rPr>
                          <w:color w:val="000000"/>
                          <w:spacing w:val="0"/>
                          <w:w w:val="100"/>
                          <w:position w:val="0"/>
                          <w:u w:val="single"/>
                        </w:rPr>
                        <w:t>390.</w:t>
                      </w:r>
                      <w:r>
                        <w:rPr>
                          <w:rFonts w:ascii="SimSun" w:eastAsia="SimSun" w:hAnsi="SimSun" w:cs="SimSun"/>
                          <w:color w:val="000000"/>
                          <w:spacing w:val="0"/>
                          <w:w w:val="100"/>
                          <w:position w:val="0"/>
                          <w:sz w:val="17"/>
                          <w:szCs w:val="17"/>
                          <w:u w:val="single"/>
                        </w:rPr>
                        <w:t>。</w:t>
                      </w:r>
                      <w:r>
                        <w:rPr>
                          <w:color w:val="000000"/>
                          <w:spacing w:val="0"/>
                          <w:w w:val="100"/>
                          <w:position w:val="0"/>
                          <w:u w:val="single"/>
                        </w:rPr>
                        <w:t>0</w:t>
                      </w:r>
                    </w:p>
                    <w:p>
                      <w:pPr>
                        <w:pStyle w:val="Style66"/>
                        <w:keepNext w:val="0"/>
                        <w:keepLines w:val="0"/>
                        <w:widowControl w:val="0"/>
                        <w:shd w:val="clear" w:color="auto" w:fill="auto"/>
                        <w:bidi w:val="0"/>
                        <w:spacing w:before="0" w:after="0" w:line="276" w:lineRule="auto"/>
                        <w:ind w:left="0" w:right="0" w:firstLine="0"/>
                        <w:jc w:val="right"/>
                      </w:pPr>
                      <w:r>
                        <w:rPr>
                          <w:color w:val="000000"/>
                          <w:spacing w:val="0"/>
                          <w:w w:val="100"/>
                          <w:position w:val="0"/>
                        </w:rPr>
                        <w:t xml:space="preserve">93, </w:t>
                      </w:r>
                      <w:r>
                        <w:rPr>
                          <w:color w:val="000000"/>
                          <w:spacing w:val="0"/>
                          <w:w w:val="100"/>
                          <w:position w:val="0"/>
                        </w:rPr>
                        <w:t>230.00</w:t>
                      </w:r>
                    </w:p>
                  </w:txbxContent>
                </v:textbox>
                <w10:wrap type="topAndBottom" anchorx="page"/>
              </v:shape>
            </w:pict>
          </mc:Fallback>
        </mc:AlternateContent>
      </w:r>
      <w:r>
        <mc:AlternateContent>
          <mc:Choice Requires="wps">
            <w:drawing>
              <wp:anchor distT="1105535" distB="8890" distL="0" distR="0" simplePos="0" relativeHeight="125829384" behindDoc="0" locked="0" layoutInCell="1" allowOverlap="1">
                <wp:simplePos x="0" y="0"/>
                <wp:positionH relativeFrom="page">
                  <wp:posOffset>3541395</wp:posOffset>
                </wp:positionH>
                <wp:positionV relativeFrom="paragraph">
                  <wp:posOffset>1105535</wp:posOffset>
                </wp:positionV>
                <wp:extent cx="762000" cy="753110"/>
                <wp:wrapTopAndBottom/>
                <wp:docPr id="699" name="Shape 699"/>
                <a:graphic xmlns:a="http://schemas.openxmlformats.org/drawingml/2006/main">
                  <a:graphicData uri="http://schemas.microsoft.com/office/word/2010/wordprocessingShape">
                    <wps:wsp>
                      <wps:cNvSpPr txBox="1"/>
                      <wps:spPr>
                        <a:xfrm>
                          <a:ext cx="762000" cy="753110"/>
                        </a:xfrm>
                        <a:prstGeom prst="rect"/>
                        <a:noFill/>
                      </wps:spPr>
                      <wps:txbx>
                        <w:txbxContent>
                          <w:p>
                            <w:pPr>
                              <w:pStyle w:val="Style66"/>
                              <w:keepNext w:val="0"/>
                              <w:keepLines w:val="0"/>
                              <w:widowControl w:val="0"/>
                              <w:shd w:val="clear" w:color="auto" w:fill="auto"/>
                              <w:bidi w:val="0"/>
                              <w:spacing w:before="0" w:after="0" w:line="240" w:lineRule="auto"/>
                              <w:ind w:left="0" w:right="0" w:firstLine="260"/>
                              <w:jc w:val="left"/>
                            </w:pPr>
                            <w:r>
                              <w:rPr>
                                <w:color w:val="000000"/>
                                <w:spacing w:val="0"/>
                                <w:w w:val="100"/>
                                <w:position w:val="0"/>
                                <w:u w:val="single"/>
                              </w:rPr>
                              <w:t xml:space="preserve">510, </w:t>
                            </w:r>
                            <w:r>
                              <w:rPr>
                                <w:color w:val="000000"/>
                                <w:spacing w:val="0"/>
                                <w:w w:val="100"/>
                                <w:position w:val="0"/>
                                <w:u w:val="single"/>
                              </w:rPr>
                              <w:t>500.00</w:t>
                            </w:r>
                          </w:p>
                          <w:p>
                            <w:pPr>
                              <w:pStyle w:val="Style66"/>
                              <w:keepNext w:val="0"/>
                              <w:keepLines w:val="0"/>
                              <w:widowControl w:val="0"/>
                              <w:shd w:val="clear" w:color="auto" w:fill="auto"/>
                              <w:bidi w:val="0"/>
                              <w:spacing w:before="0" w:after="0" w:line="240" w:lineRule="auto"/>
                              <w:ind w:left="0" w:right="0" w:firstLine="260"/>
                              <w:jc w:val="left"/>
                            </w:pPr>
                            <w:r>
                              <w:rPr>
                                <w:color w:val="000000"/>
                                <w:spacing w:val="0"/>
                                <w:w w:val="100"/>
                                <w:position w:val="0"/>
                                <w:u w:val="single"/>
                              </w:rPr>
                              <w:t xml:space="preserve">145, </w:t>
                            </w:r>
                            <w:r>
                              <w:rPr>
                                <w:color w:val="000000"/>
                                <w:spacing w:val="0"/>
                                <w:w w:val="100"/>
                                <w:position w:val="0"/>
                                <w:u w:val="single"/>
                              </w:rPr>
                              <w:t>300.</w:t>
                            </w:r>
                            <w:r>
                              <w:rPr>
                                <w:color w:val="000000"/>
                                <w:spacing w:val="0"/>
                                <w:w w:val="100"/>
                                <w:position w:val="0"/>
                                <w:u w:val="single"/>
                              </w:rPr>
                              <w:t>00</w:t>
                            </w:r>
                          </w:p>
                          <w:p>
                            <w:pPr>
                              <w:pStyle w:val="Style66"/>
                              <w:keepNext w:val="0"/>
                              <w:keepLines w:val="0"/>
                              <w:widowControl w:val="0"/>
                              <w:shd w:val="clear" w:color="auto" w:fill="auto"/>
                              <w:bidi w:val="0"/>
                              <w:spacing w:before="0" w:after="0" w:line="240" w:lineRule="auto"/>
                              <w:ind w:left="0" w:right="0" w:firstLine="260"/>
                              <w:jc w:val="left"/>
                            </w:pPr>
                            <w:r>
                              <w:rPr>
                                <w:color w:val="000000"/>
                                <w:spacing w:val="0"/>
                                <w:w w:val="100"/>
                                <w:position w:val="0"/>
                                <w:u w:val="single"/>
                              </w:rPr>
                              <w:t xml:space="preserve">618, </w:t>
                            </w:r>
                            <w:r>
                              <w:rPr>
                                <w:color w:val="000000"/>
                                <w:spacing w:val="0"/>
                                <w:w w:val="100"/>
                                <w:position w:val="0"/>
                                <w:u w:val="single"/>
                              </w:rPr>
                              <w:t>480.00</w:t>
                            </w:r>
                          </w:p>
                          <w:p>
                            <w:pPr>
                              <w:pStyle w:val="Style66"/>
                              <w:keepNext w:val="0"/>
                              <w:keepLines w:val="0"/>
                              <w:widowControl w:val="0"/>
                              <w:shd w:val="clear" w:color="auto" w:fill="auto"/>
                              <w:bidi w:val="0"/>
                              <w:spacing w:before="0" w:after="0" w:line="240" w:lineRule="auto"/>
                              <w:ind w:left="0" w:right="0" w:firstLine="260"/>
                              <w:jc w:val="left"/>
                            </w:pPr>
                            <w:r>
                              <w:rPr>
                                <w:color w:val="000000"/>
                                <w:spacing w:val="0"/>
                                <w:w w:val="100"/>
                                <w:position w:val="0"/>
                                <w:u w:val="single"/>
                              </w:rPr>
                              <w:t xml:space="preserve">465, </w:t>
                            </w:r>
                            <w:r>
                              <w:rPr>
                                <w:color w:val="000000"/>
                                <w:spacing w:val="0"/>
                                <w:w w:val="100"/>
                                <w:position w:val="0"/>
                                <w:u w:val="single"/>
                              </w:rPr>
                              <w:t>000.</w:t>
                            </w:r>
                            <w:r>
                              <w:rPr>
                                <w:color w:val="000000"/>
                                <w:spacing w:val="0"/>
                                <w:w w:val="100"/>
                                <w:position w:val="0"/>
                                <w:u w:val="single"/>
                              </w:rPr>
                              <w:t>00</w:t>
                            </w:r>
                          </w:p>
                          <w:p>
                            <w:pPr>
                              <w:pStyle w:val="Style6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16, 352, </w:t>
                            </w:r>
                            <w:r>
                              <w:rPr>
                                <w:color w:val="000000"/>
                                <w:spacing w:val="0"/>
                                <w:w w:val="100"/>
                                <w:position w:val="0"/>
                              </w:rPr>
                              <w:t>247.00</w:t>
                            </w:r>
                          </w:p>
                        </w:txbxContent>
                      </wps:txbx>
                      <wps:bodyPr lIns="0" tIns="0" rIns="0" bIns="0">
                        <a:noAutoFit/>
                      </wps:bodyPr>
                    </wps:wsp>
                  </a:graphicData>
                </a:graphic>
              </wp:anchor>
            </w:drawing>
          </mc:Choice>
          <mc:Fallback>
            <w:pict>
              <v:shape id="_x0000_s1725" type="#_x0000_t202" style="position:absolute;margin-left:278.85000000000002pt;margin-top:87.049999999999997pt;width:60.pt;height:59.300000000000004pt;z-index:-125829369;mso-wrap-distance-left:0;mso-wrap-distance-top:87.049999999999997pt;mso-wrap-distance-right:0;mso-wrap-distance-bottom:0.70000000000000007pt;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260"/>
                        <w:jc w:val="left"/>
                      </w:pPr>
                      <w:r>
                        <w:rPr>
                          <w:color w:val="000000"/>
                          <w:spacing w:val="0"/>
                          <w:w w:val="100"/>
                          <w:position w:val="0"/>
                          <w:u w:val="single"/>
                        </w:rPr>
                        <w:t xml:space="preserve">510, </w:t>
                      </w:r>
                      <w:r>
                        <w:rPr>
                          <w:color w:val="000000"/>
                          <w:spacing w:val="0"/>
                          <w:w w:val="100"/>
                          <w:position w:val="0"/>
                          <w:u w:val="single"/>
                        </w:rPr>
                        <w:t>500.00</w:t>
                      </w:r>
                    </w:p>
                    <w:p>
                      <w:pPr>
                        <w:pStyle w:val="Style66"/>
                        <w:keepNext w:val="0"/>
                        <w:keepLines w:val="0"/>
                        <w:widowControl w:val="0"/>
                        <w:shd w:val="clear" w:color="auto" w:fill="auto"/>
                        <w:bidi w:val="0"/>
                        <w:spacing w:before="0" w:after="0" w:line="240" w:lineRule="auto"/>
                        <w:ind w:left="0" w:right="0" w:firstLine="260"/>
                        <w:jc w:val="left"/>
                      </w:pPr>
                      <w:r>
                        <w:rPr>
                          <w:color w:val="000000"/>
                          <w:spacing w:val="0"/>
                          <w:w w:val="100"/>
                          <w:position w:val="0"/>
                          <w:u w:val="single"/>
                        </w:rPr>
                        <w:t xml:space="preserve">145, </w:t>
                      </w:r>
                      <w:r>
                        <w:rPr>
                          <w:color w:val="000000"/>
                          <w:spacing w:val="0"/>
                          <w:w w:val="100"/>
                          <w:position w:val="0"/>
                          <w:u w:val="single"/>
                        </w:rPr>
                        <w:t>300.</w:t>
                      </w:r>
                      <w:r>
                        <w:rPr>
                          <w:color w:val="000000"/>
                          <w:spacing w:val="0"/>
                          <w:w w:val="100"/>
                          <w:position w:val="0"/>
                          <w:u w:val="single"/>
                        </w:rPr>
                        <w:t>00</w:t>
                      </w:r>
                    </w:p>
                    <w:p>
                      <w:pPr>
                        <w:pStyle w:val="Style66"/>
                        <w:keepNext w:val="0"/>
                        <w:keepLines w:val="0"/>
                        <w:widowControl w:val="0"/>
                        <w:shd w:val="clear" w:color="auto" w:fill="auto"/>
                        <w:bidi w:val="0"/>
                        <w:spacing w:before="0" w:after="0" w:line="240" w:lineRule="auto"/>
                        <w:ind w:left="0" w:right="0" w:firstLine="260"/>
                        <w:jc w:val="left"/>
                      </w:pPr>
                      <w:r>
                        <w:rPr>
                          <w:color w:val="000000"/>
                          <w:spacing w:val="0"/>
                          <w:w w:val="100"/>
                          <w:position w:val="0"/>
                          <w:u w:val="single"/>
                        </w:rPr>
                        <w:t xml:space="preserve">618, </w:t>
                      </w:r>
                      <w:r>
                        <w:rPr>
                          <w:color w:val="000000"/>
                          <w:spacing w:val="0"/>
                          <w:w w:val="100"/>
                          <w:position w:val="0"/>
                          <w:u w:val="single"/>
                        </w:rPr>
                        <w:t>480.00</w:t>
                      </w:r>
                    </w:p>
                    <w:p>
                      <w:pPr>
                        <w:pStyle w:val="Style66"/>
                        <w:keepNext w:val="0"/>
                        <w:keepLines w:val="0"/>
                        <w:widowControl w:val="0"/>
                        <w:shd w:val="clear" w:color="auto" w:fill="auto"/>
                        <w:bidi w:val="0"/>
                        <w:spacing w:before="0" w:after="0" w:line="240" w:lineRule="auto"/>
                        <w:ind w:left="0" w:right="0" w:firstLine="260"/>
                        <w:jc w:val="left"/>
                      </w:pPr>
                      <w:r>
                        <w:rPr>
                          <w:color w:val="000000"/>
                          <w:spacing w:val="0"/>
                          <w:w w:val="100"/>
                          <w:position w:val="0"/>
                          <w:u w:val="single"/>
                        </w:rPr>
                        <w:t xml:space="preserve">465, </w:t>
                      </w:r>
                      <w:r>
                        <w:rPr>
                          <w:color w:val="000000"/>
                          <w:spacing w:val="0"/>
                          <w:w w:val="100"/>
                          <w:position w:val="0"/>
                          <w:u w:val="single"/>
                        </w:rPr>
                        <w:t>000.</w:t>
                      </w:r>
                      <w:r>
                        <w:rPr>
                          <w:color w:val="000000"/>
                          <w:spacing w:val="0"/>
                          <w:w w:val="100"/>
                          <w:position w:val="0"/>
                          <w:u w:val="single"/>
                        </w:rPr>
                        <w:t>00</w:t>
                      </w:r>
                    </w:p>
                    <w:p>
                      <w:pPr>
                        <w:pStyle w:val="Style66"/>
                        <w:keepNext w:val="0"/>
                        <w:keepLines w:val="0"/>
                        <w:widowControl w:val="0"/>
                        <w:shd w:val="clear" w:color="auto" w:fill="auto"/>
                        <w:bidi w:val="0"/>
                        <w:spacing w:before="0" w:after="0" w:line="240" w:lineRule="auto"/>
                        <w:ind w:left="0" w:right="0" w:firstLine="0"/>
                        <w:jc w:val="right"/>
                      </w:pPr>
                      <w:r>
                        <w:rPr>
                          <w:color w:val="000000"/>
                          <w:spacing w:val="0"/>
                          <w:w w:val="100"/>
                          <w:position w:val="0"/>
                        </w:rPr>
                        <w:t xml:space="preserve">16, 352, </w:t>
                      </w:r>
                      <w:r>
                        <w:rPr>
                          <w:color w:val="000000"/>
                          <w:spacing w:val="0"/>
                          <w:w w:val="100"/>
                          <w:position w:val="0"/>
                        </w:rPr>
                        <w:t>247.00</w:t>
                      </w:r>
                    </w:p>
                  </w:txbxContent>
                </v:textbox>
                <w10:wrap type="topAndBottom" anchorx="page"/>
              </v:shape>
            </w:pict>
          </mc:Fallback>
        </mc:AlternateContent>
      </w:r>
      <w:r>
        <mc:AlternateContent>
          <mc:Choice Requires="wps">
            <w:drawing>
              <wp:anchor distT="203200" distB="1377950" distL="0" distR="0" simplePos="0" relativeHeight="125829386" behindDoc="0" locked="0" layoutInCell="1" allowOverlap="1">
                <wp:simplePos x="0" y="0"/>
                <wp:positionH relativeFrom="page">
                  <wp:posOffset>4342765</wp:posOffset>
                </wp:positionH>
                <wp:positionV relativeFrom="paragraph">
                  <wp:posOffset>203200</wp:posOffset>
                </wp:positionV>
                <wp:extent cx="816610" cy="286385"/>
                <wp:wrapTopAndBottom/>
                <wp:docPr id="701" name="Shape 701"/>
                <a:graphic xmlns:a="http://schemas.openxmlformats.org/drawingml/2006/main">
                  <a:graphicData uri="http://schemas.microsoft.com/office/word/2010/wordprocessingShape">
                    <wps:wsp>
                      <wps:cNvSpPr txBox="1"/>
                      <wps:spPr>
                        <a:xfrm>
                          <a:ext cx="816610" cy="286385"/>
                        </a:xfrm>
                        <a:prstGeom prst="rect"/>
                        <a:noFill/>
                      </wps:spPr>
                      <wps:txbx>
                        <w:txbxContent>
                          <w:p>
                            <w:pPr>
                              <w:pStyle w:val="Style23"/>
                              <w:keepNext w:val="0"/>
                              <w:keepLines w:val="0"/>
                              <w:widowControl w:val="0"/>
                              <w:shd w:val="clear" w:color="auto" w:fill="auto"/>
                              <w:bidi w:val="0"/>
                              <w:spacing w:before="0" w:after="0" w:line="221" w:lineRule="exact"/>
                              <w:ind w:left="0" w:right="0" w:firstLine="0"/>
                              <w:jc w:val="center"/>
                              <w:rPr>
                                <w:sz w:val="17"/>
                                <w:szCs w:val="17"/>
                              </w:rPr>
                            </w:pPr>
                            <w:r>
                              <w:rPr>
                                <w:b/>
                                <w:bCs/>
                                <w:color w:val="000000"/>
                                <w:spacing w:val="0"/>
                                <w:w w:val="100"/>
                                <w:position w:val="0"/>
                                <w:sz w:val="17"/>
                                <w:szCs w:val="17"/>
                              </w:rPr>
                              <w:t>占其他应收款余</w:t>
                              <w:br/>
                              <w:t>额的比例(%)</w:t>
                            </w:r>
                          </w:p>
                        </w:txbxContent>
                      </wps:txbx>
                      <wps:bodyPr lIns="0" tIns="0" rIns="0" bIns="0">
                        <a:noAutoFit/>
                      </wps:bodyPr>
                    </wps:wsp>
                  </a:graphicData>
                </a:graphic>
              </wp:anchor>
            </w:drawing>
          </mc:Choice>
          <mc:Fallback>
            <w:pict>
              <v:shape id="_x0000_s1727" type="#_x0000_t202" style="position:absolute;margin-left:341.94999999999999pt;margin-top:16.pt;width:64.299999999999997pt;height:22.550000000000001pt;z-index:-125829367;mso-wrap-distance-left:0;mso-wrap-distance-top:16.pt;mso-wrap-distance-right:0;mso-wrap-distance-bottom:108.5pt;mso-position-horizontal-relative:page" filled="f" stroked="f">
                <v:textbox inset="0,0,0,0">
                  <w:txbxContent>
                    <w:p>
                      <w:pPr>
                        <w:pStyle w:val="Style23"/>
                        <w:keepNext w:val="0"/>
                        <w:keepLines w:val="0"/>
                        <w:widowControl w:val="0"/>
                        <w:shd w:val="clear" w:color="auto" w:fill="auto"/>
                        <w:bidi w:val="0"/>
                        <w:spacing w:before="0" w:after="0" w:line="221" w:lineRule="exact"/>
                        <w:ind w:left="0" w:right="0" w:firstLine="0"/>
                        <w:jc w:val="center"/>
                        <w:rPr>
                          <w:sz w:val="17"/>
                          <w:szCs w:val="17"/>
                        </w:rPr>
                      </w:pPr>
                      <w:r>
                        <w:rPr>
                          <w:b/>
                          <w:bCs/>
                          <w:color w:val="000000"/>
                          <w:spacing w:val="0"/>
                          <w:w w:val="100"/>
                          <w:position w:val="0"/>
                          <w:sz w:val="17"/>
                          <w:szCs w:val="17"/>
                        </w:rPr>
                        <w:t>占其他应收款余</w:t>
                        <w:br/>
                        <w:t>额的比例(%)</w:t>
                      </w:r>
                    </w:p>
                  </w:txbxContent>
                </v:textbox>
                <w10:wrap type="topAndBottom" anchorx="page"/>
              </v:shape>
            </w:pict>
          </mc:Fallback>
        </mc:AlternateContent>
      </w:r>
      <w:r>
        <mc:AlternateContent>
          <mc:Choice Requires="wps">
            <w:drawing>
              <wp:anchor distT="260985" distB="1442085" distL="0" distR="0" simplePos="0" relativeHeight="125829388" behindDoc="0" locked="0" layoutInCell="1" allowOverlap="1">
                <wp:simplePos x="0" y="0"/>
                <wp:positionH relativeFrom="page">
                  <wp:posOffset>5541010</wp:posOffset>
                </wp:positionH>
                <wp:positionV relativeFrom="paragraph">
                  <wp:posOffset>260985</wp:posOffset>
                </wp:positionV>
                <wp:extent cx="826135" cy="164465"/>
                <wp:wrapTopAndBottom/>
                <wp:docPr id="703" name="Shape 703"/>
                <a:graphic xmlns:a="http://schemas.openxmlformats.org/drawingml/2006/main">
                  <a:graphicData uri="http://schemas.microsoft.com/office/word/2010/wordprocessingShape">
                    <wps:wsp>
                      <wps:cNvSpPr txBox="1"/>
                      <wps:spPr>
                        <a:xfrm>
                          <a:ext cx="826135" cy="16446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款项性质或内容</w:t>
                            </w:r>
                          </w:p>
                        </w:txbxContent>
                      </wps:txbx>
                      <wps:bodyPr wrap="none" lIns="0" tIns="0" rIns="0" bIns="0">
                        <a:noAutoFit/>
                      </wps:bodyPr>
                    </wps:wsp>
                  </a:graphicData>
                </a:graphic>
              </wp:anchor>
            </w:drawing>
          </mc:Choice>
          <mc:Fallback>
            <w:pict>
              <v:shape id="_x0000_s1729" type="#_x0000_t202" style="position:absolute;margin-left:436.30000000000001pt;margin-top:20.550000000000001pt;width:65.049999999999997pt;height:12.950000000000001pt;z-index:-125829365;mso-wrap-distance-left:0;mso-wrap-distance-top:20.550000000000001pt;mso-wrap-distance-right:0;mso-wrap-distance-bottom:113.55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款项性质或内容</w:t>
                      </w:r>
                    </w:p>
                  </w:txbxContent>
                </v:textbox>
                <w10:wrap type="topAndBottom" anchorx="page"/>
              </v:shape>
            </w:pict>
          </mc:Fallback>
        </mc:AlternateContent>
      </w:r>
      <w:r>
        <mc:AlternateContent>
          <mc:Choice Requires="wps">
            <w:drawing>
              <wp:anchor distT="492760" distB="1228725" distL="0" distR="0" simplePos="0" relativeHeight="125829390" behindDoc="0" locked="0" layoutInCell="1" allowOverlap="1">
                <wp:simplePos x="0" y="0"/>
                <wp:positionH relativeFrom="page">
                  <wp:posOffset>4879340</wp:posOffset>
                </wp:positionH>
                <wp:positionV relativeFrom="paragraph">
                  <wp:posOffset>492760</wp:posOffset>
                </wp:positionV>
                <wp:extent cx="694690" cy="146050"/>
                <wp:wrapTopAndBottom/>
                <wp:docPr id="705" name="Shape 705"/>
                <a:graphic xmlns:a="http://schemas.openxmlformats.org/drawingml/2006/main">
                  <a:graphicData uri="http://schemas.microsoft.com/office/word/2010/wordprocessingShape">
                    <wps:wsp>
                      <wps:cNvSpPr txBox="1"/>
                      <wps:spPr>
                        <a:xfrm>
                          <a:ext cx="694690" cy="146050"/>
                        </a:xfrm>
                        <a:prstGeom prst="rect"/>
                        <a:noFill/>
                      </wps:spPr>
                      <wps:txbx>
                        <w:txbxContent>
                          <w:p>
                            <w:pPr>
                              <w:pStyle w:val="Style6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&amp;</w:t>
                            </w:r>
                            <w:r>
                              <w:rPr>
                                <w:color w:val="000000"/>
                                <w:spacing w:val="0"/>
                                <w:w w:val="100"/>
                                <w:position w:val="0"/>
                                <w:sz w:val="18"/>
                                <w:szCs w:val="18"/>
                              </w:rPr>
                              <w:t>4.</w:t>
                            </w:r>
                            <w:r>
                              <w:rPr>
                                <w:color w:val="000000"/>
                                <w:spacing w:val="0"/>
                                <w:w w:val="100"/>
                                <w:position w:val="0"/>
                                <w:sz w:val="18"/>
                                <w:szCs w:val="18"/>
                              </w:rPr>
                              <w:t>89</w:t>
                            </w:r>
                            <w:r>
                              <w:rPr>
                                <w:rFonts w:ascii="SimSun" w:eastAsia="SimSun" w:hAnsi="SimSun" w:cs="SimSun"/>
                                <w:b/>
                                <w:bCs/>
                                <w:color w:val="000000"/>
                                <w:spacing w:val="0"/>
                                <w:w w:val="100"/>
                                <w:position w:val="0"/>
                                <w:sz w:val="17"/>
                                <w:szCs w:val="17"/>
                              </w:rPr>
                              <w:t>投资款</w:t>
                            </w:r>
                          </w:p>
                        </w:txbxContent>
                      </wps:txbx>
                      <wps:bodyPr wrap="none" lIns="0" tIns="0" rIns="0" bIns="0">
                        <a:noAutoFit/>
                      </wps:bodyPr>
                    </wps:wsp>
                  </a:graphicData>
                </a:graphic>
              </wp:anchor>
            </w:drawing>
          </mc:Choice>
          <mc:Fallback>
            <w:pict>
              <v:shape id="_x0000_s1731" type="#_x0000_t202" style="position:absolute;margin-left:384.19999999999999pt;margin-top:38.800000000000004pt;width:54.700000000000003pt;height:11.5pt;z-index:-125829363;mso-wrap-distance-left:0;mso-wrap-distance-top:38.800000000000004pt;mso-wrap-distance-right:0;mso-wrap-distance-bottom:96.75pt;mso-position-horizontal-relative:page" filled="f" stroked="f">
                <v:textbox inset="0,0,0,0">
                  <w:txbxContent>
                    <w:p>
                      <w:pPr>
                        <w:pStyle w:val="Style6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&amp;</w:t>
                      </w:r>
                      <w:r>
                        <w:rPr>
                          <w:color w:val="000000"/>
                          <w:spacing w:val="0"/>
                          <w:w w:val="100"/>
                          <w:position w:val="0"/>
                          <w:sz w:val="18"/>
                          <w:szCs w:val="18"/>
                        </w:rPr>
                        <w:t>4.</w:t>
                      </w:r>
                      <w:r>
                        <w:rPr>
                          <w:color w:val="000000"/>
                          <w:spacing w:val="0"/>
                          <w:w w:val="100"/>
                          <w:position w:val="0"/>
                          <w:sz w:val="18"/>
                          <w:szCs w:val="18"/>
                        </w:rPr>
                        <w:t>89</w:t>
                      </w:r>
                      <w:r>
                        <w:rPr>
                          <w:rFonts w:ascii="SimSun" w:eastAsia="SimSun" w:hAnsi="SimSun" w:cs="SimSun"/>
                          <w:b/>
                          <w:bCs/>
                          <w:color w:val="000000"/>
                          <w:spacing w:val="0"/>
                          <w:w w:val="100"/>
                          <w:position w:val="0"/>
                          <w:sz w:val="17"/>
                          <w:szCs w:val="17"/>
                        </w:rPr>
                        <w:t>投资款</w:t>
                      </w:r>
                    </w:p>
                  </w:txbxContent>
                </v:textbox>
                <w10:wrap type="topAndBottom" anchorx="page"/>
              </v:shape>
            </w:pict>
          </mc:Fallback>
        </mc:AlternateContent>
      </w:r>
      <w:r>
        <mc:AlternateContent>
          <mc:Choice Requires="wps">
            <w:drawing>
              <wp:anchor distT="648335" distB="8890" distL="0" distR="0" simplePos="0" relativeHeight="125829392" behindDoc="0" locked="0" layoutInCell="1" allowOverlap="1">
                <wp:simplePos x="0" y="0"/>
                <wp:positionH relativeFrom="page">
                  <wp:posOffset>4885690</wp:posOffset>
                </wp:positionH>
                <wp:positionV relativeFrom="paragraph">
                  <wp:posOffset>648335</wp:posOffset>
                </wp:positionV>
                <wp:extent cx="304800" cy="1210310"/>
                <wp:wrapTopAndBottom/>
                <wp:docPr id="707" name="Shape 707"/>
                <a:graphic xmlns:a="http://schemas.openxmlformats.org/drawingml/2006/main">
                  <a:graphicData uri="http://schemas.microsoft.com/office/word/2010/wordprocessingShape">
                    <wps:wsp>
                      <wps:cNvSpPr txBox="1"/>
                      <wps:spPr>
                        <a:xfrm>
                          <a:ext cx="304800" cy="1210310"/>
                        </a:xfrm>
                        <a:prstGeom prst="rect"/>
                        <a:noFill/>
                      </wps:spPr>
                      <wps:txbx>
                        <w:txbxContent>
                          <w:p>
                            <w:pPr>
                              <w:pStyle w:val="Style66"/>
                              <w:keepNext w:val="0"/>
                              <w:keepLines w:val="0"/>
                              <w:widowControl w:val="0"/>
                              <w:numPr>
                                <w:ilvl w:val="0"/>
                                <w:numId w:val="31"/>
                              </w:numPr>
                              <w:shd w:val="clear" w:color="auto" w:fill="auto"/>
                              <w:tabs>
                                <w:tab w:pos="163" w:val="left"/>
                              </w:tabs>
                              <w:bidi w:val="0"/>
                              <w:spacing w:before="0" w:after="0" w:line="240" w:lineRule="auto"/>
                              <w:ind w:left="0" w:right="0" w:firstLine="0"/>
                              <w:jc w:val="left"/>
                            </w:pPr>
                            <w:bookmarkStart w:id="1078" w:name="bookmark1078"/>
                            <w:bookmarkEnd w:id="1078"/>
                            <w:r>
                              <w:rPr>
                                <w:rFonts w:ascii="SimSun" w:eastAsia="SimSun" w:hAnsi="SimSun" w:cs="SimSun"/>
                                <w:color w:val="000000"/>
                                <w:spacing w:val="0"/>
                                <w:w w:val="100"/>
                                <w:position w:val="0"/>
                                <w:sz w:val="17"/>
                                <w:szCs w:val="17"/>
                              </w:rPr>
                              <w:t>。</w:t>
                            </w:r>
                            <w:r>
                              <w:rPr>
                                <w:color w:val="000000"/>
                                <w:spacing w:val="0"/>
                                <w:w w:val="100"/>
                                <w:position w:val="0"/>
                              </w:rPr>
                              <w:t>6</w:t>
                            </w:r>
                          </w:p>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1.69</w:t>
                            </w:r>
                          </w:p>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0.43</w:t>
                            </w:r>
                          </w:p>
                          <w:p>
                            <w:pPr>
                              <w:pStyle w:val="Style66"/>
                              <w:keepNext w:val="0"/>
                              <w:keepLines w:val="0"/>
                              <w:widowControl w:val="0"/>
                              <w:numPr>
                                <w:ilvl w:val="0"/>
                                <w:numId w:val="31"/>
                              </w:numPr>
                              <w:shd w:val="clear" w:color="auto" w:fill="auto"/>
                              <w:tabs>
                                <w:tab w:pos="178" w:val="left"/>
                              </w:tabs>
                              <w:bidi w:val="0"/>
                              <w:spacing w:before="0" w:after="0" w:line="240" w:lineRule="auto"/>
                              <w:ind w:left="0" w:right="0" w:firstLine="0"/>
                              <w:jc w:val="left"/>
                            </w:pPr>
                            <w:bookmarkStart w:id="1079" w:name="bookmark1079"/>
                            <w:bookmarkEnd w:id="1079"/>
                            <w:r>
                              <w:rPr>
                                <w:color w:val="000000"/>
                                <w:spacing w:val="0"/>
                                <w:w w:val="100"/>
                                <w:position w:val="0"/>
                              </w:rPr>
                              <w:t>38</w:t>
                            </w:r>
                          </w:p>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0.68</w:t>
                            </w:r>
                          </w:p>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2.88</w:t>
                            </w:r>
                          </w:p>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2.1T</w:t>
                            </w:r>
                          </w:p>
                          <w:p>
                            <w:pPr>
                              <w:pStyle w:val="Style66"/>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r>
                              <w:rPr>
                                <w:color w:val="000000"/>
                                <w:spacing w:val="0"/>
                                <w:w w:val="100"/>
                                <w:position w:val="0"/>
                              </w:rPr>
                              <w:t>18</w:t>
                            </w:r>
                          </w:p>
                        </w:txbxContent>
                      </wps:txbx>
                      <wps:bodyPr lIns="0" tIns="0" rIns="0" bIns="0">
                        <a:noAutoFit/>
                      </wps:bodyPr>
                    </wps:wsp>
                  </a:graphicData>
                </a:graphic>
              </wp:anchor>
            </w:drawing>
          </mc:Choice>
          <mc:Fallback>
            <w:pict>
              <v:shape id="_x0000_s1733" type="#_x0000_t202" style="position:absolute;margin-left:384.69999999999999pt;margin-top:51.050000000000004pt;width:24.pt;height:95.299999999999997pt;z-index:-125829361;mso-wrap-distance-left:0;mso-wrap-distance-top:51.050000000000004pt;mso-wrap-distance-right:0;mso-wrap-distance-bottom:0.70000000000000007pt;mso-position-horizontal-relative:page" filled="f" stroked="f">
                <v:textbox inset="0,0,0,0">
                  <w:txbxContent>
                    <w:p>
                      <w:pPr>
                        <w:pStyle w:val="Style66"/>
                        <w:keepNext w:val="0"/>
                        <w:keepLines w:val="0"/>
                        <w:widowControl w:val="0"/>
                        <w:numPr>
                          <w:ilvl w:val="0"/>
                          <w:numId w:val="31"/>
                        </w:numPr>
                        <w:shd w:val="clear" w:color="auto" w:fill="auto"/>
                        <w:tabs>
                          <w:tab w:pos="163" w:val="left"/>
                        </w:tabs>
                        <w:bidi w:val="0"/>
                        <w:spacing w:before="0" w:after="0" w:line="240" w:lineRule="auto"/>
                        <w:ind w:left="0" w:right="0" w:firstLine="0"/>
                        <w:jc w:val="left"/>
                      </w:pPr>
                      <w:bookmarkStart w:id="1078" w:name="bookmark1078"/>
                      <w:bookmarkEnd w:id="1078"/>
                      <w:r>
                        <w:rPr>
                          <w:rFonts w:ascii="SimSun" w:eastAsia="SimSun" w:hAnsi="SimSun" w:cs="SimSun"/>
                          <w:color w:val="000000"/>
                          <w:spacing w:val="0"/>
                          <w:w w:val="100"/>
                          <w:position w:val="0"/>
                          <w:sz w:val="17"/>
                          <w:szCs w:val="17"/>
                        </w:rPr>
                        <w:t>。</w:t>
                      </w:r>
                      <w:r>
                        <w:rPr>
                          <w:color w:val="000000"/>
                          <w:spacing w:val="0"/>
                          <w:w w:val="100"/>
                          <w:position w:val="0"/>
                        </w:rPr>
                        <w:t>6</w:t>
                      </w:r>
                    </w:p>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1.69</w:t>
                      </w:r>
                    </w:p>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0.43</w:t>
                      </w:r>
                    </w:p>
                    <w:p>
                      <w:pPr>
                        <w:pStyle w:val="Style66"/>
                        <w:keepNext w:val="0"/>
                        <w:keepLines w:val="0"/>
                        <w:widowControl w:val="0"/>
                        <w:numPr>
                          <w:ilvl w:val="0"/>
                          <w:numId w:val="31"/>
                        </w:numPr>
                        <w:shd w:val="clear" w:color="auto" w:fill="auto"/>
                        <w:tabs>
                          <w:tab w:pos="178" w:val="left"/>
                        </w:tabs>
                        <w:bidi w:val="0"/>
                        <w:spacing w:before="0" w:after="0" w:line="240" w:lineRule="auto"/>
                        <w:ind w:left="0" w:right="0" w:firstLine="0"/>
                        <w:jc w:val="left"/>
                      </w:pPr>
                      <w:bookmarkStart w:id="1079" w:name="bookmark1079"/>
                      <w:bookmarkEnd w:id="1079"/>
                      <w:r>
                        <w:rPr>
                          <w:color w:val="000000"/>
                          <w:spacing w:val="0"/>
                          <w:w w:val="100"/>
                          <w:position w:val="0"/>
                        </w:rPr>
                        <w:t>38</w:t>
                      </w:r>
                    </w:p>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0.68</w:t>
                      </w:r>
                    </w:p>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2.88</w:t>
                      </w:r>
                    </w:p>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2.1T</w:t>
                      </w:r>
                    </w:p>
                    <w:p>
                      <w:pPr>
                        <w:pStyle w:val="Style66"/>
                        <w:keepNext w:val="0"/>
                        <w:keepLines w:val="0"/>
                        <w:widowControl w:val="0"/>
                        <w:shd w:val="clear" w:color="auto" w:fill="auto"/>
                        <w:bidi w:val="0"/>
                        <w:spacing w:before="0" w:after="0" w:line="240" w:lineRule="auto"/>
                        <w:ind w:left="0" w:right="0" w:firstLine="0"/>
                        <w:jc w:val="right"/>
                      </w:pPr>
                      <w:r>
                        <w:rPr>
                          <w:color w:val="000000"/>
                          <w:spacing w:val="0"/>
                          <w:w w:val="100"/>
                          <w:position w:val="0"/>
                        </w:rPr>
                        <w:t>76.</w:t>
                      </w:r>
                      <w:r>
                        <w:rPr>
                          <w:color w:val="000000"/>
                          <w:spacing w:val="0"/>
                          <w:w w:val="100"/>
                          <w:position w:val="0"/>
                        </w:rPr>
                        <w:t>18</w:t>
                      </w:r>
                    </w:p>
                  </w:txbxContent>
                </v:textbox>
                <w10:wrap type="topAndBottom" anchorx="page"/>
              </v:shape>
            </w:pict>
          </mc:Fallback>
        </mc:AlternateContent>
      </w:r>
      <w:r>
        <mc:AlternateContent>
          <mc:Choice Requires="wps">
            <w:drawing>
              <wp:anchor distT="788670" distB="917575" distL="0" distR="0" simplePos="0" relativeHeight="125829394" behindDoc="0" locked="0" layoutInCell="1" allowOverlap="1">
                <wp:simplePos x="0" y="0"/>
                <wp:positionH relativeFrom="page">
                  <wp:posOffset>5202555</wp:posOffset>
                </wp:positionH>
                <wp:positionV relativeFrom="paragraph">
                  <wp:posOffset>788670</wp:posOffset>
                </wp:positionV>
                <wp:extent cx="1219200" cy="161290"/>
                <wp:wrapTopAndBottom/>
                <wp:docPr id="709" name="Shape 709"/>
                <a:graphic xmlns:a="http://schemas.openxmlformats.org/drawingml/2006/main">
                  <a:graphicData uri="http://schemas.microsoft.com/office/word/2010/wordprocessingShape">
                    <wps:wsp>
                      <wps:cNvSpPr txBox="1"/>
                      <wps:spPr>
                        <a:xfrm>
                          <a:ext cx="1219200" cy="16129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投标保证金/质量保证金</w:t>
                            </w:r>
                          </w:p>
                        </w:txbxContent>
                      </wps:txbx>
                      <wps:bodyPr wrap="none" lIns="0" tIns="0" rIns="0" bIns="0">
                        <a:noAutoFit/>
                      </wps:bodyPr>
                    </wps:wsp>
                  </a:graphicData>
                </a:graphic>
              </wp:anchor>
            </w:drawing>
          </mc:Choice>
          <mc:Fallback>
            <w:pict>
              <v:shape id="_x0000_s1735" type="#_x0000_t202" style="position:absolute;margin-left:409.65000000000003pt;margin-top:62.100000000000001pt;width:96.pt;height:12.700000000000001pt;z-index:-125829359;mso-wrap-distance-left:0;mso-wrap-distance-top:62.100000000000001pt;mso-wrap-distance-right:0;mso-wrap-distance-bottom:72.25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投标保证金/质量保证金</w:t>
                      </w:r>
                    </w:p>
                  </w:txbxContent>
                </v:textbox>
                <w10:wrap type="topAndBottom" anchorx="page"/>
              </v:shape>
            </w:pict>
          </mc:Fallback>
        </mc:AlternateContent>
      </w:r>
      <w:r>
        <mc:AlternateContent>
          <mc:Choice Requires="wps">
            <w:drawing>
              <wp:anchor distT="1093470" distB="609600" distL="0" distR="0" simplePos="0" relativeHeight="125829396" behindDoc="0" locked="0" layoutInCell="1" allowOverlap="1">
                <wp:simplePos x="0" y="0"/>
                <wp:positionH relativeFrom="page">
                  <wp:posOffset>5202555</wp:posOffset>
                </wp:positionH>
                <wp:positionV relativeFrom="paragraph">
                  <wp:posOffset>1093470</wp:posOffset>
                </wp:positionV>
                <wp:extent cx="597535" cy="164465"/>
                <wp:wrapTopAndBottom/>
                <wp:docPr id="711" name="Shape 711"/>
                <a:graphic xmlns:a="http://schemas.openxmlformats.org/drawingml/2006/main">
                  <a:graphicData uri="http://schemas.microsoft.com/office/word/2010/wordprocessingShape">
                    <wps:wsp>
                      <wps:cNvSpPr txBox="1"/>
                      <wps:spPr>
                        <a:xfrm>
                          <a:ext cx="597535" cy="16446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质量保证金</w:t>
                            </w:r>
                          </w:p>
                        </w:txbxContent>
                      </wps:txbx>
                      <wps:bodyPr wrap="none" lIns="0" tIns="0" rIns="0" bIns="0">
                        <a:noAutoFit/>
                      </wps:bodyPr>
                    </wps:wsp>
                  </a:graphicData>
                </a:graphic>
              </wp:anchor>
            </w:drawing>
          </mc:Choice>
          <mc:Fallback>
            <w:pict>
              <v:shape id="_x0000_s1737" type="#_x0000_t202" style="position:absolute;margin-left:409.65000000000003pt;margin-top:86.100000000000009pt;width:47.050000000000004pt;height:12.950000000000001pt;z-index:-125829357;mso-wrap-distance-left:0;mso-wrap-distance-top:86.100000000000009pt;mso-wrap-distance-right:0;mso-wrap-distance-bottom:48.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质量保证金</w:t>
                      </w:r>
                    </w:p>
                  </w:txbxContent>
                </v:textbox>
                <w10:wrap type="topAndBottom" anchorx="page"/>
              </v:shape>
            </w:pict>
          </mc:Fallback>
        </mc:AlternateContent>
      </w:r>
      <w:r>
        <mc:AlternateContent>
          <mc:Choice Requires="wps">
            <w:drawing>
              <wp:anchor distT="1322070" distB="381000" distL="0" distR="0" simplePos="0" relativeHeight="125829398" behindDoc="0" locked="0" layoutInCell="1" allowOverlap="1">
                <wp:simplePos x="0" y="0"/>
                <wp:positionH relativeFrom="page">
                  <wp:posOffset>5202555</wp:posOffset>
                </wp:positionH>
                <wp:positionV relativeFrom="paragraph">
                  <wp:posOffset>1322070</wp:posOffset>
                </wp:positionV>
                <wp:extent cx="597535" cy="164465"/>
                <wp:wrapTopAndBottom/>
                <wp:docPr id="713" name="Shape 713"/>
                <a:graphic xmlns:a="http://schemas.openxmlformats.org/drawingml/2006/main">
                  <a:graphicData uri="http://schemas.microsoft.com/office/word/2010/wordprocessingShape">
                    <wps:wsp>
                      <wps:cNvSpPr txBox="1"/>
                      <wps:spPr>
                        <a:xfrm>
                          <a:ext cx="597535" cy="16446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质量保证金</w:t>
                            </w:r>
                          </w:p>
                        </w:txbxContent>
                      </wps:txbx>
                      <wps:bodyPr wrap="none" lIns="0" tIns="0" rIns="0" bIns="0">
                        <a:noAutoFit/>
                      </wps:bodyPr>
                    </wps:wsp>
                  </a:graphicData>
                </a:graphic>
              </wp:anchor>
            </w:drawing>
          </mc:Choice>
          <mc:Fallback>
            <w:pict>
              <v:shape id="_x0000_s1739" type="#_x0000_t202" style="position:absolute;margin-left:409.65000000000003pt;margin-top:104.10000000000001pt;width:47.050000000000004pt;height:12.950000000000001pt;z-index:-125829355;mso-wrap-distance-left:0;mso-wrap-distance-top:104.10000000000001pt;mso-wrap-distance-right:0;mso-wrap-distance-bottom:30.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质量保证金</w:t>
                      </w:r>
                    </w:p>
                  </w:txbxContent>
                </v:textbox>
                <w10:wrap type="topAndBottom" anchorx="page"/>
              </v:shape>
            </w:pict>
          </mc:Fallback>
        </mc:AlternateContent>
      </w:r>
      <w:r>
        <mc:AlternateContent>
          <mc:Choice Requires="wps">
            <w:drawing>
              <wp:anchor distT="1550670" distB="152400" distL="0" distR="0" simplePos="0" relativeHeight="125829400" behindDoc="0" locked="0" layoutInCell="1" allowOverlap="1">
                <wp:simplePos x="0" y="0"/>
                <wp:positionH relativeFrom="page">
                  <wp:posOffset>5202555</wp:posOffset>
                </wp:positionH>
                <wp:positionV relativeFrom="paragraph">
                  <wp:posOffset>1550670</wp:posOffset>
                </wp:positionV>
                <wp:extent cx="597535" cy="164465"/>
                <wp:wrapTopAndBottom/>
                <wp:docPr id="715" name="Shape 715"/>
                <a:graphic xmlns:a="http://schemas.openxmlformats.org/drawingml/2006/main">
                  <a:graphicData uri="http://schemas.microsoft.com/office/word/2010/wordprocessingShape">
                    <wps:wsp>
                      <wps:cNvSpPr txBox="1"/>
                      <wps:spPr>
                        <a:xfrm>
                          <a:ext cx="597535" cy="164465"/>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质量保证金</w:t>
                            </w:r>
                          </w:p>
                        </w:txbxContent>
                      </wps:txbx>
                      <wps:bodyPr wrap="none" lIns="0" tIns="0" rIns="0" bIns="0">
                        <a:noAutoFit/>
                      </wps:bodyPr>
                    </wps:wsp>
                  </a:graphicData>
                </a:graphic>
              </wp:anchor>
            </w:drawing>
          </mc:Choice>
          <mc:Fallback>
            <w:pict>
              <v:shape id="_x0000_s1741" type="#_x0000_t202" style="position:absolute;margin-left:409.65000000000003pt;margin-top:122.10000000000001pt;width:47.050000000000004pt;height:12.950000000000001pt;z-index:-125829353;mso-wrap-distance-left:0;mso-wrap-distance-top:122.10000000000001pt;mso-wrap-distance-right:0;mso-wrap-distance-bottom:12.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质量保证金</w:t>
                      </w:r>
                    </w:p>
                  </w:txbxContent>
                </v:textbox>
                <w10:wrap type="topAndBottom" anchorx="page"/>
              </v:shape>
            </w:pict>
          </mc:Fallback>
        </mc:AlternateContent>
      </w:r>
    </w:p>
    <w:p>
      <w:pPr>
        <w:pStyle w:val="Style38"/>
        <w:keepNext/>
        <w:keepLines/>
        <w:widowControl w:val="0"/>
        <w:numPr>
          <w:ilvl w:val="0"/>
          <w:numId w:val="33"/>
        </w:numPr>
        <w:shd w:val="clear" w:color="auto" w:fill="auto"/>
        <w:bidi w:val="0"/>
        <w:spacing w:before="0" w:after="380" w:line="240" w:lineRule="auto"/>
        <w:ind w:left="0" w:right="0" w:firstLine="0"/>
        <w:jc w:val="left"/>
      </w:pPr>
      <w:bookmarkStart w:id="1091" w:name="bookmark1091"/>
      <w:bookmarkStart w:id="1092" w:name="bookmark1092"/>
      <w:bookmarkStart w:id="1093" w:name="bookmark1093"/>
      <w:bookmarkStart w:id="1094" w:name="bookmark1094"/>
      <w:bookmarkEnd w:id="1093"/>
      <w:r>
        <w:rPr>
          <w:color w:val="000000"/>
          <w:spacing w:val="0"/>
          <w:w w:val="100"/>
          <w:position w:val="0"/>
        </w:rPr>
        <w:t>其他应收款金额前五名单位情况</w:t>
      </w:r>
      <w:bookmarkEnd w:id="1091"/>
      <w:bookmarkEnd w:id="1092"/>
      <w:bookmarkEnd w:id="1094"/>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1421"/>
        <w:gridCol w:w="1771"/>
        <w:gridCol w:w="1915"/>
        <w:gridCol w:w="192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13,928,682.00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浙江省政府采购中心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227,665.00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浙江省政府采购中心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363,390.00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浙江省政府采购中心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杭州市道路运输管理局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510,500.00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w:t>
            </w:r>
          </w:p>
        </w:tc>
      </w:tr>
    </w:tbl>
    <w:p>
      <w:pPr>
        <w:widowControl w:val="0"/>
        <w:spacing w:line="1" w:lineRule="exact"/>
        <w:sectPr>
          <w:headerReference w:type="default" r:id="rId263"/>
          <w:footerReference w:type="default" r:id="rId264"/>
          <w:headerReference w:type="even" r:id="rId265"/>
          <w:footerReference w:type="even" r:id="rId266"/>
          <w:footnotePr>
            <w:pos w:val="pageBottom"/>
            <w:numFmt w:val="decimal"/>
            <w:numRestart w:val="continuous"/>
          </w:footnotePr>
          <w:pgSz w:w="11900" w:h="16840"/>
          <w:pgMar w:top="1441" w:right="1123" w:bottom="1465" w:left="1091" w:header="0" w:footer="3" w:gutter="0"/>
          <w:cols w:space="720"/>
          <w:noEndnote/>
          <w:rtlGutter w:val="0"/>
          <w:docGrid w:linePitch="360"/>
        </w:sectPr>
      </w:pPr>
    </w:p>
    <w:tbl>
      <w:tblPr>
        <w:tblOverlap w:val="never"/>
        <w:jc w:val="center"/>
        <w:tblLayout w:type="fixed"/>
      </w:tblPr>
      <w:tblGrid>
        <w:gridCol w:w="2558"/>
        <w:gridCol w:w="1421"/>
        <w:gridCol w:w="1771"/>
        <w:gridCol w:w="1915"/>
        <w:gridCol w:w="1925"/>
      </w:tblGrid>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嘉兴市公安局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嘉兴市公安局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618,480.00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浙江省公安厅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16,352,247.00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76.18%</w:t>
            </w:r>
          </w:p>
        </w:tc>
      </w:tr>
    </w:tbl>
    <w:p>
      <w:pPr>
        <w:widowControl w:val="0"/>
        <w:spacing w:after="79" w:line="1" w:lineRule="exact"/>
      </w:pPr>
    </w:p>
    <w:p>
      <w:pPr>
        <w:pStyle w:val="Style23"/>
        <w:keepNext w:val="0"/>
        <w:keepLines w:val="0"/>
        <w:widowControl w:val="0"/>
        <w:shd w:val="clear" w:color="auto" w:fill="auto"/>
        <w:bidi w:val="0"/>
        <w:spacing w:before="0" w:after="360" w:line="240" w:lineRule="auto"/>
        <w:ind w:left="0" w:right="0" w:firstLine="0"/>
        <w:jc w:val="left"/>
        <w:rPr>
          <w:sz w:val="17"/>
          <w:szCs w:val="17"/>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单位名称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与本公司关系</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公司根据实际情况填写。</w:t>
      </w:r>
    </w:p>
    <w:p>
      <w:pPr>
        <w:pStyle w:val="Style38"/>
        <w:keepNext/>
        <w:keepLines/>
        <w:widowControl w:val="0"/>
        <w:numPr>
          <w:ilvl w:val="0"/>
          <w:numId w:val="33"/>
        </w:numPr>
        <w:shd w:val="clear" w:color="auto" w:fill="auto"/>
        <w:bidi w:val="0"/>
        <w:spacing w:before="0" w:after="420" w:line="240" w:lineRule="auto"/>
        <w:ind w:left="0" w:right="0" w:firstLine="0"/>
        <w:jc w:val="left"/>
      </w:pPr>
      <w:bookmarkStart w:id="1095" w:name="bookmark1095"/>
      <w:bookmarkStart w:id="1096" w:name="bookmark1096"/>
      <w:bookmarkStart w:id="1097" w:name="bookmark1097"/>
      <w:bookmarkStart w:id="1098" w:name="bookmark1098"/>
      <w:bookmarkEnd w:id="1097"/>
      <w:r>
        <w:rPr>
          <w:color w:val="000000"/>
          <w:spacing w:val="0"/>
          <w:w w:val="100"/>
          <w:position w:val="0"/>
        </w:rPr>
        <w:t>其他应收关联方账款情况</w:t>
      </w:r>
      <w:bookmarkEnd w:id="1095"/>
      <w:bookmarkEnd w:id="1096"/>
      <w:bookmarkEnd w:id="1098"/>
    </w:p>
    <w:p>
      <w:pPr>
        <w:pStyle w:val="Style23"/>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2842"/>
        <w:gridCol w:w="1872"/>
        <w:gridCol w:w="2434"/>
        <w:gridCol w:w="243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13,928,682.00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13,928,682.00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64.89%</w:t>
            </w:r>
          </w:p>
        </w:tc>
      </w:tr>
    </w:tbl>
    <w:p>
      <w:pPr>
        <w:widowControl w:val="0"/>
        <w:spacing w:after="359" w:line="1" w:lineRule="exact"/>
      </w:pPr>
    </w:p>
    <w:p>
      <w:pPr>
        <w:pStyle w:val="Style38"/>
        <w:keepNext/>
        <w:keepLines/>
        <w:widowControl w:val="0"/>
        <w:shd w:val="clear" w:color="auto" w:fill="auto"/>
        <w:bidi w:val="0"/>
        <w:spacing w:before="0" w:after="360" w:line="240" w:lineRule="auto"/>
        <w:ind w:left="0" w:right="0" w:firstLine="0"/>
        <w:jc w:val="left"/>
      </w:pPr>
      <w:bookmarkStart w:id="1099" w:name="bookmark1099"/>
      <w:bookmarkStart w:id="1100" w:name="bookmark1100"/>
      <w:bookmarkStart w:id="1101" w:name="bookmark1101"/>
      <w:bookmarkStart w:id="1102" w:name="bookmark1102"/>
      <w:r>
        <w:rPr>
          <w:color w:val="000000"/>
          <w:spacing w:val="0"/>
          <w:w w:val="100"/>
          <w:position w:val="0"/>
        </w:rPr>
        <w:t>3</w:t>
      </w:r>
      <w:bookmarkEnd w:id="1101"/>
      <w:r>
        <w:rPr>
          <w:color w:val="000000"/>
          <w:spacing w:val="0"/>
          <w:w w:val="100"/>
          <w:position w:val="0"/>
        </w:rPr>
        <w:t>、长期股权投资</w:t>
      </w:r>
      <w:bookmarkEnd w:id="1099"/>
      <w:bookmarkEnd w:id="1100"/>
      <w:bookmarkEnd w:id="1102"/>
    </w:p>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96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核算方法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增减变动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在被投资 单位持股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在被投资 单位表决 权比例</w:t>
            </w:r>
          </w:p>
          <w:p>
            <w:pPr>
              <w:pStyle w:val="Style2"/>
              <w:keepNext w:val="0"/>
              <w:keepLines w:val="0"/>
              <w:widowControl w:val="0"/>
              <w:shd w:val="clear" w:color="auto" w:fill="auto"/>
              <w:bidi w:val="0"/>
              <w:spacing w:before="0" w:after="0" w:line="24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本期计提</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杭州新世 纪电子科 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24,700,45</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24,700,45</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43,700,45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南京江琛 系统自动 化有限责 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16,787,89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5,769,988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杭州德创 电子有限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76,500,00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76,500,00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76,500,00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杭州讯能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2,316,526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2,316,526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2,316,526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杭州市江 干区和瑞 科创小额 贷款有限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line="1" w:lineRule="exact"/>
      </w:pPr>
      <w:r>
        <w:br w:type="page"/>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北京世纪 速码信息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24,278,21</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24,278,21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195,516,9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168,516,9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43,278,21</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211,795,1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96.79</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32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16,787,89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5,769,988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279" w:line="1" w:lineRule="exact"/>
      </w:pPr>
    </w:p>
    <w:p>
      <w:pPr>
        <w:pStyle w:val="Style23"/>
        <w:keepNext w:val="0"/>
        <w:keepLines w:val="0"/>
        <w:widowControl w:val="0"/>
        <w:shd w:val="clear" w:color="auto" w:fill="auto"/>
        <w:bidi w:val="0"/>
        <w:spacing w:before="0" w:after="280" w:line="319"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20"/>
          <w:szCs w:val="20"/>
        </w:rPr>
        <w:t>1</w:t>
      </w:r>
      <w:r>
        <w:rPr>
          <w:color w:val="000000"/>
          <w:spacing w:val="0"/>
          <w:w w:val="100"/>
          <w:position w:val="0"/>
        </w:rPr>
        <w:t>：根据公司</w:t>
      </w:r>
      <w:r>
        <w:rPr>
          <w:rFonts w:ascii="Times New Roman" w:eastAsia="Times New Roman" w:hAnsi="Times New Roman" w:cs="Times New Roman"/>
          <w:color w:val="000000"/>
          <w:spacing w:val="0"/>
          <w:w w:val="100"/>
          <w:position w:val="0"/>
          <w:sz w:val="20"/>
          <w:szCs w:val="20"/>
        </w:rPr>
        <w:t>2012</w:t>
      </w:r>
      <w:r>
        <w:rPr>
          <w:color w:val="000000"/>
          <w:spacing w:val="0"/>
          <w:w w:val="100"/>
          <w:position w:val="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rPr>
        <w:t>月与北京亿速码数据处理有限责任公司（以下简称</w:t>
      </w:r>
      <w:r>
        <w:rPr>
          <w:rFonts w:ascii="Times New Roman" w:eastAsia="Times New Roman" w:hAnsi="Times New Roman" w:cs="Times New Roman"/>
          <w:color w:val="000000"/>
          <w:spacing w:val="0"/>
          <w:w w:val="100"/>
          <w:position w:val="0"/>
          <w:sz w:val="20"/>
          <w:szCs w:val="20"/>
        </w:rPr>
        <w:t>“</w:t>
      </w:r>
      <w:r>
        <w:rPr>
          <w:color w:val="000000"/>
          <w:spacing w:val="0"/>
          <w:w w:val="100"/>
          <w:position w:val="0"/>
        </w:rPr>
        <w:t>北京亿速码公司</w:t>
      </w:r>
      <w:r>
        <w:rPr>
          <w:color w:val="000000"/>
          <w:spacing w:val="0"/>
          <w:w w:val="100"/>
          <w:position w:val="0"/>
        </w:rPr>
        <w:t>''）</w:t>
      </w:r>
      <w:r>
        <w:rPr>
          <w:color w:val="000000"/>
          <w:spacing w:val="0"/>
          <w:w w:val="100"/>
          <w:position w:val="0"/>
        </w:rPr>
        <w:t>签订的合作 协议及章程约定，公司出资</w:t>
      </w:r>
      <w:r>
        <w:rPr>
          <w:rFonts w:ascii="Times New Roman" w:eastAsia="Times New Roman" w:hAnsi="Times New Roman" w:cs="Times New Roman"/>
          <w:color w:val="000000"/>
          <w:spacing w:val="0"/>
          <w:w w:val="100"/>
          <w:position w:val="0"/>
          <w:sz w:val="20"/>
          <w:szCs w:val="20"/>
        </w:rPr>
        <w:t>2700</w:t>
      </w:r>
      <w:r>
        <w:rPr>
          <w:color w:val="000000"/>
          <w:spacing w:val="0"/>
          <w:w w:val="100"/>
          <w:position w:val="0"/>
        </w:rPr>
        <w:t>万元，投资比例为</w:t>
      </w:r>
      <w:r>
        <w:rPr>
          <w:rFonts w:ascii="Times New Roman" w:eastAsia="Times New Roman" w:hAnsi="Times New Roman" w:cs="Times New Roman"/>
          <w:color w:val="000000"/>
          <w:spacing w:val="0"/>
          <w:w w:val="100"/>
          <w:position w:val="0"/>
          <w:sz w:val="20"/>
          <w:szCs w:val="20"/>
        </w:rPr>
        <w:t>90%</w:t>
      </w:r>
      <w:r>
        <w:rPr>
          <w:color w:val="000000"/>
          <w:spacing w:val="0"/>
          <w:w w:val="100"/>
          <w:position w:val="0"/>
        </w:rPr>
        <w:t>，北京亿速码公司及新公司管理层有权以原始价格 购买公司持有的股权比例，在完成上述购买之前，公司享有</w:t>
      </w:r>
      <w:r>
        <w:rPr>
          <w:rFonts w:ascii="Times New Roman" w:eastAsia="Times New Roman" w:hAnsi="Times New Roman" w:cs="Times New Roman"/>
          <w:color w:val="000000"/>
          <w:spacing w:val="0"/>
          <w:w w:val="100"/>
          <w:position w:val="0"/>
          <w:sz w:val="20"/>
          <w:szCs w:val="20"/>
        </w:rPr>
        <w:t>49%</w:t>
      </w:r>
      <w:r>
        <w:rPr>
          <w:color w:val="000000"/>
          <w:spacing w:val="0"/>
          <w:w w:val="100"/>
          <w:position w:val="0"/>
        </w:rPr>
        <w:t>的表决权。</w:t>
      </w:r>
    </w:p>
    <w:p>
      <w:pPr>
        <w:pStyle w:val="Style38"/>
        <w:keepNext/>
        <w:keepLines/>
        <w:widowControl w:val="0"/>
        <w:shd w:val="clear" w:color="auto" w:fill="auto"/>
        <w:bidi w:val="0"/>
        <w:spacing w:before="0" w:after="280" w:line="319" w:lineRule="exact"/>
        <w:ind w:left="0" w:right="0" w:firstLine="0"/>
        <w:jc w:val="both"/>
      </w:pPr>
      <w:bookmarkStart w:id="1103" w:name="bookmark1103"/>
      <w:bookmarkStart w:id="1104" w:name="bookmark1104"/>
      <w:bookmarkStart w:id="1105" w:name="bookmark1105"/>
      <w:bookmarkStart w:id="1106" w:name="bookmark1106"/>
      <w:r>
        <w:rPr>
          <w:color w:val="000000"/>
          <w:spacing w:val="0"/>
          <w:w w:val="100"/>
          <w:position w:val="0"/>
        </w:rPr>
        <w:t>4</w:t>
      </w:r>
      <w:bookmarkEnd w:id="1105"/>
      <w:r>
        <w:rPr>
          <w:color w:val="000000"/>
          <w:spacing w:val="0"/>
          <w:w w:val="100"/>
          <w:position w:val="0"/>
        </w:rPr>
        <w:t>、营业收入和营业成本</w:t>
      </w:r>
      <w:bookmarkEnd w:id="1103"/>
      <w:bookmarkEnd w:id="1104"/>
      <w:bookmarkEnd w:id="1106"/>
    </w:p>
    <w:p>
      <w:pPr>
        <w:pStyle w:val="Style38"/>
        <w:keepNext/>
        <w:keepLines/>
        <w:widowControl w:val="0"/>
        <w:shd w:val="clear" w:color="auto" w:fill="auto"/>
        <w:bidi w:val="0"/>
        <w:spacing w:before="0" w:after="400" w:line="319" w:lineRule="exact"/>
        <w:ind w:left="0" w:right="0" w:firstLine="0"/>
        <w:jc w:val="both"/>
      </w:pPr>
      <w:bookmarkStart w:id="1103" w:name="bookmark1103"/>
      <w:bookmarkStart w:id="1104" w:name="bookmark1104"/>
      <w:bookmarkStart w:id="1107" w:name="bookmark1107"/>
      <w:r>
        <w:rPr>
          <w:color w:val="000000"/>
          <w:spacing w:val="0"/>
          <w:w w:val="100"/>
          <w:position w:val="0"/>
        </w:rPr>
        <w:t>（1）营业收入</w:t>
      </w:r>
      <w:bookmarkEnd w:id="1103"/>
      <w:bookmarkEnd w:id="1104"/>
      <w:bookmarkEnd w:id="1107"/>
    </w:p>
    <w:p>
      <w:pPr>
        <w:pStyle w:val="Style23"/>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534"/>
        <w:gridCol w:w="3456"/>
        <w:gridCol w:w="35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132,964,205.76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173,185,644.07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2,019,889.32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1,822,339.67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134,984,095.08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175,007,983.74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108,058,567.10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86,755,087.88</w:t>
            </w:r>
          </w:p>
        </w:tc>
      </w:tr>
    </w:tbl>
    <w:p>
      <w:pPr>
        <w:widowControl w:val="0"/>
        <w:spacing w:after="339" w:line="1" w:lineRule="exact"/>
      </w:pPr>
    </w:p>
    <w:p>
      <w:pPr>
        <w:pStyle w:val="Style38"/>
        <w:keepNext/>
        <w:keepLines/>
        <w:widowControl w:val="0"/>
        <w:shd w:val="clear" w:color="auto" w:fill="auto"/>
        <w:bidi w:val="0"/>
        <w:spacing w:before="0" w:after="400" w:line="240" w:lineRule="auto"/>
        <w:ind w:left="0" w:right="0" w:firstLine="140"/>
        <w:jc w:val="both"/>
      </w:pPr>
      <w:bookmarkStart w:id="1108" w:name="bookmark1108"/>
      <w:bookmarkStart w:id="1109" w:name="bookmark1109"/>
      <w:bookmarkStart w:id="1110" w:name="bookmark1110"/>
      <w:r>
        <w:rPr>
          <w:color w:val="000000"/>
          <w:spacing w:val="0"/>
          <w:w w:val="100"/>
          <w:position w:val="0"/>
        </w:rPr>
        <w:t>（2）主营业务（分行业）</w:t>
      </w:r>
      <w:bookmarkEnd w:id="1108"/>
      <w:bookmarkEnd w:id="1109"/>
      <w:bookmarkEnd w:id="1110"/>
    </w:p>
    <w:p>
      <w:pPr>
        <w:pStyle w:val="Style23"/>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270"/>
        <w:gridCol w:w="1862"/>
        <w:gridCol w:w="1858"/>
        <w:gridCol w:w="1862"/>
        <w:gridCol w:w="1733"/>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计算机应用服务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132,964,205.76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107,724,293.15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173,185,644.07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86,451,017.90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132,964,205.76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107,724,293.15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173,185,644.07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86,451,017.90</w:t>
            </w:r>
          </w:p>
        </w:tc>
      </w:tr>
    </w:tbl>
    <w:p>
      <w:pPr>
        <w:widowControl w:val="0"/>
        <w:spacing w:after="339" w:line="1" w:lineRule="exact"/>
      </w:pPr>
    </w:p>
    <w:p>
      <w:pPr>
        <w:pStyle w:val="Style38"/>
        <w:keepNext/>
        <w:keepLines/>
        <w:widowControl w:val="0"/>
        <w:shd w:val="clear" w:color="auto" w:fill="auto"/>
        <w:bidi w:val="0"/>
        <w:spacing w:before="0" w:after="400" w:line="240" w:lineRule="auto"/>
        <w:ind w:left="0" w:right="0" w:firstLine="140"/>
        <w:jc w:val="both"/>
      </w:pPr>
      <w:bookmarkStart w:id="1111" w:name="bookmark1111"/>
      <w:bookmarkStart w:id="1112" w:name="bookmark1112"/>
      <w:bookmarkStart w:id="1113" w:name="bookmark1113"/>
      <w:bookmarkStart w:id="1114" w:name="bookmark1114"/>
      <w:r>
        <w:rPr>
          <w:color w:val="000000"/>
          <w:spacing w:val="0"/>
          <w:w w:val="100"/>
          <w:position w:val="0"/>
        </w:rPr>
        <w:t>（</w:t>
      </w:r>
      <w:bookmarkEnd w:id="1113"/>
      <w:r>
        <w:rPr>
          <w:color w:val="000000"/>
          <w:spacing w:val="0"/>
          <w:w w:val="100"/>
          <w:position w:val="0"/>
        </w:rPr>
        <w:t>3）主营业务（分产品）</w:t>
      </w:r>
      <w:bookmarkEnd w:id="1111"/>
      <w:bookmarkEnd w:id="1112"/>
      <w:bookmarkEnd w:id="1114"/>
    </w:p>
    <w:p>
      <w:pPr>
        <w:pStyle w:val="Style23"/>
        <w:keepNext w:val="0"/>
        <w:keepLines w:val="0"/>
        <w:widowControl w:val="0"/>
        <w:shd w:val="clear" w:color="auto" w:fill="auto"/>
        <w:bidi w:val="0"/>
        <w:spacing w:before="0" w:after="80" w:line="240" w:lineRule="auto"/>
        <w:ind w:left="894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应用软件开发与销售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9,867,258.94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10,828,282.46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68,565,964.94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9,455,303.71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技术支持与服务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28,085,669.71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8,301,831.89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27,262,370.44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5,713,566.35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系统集成与硬件销售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95,011,277.11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88,594,178.80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77,357,308.69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71,282,147.84</w:t>
            </w:r>
          </w:p>
        </w:tc>
      </w:tr>
    </w:tbl>
    <w:p>
      <w:pPr>
        <w:widowControl w:val="0"/>
        <w:spacing w:line="1" w:lineRule="exact"/>
        <w:sectPr>
          <w:headerReference w:type="default" r:id="rId267"/>
          <w:footerReference w:type="default" r:id="rId268"/>
          <w:headerReference w:type="even" r:id="rId269"/>
          <w:footerReference w:type="even" r:id="rId270"/>
          <w:footnotePr>
            <w:pos w:val="pageBottom"/>
            <w:numFmt w:val="decimal"/>
            <w:numRestart w:val="continuous"/>
          </w:footnotePr>
          <w:pgSz w:w="11900" w:h="16840"/>
          <w:pgMar w:top="1441" w:right="1123" w:bottom="1465" w:left="1091" w:header="0" w:footer="3" w:gutter="0"/>
          <w:cols w:space="720"/>
          <w:noEndnote/>
          <w:rtlGutter w:val="0"/>
          <w:docGrid w:linePitch="360"/>
        </w:sectPr>
      </w:pPr>
    </w:p>
    <w:tbl>
      <w:tblPr>
        <w:tblOverlap w:val="never"/>
        <w:jc w:val="center"/>
        <w:tblLayout w:type="fixed"/>
      </w:tblPr>
      <w:tblGrid>
        <w:gridCol w:w="2270"/>
        <w:gridCol w:w="1862"/>
        <w:gridCol w:w="1858"/>
        <w:gridCol w:w="1862"/>
        <w:gridCol w:w="173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132,964,205.76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107,724,29375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173,185,644.07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86,451,017.90</w:t>
            </w:r>
          </w:p>
        </w:tc>
      </w:tr>
    </w:tbl>
    <w:p>
      <w:pPr>
        <w:widowControl w:val="0"/>
        <w:spacing w:after="339" w:line="1" w:lineRule="exact"/>
      </w:pPr>
    </w:p>
    <w:p>
      <w:pPr>
        <w:pStyle w:val="Style38"/>
        <w:keepNext/>
        <w:keepLines/>
        <w:widowControl w:val="0"/>
        <w:numPr>
          <w:ilvl w:val="0"/>
          <w:numId w:val="29"/>
        </w:numPr>
        <w:shd w:val="clear" w:color="auto" w:fill="auto"/>
        <w:bidi w:val="0"/>
        <w:spacing w:before="0" w:after="400" w:line="240" w:lineRule="auto"/>
        <w:ind w:left="0" w:right="0" w:firstLine="0"/>
        <w:jc w:val="left"/>
      </w:pPr>
      <w:bookmarkStart w:id="1115" w:name="bookmark1115"/>
      <w:bookmarkStart w:id="1116" w:name="bookmark1116"/>
      <w:bookmarkStart w:id="1117" w:name="bookmark1117"/>
      <w:bookmarkStart w:id="1118" w:name="bookmark1118"/>
      <w:bookmarkEnd w:id="1117"/>
      <w:r>
        <w:rPr>
          <w:color w:val="000000"/>
          <w:spacing w:val="0"/>
          <w:w w:val="100"/>
          <w:position w:val="0"/>
        </w:rPr>
        <w:t>主营业务(分地区)</w:t>
      </w:r>
      <w:bookmarkEnd w:id="1115"/>
      <w:bookmarkEnd w:id="1116"/>
      <w:bookmarkEnd w:id="1118"/>
    </w:p>
    <w:p>
      <w:pPr>
        <w:pStyle w:val="Style23"/>
        <w:keepNext w:val="0"/>
        <w:keepLines w:val="0"/>
        <w:widowControl w:val="0"/>
        <w:shd w:val="clear" w:color="auto" w:fill="auto"/>
        <w:bidi w:val="0"/>
        <w:spacing w:before="0" w:after="80" w:line="240" w:lineRule="auto"/>
        <w:ind w:left="892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122,706,269.35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99,365,416.23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126,828,013.49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78,414,668.75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4,018,209.11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3,255,453.10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16,651,023.53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2,083,879.33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849,056.60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687,884.54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13,429,295.77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1,402,842.83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2,158,726.00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1,748,946.13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8,513,682.06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3,827,394.83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542,361.55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439,407.84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4,794,783.09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382,948.82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2,689,583.15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2,179,033.39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2,968,846.13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339,283.34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132,964,205.76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107,676,141.23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173,185,644.07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86,451,017.90</w:t>
            </w:r>
          </w:p>
        </w:tc>
      </w:tr>
    </w:tbl>
    <w:p>
      <w:pPr>
        <w:widowControl w:val="0"/>
        <w:spacing w:after="339" w:line="1" w:lineRule="exact"/>
      </w:pPr>
    </w:p>
    <w:p>
      <w:pPr>
        <w:pStyle w:val="Style38"/>
        <w:keepNext/>
        <w:keepLines/>
        <w:widowControl w:val="0"/>
        <w:numPr>
          <w:ilvl w:val="0"/>
          <w:numId w:val="29"/>
        </w:numPr>
        <w:shd w:val="clear" w:color="auto" w:fill="auto"/>
        <w:bidi w:val="0"/>
        <w:spacing w:before="0" w:after="400" w:line="240" w:lineRule="auto"/>
        <w:ind w:left="0" w:right="0" w:firstLine="0"/>
        <w:jc w:val="left"/>
      </w:pPr>
      <w:bookmarkStart w:id="1119" w:name="bookmark1119"/>
      <w:bookmarkStart w:id="1120" w:name="bookmark1120"/>
      <w:bookmarkStart w:id="1121" w:name="bookmark1121"/>
      <w:bookmarkStart w:id="1122" w:name="bookmark1122"/>
      <w:bookmarkEnd w:id="1121"/>
      <w:r>
        <w:rPr>
          <w:color w:val="000000"/>
          <w:spacing w:val="0"/>
          <w:w w:val="100"/>
          <w:position w:val="0"/>
        </w:rPr>
        <w:t>公司来自前五名客户的营业收入情况</w:t>
      </w:r>
      <w:bookmarkEnd w:id="1119"/>
      <w:bookmarkEnd w:id="1120"/>
      <w:bookmarkEnd w:id="1122"/>
    </w:p>
    <w:p>
      <w:pPr>
        <w:pStyle w:val="Style23"/>
        <w:keepNext w:val="0"/>
        <w:keepLines w:val="0"/>
        <w:widowControl w:val="0"/>
        <w:shd w:val="clear" w:color="auto" w:fill="auto"/>
        <w:bidi w:val="0"/>
        <w:spacing w:before="0" w:after="80" w:line="240" w:lineRule="auto"/>
        <w:ind w:left="892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4790"/>
        <w:gridCol w:w="2923"/>
        <w:gridCol w:w="187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占公司全部营业收入的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浙江中烟工业有限责任公司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19,640,116.85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杭州银行股份有限公司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6,897,044.45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浙江永康农村合作银行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5,879,634.34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杭州市公安局拱墅分局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5,084,444.44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上海烟草集团有限责任公司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4,868,831.64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42,370,071.72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w:t>
            </w:r>
          </w:p>
        </w:tc>
      </w:tr>
    </w:tbl>
    <w:p>
      <w:pPr>
        <w:widowControl w:val="0"/>
        <w:spacing w:after="339" w:line="1" w:lineRule="exact"/>
      </w:pPr>
    </w:p>
    <w:p>
      <w:pPr>
        <w:pStyle w:val="Style38"/>
        <w:keepNext/>
        <w:keepLines/>
        <w:widowControl w:val="0"/>
        <w:shd w:val="clear" w:color="auto" w:fill="auto"/>
        <w:bidi w:val="0"/>
        <w:spacing w:before="0" w:after="400" w:line="240" w:lineRule="auto"/>
        <w:ind w:left="0" w:right="0" w:firstLine="0"/>
        <w:jc w:val="left"/>
      </w:pPr>
      <w:bookmarkStart w:id="1123" w:name="bookmark1123"/>
      <w:bookmarkStart w:id="1124" w:name="bookmark1124"/>
      <w:bookmarkStart w:id="1125" w:name="bookmark1125"/>
      <w:bookmarkStart w:id="1126" w:name="bookmark1126"/>
      <w:r>
        <w:rPr>
          <w:color w:val="000000"/>
          <w:spacing w:val="0"/>
          <w:w w:val="100"/>
          <w:position w:val="0"/>
        </w:rPr>
        <w:t>5</w:t>
      </w:r>
      <w:bookmarkEnd w:id="1125"/>
      <w:r>
        <w:rPr>
          <w:color w:val="000000"/>
          <w:spacing w:val="0"/>
          <w:w w:val="100"/>
          <w:position w:val="0"/>
        </w:rPr>
        <w:t>、投资收益</w:t>
      </w:r>
      <w:bookmarkEnd w:id="1123"/>
      <w:bookmarkEnd w:id="1124"/>
      <w:bookmarkEnd w:id="1126"/>
    </w:p>
    <w:p>
      <w:pPr>
        <w:pStyle w:val="Style38"/>
        <w:keepNext/>
        <w:keepLines/>
        <w:widowControl w:val="0"/>
        <w:shd w:val="clear" w:color="auto" w:fill="auto"/>
        <w:bidi w:val="0"/>
        <w:spacing w:before="0" w:after="400" w:line="240" w:lineRule="auto"/>
        <w:ind w:left="0" w:right="0" w:firstLine="0"/>
        <w:jc w:val="left"/>
      </w:pPr>
      <w:bookmarkStart w:id="1123" w:name="bookmark1123"/>
      <w:bookmarkStart w:id="1124" w:name="bookmark1124"/>
      <w:bookmarkStart w:id="1127" w:name="bookmark1127"/>
      <w:r>
        <w:rPr>
          <w:color w:val="000000"/>
          <w:spacing w:val="0"/>
          <w:w w:val="100"/>
          <w:position w:val="0"/>
        </w:rPr>
        <w:t>(1)投资收益明细</w:t>
      </w:r>
      <w:bookmarkEnd w:id="1123"/>
      <w:bookmarkEnd w:id="1124"/>
      <w:bookmarkEnd w:id="1127"/>
    </w:p>
    <w:p>
      <w:pPr>
        <w:pStyle w:val="Style23"/>
        <w:keepNext w:val="0"/>
        <w:keepLines w:val="0"/>
        <w:widowControl w:val="0"/>
        <w:shd w:val="clear" w:color="auto" w:fill="auto"/>
        <w:bidi w:val="0"/>
        <w:spacing w:before="0" w:after="80" w:line="240" w:lineRule="auto"/>
        <w:ind w:left="892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4531"/>
        <w:gridCol w:w="2520"/>
        <w:gridCol w:w="25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-2,721,788.43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持有交易性金融资产期间取得的投资收益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531"/>
        <w:gridCol w:w="2520"/>
        <w:gridCol w:w="253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持有至到期投资取得的投资收益期间取得的投资收益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持有可供出售金融资产等期间取得的投资收益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可供出售金融资产等取得的投资收益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-1,221,788.43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8"/>
        <w:keepNext/>
        <w:keepLines/>
        <w:widowControl w:val="0"/>
        <w:shd w:val="clear" w:color="auto" w:fill="auto"/>
        <w:bidi w:val="0"/>
        <w:spacing w:before="0" w:after="400" w:line="240" w:lineRule="auto"/>
        <w:ind w:left="0" w:right="0" w:firstLine="0"/>
        <w:jc w:val="left"/>
      </w:pPr>
      <w:bookmarkStart w:id="1128" w:name="bookmark1128"/>
      <w:bookmarkStart w:id="1129" w:name="bookmark1129"/>
      <w:bookmarkStart w:id="1130" w:name="bookmark1130"/>
      <w:r>
        <w:rPr>
          <w:color w:val="000000"/>
          <w:spacing w:val="0"/>
          <w:w w:val="100"/>
          <w:position w:val="0"/>
        </w:rPr>
        <w:t>(2)按成本法核算的长期股权投资收益</w:t>
      </w:r>
      <w:bookmarkEnd w:id="1128"/>
      <w:bookmarkEnd w:id="1129"/>
      <w:bookmarkEnd w:id="1130"/>
    </w:p>
    <w:p>
      <w:pPr>
        <w:pStyle w:val="Style23"/>
        <w:keepNext w:val="0"/>
        <w:keepLines w:val="0"/>
        <w:widowControl w:val="0"/>
        <w:shd w:val="clear" w:color="auto" w:fill="auto"/>
        <w:bidi w:val="0"/>
        <w:spacing w:before="0" w:after="100" w:line="240" w:lineRule="auto"/>
        <w:ind w:left="892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331"/>
        <w:gridCol w:w="1728"/>
        <w:gridCol w:w="1594"/>
        <w:gridCol w:w="293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杭州市江干区和瑞科创小额贷款有限公司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本期投资单位分红所致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360"/>
        <w:jc w:val="left"/>
        <w:rPr>
          <w:sz w:val="17"/>
          <w:szCs w:val="17"/>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、本期未取得投资收益的，不在本表填列；</w:t>
      </w:r>
    </w:p>
    <w:p>
      <w:pPr>
        <w:pStyle w:val="Style23"/>
        <w:keepNext w:val="0"/>
        <w:keepLines w:val="0"/>
        <w:widowControl w:val="0"/>
        <w:shd w:val="clear" w:color="auto" w:fill="auto"/>
        <w:bidi w:val="0"/>
        <w:spacing w:before="0" w:after="400" w:line="240" w:lineRule="auto"/>
        <w:ind w:left="0" w:right="0" w:firstLine="72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、仅列示投资收益占利润总额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以上的投资单位，或占利润总额比例最高的前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家投资单位。</w:t>
      </w:r>
    </w:p>
    <w:p>
      <w:pPr>
        <w:pStyle w:val="Style38"/>
        <w:keepNext/>
        <w:keepLines/>
        <w:widowControl w:val="0"/>
        <w:numPr>
          <w:ilvl w:val="0"/>
          <w:numId w:val="35"/>
        </w:numPr>
        <w:shd w:val="clear" w:color="auto" w:fill="auto"/>
        <w:bidi w:val="0"/>
        <w:spacing w:before="0" w:after="400" w:line="240" w:lineRule="auto"/>
        <w:ind w:left="0" w:right="0" w:firstLine="0"/>
        <w:jc w:val="left"/>
      </w:pPr>
      <w:bookmarkStart w:id="1131" w:name="bookmark1131"/>
      <w:bookmarkStart w:id="1132" w:name="bookmark1132"/>
      <w:bookmarkStart w:id="1133" w:name="bookmark1133"/>
      <w:bookmarkStart w:id="1134" w:name="bookmark1134"/>
      <w:bookmarkEnd w:id="1133"/>
      <w:r>
        <w:rPr>
          <w:color w:val="000000"/>
          <w:spacing w:val="0"/>
          <w:w w:val="100"/>
          <w:position w:val="0"/>
        </w:rPr>
        <w:t>按权益法核算的长期股权投资收益</w:t>
      </w:r>
      <w:bookmarkEnd w:id="1131"/>
      <w:bookmarkEnd w:id="1132"/>
      <w:bookmarkEnd w:id="1134"/>
    </w:p>
    <w:p>
      <w:pPr>
        <w:pStyle w:val="Style23"/>
        <w:keepNext w:val="0"/>
        <w:keepLines w:val="0"/>
        <w:widowControl w:val="0"/>
        <w:shd w:val="clear" w:color="auto" w:fill="auto"/>
        <w:bidi w:val="0"/>
        <w:spacing w:before="0" w:after="100" w:line="240" w:lineRule="auto"/>
        <w:ind w:left="892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3331"/>
        <w:gridCol w:w="1728"/>
        <w:gridCol w:w="1594"/>
        <w:gridCol w:w="293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北京世纪速码信息科技有限公司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-2,721,788.43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本期投资单位亏损所致</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-2,721,788.43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3"/>
        <w:keepNext w:val="0"/>
        <w:keepLines w:val="0"/>
        <w:widowControl w:val="0"/>
        <w:shd w:val="clear" w:color="auto" w:fill="auto"/>
        <w:bidi w:val="0"/>
        <w:spacing w:before="0" w:after="100" w:line="240" w:lineRule="auto"/>
        <w:ind w:left="0" w:right="0" w:firstLine="360"/>
        <w:jc w:val="left"/>
        <w:rPr>
          <w:sz w:val="17"/>
          <w:szCs w:val="17"/>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、本期未取得投资收益的，不在本表填列；</w:t>
      </w:r>
    </w:p>
    <w:p>
      <w:pPr>
        <w:pStyle w:val="Style23"/>
        <w:keepNext w:val="0"/>
        <w:keepLines w:val="0"/>
        <w:widowControl w:val="0"/>
        <w:shd w:val="clear" w:color="auto" w:fill="auto"/>
        <w:bidi w:val="0"/>
        <w:spacing w:before="0" w:after="400" w:line="240" w:lineRule="auto"/>
        <w:ind w:left="0" w:right="0" w:firstLine="36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、仅列示投资收益占利润总额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以上的投资单位，或占利润总额比例最高的前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家投资单位。</w:t>
      </w:r>
    </w:p>
    <w:p>
      <w:pPr>
        <w:pStyle w:val="Style38"/>
        <w:keepNext/>
        <w:keepLines/>
        <w:widowControl w:val="0"/>
        <w:shd w:val="clear" w:color="auto" w:fill="auto"/>
        <w:bidi w:val="0"/>
        <w:spacing w:before="0" w:after="400" w:line="240" w:lineRule="auto"/>
        <w:ind w:left="0" w:right="0" w:firstLine="0"/>
        <w:jc w:val="left"/>
      </w:pPr>
      <w:bookmarkStart w:id="1135" w:name="bookmark1135"/>
      <w:bookmarkStart w:id="1136" w:name="bookmark1136"/>
      <w:bookmarkStart w:id="1137" w:name="bookmark1137"/>
      <w:bookmarkStart w:id="1138" w:name="bookmark1138"/>
      <w:r>
        <w:rPr>
          <w:color w:val="000000"/>
          <w:spacing w:val="0"/>
          <w:w w:val="100"/>
          <w:position w:val="0"/>
        </w:rPr>
        <w:t>6</w:t>
      </w:r>
      <w:bookmarkEnd w:id="1137"/>
      <w:r>
        <w:rPr>
          <w:color w:val="000000"/>
          <w:spacing w:val="0"/>
          <w:w w:val="100"/>
          <w:position w:val="0"/>
        </w:rPr>
        <w:t>、现金流量表补充资料</w:t>
      </w:r>
      <w:bookmarkEnd w:id="1135"/>
      <w:bookmarkEnd w:id="1136"/>
      <w:bookmarkEnd w:id="1138"/>
    </w:p>
    <w:p>
      <w:pPr>
        <w:pStyle w:val="Style23"/>
        <w:keepNext w:val="0"/>
        <w:keepLines w:val="0"/>
        <w:widowControl w:val="0"/>
        <w:shd w:val="clear" w:color="auto" w:fill="auto"/>
        <w:bidi w:val="0"/>
        <w:spacing w:before="0" w:after="100" w:line="240" w:lineRule="auto"/>
        <w:ind w:left="8920" w:right="0" w:firstLine="0"/>
        <w:jc w:val="left"/>
        <w:rPr>
          <w:sz w:val="17"/>
          <w:szCs w:val="17"/>
        </w:rPr>
      </w:pPr>
      <w:r>
        <w:rPr>
          <w:color w:val="000000"/>
          <w:spacing w:val="0"/>
          <w:w w:val="100"/>
          <w:position w:val="0"/>
          <w:sz w:val="17"/>
          <w:szCs w:val="17"/>
        </w:rPr>
        <w:t>单位：元</w:t>
      </w:r>
    </w:p>
    <w:tbl>
      <w:tblPr>
        <w:tblOverlap w:val="never"/>
        <w:jc w:val="center"/>
        <w:tblLayout w:type="fixed"/>
      </w:tblPr>
      <w:tblGrid>
        <w:gridCol w:w="5822"/>
        <w:gridCol w:w="1982"/>
        <w:gridCol w:w="1781"/>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-41,918,372.02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30,486,683.01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6,771,409.86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12,915,805.62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3,234,918.59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3,031,039.88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10,844,137.45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8,137,541.91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60,933.35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15,272,846.83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822"/>
        <w:gridCol w:w="1982"/>
        <w:gridCol w:w="178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-3,467,809.99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-4,576,300.30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1,221,788.43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978,667.29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-532,858.98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-99,599.35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-4,643,007.49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25,117,358.49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-21,611,101.58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-14,848,852.38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5,500,039.30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3,167,426.55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28,735,441.37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100,214,451.38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40,592,168.91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40,592,168.91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37,866,753.08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59,622,282.47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2,725,415.83</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139" w:name="bookmark1139"/>
      <w:bookmarkStart w:id="1140" w:name="bookmark1140"/>
      <w:bookmarkStart w:id="1141" w:name="bookmark1141"/>
      <w:r>
        <w:rPr>
          <w:color w:val="000000"/>
          <w:spacing w:val="0"/>
          <w:w w:val="100"/>
          <w:position w:val="0"/>
        </w:rPr>
        <w:t>十三、补充资料</w:t>
      </w:r>
      <w:bookmarkEnd w:id="1139"/>
      <w:bookmarkEnd w:id="1140"/>
      <w:bookmarkEnd w:id="1141"/>
    </w:p>
    <w:p>
      <w:pPr>
        <w:pStyle w:val="Style38"/>
        <w:keepNext/>
        <w:keepLines/>
        <w:widowControl w:val="0"/>
        <w:shd w:val="clear" w:color="auto" w:fill="auto"/>
        <w:bidi w:val="0"/>
        <w:spacing w:before="0" w:after="380" w:line="240" w:lineRule="auto"/>
        <w:ind w:left="0" w:right="0" w:firstLine="0"/>
        <w:jc w:val="left"/>
      </w:pPr>
      <w:bookmarkStart w:id="1142" w:name="bookmark1142"/>
      <w:bookmarkStart w:id="1143" w:name="bookmark1143"/>
      <w:bookmarkStart w:id="1144" w:name="bookmark1144"/>
      <w:r>
        <w:rPr>
          <w:color w:val="000000"/>
          <w:spacing w:val="0"/>
          <w:w w:val="100"/>
          <w:position w:val="0"/>
        </w:rPr>
        <w:t>1、当期非经常性损益明细表</w:t>
      </w:r>
      <w:bookmarkEnd w:id="1142"/>
      <w:bookmarkEnd w:id="1143"/>
      <w:bookmarkEnd w:id="1144"/>
    </w:p>
    <w:p>
      <w:pPr>
        <w:pStyle w:val="Style23"/>
        <w:keepNext w:val="0"/>
        <w:keepLines w:val="0"/>
        <w:widowControl w:val="0"/>
        <w:shd w:val="clear" w:color="auto" w:fill="auto"/>
        <w:bidi w:val="0"/>
        <w:spacing w:before="0" w:after="8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4838"/>
        <w:gridCol w:w="2232"/>
        <w:gridCol w:w="251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-18,416,983.62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越权审批或无正式批准文件的税收返还、减免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5,936,816.71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企业取得子公司、联营企业及合营企业的投资成本小于取得投 资时应享有被投资单位可辨认净资产公允价值产生的收益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headerReference w:type="default" r:id="rId271"/>
          <w:footerReference w:type="default" r:id="rId272"/>
          <w:headerReference w:type="even" r:id="rId273"/>
          <w:footerReference w:type="even" r:id="rId274"/>
          <w:headerReference w:type="first" r:id="rId275"/>
          <w:footerReference w:type="first" r:id="rId276"/>
          <w:footnotePr>
            <w:pos w:val="pageBottom"/>
            <w:numFmt w:val="decimal"/>
            <w:numRestart w:val="continuous"/>
          </w:footnotePr>
          <w:pgSz w:w="11900" w:h="16840"/>
          <w:pgMar w:top="1441" w:right="1123" w:bottom="1465" w:left="1091" w:header="0" w:footer="3" w:gutter="0"/>
          <w:cols w:space="720"/>
          <w:noEndnote/>
          <w:titlePg/>
          <w:rtlGutter w:val="0"/>
          <w:docGrid w:linePitch="360"/>
        </w:sectPr>
      </w:pPr>
    </w:p>
    <w:tbl>
      <w:tblPr>
        <w:tblOverlap w:val="never"/>
        <w:jc w:val="center"/>
        <w:tblLayout w:type="fixed"/>
      </w:tblPr>
      <w:tblGrid>
        <w:gridCol w:w="4838"/>
        <w:gridCol w:w="2232"/>
        <w:gridCol w:w="251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因不可抗力因素，如遭受自然灾害而计提的各项资产减值准备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交易价格显失公允的交易产生的超过公允价值部分的损益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同一控制下企业合并产生的子公司期初至合并日的当期净损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除同公司正常经营业务相关的有效套期保值业务外，持有交易 性金融资产、交易性金融负债产生的公允价值变动损益，以及 处置交易性金融资产、交易性金融负债和可供出售金融资产取 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单独进行减值测试的应收款项减值准备转回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采用公允价值模式进行后续计量的投资性房地产公允价值变 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根据税收、会计等法律、法规的要求对当期损益进行一次性调 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51,046.90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-297,969.46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-12,131,150.55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240" w:lineRule="auto"/>
        <w:ind w:left="346"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、各非经常性损益项目按税前金额列示。</w:t>
      </w:r>
    </w:p>
    <w:p>
      <w:pPr>
        <w:pStyle w:val="Style23"/>
        <w:keepNext w:val="0"/>
        <w:keepLines w:val="0"/>
        <w:widowControl w:val="0"/>
        <w:shd w:val="clear" w:color="auto" w:fill="auto"/>
        <w:tabs>
          <w:tab w:pos="1094" w:val="left"/>
        </w:tabs>
        <w:bidi w:val="0"/>
        <w:spacing w:before="0" w:after="0" w:line="379" w:lineRule="exact"/>
        <w:ind w:left="0" w:right="0" w:firstLine="740"/>
        <w:jc w:val="left"/>
        <w:rPr>
          <w:sz w:val="17"/>
          <w:szCs w:val="17"/>
        </w:rPr>
      </w:pPr>
      <w:bookmarkStart w:id="1145" w:name="bookmark1145"/>
      <w:r>
        <w:rPr>
          <w:rFonts w:ascii="Times New Roman" w:eastAsia="Times New Roman" w:hAnsi="Times New Roman" w:cs="Times New Roman"/>
          <w:color w:val="000000"/>
          <w:spacing w:val="0"/>
          <w:w w:val="100"/>
          <w:position w:val="0"/>
          <w:sz w:val="18"/>
          <w:szCs w:val="18"/>
        </w:rPr>
        <w:t>2</w:t>
      </w:r>
      <w:bookmarkEnd w:id="1145"/>
      <w:r>
        <w:rPr>
          <w:color w:val="000000"/>
          <w:spacing w:val="0"/>
          <w:w w:val="100"/>
          <w:position w:val="0"/>
          <w:sz w:val="17"/>
          <w:szCs w:val="17"/>
        </w:rPr>
        <w:t>、</w:t>
        <w:tab/>
        <w:t>非经常性损益项目中的损失类应以负数填写。</w:t>
      </w:r>
    </w:p>
    <w:p>
      <w:pPr>
        <w:pStyle w:val="Style23"/>
        <w:keepNext w:val="0"/>
        <w:keepLines w:val="0"/>
        <w:widowControl w:val="0"/>
        <w:shd w:val="clear" w:color="auto" w:fill="auto"/>
        <w:tabs>
          <w:tab w:pos="1386" w:val="left"/>
        </w:tabs>
        <w:bidi w:val="0"/>
        <w:spacing w:before="0" w:after="0" w:line="379" w:lineRule="exact"/>
        <w:ind w:left="0" w:right="0" w:firstLine="740"/>
        <w:jc w:val="left"/>
        <w:rPr>
          <w:sz w:val="17"/>
          <w:szCs w:val="17"/>
        </w:rPr>
      </w:pPr>
      <w:bookmarkStart w:id="1146" w:name="bookmark1146"/>
      <w:r>
        <w:rPr>
          <w:rFonts w:ascii="Times New Roman" w:eastAsia="Times New Roman" w:hAnsi="Times New Roman" w:cs="Times New Roman"/>
          <w:color w:val="000000"/>
          <w:spacing w:val="0"/>
          <w:w w:val="100"/>
          <w:position w:val="0"/>
          <w:sz w:val="18"/>
          <w:szCs w:val="18"/>
          <w:shd w:val="clear" w:color="auto" w:fill="FFFFFF"/>
        </w:rPr>
        <w:t>3</w:t>
      </w:r>
      <w:bookmarkEnd w:id="1146"/>
      <w:r>
        <w:rPr>
          <w:color w:val="000000"/>
          <w:spacing w:val="0"/>
          <w:w w:val="100"/>
          <w:position w:val="0"/>
          <w:sz w:val="17"/>
          <w:szCs w:val="17"/>
          <w:shd w:val="clear" w:color="auto" w:fill="FFFFFF"/>
        </w:rPr>
        <w:t>、</w:t>
        <w:tab/>
        <w:t>公司计算同非经常性损益相关的财务指标时，如涉及少数股东损益和所得税影响的，应当予以扣除。</w:t>
      </w:r>
    </w:p>
    <w:p>
      <w:pPr>
        <w:pStyle w:val="Style23"/>
        <w:keepNext w:val="0"/>
        <w:keepLines w:val="0"/>
        <w:widowControl w:val="0"/>
        <w:shd w:val="clear" w:color="auto" w:fill="auto"/>
        <w:tabs>
          <w:tab w:pos="1011" w:val="left"/>
        </w:tabs>
        <w:bidi w:val="0"/>
        <w:spacing w:before="0" w:after="100" w:line="379" w:lineRule="exact"/>
        <w:ind w:left="0" w:right="0" w:firstLine="440"/>
        <w:jc w:val="left"/>
      </w:pPr>
      <w:r>
        <w:rPr>
          <w:color w:val="000000"/>
          <w:spacing w:val="0"/>
          <w:w w:val="100"/>
          <w:position w:val="0"/>
        </w:rPr>
        <w:t>计入当期损益的政府补助为经常性损益项目，应说明逐项披露认定理由。</w:t>
      </w:r>
    </w:p>
    <w:p>
      <w:pPr>
        <w:pStyle w:val="Style23"/>
        <w:keepNext w:val="0"/>
        <w:keepLines w:val="0"/>
        <w:widowControl w:val="0"/>
        <w:shd w:val="clear" w:color="auto" w:fill="auto"/>
        <w:bidi w:val="0"/>
        <w:spacing w:before="0" w:after="380" w:line="240" w:lineRule="auto"/>
        <w:ind w:left="0" w:right="0" w:firstLine="440"/>
        <w:jc w:val="left"/>
      </w:pPr>
      <w:r>
        <w:rPr>
          <w:rFonts w:ascii="Times New Roman" w:eastAsia="Times New Roman" w:hAnsi="Times New Roman" w:cs="Times New Roman"/>
          <w:color w:val="000000"/>
          <w:spacing w:val="0"/>
          <w:w w:val="100"/>
          <w:position w:val="0"/>
          <w:sz w:val="20"/>
          <w:szCs w:val="20"/>
        </w:rPr>
        <w:t>□</w:t>
      </w:r>
      <w:r>
        <w:rPr>
          <w:color w:val="000000"/>
          <w:spacing w:val="0"/>
          <w:w w:val="100"/>
          <w:position w:val="0"/>
        </w:rPr>
        <w:t>适用</w:t>
      </w:r>
      <w:r>
        <w:rPr>
          <w:rFonts w:ascii="Times New Roman" w:eastAsia="Times New Roman" w:hAnsi="Times New Roman" w:cs="Times New Roman"/>
          <w:color w:val="000000"/>
          <w:spacing w:val="0"/>
          <w:w w:val="100"/>
          <w:position w:val="0"/>
          <w:sz w:val="20"/>
          <w:szCs w:val="20"/>
        </w:rPr>
        <w:t>q</w:t>
      </w:r>
      <w:r>
        <w:rPr>
          <w:color w:val="000000"/>
          <w:spacing w:val="0"/>
          <w:w w:val="100"/>
          <w:position w:val="0"/>
        </w:rPr>
        <w:t>不适用</w:t>
      </w:r>
    </w:p>
    <w:p>
      <w:pPr>
        <w:pStyle w:val="Style38"/>
        <w:keepNext/>
        <w:keepLines/>
        <w:widowControl w:val="0"/>
        <w:shd w:val="clear" w:color="auto" w:fill="auto"/>
        <w:bidi w:val="0"/>
        <w:spacing w:before="0" w:after="380" w:line="240" w:lineRule="auto"/>
        <w:ind w:left="0" w:right="0" w:firstLine="0"/>
        <w:jc w:val="left"/>
      </w:pPr>
      <w:bookmarkStart w:id="1147" w:name="bookmark1147"/>
      <w:bookmarkStart w:id="1148" w:name="bookmark1148"/>
      <w:bookmarkStart w:id="1149" w:name="bookmark1149"/>
      <w:r>
        <w:rPr>
          <w:color w:val="000000"/>
          <w:spacing w:val="0"/>
          <w:w w:val="100"/>
          <w:position w:val="0"/>
        </w:rPr>
        <w:t>2、净资产收益率及每股收益</w:t>
      </w:r>
      <w:bookmarkEnd w:id="1147"/>
      <w:bookmarkEnd w:id="1148"/>
      <w:bookmarkEnd w:id="1149"/>
    </w:p>
    <w:p>
      <w:pPr>
        <w:pStyle w:val="Style23"/>
        <w:keepNext w:val="0"/>
        <w:keepLines w:val="0"/>
        <w:widowControl w:val="0"/>
        <w:shd w:val="clear" w:color="auto" w:fill="auto"/>
        <w:bidi w:val="0"/>
        <w:spacing w:before="0" w:after="100" w:line="240" w:lineRule="auto"/>
        <w:ind w:left="0" w:right="0" w:firstLine="0"/>
        <w:jc w:val="right"/>
        <w:rPr>
          <w:sz w:val="17"/>
          <w:szCs w:val="17"/>
        </w:rPr>
      </w:pPr>
      <w:r>
        <w:rPr>
          <w:color w:val="000000"/>
          <w:spacing w:val="0"/>
          <w:w w:val="100"/>
          <w:position w:val="0"/>
          <w:sz w:val="17"/>
          <w:szCs w:val="17"/>
        </w:rPr>
        <w:t>单位：元</w:t>
      </w:r>
    </w:p>
    <w:tbl>
      <w:tblPr>
        <w:tblOverlap w:val="never"/>
        <w:jc w:val="center"/>
        <w:tblLayout w:type="fixed"/>
      </w:tblPr>
      <w:tblGrid>
        <w:gridCol w:w="3557"/>
        <w:gridCol w:w="2160"/>
        <w:gridCol w:w="1925"/>
        <w:gridCol w:w="194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加权平均净资产收益率</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稀释每股收益</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w:t>
            </w:r>
          </w:p>
        </w:tc>
      </w:tr>
    </w:tbl>
    <w:p>
      <w:pPr>
        <w:widowControl w:val="0"/>
        <w:spacing w:line="1" w:lineRule="exact"/>
      </w:pPr>
      <w:r>
        <w:br w:type="page"/>
      </w:r>
    </w:p>
    <w:tbl>
      <w:tblPr>
        <w:tblOverlap w:val="never"/>
        <w:jc w:val="center"/>
        <w:tblLayout w:type="fixed"/>
      </w:tblPr>
      <w:tblGrid>
        <w:gridCol w:w="3547"/>
        <w:gridCol w:w="2179"/>
        <w:gridCol w:w="1915"/>
        <w:gridCol w:w="1944"/>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r>
    </w:tbl>
    <w:p>
      <w:pPr>
        <w:pStyle w:val="Style23"/>
        <w:keepNext w:val="0"/>
        <w:keepLines w:val="0"/>
        <w:widowControl w:val="0"/>
        <w:shd w:val="clear" w:color="auto" w:fill="auto"/>
        <w:bidi w:val="0"/>
        <w:spacing w:before="0" w:after="60" w:line="288" w:lineRule="exact"/>
        <w:ind w:left="0" w:right="0" w:firstLine="380"/>
        <w:jc w:val="left"/>
        <w:rPr>
          <w:sz w:val="17"/>
          <w:szCs w:val="17"/>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、编制合并报表的公司，只需计算、列报合并口径的基本每股收益和稀释每股收益，无需计算、列报母公司口径 的基本每股收益和稀释每股收益。</w:t>
      </w:r>
    </w:p>
    <w:p>
      <w:pPr>
        <w:pStyle w:val="Style23"/>
        <w:keepNext w:val="0"/>
        <w:keepLines w:val="0"/>
        <w:widowControl w:val="0"/>
        <w:shd w:val="clear" w:color="auto" w:fill="auto"/>
        <w:bidi w:val="0"/>
        <w:spacing w:before="0" w:after="400" w:line="311" w:lineRule="exact"/>
        <w:ind w:left="0" w:right="0" w:firstLine="380"/>
        <w:jc w:val="left"/>
        <w:rPr>
          <w:sz w:val="17"/>
          <w:szCs w:val="17"/>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、对于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每股收益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，有限公司阶段不用计算和披露，股份公司设立后当年及以后期间计算和披露。有限公司整体变更 为股份公司的当年期初股本数按折股时股本计算，即股份公司设立前不考虑权重变化。股份公司设立后执行《公开发行证券 的公司信息披露编报规则第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号》，考虑权重变化加权计算每股收益。例如：</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xml:space="preserve">月有限公司注册资本（实收资本）由 </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sz w:val="17"/>
          <w:szCs w:val="17"/>
        </w:rPr>
        <w:t>万元增资至</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月变更设立股份公司，折合股本</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亿股，此后不变。则</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sz w:val="17"/>
          <w:szCs w:val="17"/>
        </w:rPr>
        <w:t>年不披露每股收益，股本为实收 资本</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sz w:val="17"/>
          <w:szCs w:val="17"/>
        </w:rPr>
        <w:t>年期初股本数为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亿股，此后也为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亿股。</w:t>
      </w:r>
    </w:p>
    <w:p>
      <w:pPr>
        <w:pStyle w:val="Style38"/>
        <w:keepNext/>
        <w:keepLines/>
        <w:widowControl w:val="0"/>
        <w:shd w:val="clear" w:color="auto" w:fill="auto"/>
        <w:bidi w:val="0"/>
        <w:spacing w:before="0" w:after="660" w:line="240" w:lineRule="auto"/>
        <w:ind w:left="0" w:right="0" w:firstLine="0"/>
        <w:jc w:val="left"/>
      </w:pPr>
      <w:bookmarkStart w:id="1150" w:name="bookmark1150"/>
      <w:bookmarkStart w:id="1151" w:name="bookmark1151"/>
      <w:bookmarkStart w:id="1152" w:name="bookmark1152"/>
      <w:bookmarkStart w:id="1153" w:name="bookmark1153"/>
      <w:r>
        <w:rPr>
          <w:color w:val="000000"/>
          <w:spacing w:val="0"/>
          <w:w w:val="100"/>
          <w:position w:val="0"/>
        </w:rPr>
        <w:t>3</w:t>
      </w:r>
      <w:bookmarkEnd w:id="1152"/>
      <w:r>
        <w:rPr>
          <w:color w:val="000000"/>
          <w:spacing w:val="0"/>
          <w:w w:val="100"/>
          <w:position w:val="0"/>
        </w:rPr>
        <w:t>、公司主要会计报表项目的异常情况及原因的说明</w:t>
      </w:r>
      <w:bookmarkEnd w:id="1150"/>
      <w:bookmarkEnd w:id="1151"/>
      <w:bookmarkEnd w:id="1153"/>
    </w:p>
    <w:tbl>
      <w:tblPr>
        <w:tblOverlap w:val="never"/>
        <w:jc w:val="center"/>
        <w:tblLayout w:type="fixed"/>
      </w:tblPr>
      <w:tblGrid>
        <w:gridCol w:w="1426"/>
        <w:gridCol w:w="1277"/>
        <w:gridCol w:w="1277"/>
        <w:gridCol w:w="994"/>
        <w:gridCol w:w="4546"/>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资产负债表项目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变动幅度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变动原因说明</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2,300,000.00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4,317,988.00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主要系公司根据经营需要减少票据结算所致。</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1,288,809.06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2,015,608.67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-36.06%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系公司本期应计提利息的定期存款余额较上期减少所致。</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53,260.32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2,616,671.62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-97.96%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系公司应交税费中部分税项期末红字较上期末减少所致。</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51,594,737.78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27,316,526.21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88.88%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主要系本期对北京世纪速码信息科技有限公司投资</w:t>
            </w:r>
            <w:r>
              <w:rPr>
                <w:rFonts w:ascii="Times New Roman" w:eastAsia="Times New Roman" w:hAnsi="Times New Roman" w:cs="Times New Roman"/>
                <w:color w:val="000000"/>
                <w:spacing w:val="0"/>
                <w:w w:val="100"/>
                <w:position w:val="0"/>
                <w:sz w:val="18"/>
                <w:szCs w:val="18"/>
              </w:rPr>
              <w:t>2700</w:t>
            </w:r>
            <w:r>
              <w:rPr>
                <w:color w:val="000000"/>
                <w:spacing w:val="0"/>
                <w:w w:val="100"/>
                <w:position w:val="0"/>
              </w:rPr>
              <w:t>万 元所致。</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4,372,728.11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10,494,943.76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-58.33%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主要系开发项目完工结转所致。</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3,586,735.16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1,818,083.43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97.28%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主要系杭州德创电子有限公司本期装修费增加所致。</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3,468,372.66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1,711,048.84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主要系本期子公司未弥补亏损确认递延所得税资产增加 所致。</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31,197,728.26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44,708,825.56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主要系本期销售下降，备货量减少，相应应付账款也随之 减少所致。</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14,730,189.36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5,926,599.18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主要系公司预收款合同尚未履行完毕所致。</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2,222,349.18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1,396,116.37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59.18%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主要系公司期末未结算的个人往来款增加所致。</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6,692,035.76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9,821,850.08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-31.87%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主要系公司本期对部分无形资产进行核销，相应的递延收 益转入营业外收入所致。</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利润表项目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上年同期数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变动幅度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变动原因说明</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营业税金及附加</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1,068,818.20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3,465,788.62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-69.16%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主要系公司受营改增政策影响，本期营业税较上期大幅减 少所致。</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6,178,105.51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23,258,041.33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主要系上期子公司南京江琛自动化系统有限公司计提商誉 减值所致。</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-1,221,788.43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系本期公司收到分红款</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万及根据权益法计算的投资损 失。</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7,160,684.61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4,243,692.75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68.74%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主要系公司本期对部分无形资产进行核销，相应的递延收 益转入营业外收入所致。</w:t>
            </w:r>
          </w:p>
        </w:tc>
      </w:tr>
      <w:tr>
        <w:trPr>
          <w:trHeight w:val="653"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18,695,538.95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353,880.04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5183.02%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主要系公司本期对部分无形资产进行核销，相应的无形资 产的账面净值转入营业外支出所致。</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-40,587.50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7,548,041.77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系本期公司亏损，无需缴纳企业所得税所致。</w:t>
            </w:r>
          </w:p>
        </w:tc>
      </w:tr>
    </w:tbl>
    <w:p>
      <w:pPr>
        <w:sectPr>
          <w:headerReference w:type="default" r:id="rId277"/>
          <w:footerReference w:type="default" r:id="rId278"/>
          <w:headerReference w:type="even" r:id="rId279"/>
          <w:footerReference w:type="even" r:id="rId280"/>
          <w:headerReference w:type="first" r:id="rId281"/>
          <w:footerReference w:type="first" r:id="rId282"/>
          <w:footnotePr>
            <w:pos w:val="pageBottom"/>
            <w:numFmt w:val="decimal"/>
            <w:numRestart w:val="continuous"/>
          </w:footnotePr>
          <w:pgSz w:w="11900" w:h="16840"/>
          <w:pgMar w:top="1441" w:right="1123" w:bottom="1465" w:left="1091" w:header="0" w:footer="3" w:gutter="0"/>
          <w:cols w:space="720"/>
          <w:noEndnote/>
          <w:titlePg/>
          <w:rtlGutter w:val="0"/>
          <w:docGrid w:linePitch="360"/>
        </w:sectPr>
      </w:pPr>
    </w:p>
    <w:p>
      <w:pPr>
        <w:pStyle w:val="Style17"/>
        <w:keepNext/>
        <w:keepLines/>
        <w:widowControl w:val="0"/>
        <w:shd w:val="clear" w:color="auto" w:fill="auto"/>
        <w:bidi w:val="0"/>
        <w:spacing w:before="0" w:after="500" w:line="240" w:lineRule="auto"/>
        <w:ind w:left="0" w:right="0" w:firstLine="0"/>
        <w:jc w:val="center"/>
      </w:pPr>
      <w:bookmarkStart w:id="1154" w:name="bookmark1154"/>
      <w:bookmarkStart w:id="1155" w:name="bookmark1155"/>
      <w:bookmarkStart w:id="1156" w:name="bookmark1156"/>
      <w:r>
        <w:rPr>
          <w:color w:val="000000"/>
          <w:spacing w:val="0"/>
          <w:w w:val="100"/>
          <w:position w:val="0"/>
        </w:rPr>
        <w:t>第十一节备查文件目录</w:t>
      </w:r>
      <w:bookmarkEnd w:id="1154"/>
      <w:bookmarkEnd w:id="1155"/>
      <w:bookmarkEnd w:id="1156"/>
    </w:p>
    <w:p>
      <w:pPr>
        <w:pStyle w:val="Style79"/>
        <w:keepNext w:val="0"/>
        <w:keepLines w:val="0"/>
        <w:widowControl w:val="0"/>
        <w:shd w:val="clear" w:color="auto" w:fill="auto"/>
        <w:tabs>
          <w:tab w:pos="1126" w:val="left"/>
        </w:tabs>
        <w:bidi w:val="0"/>
        <w:spacing w:before="0" w:after="0"/>
        <w:ind w:left="0" w:right="0"/>
        <w:jc w:val="left"/>
      </w:pPr>
      <w:bookmarkStart w:id="1157" w:name="bookmark1157"/>
      <w:r>
        <w:rPr>
          <w:color w:val="000000"/>
          <w:spacing w:val="0"/>
          <w:w w:val="100"/>
          <w:position w:val="0"/>
        </w:rPr>
        <w:t>（</w:t>
      </w:r>
      <w:bookmarkEnd w:id="1157"/>
      <w:r>
        <w:rPr>
          <w:color w:val="000000"/>
          <w:spacing w:val="0"/>
          <w:w w:val="100"/>
          <w:position w:val="0"/>
        </w:rPr>
        <w:t>一）</w:t>
        <w:tab/>
        <w:t>载有法定代表人、主管会计工作负责人、会计机构负责人签名并盖章的会计报表。</w:t>
      </w:r>
    </w:p>
    <w:p>
      <w:pPr>
        <w:pStyle w:val="Style79"/>
        <w:keepNext w:val="0"/>
        <w:keepLines w:val="0"/>
        <w:widowControl w:val="0"/>
        <w:shd w:val="clear" w:color="auto" w:fill="auto"/>
        <w:tabs>
          <w:tab w:pos="1126" w:val="left"/>
        </w:tabs>
        <w:bidi w:val="0"/>
        <w:spacing w:before="0" w:after="0"/>
        <w:ind w:left="0" w:right="0"/>
        <w:jc w:val="left"/>
      </w:pPr>
      <w:bookmarkStart w:id="1158" w:name="bookmark1158"/>
      <w:r>
        <w:rPr>
          <w:color w:val="000000"/>
          <w:spacing w:val="0"/>
          <w:w w:val="100"/>
          <w:position w:val="0"/>
        </w:rPr>
        <w:t>（</w:t>
      </w:r>
      <w:bookmarkEnd w:id="1158"/>
      <w:r>
        <w:rPr>
          <w:color w:val="000000"/>
          <w:spacing w:val="0"/>
          <w:w w:val="100"/>
          <w:position w:val="0"/>
        </w:rPr>
        <w:t>二）</w:t>
        <w:tab/>
        <w:t>载有会计师事务所盖章、注册会计师签名并盖章的审计报告原件。</w:t>
      </w:r>
    </w:p>
    <w:p>
      <w:pPr>
        <w:pStyle w:val="Style79"/>
        <w:keepNext w:val="0"/>
        <w:keepLines w:val="0"/>
        <w:widowControl w:val="0"/>
        <w:shd w:val="clear" w:color="auto" w:fill="auto"/>
        <w:tabs>
          <w:tab w:pos="1256" w:val="left"/>
        </w:tabs>
        <w:bidi w:val="0"/>
        <w:spacing w:before="0" w:after="0"/>
        <w:ind w:left="0" w:right="0"/>
        <w:jc w:val="both"/>
      </w:pPr>
      <w:bookmarkStart w:id="1159" w:name="bookmark1159"/>
      <w:r>
        <w:rPr>
          <w:color w:val="000000"/>
          <w:spacing w:val="0"/>
          <w:w w:val="100"/>
          <w:position w:val="0"/>
        </w:rPr>
        <w:t>（</w:t>
      </w:r>
      <w:bookmarkEnd w:id="1159"/>
      <w:r>
        <w:rPr>
          <w:color w:val="000000"/>
          <w:spacing w:val="0"/>
          <w:w w:val="100"/>
          <w:position w:val="0"/>
        </w:rPr>
        <w:t>三）</w:t>
        <w:tab/>
        <w:t>报告期内在中国证监会指定报纸上公开披露过的所有公司文件的正本及公告的原 稿。</w:t>
      </w:r>
    </w:p>
    <w:p>
      <w:pPr>
        <w:pStyle w:val="Style79"/>
        <w:keepNext w:val="0"/>
        <w:keepLines w:val="0"/>
        <w:widowControl w:val="0"/>
        <w:shd w:val="clear" w:color="auto" w:fill="auto"/>
        <w:tabs>
          <w:tab w:pos="1126" w:val="left"/>
        </w:tabs>
        <w:bidi w:val="0"/>
        <w:spacing w:before="0" w:after="0"/>
        <w:ind w:left="0" w:right="0"/>
        <w:jc w:val="left"/>
      </w:pPr>
      <w:bookmarkStart w:id="1160" w:name="bookmark1160"/>
      <w:r>
        <w:rPr>
          <w:color w:val="000000"/>
          <w:spacing w:val="0"/>
          <w:w w:val="100"/>
          <w:position w:val="0"/>
        </w:rPr>
        <w:t>（</w:t>
      </w:r>
      <w:bookmarkEnd w:id="1160"/>
      <w:r>
        <w:rPr>
          <w:color w:val="000000"/>
          <w:spacing w:val="0"/>
          <w:w w:val="100"/>
          <w:position w:val="0"/>
        </w:rPr>
        <w:t>四）</w:t>
        <w:tab/>
        <w:t>载有董事长签名的</w:t>
      </w:r>
      <w:r>
        <w:rPr>
          <w:rFonts w:ascii="Times New Roman" w:eastAsia="Times New Roman" w:hAnsi="Times New Roman" w:cs="Times New Roman"/>
          <w:color w:val="000000"/>
          <w:spacing w:val="0"/>
          <w:w w:val="100"/>
          <w:position w:val="0"/>
          <w:sz w:val="24"/>
          <w:szCs w:val="24"/>
        </w:rPr>
        <w:t>2013</w:t>
      </w:r>
      <w:r>
        <w:rPr>
          <w:color w:val="000000"/>
          <w:spacing w:val="0"/>
          <w:w w:val="100"/>
          <w:position w:val="0"/>
        </w:rPr>
        <w:t>年年度报告文本原件。</w:t>
      </w:r>
    </w:p>
    <w:p>
      <w:pPr>
        <w:pStyle w:val="Style79"/>
        <w:keepNext w:val="0"/>
        <w:keepLines w:val="0"/>
        <w:widowControl w:val="0"/>
        <w:shd w:val="clear" w:color="auto" w:fill="auto"/>
        <w:tabs>
          <w:tab w:pos="1126" w:val="left"/>
        </w:tabs>
        <w:bidi w:val="0"/>
        <w:spacing w:before="0" w:after="1860"/>
        <w:ind w:left="0" w:right="0"/>
        <w:jc w:val="left"/>
      </w:pPr>
      <w:bookmarkStart w:id="1161" w:name="bookmark1161"/>
      <w:r>
        <w:rPr>
          <w:color w:val="000000"/>
          <w:spacing w:val="0"/>
          <w:w w:val="100"/>
          <w:position w:val="0"/>
        </w:rPr>
        <w:t>（</w:t>
      </w:r>
      <w:bookmarkEnd w:id="1161"/>
      <w:r>
        <w:rPr>
          <w:color w:val="000000"/>
          <w:spacing w:val="0"/>
          <w:w w:val="100"/>
          <w:position w:val="0"/>
        </w:rPr>
        <w:t>五）</w:t>
        <w:tab/>
        <w:t>以上备查文件的备置地点：公司证券事务部。</w:t>
      </w:r>
    </w:p>
    <w:p>
      <w:pPr>
        <w:pStyle w:val="Style29"/>
        <w:keepNext/>
        <w:keepLines/>
        <w:widowControl w:val="0"/>
        <w:shd w:val="clear" w:color="auto" w:fill="auto"/>
        <w:bidi w:val="0"/>
        <w:spacing w:before="0" w:after="880" w:line="240" w:lineRule="auto"/>
        <w:ind w:left="0" w:right="0" w:firstLine="0"/>
        <w:jc w:val="left"/>
      </w:pPr>
      <w:bookmarkStart w:id="1162" w:name="bookmark1162"/>
      <w:bookmarkStart w:id="1163" w:name="bookmark1163"/>
      <w:bookmarkStart w:id="1164" w:name="bookmark1164"/>
      <w:r>
        <w:rPr>
          <w:color w:val="000000"/>
          <w:spacing w:val="0"/>
          <w:w w:val="100"/>
          <w:position w:val="0"/>
        </w:rPr>
        <w:t>杭州新世纪信息技术股份有限公司</w:t>
      </w:r>
      <w:bookmarkEnd w:id="1162"/>
      <w:bookmarkEnd w:id="1163"/>
      <w:bookmarkEnd w:id="1164"/>
    </w:p>
    <w:p>
      <w:pPr>
        <w:pStyle w:val="Style79"/>
        <w:keepNext w:val="0"/>
        <w:keepLines w:val="0"/>
        <w:widowControl w:val="0"/>
        <w:shd w:val="clear" w:color="auto" w:fill="auto"/>
        <w:bidi w:val="0"/>
        <w:spacing w:before="0" w:after="240" w:line="240" w:lineRule="auto"/>
        <w:ind w:left="3800" w:right="0" w:firstLine="0"/>
        <w:jc w:val="left"/>
      </w:pPr>
      <w:r>
        <w:rPr>
          <w:color w:val="000000"/>
          <w:spacing w:val="0"/>
          <w:w w:val="100"/>
          <w:position w:val="0"/>
        </w:rPr>
        <w:t>董事长：</w:t>
      </w:r>
    </w:p>
    <w:p>
      <w:pPr>
        <w:pStyle w:val="Style79"/>
        <w:keepNext w:val="0"/>
        <w:keepLines w:val="0"/>
        <w:widowControl w:val="0"/>
        <w:pBdr>
          <w:top w:val="single" w:sz="4" w:space="0" w:color="auto"/>
        </w:pBdr>
        <w:shd w:val="clear" w:color="auto" w:fill="auto"/>
        <w:bidi w:val="0"/>
        <w:spacing w:before="0" w:after="240" w:line="240" w:lineRule="auto"/>
        <w:ind w:left="5280" w:right="0" w:firstLine="0"/>
        <w:jc w:val="left"/>
      </w:pPr>
      <w:r>
        <w:rPr>
          <w:color w:val="000000"/>
          <w:spacing w:val="0"/>
          <w:w w:val="100"/>
          <w:position w:val="0"/>
        </w:rPr>
        <w:t>徐智勇</w:t>
      </w:r>
    </w:p>
    <w:p>
      <w:pPr>
        <w:pStyle w:val="Style79"/>
        <w:keepNext w:val="0"/>
        <w:keepLines w:val="0"/>
        <w:widowControl w:val="0"/>
        <w:shd w:val="clear" w:color="auto" w:fill="auto"/>
        <w:bidi w:val="0"/>
        <w:spacing w:before="0" w:after="6160" w:line="240" w:lineRule="auto"/>
        <w:ind w:left="0" w:right="0" w:firstLine="0"/>
        <w:jc w:val="center"/>
      </w:pPr>
      <w:r>
        <w:rPr>
          <w:color w:val="000000"/>
          <w:spacing w:val="0"/>
          <w:w w:val="100"/>
          <w:position w:val="0"/>
        </w:rPr>
        <w:t>二</w:t>
      </w:r>
      <w:r>
        <w:rPr>
          <w:rFonts w:ascii="Times New Roman" w:eastAsia="Times New Roman" w:hAnsi="Times New Roman" w:cs="Times New Roman"/>
          <w:color w:val="000000"/>
          <w:spacing w:val="0"/>
          <w:w w:val="100"/>
          <w:position w:val="0"/>
          <w:sz w:val="24"/>
          <w:szCs w:val="24"/>
        </w:rPr>
        <w:t>O</w:t>
      </w:r>
      <w:r>
        <w:rPr>
          <w:color w:val="000000"/>
          <w:spacing w:val="0"/>
          <w:w w:val="100"/>
          <w:position w:val="0"/>
        </w:rPr>
        <w:t>一四年一月二十八日</w:t>
      </w:r>
    </w:p>
    <w:p>
      <w:pPr>
        <w:widowControl w:val="0"/>
        <w:jc w:val="center"/>
        <w:rPr>
          <w:sz w:val="2"/>
          <w:szCs w:val="2"/>
        </w:rPr>
        <w:sectPr>
          <w:headerReference w:type="default" r:id="rId283"/>
          <w:footerReference w:type="default" r:id="rId284"/>
          <w:headerReference w:type="even" r:id="rId285"/>
          <w:footerReference w:type="even" r:id="rId286"/>
          <w:footnotePr>
            <w:pos w:val="pageBottom"/>
            <w:numFmt w:val="decimal"/>
            <w:numRestart w:val="continuous"/>
          </w:footnotePr>
          <w:pgSz w:w="11900" w:h="16840"/>
          <w:pgMar w:top="1921" w:right="1114" w:bottom="1" w:left="1109" w:header="0" w:footer="3" w:gutter="0"/>
          <w:cols w:space="720"/>
          <w:noEndnote/>
          <w:rtlGutter w:val="0"/>
          <w:docGrid w:linePitch="360"/>
        </w:sectPr>
      </w:pPr>
      <w:r>
        <w:drawing>
          <wp:inline>
            <wp:extent cx="1718945" cy="981710"/>
            <wp:docPr id="793" name="Picutre 793"/>
            <a:graphic xmlns:a="http://schemas.openxmlformats.org/drawingml/2006/main">
              <a:graphicData uri="http://schemas.openxmlformats.org/drawingml/2006/picture">
                <pic:pic xmlns:pic="http://schemas.openxmlformats.org/drawingml/2006/picture">
                  <pic:nvPicPr>
                    <pic:cNvPr id="793" name="Picture 793"/>
                    <pic:cNvPicPr/>
                  </pic:nvPicPr>
                  <pic:blipFill>
                    <a:blip r:embed="rId287"/>
                    <a:stretch/>
                  </pic:blipFill>
                  <pic:spPr>
                    <a:xfrm>
                      <a:ext cx="1718945" cy="981710"/>
                    </a:xfrm>
                    <a:prstGeom prst="rect"/>
                  </pic:spPr>
                </pic:pic>
              </a:graphicData>
            </a:graphic>
          </wp:inline>
        </w:drawing>
      </w:r>
    </w:p>
    <w:p>
      <w:pPr>
        <w:widowControl w:val="0"/>
        <w:jc w:val="right"/>
        <w:rPr>
          <w:sz w:val="2"/>
          <w:szCs w:val="2"/>
        </w:rPr>
      </w:pPr>
      <w:r>
        <w:drawing>
          <wp:inline>
            <wp:extent cx="1718945" cy="981710"/>
            <wp:docPr id="794" name="Picutre 794"/>
            <a:graphic xmlns:a="http://schemas.openxmlformats.org/drawingml/2006/main">
              <a:graphicData uri="http://schemas.openxmlformats.org/drawingml/2006/picture">
                <pic:pic xmlns:pic="http://schemas.openxmlformats.org/drawingml/2006/picture">
                  <pic:nvPicPr>
                    <pic:cNvPr id="794" name="Picture 794"/>
                    <pic:cNvPicPr/>
                  </pic:nvPicPr>
                  <pic:blipFill>
                    <a:blip r:embed="rId289"/>
                    <a:stretch/>
                  </pic:blipFill>
                  <pic:spPr>
                    <a:xfrm>
                      <a:ext cx="1718945" cy="981710"/>
                    </a:xfrm>
                    <a:prstGeom prst="rect"/>
                  </pic:spPr>
                </pic:pic>
              </a:graphicData>
            </a:graphic>
          </wp:inline>
        </w:drawing>
      </w:r>
    </w:p>
    <w:sectPr>
      <w:footnotePr>
        <w:pos w:val="pageBottom"/>
        <w:numFmt w:val="decimal"/>
        <w:numRestart w:val="continuous"/>
      </w:footnotePr>
      <w:pgSz w:w="11900" w:h="16840"/>
      <w:pgMar w:top="15298" w:right="0" w:bottom="0" w:left="2223"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6753225</wp:posOffset>
              </wp:positionH>
              <wp:positionV relativeFrom="page">
                <wp:posOffset>10006330</wp:posOffset>
              </wp:positionV>
              <wp:extent cx="85090" cy="79375"/>
              <wp:wrapNone/>
              <wp:docPr id="14" name="Shape 14"/>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531.75pt;margin-top:787.89999999999998pt;width:6.7000000000000002pt;height:6.25pt;z-index:-1887440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698" behindDoc="1" locked="0" layoutInCell="1" allowOverlap="1">
              <wp:simplePos x="0" y="0"/>
              <wp:positionH relativeFrom="page">
                <wp:posOffset>6905625</wp:posOffset>
              </wp:positionH>
              <wp:positionV relativeFrom="page">
                <wp:posOffset>10487660</wp:posOffset>
              </wp:positionV>
              <wp:extent cx="42545" cy="97790"/>
              <wp:wrapNone/>
              <wp:docPr id="16" name="Shape 16"/>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042" type="#_x0000_t202" style="position:absolute;margin-left:543.75pt;margin-top:825.80000000000007pt;width:3.3500000000000001pt;height:7.7000000000000002pt;z-index:-18874405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4" behindDoc="1" locked="0" layoutInCell="1" allowOverlap="1">
              <wp:simplePos x="0" y="0"/>
              <wp:positionH relativeFrom="page">
                <wp:posOffset>6734175</wp:posOffset>
              </wp:positionH>
              <wp:positionV relativeFrom="page">
                <wp:posOffset>9952355</wp:posOffset>
              </wp:positionV>
              <wp:extent cx="106680" cy="82550"/>
              <wp:wrapNone/>
              <wp:docPr id="647" name="Shape 647"/>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wps:txbx>
                    <wps:bodyPr wrap="none" lIns="0" tIns="0" rIns="0" bIns="0">
                      <a:spAutoFit/>
                    </wps:bodyPr>
                  </wps:wsp>
                </a:graphicData>
              </a:graphic>
            </wp:anchor>
          </w:drawing>
        </mc:Choice>
        <mc:Fallback>
          <w:pict>
            <v:shape id="_x0000_s1673" type="#_x0000_t202" style="position:absolute;margin-left:530.25pt;margin-top:783.64999999999998pt;width:8.4000000000000004pt;height:6.5pt;z-index:-18874353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16" behindDoc="1" locked="0" layoutInCell="1" allowOverlap="1">
              <wp:simplePos x="0" y="0"/>
              <wp:positionH relativeFrom="page">
                <wp:posOffset>6978015</wp:posOffset>
              </wp:positionH>
              <wp:positionV relativeFrom="page">
                <wp:posOffset>10436860</wp:posOffset>
              </wp:positionV>
              <wp:extent cx="45720" cy="97790"/>
              <wp:wrapNone/>
              <wp:docPr id="649" name="Shape 64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75" type="#_x0000_t202" style="position:absolute;margin-left:549.45000000000005pt;margin-top:821.80000000000007pt;width:3.6000000000000001pt;height:7.7000000000000002pt;z-index:-18874353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0" behindDoc="1" locked="0" layoutInCell="1" allowOverlap="1">
              <wp:simplePos x="0" y="0"/>
              <wp:positionH relativeFrom="page">
                <wp:posOffset>6685915</wp:posOffset>
              </wp:positionH>
              <wp:positionV relativeFrom="page">
                <wp:posOffset>9952355</wp:posOffset>
              </wp:positionV>
              <wp:extent cx="146050" cy="82550"/>
              <wp:wrapNone/>
              <wp:docPr id="654" name="Shape 654"/>
              <a:graphic xmlns:a="http://schemas.openxmlformats.org/drawingml/2006/main">
                <a:graphicData uri="http://schemas.microsoft.com/office/word/2010/wordprocessingShape">
                  <wps:wsp>
                    <wps:cNvSpPr txBox="1"/>
                    <wps:spPr>
                      <a:xfrm>
                        <a:ext cx="146050" cy="8255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wps:txbx>
                    <wps:bodyPr wrap="none" lIns="0" tIns="0" rIns="0" bIns="0">
                      <a:spAutoFit/>
                    </wps:bodyPr>
                  </wps:wsp>
                </a:graphicData>
              </a:graphic>
            </wp:anchor>
          </w:drawing>
        </mc:Choice>
        <mc:Fallback>
          <w:pict>
            <v:shape id="_x0000_s1680" type="#_x0000_t202" style="position:absolute;margin-left:526.45000000000005pt;margin-top:783.64999999999998pt;width:11.5pt;height:6.5pt;z-index:-18874353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22" behindDoc="1" locked="0" layoutInCell="1" allowOverlap="1">
              <wp:simplePos x="0" y="0"/>
              <wp:positionH relativeFrom="page">
                <wp:posOffset>6902450</wp:posOffset>
              </wp:positionH>
              <wp:positionV relativeFrom="page">
                <wp:posOffset>10436860</wp:posOffset>
              </wp:positionV>
              <wp:extent cx="42545" cy="97790"/>
              <wp:wrapNone/>
              <wp:docPr id="656" name="Shape 656"/>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82" type="#_x0000_t202" style="position:absolute;margin-left:543.5pt;margin-top:821.80000000000007pt;width:3.3500000000000001pt;height:7.7000000000000002pt;z-index:-18874353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6" behindDoc="1" locked="0" layoutInCell="1" allowOverlap="1">
              <wp:simplePos x="0" y="0"/>
              <wp:positionH relativeFrom="page">
                <wp:posOffset>6685915</wp:posOffset>
              </wp:positionH>
              <wp:positionV relativeFrom="page">
                <wp:posOffset>9952355</wp:posOffset>
              </wp:positionV>
              <wp:extent cx="146050" cy="82550"/>
              <wp:wrapNone/>
              <wp:docPr id="661" name="Shape 661"/>
              <a:graphic xmlns:a="http://schemas.openxmlformats.org/drawingml/2006/main">
                <a:graphicData uri="http://schemas.microsoft.com/office/word/2010/wordprocessingShape">
                  <wps:wsp>
                    <wps:cNvSpPr txBox="1"/>
                    <wps:spPr>
                      <a:xfrm>
                        <a:ext cx="146050" cy="8255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wps:txbx>
                    <wps:bodyPr wrap="none" lIns="0" tIns="0" rIns="0" bIns="0">
                      <a:spAutoFit/>
                    </wps:bodyPr>
                  </wps:wsp>
                </a:graphicData>
              </a:graphic>
            </wp:anchor>
          </w:drawing>
        </mc:Choice>
        <mc:Fallback>
          <w:pict>
            <v:shape id="_x0000_s1687" type="#_x0000_t202" style="position:absolute;margin-left:526.45000000000005pt;margin-top:783.64999999999998pt;width:11.5pt;height:6.5pt;z-index:-18874352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28" behindDoc="1" locked="0" layoutInCell="1" allowOverlap="1">
              <wp:simplePos x="0" y="0"/>
              <wp:positionH relativeFrom="page">
                <wp:posOffset>6902450</wp:posOffset>
              </wp:positionH>
              <wp:positionV relativeFrom="page">
                <wp:posOffset>10436860</wp:posOffset>
              </wp:positionV>
              <wp:extent cx="42545" cy="97790"/>
              <wp:wrapNone/>
              <wp:docPr id="663" name="Shape 663"/>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89" type="#_x0000_t202" style="position:absolute;margin-left:543.5pt;margin-top:821.80000000000007pt;width:3.3500000000000001pt;height:7.7000000000000002pt;z-index:-18874352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2" behindDoc="1" locked="0" layoutInCell="1" allowOverlap="1">
              <wp:simplePos x="0" y="0"/>
              <wp:positionH relativeFrom="page">
                <wp:posOffset>6730365</wp:posOffset>
              </wp:positionH>
              <wp:positionV relativeFrom="page">
                <wp:posOffset>10003155</wp:posOffset>
              </wp:positionV>
              <wp:extent cx="106680" cy="82550"/>
              <wp:wrapNone/>
              <wp:docPr id="668" name="Shape 668"/>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694" type="#_x0000_t202" style="position:absolute;margin-left:529.95000000000005pt;margin-top:787.64999999999998pt;width:8.4000000000000004pt;height:6.5pt;z-index:-18874352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34" behindDoc="1" locked="0" layoutInCell="1" allowOverlap="1">
              <wp:simplePos x="0" y="0"/>
              <wp:positionH relativeFrom="page">
                <wp:posOffset>5846445</wp:posOffset>
              </wp:positionH>
              <wp:positionV relativeFrom="page">
                <wp:posOffset>10487660</wp:posOffset>
              </wp:positionV>
              <wp:extent cx="133985" cy="103505"/>
              <wp:wrapNone/>
              <wp:docPr id="670" name="Shape 67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96" type="#_x0000_t202" style="position:absolute;margin-left:460.35000000000002pt;margin-top:825.80000000000007pt;width:10.550000000000001pt;height:8.1500000000000004pt;z-index:-18874351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8" behindDoc="1" locked="0" layoutInCell="1" allowOverlap="1">
              <wp:simplePos x="0" y="0"/>
              <wp:positionH relativeFrom="page">
                <wp:posOffset>6734175</wp:posOffset>
              </wp:positionH>
              <wp:positionV relativeFrom="page">
                <wp:posOffset>9952355</wp:posOffset>
              </wp:positionV>
              <wp:extent cx="106680" cy="82550"/>
              <wp:wrapNone/>
              <wp:docPr id="675" name="Shape 675"/>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wps:txbx>
                    <wps:bodyPr wrap="none" lIns="0" tIns="0" rIns="0" bIns="0">
                      <a:spAutoFit/>
                    </wps:bodyPr>
                  </wps:wsp>
                </a:graphicData>
              </a:graphic>
            </wp:anchor>
          </w:drawing>
        </mc:Choice>
        <mc:Fallback>
          <w:pict>
            <v:shape id="_x0000_s1701" type="#_x0000_t202" style="position:absolute;margin-left:530.25pt;margin-top:783.64999999999998pt;width:8.4000000000000004pt;height:6.5pt;z-index:-18874351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40" behindDoc="1" locked="0" layoutInCell="1" allowOverlap="1">
              <wp:simplePos x="0" y="0"/>
              <wp:positionH relativeFrom="page">
                <wp:posOffset>6978015</wp:posOffset>
              </wp:positionH>
              <wp:positionV relativeFrom="page">
                <wp:posOffset>10436860</wp:posOffset>
              </wp:positionV>
              <wp:extent cx="45720" cy="97790"/>
              <wp:wrapNone/>
              <wp:docPr id="677" name="Shape 677"/>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03" type="#_x0000_t202" style="position:absolute;margin-left:549.45000000000005pt;margin-top:821.80000000000007pt;width:3.6000000000000001pt;height:7.7000000000000002pt;z-index:-18874351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4" behindDoc="1" locked="0" layoutInCell="1" allowOverlap="1">
              <wp:simplePos x="0" y="0"/>
              <wp:positionH relativeFrom="page">
                <wp:posOffset>6734175</wp:posOffset>
              </wp:positionH>
              <wp:positionV relativeFrom="page">
                <wp:posOffset>9952355</wp:posOffset>
              </wp:positionV>
              <wp:extent cx="106680" cy="82550"/>
              <wp:wrapNone/>
              <wp:docPr id="682" name="Shape 682"/>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wps:txbx>
                    <wps:bodyPr wrap="none" lIns="0" tIns="0" rIns="0" bIns="0">
                      <a:spAutoFit/>
                    </wps:bodyPr>
                  </wps:wsp>
                </a:graphicData>
              </a:graphic>
            </wp:anchor>
          </w:drawing>
        </mc:Choice>
        <mc:Fallback>
          <w:pict>
            <v:shape id="_x0000_s1708" type="#_x0000_t202" style="position:absolute;margin-left:530.25pt;margin-top:783.64999999999998pt;width:8.4000000000000004pt;height:6.5pt;z-index:-18874350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46" behindDoc="1" locked="0" layoutInCell="1" allowOverlap="1">
              <wp:simplePos x="0" y="0"/>
              <wp:positionH relativeFrom="page">
                <wp:posOffset>6978015</wp:posOffset>
              </wp:positionH>
              <wp:positionV relativeFrom="page">
                <wp:posOffset>10436860</wp:posOffset>
              </wp:positionV>
              <wp:extent cx="45720" cy="97790"/>
              <wp:wrapNone/>
              <wp:docPr id="684" name="Shape 684"/>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10" type="#_x0000_t202" style="position:absolute;margin-left:549.45000000000005pt;margin-top:821.80000000000007pt;width:3.6000000000000001pt;height:7.7000000000000002pt;z-index:-18874350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0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4" behindDoc="1" locked="0" layoutInCell="1" allowOverlap="1">
              <wp:simplePos x="0" y="0"/>
              <wp:positionH relativeFrom="page">
                <wp:posOffset>6734175</wp:posOffset>
              </wp:positionH>
              <wp:positionV relativeFrom="page">
                <wp:posOffset>9952355</wp:posOffset>
              </wp:positionV>
              <wp:extent cx="106680" cy="82550"/>
              <wp:wrapNone/>
              <wp:docPr id="720" name="Shape 720"/>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wps:txbx>
                    <wps:bodyPr wrap="none" lIns="0" tIns="0" rIns="0" bIns="0">
                      <a:spAutoFit/>
                    </wps:bodyPr>
                  </wps:wsp>
                </a:graphicData>
              </a:graphic>
            </wp:anchor>
          </w:drawing>
        </mc:Choice>
        <mc:Fallback>
          <w:pict>
            <v:shape id="_x0000_s1746" type="#_x0000_t202" style="position:absolute;margin-left:530.25pt;margin-top:783.64999999999998pt;width:8.4000000000000004pt;height:6.5pt;z-index:-18874349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56" behindDoc="1" locked="0" layoutInCell="1" allowOverlap="1">
              <wp:simplePos x="0" y="0"/>
              <wp:positionH relativeFrom="page">
                <wp:posOffset>6978015</wp:posOffset>
              </wp:positionH>
              <wp:positionV relativeFrom="page">
                <wp:posOffset>10436860</wp:posOffset>
              </wp:positionV>
              <wp:extent cx="45720" cy="97790"/>
              <wp:wrapNone/>
              <wp:docPr id="722" name="Shape 72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48" type="#_x0000_t202" style="position:absolute;margin-left:549.45000000000005pt;margin-top:821.80000000000007pt;width:3.6000000000000001pt;height:7.7000000000000002pt;z-index:-18874349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0" behindDoc="1" locked="0" layoutInCell="1" allowOverlap="1">
              <wp:simplePos x="0" y="0"/>
              <wp:positionH relativeFrom="page">
                <wp:posOffset>6734175</wp:posOffset>
              </wp:positionH>
              <wp:positionV relativeFrom="page">
                <wp:posOffset>9952355</wp:posOffset>
              </wp:positionV>
              <wp:extent cx="106680" cy="82550"/>
              <wp:wrapNone/>
              <wp:docPr id="727" name="Shape 727"/>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wps:txbx>
                    <wps:bodyPr wrap="none" lIns="0" tIns="0" rIns="0" bIns="0">
                      <a:spAutoFit/>
                    </wps:bodyPr>
                  </wps:wsp>
                </a:graphicData>
              </a:graphic>
            </wp:anchor>
          </w:drawing>
        </mc:Choice>
        <mc:Fallback>
          <w:pict>
            <v:shape id="_x0000_s1753" type="#_x0000_t202" style="position:absolute;margin-left:530.25pt;margin-top:783.64999999999998pt;width:8.4000000000000004pt;height:6.5pt;z-index:-18874349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62" behindDoc="1" locked="0" layoutInCell="1" allowOverlap="1">
              <wp:simplePos x="0" y="0"/>
              <wp:positionH relativeFrom="page">
                <wp:posOffset>6978015</wp:posOffset>
              </wp:positionH>
              <wp:positionV relativeFrom="page">
                <wp:posOffset>10436860</wp:posOffset>
              </wp:positionV>
              <wp:extent cx="45720" cy="97790"/>
              <wp:wrapNone/>
              <wp:docPr id="729" name="Shape 729"/>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55" type="#_x0000_t202" style="position:absolute;margin-left:549.45000000000005pt;margin-top:821.80000000000007pt;width:3.6000000000000001pt;height:7.7000000000000002pt;z-index:-18874349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6753225</wp:posOffset>
              </wp:positionH>
              <wp:positionV relativeFrom="page">
                <wp:posOffset>10006330</wp:posOffset>
              </wp:positionV>
              <wp:extent cx="85090" cy="79375"/>
              <wp:wrapNone/>
              <wp:docPr id="75" name="Shape 75"/>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101" type="#_x0000_t202" style="position:absolute;margin-left:531.75pt;margin-top:787.89999999999998pt;width:6.7000000000000002pt;height:6.25pt;z-index:-18874400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48" behindDoc="1" locked="0" layoutInCell="1" allowOverlap="1">
              <wp:simplePos x="0" y="0"/>
              <wp:positionH relativeFrom="page">
                <wp:posOffset>6905625</wp:posOffset>
              </wp:positionH>
              <wp:positionV relativeFrom="page">
                <wp:posOffset>10487660</wp:posOffset>
              </wp:positionV>
              <wp:extent cx="42545" cy="97790"/>
              <wp:wrapNone/>
              <wp:docPr id="77" name="Shape 77"/>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03" type="#_x0000_t202" style="position:absolute;margin-left:543.75pt;margin-top:825.80000000000007pt;width:3.3500000000000001pt;height:7.7000000000000002pt;z-index:-18874400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6" behindDoc="1" locked="0" layoutInCell="1" allowOverlap="1">
              <wp:simplePos x="0" y="0"/>
              <wp:positionH relativeFrom="page">
                <wp:posOffset>6674485</wp:posOffset>
              </wp:positionH>
              <wp:positionV relativeFrom="page">
                <wp:posOffset>9955530</wp:posOffset>
              </wp:positionV>
              <wp:extent cx="137160" cy="79375"/>
              <wp:wrapNone/>
              <wp:docPr id="734" name="Shape 734"/>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760" type="#_x0000_t202" style="position:absolute;margin-left:525.54999999999995pt;margin-top:783.89999999999998pt;width:10.800000000000001pt;height:6.25pt;z-index:-18874348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68" behindDoc="1" locked="0" layoutInCell="1" allowOverlap="1">
              <wp:simplePos x="0" y="0"/>
              <wp:positionH relativeFrom="page">
                <wp:posOffset>5829935</wp:posOffset>
              </wp:positionH>
              <wp:positionV relativeFrom="page">
                <wp:posOffset>10436860</wp:posOffset>
              </wp:positionV>
              <wp:extent cx="133985" cy="103505"/>
              <wp:wrapNone/>
              <wp:docPr id="736" name="Shape 73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62" type="#_x0000_t202" style="position:absolute;margin-left:459.05000000000001pt;margin-top:821.80000000000007pt;width:10.550000000000001pt;height:8.1500000000000004pt;z-index:-18874348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2" behindDoc="1" locked="0" layoutInCell="1" allowOverlap="1">
              <wp:simplePos x="0" y="0"/>
              <wp:positionH relativeFrom="page">
                <wp:posOffset>6674485</wp:posOffset>
              </wp:positionH>
              <wp:positionV relativeFrom="page">
                <wp:posOffset>9955530</wp:posOffset>
              </wp:positionV>
              <wp:extent cx="137160" cy="79375"/>
              <wp:wrapNone/>
              <wp:docPr id="741" name="Shape 741"/>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767" type="#_x0000_t202" style="position:absolute;margin-left:525.54999999999995pt;margin-top:783.89999999999998pt;width:10.800000000000001pt;height:6.25pt;z-index:-18874348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74" behindDoc="1" locked="0" layoutInCell="1" allowOverlap="1">
              <wp:simplePos x="0" y="0"/>
              <wp:positionH relativeFrom="page">
                <wp:posOffset>5829935</wp:posOffset>
              </wp:positionH>
              <wp:positionV relativeFrom="page">
                <wp:posOffset>10436860</wp:posOffset>
              </wp:positionV>
              <wp:extent cx="133985" cy="103505"/>
              <wp:wrapNone/>
              <wp:docPr id="743" name="Shape 74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69" type="#_x0000_t202" style="position:absolute;margin-left:459.05000000000001pt;margin-top:821.80000000000007pt;width:10.550000000000001pt;height:8.1500000000000004pt;z-index:-18874347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8" behindDoc="1" locked="0" layoutInCell="1" allowOverlap="1">
              <wp:simplePos x="0" y="0"/>
              <wp:positionH relativeFrom="page">
                <wp:posOffset>6674485</wp:posOffset>
              </wp:positionH>
              <wp:positionV relativeFrom="page">
                <wp:posOffset>9955530</wp:posOffset>
              </wp:positionV>
              <wp:extent cx="137160" cy="79375"/>
              <wp:wrapNone/>
              <wp:docPr id="748" name="Shape 748"/>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774" type="#_x0000_t202" style="position:absolute;margin-left:525.54999999999995pt;margin-top:783.89999999999998pt;width:10.800000000000001pt;height:6.25pt;z-index:-18874347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80" behindDoc="1" locked="0" layoutInCell="1" allowOverlap="1">
              <wp:simplePos x="0" y="0"/>
              <wp:positionH relativeFrom="page">
                <wp:posOffset>5829935</wp:posOffset>
              </wp:positionH>
              <wp:positionV relativeFrom="page">
                <wp:posOffset>10436860</wp:posOffset>
              </wp:positionV>
              <wp:extent cx="133985" cy="103505"/>
              <wp:wrapNone/>
              <wp:docPr id="750" name="Shape 75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76" type="#_x0000_t202" style="position:absolute;margin-left:459.05000000000001pt;margin-top:821.80000000000007pt;width:10.550000000000001pt;height:8.1500000000000004pt;z-index:-18874347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4" behindDoc="1" locked="0" layoutInCell="1" allowOverlap="1">
              <wp:simplePos x="0" y="0"/>
              <wp:positionH relativeFrom="page">
                <wp:posOffset>6674485</wp:posOffset>
              </wp:positionH>
              <wp:positionV relativeFrom="page">
                <wp:posOffset>9955530</wp:posOffset>
              </wp:positionV>
              <wp:extent cx="137160" cy="79375"/>
              <wp:wrapNone/>
              <wp:docPr id="755" name="Shape 755"/>
              <a:graphic xmlns:a="http://schemas.openxmlformats.org/drawingml/2006/main">
                <a:graphicData uri="http://schemas.microsoft.com/office/word/2010/wordprocessingShape">
                  <wps:wsp>
                    <wps:cNvSpPr txBox="1"/>
                    <wps:spPr>
                      <a:xfrm>
                        <a:ext cx="13716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781" type="#_x0000_t202" style="position:absolute;margin-left:525.54999999999995pt;margin-top:783.89999999999998pt;width:10.800000000000001pt;height:6.25pt;z-index:-18874346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86" behindDoc="1" locked="0" layoutInCell="1" allowOverlap="1">
              <wp:simplePos x="0" y="0"/>
              <wp:positionH relativeFrom="page">
                <wp:posOffset>5829935</wp:posOffset>
              </wp:positionH>
              <wp:positionV relativeFrom="page">
                <wp:posOffset>10436860</wp:posOffset>
              </wp:positionV>
              <wp:extent cx="133985" cy="103505"/>
              <wp:wrapNone/>
              <wp:docPr id="757" name="Shape 75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783" type="#_x0000_t202" style="position:absolute;margin-left:459.05000000000001pt;margin-top:821.80000000000007pt;width:10.550000000000001pt;height:8.1500000000000004pt;z-index:-18874346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0" behindDoc="1" locked="0" layoutInCell="1" allowOverlap="1">
              <wp:simplePos x="0" y="0"/>
              <wp:positionH relativeFrom="page">
                <wp:posOffset>6692900</wp:posOffset>
              </wp:positionH>
              <wp:positionV relativeFrom="page">
                <wp:posOffset>9952355</wp:posOffset>
              </wp:positionV>
              <wp:extent cx="152400" cy="82550"/>
              <wp:wrapNone/>
              <wp:docPr id="762" name="Shape 762"/>
              <a:graphic xmlns:a="http://schemas.openxmlformats.org/drawingml/2006/main">
                <a:graphicData uri="http://schemas.microsoft.com/office/word/2010/wordprocessingShape">
                  <wps:wsp>
                    <wps:cNvSpPr txBox="1"/>
                    <wps:spPr>
                      <a:xfrm>
                        <a:ext cx="152400" cy="8255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788" type="#_x0000_t202" style="position:absolute;margin-left:527.pt;margin-top:783.64999999999998pt;width:12.pt;height:6.5pt;z-index:-18874346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92" behindDoc="1" locked="0" layoutInCell="1" allowOverlap="1">
              <wp:simplePos x="0" y="0"/>
              <wp:positionH relativeFrom="page">
                <wp:posOffset>6906260</wp:posOffset>
              </wp:positionH>
              <wp:positionV relativeFrom="page">
                <wp:posOffset>10436860</wp:posOffset>
              </wp:positionV>
              <wp:extent cx="42545" cy="97790"/>
              <wp:wrapNone/>
              <wp:docPr id="764" name="Shape 764"/>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90" type="#_x0000_t202" style="position:absolute;margin-left:543.79999999999995pt;margin-top:821.80000000000007pt;width:3.3500000000000001pt;height:7.7000000000000002pt;z-index:-18874346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6" behindDoc="1" locked="0" layoutInCell="1" allowOverlap="1">
              <wp:simplePos x="0" y="0"/>
              <wp:positionH relativeFrom="page">
                <wp:posOffset>6672580</wp:posOffset>
              </wp:positionH>
              <wp:positionV relativeFrom="page">
                <wp:posOffset>9955530</wp:posOffset>
              </wp:positionV>
              <wp:extent cx="155575" cy="79375"/>
              <wp:wrapNone/>
              <wp:docPr id="769" name="Shape 76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795" type="#_x0000_t202" style="position:absolute;margin-left:525.39999999999998pt;margin-top:783.89999999999998pt;width:12.25pt;height:6.25pt;z-index:-18874345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98" behindDoc="1" locked="0" layoutInCell="1" allowOverlap="1">
              <wp:simplePos x="0" y="0"/>
              <wp:positionH relativeFrom="page">
                <wp:posOffset>6962140</wp:posOffset>
              </wp:positionH>
              <wp:positionV relativeFrom="page">
                <wp:posOffset>10436860</wp:posOffset>
              </wp:positionV>
              <wp:extent cx="45720" cy="97790"/>
              <wp:wrapNone/>
              <wp:docPr id="771" name="Shape 771"/>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797" type="#_x0000_t202" style="position:absolute;margin-left:548.20000000000005pt;margin-top:821.80000000000007pt;width:3.6000000000000001pt;height:7.7000000000000002pt;z-index:-18874345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2" behindDoc="1" locked="0" layoutInCell="1" allowOverlap="1">
              <wp:simplePos x="0" y="0"/>
              <wp:positionH relativeFrom="page">
                <wp:posOffset>6672580</wp:posOffset>
              </wp:positionH>
              <wp:positionV relativeFrom="page">
                <wp:posOffset>9955530</wp:posOffset>
              </wp:positionV>
              <wp:extent cx="155575" cy="79375"/>
              <wp:wrapNone/>
              <wp:docPr id="776" name="Shape 776"/>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802" type="#_x0000_t202" style="position:absolute;margin-left:525.39999999999998pt;margin-top:783.89999999999998pt;width:12.25pt;height:6.25pt;z-index:-18874345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04" behindDoc="1" locked="0" layoutInCell="1" allowOverlap="1">
              <wp:simplePos x="0" y="0"/>
              <wp:positionH relativeFrom="page">
                <wp:posOffset>6962140</wp:posOffset>
              </wp:positionH>
              <wp:positionV relativeFrom="page">
                <wp:posOffset>10436860</wp:posOffset>
              </wp:positionV>
              <wp:extent cx="45720" cy="97790"/>
              <wp:wrapNone/>
              <wp:docPr id="778" name="Shape 778"/>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04" type="#_x0000_t202" style="position:absolute;margin-left:548.20000000000005pt;margin-top:821.80000000000007pt;width:3.6000000000000001pt;height:7.7000000000000002pt;z-index:-18874344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8" behindDoc="1" locked="0" layoutInCell="1" allowOverlap="1">
              <wp:simplePos x="0" y="0"/>
              <wp:positionH relativeFrom="page">
                <wp:posOffset>6692900</wp:posOffset>
              </wp:positionH>
              <wp:positionV relativeFrom="page">
                <wp:posOffset>9952355</wp:posOffset>
              </wp:positionV>
              <wp:extent cx="152400" cy="82550"/>
              <wp:wrapNone/>
              <wp:docPr id="783" name="Shape 783"/>
              <a:graphic xmlns:a="http://schemas.openxmlformats.org/drawingml/2006/main">
                <a:graphicData uri="http://schemas.microsoft.com/office/word/2010/wordprocessingShape">
                  <wps:wsp>
                    <wps:cNvSpPr txBox="1"/>
                    <wps:spPr>
                      <a:xfrm>
                        <a:ext cx="152400" cy="8255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809" type="#_x0000_t202" style="position:absolute;margin-left:527.pt;margin-top:783.64999999999998pt;width:12.pt;height:6.5pt;z-index:-18874344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310" behindDoc="1" locked="0" layoutInCell="1" allowOverlap="1">
              <wp:simplePos x="0" y="0"/>
              <wp:positionH relativeFrom="page">
                <wp:posOffset>6906260</wp:posOffset>
              </wp:positionH>
              <wp:positionV relativeFrom="page">
                <wp:posOffset>10436860</wp:posOffset>
              </wp:positionV>
              <wp:extent cx="42545" cy="97790"/>
              <wp:wrapNone/>
              <wp:docPr id="785" name="Shape 785"/>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811" type="#_x0000_t202" style="position:absolute;margin-left:543.79999999999995pt;margin-top:821.80000000000007pt;width:3.3500000000000001pt;height:7.7000000000000002pt;z-index:-18874344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6753225</wp:posOffset>
              </wp:positionH>
              <wp:positionV relativeFrom="page">
                <wp:posOffset>10006330</wp:posOffset>
              </wp:positionV>
              <wp:extent cx="85090" cy="79375"/>
              <wp:wrapNone/>
              <wp:docPr id="82" name="Shape 82"/>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108" type="#_x0000_t202" style="position:absolute;margin-left:531.75pt;margin-top:787.89999999999998pt;width:6.7000000000000002pt;height:6.25pt;z-index:-18874400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54" behindDoc="1" locked="0" layoutInCell="1" allowOverlap="1">
              <wp:simplePos x="0" y="0"/>
              <wp:positionH relativeFrom="page">
                <wp:posOffset>6905625</wp:posOffset>
              </wp:positionH>
              <wp:positionV relativeFrom="page">
                <wp:posOffset>10487660</wp:posOffset>
              </wp:positionV>
              <wp:extent cx="42545" cy="97790"/>
              <wp:wrapNone/>
              <wp:docPr id="84" name="Shape 84"/>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10" type="#_x0000_t202" style="position:absolute;margin-left:543.75pt;margin-top:825.80000000000007pt;width:3.3500000000000001pt;height:7.7000000000000002pt;z-index:-18874399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6753225</wp:posOffset>
              </wp:positionH>
              <wp:positionV relativeFrom="page">
                <wp:posOffset>10006330</wp:posOffset>
              </wp:positionV>
              <wp:extent cx="85090" cy="79375"/>
              <wp:wrapNone/>
              <wp:docPr id="89" name="Shape 89"/>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115" type="#_x0000_t202" style="position:absolute;margin-left:531.75pt;margin-top:787.89999999999998pt;width:6.7000000000000002pt;height:6.25pt;z-index:-18874399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60" behindDoc="1" locked="0" layoutInCell="1" allowOverlap="1">
              <wp:simplePos x="0" y="0"/>
              <wp:positionH relativeFrom="page">
                <wp:posOffset>6905625</wp:posOffset>
              </wp:positionH>
              <wp:positionV relativeFrom="page">
                <wp:posOffset>10487660</wp:posOffset>
              </wp:positionV>
              <wp:extent cx="42545" cy="97790"/>
              <wp:wrapNone/>
              <wp:docPr id="91" name="Shape 91"/>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17" type="#_x0000_t202" style="position:absolute;margin-left:543.75pt;margin-top:825.80000000000007pt;width:3.3500000000000001pt;height:7.7000000000000002pt;z-index:-18874399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6753225</wp:posOffset>
              </wp:positionH>
              <wp:positionV relativeFrom="page">
                <wp:posOffset>10006330</wp:posOffset>
              </wp:positionV>
              <wp:extent cx="85090" cy="79375"/>
              <wp:wrapNone/>
              <wp:docPr id="96" name="Shape 96"/>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122" type="#_x0000_t202" style="position:absolute;margin-left:531.75pt;margin-top:787.89999999999998pt;width:6.7000000000000002pt;height:6.25pt;z-index:-18874398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66" behindDoc="1" locked="0" layoutInCell="1" allowOverlap="1">
              <wp:simplePos x="0" y="0"/>
              <wp:positionH relativeFrom="page">
                <wp:posOffset>6905625</wp:posOffset>
              </wp:positionH>
              <wp:positionV relativeFrom="page">
                <wp:posOffset>10487660</wp:posOffset>
              </wp:positionV>
              <wp:extent cx="42545" cy="97790"/>
              <wp:wrapNone/>
              <wp:docPr id="98" name="Shape 98"/>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24" type="#_x0000_t202" style="position:absolute;margin-left:543.75pt;margin-top:825.80000000000007pt;width:3.3500000000000001pt;height:7.7000000000000002pt;z-index:-18874398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6751955</wp:posOffset>
              </wp:positionH>
              <wp:positionV relativeFrom="page">
                <wp:posOffset>9955530</wp:posOffset>
              </wp:positionV>
              <wp:extent cx="94615" cy="79375"/>
              <wp:wrapNone/>
              <wp:docPr id="103" name="Shape 103"/>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129" type="#_x0000_t202" style="position:absolute;margin-left:531.64999999999998pt;margin-top:783.89999999999998pt;width:7.4500000000000002pt;height:6.25pt;z-index:-18874398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72" behindDoc="1" locked="0" layoutInCell="1" allowOverlap="1">
              <wp:simplePos x="0" y="0"/>
              <wp:positionH relativeFrom="page">
                <wp:posOffset>5858510</wp:posOffset>
              </wp:positionH>
              <wp:positionV relativeFrom="page">
                <wp:posOffset>10436860</wp:posOffset>
              </wp:positionV>
              <wp:extent cx="133985" cy="103505"/>
              <wp:wrapNone/>
              <wp:docPr id="105" name="Shape 10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31" type="#_x0000_t202" style="position:absolute;margin-left:461.30000000000001pt;margin-top:821.80000000000007pt;width:10.550000000000001pt;height:8.1500000000000004pt;z-index:-18874398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6753225</wp:posOffset>
              </wp:positionH>
              <wp:positionV relativeFrom="page">
                <wp:posOffset>10006330</wp:posOffset>
              </wp:positionV>
              <wp:extent cx="85090" cy="79375"/>
              <wp:wrapNone/>
              <wp:docPr id="110" name="Shape 110"/>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136" type="#_x0000_t202" style="position:absolute;margin-left:531.75pt;margin-top:787.89999999999998pt;width:6.7000000000000002pt;height:6.25pt;z-index:-18874397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78" behindDoc="1" locked="0" layoutInCell="1" allowOverlap="1">
              <wp:simplePos x="0" y="0"/>
              <wp:positionH relativeFrom="page">
                <wp:posOffset>6905625</wp:posOffset>
              </wp:positionH>
              <wp:positionV relativeFrom="page">
                <wp:posOffset>10487660</wp:posOffset>
              </wp:positionV>
              <wp:extent cx="42545" cy="97790"/>
              <wp:wrapNone/>
              <wp:docPr id="112" name="Shape 11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38" type="#_x0000_t202" style="position:absolute;margin-left:543.75pt;margin-top:825.80000000000007pt;width:3.3500000000000001pt;height:7.7000000000000002pt;z-index:-18874397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6753225</wp:posOffset>
              </wp:positionH>
              <wp:positionV relativeFrom="page">
                <wp:posOffset>10006330</wp:posOffset>
              </wp:positionV>
              <wp:extent cx="85090" cy="79375"/>
              <wp:wrapNone/>
              <wp:docPr id="117" name="Shape 117"/>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143" type="#_x0000_t202" style="position:absolute;margin-left:531.75pt;margin-top:787.89999999999998pt;width:6.7000000000000002pt;height:6.25pt;z-index:-18874397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84" behindDoc="1" locked="0" layoutInCell="1" allowOverlap="1">
              <wp:simplePos x="0" y="0"/>
              <wp:positionH relativeFrom="page">
                <wp:posOffset>6905625</wp:posOffset>
              </wp:positionH>
              <wp:positionV relativeFrom="page">
                <wp:posOffset>10487660</wp:posOffset>
              </wp:positionV>
              <wp:extent cx="42545" cy="97790"/>
              <wp:wrapNone/>
              <wp:docPr id="119" name="Shape 119"/>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45" type="#_x0000_t202" style="position:absolute;margin-left:543.75pt;margin-top:825.80000000000007pt;width:3.3500000000000001pt;height:7.7000000000000002pt;z-index:-18874396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6750050</wp:posOffset>
              </wp:positionH>
              <wp:positionV relativeFrom="page">
                <wp:posOffset>9955530</wp:posOffset>
              </wp:positionV>
              <wp:extent cx="97790" cy="79375"/>
              <wp:wrapNone/>
              <wp:docPr id="124" name="Shape 12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150" type="#_x0000_t202" style="position:absolute;margin-left:531.5pt;margin-top:783.89999999999998pt;width:7.7000000000000002pt;height:6.25pt;z-index:-18874396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6753225</wp:posOffset>
              </wp:positionH>
              <wp:positionV relativeFrom="page">
                <wp:posOffset>10006330</wp:posOffset>
              </wp:positionV>
              <wp:extent cx="85090" cy="79375"/>
              <wp:wrapNone/>
              <wp:docPr id="129" name="Shape 129"/>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155" type="#_x0000_t202" style="position:absolute;margin-left:531.75pt;margin-top:787.89999999999998pt;width:6.7000000000000002pt;height:6.25pt;z-index:-1887439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94" behindDoc="1" locked="0" layoutInCell="1" allowOverlap="1">
              <wp:simplePos x="0" y="0"/>
              <wp:positionH relativeFrom="page">
                <wp:posOffset>6905625</wp:posOffset>
              </wp:positionH>
              <wp:positionV relativeFrom="page">
                <wp:posOffset>10487660</wp:posOffset>
              </wp:positionV>
              <wp:extent cx="42545" cy="97790"/>
              <wp:wrapNone/>
              <wp:docPr id="131" name="Shape 131"/>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57" type="#_x0000_t202" style="position:absolute;margin-left:543.75pt;margin-top:825.80000000000007pt;width:3.3500000000000001pt;height:7.7000000000000002pt;z-index:-18874395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6753225</wp:posOffset>
              </wp:positionH>
              <wp:positionV relativeFrom="page">
                <wp:posOffset>10006330</wp:posOffset>
              </wp:positionV>
              <wp:extent cx="85090" cy="79375"/>
              <wp:wrapNone/>
              <wp:docPr id="21" name="Shape 21"/>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047" type="#_x0000_t202" style="position:absolute;margin-left:531.75pt;margin-top:787.89999999999998pt;width:6.7000000000000002pt;height:6.25pt;z-index:-1887440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04" behindDoc="1" locked="0" layoutInCell="1" allowOverlap="1">
              <wp:simplePos x="0" y="0"/>
              <wp:positionH relativeFrom="page">
                <wp:posOffset>6905625</wp:posOffset>
              </wp:positionH>
              <wp:positionV relativeFrom="page">
                <wp:posOffset>10487660</wp:posOffset>
              </wp:positionV>
              <wp:extent cx="42545" cy="97790"/>
              <wp:wrapNone/>
              <wp:docPr id="23" name="Shape 23"/>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049" type="#_x0000_t202" style="position:absolute;margin-left:543.75pt;margin-top:825.80000000000007pt;width:3.3500000000000001pt;height:7.7000000000000002pt;z-index:-18874404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6753225</wp:posOffset>
              </wp:positionH>
              <wp:positionV relativeFrom="page">
                <wp:posOffset>10006330</wp:posOffset>
              </wp:positionV>
              <wp:extent cx="85090" cy="79375"/>
              <wp:wrapNone/>
              <wp:docPr id="136" name="Shape 136"/>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162" type="#_x0000_t202" style="position:absolute;margin-left:531.75pt;margin-top:787.89999999999998pt;width:6.7000000000000002pt;height:6.25pt;z-index:-1887439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00" behindDoc="1" locked="0" layoutInCell="1" allowOverlap="1">
              <wp:simplePos x="0" y="0"/>
              <wp:positionH relativeFrom="page">
                <wp:posOffset>6905625</wp:posOffset>
              </wp:positionH>
              <wp:positionV relativeFrom="page">
                <wp:posOffset>10487660</wp:posOffset>
              </wp:positionV>
              <wp:extent cx="42545" cy="97790"/>
              <wp:wrapNone/>
              <wp:docPr id="138" name="Shape 138"/>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164" type="#_x0000_t202" style="position:absolute;margin-left:543.75pt;margin-top:825.80000000000007pt;width:3.3500000000000001pt;height:7.7000000000000002pt;z-index:-18874395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6736715</wp:posOffset>
              </wp:positionH>
              <wp:positionV relativeFrom="page">
                <wp:posOffset>9981565</wp:posOffset>
              </wp:positionV>
              <wp:extent cx="103505" cy="79375"/>
              <wp:wrapNone/>
              <wp:docPr id="143" name="Shape 14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169" type="#_x0000_t202" style="position:absolute;margin-left:530.45000000000005pt;margin-top:785.95000000000005pt;width:8.1500000000000004pt;height:6.25pt;z-index:-1887439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06" behindDoc="1" locked="0" layoutInCell="1" allowOverlap="1">
              <wp:simplePos x="0" y="0"/>
              <wp:positionH relativeFrom="page">
                <wp:posOffset>5849620</wp:posOffset>
              </wp:positionH>
              <wp:positionV relativeFrom="page">
                <wp:posOffset>10462895</wp:posOffset>
              </wp:positionV>
              <wp:extent cx="133985" cy="103505"/>
              <wp:wrapNone/>
              <wp:docPr id="145" name="Shape 14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71" type="#_x0000_t202" style="position:absolute;margin-left:460.60000000000002pt;margin-top:823.85000000000002pt;width:10.550000000000001pt;height:8.1500000000000004pt;z-index:-18874394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6736715</wp:posOffset>
              </wp:positionH>
              <wp:positionV relativeFrom="page">
                <wp:posOffset>9981565</wp:posOffset>
              </wp:positionV>
              <wp:extent cx="103505" cy="79375"/>
              <wp:wrapNone/>
              <wp:docPr id="150" name="Shape 15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176" type="#_x0000_t202" style="position:absolute;margin-left:530.45000000000005pt;margin-top:785.95000000000005pt;width:8.1500000000000004pt;height:6.25pt;z-index:-18874394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12" behindDoc="1" locked="0" layoutInCell="1" allowOverlap="1">
              <wp:simplePos x="0" y="0"/>
              <wp:positionH relativeFrom="page">
                <wp:posOffset>5849620</wp:posOffset>
              </wp:positionH>
              <wp:positionV relativeFrom="page">
                <wp:posOffset>10462895</wp:posOffset>
              </wp:positionV>
              <wp:extent cx="133985" cy="103505"/>
              <wp:wrapNone/>
              <wp:docPr id="152" name="Shape 15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78" type="#_x0000_t202" style="position:absolute;margin-left:460.60000000000002pt;margin-top:823.85000000000002pt;width:10.550000000000001pt;height:8.1500000000000004pt;z-index:-18874394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6736715</wp:posOffset>
              </wp:positionH>
              <wp:positionV relativeFrom="page">
                <wp:posOffset>9981565</wp:posOffset>
              </wp:positionV>
              <wp:extent cx="103505" cy="79375"/>
              <wp:wrapNone/>
              <wp:docPr id="157" name="Shape 15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183" type="#_x0000_t202" style="position:absolute;margin-left:530.45000000000005pt;margin-top:785.95000000000005pt;width:8.1500000000000004pt;height:6.25pt;z-index:-18874393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18" behindDoc="1" locked="0" layoutInCell="1" allowOverlap="1">
              <wp:simplePos x="0" y="0"/>
              <wp:positionH relativeFrom="page">
                <wp:posOffset>5849620</wp:posOffset>
              </wp:positionH>
              <wp:positionV relativeFrom="page">
                <wp:posOffset>10462895</wp:posOffset>
              </wp:positionV>
              <wp:extent cx="133985" cy="103505"/>
              <wp:wrapNone/>
              <wp:docPr id="159" name="Shape 15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185" type="#_x0000_t202" style="position:absolute;margin-left:460.60000000000002pt;margin-top:823.85000000000002pt;width:10.550000000000001pt;height:8.1500000000000004pt;z-index:-18874393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6750050</wp:posOffset>
              </wp:positionH>
              <wp:positionV relativeFrom="page">
                <wp:posOffset>9955530</wp:posOffset>
              </wp:positionV>
              <wp:extent cx="97790" cy="79375"/>
              <wp:wrapNone/>
              <wp:docPr id="164" name="Shape 16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190" type="#_x0000_t202" style="position:absolute;margin-left:531.5pt;margin-top:783.89999999999998pt;width:7.7000000000000002pt;height:6.25pt;z-index:-18874393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6750050</wp:posOffset>
              </wp:positionH>
              <wp:positionV relativeFrom="page">
                <wp:posOffset>9955530</wp:posOffset>
              </wp:positionV>
              <wp:extent cx="97790" cy="79375"/>
              <wp:wrapNone/>
              <wp:docPr id="169" name="Shape 16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195" type="#_x0000_t202" style="position:absolute;margin-left:531.5pt;margin-top:783.89999999999998pt;width:7.7000000000000002pt;height:6.25pt;z-index:-18874392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6736715</wp:posOffset>
              </wp:positionH>
              <wp:positionV relativeFrom="page">
                <wp:posOffset>9981565</wp:posOffset>
              </wp:positionV>
              <wp:extent cx="103505" cy="79375"/>
              <wp:wrapNone/>
              <wp:docPr id="175" name="Shape 17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201" type="#_x0000_t202" style="position:absolute;margin-left:530.45000000000005pt;margin-top:785.95000000000005pt;width:8.1500000000000004pt;height:6.25pt;z-index:-18874392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32" behindDoc="1" locked="0" layoutInCell="1" allowOverlap="1">
              <wp:simplePos x="0" y="0"/>
              <wp:positionH relativeFrom="page">
                <wp:posOffset>5849620</wp:posOffset>
              </wp:positionH>
              <wp:positionV relativeFrom="page">
                <wp:posOffset>10462895</wp:posOffset>
              </wp:positionV>
              <wp:extent cx="133985" cy="103505"/>
              <wp:wrapNone/>
              <wp:docPr id="177" name="Shape 17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03" type="#_x0000_t202" style="position:absolute;margin-left:460.60000000000002pt;margin-top:823.85000000000002pt;width:10.550000000000001pt;height:8.1500000000000004pt;z-index:-18874392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6736715</wp:posOffset>
              </wp:positionH>
              <wp:positionV relativeFrom="page">
                <wp:posOffset>9981565</wp:posOffset>
              </wp:positionV>
              <wp:extent cx="103505" cy="79375"/>
              <wp:wrapNone/>
              <wp:docPr id="182" name="Shape 18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208" type="#_x0000_t202" style="position:absolute;margin-left:530.45000000000005pt;margin-top:785.95000000000005pt;width:8.1500000000000004pt;height:6.25pt;z-index:-18874391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38" behindDoc="1" locked="0" layoutInCell="1" allowOverlap="1">
              <wp:simplePos x="0" y="0"/>
              <wp:positionH relativeFrom="page">
                <wp:posOffset>5849620</wp:posOffset>
              </wp:positionH>
              <wp:positionV relativeFrom="page">
                <wp:posOffset>10462895</wp:posOffset>
              </wp:positionV>
              <wp:extent cx="133985" cy="103505"/>
              <wp:wrapNone/>
              <wp:docPr id="184" name="Shape 18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10" type="#_x0000_t202" style="position:absolute;margin-left:460.60000000000002pt;margin-top:823.85000000000002pt;width:10.550000000000001pt;height:8.1500000000000004pt;z-index:-18874391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6736715</wp:posOffset>
              </wp:positionH>
              <wp:positionV relativeFrom="page">
                <wp:posOffset>9981565</wp:posOffset>
              </wp:positionV>
              <wp:extent cx="103505" cy="79375"/>
              <wp:wrapNone/>
              <wp:docPr id="189" name="Shape 18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215" type="#_x0000_t202" style="position:absolute;margin-left:530.45000000000005pt;margin-top:785.95000000000005pt;width:8.1500000000000004pt;height:6.25pt;z-index:-18874391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44" behindDoc="1" locked="0" layoutInCell="1" allowOverlap="1">
              <wp:simplePos x="0" y="0"/>
              <wp:positionH relativeFrom="page">
                <wp:posOffset>5849620</wp:posOffset>
              </wp:positionH>
              <wp:positionV relativeFrom="page">
                <wp:posOffset>10462895</wp:posOffset>
              </wp:positionV>
              <wp:extent cx="133985" cy="103505"/>
              <wp:wrapNone/>
              <wp:docPr id="191" name="Shape 19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17" type="#_x0000_t202" style="position:absolute;margin-left:460.60000000000002pt;margin-top:823.85000000000002pt;width:10.550000000000001pt;height:8.1500000000000004pt;z-index:-18874390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6736715</wp:posOffset>
              </wp:positionH>
              <wp:positionV relativeFrom="page">
                <wp:posOffset>9981565</wp:posOffset>
              </wp:positionV>
              <wp:extent cx="103505" cy="79375"/>
              <wp:wrapNone/>
              <wp:docPr id="196" name="Shape 19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222" type="#_x0000_t202" style="position:absolute;margin-left:530.45000000000005pt;margin-top:785.95000000000005pt;width:8.1500000000000004pt;height:6.25pt;z-index:-18874390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50" behindDoc="1" locked="0" layoutInCell="1" allowOverlap="1">
              <wp:simplePos x="0" y="0"/>
              <wp:positionH relativeFrom="page">
                <wp:posOffset>5849620</wp:posOffset>
              </wp:positionH>
              <wp:positionV relativeFrom="page">
                <wp:posOffset>10462895</wp:posOffset>
              </wp:positionV>
              <wp:extent cx="133985" cy="103505"/>
              <wp:wrapNone/>
              <wp:docPr id="198" name="Shape 19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24" type="#_x0000_t202" style="position:absolute;margin-left:460.60000000000002pt;margin-top:823.85000000000002pt;width:10.550000000000001pt;height:8.1500000000000004pt;z-index:-18874390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5828665</wp:posOffset>
              </wp:positionH>
              <wp:positionV relativeFrom="page">
                <wp:posOffset>9937115</wp:posOffset>
              </wp:positionV>
              <wp:extent cx="1002665" cy="603250"/>
              <wp:wrapNone/>
              <wp:docPr id="28" name="Shape 28"/>
              <a:graphic xmlns:a="http://schemas.openxmlformats.org/drawingml/2006/main">
                <a:graphicData uri="http://schemas.microsoft.com/office/word/2010/wordprocessingShape">
                  <wps:wsp>
                    <wps:cNvSpPr txBox="1"/>
                    <wps:spPr>
                      <a:xfrm>
                        <a:ext cx="1002665" cy="603250"/>
                      </a:xfrm>
                      <a:prstGeom prst="rect"/>
                      <a:noFill/>
                    </wps:spPr>
                    <wps:txbx>
                      <w:txbxContent>
                        <w:p>
                          <w:pPr>
                            <w:widowControl w:val="0"/>
                          </w:pPr>
                        </w:p>
                      </w:txbxContent>
                    </wps:txbx>
                    <wps:bodyPr wrap="none" lIns="0" tIns="0" rIns="0" bIns="0">
                      <a:spAutoFit/>
                    </wps:bodyPr>
                  </wps:wsp>
                </a:graphicData>
              </a:graphic>
            </wp:anchor>
          </w:drawing>
        </mc:Choice>
        <mc:Fallback>
          <w:pict>
            <v:shape id="_x0000_s1054" type="#_x0000_t202" style="position:absolute;margin-left:458.94999999999999pt;margin-top:782.45000000000005pt;width:78.950000000000003pt;height:47.5pt;z-index:-18874404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6753225</wp:posOffset>
              </wp:positionH>
              <wp:positionV relativeFrom="page">
                <wp:posOffset>10006330</wp:posOffset>
              </wp:positionV>
              <wp:extent cx="85090" cy="79375"/>
              <wp:wrapNone/>
              <wp:docPr id="203" name="Shape 203"/>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229" type="#_x0000_t202" style="position:absolute;margin-left:531.75pt;margin-top:787.89999999999998pt;width:6.7000000000000002pt;height:6.25pt;z-index:-18874389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56" behindDoc="1" locked="0" layoutInCell="1" allowOverlap="1">
              <wp:simplePos x="0" y="0"/>
              <wp:positionH relativeFrom="page">
                <wp:posOffset>6905625</wp:posOffset>
              </wp:positionH>
              <wp:positionV relativeFrom="page">
                <wp:posOffset>10487660</wp:posOffset>
              </wp:positionV>
              <wp:extent cx="42545" cy="97790"/>
              <wp:wrapNone/>
              <wp:docPr id="205" name="Shape 205"/>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31" type="#_x0000_t202" style="position:absolute;margin-left:543.75pt;margin-top:825.80000000000007pt;width:3.3500000000000001pt;height:7.7000000000000002pt;z-index:-18874389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6750050</wp:posOffset>
              </wp:positionH>
              <wp:positionV relativeFrom="page">
                <wp:posOffset>9955530</wp:posOffset>
              </wp:positionV>
              <wp:extent cx="97790" cy="79375"/>
              <wp:wrapNone/>
              <wp:docPr id="210" name="Shape 21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236" type="#_x0000_t202" style="position:absolute;margin-left:531.5pt;margin-top:783.89999999999998pt;width:7.7000000000000002pt;height:6.25pt;z-index:-18874389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6750050</wp:posOffset>
              </wp:positionH>
              <wp:positionV relativeFrom="page">
                <wp:posOffset>9955530</wp:posOffset>
              </wp:positionV>
              <wp:extent cx="97790" cy="79375"/>
              <wp:wrapNone/>
              <wp:docPr id="215" name="Shape 21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241" type="#_x0000_t202" style="position:absolute;margin-left:531.5pt;margin-top:783.89999999999998pt;width:7.7000000000000002pt;height:6.25pt;z-index:-18874388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6736715</wp:posOffset>
              </wp:positionH>
              <wp:positionV relativeFrom="page">
                <wp:posOffset>9981565</wp:posOffset>
              </wp:positionV>
              <wp:extent cx="103505" cy="79375"/>
              <wp:wrapNone/>
              <wp:docPr id="221" name="Shape 22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247" type="#_x0000_t202" style="position:absolute;margin-left:530.45000000000005pt;margin-top:785.95000000000005pt;width:8.1500000000000004pt;height:6.25pt;z-index:-18874388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70" behindDoc="1" locked="0" layoutInCell="1" allowOverlap="1">
              <wp:simplePos x="0" y="0"/>
              <wp:positionH relativeFrom="page">
                <wp:posOffset>5849620</wp:posOffset>
              </wp:positionH>
              <wp:positionV relativeFrom="page">
                <wp:posOffset>10462895</wp:posOffset>
              </wp:positionV>
              <wp:extent cx="133985" cy="103505"/>
              <wp:wrapNone/>
              <wp:docPr id="223" name="Shape 22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49" type="#_x0000_t202" style="position:absolute;margin-left:460.60000000000002pt;margin-top:823.85000000000002pt;width:10.550000000000001pt;height:8.1500000000000004pt;z-index:-18874388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6753225</wp:posOffset>
              </wp:positionH>
              <wp:positionV relativeFrom="page">
                <wp:posOffset>10006330</wp:posOffset>
              </wp:positionV>
              <wp:extent cx="85090" cy="79375"/>
              <wp:wrapNone/>
              <wp:docPr id="228" name="Shape 228"/>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254" type="#_x0000_t202" style="position:absolute;margin-left:531.75pt;margin-top:787.89999999999998pt;width:6.7000000000000002pt;height:6.25pt;z-index:-18874387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76" behindDoc="1" locked="0" layoutInCell="1" allowOverlap="1">
              <wp:simplePos x="0" y="0"/>
              <wp:positionH relativeFrom="page">
                <wp:posOffset>6905625</wp:posOffset>
              </wp:positionH>
              <wp:positionV relativeFrom="page">
                <wp:posOffset>10487660</wp:posOffset>
              </wp:positionV>
              <wp:extent cx="42545" cy="97790"/>
              <wp:wrapNone/>
              <wp:docPr id="230" name="Shape 230"/>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56" type="#_x0000_t202" style="position:absolute;margin-left:543.75pt;margin-top:825.80000000000007pt;width:3.3500000000000001pt;height:7.7000000000000002pt;z-index:-18874387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6750050</wp:posOffset>
              </wp:positionH>
              <wp:positionV relativeFrom="page">
                <wp:posOffset>9955530</wp:posOffset>
              </wp:positionV>
              <wp:extent cx="97790" cy="79375"/>
              <wp:wrapNone/>
              <wp:docPr id="235" name="Shape 23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261" type="#_x0000_t202" style="position:absolute;margin-left:531.5pt;margin-top:783.89999999999998pt;width:7.7000000000000002pt;height:6.25pt;z-index:-18874387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6750050</wp:posOffset>
              </wp:positionH>
              <wp:positionV relativeFrom="page">
                <wp:posOffset>9955530</wp:posOffset>
              </wp:positionV>
              <wp:extent cx="97790" cy="79375"/>
              <wp:wrapNone/>
              <wp:docPr id="240" name="Shape 24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266" type="#_x0000_t202" style="position:absolute;margin-left:531.5pt;margin-top:783.89999999999998pt;width:7.7000000000000002pt;height:6.25pt;z-index:-18874386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6736715</wp:posOffset>
              </wp:positionH>
              <wp:positionV relativeFrom="page">
                <wp:posOffset>9981565</wp:posOffset>
              </wp:positionV>
              <wp:extent cx="103505" cy="79375"/>
              <wp:wrapNone/>
              <wp:docPr id="255" name="Shape 25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281" type="#_x0000_t202" style="position:absolute;margin-left:530.45000000000005pt;margin-top:785.95000000000005pt;width:8.1500000000000004pt;height:6.25pt;z-index:-1887438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894" behindDoc="1" locked="0" layoutInCell="1" allowOverlap="1">
              <wp:simplePos x="0" y="0"/>
              <wp:positionH relativeFrom="page">
                <wp:posOffset>5849620</wp:posOffset>
              </wp:positionH>
              <wp:positionV relativeFrom="page">
                <wp:posOffset>10462895</wp:posOffset>
              </wp:positionV>
              <wp:extent cx="133985" cy="103505"/>
              <wp:wrapNone/>
              <wp:docPr id="257" name="Shape 25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83" type="#_x0000_t202" style="position:absolute;margin-left:460.60000000000002pt;margin-top:823.85000000000002pt;width:10.550000000000001pt;height:8.1500000000000004pt;z-index:-18874385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6787515</wp:posOffset>
              </wp:positionH>
              <wp:positionV relativeFrom="page">
                <wp:posOffset>9952355</wp:posOffset>
              </wp:positionV>
              <wp:extent cx="48895" cy="82550"/>
              <wp:wrapNone/>
              <wp:docPr id="33" name="Shape 33"/>
              <a:graphic xmlns:a="http://schemas.openxmlformats.org/drawingml/2006/main">
                <a:graphicData uri="http://schemas.microsoft.com/office/word/2010/wordprocessingShape">
                  <wps:wsp>
                    <wps:cNvSpPr txBox="1"/>
                    <wps:spPr>
                      <a:xfrm>
                        <a:ext cx="48895" cy="825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35353"/>
                                <w:spacing w:val="0"/>
                                <w:w w:val="100"/>
                                <w:position w:val="0"/>
                                <w:sz w:val="18"/>
                                <w:szCs w:val="18"/>
                              </w:rPr>
                              <w:t>#</w:t>
                            </w:r>
                          </w:fldSimple>
                        </w:p>
                      </w:txbxContent>
                    </wps:txbx>
                    <wps:bodyPr wrap="none" lIns="0" tIns="0" rIns="0" bIns="0">
                      <a:spAutoFit/>
                    </wps:bodyPr>
                  </wps:wsp>
                </a:graphicData>
              </a:graphic>
            </wp:anchor>
          </w:drawing>
        </mc:Choice>
        <mc:Fallback>
          <w:pict>
            <v:shape id="_x0000_s1059" type="#_x0000_t202" style="position:absolute;margin-left:534.45000000000005pt;margin-top:783.64999999999998pt;width:3.8500000000000001pt;height:6.5pt;z-index:-18874404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3535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14" behindDoc="1" locked="0" layoutInCell="1" allowOverlap="1">
              <wp:simplePos x="0" y="0"/>
              <wp:positionH relativeFrom="page">
                <wp:posOffset>6976745</wp:posOffset>
              </wp:positionH>
              <wp:positionV relativeFrom="page">
                <wp:posOffset>10436860</wp:posOffset>
              </wp:positionV>
              <wp:extent cx="45720" cy="97790"/>
              <wp:wrapNone/>
              <wp:docPr id="35" name="Shape 35"/>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061" type="#_x0000_t202" style="position:absolute;margin-left:549.35000000000002pt;margin-top:821.80000000000007pt;width:3.6000000000000001pt;height:7.7000000000000002pt;z-index:-18874403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6736715</wp:posOffset>
              </wp:positionH>
              <wp:positionV relativeFrom="page">
                <wp:posOffset>9981565</wp:posOffset>
              </wp:positionV>
              <wp:extent cx="103505" cy="79375"/>
              <wp:wrapNone/>
              <wp:docPr id="262" name="Shape 26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288" type="#_x0000_t202" style="position:absolute;margin-left:530.45000000000005pt;margin-top:785.95000000000005pt;width:8.1500000000000004pt;height:6.25pt;z-index:-1887438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00" behindDoc="1" locked="0" layoutInCell="1" allowOverlap="1">
              <wp:simplePos x="0" y="0"/>
              <wp:positionH relativeFrom="page">
                <wp:posOffset>5849620</wp:posOffset>
              </wp:positionH>
              <wp:positionV relativeFrom="page">
                <wp:posOffset>10462895</wp:posOffset>
              </wp:positionV>
              <wp:extent cx="133985" cy="103505"/>
              <wp:wrapNone/>
              <wp:docPr id="264" name="Shape 26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290" type="#_x0000_t202" style="position:absolute;margin-left:460.60000000000002pt;margin-top:823.85000000000002pt;width:10.550000000000001pt;height:8.1500000000000004pt;z-index:-18874385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6753225</wp:posOffset>
              </wp:positionH>
              <wp:positionV relativeFrom="page">
                <wp:posOffset>10006330</wp:posOffset>
              </wp:positionV>
              <wp:extent cx="85090" cy="79375"/>
              <wp:wrapNone/>
              <wp:docPr id="269" name="Shape 269"/>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295" type="#_x0000_t202" style="position:absolute;margin-left:531.75pt;margin-top:787.89999999999998pt;width:6.7000000000000002pt;height:6.25pt;z-index:-1887438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06" behindDoc="1" locked="0" layoutInCell="1" allowOverlap="1">
              <wp:simplePos x="0" y="0"/>
              <wp:positionH relativeFrom="page">
                <wp:posOffset>6905625</wp:posOffset>
              </wp:positionH>
              <wp:positionV relativeFrom="page">
                <wp:posOffset>10487660</wp:posOffset>
              </wp:positionV>
              <wp:extent cx="42545" cy="97790"/>
              <wp:wrapNone/>
              <wp:docPr id="271" name="Shape 271"/>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297" type="#_x0000_t202" style="position:absolute;margin-left:543.75pt;margin-top:825.80000000000007pt;width:3.3500000000000001pt;height:7.7000000000000002pt;z-index:-18874384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6736715</wp:posOffset>
              </wp:positionH>
              <wp:positionV relativeFrom="page">
                <wp:posOffset>9981565</wp:posOffset>
              </wp:positionV>
              <wp:extent cx="103505" cy="79375"/>
              <wp:wrapNone/>
              <wp:docPr id="276" name="Shape 27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302" type="#_x0000_t202" style="position:absolute;margin-left:530.45000000000005pt;margin-top:785.95000000000005pt;width:8.1500000000000004pt;height:6.25pt;z-index:-18874384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12" behindDoc="1" locked="0" layoutInCell="1" allowOverlap="1">
              <wp:simplePos x="0" y="0"/>
              <wp:positionH relativeFrom="page">
                <wp:posOffset>5849620</wp:posOffset>
              </wp:positionH>
              <wp:positionV relativeFrom="page">
                <wp:posOffset>10462895</wp:posOffset>
              </wp:positionV>
              <wp:extent cx="133985" cy="103505"/>
              <wp:wrapNone/>
              <wp:docPr id="278" name="Shape 27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04" type="#_x0000_t202" style="position:absolute;margin-left:460.60000000000002pt;margin-top:823.85000000000002pt;width:10.550000000000001pt;height:8.1500000000000004pt;z-index:-18874384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6753225</wp:posOffset>
              </wp:positionH>
              <wp:positionV relativeFrom="page">
                <wp:posOffset>10006330</wp:posOffset>
              </wp:positionV>
              <wp:extent cx="85090" cy="79375"/>
              <wp:wrapNone/>
              <wp:docPr id="283" name="Shape 283"/>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309" type="#_x0000_t202" style="position:absolute;margin-left:531.75pt;margin-top:787.89999999999998pt;width:6.7000000000000002pt;height:6.25pt;z-index:-18874383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18" behindDoc="1" locked="0" layoutInCell="1" allowOverlap="1">
              <wp:simplePos x="0" y="0"/>
              <wp:positionH relativeFrom="page">
                <wp:posOffset>6905625</wp:posOffset>
              </wp:positionH>
              <wp:positionV relativeFrom="page">
                <wp:posOffset>10487660</wp:posOffset>
              </wp:positionV>
              <wp:extent cx="42545" cy="97790"/>
              <wp:wrapNone/>
              <wp:docPr id="285" name="Shape 285"/>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11" type="#_x0000_t202" style="position:absolute;margin-left:543.75pt;margin-top:825.80000000000007pt;width:3.3500000000000001pt;height:7.7000000000000002pt;z-index:-18874383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6753225</wp:posOffset>
              </wp:positionH>
              <wp:positionV relativeFrom="page">
                <wp:posOffset>10006330</wp:posOffset>
              </wp:positionV>
              <wp:extent cx="85090" cy="79375"/>
              <wp:wrapNone/>
              <wp:docPr id="290" name="Shape 290"/>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316" type="#_x0000_t202" style="position:absolute;margin-left:531.75pt;margin-top:787.89999999999998pt;width:6.7000000000000002pt;height:6.25pt;z-index:-18874383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24" behindDoc="1" locked="0" layoutInCell="1" allowOverlap="1">
              <wp:simplePos x="0" y="0"/>
              <wp:positionH relativeFrom="page">
                <wp:posOffset>6905625</wp:posOffset>
              </wp:positionH>
              <wp:positionV relativeFrom="page">
                <wp:posOffset>10487660</wp:posOffset>
              </wp:positionV>
              <wp:extent cx="42545" cy="97790"/>
              <wp:wrapNone/>
              <wp:docPr id="292" name="Shape 29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18" type="#_x0000_t202" style="position:absolute;margin-left:543.75pt;margin-top:825.80000000000007pt;width:3.3500000000000001pt;height:7.7000000000000002pt;z-index:-18874382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8" behindDoc="1" locked="0" layoutInCell="1" allowOverlap="1">
              <wp:simplePos x="0" y="0"/>
              <wp:positionH relativeFrom="page">
                <wp:posOffset>6156960</wp:posOffset>
              </wp:positionH>
              <wp:positionV relativeFrom="page">
                <wp:posOffset>9908540</wp:posOffset>
              </wp:positionV>
              <wp:extent cx="670560" cy="191770"/>
              <wp:wrapNone/>
              <wp:docPr id="297" name="Shape 297"/>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0D0D0"/>
                              <w:spacing w:val="0"/>
                              <w:w w:val="100"/>
                              <w:position w:val="0"/>
                              <w:sz w:val="38"/>
                              <w:szCs w:val="38"/>
                            </w:rPr>
                            <w:t xml:space="preserve">cnii </w:t>
                          </w: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323" type="#_x0000_t202" style="position:absolute;margin-left:484.80000000000001pt;margin-top:780.20000000000005pt;width:52.800000000000004pt;height:15.1pt;z-index:-18874382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D0D0D0"/>
                        <w:spacing w:val="0"/>
                        <w:w w:val="100"/>
                        <w:position w:val="0"/>
                        <w:sz w:val="38"/>
                        <w:szCs w:val="38"/>
                      </w:rPr>
                      <w:t xml:space="preserve">cnii </w:t>
                    </w: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6736715</wp:posOffset>
              </wp:positionH>
              <wp:positionV relativeFrom="page">
                <wp:posOffset>9981565</wp:posOffset>
              </wp:positionV>
              <wp:extent cx="103505" cy="79375"/>
              <wp:wrapNone/>
              <wp:docPr id="302" name="Shape 30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328" type="#_x0000_t202" style="position:absolute;margin-left:530.45000000000005pt;margin-top:785.95000000000005pt;width:8.1500000000000004pt;height:6.25pt;z-index:-18874382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34" behindDoc="1" locked="0" layoutInCell="1" allowOverlap="1">
              <wp:simplePos x="0" y="0"/>
              <wp:positionH relativeFrom="page">
                <wp:posOffset>5849620</wp:posOffset>
              </wp:positionH>
              <wp:positionV relativeFrom="page">
                <wp:posOffset>10462895</wp:posOffset>
              </wp:positionV>
              <wp:extent cx="133985" cy="103505"/>
              <wp:wrapNone/>
              <wp:docPr id="304" name="Shape 30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30" type="#_x0000_t202" style="position:absolute;margin-left:460.60000000000002pt;margin-top:823.85000000000002pt;width:10.550000000000001pt;height:8.1500000000000004pt;z-index:-18874381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8" behindDoc="1" locked="0" layoutInCell="1" allowOverlap="1">
              <wp:simplePos x="0" y="0"/>
              <wp:positionH relativeFrom="page">
                <wp:posOffset>6736715</wp:posOffset>
              </wp:positionH>
              <wp:positionV relativeFrom="page">
                <wp:posOffset>9981565</wp:posOffset>
              </wp:positionV>
              <wp:extent cx="103505" cy="79375"/>
              <wp:wrapNone/>
              <wp:docPr id="309" name="Shape 30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335" type="#_x0000_t202" style="position:absolute;margin-left:530.45000000000005pt;margin-top:785.95000000000005pt;width:8.1500000000000004pt;height:6.25pt;z-index:-18874381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40" behindDoc="1" locked="0" layoutInCell="1" allowOverlap="1">
              <wp:simplePos x="0" y="0"/>
              <wp:positionH relativeFrom="page">
                <wp:posOffset>5849620</wp:posOffset>
              </wp:positionH>
              <wp:positionV relativeFrom="page">
                <wp:posOffset>10462895</wp:posOffset>
              </wp:positionV>
              <wp:extent cx="133985" cy="103505"/>
              <wp:wrapNone/>
              <wp:docPr id="311" name="Shape 31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37" type="#_x0000_t202" style="position:absolute;margin-left:460.60000000000002pt;margin-top:823.85000000000002pt;width:10.550000000000001pt;height:8.1500000000000004pt;z-index:-18874381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4" behindDoc="1" locked="0" layoutInCell="1" allowOverlap="1">
              <wp:simplePos x="0" y="0"/>
              <wp:positionH relativeFrom="page">
                <wp:posOffset>5829300</wp:posOffset>
              </wp:positionH>
              <wp:positionV relativeFrom="page">
                <wp:posOffset>10274300</wp:posOffset>
              </wp:positionV>
              <wp:extent cx="133985" cy="103505"/>
              <wp:wrapNone/>
              <wp:docPr id="316" name="Shape 31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42" type="#_x0000_t202" style="position:absolute;margin-left:459.pt;margin-top:809.pt;width:10.550000000000001pt;height:8.1500000000000004pt;z-index:-18874380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8" behindDoc="1" locked="0" layoutInCell="1" allowOverlap="1">
              <wp:simplePos x="0" y="0"/>
              <wp:positionH relativeFrom="page">
                <wp:posOffset>6753225</wp:posOffset>
              </wp:positionH>
              <wp:positionV relativeFrom="page">
                <wp:posOffset>10006330</wp:posOffset>
              </wp:positionV>
              <wp:extent cx="85090" cy="79375"/>
              <wp:wrapNone/>
              <wp:docPr id="321" name="Shape 321"/>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347" type="#_x0000_t202" style="position:absolute;margin-left:531.75pt;margin-top:787.89999999999998pt;width:6.7000000000000002pt;height:6.25pt;z-index:-18874380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50" behindDoc="1" locked="0" layoutInCell="1" allowOverlap="1">
              <wp:simplePos x="0" y="0"/>
              <wp:positionH relativeFrom="page">
                <wp:posOffset>6905625</wp:posOffset>
              </wp:positionH>
              <wp:positionV relativeFrom="page">
                <wp:posOffset>10487660</wp:posOffset>
              </wp:positionV>
              <wp:extent cx="42545" cy="97790"/>
              <wp:wrapNone/>
              <wp:docPr id="323" name="Shape 323"/>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49" type="#_x0000_t202" style="position:absolute;margin-left:543.75pt;margin-top:825.80000000000007pt;width:3.3500000000000001pt;height:7.7000000000000002pt;z-index:-18874380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6787515</wp:posOffset>
              </wp:positionH>
              <wp:positionV relativeFrom="page">
                <wp:posOffset>9952355</wp:posOffset>
              </wp:positionV>
              <wp:extent cx="48895" cy="82550"/>
              <wp:wrapNone/>
              <wp:docPr id="40" name="Shape 40"/>
              <a:graphic xmlns:a="http://schemas.openxmlformats.org/drawingml/2006/main">
                <a:graphicData uri="http://schemas.microsoft.com/office/word/2010/wordprocessingShape">
                  <wps:wsp>
                    <wps:cNvSpPr txBox="1"/>
                    <wps:spPr>
                      <a:xfrm>
                        <a:ext cx="48895" cy="825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35353"/>
                                <w:spacing w:val="0"/>
                                <w:w w:val="100"/>
                                <w:position w:val="0"/>
                                <w:sz w:val="18"/>
                                <w:szCs w:val="18"/>
                              </w:rPr>
                              <w:t>#</w:t>
                            </w:r>
                          </w:fldSimple>
                        </w:p>
                      </w:txbxContent>
                    </wps:txbx>
                    <wps:bodyPr wrap="none" lIns="0" tIns="0" rIns="0" bIns="0">
                      <a:spAutoFit/>
                    </wps:bodyPr>
                  </wps:wsp>
                </a:graphicData>
              </a:graphic>
            </wp:anchor>
          </w:drawing>
        </mc:Choice>
        <mc:Fallback>
          <w:pict>
            <v:shape id="_x0000_s1066" type="#_x0000_t202" style="position:absolute;margin-left:534.45000000000005pt;margin-top:783.64999999999998pt;width:3.8500000000000001pt;height:6.5pt;z-index:-18874403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53535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20" behindDoc="1" locked="0" layoutInCell="1" allowOverlap="1">
              <wp:simplePos x="0" y="0"/>
              <wp:positionH relativeFrom="page">
                <wp:posOffset>6976745</wp:posOffset>
              </wp:positionH>
              <wp:positionV relativeFrom="page">
                <wp:posOffset>10436860</wp:posOffset>
              </wp:positionV>
              <wp:extent cx="45720" cy="97790"/>
              <wp:wrapNone/>
              <wp:docPr id="42" name="Shape 42"/>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068" type="#_x0000_t202" style="position:absolute;margin-left:549.35000000000002pt;margin-top:821.80000000000007pt;width:3.6000000000000001pt;height:7.7000000000000002pt;z-index:-18874403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6" behindDoc="1" locked="0" layoutInCell="1" allowOverlap="1">
              <wp:simplePos x="0" y="0"/>
              <wp:positionH relativeFrom="page">
                <wp:posOffset>6753225</wp:posOffset>
              </wp:positionH>
              <wp:positionV relativeFrom="page">
                <wp:posOffset>10006330</wp:posOffset>
              </wp:positionV>
              <wp:extent cx="85090" cy="79375"/>
              <wp:wrapNone/>
              <wp:docPr id="333" name="Shape 333"/>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359" type="#_x0000_t202" style="position:absolute;margin-left:531.75pt;margin-top:787.89999999999998pt;width:6.7000000000000002pt;height:6.25pt;z-index:-18874379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58" behindDoc="1" locked="0" layoutInCell="1" allowOverlap="1">
              <wp:simplePos x="0" y="0"/>
              <wp:positionH relativeFrom="page">
                <wp:posOffset>6905625</wp:posOffset>
              </wp:positionH>
              <wp:positionV relativeFrom="page">
                <wp:posOffset>10487660</wp:posOffset>
              </wp:positionV>
              <wp:extent cx="42545" cy="97790"/>
              <wp:wrapNone/>
              <wp:docPr id="335" name="Shape 335"/>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61" type="#_x0000_t202" style="position:absolute;margin-left:543.75pt;margin-top:825.80000000000007pt;width:3.3500000000000001pt;height:7.7000000000000002pt;z-index:-18874379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2" behindDoc="1" locked="0" layoutInCell="1" allowOverlap="1">
              <wp:simplePos x="0" y="0"/>
              <wp:positionH relativeFrom="page">
                <wp:posOffset>6753225</wp:posOffset>
              </wp:positionH>
              <wp:positionV relativeFrom="page">
                <wp:posOffset>10006330</wp:posOffset>
              </wp:positionV>
              <wp:extent cx="85090" cy="79375"/>
              <wp:wrapNone/>
              <wp:docPr id="340" name="Shape 340"/>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366" type="#_x0000_t202" style="position:absolute;margin-left:531.75pt;margin-top:787.89999999999998pt;width:6.7000000000000002pt;height:6.25pt;z-index:-18874379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64" behindDoc="1" locked="0" layoutInCell="1" allowOverlap="1">
              <wp:simplePos x="0" y="0"/>
              <wp:positionH relativeFrom="page">
                <wp:posOffset>6905625</wp:posOffset>
              </wp:positionH>
              <wp:positionV relativeFrom="page">
                <wp:posOffset>10487660</wp:posOffset>
              </wp:positionV>
              <wp:extent cx="42545" cy="97790"/>
              <wp:wrapNone/>
              <wp:docPr id="342" name="Shape 34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368" type="#_x0000_t202" style="position:absolute;margin-left:543.75pt;margin-top:825.80000000000007pt;width:3.3500000000000001pt;height:7.7000000000000002pt;z-index:-18874378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8" behindDoc="1" locked="0" layoutInCell="1" allowOverlap="1">
              <wp:simplePos x="0" y="0"/>
              <wp:positionH relativeFrom="page">
                <wp:posOffset>6736715</wp:posOffset>
              </wp:positionH>
              <wp:positionV relativeFrom="page">
                <wp:posOffset>9981565</wp:posOffset>
              </wp:positionV>
              <wp:extent cx="103505" cy="79375"/>
              <wp:wrapNone/>
              <wp:docPr id="347" name="Shape 34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373" type="#_x0000_t202" style="position:absolute;margin-left:530.45000000000005pt;margin-top:785.95000000000005pt;width:8.1500000000000004pt;height:6.25pt;z-index:-18874378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70" behindDoc="1" locked="0" layoutInCell="1" allowOverlap="1">
              <wp:simplePos x="0" y="0"/>
              <wp:positionH relativeFrom="page">
                <wp:posOffset>5849620</wp:posOffset>
              </wp:positionH>
              <wp:positionV relativeFrom="page">
                <wp:posOffset>10462895</wp:posOffset>
              </wp:positionV>
              <wp:extent cx="133985" cy="103505"/>
              <wp:wrapNone/>
              <wp:docPr id="349" name="Shape 34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75" type="#_x0000_t202" style="position:absolute;margin-left:460.60000000000002pt;margin-top:823.85000000000002pt;width:10.550000000000001pt;height:8.1500000000000004pt;z-index:-18874378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4" behindDoc="1" locked="0" layoutInCell="1" allowOverlap="1">
              <wp:simplePos x="0" y="0"/>
              <wp:positionH relativeFrom="page">
                <wp:posOffset>6736715</wp:posOffset>
              </wp:positionH>
              <wp:positionV relativeFrom="page">
                <wp:posOffset>9981565</wp:posOffset>
              </wp:positionV>
              <wp:extent cx="103505" cy="79375"/>
              <wp:wrapNone/>
              <wp:docPr id="354" name="Shape 35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380" type="#_x0000_t202" style="position:absolute;margin-left:530.45000000000005pt;margin-top:785.95000000000005pt;width:8.1500000000000004pt;height:6.25pt;z-index:-18874377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76" behindDoc="1" locked="0" layoutInCell="1" allowOverlap="1">
              <wp:simplePos x="0" y="0"/>
              <wp:positionH relativeFrom="page">
                <wp:posOffset>5849620</wp:posOffset>
              </wp:positionH>
              <wp:positionV relativeFrom="page">
                <wp:posOffset>10462895</wp:posOffset>
              </wp:positionV>
              <wp:extent cx="133985" cy="103505"/>
              <wp:wrapNone/>
              <wp:docPr id="356" name="Shape 35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82" type="#_x0000_t202" style="position:absolute;margin-left:460.60000000000002pt;margin-top:823.85000000000002pt;width:10.550000000000001pt;height:8.1500000000000004pt;z-index:-18874377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0" behindDoc="1" locked="0" layoutInCell="1" allowOverlap="1">
              <wp:simplePos x="0" y="0"/>
              <wp:positionH relativeFrom="page">
                <wp:posOffset>6736715</wp:posOffset>
              </wp:positionH>
              <wp:positionV relativeFrom="page">
                <wp:posOffset>9981565</wp:posOffset>
              </wp:positionV>
              <wp:extent cx="103505" cy="79375"/>
              <wp:wrapNone/>
              <wp:docPr id="361" name="Shape 36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387" type="#_x0000_t202" style="position:absolute;margin-left:530.45000000000005pt;margin-top:785.95000000000005pt;width:8.1500000000000004pt;height:6.25pt;z-index:-18874377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82" behindDoc="1" locked="0" layoutInCell="1" allowOverlap="1">
              <wp:simplePos x="0" y="0"/>
              <wp:positionH relativeFrom="page">
                <wp:posOffset>5849620</wp:posOffset>
              </wp:positionH>
              <wp:positionV relativeFrom="page">
                <wp:posOffset>10462895</wp:posOffset>
              </wp:positionV>
              <wp:extent cx="133985" cy="103505"/>
              <wp:wrapNone/>
              <wp:docPr id="363" name="Shape 363"/>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389" type="#_x0000_t202" style="position:absolute;margin-left:460.60000000000002pt;margin-top:823.85000000000002pt;width:10.550000000000001pt;height:8.1500000000000004pt;z-index:-18874377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6" behindDoc="1" locked="0" layoutInCell="1" allowOverlap="1">
              <wp:simplePos x="0" y="0"/>
              <wp:positionH relativeFrom="page">
                <wp:posOffset>6750050</wp:posOffset>
              </wp:positionH>
              <wp:positionV relativeFrom="page">
                <wp:posOffset>9955530</wp:posOffset>
              </wp:positionV>
              <wp:extent cx="97790" cy="79375"/>
              <wp:wrapNone/>
              <wp:docPr id="368" name="Shape 36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394" type="#_x0000_t202" style="position:absolute;margin-left:531.5pt;margin-top:783.89999999999998pt;width:7.7000000000000002pt;height:6.25pt;z-index:-18874376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0" behindDoc="1" locked="0" layoutInCell="1" allowOverlap="1">
              <wp:simplePos x="0" y="0"/>
              <wp:positionH relativeFrom="page">
                <wp:posOffset>6750050</wp:posOffset>
              </wp:positionH>
              <wp:positionV relativeFrom="page">
                <wp:posOffset>9955530</wp:posOffset>
              </wp:positionV>
              <wp:extent cx="97790" cy="79375"/>
              <wp:wrapNone/>
              <wp:docPr id="373" name="Shape 37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399" type="#_x0000_t202" style="position:absolute;margin-left:531.5pt;margin-top:783.89999999999998pt;width:7.7000000000000002pt;height:6.25pt;z-index:-1887437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4" behindDoc="1" locked="0" layoutInCell="1" allowOverlap="1">
              <wp:simplePos x="0" y="0"/>
              <wp:positionH relativeFrom="page">
                <wp:posOffset>6736715</wp:posOffset>
              </wp:positionH>
              <wp:positionV relativeFrom="page">
                <wp:posOffset>9981565</wp:posOffset>
              </wp:positionV>
              <wp:extent cx="103505" cy="79375"/>
              <wp:wrapNone/>
              <wp:docPr id="379" name="Shape 37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405" type="#_x0000_t202" style="position:absolute;margin-left:530.45000000000005pt;margin-top:785.95000000000005pt;width:8.1500000000000004pt;height:6.25pt;z-index:-1887437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996" behindDoc="1" locked="0" layoutInCell="1" allowOverlap="1">
              <wp:simplePos x="0" y="0"/>
              <wp:positionH relativeFrom="page">
                <wp:posOffset>5849620</wp:posOffset>
              </wp:positionH>
              <wp:positionV relativeFrom="page">
                <wp:posOffset>10462895</wp:posOffset>
              </wp:positionV>
              <wp:extent cx="133985" cy="103505"/>
              <wp:wrapNone/>
              <wp:docPr id="381" name="Shape 381"/>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07" type="#_x0000_t202" style="position:absolute;margin-left:460.60000000000002pt;margin-top:823.85000000000002pt;width:10.550000000000001pt;height:8.1500000000000004pt;z-index:-18874375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0" behindDoc="1" locked="0" layoutInCell="1" allowOverlap="1">
              <wp:simplePos x="0" y="0"/>
              <wp:positionH relativeFrom="page">
                <wp:posOffset>6753225</wp:posOffset>
              </wp:positionH>
              <wp:positionV relativeFrom="page">
                <wp:posOffset>10006330</wp:posOffset>
              </wp:positionV>
              <wp:extent cx="85090" cy="79375"/>
              <wp:wrapNone/>
              <wp:docPr id="386" name="Shape 386"/>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412" type="#_x0000_t202" style="position:absolute;margin-left:531.75pt;margin-top:787.89999999999998pt;width:6.7000000000000002pt;height:6.25pt;z-index:-1887437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02" behindDoc="1" locked="0" layoutInCell="1" allowOverlap="1">
              <wp:simplePos x="0" y="0"/>
              <wp:positionH relativeFrom="page">
                <wp:posOffset>6905625</wp:posOffset>
              </wp:positionH>
              <wp:positionV relativeFrom="page">
                <wp:posOffset>10487660</wp:posOffset>
              </wp:positionV>
              <wp:extent cx="42545" cy="97790"/>
              <wp:wrapNone/>
              <wp:docPr id="388" name="Shape 388"/>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14" type="#_x0000_t202" style="position:absolute;margin-left:543.75pt;margin-top:825.80000000000007pt;width:3.3500000000000001pt;height:7.7000000000000002pt;z-index:-18874375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6751955</wp:posOffset>
              </wp:positionH>
              <wp:positionV relativeFrom="page">
                <wp:posOffset>9955530</wp:posOffset>
              </wp:positionV>
              <wp:extent cx="94615" cy="79375"/>
              <wp:wrapNone/>
              <wp:docPr id="47" name="Shape 47"/>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073" type="#_x0000_t202" style="position:absolute;margin-left:531.64999999999998pt;margin-top:783.89999999999998pt;width:7.4500000000000002pt;height:6.25pt;z-index:-18874402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26" behindDoc="1" locked="0" layoutInCell="1" allowOverlap="1">
              <wp:simplePos x="0" y="0"/>
              <wp:positionH relativeFrom="page">
                <wp:posOffset>5858510</wp:posOffset>
              </wp:positionH>
              <wp:positionV relativeFrom="page">
                <wp:posOffset>10436860</wp:posOffset>
              </wp:positionV>
              <wp:extent cx="133985" cy="103505"/>
              <wp:wrapNone/>
              <wp:docPr id="49" name="Shape 4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075" type="#_x0000_t202" style="position:absolute;margin-left:461.30000000000001pt;margin-top:821.80000000000007pt;width:10.550000000000001pt;height:8.1500000000000004pt;z-index:-18874402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6" behindDoc="1" locked="0" layoutInCell="1" allowOverlap="1">
              <wp:simplePos x="0" y="0"/>
              <wp:positionH relativeFrom="page">
                <wp:posOffset>6753225</wp:posOffset>
              </wp:positionH>
              <wp:positionV relativeFrom="page">
                <wp:posOffset>10006330</wp:posOffset>
              </wp:positionV>
              <wp:extent cx="85090" cy="79375"/>
              <wp:wrapNone/>
              <wp:docPr id="393" name="Shape 393"/>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419" type="#_x0000_t202" style="position:absolute;margin-left:531.75pt;margin-top:787.89999999999998pt;width:6.7000000000000002pt;height:6.25pt;z-index:-18874374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08" behindDoc="1" locked="0" layoutInCell="1" allowOverlap="1">
              <wp:simplePos x="0" y="0"/>
              <wp:positionH relativeFrom="page">
                <wp:posOffset>6905625</wp:posOffset>
              </wp:positionH>
              <wp:positionV relativeFrom="page">
                <wp:posOffset>10487660</wp:posOffset>
              </wp:positionV>
              <wp:extent cx="42545" cy="97790"/>
              <wp:wrapNone/>
              <wp:docPr id="395" name="Shape 395"/>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21" type="#_x0000_t202" style="position:absolute;margin-left:543.75pt;margin-top:825.80000000000007pt;width:3.3500000000000001pt;height:7.7000000000000002pt;z-index:-18874374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2" behindDoc="1" locked="0" layoutInCell="1" allowOverlap="1">
              <wp:simplePos x="0" y="0"/>
              <wp:positionH relativeFrom="page">
                <wp:posOffset>6753225</wp:posOffset>
              </wp:positionH>
              <wp:positionV relativeFrom="page">
                <wp:posOffset>10006330</wp:posOffset>
              </wp:positionV>
              <wp:extent cx="85090" cy="79375"/>
              <wp:wrapNone/>
              <wp:docPr id="400" name="Shape 400"/>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426" type="#_x0000_t202" style="position:absolute;margin-left:531.75pt;margin-top:787.89999999999998pt;width:6.7000000000000002pt;height:6.25pt;z-index:-18874374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14" behindDoc="1" locked="0" layoutInCell="1" allowOverlap="1">
              <wp:simplePos x="0" y="0"/>
              <wp:positionH relativeFrom="page">
                <wp:posOffset>6905625</wp:posOffset>
              </wp:positionH>
              <wp:positionV relativeFrom="page">
                <wp:posOffset>10487660</wp:posOffset>
              </wp:positionV>
              <wp:extent cx="42545" cy="97790"/>
              <wp:wrapNone/>
              <wp:docPr id="402" name="Shape 40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28" type="#_x0000_t202" style="position:absolute;margin-left:543.75pt;margin-top:825.80000000000007pt;width:3.3500000000000001pt;height:7.7000000000000002pt;z-index:-18874373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8" behindDoc="1" locked="0" layoutInCell="1" allowOverlap="1">
              <wp:simplePos x="0" y="0"/>
              <wp:positionH relativeFrom="page">
                <wp:posOffset>6736715</wp:posOffset>
              </wp:positionH>
              <wp:positionV relativeFrom="page">
                <wp:posOffset>9981565</wp:posOffset>
              </wp:positionV>
              <wp:extent cx="103505" cy="79375"/>
              <wp:wrapNone/>
              <wp:docPr id="407" name="Shape 40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433" type="#_x0000_t202" style="position:absolute;margin-left:530.45000000000005pt;margin-top:785.95000000000005pt;width:8.1500000000000004pt;height:6.25pt;z-index:-18874373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20" behindDoc="1" locked="0" layoutInCell="1" allowOverlap="1">
              <wp:simplePos x="0" y="0"/>
              <wp:positionH relativeFrom="page">
                <wp:posOffset>5849620</wp:posOffset>
              </wp:positionH>
              <wp:positionV relativeFrom="page">
                <wp:posOffset>10462895</wp:posOffset>
              </wp:positionV>
              <wp:extent cx="133985" cy="103505"/>
              <wp:wrapNone/>
              <wp:docPr id="409" name="Shape 40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35" type="#_x0000_t202" style="position:absolute;margin-left:460.60000000000002pt;margin-top:823.85000000000002pt;width:10.550000000000001pt;height:8.1500000000000004pt;z-index:-18874373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4" behindDoc="1" locked="0" layoutInCell="1" allowOverlap="1">
              <wp:simplePos x="0" y="0"/>
              <wp:positionH relativeFrom="page">
                <wp:posOffset>6736715</wp:posOffset>
              </wp:positionH>
              <wp:positionV relativeFrom="page">
                <wp:posOffset>9981565</wp:posOffset>
              </wp:positionV>
              <wp:extent cx="103505" cy="79375"/>
              <wp:wrapNone/>
              <wp:docPr id="414" name="Shape 41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440" type="#_x0000_t202" style="position:absolute;margin-left:530.45000000000005pt;margin-top:785.95000000000005pt;width:8.1500000000000004pt;height:6.25pt;z-index:-18874372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26" behindDoc="1" locked="0" layoutInCell="1" allowOverlap="1">
              <wp:simplePos x="0" y="0"/>
              <wp:positionH relativeFrom="page">
                <wp:posOffset>5849620</wp:posOffset>
              </wp:positionH>
              <wp:positionV relativeFrom="page">
                <wp:posOffset>10462895</wp:posOffset>
              </wp:positionV>
              <wp:extent cx="133985" cy="103505"/>
              <wp:wrapNone/>
              <wp:docPr id="416" name="Shape 41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42" type="#_x0000_t202" style="position:absolute;margin-left:460.60000000000002pt;margin-top:823.85000000000002pt;width:10.550000000000001pt;height:8.1500000000000004pt;z-index:-18874372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0" behindDoc="1" locked="0" layoutInCell="1" allowOverlap="1">
              <wp:simplePos x="0" y="0"/>
              <wp:positionH relativeFrom="page">
                <wp:posOffset>6753225</wp:posOffset>
              </wp:positionH>
              <wp:positionV relativeFrom="page">
                <wp:posOffset>10006330</wp:posOffset>
              </wp:positionV>
              <wp:extent cx="85090" cy="79375"/>
              <wp:wrapNone/>
              <wp:docPr id="421" name="Shape 421"/>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447" type="#_x0000_t202" style="position:absolute;margin-left:531.75pt;margin-top:787.89999999999998pt;width:6.7000000000000002pt;height:6.25pt;z-index:-18874372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32" behindDoc="1" locked="0" layoutInCell="1" allowOverlap="1">
              <wp:simplePos x="0" y="0"/>
              <wp:positionH relativeFrom="page">
                <wp:posOffset>6905625</wp:posOffset>
              </wp:positionH>
              <wp:positionV relativeFrom="page">
                <wp:posOffset>10487660</wp:posOffset>
              </wp:positionV>
              <wp:extent cx="42545" cy="97790"/>
              <wp:wrapNone/>
              <wp:docPr id="423" name="Shape 423"/>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49" type="#_x0000_t202" style="position:absolute;margin-left:543.75pt;margin-top:825.80000000000007pt;width:3.3500000000000001pt;height:7.7000000000000002pt;z-index:-18874372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6" behindDoc="1" locked="0" layoutInCell="1" allowOverlap="1">
              <wp:simplePos x="0" y="0"/>
              <wp:positionH relativeFrom="page">
                <wp:posOffset>6753225</wp:posOffset>
              </wp:positionH>
              <wp:positionV relativeFrom="page">
                <wp:posOffset>10006330</wp:posOffset>
              </wp:positionV>
              <wp:extent cx="85090" cy="79375"/>
              <wp:wrapNone/>
              <wp:docPr id="428" name="Shape 428"/>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454" type="#_x0000_t202" style="position:absolute;margin-left:531.75pt;margin-top:787.89999999999998pt;width:6.7000000000000002pt;height:6.25pt;z-index:-18874371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38" behindDoc="1" locked="0" layoutInCell="1" allowOverlap="1">
              <wp:simplePos x="0" y="0"/>
              <wp:positionH relativeFrom="page">
                <wp:posOffset>6905625</wp:posOffset>
              </wp:positionH>
              <wp:positionV relativeFrom="page">
                <wp:posOffset>10487660</wp:posOffset>
              </wp:positionV>
              <wp:extent cx="42545" cy="97790"/>
              <wp:wrapNone/>
              <wp:docPr id="430" name="Shape 430"/>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56" type="#_x0000_t202" style="position:absolute;margin-left:543.75pt;margin-top:825.80000000000007pt;width:3.3500000000000001pt;height:7.7000000000000002pt;z-index:-18874371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2" behindDoc="1" locked="0" layoutInCell="1" allowOverlap="1">
              <wp:simplePos x="0" y="0"/>
              <wp:positionH relativeFrom="page">
                <wp:posOffset>6750050</wp:posOffset>
              </wp:positionH>
              <wp:positionV relativeFrom="page">
                <wp:posOffset>9955530</wp:posOffset>
              </wp:positionV>
              <wp:extent cx="97790" cy="79375"/>
              <wp:wrapNone/>
              <wp:docPr id="435" name="Shape 435"/>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461" type="#_x0000_t202" style="position:absolute;margin-left:531.5pt;margin-top:783.89999999999998pt;width:7.7000000000000002pt;height:6.25pt;z-index:-18874371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6" behindDoc="1" locked="0" layoutInCell="1" allowOverlap="1">
              <wp:simplePos x="0" y="0"/>
              <wp:positionH relativeFrom="page">
                <wp:posOffset>6750050</wp:posOffset>
              </wp:positionH>
              <wp:positionV relativeFrom="page">
                <wp:posOffset>9955530</wp:posOffset>
              </wp:positionV>
              <wp:extent cx="97790" cy="79375"/>
              <wp:wrapNone/>
              <wp:docPr id="440" name="Shape 44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466" type="#_x0000_t202" style="position:absolute;margin-left:531.5pt;margin-top:783.89999999999998pt;width:7.7000000000000002pt;height:6.25pt;z-index:-18874370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0" behindDoc="1" locked="0" layoutInCell="1" allowOverlap="1">
              <wp:simplePos x="0" y="0"/>
              <wp:positionH relativeFrom="page">
                <wp:posOffset>6753225</wp:posOffset>
              </wp:positionH>
              <wp:positionV relativeFrom="page">
                <wp:posOffset>10006330</wp:posOffset>
              </wp:positionV>
              <wp:extent cx="85090" cy="79375"/>
              <wp:wrapNone/>
              <wp:docPr id="446" name="Shape 446"/>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472" type="#_x0000_t202" style="position:absolute;margin-left:531.75pt;margin-top:787.89999999999998pt;width:6.7000000000000002pt;height:6.25pt;z-index:-18874370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52" behindDoc="1" locked="0" layoutInCell="1" allowOverlap="1">
              <wp:simplePos x="0" y="0"/>
              <wp:positionH relativeFrom="page">
                <wp:posOffset>6905625</wp:posOffset>
              </wp:positionH>
              <wp:positionV relativeFrom="page">
                <wp:posOffset>10487660</wp:posOffset>
              </wp:positionV>
              <wp:extent cx="42545" cy="97790"/>
              <wp:wrapNone/>
              <wp:docPr id="448" name="Shape 448"/>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74" type="#_x0000_t202" style="position:absolute;margin-left:543.75pt;margin-top:825.80000000000007pt;width:3.3500000000000001pt;height:7.7000000000000002pt;z-index:-18874370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6" behindDoc="1" locked="0" layoutInCell="1" allowOverlap="1">
              <wp:simplePos x="0" y="0"/>
              <wp:positionH relativeFrom="page">
                <wp:posOffset>6753225</wp:posOffset>
              </wp:positionH>
              <wp:positionV relativeFrom="page">
                <wp:posOffset>10006330</wp:posOffset>
              </wp:positionV>
              <wp:extent cx="85090" cy="79375"/>
              <wp:wrapNone/>
              <wp:docPr id="453" name="Shape 453"/>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479" type="#_x0000_t202" style="position:absolute;margin-left:531.75pt;margin-top:787.89999999999998pt;width:6.7000000000000002pt;height:6.25pt;z-index:-18874369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58" behindDoc="1" locked="0" layoutInCell="1" allowOverlap="1">
              <wp:simplePos x="0" y="0"/>
              <wp:positionH relativeFrom="page">
                <wp:posOffset>6905625</wp:posOffset>
              </wp:positionH>
              <wp:positionV relativeFrom="page">
                <wp:posOffset>10487660</wp:posOffset>
              </wp:positionV>
              <wp:extent cx="42545" cy="97790"/>
              <wp:wrapNone/>
              <wp:docPr id="455" name="Shape 455"/>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81" type="#_x0000_t202" style="position:absolute;margin-left:543.75pt;margin-top:825.80000000000007pt;width:3.3500000000000001pt;height:7.7000000000000002pt;z-index:-18874369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6753225</wp:posOffset>
              </wp:positionH>
              <wp:positionV relativeFrom="page">
                <wp:posOffset>10006330</wp:posOffset>
              </wp:positionV>
              <wp:extent cx="85090" cy="79375"/>
              <wp:wrapNone/>
              <wp:docPr id="54" name="Shape 54"/>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080" type="#_x0000_t202" style="position:absolute;margin-left:531.75pt;margin-top:787.89999999999998pt;width:6.7000000000000002pt;height:6.25pt;z-index:-18874402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32" behindDoc="1" locked="0" layoutInCell="1" allowOverlap="1">
              <wp:simplePos x="0" y="0"/>
              <wp:positionH relativeFrom="page">
                <wp:posOffset>6905625</wp:posOffset>
              </wp:positionH>
              <wp:positionV relativeFrom="page">
                <wp:posOffset>10487660</wp:posOffset>
              </wp:positionV>
              <wp:extent cx="42545" cy="97790"/>
              <wp:wrapNone/>
              <wp:docPr id="56" name="Shape 56"/>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082" type="#_x0000_t202" style="position:absolute;margin-left:543.75pt;margin-top:825.80000000000007pt;width:3.3500000000000001pt;height:7.7000000000000002pt;z-index:-18874402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2" behindDoc="1" locked="0" layoutInCell="1" allowOverlap="1">
              <wp:simplePos x="0" y="0"/>
              <wp:positionH relativeFrom="page">
                <wp:posOffset>6753225</wp:posOffset>
              </wp:positionH>
              <wp:positionV relativeFrom="page">
                <wp:posOffset>10006330</wp:posOffset>
              </wp:positionV>
              <wp:extent cx="85090" cy="79375"/>
              <wp:wrapNone/>
              <wp:docPr id="460" name="Shape 460"/>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486" type="#_x0000_t202" style="position:absolute;margin-left:531.75pt;margin-top:787.89999999999998pt;width:6.7000000000000002pt;height:6.25pt;z-index:-18874369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64" behindDoc="1" locked="0" layoutInCell="1" allowOverlap="1">
              <wp:simplePos x="0" y="0"/>
              <wp:positionH relativeFrom="page">
                <wp:posOffset>6905625</wp:posOffset>
              </wp:positionH>
              <wp:positionV relativeFrom="page">
                <wp:posOffset>10487660</wp:posOffset>
              </wp:positionV>
              <wp:extent cx="42545" cy="97790"/>
              <wp:wrapNone/>
              <wp:docPr id="462" name="Shape 46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488" type="#_x0000_t202" style="position:absolute;margin-left:543.75pt;margin-top:825.80000000000007pt;width:3.3500000000000001pt;height:7.7000000000000002pt;z-index:-18874368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8" behindDoc="1" locked="0" layoutInCell="1" allowOverlap="1">
              <wp:simplePos x="0" y="0"/>
              <wp:positionH relativeFrom="page">
                <wp:posOffset>6736715</wp:posOffset>
              </wp:positionH>
              <wp:positionV relativeFrom="page">
                <wp:posOffset>9981565</wp:posOffset>
              </wp:positionV>
              <wp:extent cx="103505" cy="79375"/>
              <wp:wrapNone/>
              <wp:docPr id="467" name="Shape 46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493" type="#_x0000_t202" style="position:absolute;margin-left:530.45000000000005pt;margin-top:785.95000000000005pt;width:8.1500000000000004pt;height:6.25pt;z-index:-18874368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70" behindDoc="1" locked="0" layoutInCell="1" allowOverlap="1">
              <wp:simplePos x="0" y="0"/>
              <wp:positionH relativeFrom="page">
                <wp:posOffset>5849620</wp:posOffset>
              </wp:positionH>
              <wp:positionV relativeFrom="page">
                <wp:posOffset>10462895</wp:posOffset>
              </wp:positionV>
              <wp:extent cx="133985" cy="103505"/>
              <wp:wrapNone/>
              <wp:docPr id="469" name="Shape 469"/>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495" type="#_x0000_t202" style="position:absolute;margin-left:460.60000000000002pt;margin-top:823.85000000000002pt;width:10.550000000000001pt;height:8.1500000000000004pt;z-index:-18874368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4" behindDoc="1" locked="0" layoutInCell="1" allowOverlap="1">
              <wp:simplePos x="0" y="0"/>
              <wp:positionH relativeFrom="page">
                <wp:posOffset>6736715</wp:posOffset>
              </wp:positionH>
              <wp:positionV relativeFrom="page">
                <wp:posOffset>9981565</wp:posOffset>
              </wp:positionV>
              <wp:extent cx="103505" cy="79375"/>
              <wp:wrapNone/>
              <wp:docPr id="474" name="Shape 47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500" type="#_x0000_t202" style="position:absolute;margin-left:530.45000000000005pt;margin-top:785.95000000000005pt;width:8.1500000000000004pt;height:6.25pt;z-index:-18874367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76" behindDoc="1" locked="0" layoutInCell="1" allowOverlap="1">
              <wp:simplePos x="0" y="0"/>
              <wp:positionH relativeFrom="page">
                <wp:posOffset>5849620</wp:posOffset>
              </wp:positionH>
              <wp:positionV relativeFrom="page">
                <wp:posOffset>10462895</wp:posOffset>
              </wp:positionV>
              <wp:extent cx="133985" cy="103505"/>
              <wp:wrapNone/>
              <wp:docPr id="476" name="Shape 476"/>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02" type="#_x0000_t202" style="position:absolute;margin-left:460.60000000000002pt;margin-top:823.85000000000002pt;width:10.550000000000001pt;height:8.1500000000000004pt;z-index:-18874367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0" behindDoc="1" locked="0" layoutInCell="1" allowOverlap="1">
              <wp:simplePos x="0" y="0"/>
              <wp:positionH relativeFrom="page">
                <wp:posOffset>6753225</wp:posOffset>
              </wp:positionH>
              <wp:positionV relativeFrom="page">
                <wp:posOffset>10006330</wp:posOffset>
              </wp:positionV>
              <wp:extent cx="85090" cy="79375"/>
              <wp:wrapNone/>
              <wp:docPr id="481" name="Shape 481"/>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507" type="#_x0000_t202" style="position:absolute;margin-left:531.75pt;margin-top:787.89999999999998pt;width:6.7000000000000002pt;height:6.25pt;z-index:-18874367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82" behindDoc="1" locked="0" layoutInCell="1" allowOverlap="1">
              <wp:simplePos x="0" y="0"/>
              <wp:positionH relativeFrom="page">
                <wp:posOffset>6905625</wp:posOffset>
              </wp:positionH>
              <wp:positionV relativeFrom="page">
                <wp:posOffset>10487660</wp:posOffset>
              </wp:positionV>
              <wp:extent cx="42545" cy="97790"/>
              <wp:wrapNone/>
              <wp:docPr id="483" name="Shape 483"/>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09" type="#_x0000_t202" style="position:absolute;margin-left:543.75pt;margin-top:825.80000000000007pt;width:3.3500000000000001pt;height:7.7000000000000002pt;z-index:-18874367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6" behindDoc="1" locked="0" layoutInCell="1" allowOverlap="1">
              <wp:simplePos x="0" y="0"/>
              <wp:positionH relativeFrom="page">
                <wp:posOffset>6753225</wp:posOffset>
              </wp:positionH>
              <wp:positionV relativeFrom="page">
                <wp:posOffset>10006330</wp:posOffset>
              </wp:positionV>
              <wp:extent cx="85090" cy="79375"/>
              <wp:wrapNone/>
              <wp:docPr id="488" name="Shape 488"/>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514" type="#_x0000_t202" style="position:absolute;margin-left:531.75pt;margin-top:787.89999999999998pt;width:6.7000000000000002pt;height:6.25pt;z-index:-18874366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88" behindDoc="1" locked="0" layoutInCell="1" allowOverlap="1">
              <wp:simplePos x="0" y="0"/>
              <wp:positionH relativeFrom="page">
                <wp:posOffset>6905625</wp:posOffset>
              </wp:positionH>
              <wp:positionV relativeFrom="page">
                <wp:posOffset>10487660</wp:posOffset>
              </wp:positionV>
              <wp:extent cx="42545" cy="97790"/>
              <wp:wrapNone/>
              <wp:docPr id="490" name="Shape 490"/>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16" type="#_x0000_t202" style="position:absolute;margin-left:543.75pt;margin-top:825.80000000000007pt;width:3.3500000000000001pt;height:7.7000000000000002pt;z-index:-18874366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2" behindDoc="1" locked="0" layoutInCell="1" allowOverlap="1">
              <wp:simplePos x="0" y="0"/>
              <wp:positionH relativeFrom="page">
                <wp:posOffset>6753225</wp:posOffset>
              </wp:positionH>
              <wp:positionV relativeFrom="page">
                <wp:posOffset>10006330</wp:posOffset>
              </wp:positionV>
              <wp:extent cx="85090" cy="79375"/>
              <wp:wrapNone/>
              <wp:docPr id="495" name="Shape 495"/>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521" type="#_x0000_t202" style="position:absolute;margin-left:531.75pt;margin-top:787.89999999999998pt;width:6.7000000000000002pt;height:6.25pt;z-index:-1887436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094" behindDoc="1" locked="0" layoutInCell="1" allowOverlap="1">
              <wp:simplePos x="0" y="0"/>
              <wp:positionH relativeFrom="page">
                <wp:posOffset>6905625</wp:posOffset>
              </wp:positionH>
              <wp:positionV relativeFrom="page">
                <wp:posOffset>10487660</wp:posOffset>
              </wp:positionV>
              <wp:extent cx="42545" cy="97790"/>
              <wp:wrapNone/>
              <wp:docPr id="497" name="Shape 497"/>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23" type="#_x0000_t202" style="position:absolute;margin-left:543.75pt;margin-top:825.80000000000007pt;width:3.3500000000000001pt;height:7.7000000000000002pt;z-index:-18874365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0" behindDoc="1" locked="0" layoutInCell="1" allowOverlap="1">
              <wp:simplePos x="0" y="0"/>
              <wp:positionH relativeFrom="page">
                <wp:posOffset>6730365</wp:posOffset>
              </wp:positionH>
              <wp:positionV relativeFrom="page">
                <wp:posOffset>10003155</wp:posOffset>
              </wp:positionV>
              <wp:extent cx="106680" cy="82550"/>
              <wp:wrapNone/>
              <wp:docPr id="505" name="Shape 505"/>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531" type="#_x0000_t202" style="position:absolute;margin-left:529.95000000000005pt;margin-top:787.64999999999998pt;width:8.4000000000000004pt;height:6.5pt;z-index:-18874365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02" behindDoc="1" locked="0" layoutInCell="1" allowOverlap="1">
              <wp:simplePos x="0" y="0"/>
              <wp:positionH relativeFrom="page">
                <wp:posOffset>5846445</wp:posOffset>
              </wp:positionH>
              <wp:positionV relativeFrom="page">
                <wp:posOffset>10487660</wp:posOffset>
              </wp:positionV>
              <wp:extent cx="133985" cy="103505"/>
              <wp:wrapNone/>
              <wp:docPr id="507" name="Shape 50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33" type="#_x0000_t202" style="position:absolute;margin-left:460.35000000000002pt;margin-top:825.80000000000007pt;width:10.550000000000001pt;height:8.1500000000000004pt;z-index:-18874365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6" behindDoc="1" locked="0" layoutInCell="1" allowOverlap="1">
              <wp:simplePos x="0" y="0"/>
              <wp:positionH relativeFrom="page">
                <wp:posOffset>6753225</wp:posOffset>
              </wp:positionH>
              <wp:positionV relativeFrom="page">
                <wp:posOffset>10006330</wp:posOffset>
              </wp:positionV>
              <wp:extent cx="85090" cy="79375"/>
              <wp:wrapNone/>
              <wp:docPr id="513" name="Shape 513"/>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539" type="#_x0000_t202" style="position:absolute;margin-left:531.75pt;margin-top:787.89999999999998pt;width:6.7000000000000002pt;height:6.25pt;z-index:-18874364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08" behindDoc="1" locked="0" layoutInCell="1" allowOverlap="1">
              <wp:simplePos x="0" y="0"/>
              <wp:positionH relativeFrom="page">
                <wp:posOffset>6905625</wp:posOffset>
              </wp:positionH>
              <wp:positionV relativeFrom="page">
                <wp:posOffset>10487660</wp:posOffset>
              </wp:positionV>
              <wp:extent cx="42545" cy="97790"/>
              <wp:wrapNone/>
              <wp:docPr id="515" name="Shape 515"/>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41" type="#_x0000_t202" style="position:absolute;margin-left:543.75pt;margin-top:825.80000000000007pt;width:3.3500000000000001pt;height:7.7000000000000002pt;z-index:-18874364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2" behindDoc="1" locked="0" layoutInCell="1" allowOverlap="1">
              <wp:simplePos x="0" y="0"/>
              <wp:positionH relativeFrom="page">
                <wp:posOffset>6753225</wp:posOffset>
              </wp:positionH>
              <wp:positionV relativeFrom="page">
                <wp:posOffset>10006330</wp:posOffset>
              </wp:positionV>
              <wp:extent cx="85090" cy="79375"/>
              <wp:wrapNone/>
              <wp:docPr id="520" name="Shape 520"/>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546" type="#_x0000_t202" style="position:absolute;margin-left:531.75pt;margin-top:787.89999999999998pt;width:6.7000000000000002pt;height:6.25pt;z-index:-18874364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14" behindDoc="1" locked="0" layoutInCell="1" allowOverlap="1">
              <wp:simplePos x="0" y="0"/>
              <wp:positionH relativeFrom="page">
                <wp:posOffset>6905625</wp:posOffset>
              </wp:positionH>
              <wp:positionV relativeFrom="page">
                <wp:posOffset>10487660</wp:posOffset>
              </wp:positionV>
              <wp:extent cx="42545" cy="97790"/>
              <wp:wrapNone/>
              <wp:docPr id="522" name="Shape 52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548" type="#_x0000_t202" style="position:absolute;margin-left:543.75pt;margin-top:825.80000000000007pt;width:3.3500000000000001pt;height:7.7000000000000002pt;z-index:-18874363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6753225</wp:posOffset>
              </wp:positionH>
              <wp:positionV relativeFrom="page">
                <wp:posOffset>10006330</wp:posOffset>
              </wp:positionV>
              <wp:extent cx="85090" cy="79375"/>
              <wp:wrapNone/>
              <wp:docPr id="61" name="Shape 61"/>
              <a:graphic xmlns:a="http://schemas.openxmlformats.org/drawingml/2006/main">
                <a:graphicData uri="http://schemas.microsoft.com/office/word/2010/wordprocessingShape">
                  <wps:wsp>
                    <wps:cNvSpPr txBox="1"/>
                    <wps:spPr>
                      <a:xfrm>
                        <a:ext cx="850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087" type="#_x0000_t202" style="position:absolute;margin-left:531.75pt;margin-top:787.89999999999998pt;width:6.7000000000000002pt;height:6.25pt;z-index:-18874401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4738" behindDoc="1" locked="0" layoutInCell="1" allowOverlap="1">
              <wp:simplePos x="0" y="0"/>
              <wp:positionH relativeFrom="page">
                <wp:posOffset>6905625</wp:posOffset>
              </wp:positionH>
              <wp:positionV relativeFrom="page">
                <wp:posOffset>10487660</wp:posOffset>
              </wp:positionV>
              <wp:extent cx="42545" cy="97790"/>
              <wp:wrapNone/>
              <wp:docPr id="63" name="Shape 63"/>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089" type="#_x0000_t202" style="position:absolute;margin-left:543.75pt;margin-top:825.80000000000007pt;width:3.3500000000000001pt;height:7.7000000000000002pt;z-index:-18874401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8" behindDoc="1" locked="0" layoutInCell="1" allowOverlap="1">
              <wp:simplePos x="0" y="0"/>
              <wp:positionH relativeFrom="page">
                <wp:posOffset>6750050</wp:posOffset>
              </wp:positionH>
              <wp:positionV relativeFrom="page">
                <wp:posOffset>9955530</wp:posOffset>
              </wp:positionV>
              <wp:extent cx="97790" cy="79375"/>
              <wp:wrapNone/>
              <wp:docPr id="527" name="Shape 52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553" type="#_x0000_t202" style="position:absolute;margin-left:531.5pt;margin-top:783.89999999999998pt;width:7.7000000000000002pt;height:6.25pt;z-index:-18874363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2" behindDoc="1" locked="0" layoutInCell="1" allowOverlap="1">
              <wp:simplePos x="0" y="0"/>
              <wp:positionH relativeFrom="page">
                <wp:posOffset>6750050</wp:posOffset>
              </wp:positionH>
              <wp:positionV relativeFrom="page">
                <wp:posOffset>9955530</wp:posOffset>
              </wp:positionV>
              <wp:extent cx="97790" cy="79375"/>
              <wp:wrapNone/>
              <wp:docPr id="532" name="Shape 53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558" type="#_x0000_t202" style="position:absolute;margin-left:531.5pt;margin-top:783.89999999999998pt;width:7.7000000000000002pt;height:6.25pt;z-index:-18874363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6" behindDoc="1" locked="0" layoutInCell="1" allowOverlap="1">
              <wp:simplePos x="0" y="0"/>
              <wp:positionH relativeFrom="page">
                <wp:posOffset>6730365</wp:posOffset>
              </wp:positionH>
              <wp:positionV relativeFrom="page">
                <wp:posOffset>10003155</wp:posOffset>
              </wp:positionV>
              <wp:extent cx="106680" cy="82550"/>
              <wp:wrapNone/>
              <wp:docPr id="538" name="Shape 538"/>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564" type="#_x0000_t202" style="position:absolute;margin-left:529.95000000000005pt;margin-top:787.64999999999998pt;width:8.4000000000000004pt;height:6.5pt;z-index:-18874362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28" behindDoc="1" locked="0" layoutInCell="1" allowOverlap="1">
              <wp:simplePos x="0" y="0"/>
              <wp:positionH relativeFrom="page">
                <wp:posOffset>5846445</wp:posOffset>
              </wp:positionH>
              <wp:positionV relativeFrom="page">
                <wp:posOffset>10487660</wp:posOffset>
              </wp:positionV>
              <wp:extent cx="133985" cy="103505"/>
              <wp:wrapNone/>
              <wp:docPr id="540" name="Shape 540"/>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66" type="#_x0000_t202" style="position:absolute;margin-left:460.35000000000002pt;margin-top:825.80000000000007pt;width:10.550000000000001pt;height:8.1500000000000004pt;z-index:-18874362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2" behindDoc="1" locked="0" layoutInCell="1" allowOverlap="1">
              <wp:simplePos x="0" y="0"/>
              <wp:positionH relativeFrom="page">
                <wp:posOffset>6730365</wp:posOffset>
              </wp:positionH>
              <wp:positionV relativeFrom="page">
                <wp:posOffset>10003155</wp:posOffset>
              </wp:positionV>
              <wp:extent cx="106680" cy="82550"/>
              <wp:wrapNone/>
              <wp:docPr id="545" name="Shape 545"/>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571" type="#_x0000_t202" style="position:absolute;margin-left:529.95000000000005pt;margin-top:787.64999999999998pt;width:8.4000000000000004pt;height:6.5pt;z-index:-18874362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34" behindDoc="1" locked="0" layoutInCell="1" allowOverlap="1">
              <wp:simplePos x="0" y="0"/>
              <wp:positionH relativeFrom="page">
                <wp:posOffset>5846445</wp:posOffset>
              </wp:positionH>
              <wp:positionV relativeFrom="page">
                <wp:posOffset>10487660</wp:posOffset>
              </wp:positionV>
              <wp:extent cx="133985" cy="103505"/>
              <wp:wrapNone/>
              <wp:docPr id="547" name="Shape 54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73" type="#_x0000_t202" style="position:absolute;margin-left:460.35000000000002pt;margin-top:825.80000000000007pt;width:10.550000000000001pt;height:8.1500000000000004pt;z-index:-18874361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8" behindDoc="1" locked="0" layoutInCell="1" allowOverlap="1">
              <wp:simplePos x="0" y="0"/>
              <wp:positionH relativeFrom="page">
                <wp:posOffset>6750050</wp:posOffset>
              </wp:positionH>
              <wp:positionV relativeFrom="page">
                <wp:posOffset>9955530</wp:posOffset>
              </wp:positionV>
              <wp:extent cx="97790" cy="79375"/>
              <wp:wrapNone/>
              <wp:docPr id="552" name="Shape 55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578" type="#_x0000_t202" style="position:absolute;margin-left:531.5pt;margin-top:783.89999999999998pt;width:7.7000000000000002pt;height:6.25pt;z-index:-18874361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2" behindDoc="1" locked="0" layoutInCell="1" allowOverlap="1">
              <wp:simplePos x="0" y="0"/>
              <wp:positionH relativeFrom="page">
                <wp:posOffset>6750050</wp:posOffset>
              </wp:positionH>
              <wp:positionV relativeFrom="page">
                <wp:posOffset>9955530</wp:posOffset>
              </wp:positionV>
              <wp:extent cx="97790" cy="79375"/>
              <wp:wrapNone/>
              <wp:docPr id="557" name="Shape 55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583" type="#_x0000_t202" style="position:absolute;margin-left:531.5pt;margin-top:783.89999999999998pt;width:7.7000000000000002pt;height:6.25pt;z-index:-18874361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666666"/>
                          <w:spacing w:val="0"/>
                          <w:w w:val="100"/>
                          <w:position w:val="0"/>
                          <w:sz w:val="18"/>
                          <w:szCs w:val="18"/>
                        </w:rPr>
                        <w:t>#</w:t>
                      </w:r>
                    </w:fldSimple>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6" behindDoc="1" locked="0" layoutInCell="1" allowOverlap="1">
              <wp:simplePos x="0" y="0"/>
              <wp:positionH relativeFrom="page">
                <wp:posOffset>6730365</wp:posOffset>
              </wp:positionH>
              <wp:positionV relativeFrom="page">
                <wp:posOffset>10003155</wp:posOffset>
              </wp:positionV>
              <wp:extent cx="106680" cy="82550"/>
              <wp:wrapNone/>
              <wp:docPr id="563" name="Shape 563"/>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589" type="#_x0000_t202" style="position:absolute;margin-left:529.95000000000005pt;margin-top:787.64999999999998pt;width:8.4000000000000004pt;height:6.5pt;z-index:-18874360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48" behindDoc="1" locked="0" layoutInCell="1" allowOverlap="1">
              <wp:simplePos x="0" y="0"/>
              <wp:positionH relativeFrom="page">
                <wp:posOffset>5846445</wp:posOffset>
              </wp:positionH>
              <wp:positionV relativeFrom="page">
                <wp:posOffset>10487660</wp:posOffset>
              </wp:positionV>
              <wp:extent cx="133985" cy="103505"/>
              <wp:wrapNone/>
              <wp:docPr id="565" name="Shape 565"/>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91" type="#_x0000_t202" style="position:absolute;margin-left:460.35000000000002pt;margin-top:825.80000000000007pt;width:10.550000000000001pt;height:8.1500000000000004pt;z-index:-18874360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2" behindDoc="1" locked="0" layoutInCell="1" allowOverlap="1">
              <wp:simplePos x="0" y="0"/>
              <wp:positionH relativeFrom="page">
                <wp:posOffset>6730365</wp:posOffset>
              </wp:positionH>
              <wp:positionV relativeFrom="page">
                <wp:posOffset>10003155</wp:posOffset>
              </wp:positionV>
              <wp:extent cx="106680" cy="82550"/>
              <wp:wrapNone/>
              <wp:docPr id="570" name="Shape 570"/>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596" type="#_x0000_t202" style="position:absolute;margin-left:529.95000000000005pt;margin-top:787.64999999999998pt;width:8.4000000000000004pt;height:6.5pt;z-index:-18874360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54" behindDoc="1" locked="0" layoutInCell="1" allowOverlap="1">
              <wp:simplePos x="0" y="0"/>
              <wp:positionH relativeFrom="page">
                <wp:posOffset>5846445</wp:posOffset>
              </wp:positionH>
              <wp:positionV relativeFrom="page">
                <wp:posOffset>10487660</wp:posOffset>
              </wp:positionV>
              <wp:extent cx="133985" cy="103505"/>
              <wp:wrapNone/>
              <wp:docPr id="572" name="Shape 572"/>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598" type="#_x0000_t202" style="position:absolute;margin-left:460.35000000000002pt;margin-top:825.80000000000007pt;width:10.550000000000001pt;height:8.1500000000000004pt;z-index:-18874359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8" behindDoc="1" locked="0" layoutInCell="1" allowOverlap="1">
              <wp:simplePos x="0" y="0"/>
              <wp:positionH relativeFrom="page">
                <wp:posOffset>6734175</wp:posOffset>
              </wp:positionH>
              <wp:positionV relativeFrom="page">
                <wp:posOffset>9952355</wp:posOffset>
              </wp:positionV>
              <wp:extent cx="94615" cy="82550"/>
              <wp:wrapNone/>
              <wp:docPr id="577" name="Shape 577"/>
              <a:graphic xmlns:a="http://schemas.openxmlformats.org/drawingml/2006/main">
                <a:graphicData uri="http://schemas.microsoft.com/office/word/2010/wordprocessingShape">
                  <wps:wsp>
                    <wps:cNvSpPr txBox="1"/>
                    <wps:spPr>
                      <a:xfrm>
                        <a:ext cx="94615" cy="8255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wps:txbx>
                    <wps:bodyPr wrap="none" lIns="0" tIns="0" rIns="0" bIns="0">
                      <a:spAutoFit/>
                    </wps:bodyPr>
                  </wps:wsp>
                </a:graphicData>
              </a:graphic>
            </wp:anchor>
          </w:drawing>
        </mc:Choice>
        <mc:Fallback>
          <w:pict>
            <v:shape id="_x0000_s1603" type="#_x0000_t202" style="position:absolute;margin-left:530.25pt;margin-top:783.64999999999998pt;width:7.4500000000000002pt;height:6.5pt;z-index:-18874359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60" behindDoc="1" locked="0" layoutInCell="1" allowOverlap="1">
              <wp:simplePos x="0" y="0"/>
              <wp:positionH relativeFrom="page">
                <wp:posOffset>6899275</wp:posOffset>
              </wp:positionH>
              <wp:positionV relativeFrom="page">
                <wp:posOffset>10436860</wp:posOffset>
              </wp:positionV>
              <wp:extent cx="42545" cy="97790"/>
              <wp:wrapNone/>
              <wp:docPr id="579" name="Shape 579"/>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05" type="#_x0000_t202" style="position:absolute;margin-left:543.25pt;margin-top:821.80000000000007pt;width:3.3500000000000001pt;height:7.7000000000000002pt;z-index:-18874359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4" behindDoc="1" locked="0" layoutInCell="1" allowOverlap="1">
              <wp:simplePos x="0" y="0"/>
              <wp:positionH relativeFrom="page">
                <wp:posOffset>6734175</wp:posOffset>
              </wp:positionH>
              <wp:positionV relativeFrom="page">
                <wp:posOffset>9952355</wp:posOffset>
              </wp:positionV>
              <wp:extent cx="94615" cy="82550"/>
              <wp:wrapNone/>
              <wp:docPr id="584" name="Shape 584"/>
              <a:graphic xmlns:a="http://schemas.openxmlformats.org/drawingml/2006/main">
                <a:graphicData uri="http://schemas.microsoft.com/office/word/2010/wordprocessingShape">
                  <wps:wsp>
                    <wps:cNvSpPr txBox="1"/>
                    <wps:spPr>
                      <a:xfrm>
                        <a:ext cx="94615" cy="8255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wps:txbx>
                    <wps:bodyPr wrap="none" lIns="0" tIns="0" rIns="0" bIns="0">
                      <a:spAutoFit/>
                    </wps:bodyPr>
                  </wps:wsp>
                </a:graphicData>
              </a:graphic>
            </wp:anchor>
          </w:drawing>
        </mc:Choice>
        <mc:Fallback>
          <w:pict>
            <v:shape id="_x0000_s1610" type="#_x0000_t202" style="position:absolute;margin-left:530.25pt;margin-top:783.64999999999998pt;width:7.4500000000000002pt;height:6.5pt;z-index:-18874358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66" behindDoc="1" locked="0" layoutInCell="1" allowOverlap="1">
              <wp:simplePos x="0" y="0"/>
              <wp:positionH relativeFrom="page">
                <wp:posOffset>6899275</wp:posOffset>
              </wp:positionH>
              <wp:positionV relativeFrom="page">
                <wp:posOffset>10436860</wp:posOffset>
              </wp:positionV>
              <wp:extent cx="42545" cy="97790"/>
              <wp:wrapNone/>
              <wp:docPr id="586" name="Shape 586"/>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12" type="#_x0000_t202" style="position:absolute;margin-left:543.25pt;margin-top:821.80000000000007pt;width:3.3500000000000001pt;height:7.7000000000000002pt;z-index:-188743587;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0" behindDoc="1" locked="0" layoutInCell="1" allowOverlap="1">
              <wp:simplePos x="0" y="0"/>
              <wp:positionH relativeFrom="page">
                <wp:posOffset>6734175</wp:posOffset>
              </wp:positionH>
              <wp:positionV relativeFrom="page">
                <wp:posOffset>9952355</wp:posOffset>
              </wp:positionV>
              <wp:extent cx="106680" cy="82550"/>
              <wp:wrapNone/>
              <wp:docPr id="591" name="Shape 591"/>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wps:txbx>
                    <wps:bodyPr wrap="none" lIns="0" tIns="0" rIns="0" bIns="0">
                      <a:spAutoFit/>
                    </wps:bodyPr>
                  </wps:wsp>
                </a:graphicData>
              </a:graphic>
            </wp:anchor>
          </w:drawing>
        </mc:Choice>
        <mc:Fallback>
          <w:pict>
            <v:shape id="_x0000_s1617" type="#_x0000_t202" style="position:absolute;margin-left:530.25pt;margin-top:783.64999999999998pt;width:8.4000000000000004pt;height:6.5pt;z-index:-18874358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72" behindDoc="1" locked="0" layoutInCell="1" allowOverlap="1">
              <wp:simplePos x="0" y="0"/>
              <wp:positionH relativeFrom="page">
                <wp:posOffset>6978015</wp:posOffset>
              </wp:positionH>
              <wp:positionV relativeFrom="page">
                <wp:posOffset>10436860</wp:posOffset>
              </wp:positionV>
              <wp:extent cx="45720" cy="97790"/>
              <wp:wrapNone/>
              <wp:docPr id="593" name="Shape 593"/>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19" type="#_x0000_t202" style="position:absolute;margin-left:549.45000000000005pt;margin-top:821.80000000000007pt;width:3.6000000000000001pt;height:7.7000000000000002pt;z-index:-18874358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0" behindDoc="1" locked="0" layoutInCell="1" allowOverlap="1">
              <wp:simplePos x="0" y="0"/>
              <wp:positionH relativeFrom="page">
                <wp:posOffset>6730365</wp:posOffset>
              </wp:positionH>
              <wp:positionV relativeFrom="page">
                <wp:posOffset>10003155</wp:posOffset>
              </wp:positionV>
              <wp:extent cx="106680" cy="82550"/>
              <wp:wrapNone/>
              <wp:docPr id="605" name="Shape 605"/>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631" type="#_x0000_t202" style="position:absolute;margin-left:529.95000000000005pt;margin-top:787.64999999999998pt;width:8.4000000000000004pt;height:6.5pt;z-index:-18874357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82" behindDoc="1" locked="0" layoutInCell="1" allowOverlap="1">
              <wp:simplePos x="0" y="0"/>
              <wp:positionH relativeFrom="page">
                <wp:posOffset>5846445</wp:posOffset>
              </wp:positionH>
              <wp:positionV relativeFrom="page">
                <wp:posOffset>10487660</wp:posOffset>
              </wp:positionV>
              <wp:extent cx="133985" cy="103505"/>
              <wp:wrapNone/>
              <wp:docPr id="607" name="Shape 607"/>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33" type="#_x0000_t202" style="position:absolute;margin-left:460.35000000000002pt;margin-top:825.80000000000007pt;width:10.550000000000001pt;height:8.1500000000000004pt;z-index:-18874357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6" behindDoc="1" locked="0" layoutInCell="1" allowOverlap="1">
              <wp:simplePos x="0" y="0"/>
              <wp:positionH relativeFrom="page">
                <wp:posOffset>6730365</wp:posOffset>
              </wp:positionH>
              <wp:positionV relativeFrom="page">
                <wp:posOffset>10003155</wp:posOffset>
              </wp:positionV>
              <wp:extent cx="106680" cy="82550"/>
              <wp:wrapNone/>
              <wp:docPr id="612" name="Shape 612"/>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638" type="#_x0000_t202" style="position:absolute;margin-left:529.95000000000005pt;margin-top:787.64999999999998pt;width:8.4000000000000004pt;height:6.5pt;z-index:-18874356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88" behindDoc="1" locked="0" layoutInCell="1" allowOverlap="1">
              <wp:simplePos x="0" y="0"/>
              <wp:positionH relativeFrom="page">
                <wp:posOffset>5846445</wp:posOffset>
              </wp:positionH>
              <wp:positionV relativeFrom="page">
                <wp:posOffset>10487660</wp:posOffset>
              </wp:positionV>
              <wp:extent cx="133985" cy="103505"/>
              <wp:wrapNone/>
              <wp:docPr id="614" name="Shape 614"/>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40" type="#_x0000_t202" style="position:absolute;margin-left:460.35000000000002pt;margin-top:825.80000000000007pt;width:10.550000000000001pt;height:8.1500000000000004pt;z-index:-188743565;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2" behindDoc="1" locked="0" layoutInCell="1" allowOverlap="1">
              <wp:simplePos x="0" y="0"/>
              <wp:positionH relativeFrom="page">
                <wp:posOffset>6734175</wp:posOffset>
              </wp:positionH>
              <wp:positionV relativeFrom="page">
                <wp:posOffset>9952355</wp:posOffset>
              </wp:positionV>
              <wp:extent cx="106680" cy="82550"/>
              <wp:wrapNone/>
              <wp:docPr id="619" name="Shape 619"/>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wps:txbx>
                    <wps:bodyPr wrap="none" lIns="0" tIns="0" rIns="0" bIns="0">
                      <a:spAutoFit/>
                    </wps:bodyPr>
                  </wps:wsp>
                </a:graphicData>
              </a:graphic>
            </wp:anchor>
          </w:drawing>
        </mc:Choice>
        <mc:Fallback>
          <w:pict>
            <v:shape id="_x0000_s1645" type="#_x0000_t202" style="position:absolute;margin-left:530.25pt;margin-top:783.64999999999998pt;width:8.4000000000000004pt;height:6.5pt;z-index:-18874356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194" behindDoc="1" locked="0" layoutInCell="1" allowOverlap="1">
              <wp:simplePos x="0" y="0"/>
              <wp:positionH relativeFrom="page">
                <wp:posOffset>6978015</wp:posOffset>
              </wp:positionH>
              <wp:positionV relativeFrom="page">
                <wp:posOffset>10436860</wp:posOffset>
              </wp:positionV>
              <wp:extent cx="45720" cy="97790"/>
              <wp:wrapNone/>
              <wp:docPr id="621" name="Shape 621"/>
              <a:graphic xmlns:a="http://schemas.openxmlformats.org/drawingml/2006/main">
                <a:graphicData uri="http://schemas.microsoft.com/office/word/2010/wordprocessingShape">
                  <wps:wsp>
                    <wps:cNvSpPr txBox="1"/>
                    <wps:spPr>
                      <a:xfrm>
                        <a:ext cx="45720"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47" type="#_x0000_t202" style="position:absolute;margin-left:549.45000000000005pt;margin-top:821.80000000000007pt;width:3.6000000000000001pt;height:7.7000000000000002pt;z-index:-188743559;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8" behindDoc="1" locked="0" layoutInCell="1" allowOverlap="1">
              <wp:simplePos x="0" y="0"/>
              <wp:positionH relativeFrom="page">
                <wp:posOffset>6730365</wp:posOffset>
              </wp:positionH>
              <wp:positionV relativeFrom="page">
                <wp:posOffset>10003155</wp:posOffset>
              </wp:positionV>
              <wp:extent cx="106680" cy="82550"/>
              <wp:wrapNone/>
              <wp:docPr id="626" name="Shape 626"/>
              <a:graphic xmlns:a="http://schemas.openxmlformats.org/drawingml/2006/main">
                <a:graphicData uri="http://schemas.microsoft.com/office/word/2010/wordprocessingShape">
                  <wps:wsp>
                    <wps:cNvSpPr txBox="1"/>
                    <wps:spPr>
                      <a:xfrm>
                        <a:ext cx="106680" cy="8255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wps:txbx>
                    <wps:bodyPr wrap="none" lIns="0" tIns="0" rIns="0" bIns="0">
                      <a:spAutoFit/>
                    </wps:bodyPr>
                  </wps:wsp>
                </a:graphicData>
              </a:graphic>
            </wp:anchor>
          </w:drawing>
        </mc:Choice>
        <mc:Fallback>
          <w:pict>
            <v:shape id="_x0000_s1652" type="#_x0000_t202" style="position:absolute;margin-left:529.95000000000005pt;margin-top:787.64999999999998pt;width:8.4000000000000004pt;height:6.5pt;z-index:-18874355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666666"/>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00" behindDoc="1" locked="0" layoutInCell="1" allowOverlap="1">
              <wp:simplePos x="0" y="0"/>
              <wp:positionH relativeFrom="page">
                <wp:posOffset>5846445</wp:posOffset>
              </wp:positionH>
              <wp:positionV relativeFrom="page">
                <wp:posOffset>10487660</wp:posOffset>
              </wp:positionV>
              <wp:extent cx="133985" cy="103505"/>
              <wp:wrapNone/>
              <wp:docPr id="628" name="Shape 628"/>
              <a:graphic xmlns:a="http://schemas.openxmlformats.org/drawingml/2006/main">
                <a:graphicData uri="http://schemas.microsoft.com/office/word/2010/wordprocessingShape">
                  <wps:wsp>
                    <wps:cNvSpPr txBox="1"/>
                    <wps:spPr>
                      <a:xfrm>
                        <a:ext cx="133985" cy="103505"/>
                      </a:xfrm>
                      <a:prstGeom prst="rect"/>
                      <a:noFill/>
                    </wps:spPr>
                    <wps:txbx>
                      <w:txbxContent>
                        <w:p>
                          <w:pPr>
                            <w:widowControl w:val="0"/>
                          </w:pPr>
                        </w:p>
                      </w:txbxContent>
                    </wps:txbx>
                    <wps:bodyPr wrap="none" lIns="0" tIns="0" rIns="0" bIns="0">
                      <a:spAutoFit/>
                    </wps:bodyPr>
                  </wps:wsp>
                </a:graphicData>
              </a:graphic>
            </wp:anchor>
          </w:drawing>
        </mc:Choice>
        <mc:Fallback>
          <w:pict>
            <v:shape id="_x0000_s1654" type="#_x0000_t202" style="position:absolute;margin-left:460.35000000000002pt;margin-top:825.80000000000007pt;width:10.550000000000001pt;height:8.1500000000000004pt;z-index:-18874355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8" behindDoc="1" locked="0" layoutInCell="1" allowOverlap="1">
              <wp:simplePos x="0" y="0"/>
              <wp:positionH relativeFrom="page">
                <wp:posOffset>6685915</wp:posOffset>
              </wp:positionH>
              <wp:positionV relativeFrom="page">
                <wp:posOffset>9952355</wp:posOffset>
              </wp:positionV>
              <wp:extent cx="146050" cy="82550"/>
              <wp:wrapNone/>
              <wp:docPr id="640" name="Shape 640"/>
              <a:graphic xmlns:a="http://schemas.openxmlformats.org/drawingml/2006/main">
                <a:graphicData uri="http://schemas.microsoft.com/office/word/2010/wordprocessingShape">
                  <wps:wsp>
                    <wps:cNvSpPr txBox="1"/>
                    <wps:spPr>
                      <a:xfrm>
                        <a:ext cx="146050" cy="8255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wps:txbx>
                    <wps:bodyPr wrap="none" lIns="0" tIns="0" rIns="0" bIns="0">
                      <a:spAutoFit/>
                    </wps:bodyPr>
                  </wps:wsp>
                </a:graphicData>
              </a:graphic>
            </wp:anchor>
          </w:drawing>
        </mc:Choice>
        <mc:Fallback>
          <w:pict>
            <v:shape id="_x0000_s1666" type="#_x0000_t202" style="position:absolute;margin-left:526.45000000000005pt;margin-top:783.64999999999998pt;width:11.5pt;height:6.5pt;z-index:-18874354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535353"/>
                          <w:spacing w:val="0"/>
                          <w:w w:val="100"/>
                          <w:position w:val="0"/>
                          <w:sz w:val="18"/>
                          <w:szCs w:val="18"/>
                        </w:rPr>
                        <w:t>#</w:t>
                      </w:r>
                    </w:fldSimple>
                  </w:p>
                </w:txbxContent>
              </v:textbox>
              <w10:wrap anchorx="page" anchory="page"/>
            </v:shape>
          </w:pict>
        </mc:Fallback>
      </mc:AlternateContent>
    </w:r>
    <w:r>
      <mc:AlternateContent>
        <mc:Choice Requires="wps">
          <w:drawing>
            <wp:anchor distT="0" distB="0" distL="0" distR="0" simplePos="0" relativeHeight="62915210" behindDoc="1" locked="0" layoutInCell="1" allowOverlap="1">
              <wp:simplePos x="0" y="0"/>
              <wp:positionH relativeFrom="page">
                <wp:posOffset>6902450</wp:posOffset>
              </wp:positionH>
              <wp:positionV relativeFrom="page">
                <wp:posOffset>10436860</wp:posOffset>
              </wp:positionV>
              <wp:extent cx="42545" cy="97790"/>
              <wp:wrapNone/>
              <wp:docPr id="642" name="Shape 642"/>
              <a:graphic xmlns:a="http://schemas.openxmlformats.org/drawingml/2006/main">
                <a:graphicData uri="http://schemas.microsoft.com/office/word/2010/wordprocessingShape">
                  <wps:wsp>
                    <wps:cNvSpPr txBox="1"/>
                    <wps:spPr>
                      <a:xfrm>
                        <a:ext cx="42545" cy="97790"/>
                      </a:xfrm>
                      <a:prstGeom prst="rect"/>
                      <a:noFill/>
                    </wps:spPr>
                    <wps:txbx>
                      <w:txbxContent>
                        <w:p>
                          <w:pPr>
                            <w:widowControl w:val="0"/>
                          </w:pPr>
                        </w:p>
                      </w:txbxContent>
                    </wps:txbx>
                    <wps:bodyPr wrap="none" lIns="0" tIns="0" rIns="0" bIns="0">
                      <a:spAutoFit/>
                    </wps:bodyPr>
                  </wps:wsp>
                </a:graphicData>
              </a:graphic>
            </wp:anchor>
          </w:drawing>
        </mc:Choice>
        <mc:Fallback>
          <w:pict>
            <v:shape id="_x0000_s1668" type="#_x0000_t202" style="position:absolute;margin-left:543.5pt;margin-top:821.80000000000007pt;width:3.3500000000000001pt;height:7.7000000000000002pt;z-index:-18874354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4377690</wp:posOffset>
              </wp:positionH>
              <wp:positionV relativeFrom="page">
                <wp:posOffset>93345</wp:posOffset>
              </wp:positionV>
              <wp:extent cx="2447290" cy="106680"/>
              <wp:wrapNone/>
              <wp:docPr id="4" name="Shape 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344.69999999999999pt;margin-top:7.3500000000000005pt;width:192.70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706120</wp:posOffset>
              </wp:positionV>
              <wp:extent cx="6163310" cy="0"/>
              <wp:wrapNone/>
              <wp:docPr id="6" name="Shape 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00000000000004pt;margin-top:55.6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4394835</wp:posOffset>
              </wp:positionH>
              <wp:positionV relativeFrom="page">
                <wp:posOffset>561340</wp:posOffset>
              </wp:positionV>
              <wp:extent cx="2447290" cy="106680"/>
              <wp:wrapNone/>
              <wp:docPr id="58" name="Shape 5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084" type="#_x0000_t202" style="position:absolute;margin-left:346.05000000000001pt;margin-top:44.200000000000003pt;width:192.70000000000002pt;height:8.4000000000000004pt;z-index:-18874401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60" name="Shape 6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4" behindDoc="1" locked="0" layoutInCell="1" allowOverlap="1">
              <wp:simplePos x="0" y="0"/>
              <wp:positionH relativeFrom="page">
                <wp:posOffset>4377690</wp:posOffset>
              </wp:positionH>
              <wp:positionV relativeFrom="page">
                <wp:posOffset>93345</wp:posOffset>
              </wp:positionV>
              <wp:extent cx="2447290" cy="106680"/>
              <wp:wrapNone/>
              <wp:docPr id="633" name="Shape 633"/>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659" type="#_x0000_t202" style="position:absolute;margin-left:344.69999999999999pt;margin-top:7.3500000000000005pt;width:192.70000000000002pt;height:8.4000000000000004pt;z-index:-1887435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706120</wp:posOffset>
              </wp:positionV>
              <wp:extent cx="6163310" cy="0"/>
              <wp:wrapNone/>
              <wp:docPr id="635" name="Shape 6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00000000000004pt;margin-top:55.600000000000001pt;width:485.30000000000001pt;height:0;z-index:-251658240;mso-position-horizontal-relative:page;mso-position-vertical-relative:page">
              <v:stroke weight="1.pt"/>
            </v:shape>
          </w:pict>
        </mc:Fallback>
      </mc:AlternateContent>
    </w: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6" behindDoc="1" locked="0" layoutInCell="1" allowOverlap="1">
              <wp:simplePos x="0" y="0"/>
              <wp:positionH relativeFrom="page">
                <wp:posOffset>4393565</wp:posOffset>
              </wp:positionH>
              <wp:positionV relativeFrom="page">
                <wp:posOffset>561340</wp:posOffset>
              </wp:positionV>
              <wp:extent cx="2447290" cy="106680"/>
              <wp:wrapNone/>
              <wp:docPr id="637" name="Shape 63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663" type="#_x0000_t202" style="position:absolute;margin-left:345.94999999999999pt;margin-top:44.200000000000003pt;width:192.70000000000002pt;height:8.4000000000000004pt;z-index:-18874354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705485</wp:posOffset>
              </wp:positionH>
              <wp:positionV relativeFrom="page">
                <wp:posOffset>706120</wp:posOffset>
              </wp:positionV>
              <wp:extent cx="6163310" cy="0"/>
              <wp:wrapNone/>
              <wp:docPr id="639" name="Shape 6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550000000000004pt;margin-top:55.600000000000001pt;width:485.30000000000001pt;height:0;z-index:-251658240;mso-position-horizontal-relative:page;mso-position-vertical-relative:page">
              <v:stroke weight="1.pt"/>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2" behindDoc="1" locked="0" layoutInCell="1" allowOverlap="1">
              <wp:simplePos x="0" y="0"/>
              <wp:positionH relativeFrom="page">
                <wp:posOffset>4390390</wp:posOffset>
              </wp:positionH>
              <wp:positionV relativeFrom="page">
                <wp:posOffset>561340</wp:posOffset>
              </wp:positionV>
              <wp:extent cx="2447290" cy="106680"/>
              <wp:wrapNone/>
              <wp:docPr id="644" name="Shape 64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670" type="#_x0000_t202" style="position:absolute;margin-left:345.69999999999999pt;margin-top:44.200000000000003pt;width:192.70000000000002pt;height:8.4000000000000004pt;z-index:-18874354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702310</wp:posOffset>
              </wp:positionH>
              <wp:positionV relativeFrom="page">
                <wp:posOffset>706120</wp:posOffset>
              </wp:positionV>
              <wp:extent cx="6163310" cy="0"/>
              <wp:wrapNone/>
              <wp:docPr id="646" name="Shape 6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00000000000004pt;margin-top:55.600000000000001pt;width:485.30000000000001pt;height:0;z-index:-251658240;mso-position-horizontal-relative:page;mso-position-vertical-relative:page">
              <v:stroke weight="1.pt"/>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18" behindDoc="1" locked="0" layoutInCell="1" allowOverlap="1">
              <wp:simplePos x="0" y="0"/>
              <wp:positionH relativeFrom="page">
                <wp:posOffset>4393565</wp:posOffset>
              </wp:positionH>
              <wp:positionV relativeFrom="page">
                <wp:posOffset>561340</wp:posOffset>
              </wp:positionV>
              <wp:extent cx="2447290" cy="106680"/>
              <wp:wrapNone/>
              <wp:docPr id="651" name="Shape 65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677" type="#_x0000_t202" style="position:absolute;margin-left:345.94999999999999pt;margin-top:44.200000000000003pt;width:192.70000000000002pt;height:8.4000000000000004pt;z-index:-18874353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705485</wp:posOffset>
              </wp:positionH>
              <wp:positionV relativeFrom="page">
                <wp:posOffset>706120</wp:posOffset>
              </wp:positionV>
              <wp:extent cx="6163310" cy="0"/>
              <wp:wrapNone/>
              <wp:docPr id="653" name="Shape 6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550000000000004pt;margin-top:55.600000000000001pt;width:485.30000000000001pt;height:0;z-index:-251658240;mso-position-horizontal-relative:page;mso-position-vertical-relative:page">
              <v:stroke weight="1.pt"/>
            </v:shape>
          </w:pict>
        </mc:Fallback>
      </mc:AlternateContent>
    </w: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24" behindDoc="1" locked="0" layoutInCell="1" allowOverlap="1">
              <wp:simplePos x="0" y="0"/>
              <wp:positionH relativeFrom="page">
                <wp:posOffset>4393565</wp:posOffset>
              </wp:positionH>
              <wp:positionV relativeFrom="page">
                <wp:posOffset>561340</wp:posOffset>
              </wp:positionV>
              <wp:extent cx="2447290" cy="106680"/>
              <wp:wrapNone/>
              <wp:docPr id="658" name="Shape 65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684" type="#_x0000_t202" style="position:absolute;margin-left:345.94999999999999pt;margin-top:44.200000000000003pt;width:192.70000000000002pt;height:8.4000000000000004pt;z-index:-18874352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705485</wp:posOffset>
              </wp:positionH>
              <wp:positionV relativeFrom="page">
                <wp:posOffset>706120</wp:posOffset>
              </wp:positionV>
              <wp:extent cx="6163310" cy="0"/>
              <wp:wrapNone/>
              <wp:docPr id="660" name="Shape 66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550000000000004pt;margin-top:55.600000000000001pt;width:485.30000000000001pt;height:0;z-index:-251658240;mso-position-horizontal-relative:page;mso-position-vertical-relative:page">
              <v:stroke weight="1.pt"/>
            </v:shape>
          </w:pict>
        </mc:Fallback>
      </mc:AlternateContent>
    </w: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0" behindDoc="1" locked="0" layoutInCell="1" allowOverlap="1">
              <wp:simplePos x="0" y="0"/>
              <wp:positionH relativeFrom="page">
                <wp:posOffset>4385945</wp:posOffset>
              </wp:positionH>
              <wp:positionV relativeFrom="page">
                <wp:posOffset>561340</wp:posOffset>
              </wp:positionV>
              <wp:extent cx="2447290" cy="106680"/>
              <wp:wrapNone/>
              <wp:docPr id="665" name="Shape 66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691" type="#_x0000_t202" style="position:absolute;margin-left:345.35000000000002pt;margin-top:44.200000000000003pt;width:192.70000000000002pt;height:8.4000000000000004pt;z-index:-18874352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756920</wp:posOffset>
              </wp:positionV>
              <wp:extent cx="6163310" cy="0"/>
              <wp:wrapNone/>
              <wp:docPr id="667" name="Shape 6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9.600000000000001pt;width:485.30000000000001pt;height:0;z-index:-251658240;mso-position-horizontal-relative:page;mso-position-vertical-relative:page">
              <v:stroke weight="1.pt"/>
            </v:shape>
          </w:pict>
        </mc:Fallback>
      </mc:AlternateContent>
    </w: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36" behindDoc="1" locked="0" layoutInCell="1" allowOverlap="1">
              <wp:simplePos x="0" y="0"/>
              <wp:positionH relativeFrom="page">
                <wp:posOffset>4390390</wp:posOffset>
              </wp:positionH>
              <wp:positionV relativeFrom="page">
                <wp:posOffset>561340</wp:posOffset>
              </wp:positionV>
              <wp:extent cx="2447290" cy="106680"/>
              <wp:wrapNone/>
              <wp:docPr id="672" name="Shape 67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698" type="#_x0000_t202" style="position:absolute;margin-left:345.69999999999999pt;margin-top:44.200000000000003pt;width:192.70000000000002pt;height:8.4000000000000004pt;z-index:-18874351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702310</wp:posOffset>
              </wp:positionH>
              <wp:positionV relativeFrom="page">
                <wp:posOffset>706120</wp:posOffset>
              </wp:positionV>
              <wp:extent cx="6163310" cy="0"/>
              <wp:wrapNone/>
              <wp:docPr id="674" name="Shape 6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00000000000004pt;margin-top:55.600000000000001pt;width:485.30000000000001pt;height:0;z-index:-251658240;mso-position-horizontal-relative:page;mso-position-vertical-relative:page">
              <v:stroke weight="1.pt"/>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2" behindDoc="1" locked="0" layoutInCell="1" allowOverlap="1">
              <wp:simplePos x="0" y="0"/>
              <wp:positionH relativeFrom="page">
                <wp:posOffset>4390390</wp:posOffset>
              </wp:positionH>
              <wp:positionV relativeFrom="page">
                <wp:posOffset>561340</wp:posOffset>
              </wp:positionV>
              <wp:extent cx="2447290" cy="106680"/>
              <wp:wrapNone/>
              <wp:docPr id="679" name="Shape 679"/>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705" type="#_x0000_t202" style="position:absolute;margin-left:345.69999999999999pt;margin-top:44.200000000000003pt;width:192.70000000000002pt;height:8.4000000000000004pt;z-index:-18874351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702310</wp:posOffset>
              </wp:positionH>
              <wp:positionV relativeFrom="page">
                <wp:posOffset>706120</wp:posOffset>
              </wp:positionV>
              <wp:extent cx="6163310" cy="0"/>
              <wp:wrapNone/>
              <wp:docPr id="681" name="Shape 68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00000000000004pt;margin-top:55.600000000000001pt;width:485.30000000000001pt;height:0;z-index:-251658240;mso-position-horizontal-relative:page;mso-position-vertical-relative:page">
              <v:stroke weight="1.pt"/>
            </v:shape>
          </w:pict>
        </mc:Fallback>
      </mc:AlternateContent>
    </w: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48" behindDoc="1" locked="0" layoutInCell="1" allowOverlap="1">
              <wp:simplePos x="0" y="0"/>
              <wp:positionH relativeFrom="page">
                <wp:posOffset>4377690</wp:posOffset>
              </wp:positionH>
              <wp:positionV relativeFrom="page">
                <wp:posOffset>93345</wp:posOffset>
              </wp:positionV>
              <wp:extent cx="2447290" cy="106680"/>
              <wp:wrapNone/>
              <wp:docPr id="686" name="Shape 68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712" type="#_x0000_t202" style="position:absolute;margin-left:344.69999999999999pt;margin-top:7.3500000000000005pt;width:192.70000000000002pt;height:8.4000000000000004pt;z-index:-18874350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706120</wp:posOffset>
              </wp:positionV>
              <wp:extent cx="6163310" cy="0"/>
              <wp:wrapNone/>
              <wp:docPr id="688" name="Shape 68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00000000000004pt;margin-top:55.600000000000001pt;width:485.30000000000001pt;height:0;z-index:-251658240;mso-position-horizontal-relative:page;mso-position-vertical-relative:page">
              <v:stroke weight="1.pt"/>
            </v:shape>
          </w:pict>
        </mc:Fallback>
      </mc:AlternateContent>
    </w: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0" behindDoc="1" locked="0" layoutInCell="1" allowOverlap="1">
              <wp:simplePos x="0" y="0"/>
              <wp:positionH relativeFrom="page">
                <wp:posOffset>4377690</wp:posOffset>
              </wp:positionH>
              <wp:positionV relativeFrom="page">
                <wp:posOffset>93345</wp:posOffset>
              </wp:positionV>
              <wp:extent cx="2447290" cy="106680"/>
              <wp:wrapNone/>
              <wp:docPr id="689" name="Shape 689"/>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715" type="#_x0000_t202" style="position:absolute;margin-left:344.69999999999999pt;margin-top:7.3500000000000005pt;width:192.70000000000002pt;height:8.4000000000000004pt;z-index:-18874350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706120</wp:posOffset>
              </wp:positionV>
              <wp:extent cx="6163310" cy="0"/>
              <wp:wrapNone/>
              <wp:docPr id="691" name="Shape 69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00000000000004pt;margin-top:55.600000000000001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4377690</wp:posOffset>
              </wp:positionH>
              <wp:positionV relativeFrom="page">
                <wp:posOffset>93345</wp:posOffset>
              </wp:positionV>
              <wp:extent cx="2447290" cy="106680"/>
              <wp:wrapNone/>
              <wp:docPr id="65" name="Shape 6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091" type="#_x0000_t202" style="position:absolute;margin-left:344.69999999999999pt;margin-top:7.3500000000000005pt;width:192.70000000000002pt;height:8.4000000000000004pt;z-index:-18874401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706120</wp:posOffset>
              </wp:positionV>
              <wp:extent cx="6163310" cy="0"/>
              <wp:wrapNone/>
              <wp:docPr id="67" name="Shape 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00000000000004pt;margin-top:55.600000000000001pt;width:485.30000000000001pt;height:0;z-index:-251658240;mso-position-horizontal-relative:page;mso-position-vertical-relative:page">
              <v:stroke weight="1.pt"/>
            </v:shape>
          </w:pict>
        </mc:Fallback>
      </mc:AlternateContent>
    </w: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2" behindDoc="1" locked="0" layoutInCell="1" allowOverlap="1">
              <wp:simplePos x="0" y="0"/>
              <wp:positionH relativeFrom="page">
                <wp:posOffset>4390390</wp:posOffset>
              </wp:positionH>
              <wp:positionV relativeFrom="page">
                <wp:posOffset>561340</wp:posOffset>
              </wp:positionV>
              <wp:extent cx="2447290" cy="106680"/>
              <wp:wrapNone/>
              <wp:docPr id="717" name="Shape 71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743" type="#_x0000_t202" style="position:absolute;margin-left:345.69999999999999pt;margin-top:44.200000000000003pt;width:192.70000000000002pt;height:8.4000000000000004pt;z-index:-18874350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702310</wp:posOffset>
              </wp:positionH>
              <wp:positionV relativeFrom="page">
                <wp:posOffset>706120</wp:posOffset>
              </wp:positionV>
              <wp:extent cx="6163310" cy="0"/>
              <wp:wrapNone/>
              <wp:docPr id="719" name="Shape 7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00000000000004pt;margin-top:55.600000000000001pt;width:485.30000000000001pt;height:0;z-index:-251658240;mso-position-horizontal-relative:page;mso-position-vertical-relative:page">
              <v:stroke weight="1.pt"/>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58" behindDoc="1" locked="0" layoutInCell="1" allowOverlap="1">
              <wp:simplePos x="0" y="0"/>
              <wp:positionH relativeFrom="page">
                <wp:posOffset>4390390</wp:posOffset>
              </wp:positionH>
              <wp:positionV relativeFrom="page">
                <wp:posOffset>561340</wp:posOffset>
              </wp:positionV>
              <wp:extent cx="2447290" cy="106680"/>
              <wp:wrapNone/>
              <wp:docPr id="724" name="Shape 72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750" type="#_x0000_t202" style="position:absolute;margin-left:345.69999999999999pt;margin-top:44.200000000000003pt;width:192.70000000000002pt;height:8.4000000000000004pt;z-index:-18874349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702310</wp:posOffset>
              </wp:positionH>
              <wp:positionV relativeFrom="page">
                <wp:posOffset>706120</wp:posOffset>
              </wp:positionV>
              <wp:extent cx="6163310" cy="0"/>
              <wp:wrapNone/>
              <wp:docPr id="726" name="Shape 7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00000000000004pt;margin-top:55.600000000000001pt;width:485.30000000000001pt;height:0;z-index:-251658240;mso-position-horizontal-relative:page;mso-position-vertical-relative:page">
              <v:stroke weight="1.pt"/>
            </v:shape>
          </w:pict>
        </mc:Fallback>
      </mc:AlternateContent>
    </w: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64" behindDoc="1" locked="0" layoutInCell="1" allowOverlap="1">
              <wp:simplePos x="0" y="0"/>
              <wp:positionH relativeFrom="page">
                <wp:posOffset>4370070</wp:posOffset>
              </wp:positionH>
              <wp:positionV relativeFrom="page">
                <wp:posOffset>561340</wp:posOffset>
              </wp:positionV>
              <wp:extent cx="2447290" cy="106680"/>
              <wp:wrapNone/>
              <wp:docPr id="731" name="Shape 73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757" type="#_x0000_t202" style="position:absolute;margin-left:344.10000000000002pt;margin-top:44.200000000000003pt;width:192.70000000000002pt;height:8.4000000000000004pt;z-index:-18874348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681990</wp:posOffset>
              </wp:positionH>
              <wp:positionV relativeFrom="page">
                <wp:posOffset>706120</wp:posOffset>
              </wp:positionV>
              <wp:extent cx="6163310" cy="0"/>
              <wp:wrapNone/>
              <wp:docPr id="733" name="Shape 73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00000000000003pt;margin-top:55.600000000000001pt;width:485.30000000000001pt;height:0;z-index:-251658240;mso-position-horizontal-relative:page;mso-position-vertical-relative:page">
              <v:stroke weight="1.pt"/>
            </v:shape>
          </w:pict>
        </mc:Fallback>
      </mc:AlternateContent>
    </w: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0" behindDoc="1" locked="0" layoutInCell="1" allowOverlap="1">
              <wp:simplePos x="0" y="0"/>
              <wp:positionH relativeFrom="page">
                <wp:posOffset>4370070</wp:posOffset>
              </wp:positionH>
              <wp:positionV relativeFrom="page">
                <wp:posOffset>561340</wp:posOffset>
              </wp:positionV>
              <wp:extent cx="2447290" cy="106680"/>
              <wp:wrapNone/>
              <wp:docPr id="738" name="Shape 73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764" type="#_x0000_t202" style="position:absolute;margin-left:344.10000000000002pt;margin-top:44.200000000000003pt;width:192.70000000000002pt;height:8.4000000000000004pt;z-index:-18874348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681990</wp:posOffset>
              </wp:positionH>
              <wp:positionV relativeFrom="page">
                <wp:posOffset>706120</wp:posOffset>
              </wp:positionV>
              <wp:extent cx="6163310" cy="0"/>
              <wp:wrapNone/>
              <wp:docPr id="740" name="Shape 7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00000000000003pt;margin-top:55.600000000000001pt;width:485.30000000000001pt;height:0;z-index:-251658240;mso-position-horizontal-relative:page;mso-position-vertical-relative:page">
              <v:stroke weight="1.pt"/>
            </v:shape>
          </w:pict>
        </mc:Fallback>
      </mc:AlternateContent>
    </w: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76" behindDoc="1" locked="0" layoutInCell="1" allowOverlap="1">
              <wp:simplePos x="0" y="0"/>
              <wp:positionH relativeFrom="page">
                <wp:posOffset>4370070</wp:posOffset>
              </wp:positionH>
              <wp:positionV relativeFrom="page">
                <wp:posOffset>561340</wp:posOffset>
              </wp:positionV>
              <wp:extent cx="2447290" cy="106680"/>
              <wp:wrapNone/>
              <wp:docPr id="745" name="Shape 74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771" type="#_x0000_t202" style="position:absolute;margin-left:344.10000000000002pt;margin-top:44.200000000000003pt;width:192.70000000000002pt;height:8.4000000000000004pt;z-index:-18874347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681990</wp:posOffset>
              </wp:positionH>
              <wp:positionV relativeFrom="page">
                <wp:posOffset>706120</wp:posOffset>
              </wp:positionV>
              <wp:extent cx="6163310" cy="0"/>
              <wp:wrapNone/>
              <wp:docPr id="747" name="Shape 7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00000000000003pt;margin-top:55.600000000000001pt;width:485.30000000000001pt;height:0;z-index:-251658240;mso-position-horizontal-relative:page;mso-position-vertical-relative:page">
              <v:stroke weight="1.pt"/>
            </v:shape>
          </w:pict>
        </mc:Fallback>
      </mc:AlternateContent>
    </w:r>
  </w:p>
</w:hdr>
</file>

<file path=word/header1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2" behindDoc="1" locked="0" layoutInCell="1" allowOverlap="1">
              <wp:simplePos x="0" y="0"/>
              <wp:positionH relativeFrom="page">
                <wp:posOffset>4370070</wp:posOffset>
              </wp:positionH>
              <wp:positionV relativeFrom="page">
                <wp:posOffset>561340</wp:posOffset>
              </wp:positionV>
              <wp:extent cx="2447290" cy="106680"/>
              <wp:wrapNone/>
              <wp:docPr id="752" name="Shape 75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778" type="#_x0000_t202" style="position:absolute;margin-left:344.10000000000002pt;margin-top:44.200000000000003pt;width:192.70000000000002pt;height:8.4000000000000004pt;z-index:-18874347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681990</wp:posOffset>
              </wp:positionH>
              <wp:positionV relativeFrom="page">
                <wp:posOffset>706120</wp:posOffset>
              </wp:positionV>
              <wp:extent cx="6163310" cy="0"/>
              <wp:wrapNone/>
              <wp:docPr id="754" name="Shape 7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700000000000003pt;margin-top:55.600000000000001pt;width:485.30000000000001pt;height:0;z-index:-251658240;mso-position-horizontal-relative:page;mso-position-vertical-relative:page">
              <v:stroke weight="1.pt"/>
            </v:shape>
          </w:pict>
        </mc:Fallback>
      </mc:AlternateContent>
    </w:r>
  </w:p>
</w:hdr>
</file>

<file path=word/header1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88" behindDoc="1" locked="0" layoutInCell="1" allowOverlap="1">
              <wp:simplePos x="0" y="0"/>
              <wp:positionH relativeFrom="page">
                <wp:posOffset>4397375</wp:posOffset>
              </wp:positionH>
              <wp:positionV relativeFrom="page">
                <wp:posOffset>561340</wp:posOffset>
              </wp:positionV>
              <wp:extent cx="2447290" cy="106680"/>
              <wp:wrapNone/>
              <wp:docPr id="759" name="Shape 759"/>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785" type="#_x0000_t202" style="position:absolute;margin-left:346.25pt;margin-top:44.200000000000003pt;width:192.70000000000002pt;height:8.4000000000000004pt;z-index:-18874346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709295</wp:posOffset>
              </wp:positionH>
              <wp:positionV relativeFrom="page">
                <wp:posOffset>706120</wp:posOffset>
              </wp:positionV>
              <wp:extent cx="6163310" cy="0"/>
              <wp:wrapNone/>
              <wp:docPr id="761" name="Shape 76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50000000000001pt;margin-top:55.600000000000001pt;width:485.30000000000001pt;height:0;z-index:-251658240;mso-position-horizontal-relative:page;mso-position-vertical-relative:page">
              <v:stroke weight="1.pt"/>
            </v:shape>
          </w:pict>
        </mc:Fallback>
      </mc:AlternateContent>
    </w:r>
  </w:p>
</w:hdr>
</file>

<file path=word/header1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94" behindDoc="1" locked="0" layoutInCell="1" allowOverlap="1">
              <wp:simplePos x="0" y="0"/>
              <wp:positionH relativeFrom="page">
                <wp:posOffset>4374515</wp:posOffset>
              </wp:positionH>
              <wp:positionV relativeFrom="page">
                <wp:posOffset>561340</wp:posOffset>
              </wp:positionV>
              <wp:extent cx="2447290" cy="106680"/>
              <wp:wrapNone/>
              <wp:docPr id="766" name="Shape 76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792" type="#_x0000_t202" style="position:absolute;margin-left:344.44999999999999pt;margin-top:44.200000000000003pt;width:192.70000000000002pt;height:8.4000000000000004pt;z-index:-18874345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768" name="Shape 76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1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0" behindDoc="1" locked="0" layoutInCell="1" allowOverlap="1">
              <wp:simplePos x="0" y="0"/>
              <wp:positionH relativeFrom="page">
                <wp:posOffset>4374515</wp:posOffset>
              </wp:positionH>
              <wp:positionV relativeFrom="page">
                <wp:posOffset>561340</wp:posOffset>
              </wp:positionV>
              <wp:extent cx="2447290" cy="106680"/>
              <wp:wrapNone/>
              <wp:docPr id="773" name="Shape 773"/>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799" type="#_x0000_t202" style="position:absolute;margin-left:344.44999999999999pt;margin-top:44.200000000000003pt;width:192.70000000000002pt;height:8.4000000000000004pt;z-index:-18874345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686435</wp:posOffset>
              </wp:positionH>
              <wp:positionV relativeFrom="page">
                <wp:posOffset>706120</wp:posOffset>
              </wp:positionV>
              <wp:extent cx="6163310" cy="0"/>
              <wp:wrapNone/>
              <wp:docPr id="775" name="Shape 77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050000000000004pt;margin-top:55.600000000000001pt;width:485.30000000000001pt;height:0;z-index:-251658240;mso-position-horizontal-relative:page;mso-position-vertical-relative:page">
              <v:stroke weight="1.pt"/>
            </v:shape>
          </w:pict>
        </mc:Fallback>
      </mc:AlternateContent>
    </w:r>
  </w:p>
</w:hdr>
</file>

<file path=word/header1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06" behindDoc="1" locked="0" layoutInCell="1" allowOverlap="1">
              <wp:simplePos x="0" y="0"/>
              <wp:positionH relativeFrom="page">
                <wp:posOffset>4397375</wp:posOffset>
              </wp:positionH>
              <wp:positionV relativeFrom="page">
                <wp:posOffset>561340</wp:posOffset>
              </wp:positionV>
              <wp:extent cx="2447290" cy="106680"/>
              <wp:wrapNone/>
              <wp:docPr id="780" name="Shape 780"/>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806" type="#_x0000_t202" style="position:absolute;margin-left:346.25pt;margin-top:44.200000000000003pt;width:192.70000000000002pt;height:8.4000000000000004pt;z-index:-18874344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709295</wp:posOffset>
              </wp:positionH>
              <wp:positionV relativeFrom="page">
                <wp:posOffset>706120</wp:posOffset>
              </wp:positionV>
              <wp:extent cx="6163310" cy="0"/>
              <wp:wrapNone/>
              <wp:docPr id="782" name="Shape 78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50000000000001pt;margin-top:55.600000000000001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4377690</wp:posOffset>
              </wp:positionH>
              <wp:positionV relativeFrom="page">
                <wp:posOffset>93345</wp:posOffset>
              </wp:positionV>
              <wp:extent cx="2447290" cy="106680"/>
              <wp:wrapNone/>
              <wp:docPr id="68" name="Shape 6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094" type="#_x0000_t202" style="position:absolute;margin-left:344.69999999999999pt;margin-top:7.3500000000000005pt;width:192.70000000000002pt;height:8.4000000000000004pt;z-index:-18874401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706120</wp:posOffset>
              </wp:positionV>
              <wp:extent cx="6163310" cy="0"/>
              <wp:wrapNone/>
              <wp:docPr id="70" name="Shape 7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00000000000004pt;margin-top:55.600000000000001pt;width:485.30000000000001pt;height:0;z-index:-251658240;mso-position-horizontal-relative:page;mso-position-vertical-relative:page">
              <v:stroke weight="1.pt"/>
            </v:shape>
          </w:pict>
        </mc:Fallback>
      </mc:AlternateContent>
    </w:r>
  </w:p>
</w:hdr>
</file>

<file path=word/header1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2" behindDoc="1" locked="0" layoutInCell="1" allowOverlap="1">
              <wp:simplePos x="0" y="0"/>
              <wp:positionH relativeFrom="page">
                <wp:posOffset>4377690</wp:posOffset>
              </wp:positionH>
              <wp:positionV relativeFrom="page">
                <wp:posOffset>93345</wp:posOffset>
              </wp:positionV>
              <wp:extent cx="2447290" cy="106680"/>
              <wp:wrapNone/>
              <wp:docPr id="787" name="Shape 78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813" type="#_x0000_t202" style="position:absolute;margin-left:344.69999999999999pt;margin-top:7.3500000000000005pt;width:192.70000000000002pt;height:8.4000000000000004pt;z-index:-18874344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706120</wp:posOffset>
              </wp:positionV>
              <wp:extent cx="6163310" cy="0"/>
              <wp:wrapNone/>
              <wp:docPr id="789" name="Shape 7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00000000000004pt;margin-top:55.600000000000001pt;width:485.30000000000001pt;height:0;z-index:-251658240;mso-position-horizontal-relative:page;mso-position-vertical-relative:page">
              <v:stroke weight="1.pt"/>
            </v:shape>
          </w:pict>
        </mc:Fallback>
      </mc:AlternateContent>
    </w:r>
  </w:p>
</w:hdr>
</file>

<file path=word/header1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314" behindDoc="1" locked="0" layoutInCell="1" allowOverlap="1">
              <wp:simplePos x="0" y="0"/>
              <wp:positionH relativeFrom="page">
                <wp:posOffset>4377690</wp:posOffset>
              </wp:positionH>
              <wp:positionV relativeFrom="page">
                <wp:posOffset>93345</wp:posOffset>
              </wp:positionV>
              <wp:extent cx="2447290" cy="106680"/>
              <wp:wrapNone/>
              <wp:docPr id="790" name="Shape 790"/>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816" type="#_x0000_t202" style="position:absolute;margin-left:344.69999999999999pt;margin-top:7.3500000000000005pt;width:192.70000000000002pt;height:8.4000000000000004pt;z-index:-18874343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706120</wp:posOffset>
              </wp:positionV>
              <wp:extent cx="6163310" cy="0"/>
              <wp:wrapNone/>
              <wp:docPr id="792" name="Shape 79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00000000000004pt;margin-top:55.600000000000001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4394835</wp:posOffset>
              </wp:positionH>
              <wp:positionV relativeFrom="page">
                <wp:posOffset>561340</wp:posOffset>
              </wp:positionV>
              <wp:extent cx="2447290" cy="106680"/>
              <wp:wrapNone/>
              <wp:docPr id="72" name="Shape 7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098" type="#_x0000_t202" style="position:absolute;margin-left:346.05000000000001pt;margin-top:44.200000000000003pt;width:192.70000000000002pt;height:8.4000000000000004pt;z-index:-18874400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74" name="Shape 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4394835</wp:posOffset>
              </wp:positionH>
              <wp:positionV relativeFrom="page">
                <wp:posOffset>561340</wp:posOffset>
              </wp:positionV>
              <wp:extent cx="2447290" cy="106680"/>
              <wp:wrapNone/>
              <wp:docPr id="79" name="Shape 79"/>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105" type="#_x0000_t202" style="position:absolute;margin-left:346.05000000000001pt;margin-top:44.200000000000003pt;width:192.70000000000002pt;height:8.4000000000000004pt;z-index:-18874400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81" name="Shape 8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4394835</wp:posOffset>
              </wp:positionH>
              <wp:positionV relativeFrom="page">
                <wp:posOffset>561340</wp:posOffset>
              </wp:positionV>
              <wp:extent cx="2447290" cy="106680"/>
              <wp:wrapNone/>
              <wp:docPr id="86" name="Shape 8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112" type="#_x0000_t202" style="position:absolute;margin-left:346.05000000000001pt;margin-top:44.200000000000003pt;width:192.70000000000002pt;height:8.4000000000000004pt;z-index:-18874399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88" name="Shape 8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4394835</wp:posOffset>
              </wp:positionH>
              <wp:positionV relativeFrom="page">
                <wp:posOffset>561340</wp:posOffset>
              </wp:positionV>
              <wp:extent cx="2447290" cy="106680"/>
              <wp:wrapNone/>
              <wp:docPr id="93" name="Shape 93"/>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119" type="#_x0000_t202" style="position:absolute;margin-left:346.05000000000001pt;margin-top:44.200000000000003pt;width:192.70000000000002pt;height:8.4000000000000004pt;z-index:-18874399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95" name="Shape 9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4394835</wp:posOffset>
              </wp:positionH>
              <wp:positionV relativeFrom="page">
                <wp:posOffset>561340</wp:posOffset>
              </wp:positionV>
              <wp:extent cx="2447290" cy="106680"/>
              <wp:wrapNone/>
              <wp:docPr id="100" name="Shape 100"/>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126" type="#_x0000_t202" style="position:absolute;margin-left:346.05000000000001pt;margin-top:44.200000000000003pt;width:192.70000000000002pt;height:8.4000000000000004pt;z-index:-18874398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102" name="Shape 10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4394835</wp:posOffset>
              </wp:positionH>
              <wp:positionV relativeFrom="page">
                <wp:posOffset>561340</wp:posOffset>
              </wp:positionV>
              <wp:extent cx="2447290" cy="106680"/>
              <wp:wrapNone/>
              <wp:docPr id="107" name="Shape 10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133" type="#_x0000_t202" style="position:absolute;margin-left:346.05000000000001pt;margin-top:44.200000000000003pt;width:192.70000000000002pt;height:8.4000000000000004pt;z-index:-18874397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109" name="Shape 10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4394835</wp:posOffset>
              </wp:positionH>
              <wp:positionV relativeFrom="page">
                <wp:posOffset>561340</wp:posOffset>
              </wp:positionV>
              <wp:extent cx="2447290" cy="106680"/>
              <wp:wrapNone/>
              <wp:docPr id="114" name="Shape 11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140" type="#_x0000_t202" style="position:absolute;margin-left:346.05000000000001pt;margin-top:44.200000000000003pt;width:192.70000000000002pt;height:8.4000000000000004pt;z-index:-18874397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116" name="Shape 11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4377690</wp:posOffset>
              </wp:positionH>
              <wp:positionV relativeFrom="page">
                <wp:posOffset>93345</wp:posOffset>
              </wp:positionV>
              <wp:extent cx="2447290" cy="106680"/>
              <wp:wrapNone/>
              <wp:docPr id="7" name="Shape 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033" type="#_x0000_t202" style="position:absolute;margin-left:344.69999999999999pt;margin-top:7.3500000000000005pt;width:192.70000000000002pt;height:8.4000000000000004pt;z-index:-1887440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706120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00000000000004pt;margin-top:55.600000000000001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4397375</wp:posOffset>
              </wp:positionH>
              <wp:positionV relativeFrom="page">
                <wp:posOffset>561340</wp:posOffset>
              </wp:positionV>
              <wp:extent cx="2447290" cy="106680"/>
              <wp:wrapNone/>
              <wp:docPr id="121" name="Shape 12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147" type="#_x0000_t202" style="position:absolute;margin-left:346.25pt;margin-top:44.200000000000003pt;width:192.70000000000002pt;height:8.4000000000000004pt;z-index:-18874396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709295</wp:posOffset>
              </wp:positionH>
              <wp:positionV relativeFrom="page">
                <wp:posOffset>706120</wp:posOffset>
              </wp:positionV>
              <wp:extent cx="6163310" cy="0"/>
              <wp:wrapNone/>
              <wp:docPr id="123" name="Shape 1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50000000000001pt;margin-top:55.600000000000001pt;width:485.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4394835</wp:posOffset>
              </wp:positionH>
              <wp:positionV relativeFrom="page">
                <wp:posOffset>561340</wp:posOffset>
              </wp:positionV>
              <wp:extent cx="2447290" cy="106680"/>
              <wp:wrapNone/>
              <wp:docPr id="126" name="Shape 12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152" type="#_x0000_t202" style="position:absolute;margin-left:346.05000000000001pt;margin-top:44.200000000000003pt;width:192.70000000000002pt;height:8.4000000000000004pt;z-index:-1887439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128" name="Shape 1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4394835</wp:posOffset>
              </wp:positionH>
              <wp:positionV relativeFrom="page">
                <wp:posOffset>561340</wp:posOffset>
              </wp:positionV>
              <wp:extent cx="2447290" cy="106680"/>
              <wp:wrapNone/>
              <wp:docPr id="133" name="Shape 133"/>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159" type="#_x0000_t202" style="position:absolute;margin-left:346.05000000000001pt;margin-top:44.200000000000003pt;width:192.70000000000002pt;height:8.4000000000000004pt;z-index:-1887439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135" name="Shape 1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4389755</wp:posOffset>
              </wp:positionH>
              <wp:positionV relativeFrom="page">
                <wp:posOffset>561340</wp:posOffset>
              </wp:positionV>
              <wp:extent cx="2447290" cy="106680"/>
              <wp:wrapNone/>
              <wp:docPr id="140" name="Shape 140"/>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166" type="#_x0000_t202" style="position:absolute;margin-left:345.65000000000003pt;margin-top:44.200000000000003pt;width:192.70000000000002pt;height:8.4000000000000004pt;z-index:-1887439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706120</wp:posOffset>
              </wp:positionV>
              <wp:extent cx="6163310" cy="0"/>
              <wp:wrapNone/>
              <wp:docPr id="142" name="Shape 14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5.600000000000001pt;width:485.30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4389755</wp:posOffset>
              </wp:positionH>
              <wp:positionV relativeFrom="page">
                <wp:posOffset>561340</wp:posOffset>
              </wp:positionV>
              <wp:extent cx="2447290" cy="106680"/>
              <wp:wrapNone/>
              <wp:docPr id="147" name="Shape 14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173" type="#_x0000_t202" style="position:absolute;margin-left:345.65000000000003pt;margin-top:44.200000000000003pt;width:192.70000000000002pt;height:8.4000000000000004pt;z-index:-1887439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706120</wp:posOffset>
              </wp:positionV>
              <wp:extent cx="6163310" cy="0"/>
              <wp:wrapNone/>
              <wp:docPr id="149" name="Shape 14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5.600000000000001pt;width:485.30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4389755</wp:posOffset>
              </wp:positionH>
              <wp:positionV relativeFrom="page">
                <wp:posOffset>561340</wp:posOffset>
              </wp:positionV>
              <wp:extent cx="2447290" cy="106680"/>
              <wp:wrapNone/>
              <wp:docPr id="154" name="Shape 15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180" type="#_x0000_t202" style="position:absolute;margin-left:345.65000000000003pt;margin-top:44.200000000000003pt;width:192.70000000000002pt;height:8.4000000000000004pt;z-index:-18874393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706120</wp:posOffset>
              </wp:positionV>
              <wp:extent cx="6163310" cy="0"/>
              <wp:wrapNone/>
              <wp:docPr id="156" name="Shape 1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5.600000000000001pt;width:485.30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4397375</wp:posOffset>
              </wp:positionH>
              <wp:positionV relativeFrom="page">
                <wp:posOffset>561340</wp:posOffset>
              </wp:positionV>
              <wp:extent cx="2447290" cy="106680"/>
              <wp:wrapNone/>
              <wp:docPr id="161" name="Shape 16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187" type="#_x0000_t202" style="position:absolute;margin-left:346.25pt;margin-top:44.200000000000003pt;width:192.70000000000002pt;height:8.4000000000000004pt;z-index:-18874393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709295</wp:posOffset>
              </wp:positionH>
              <wp:positionV relativeFrom="page">
                <wp:posOffset>706120</wp:posOffset>
              </wp:positionV>
              <wp:extent cx="6163310" cy="0"/>
              <wp:wrapNone/>
              <wp:docPr id="163" name="Shape 16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50000000000001pt;margin-top:55.600000000000001pt;width:485.30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4397375</wp:posOffset>
              </wp:positionH>
              <wp:positionV relativeFrom="page">
                <wp:posOffset>561340</wp:posOffset>
              </wp:positionV>
              <wp:extent cx="2447290" cy="106680"/>
              <wp:wrapNone/>
              <wp:docPr id="166" name="Shape 16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192" type="#_x0000_t202" style="position:absolute;margin-left:346.25pt;margin-top:44.200000000000003pt;width:192.70000000000002pt;height:8.4000000000000004pt;z-index:-18874392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709295</wp:posOffset>
              </wp:positionH>
              <wp:positionV relativeFrom="page">
                <wp:posOffset>706120</wp:posOffset>
              </wp:positionV>
              <wp:extent cx="6163310" cy="0"/>
              <wp:wrapNone/>
              <wp:docPr id="168" name="Shape 16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50000000000001pt;margin-top:55.600000000000001pt;width:485.30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4389755</wp:posOffset>
              </wp:positionH>
              <wp:positionV relativeFrom="page">
                <wp:posOffset>561340</wp:posOffset>
              </wp:positionV>
              <wp:extent cx="2447290" cy="106680"/>
              <wp:wrapNone/>
              <wp:docPr id="172" name="Shape 17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198" type="#_x0000_t202" style="position:absolute;margin-left:345.65000000000003pt;margin-top:44.200000000000003pt;width:192.70000000000002pt;height:8.4000000000000004pt;z-index:-18874392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706120</wp:posOffset>
              </wp:positionV>
              <wp:extent cx="6163310" cy="0"/>
              <wp:wrapNone/>
              <wp:docPr id="174" name="Shape 1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5.600000000000001pt;width:485.30000000000001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4389755</wp:posOffset>
              </wp:positionH>
              <wp:positionV relativeFrom="page">
                <wp:posOffset>561340</wp:posOffset>
              </wp:positionV>
              <wp:extent cx="2447290" cy="106680"/>
              <wp:wrapNone/>
              <wp:docPr id="179" name="Shape 179"/>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205" type="#_x0000_t202" style="position:absolute;margin-left:345.65000000000003pt;margin-top:44.200000000000003pt;width:192.70000000000002pt;height:8.4000000000000004pt;z-index:-18874391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706120</wp:posOffset>
              </wp:positionV>
              <wp:extent cx="6163310" cy="0"/>
              <wp:wrapNone/>
              <wp:docPr id="181" name="Shape 18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4394835</wp:posOffset>
              </wp:positionH>
              <wp:positionV relativeFrom="page">
                <wp:posOffset>561340</wp:posOffset>
              </wp:positionV>
              <wp:extent cx="2447290" cy="106680"/>
              <wp:wrapNone/>
              <wp:docPr id="11" name="Shape 1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037" type="#_x0000_t202" style="position:absolute;margin-left:346.05000000000001pt;margin-top:44.200000000000003pt;width:192.70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13" name="Shape 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4389755</wp:posOffset>
              </wp:positionH>
              <wp:positionV relativeFrom="page">
                <wp:posOffset>561340</wp:posOffset>
              </wp:positionV>
              <wp:extent cx="2447290" cy="106680"/>
              <wp:wrapNone/>
              <wp:docPr id="186" name="Shape 18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212" type="#_x0000_t202" style="position:absolute;margin-left:345.65000000000003pt;margin-top:44.200000000000003pt;width:192.70000000000002pt;height:8.4000000000000004pt;z-index:-18874391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706120</wp:posOffset>
              </wp:positionV>
              <wp:extent cx="6163310" cy="0"/>
              <wp:wrapNone/>
              <wp:docPr id="188" name="Shape 18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5.600000000000001pt;width:485.30000000000001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4389755</wp:posOffset>
              </wp:positionH>
              <wp:positionV relativeFrom="page">
                <wp:posOffset>561340</wp:posOffset>
              </wp:positionV>
              <wp:extent cx="2447290" cy="106680"/>
              <wp:wrapNone/>
              <wp:docPr id="193" name="Shape 193"/>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219" type="#_x0000_t202" style="position:absolute;margin-left:345.65000000000003pt;margin-top:44.200000000000003pt;width:192.70000000000002pt;height:8.4000000000000004pt;z-index:-18874390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706120</wp:posOffset>
              </wp:positionV>
              <wp:extent cx="6163310" cy="0"/>
              <wp:wrapNone/>
              <wp:docPr id="195" name="Shape 19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5.600000000000001pt;width:485.30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4394835</wp:posOffset>
              </wp:positionH>
              <wp:positionV relativeFrom="page">
                <wp:posOffset>561340</wp:posOffset>
              </wp:positionV>
              <wp:extent cx="2447290" cy="106680"/>
              <wp:wrapNone/>
              <wp:docPr id="200" name="Shape 200"/>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226" type="#_x0000_t202" style="position:absolute;margin-left:346.05000000000001pt;margin-top:44.200000000000003pt;width:192.70000000000002pt;height:8.4000000000000004pt;z-index:-18874390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202" name="Shape 20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4397375</wp:posOffset>
              </wp:positionH>
              <wp:positionV relativeFrom="page">
                <wp:posOffset>561340</wp:posOffset>
              </wp:positionV>
              <wp:extent cx="2447290" cy="106680"/>
              <wp:wrapNone/>
              <wp:docPr id="207" name="Shape 20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233" type="#_x0000_t202" style="position:absolute;margin-left:346.25pt;margin-top:44.200000000000003pt;width:192.70000000000002pt;height:8.4000000000000004pt;z-index:-18874389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709295</wp:posOffset>
              </wp:positionH>
              <wp:positionV relativeFrom="page">
                <wp:posOffset>706120</wp:posOffset>
              </wp:positionV>
              <wp:extent cx="6163310" cy="0"/>
              <wp:wrapNone/>
              <wp:docPr id="209" name="Shape 20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50000000000001pt;margin-top:55.600000000000001pt;width:485.30000000000001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4397375</wp:posOffset>
              </wp:positionH>
              <wp:positionV relativeFrom="page">
                <wp:posOffset>561340</wp:posOffset>
              </wp:positionV>
              <wp:extent cx="2447290" cy="106680"/>
              <wp:wrapNone/>
              <wp:docPr id="212" name="Shape 21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238" type="#_x0000_t202" style="position:absolute;margin-left:346.25pt;margin-top:44.200000000000003pt;width:192.70000000000002pt;height:8.4000000000000004pt;z-index:-18874389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709295</wp:posOffset>
              </wp:positionH>
              <wp:positionV relativeFrom="page">
                <wp:posOffset>706120</wp:posOffset>
              </wp:positionV>
              <wp:extent cx="6163310" cy="0"/>
              <wp:wrapNone/>
              <wp:docPr id="214" name="Shape 21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50000000000001pt;margin-top:55.600000000000001pt;width:485.30000000000001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4389755</wp:posOffset>
              </wp:positionH>
              <wp:positionV relativeFrom="page">
                <wp:posOffset>561340</wp:posOffset>
              </wp:positionV>
              <wp:extent cx="2447290" cy="106680"/>
              <wp:wrapNone/>
              <wp:docPr id="218" name="Shape 21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244" type="#_x0000_t202" style="position:absolute;margin-left:345.65000000000003pt;margin-top:44.200000000000003pt;width:192.70000000000002pt;height:8.4000000000000004pt;z-index:-18874388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706120</wp:posOffset>
              </wp:positionV>
              <wp:extent cx="6163310" cy="0"/>
              <wp:wrapNone/>
              <wp:docPr id="220" name="Shape 2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5.600000000000001pt;width:485.30000000000001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4394835</wp:posOffset>
              </wp:positionH>
              <wp:positionV relativeFrom="page">
                <wp:posOffset>561340</wp:posOffset>
              </wp:positionV>
              <wp:extent cx="2447290" cy="106680"/>
              <wp:wrapNone/>
              <wp:docPr id="225" name="Shape 22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251" type="#_x0000_t202" style="position:absolute;margin-left:346.05000000000001pt;margin-top:44.200000000000003pt;width:192.70000000000002pt;height:8.4000000000000004pt;z-index:-18874388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227" name="Shape 2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4397375</wp:posOffset>
              </wp:positionH>
              <wp:positionV relativeFrom="page">
                <wp:posOffset>561340</wp:posOffset>
              </wp:positionV>
              <wp:extent cx="2447290" cy="106680"/>
              <wp:wrapNone/>
              <wp:docPr id="232" name="Shape 23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258" type="#_x0000_t202" style="position:absolute;margin-left:346.25pt;margin-top:44.200000000000003pt;width:192.70000000000002pt;height:8.4000000000000004pt;z-index:-18874387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709295</wp:posOffset>
              </wp:positionH>
              <wp:positionV relativeFrom="page">
                <wp:posOffset>706120</wp:posOffset>
              </wp:positionV>
              <wp:extent cx="6163310" cy="0"/>
              <wp:wrapNone/>
              <wp:docPr id="234" name="Shape 2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50000000000001pt;margin-top:55.600000000000001pt;width:485.30000000000001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4397375</wp:posOffset>
              </wp:positionH>
              <wp:positionV relativeFrom="page">
                <wp:posOffset>561340</wp:posOffset>
              </wp:positionV>
              <wp:extent cx="2447290" cy="106680"/>
              <wp:wrapNone/>
              <wp:docPr id="237" name="Shape 23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263" type="#_x0000_t202" style="position:absolute;margin-left:346.25pt;margin-top:44.200000000000003pt;width:192.70000000000002pt;height:8.4000000000000004pt;z-index:-18874387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709295</wp:posOffset>
              </wp:positionH>
              <wp:positionV relativeFrom="page">
                <wp:posOffset>706120</wp:posOffset>
              </wp:positionV>
              <wp:extent cx="6163310" cy="0"/>
              <wp:wrapNone/>
              <wp:docPr id="239" name="Shape 2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50000000000001pt;margin-top:55.600000000000001pt;width:485.30000000000001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4377690</wp:posOffset>
              </wp:positionH>
              <wp:positionV relativeFrom="page">
                <wp:posOffset>93345</wp:posOffset>
              </wp:positionV>
              <wp:extent cx="2447290" cy="106680"/>
              <wp:wrapNone/>
              <wp:docPr id="245" name="Shape 24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271" type="#_x0000_t202" style="position:absolute;margin-left:344.69999999999999pt;margin-top:7.3500000000000005pt;width:192.70000000000002pt;height:8.4000000000000004pt;z-index:-18874386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706120</wp:posOffset>
              </wp:positionV>
              <wp:extent cx="6163310" cy="0"/>
              <wp:wrapNone/>
              <wp:docPr id="247" name="Shape 2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00000000000004pt;margin-top:55.6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4394835</wp:posOffset>
              </wp:positionH>
              <wp:positionV relativeFrom="page">
                <wp:posOffset>561340</wp:posOffset>
              </wp:positionV>
              <wp:extent cx="2447290" cy="106680"/>
              <wp:wrapNone/>
              <wp:docPr id="18" name="Shape 1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044" type="#_x0000_t202" style="position:absolute;margin-left:346.05000000000001pt;margin-top:44.200000000000003pt;width:192.70000000000002pt;height:8.4000000000000004pt;z-index:-18874405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20" name="Shape 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4377690</wp:posOffset>
              </wp:positionH>
              <wp:positionV relativeFrom="page">
                <wp:posOffset>93345</wp:posOffset>
              </wp:positionV>
              <wp:extent cx="2447290" cy="106680"/>
              <wp:wrapNone/>
              <wp:docPr id="248" name="Shape 24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274" type="#_x0000_t202" style="position:absolute;margin-left:344.69999999999999pt;margin-top:7.3500000000000005pt;width:192.70000000000002pt;height:8.4000000000000004pt;z-index:-18874386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706120</wp:posOffset>
              </wp:positionV>
              <wp:extent cx="6163310" cy="0"/>
              <wp:wrapNone/>
              <wp:docPr id="250" name="Shape 2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00000000000004pt;margin-top:55.600000000000001pt;width:485.30000000000001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4389755</wp:posOffset>
              </wp:positionH>
              <wp:positionV relativeFrom="page">
                <wp:posOffset>561340</wp:posOffset>
              </wp:positionV>
              <wp:extent cx="2447290" cy="106680"/>
              <wp:wrapNone/>
              <wp:docPr id="252" name="Shape 25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278" type="#_x0000_t202" style="position:absolute;margin-left:345.65000000000003pt;margin-top:44.200000000000003pt;width:192.70000000000002pt;height:8.4000000000000004pt;z-index:-1887438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706120</wp:posOffset>
              </wp:positionV>
              <wp:extent cx="6163310" cy="0"/>
              <wp:wrapNone/>
              <wp:docPr id="254" name="Shape 2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5.600000000000001pt;width:485.30000000000001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4389755</wp:posOffset>
              </wp:positionH>
              <wp:positionV relativeFrom="page">
                <wp:posOffset>561340</wp:posOffset>
              </wp:positionV>
              <wp:extent cx="2447290" cy="106680"/>
              <wp:wrapNone/>
              <wp:docPr id="259" name="Shape 259"/>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285" type="#_x0000_t202" style="position:absolute;margin-left:345.65000000000003pt;margin-top:44.200000000000003pt;width:192.70000000000002pt;height:8.4000000000000004pt;z-index:-1887438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706120</wp:posOffset>
              </wp:positionV>
              <wp:extent cx="6163310" cy="0"/>
              <wp:wrapNone/>
              <wp:docPr id="261" name="Shape 26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5.600000000000001pt;width:485.30000000000001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4394835</wp:posOffset>
              </wp:positionH>
              <wp:positionV relativeFrom="page">
                <wp:posOffset>561340</wp:posOffset>
              </wp:positionV>
              <wp:extent cx="2447290" cy="106680"/>
              <wp:wrapNone/>
              <wp:docPr id="266" name="Shape 26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292" type="#_x0000_t202" style="position:absolute;margin-left:346.05000000000001pt;margin-top:44.200000000000003pt;width:192.70000000000002pt;height:8.4000000000000004pt;z-index:-1887438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268" name="Shape 26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4389755</wp:posOffset>
              </wp:positionH>
              <wp:positionV relativeFrom="page">
                <wp:posOffset>561340</wp:posOffset>
              </wp:positionV>
              <wp:extent cx="2447290" cy="106680"/>
              <wp:wrapNone/>
              <wp:docPr id="273" name="Shape 273"/>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299" type="#_x0000_t202" style="position:absolute;margin-left:345.65000000000003pt;margin-top:44.200000000000003pt;width:192.70000000000002pt;height:8.4000000000000004pt;z-index:-18874384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706120</wp:posOffset>
              </wp:positionV>
              <wp:extent cx="6163310" cy="0"/>
              <wp:wrapNone/>
              <wp:docPr id="275" name="Shape 27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5.600000000000001pt;width:485.30000000000001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4394835</wp:posOffset>
              </wp:positionH>
              <wp:positionV relativeFrom="page">
                <wp:posOffset>561340</wp:posOffset>
              </wp:positionV>
              <wp:extent cx="2447290" cy="106680"/>
              <wp:wrapNone/>
              <wp:docPr id="280" name="Shape 280"/>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306" type="#_x0000_t202" style="position:absolute;margin-left:346.05000000000001pt;margin-top:44.200000000000003pt;width:192.70000000000002pt;height:8.4000000000000004pt;z-index:-18874383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282" name="Shape 28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4394835</wp:posOffset>
              </wp:positionH>
              <wp:positionV relativeFrom="page">
                <wp:posOffset>561340</wp:posOffset>
              </wp:positionV>
              <wp:extent cx="2447290" cy="106680"/>
              <wp:wrapNone/>
              <wp:docPr id="287" name="Shape 28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313" type="#_x0000_t202" style="position:absolute;margin-left:346.05000000000001pt;margin-top:44.200000000000003pt;width:192.70000000000002pt;height:8.4000000000000004pt;z-index:-18874383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289" name="Shape 28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4380230</wp:posOffset>
              </wp:positionH>
              <wp:positionV relativeFrom="page">
                <wp:posOffset>627380</wp:posOffset>
              </wp:positionV>
              <wp:extent cx="2447290" cy="106680"/>
              <wp:wrapNone/>
              <wp:docPr id="294" name="Shape 29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320" type="#_x0000_t202" style="position:absolute;margin-left:344.90000000000003pt;margin-top:49.399999999999999pt;width:192.70000000000002pt;height:8.4000000000000004pt;z-index:-18874382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692150</wp:posOffset>
              </wp:positionH>
              <wp:positionV relativeFrom="page">
                <wp:posOffset>772160</wp:posOffset>
              </wp:positionV>
              <wp:extent cx="6163310" cy="0"/>
              <wp:wrapNone/>
              <wp:docPr id="296" name="Shape 29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5pt;margin-top:60.800000000000004pt;width:485.30000000000001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4389755</wp:posOffset>
              </wp:positionH>
              <wp:positionV relativeFrom="page">
                <wp:posOffset>561340</wp:posOffset>
              </wp:positionV>
              <wp:extent cx="2447290" cy="106680"/>
              <wp:wrapNone/>
              <wp:docPr id="299" name="Shape 299"/>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325" type="#_x0000_t202" style="position:absolute;margin-left:345.65000000000003pt;margin-top:44.200000000000003pt;width:192.70000000000002pt;height:8.4000000000000004pt;z-index:-18874382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706120</wp:posOffset>
              </wp:positionV>
              <wp:extent cx="6163310" cy="0"/>
              <wp:wrapNone/>
              <wp:docPr id="301" name="Shape 30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5.600000000000001pt;width:485.30000000000001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6" behindDoc="1" locked="0" layoutInCell="1" allowOverlap="1">
              <wp:simplePos x="0" y="0"/>
              <wp:positionH relativeFrom="page">
                <wp:posOffset>4389755</wp:posOffset>
              </wp:positionH>
              <wp:positionV relativeFrom="page">
                <wp:posOffset>561340</wp:posOffset>
              </wp:positionV>
              <wp:extent cx="2447290" cy="106680"/>
              <wp:wrapNone/>
              <wp:docPr id="306" name="Shape 30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332" type="#_x0000_t202" style="position:absolute;margin-left:345.65000000000003pt;margin-top:44.200000000000003pt;width:192.70000000000002pt;height:8.4000000000000004pt;z-index:-18874381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706120</wp:posOffset>
              </wp:positionV>
              <wp:extent cx="6163310" cy="0"/>
              <wp:wrapNone/>
              <wp:docPr id="308" name="Shape 30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5.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4368800</wp:posOffset>
              </wp:positionH>
              <wp:positionV relativeFrom="page">
                <wp:posOffset>561340</wp:posOffset>
              </wp:positionV>
              <wp:extent cx="2447290" cy="106680"/>
              <wp:wrapNone/>
              <wp:docPr id="25" name="Shape 2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051" type="#_x0000_t202" style="position:absolute;margin-left:344.pt;margin-top:44.200000000000003pt;width:192.70000000000002pt;height:8.4000000000000004pt;z-index:-18874404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680720</wp:posOffset>
              </wp:positionH>
              <wp:positionV relativeFrom="page">
                <wp:posOffset>706120</wp:posOffset>
              </wp:positionV>
              <wp:extent cx="6163310" cy="0"/>
              <wp:wrapNone/>
              <wp:docPr id="27" name="Shape 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600000000000001pt;margin-top:55.600000000000001pt;width:485.30000000000001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2" behindDoc="1" locked="0" layoutInCell="1" allowOverlap="1">
              <wp:simplePos x="0" y="0"/>
              <wp:positionH relativeFrom="page">
                <wp:posOffset>4369435</wp:posOffset>
              </wp:positionH>
              <wp:positionV relativeFrom="page">
                <wp:posOffset>398780</wp:posOffset>
              </wp:positionV>
              <wp:extent cx="2447290" cy="106680"/>
              <wp:wrapNone/>
              <wp:docPr id="313" name="Shape 313"/>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339" type="#_x0000_t202" style="position:absolute;margin-left:344.05000000000001pt;margin-top:31.400000000000002pt;width:192.70000000000002pt;height:8.4000000000000004pt;z-index:-18874381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681355</wp:posOffset>
              </wp:positionH>
              <wp:positionV relativeFrom="page">
                <wp:posOffset>543560</wp:posOffset>
              </wp:positionV>
              <wp:extent cx="6163310" cy="0"/>
              <wp:wrapNone/>
              <wp:docPr id="315" name="Shape 3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649999999999999pt;margin-top:42.800000000000004pt;width:485.30000000000001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6" behindDoc="1" locked="0" layoutInCell="1" allowOverlap="1">
              <wp:simplePos x="0" y="0"/>
              <wp:positionH relativeFrom="page">
                <wp:posOffset>4394835</wp:posOffset>
              </wp:positionH>
              <wp:positionV relativeFrom="page">
                <wp:posOffset>561340</wp:posOffset>
              </wp:positionV>
              <wp:extent cx="2447290" cy="106680"/>
              <wp:wrapNone/>
              <wp:docPr id="318" name="Shape 31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344" type="#_x0000_t202" style="position:absolute;margin-left:346.05000000000001pt;margin-top:44.200000000000003pt;width:192.70000000000002pt;height:8.4000000000000004pt;z-index:-18874380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320" name="Shape 3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2" behindDoc="1" locked="0" layoutInCell="1" allowOverlap="1">
              <wp:simplePos x="0" y="0"/>
              <wp:positionH relativeFrom="page">
                <wp:posOffset>4377690</wp:posOffset>
              </wp:positionH>
              <wp:positionV relativeFrom="page">
                <wp:posOffset>93345</wp:posOffset>
              </wp:positionV>
              <wp:extent cx="2447290" cy="106680"/>
              <wp:wrapNone/>
              <wp:docPr id="325" name="Shape 32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351" type="#_x0000_t202" style="position:absolute;margin-left:344.69999999999999pt;margin-top:7.3500000000000005pt;width:192.70000000000002pt;height:8.4000000000000004pt;z-index:-18874380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706120</wp:posOffset>
              </wp:positionV>
              <wp:extent cx="6163310" cy="0"/>
              <wp:wrapNone/>
              <wp:docPr id="327" name="Shape 3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00000000000004pt;margin-top:55.600000000000001pt;width:485.30000000000001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4" behindDoc="1" locked="0" layoutInCell="1" allowOverlap="1">
              <wp:simplePos x="0" y="0"/>
              <wp:positionH relativeFrom="page">
                <wp:posOffset>4394835</wp:posOffset>
              </wp:positionH>
              <wp:positionV relativeFrom="page">
                <wp:posOffset>561340</wp:posOffset>
              </wp:positionV>
              <wp:extent cx="2447290" cy="106680"/>
              <wp:wrapNone/>
              <wp:docPr id="330" name="Shape 330"/>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356" type="#_x0000_t202" style="position:absolute;margin-left:346.05000000000001pt;margin-top:44.200000000000003pt;width:192.70000000000002pt;height:8.4000000000000004pt;z-index:-18874379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332" name="Shape 3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0" behindDoc="1" locked="0" layoutInCell="1" allowOverlap="1">
              <wp:simplePos x="0" y="0"/>
              <wp:positionH relativeFrom="page">
                <wp:posOffset>4394835</wp:posOffset>
              </wp:positionH>
              <wp:positionV relativeFrom="page">
                <wp:posOffset>561340</wp:posOffset>
              </wp:positionV>
              <wp:extent cx="2447290" cy="106680"/>
              <wp:wrapNone/>
              <wp:docPr id="337" name="Shape 33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363" type="#_x0000_t202" style="position:absolute;margin-left:346.05000000000001pt;margin-top:44.200000000000003pt;width:192.70000000000002pt;height:8.4000000000000004pt;z-index:-18874379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339" name="Shape 3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6" behindDoc="1" locked="0" layoutInCell="1" allowOverlap="1">
              <wp:simplePos x="0" y="0"/>
              <wp:positionH relativeFrom="page">
                <wp:posOffset>4389755</wp:posOffset>
              </wp:positionH>
              <wp:positionV relativeFrom="page">
                <wp:posOffset>561340</wp:posOffset>
              </wp:positionV>
              <wp:extent cx="2447290" cy="106680"/>
              <wp:wrapNone/>
              <wp:docPr id="344" name="Shape 34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370" type="#_x0000_t202" style="position:absolute;margin-left:345.65000000000003pt;margin-top:44.200000000000003pt;width:192.70000000000002pt;height:8.4000000000000004pt;z-index:-18874378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706120</wp:posOffset>
              </wp:positionV>
              <wp:extent cx="6163310" cy="0"/>
              <wp:wrapNone/>
              <wp:docPr id="346" name="Shape 3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5.600000000000001pt;width:485.30000000000001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2" behindDoc="1" locked="0" layoutInCell="1" allowOverlap="1">
              <wp:simplePos x="0" y="0"/>
              <wp:positionH relativeFrom="page">
                <wp:posOffset>4389755</wp:posOffset>
              </wp:positionH>
              <wp:positionV relativeFrom="page">
                <wp:posOffset>561340</wp:posOffset>
              </wp:positionV>
              <wp:extent cx="2447290" cy="106680"/>
              <wp:wrapNone/>
              <wp:docPr id="351" name="Shape 35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377" type="#_x0000_t202" style="position:absolute;margin-left:345.65000000000003pt;margin-top:44.200000000000003pt;width:192.70000000000002pt;height:8.4000000000000004pt;z-index:-18874378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706120</wp:posOffset>
              </wp:positionV>
              <wp:extent cx="6163310" cy="0"/>
              <wp:wrapNone/>
              <wp:docPr id="353" name="Shape 3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5.600000000000001pt;width:485.30000000000001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8" behindDoc="1" locked="0" layoutInCell="1" allowOverlap="1">
              <wp:simplePos x="0" y="0"/>
              <wp:positionH relativeFrom="page">
                <wp:posOffset>4389755</wp:posOffset>
              </wp:positionH>
              <wp:positionV relativeFrom="page">
                <wp:posOffset>561340</wp:posOffset>
              </wp:positionV>
              <wp:extent cx="2447290" cy="106680"/>
              <wp:wrapNone/>
              <wp:docPr id="358" name="Shape 35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384" type="#_x0000_t202" style="position:absolute;margin-left:345.65000000000003pt;margin-top:44.200000000000003pt;width:192.70000000000002pt;height:8.4000000000000004pt;z-index:-18874377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706120</wp:posOffset>
              </wp:positionV>
              <wp:extent cx="6163310" cy="0"/>
              <wp:wrapNone/>
              <wp:docPr id="360" name="Shape 36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5.600000000000001pt;width:485.30000000000001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4" behindDoc="1" locked="0" layoutInCell="1" allowOverlap="1">
              <wp:simplePos x="0" y="0"/>
              <wp:positionH relativeFrom="page">
                <wp:posOffset>4397375</wp:posOffset>
              </wp:positionH>
              <wp:positionV relativeFrom="page">
                <wp:posOffset>561340</wp:posOffset>
              </wp:positionV>
              <wp:extent cx="2447290" cy="106680"/>
              <wp:wrapNone/>
              <wp:docPr id="365" name="Shape 36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391" type="#_x0000_t202" style="position:absolute;margin-left:346.25pt;margin-top:44.200000000000003pt;width:192.70000000000002pt;height:8.4000000000000004pt;z-index:-18874376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709295</wp:posOffset>
              </wp:positionH>
              <wp:positionV relativeFrom="page">
                <wp:posOffset>706120</wp:posOffset>
              </wp:positionV>
              <wp:extent cx="6163310" cy="0"/>
              <wp:wrapNone/>
              <wp:docPr id="367" name="Shape 3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50000000000001pt;margin-top:55.600000000000001pt;width:485.30000000000001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8" behindDoc="1" locked="0" layoutInCell="1" allowOverlap="1">
              <wp:simplePos x="0" y="0"/>
              <wp:positionH relativeFrom="page">
                <wp:posOffset>4397375</wp:posOffset>
              </wp:positionH>
              <wp:positionV relativeFrom="page">
                <wp:posOffset>561340</wp:posOffset>
              </wp:positionV>
              <wp:extent cx="2447290" cy="106680"/>
              <wp:wrapNone/>
              <wp:docPr id="370" name="Shape 370"/>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396" type="#_x0000_t202" style="position:absolute;margin-left:346.25pt;margin-top:44.200000000000003pt;width:192.70000000000002pt;height:8.4000000000000004pt;z-index:-18874376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709295</wp:posOffset>
              </wp:positionH>
              <wp:positionV relativeFrom="page">
                <wp:posOffset>706120</wp:posOffset>
              </wp:positionV>
              <wp:extent cx="6163310" cy="0"/>
              <wp:wrapNone/>
              <wp:docPr id="372" name="Shape 37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50000000000001pt;margin-top:55.600000000000001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4388485</wp:posOffset>
              </wp:positionH>
              <wp:positionV relativeFrom="page">
                <wp:posOffset>561340</wp:posOffset>
              </wp:positionV>
              <wp:extent cx="2447290" cy="106680"/>
              <wp:wrapNone/>
              <wp:docPr id="30" name="Shape 30"/>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056" type="#_x0000_t202" style="position:absolute;margin-left:345.55000000000001pt;margin-top:44.200000000000003pt;width:192.70000000000002pt;height:8.4000000000000004pt;z-index:-18874404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700405</wp:posOffset>
              </wp:positionH>
              <wp:positionV relativeFrom="page">
                <wp:posOffset>706120</wp:posOffset>
              </wp:positionV>
              <wp:extent cx="6163310" cy="0"/>
              <wp:wrapNone/>
              <wp:docPr id="32" name="Shape 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49999999999999pt;margin-top:55.600000000000001pt;width:485.30000000000001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2" behindDoc="1" locked="0" layoutInCell="1" allowOverlap="1">
              <wp:simplePos x="0" y="0"/>
              <wp:positionH relativeFrom="page">
                <wp:posOffset>4389755</wp:posOffset>
              </wp:positionH>
              <wp:positionV relativeFrom="page">
                <wp:posOffset>561340</wp:posOffset>
              </wp:positionV>
              <wp:extent cx="2447290" cy="106680"/>
              <wp:wrapNone/>
              <wp:docPr id="376" name="Shape 37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402" type="#_x0000_t202" style="position:absolute;margin-left:345.65000000000003pt;margin-top:44.200000000000003pt;width:192.70000000000002pt;height:8.4000000000000004pt;z-index:-18874376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706120</wp:posOffset>
              </wp:positionV>
              <wp:extent cx="6163310" cy="0"/>
              <wp:wrapNone/>
              <wp:docPr id="378" name="Shape 37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5.600000000000001pt;width:485.30000000000001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8" behindDoc="1" locked="0" layoutInCell="1" allowOverlap="1">
              <wp:simplePos x="0" y="0"/>
              <wp:positionH relativeFrom="page">
                <wp:posOffset>4394835</wp:posOffset>
              </wp:positionH>
              <wp:positionV relativeFrom="page">
                <wp:posOffset>561340</wp:posOffset>
              </wp:positionV>
              <wp:extent cx="2447290" cy="106680"/>
              <wp:wrapNone/>
              <wp:docPr id="383" name="Shape 383"/>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409" type="#_x0000_t202" style="position:absolute;margin-left:346.05000000000001pt;margin-top:44.200000000000003pt;width:192.70000000000002pt;height:8.4000000000000004pt;z-index:-18874375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385" name="Shape 38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4" behindDoc="1" locked="0" layoutInCell="1" allowOverlap="1">
              <wp:simplePos x="0" y="0"/>
              <wp:positionH relativeFrom="page">
                <wp:posOffset>4394835</wp:posOffset>
              </wp:positionH>
              <wp:positionV relativeFrom="page">
                <wp:posOffset>561340</wp:posOffset>
              </wp:positionV>
              <wp:extent cx="2447290" cy="106680"/>
              <wp:wrapNone/>
              <wp:docPr id="390" name="Shape 390"/>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416" type="#_x0000_t202" style="position:absolute;margin-left:346.05000000000001pt;margin-top:44.200000000000003pt;width:192.70000000000002pt;height:8.4000000000000004pt;z-index:-1887437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392" name="Shape 39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0" behindDoc="1" locked="0" layoutInCell="1" allowOverlap="1">
              <wp:simplePos x="0" y="0"/>
              <wp:positionH relativeFrom="page">
                <wp:posOffset>4394835</wp:posOffset>
              </wp:positionH>
              <wp:positionV relativeFrom="page">
                <wp:posOffset>561340</wp:posOffset>
              </wp:positionV>
              <wp:extent cx="2447290" cy="106680"/>
              <wp:wrapNone/>
              <wp:docPr id="397" name="Shape 39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423" type="#_x0000_t202" style="position:absolute;margin-left:346.05000000000001pt;margin-top:44.200000000000003pt;width:192.70000000000002pt;height:8.4000000000000004pt;z-index:-18874374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399" name="Shape 39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6" behindDoc="1" locked="0" layoutInCell="1" allowOverlap="1">
              <wp:simplePos x="0" y="0"/>
              <wp:positionH relativeFrom="page">
                <wp:posOffset>4389755</wp:posOffset>
              </wp:positionH>
              <wp:positionV relativeFrom="page">
                <wp:posOffset>561340</wp:posOffset>
              </wp:positionV>
              <wp:extent cx="2447290" cy="106680"/>
              <wp:wrapNone/>
              <wp:docPr id="404" name="Shape 40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430" type="#_x0000_t202" style="position:absolute;margin-left:345.65000000000003pt;margin-top:44.200000000000003pt;width:192.70000000000002pt;height:8.4000000000000004pt;z-index:-18874373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706120</wp:posOffset>
              </wp:positionV>
              <wp:extent cx="6163310" cy="0"/>
              <wp:wrapNone/>
              <wp:docPr id="406" name="Shape 40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5.600000000000001pt;width:485.30000000000001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2" behindDoc="1" locked="0" layoutInCell="1" allowOverlap="1">
              <wp:simplePos x="0" y="0"/>
              <wp:positionH relativeFrom="page">
                <wp:posOffset>4389755</wp:posOffset>
              </wp:positionH>
              <wp:positionV relativeFrom="page">
                <wp:posOffset>561340</wp:posOffset>
              </wp:positionV>
              <wp:extent cx="2447290" cy="106680"/>
              <wp:wrapNone/>
              <wp:docPr id="411" name="Shape 41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437" type="#_x0000_t202" style="position:absolute;margin-left:345.65000000000003pt;margin-top:44.200000000000003pt;width:192.70000000000002pt;height:8.4000000000000004pt;z-index:-18874373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706120</wp:posOffset>
              </wp:positionV>
              <wp:extent cx="6163310" cy="0"/>
              <wp:wrapNone/>
              <wp:docPr id="413" name="Shape 4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5.600000000000001pt;width:485.30000000000001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8" behindDoc="1" locked="0" layoutInCell="1" allowOverlap="1">
              <wp:simplePos x="0" y="0"/>
              <wp:positionH relativeFrom="page">
                <wp:posOffset>4394835</wp:posOffset>
              </wp:positionH>
              <wp:positionV relativeFrom="page">
                <wp:posOffset>561340</wp:posOffset>
              </wp:positionV>
              <wp:extent cx="2447290" cy="106680"/>
              <wp:wrapNone/>
              <wp:docPr id="418" name="Shape 41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444" type="#_x0000_t202" style="position:absolute;margin-left:346.05000000000001pt;margin-top:44.200000000000003pt;width:192.70000000000002pt;height:8.4000000000000004pt;z-index:-18874372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420" name="Shape 4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4" behindDoc="1" locked="0" layoutInCell="1" allowOverlap="1">
              <wp:simplePos x="0" y="0"/>
              <wp:positionH relativeFrom="page">
                <wp:posOffset>4394835</wp:posOffset>
              </wp:positionH>
              <wp:positionV relativeFrom="page">
                <wp:posOffset>561340</wp:posOffset>
              </wp:positionV>
              <wp:extent cx="2447290" cy="106680"/>
              <wp:wrapNone/>
              <wp:docPr id="425" name="Shape 42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451" type="#_x0000_t202" style="position:absolute;margin-left:346.05000000000001pt;margin-top:44.200000000000003pt;width:192.70000000000002pt;height:8.4000000000000004pt;z-index:-18874371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427" name="Shape 4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0" behindDoc="1" locked="0" layoutInCell="1" allowOverlap="1">
              <wp:simplePos x="0" y="0"/>
              <wp:positionH relativeFrom="page">
                <wp:posOffset>4397375</wp:posOffset>
              </wp:positionH>
              <wp:positionV relativeFrom="page">
                <wp:posOffset>561340</wp:posOffset>
              </wp:positionV>
              <wp:extent cx="2447290" cy="106680"/>
              <wp:wrapNone/>
              <wp:docPr id="432" name="Shape 43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458" type="#_x0000_t202" style="position:absolute;margin-left:346.25pt;margin-top:44.200000000000003pt;width:192.70000000000002pt;height:8.4000000000000004pt;z-index:-18874371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709295</wp:posOffset>
              </wp:positionH>
              <wp:positionV relativeFrom="page">
                <wp:posOffset>706120</wp:posOffset>
              </wp:positionV>
              <wp:extent cx="6163310" cy="0"/>
              <wp:wrapNone/>
              <wp:docPr id="434" name="Shape 4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50000000000001pt;margin-top:55.600000000000001pt;width:485.30000000000001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4" behindDoc="1" locked="0" layoutInCell="1" allowOverlap="1">
              <wp:simplePos x="0" y="0"/>
              <wp:positionH relativeFrom="page">
                <wp:posOffset>4397375</wp:posOffset>
              </wp:positionH>
              <wp:positionV relativeFrom="page">
                <wp:posOffset>561340</wp:posOffset>
              </wp:positionV>
              <wp:extent cx="2447290" cy="106680"/>
              <wp:wrapNone/>
              <wp:docPr id="437" name="Shape 43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463" type="#_x0000_t202" style="position:absolute;margin-left:346.25pt;margin-top:44.200000000000003pt;width:192.70000000000002pt;height:8.4000000000000004pt;z-index:-18874370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709295</wp:posOffset>
              </wp:positionH>
              <wp:positionV relativeFrom="page">
                <wp:posOffset>706120</wp:posOffset>
              </wp:positionV>
              <wp:extent cx="6163310" cy="0"/>
              <wp:wrapNone/>
              <wp:docPr id="439" name="Shape 4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50000000000001pt;margin-top:55.600000000000001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4388485</wp:posOffset>
              </wp:positionH>
              <wp:positionV relativeFrom="page">
                <wp:posOffset>561340</wp:posOffset>
              </wp:positionV>
              <wp:extent cx="2447290" cy="106680"/>
              <wp:wrapNone/>
              <wp:docPr id="37" name="Shape 3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063" type="#_x0000_t202" style="position:absolute;margin-left:345.55000000000001pt;margin-top:44.200000000000003pt;width:192.70000000000002pt;height:8.4000000000000004pt;z-index:-18874403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700405</wp:posOffset>
              </wp:positionH>
              <wp:positionV relativeFrom="page">
                <wp:posOffset>706120</wp:posOffset>
              </wp:positionV>
              <wp:extent cx="6163310" cy="0"/>
              <wp:wrapNone/>
              <wp:docPr id="39" name="Shape 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149999999999999pt;margin-top:55.600000000000001pt;width:485.30000000000001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8" behindDoc="1" locked="0" layoutInCell="1" allowOverlap="1">
              <wp:simplePos x="0" y="0"/>
              <wp:positionH relativeFrom="page">
                <wp:posOffset>4394835</wp:posOffset>
              </wp:positionH>
              <wp:positionV relativeFrom="page">
                <wp:posOffset>561340</wp:posOffset>
              </wp:positionV>
              <wp:extent cx="2447290" cy="106680"/>
              <wp:wrapNone/>
              <wp:docPr id="443" name="Shape 443"/>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469" type="#_x0000_t202" style="position:absolute;margin-left:346.05000000000001pt;margin-top:44.200000000000003pt;width:192.70000000000002pt;height:8.4000000000000004pt;z-index:-18874370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445" name="Shape 4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4" behindDoc="1" locked="0" layoutInCell="1" allowOverlap="1">
              <wp:simplePos x="0" y="0"/>
              <wp:positionH relativeFrom="page">
                <wp:posOffset>4394835</wp:posOffset>
              </wp:positionH>
              <wp:positionV relativeFrom="page">
                <wp:posOffset>561340</wp:posOffset>
              </wp:positionV>
              <wp:extent cx="2447290" cy="106680"/>
              <wp:wrapNone/>
              <wp:docPr id="450" name="Shape 450"/>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476" type="#_x0000_t202" style="position:absolute;margin-left:346.05000000000001pt;margin-top:44.200000000000003pt;width:192.70000000000002pt;height:8.4000000000000004pt;z-index:-18874369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452" name="Shape 4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0" behindDoc="1" locked="0" layoutInCell="1" allowOverlap="1">
              <wp:simplePos x="0" y="0"/>
              <wp:positionH relativeFrom="page">
                <wp:posOffset>4394835</wp:posOffset>
              </wp:positionH>
              <wp:positionV relativeFrom="page">
                <wp:posOffset>561340</wp:posOffset>
              </wp:positionV>
              <wp:extent cx="2447290" cy="106680"/>
              <wp:wrapNone/>
              <wp:docPr id="457" name="Shape 45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483" type="#_x0000_t202" style="position:absolute;margin-left:346.05000000000001pt;margin-top:44.200000000000003pt;width:192.70000000000002pt;height:8.4000000000000004pt;z-index:-18874369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459" name="Shape 4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6" behindDoc="1" locked="0" layoutInCell="1" allowOverlap="1">
              <wp:simplePos x="0" y="0"/>
              <wp:positionH relativeFrom="page">
                <wp:posOffset>4389755</wp:posOffset>
              </wp:positionH>
              <wp:positionV relativeFrom="page">
                <wp:posOffset>561340</wp:posOffset>
              </wp:positionV>
              <wp:extent cx="2447290" cy="106680"/>
              <wp:wrapNone/>
              <wp:docPr id="464" name="Shape 46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490" type="#_x0000_t202" style="position:absolute;margin-left:345.65000000000003pt;margin-top:44.200000000000003pt;width:192.70000000000002pt;height:8.4000000000000004pt;z-index:-18874368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706120</wp:posOffset>
              </wp:positionV>
              <wp:extent cx="6163310" cy="0"/>
              <wp:wrapNone/>
              <wp:docPr id="466" name="Shape 4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5.600000000000001pt;width:485.30000000000001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2" behindDoc="1" locked="0" layoutInCell="1" allowOverlap="1">
              <wp:simplePos x="0" y="0"/>
              <wp:positionH relativeFrom="page">
                <wp:posOffset>4389755</wp:posOffset>
              </wp:positionH>
              <wp:positionV relativeFrom="page">
                <wp:posOffset>561340</wp:posOffset>
              </wp:positionV>
              <wp:extent cx="2447290" cy="106680"/>
              <wp:wrapNone/>
              <wp:docPr id="471" name="Shape 47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497" type="#_x0000_t202" style="position:absolute;margin-left:345.65000000000003pt;margin-top:44.200000000000003pt;width:192.70000000000002pt;height:8.4000000000000004pt;z-index:-18874368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701675</wp:posOffset>
              </wp:positionH>
              <wp:positionV relativeFrom="page">
                <wp:posOffset>706120</wp:posOffset>
              </wp:positionV>
              <wp:extent cx="6163310" cy="0"/>
              <wp:wrapNone/>
              <wp:docPr id="473" name="Shape 47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25pt;margin-top:55.600000000000001pt;width:485.30000000000001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78" behindDoc="1" locked="0" layoutInCell="1" allowOverlap="1">
              <wp:simplePos x="0" y="0"/>
              <wp:positionH relativeFrom="page">
                <wp:posOffset>4394835</wp:posOffset>
              </wp:positionH>
              <wp:positionV relativeFrom="page">
                <wp:posOffset>561340</wp:posOffset>
              </wp:positionV>
              <wp:extent cx="2447290" cy="106680"/>
              <wp:wrapNone/>
              <wp:docPr id="478" name="Shape 47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504" type="#_x0000_t202" style="position:absolute;margin-left:346.05000000000001pt;margin-top:44.200000000000003pt;width:192.70000000000002pt;height:8.4000000000000004pt;z-index:-18874367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480" name="Shape 48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84" behindDoc="1" locked="0" layoutInCell="1" allowOverlap="1">
              <wp:simplePos x="0" y="0"/>
              <wp:positionH relativeFrom="page">
                <wp:posOffset>4394835</wp:posOffset>
              </wp:positionH>
              <wp:positionV relativeFrom="page">
                <wp:posOffset>561340</wp:posOffset>
              </wp:positionV>
              <wp:extent cx="2447290" cy="106680"/>
              <wp:wrapNone/>
              <wp:docPr id="485" name="Shape 48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511" type="#_x0000_t202" style="position:absolute;margin-left:346.05000000000001pt;margin-top:44.200000000000003pt;width:192.70000000000002pt;height:8.4000000000000004pt;z-index:-18874366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487" name="Shape 48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0" behindDoc="1" locked="0" layoutInCell="1" allowOverlap="1">
              <wp:simplePos x="0" y="0"/>
              <wp:positionH relativeFrom="page">
                <wp:posOffset>4394835</wp:posOffset>
              </wp:positionH>
              <wp:positionV relativeFrom="page">
                <wp:posOffset>561340</wp:posOffset>
              </wp:positionV>
              <wp:extent cx="2447290" cy="106680"/>
              <wp:wrapNone/>
              <wp:docPr id="492" name="Shape 49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518" type="#_x0000_t202" style="position:absolute;margin-left:346.05000000000001pt;margin-top:44.200000000000003pt;width:192.70000000000002pt;height:8.4000000000000004pt;z-index:-18874366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494" name="Shape 49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6" behindDoc="1" locked="0" layoutInCell="1" allowOverlap="1">
              <wp:simplePos x="0" y="0"/>
              <wp:positionH relativeFrom="page">
                <wp:posOffset>4377690</wp:posOffset>
              </wp:positionH>
              <wp:positionV relativeFrom="page">
                <wp:posOffset>93345</wp:posOffset>
              </wp:positionV>
              <wp:extent cx="2447290" cy="106680"/>
              <wp:wrapNone/>
              <wp:docPr id="499" name="Shape 499"/>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525" type="#_x0000_t202" style="position:absolute;margin-left:344.69999999999999pt;margin-top:7.3500000000000005pt;width:192.70000000000002pt;height:8.4000000000000004pt;z-index:-18874365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706120</wp:posOffset>
              </wp:positionV>
              <wp:extent cx="6163310" cy="0"/>
              <wp:wrapNone/>
              <wp:docPr id="501" name="Shape 50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00000000000004pt;margin-top:55.600000000000001pt;width:485.30000000000001pt;height:0;z-index:-251658240;mso-position-horizontal-relative:page;mso-position-vertical-relative:page">
              <v:stroke weight="1.pt"/>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98" behindDoc="1" locked="0" layoutInCell="1" allowOverlap="1">
              <wp:simplePos x="0" y="0"/>
              <wp:positionH relativeFrom="page">
                <wp:posOffset>4385945</wp:posOffset>
              </wp:positionH>
              <wp:positionV relativeFrom="page">
                <wp:posOffset>561340</wp:posOffset>
              </wp:positionV>
              <wp:extent cx="2447290" cy="106680"/>
              <wp:wrapNone/>
              <wp:docPr id="502" name="Shape 50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528" type="#_x0000_t202" style="position:absolute;margin-left:345.35000000000002pt;margin-top:44.200000000000003pt;width:192.70000000000002pt;height:8.4000000000000004pt;z-index:-18874365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756920</wp:posOffset>
              </wp:positionV>
              <wp:extent cx="6163310" cy="0"/>
              <wp:wrapNone/>
              <wp:docPr id="504" name="Shape 50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9.600000000000001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4394835</wp:posOffset>
              </wp:positionH>
              <wp:positionV relativeFrom="page">
                <wp:posOffset>561340</wp:posOffset>
              </wp:positionV>
              <wp:extent cx="2447290" cy="106680"/>
              <wp:wrapNone/>
              <wp:docPr id="44" name="Shape 4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070" type="#_x0000_t202" style="position:absolute;margin-left:346.05000000000001pt;margin-top:44.200000000000003pt;width:192.70000000000002pt;height:8.4000000000000004pt;z-index:-18874403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46" name="Shape 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04" behindDoc="1" locked="0" layoutInCell="1" allowOverlap="1">
              <wp:simplePos x="0" y="0"/>
              <wp:positionH relativeFrom="page">
                <wp:posOffset>4394835</wp:posOffset>
              </wp:positionH>
              <wp:positionV relativeFrom="page">
                <wp:posOffset>561340</wp:posOffset>
              </wp:positionV>
              <wp:extent cx="2447290" cy="106680"/>
              <wp:wrapNone/>
              <wp:docPr id="510" name="Shape 510"/>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536" type="#_x0000_t202" style="position:absolute;margin-left:346.05000000000001pt;margin-top:44.200000000000003pt;width:192.70000000000002pt;height:8.4000000000000004pt;z-index:-18874364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512" name="Shape 5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0" behindDoc="1" locked="0" layoutInCell="1" allowOverlap="1">
              <wp:simplePos x="0" y="0"/>
              <wp:positionH relativeFrom="page">
                <wp:posOffset>4394835</wp:posOffset>
              </wp:positionH>
              <wp:positionV relativeFrom="page">
                <wp:posOffset>561340</wp:posOffset>
              </wp:positionV>
              <wp:extent cx="2447290" cy="106680"/>
              <wp:wrapNone/>
              <wp:docPr id="517" name="Shape 51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543" type="#_x0000_t202" style="position:absolute;margin-left:346.05000000000001pt;margin-top:44.200000000000003pt;width:192.70000000000002pt;height:8.4000000000000004pt;z-index:-18874364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519" name="Shape 51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16" behindDoc="1" locked="0" layoutInCell="1" allowOverlap="1">
              <wp:simplePos x="0" y="0"/>
              <wp:positionH relativeFrom="page">
                <wp:posOffset>4397375</wp:posOffset>
              </wp:positionH>
              <wp:positionV relativeFrom="page">
                <wp:posOffset>561340</wp:posOffset>
              </wp:positionV>
              <wp:extent cx="2447290" cy="106680"/>
              <wp:wrapNone/>
              <wp:docPr id="524" name="Shape 52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550" type="#_x0000_t202" style="position:absolute;margin-left:346.25pt;margin-top:44.200000000000003pt;width:192.70000000000002pt;height:8.4000000000000004pt;z-index:-18874363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709295</wp:posOffset>
              </wp:positionH>
              <wp:positionV relativeFrom="page">
                <wp:posOffset>706120</wp:posOffset>
              </wp:positionV>
              <wp:extent cx="6163310" cy="0"/>
              <wp:wrapNone/>
              <wp:docPr id="526" name="Shape 5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50000000000001pt;margin-top:55.600000000000001pt;width:485.30000000000001pt;height:0;z-index:-251658240;mso-position-horizontal-relative:page;mso-position-vertical-relative:page">
              <v:stroke weight="1.pt"/>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0" behindDoc="1" locked="0" layoutInCell="1" allowOverlap="1">
              <wp:simplePos x="0" y="0"/>
              <wp:positionH relativeFrom="page">
                <wp:posOffset>4397375</wp:posOffset>
              </wp:positionH>
              <wp:positionV relativeFrom="page">
                <wp:posOffset>561340</wp:posOffset>
              </wp:positionV>
              <wp:extent cx="2447290" cy="106680"/>
              <wp:wrapNone/>
              <wp:docPr id="529" name="Shape 529"/>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555" type="#_x0000_t202" style="position:absolute;margin-left:346.25pt;margin-top:44.200000000000003pt;width:192.70000000000002pt;height:8.4000000000000004pt;z-index:-18874363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709295</wp:posOffset>
              </wp:positionH>
              <wp:positionV relativeFrom="page">
                <wp:posOffset>706120</wp:posOffset>
              </wp:positionV>
              <wp:extent cx="6163310" cy="0"/>
              <wp:wrapNone/>
              <wp:docPr id="531" name="Shape 53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50000000000001pt;margin-top:55.600000000000001pt;width:485.30000000000001pt;height:0;z-index:-251658240;mso-position-horizontal-relative:page;mso-position-vertical-relative:page">
              <v:stroke weight="1.pt"/>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24" behindDoc="1" locked="0" layoutInCell="1" allowOverlap="1">
              <wp:simplePos x="0" y="0"/>
              <wp:positionH relativeFrom="page">
                <wp:posOffset>4385945</wp:posOffset>
              </wp:positionH>
              <wp:positionV relativeFrom="page">
                <wp:posOffset>561340</wp:posOffset>
              </wp:positionV>
              <wp:extent cx="2447290" cy="106680"/>
              <wp:wrapNone/>
              <wp:docPr id="535" name="Shape 53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561" type="#_x0000_t202" style="position:absolute;margin-left:345.35000000000002pt;margin-top:44.200000000000003pt;width:192.70000000000002pt;height:8.4000000000000004pt;z-index:-18874362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756920</wp:posOffset>
              </wp:positionV>
              <wp:extent cx="6163310" cy="0"/>
              <wp:wrapNone/>
              <wp:docPr id="537" name="Shape 5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9.600000000000001pt;width:485.30000000000001pt;height:0;z-index:-251658240;mso-position-horizontal-relative:page;mso-position-vertical-relative:page">
              <v:stroke weight="1.pt"/>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0" behindDoc="1" locked="0" layoutInCell="1" allowOverlap="1">
              <wp:simplePos x="0" y="0"/>
              <wp:positionH relativeFrom="page">
                <wp:posOffset>4385945</wp:posOffset>
              </wp:positionH>
              <wp:positionV relativeFrom="page">
                <wp:posOffset>561340</wp:posOffset>
              </wp:positionV>
              <wp:extent cx="2447290" cy="106680"/>
              <wp:wrapNone/>
              <wp:docPr id="542" name="Shape 54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568" type="#_x0000_t202" style="position:absolute;margin-left:345.35000000000002pt;margin-top:44.200000000000003pt;width:192.70000000000002pt;height:8.4000000000000004pt;z-index:-18874362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756920</wp:posOffset>
              </wp:positionV>
              <wp:extent cx="6163310" cy="0"/>
              <wp:wrapNone/>
              <wp:docPr id="544" name="Shape 54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9.600000000000001pt;width:485.30000000000001pt;height:0;z-index:-251658240;mso-position-horizontal-relative:page;mso-position-vertical-relative:page">
              <v:stroke weight="1.pt"/>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36" behindDoc="1" locked="0" layoutInCell="1" allowOverlap="1">
              <wp:simplePos x="0" y="0"/>
              <wp:positionH relativeFrom="page">
                <wp:posOffset>4397375</wp:posOffset>
              </wp:positionH>
              <wp:positionV relativeFrom="page">
                <wp:posOffset>561340</wp:posOffset>
              </wp:positionV>
              <wp:extent cx="2447290" cy="106680"/>
              <wp:wrapNone/>
              <wp:docPr id="549" name="Shape 549"/>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575" type="#_x0000_t202" style="position:absolute;margin-left:346.25pt;margin-top:44.200000000000003pt;width:192.70000000000002pt;height:8.4000000000000004pt;z-index:-18874361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709295</wp:posOffset>
              </wp:positionH>
              <wp:positionV relativeFrom="page">
                <wp:posOffset>706120</wp:posOffset>
              </wp:positionV>
              <wp:extent cx="6163310" cy="0"/>
              <wp:wrapNone/>
              <wp:docPr id="551" name="Shape 5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50000000000001pt;margin-top:55.600000000000001pt;width:485.30000000000001pt;height:0;z-index:-251658240;mso-position-horizontal-relative:page;mso-position-vertical-relative:page">
              <v:stroke weight="1.pt"/>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0" behindDoc="1" locked="0" layoutInCell="1" allowOverlap="1">
              <wp:simplePos x="0" y="0"/>
              <wp:positionH relativeFrom="page">
                <wp:posOffset>4397375</wp:posOffset>
              </wp:positionH>
              <wp:positionV relativeFrom="page">
                <wp:posOffset>561340</wp:posOffset>
              </wp:positionV>
              <wp:extent cx="2447290" cy="106680"/>
              <wp:wrapNone/>
              <wp:docPr id="554" name="Shape 55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580" type="#_x0000_t202" style="position:absolute;margin-left:346.25pt;margin-top:44.200000000000003pt;width:192.70000000000002pt;height:8.4000000000000004pt;z-index:-188743613;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709295</wp:posOffset>
              </wp:positionH>
              <wp:positionV relativeFrom="page">
                <wp:posOffset>706120</wp:posOffset>
              </wp:positionV>
              <wp:extent cx="6163310" cy="0"/>
              <wp:wrapNone/>
              <wp:docPr id="556" name="Shape 5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850000000000001pt;margin-top:55.600000000000001pt;width:485.30000000000001pt;height:0;z-index:-251658240;mso-position-horizontal-relative:page;mso-position-vertical-relative:page">
              <v:stroke weight="1.pt"/>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44" behindDoc="1" locked="0" layoutInCell="1" allowOverlap="1">
              <wp:simplePos x="0" y="0"/>
              <wp:positionH relativeFrom="page">
                <wp:posOffset>4385945</wp:posOffset>
              </wp:positionH>
              <wp:positionV relativeFrom="page">
                <wp:posOffset>561340</wp:posOffset>
              </wp:positionV>
              <wp:extent cx="2447290" cy="106680"/>
              <wp:wrapNone/>
              <wp:docPr id="560" name="Shape 560"/>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586" type="#_x0000_t202" style="position:absolute;margin-left:345.35000000000002pt;margin-top:44.200000000000003pt;width:192.70000000000002pt;height:8.4000000000000004pt;z-index:-18874360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756920</wp:posOffset>
              </wp:positionV>
              <wp:extent cx="6163310" cy="0"/>
              <wp:wrapNone/>
              <wp:docPr id="562" name="Shape 5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9.600000000000001pt;width:485.30000000000001pt;height:0;z-index:-251658240;mso-position-horizontal-relative:page;mso-position-vertical-relative:page">
              <v:stroke weight="1.pt"/>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0" behindDoc="1" locked="0" layoutInCell="1" allowOverlap="1">
              <wp:simplePos x="0" y="0"/>
              <wp:positionH relativeFrom="page">
                <wp:posOffset>4385945</wp:posOffset>
              </wp:positionH>
              <wp:positionV relativeFrom="page">
                <wp:posOffset>561340</wp:posOffset>
              </wp:positionV>
              <wp:extent cx="2447290" cy="106680"/>
              <wp:wrapNone/>
              <wp:docPr id="567" name="Shape 567"/>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593" type="#_x0000_t202" style="position:absolute;margin-left:345.35000000000002pt;margin-top:44.200000000000003pt;width:192.70000000000002pt;height:8.4000000000000004pt;z-index:-18874360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756920</wp:posOffset>
              </wp:positionV>
              <wp:extent cx="6163310" cy="0"/>
              <wp:wrapNone/>
              <wp:docPr id="569" name="Shape 56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9.600000000000001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4394835</wp:posOffset>
              </wp:positionH>
              <wp:positionV relativeFrom="page">
                <wp:posOffset>561340</wp:posOffset>
              </wp:positionV>
              <wp:extent cx="2447290" cy="106680"/>
              <wp:wrapNone/>
              <wp:docPr id="51" name="Shape 5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077" type="#_x0000_t202" style="position:absolute;margin-left:346.05000000000001pt;margin-top:44.200000000000003pt;width:192.70000000000002pt;height:8.4000000000000004pt;z-index:-188744025;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706755</wp:posOffset>
              </wp:positionH>
              <wp:positionV relativeFrom="page">
                <wp:posOffset>706120</wp:posOffset>
              </wp:positionV>
              <wp:extent cx="6163310" cy="0"/>
              <wp:wrapNone/>
              <wp:docPr id="53" name="Shape 5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649999999999999pt;margin-top:55.600000000000001pt;width:485.30000000000001pt;height:0;z-index:-251658240;mso-position-horizontal-relative:page;mso-position-vertical-relative:page">
              <v:stroke weight="1.pt"/>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56" behindDoc="1" locked="0" layoutInCell="1" allowOverlap="1">
              <wp:simplePos x="0" y="0"/>
              <wp:positionH relativeFrom="page">
                <wp:posOffset>4390390</wp:posOffset>
              </wp:positionH>
              <wp:positionV relativeFrom="page">
                <wp:posOffset>561340</wp:posOffset>
              </wp:positionV>
              <wp:extent cx="2447290" cy="106680"/>
              <wp:wrapNone/>
              <wp:docPr id="574" name="Shape 574"/>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600" type="#_x0000_t202" style="position:absolute;margin-left:345.69999999999999pt;margin-top:44.200000000000003pt;width:192.70000000000002pt;height:8.4000000000000004pt;z-index:-18874359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702310</wp:posOffset>
              </wp:positionH>
              <wp:positionV relativeFrom="page">
                <wp:posOffset>706120</wp:posOffset>
              </wp:positionV>
              <wp:extent cx="6163310" cy="0"/>
              <wp:wrapNone/>
              <wp:docPr id="576" name="Shape 57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00000000000004pt;margin-top:55.600000000000001pt;width:485.30000000000001pt;height:0;z-index:-251658240;mso-position-horizontal-relative:page;mso-position-vertical-relative:page">
              <v:stroke weight="1.pt"/>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2" behindDoc="1" locked="0" layoutInCell="1" allowOverlap="1">
              <wp:simplePos x="0" y="0"/>
              <wp:positionH relativeFrom="page">
                <wp:posOffset>4390390</wp:posOffset>
              </wp:positionH>
              <wp:positionV relativeFrom="page">
                <wp:posOffset>561340</wp:posOffset>
              </wp:positionV>
              <wp:extent cx="2447290" cy="106680"/>
              <wp:wrapNone/>
              <wp:docPr id="581" name="Shape 581"/>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607" type="#_x0000_t202" style="position:absolute;margin-left:345.69999999999999pt;margin-top:44.200000000000003pt;width:192.70000000000002pt;height:8.4000000000000004pt;z-index:-18874359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702310</wp:posOffset>
              </wp:positionH>
              <wp:positionV relativeFrom="page">
                <wp:posOffset>706120</wp:posOffset>
              </wp:positionV>
              <wp:extent cx="6163310" cy="0"/>
              <wp:wrapNone/>
              <wp:docPr id="583" name="Shape 58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00000000000004pt;margin-top:55.600000000000001pt;width:485.30000000000001pt;height:0;z-index:-251658240;mso-position-horizontal-relative:page;mso-position-vertical-relative:page">
              <v:stroke weight="1.pt"/>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68" behindDoc="1" locked="0" layoutInCell="1" allowOverlap="1">
              <wp:simplePos x="0" y="0"/>
              <wp:positionH relativeFrom="page">
                <wp:posOffset>4390390</wp:posOffset>
              </wp:positionH>
              <wp:positionV relativeFrom="page">
                <wp:posOffset>561340</wp:posOffset>
              </wp:positionV>
              <wp:extent cx="2447290" cy="106680"/>
              <wp:wrapNone/>
              <wp:docPr id="588" name="Shape 58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614" type="#_x0000_t202" style="position:absolute;margin-left:345.69999999999999pt;margin-top:44.200000000000003pt;width:192.70000000000002pt;height:8.4000000000000004pt;z-index:-18874358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702310</wp:posOffset>
              </wp:positionH>
              <wp:positionV relativeFrom="page">
                <wp:posOffset>706120</wp:posOffset>
              </wp:positionV>
              <wp:extent cx="6163310" cy="0"/>
              <wp:wrapNone/>
              <wp:docPr id="590" name="Shape 59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00000000000004pt;margin-top:55.600000000000001pt;width:485.30000000000001pt;height:0;z-index:-251658240;mso-position-horizontal-relative:page;mso-position-vertical-relative:page">
              <v:stroke weight="1.pt"/>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4" behindDoc="1" locked="0" layoutInCell="1" allowOverlap="1">
              <wp:simplePos x="0" y="0"/>
              <wp:positionH relativeFrom="page">
                <wp:posOffset>4377690</wp:posOffset>
              </wp:positionH>
              <wp:positionV relativeFrom="page">
                <wp:posOffset>93345</wp:posOffset>
              </wp:positionV>
              <wp:extent cx="2447290" cy="106680"/>
              <wp:wrapNone/>
              <wp:docPr id="595" name="Shape 595"/>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621" type="#_x0000_t202" style="position:absolute;margin-left:344.69999999999999pt;margin-top:7.3500000000000005pt;width:192.70000000000002pt;height:8.4000000000000004pt;z-index:-188743579;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706120</wp:posOffset>
              </wp:positionV>
              <wp:extent cx="6163310" cy="0"/>
              <wp:wrapNone/>
              <wp:docPr id="597" name="Shape 59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00000000000004pt;margin-top:55.600000000000001pt;width:485.30000000000001pt;height:0;z-index:-251658240;mso-position-horizontal-relative:page;mso-position-vertical-relative:page">
              <v:stroke weight="1.pt"/>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6" behindDoc="1" locked="0" layoutInCell="1" allowOverlap="1">
              <wp:simplePos x="0" y="0"/>
              <wp:positionH relativeFrom="page">
                <wp:posOffset>4377690</wp:posOffset>
              </wp:positionH>
              <wp:positionV relativeFrom="page">
                <wp:posOffset>93345</wp:posOffset>
              </wp:positionV>
              <wp:extent cx="2447290" cy="106680"/>
              <wp:wrapNone/>
              <wp:docPr id="598" name="Shape 598"/>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624" type="#_x0000_t202" style="position:absolute;margin-left:344.69999999999999pt;margin-top:7.3500000000000005pt;width:192.70000000000002pt;height:8.4000000000000004pt;z-index:-188743577;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706120</wp:posOffset>
              </wp:positionV>
              <wp:extent cx="6163310" cy="0"/>
              <wp:wrapNone/>
              <wp:docPr id="600" name="Shape 60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00000000000004pt;margin-top:55.600000000000001pt;width:485.30000000000001pt;height:0;z-index:-251658240;mso-position-horizontal-relative:page;mso-position-vertical-relative:page">
              <v:stroke weight="1.pt"/>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78" behindDoc="1" locked="0" layoutInCell="1" allowOverlap="1">
              <wp:simplePos x="0" y="0"/>
              <wp:positionH relativeFrom="page">
                <wp:posOffset>4385945</wp:posOffset>
              </wp:positionH>
              <wp:positionV relativeFrom="page">
                <wp:posOffset>561340</wp:posOffset>
              </wp:positionV>
              <wp:extent cx="2447290" cy="106680"/>
              <wp:wrapNone/>
              <wp:docPr id="602" name="Shape 602"/>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628" type="#_x0000_t202" style="position:absolute;margin-left:345.35000000000002pt;margin-top:44.200000000000003pt;width:192.70000000000002pt;height:8.4000000000000004pt;z-index:-18874357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756920</wp:posOffset>
              </wp:positionV>
              <wp:extent cx="6163310" cy="0"/>
              <wp:wrapNone/>
              <wp:docPr id="604" name="Shape 60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9.600000000000001pt;width:485.30000000000001pt;height:0;z-index:-251658240;mso-position-horizontal-relative:page;mso-position-vertical-relative:page">
              <v:stroke weight="1.pt"/>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84" behindDoc="1" locked="0" layoutInCell="1" allowOverlap="1">
              <wp:simplePos x="0" y="0"/>
              <wp:positionH relativeFrom="page">
                <wp:posOffset>4385945</wp:posOffset>
              </wp:positionH>
              <wp:positionV relativeFrom="page">
                <wp:posOffset>561340</wp:posOffset>
              </wp:positionV>
              <wp:extent cx="2447290" cy="106680"/>
              <wp:wrapNone/>
              <wp:docPr id="609" name="Shape 609"/>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635" type="#_x0000_t202" style="position:absolute;margin-left:345.35000000000002pt;margin-top:44.200000000000003pt;width:192.70000000000002pt;height:8.4000000000000004pt;z-index:-18874356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756920</wp:posOffset>
              </wp:positionV>
              <wp:extent cx="6163310" cy="0"/>
              <wp:wrapNone/>
              <wp:docPr id="611" name="Shape 61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9.600000000000001pt;width:485.30000000000001pt;height:0;z-index:-251658240;mso-position-horizontal-relative:page;mso-position-vertical-relative:page">
              <v:stroke weight="1.pt"/>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0" behindDoc="1" locked="0" layoutInCell="1" allowOverlap="1">
              <wp:simplePos x="0" y="0"/>
              <wp:positionH relativeFrom="page">
                <wp:posOffset>4390390</wp:posOffset>
              </wp:positionH>
              <wp:positionV relativeFrom="page">
                <wp:posOffset>561340</wp:posOffset>
              </wp:positionV>
              <wp:extent cx="2447290" cy="106680"/>
              <wp:wrapNone/>
              <wp:docPr id="616" name="Shape 616"/>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642" type="#_x0000_t202" style="position:absolute;margin-left:345.69999999999999pt;margin-top:44.200000000000003pt;width:192.70000000000002pt;height:8.4000000000000004pt;z-index:-18874356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702310</wp:posOffset>
              </wp:positionH>
              <wp:positionV relativeFrom="page">
                <wp:posOffset>706120</wp:posOffset>
              </wp:positionV>
              <wp:extent cx="6163310" cy="0"/>
              <wp:wrapNone/>
              <wp:docPr id="618" name="Shape 61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300000000000004pt;margin-top:55.600000000000001pt;width:485.30000000000001pt;height:0;z-index:-251658240;mso-position-horizontal-relative:page;mso-position-vertical-relative:page">
              <v:stroke weight="1.pt"/>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196" behindDoc="1" locked="0" layoutInCell="1" allowOverlap="1">
              <wp:simplePos x="0" y="0"/>
              <wp:positionH relativeFrom="page">
                <wp:posOffset>4385945</wp:posOffset>
              </wp:positionH>
              <wp:positionV relativeFrom="page">
                <wp:posOffset>561340</wp:posOffset>
              </wp:positionV>
              <wp:extent cx="2447290" cy="106680"/>
              <wp:wrapNone/>
              <wp:docPr id="623" name="Shape 623"/>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wps:txbx>
                    <wps:bodyPr wrap="none" lIns="0" tIns="0" rIns="0" bIns="0">
                      <a:spAutoFit/>
                    </wps:bodyPr>
                  </wps:wsp>
                </a:graphicData>
              </a:graphic>
            </wp:anchor>
          </w:drawing>
        </mc:Choice>
        <mc:Fallback>
          <w:pict>
            <v:shape id="_x0000_s1649" type="#_x0000_t202" style="position:absolute;margin-left:345.35000000000002pt;margin-top:44.200000000000003pt;width:192.70000000000002pt;height:8.4000000000000004pt;z-index:-18874355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杭州新世纪信息技术股份有限公司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756920</wp:posOffset>
              </wp:positionV>
              <wp:extent cx="6163310" cy="0"/>
              <wp:wrapNone/>
              <wp:docPr id="625" name="Shape 62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9.600000000000001pt;width:485.30000000000001pt;height:0;z-index:-251658240;mso-position-horizontal-relative:page;mso-position-vertical-relative:page">
              <v:stroke weight="1.pt"/>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202" behindDoc="1" locked="0" layoutInCell="1" allowOverlap="1">
              <wp:simplePos x="0" y="0"/>
              <wp:positionH relativeFrom="page">
                <wp:posOffset>4377690</wp:posOffset>
              </wp:positionH>
              <wp:positionV relativeFrom="page">
                <wp:posOffset>93345</wp:posOffset>
              </wp:positionV>
              <wp:extent cx="2447290" cy="106680"/>
              <wp:wrapNone/>
              <wp:docPr id="630" name="Shape 630"/>
              <a:graphic xmlns:a="http://schemas.openxmlformats.org/drawingml/2006/main">
                <a:graphicData uri="http://schemas.microsoft.com/office/word/2010/wordprocessingShape">
                  <wps:wsp>
                    <wps:cNvSpPr txBox="1"/>
                    <wps:spPr>
                      <a:xfrm>
                        <a:ext cx="2447290" cy="10668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wps:txbx>
                    <wps:bodyPr wrap="none" lIns="0" tIns="0" rIns="0" bIns="0">
                      <a:spAutoFit/>
                    </wps:bodyPr>
                  </wps:wsp>
                </a:graphicData>
              </a:graphic>
            </wp:anchor>
          </w:drawing>
        </mc:Choice>
        <mc:Fallback>
          <w:pict>
            <v:shape id="_x0000_s1656" type="#_x0000_t202" style="position:absolute;margin-left:344.69999999999999pt;margin-top:7.3500000000000005pt;width:192.70000000000002pt;height:8.4000000000000004pt;z-index:-188743551;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杭州新世纪信息技术股份有限公司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689610</wp:posOffset>
              </wp:positionH>
              <wp:positionV relativeFrom="page">
                <wp:posOffset>706120</wp:posOffset>
              </wp:positionV>
              <wp:extent cx="6163310" cy="0"/>
              <wp:wrapNone/>
              <wp:docPr id="632" name="Shape 6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300000000000004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3">
    <w:name w:val="标题 #1_"/>
    <w:basedOn w:val="DefaultParagraphFont"/>
    <w:link w:val="Style12"/>
    <w:rPr>
      <w:rFonts w:ascii="SimHei" w:eastAsia="SimHei" w:hAnsi="SimHei" w:cs="SimHei"/>
      <w:b/>
      <w:bCs/>
      <w:i w:val="0"/>
      <w:iCs w:val="0"/>
      <w:smallCaps w:val="0"/>
      <w:strike w:val="0"/>
      <w:sz w:val="84"/>
      <w:szCs w:val="84"/>
      <w:u w:val="none"/>
      <w:shd w:val="clear" w:color="auto" w:fill="auto"/>
    </w:rPr>
  </w:style>
  <w:style w:type="character" w:customStyle="1" w:styleId="CharStyle18">
    <w:name w:val="标题 #3_"/>
    <w:basedOn w:val="DefaultParagraphFont"/>
    <w:link w:val="Style17"/>
    <w:rPr>
      <w:rFonts w:ascii="SimSun" w:eastAsia="SimSun" w:hAnsi="SimSun" w:cs="SimSun"/>
      <w:b/>
      <w:bCs/>
      <w:i w:val="0"/>
      <w:iCs w:val="0"/>
      <w:smallCaps w:val="0"/>
      <w:strike w:val="0"/>
      <w:sz w:val="32"/>
      <w:szCs w:val="32"/>
      <w:u w:val="none"/>
      <w:shd w:val="clear" w:color="auto" w:fill="auto"/>
    </w:rPr>
  </w:style>
  <w:style w:type="character" w:customStyle="1" w:styleId="CharStyle20">
    <w:name w:val="正文文本 (2)_"/>
    <w:basedOn w:val="DefaultParagraphFont"/>
    <w:link w:val="Style19"/>
    <w:rPr>
      <w:rFonts w:ascii="SimSun" w:eastAsia="SimSun" w:hAnsi="SimSun" w:cs="SimSun"/>
      <w:b/>
      <w:bCs/>
      <w:i w:val="0"/>
      <w:iCs w:val="0"/>
      <w:smallCaps w:val="0"/>
      <w:strike w:val="0"/>
      <w:sz w:val="28"/>
      <w:szCs w:val="28"/>
      <w:u w:val="none"/>
      <w:shd w:val="clear" w:color="auto" w:fill="auto"/>
    </w:rPr>
  </w:style>
  <w:style w:type="character" w:customStyle="1" w:styleId="CharStyle24">
    <w:name w:val="正文文本_"/>
    <w:basedOn w:val="DefaultParagraphFont"/>
    <w:link w:val="Style23"/>
    <w:rPr>
      <w:rFonts w:ascii="SimSun" w:eastAsia="SimSun" w:hAnsi="SimSun" w:cs="SimSun"/>
      <w:b w:val="0"/>
      <w:bCs w:val="0"/>
      <w:i w:val="0"/>
      <w:iCs w:val="0"/>
      <w:smallCaps w:val="0"/>
      <w:strike w:val="0"/>
      <w:sz w:val="18"/>
      <w:szCs w:val="18"/>
      <w:u w:val="none"/>
      <w:shd w:val="clear" w:color="auto" w:fill="auto"/>
    </w:rPr>
  </w:style>
  <w:style w:type="character" w:customStyle="1" w:styleId="CharStyle30">
    <w:name w:val="标题 #4_"/>
    <w:basedOn w:val="DefaultParagraphFont"/>
    <w:link w:val="Style29"/>
    <w:rPr>
      <w:rFonts w:ascii="SimSun" w:eastAsia="SimSun" w:hAnsi="SimSun" w:cs="SimSun"/>
      <w:b/>
      <w:bCs/>
      <w:i w:val="0"/>
      <w:iCs w:val="0"/>
      <w:smallCaps w:val="0"/>
      <w:strike w:val="0"/>
      <w:sz w:val="22"/>
      <w:szCs w:val="22"/>
      <w:u w:val="none"/>
      <w:shd w:val="clear" w:color="auto" w:fill="auto"/>
    </w:rPr>
  </w:style>
  <w:style w:type="character" w:customStyle="1" w:styleId="CharStyle32">
    <w:name w:val="表格标题_"/>
    <w:basedOn w:val="DefaultParagraphFont"/>
    <w:link w:val="Style31"/>
    <w:rPr>
      <w:rFonts w:ascii="SimSun" w:eastAsia="SimSun" w:hAnsi="SimSun" w:cs="SimSun"/>
      <w:b w:val="0"/>
      <w:bCs w:val="0"/>
      <w:i w:val="0"/>
      <w:iCs w:val="0"/>
      <w:smallCaps w:val="0"/>
      <w:strike w:val="0"/>
      <w:sz w:val="17"/>
      <w:szCs w:val="17"/>
      <w:u w:val="none"/>
      <w:shd w:val="clear" w:color="auto" w:fill="auto"/>
    </w:rPr>
  </w:style>
  <w:style w:type="character" w:customStyle="1" w:styleId="CharStyle39">
    <w:name w:val="标题 #5_"/>
    <w:basedOn w:val="DefaultParagraphFont"/>
    <w:link w:val="Style38"/>
    <w:rPr>
      <w:rFonts w:ascii="SimSun" w:eastAsia="SimSun" w:hAnsi="SimSun" w:cs="SimSun"/>
      <w:b/>
      <w:bCs/>
      <w:i w:val="0"/>
      <w:iCs w:val="0"/>
      <w:smallCaps w:val="0"/>
      <w:strike w:val="0"/>
      <w:sz w:val="18"/>
      <w:szCs w:val="18"/>
      <w:u w:val="none"/>
      <w:shd w:val="clear" w:color="auto" w:fill="auto"/>
    </w:rPr>
  </w:style>
  <w:style w:type="character" w:customStyle="1" w:styleId="CharStyle56">
    <w:name w:val="页眉或页脚_"/>
    <w:basedOn w:val="DefaultParagraphFont"/>
    <w:link w:val="Style55"/>
    <w:rPr>
      <w:rFonts w:ascii="SimSun" w:eastAsia="SimSun" w:hAnsi="SimSun" w:cs="SimSun"/>
      <w:b w:val="0"/>
      <w:bCs w:val="0"/>
      <w:i w:val="0"/>
      <w:iCs w:val="0"/>
      <w:smallCaps w:val="0"/>
      <w:strike w:val="0"/>
      <w:sz w:val="17"/>
      <w:szCs w:val="17"/>
      <w:u w:val="none"/>
      <w:shd w:val="clear" w:color="auto" w:fill="auto"/>
    </w:rPr>
  </w:style>
  <w:style w:type="character" w:customStyle="1" w:styleId="CharStyle61">
    <w:name w:val="标题 #2_"/>
    <w:basedOn w:val="DefaultParagraphFont"/>
    <w:link w:val="Style60"/>
    <w:rPr>
      <w:rFonts w:ascii="Arial" w:eastAsia="Arial" w:hAnsi="Arial" w:cs="Arial"/>
      <w:b/>
      <w:bCs/>
      <w:i w:val="0"/>
      <w:iCs w:val="0"/>
      <w:smallCaps w:val="0"/>
      <w:strike w:val="0"/>
      <w:color w:val="D0D0D0"/>
      <w:sz w:val="38"/>
      <w:szCs w:val="38"/>
      <w:u w:val="none"/>
      <w:shd w:val="clear" w:color="auto" w:fill="auto"/>
    </w:rPr>
  </w:style>
  <w:style w:type="character" w:customStyle="1" w:styleId="CharStyle67">
    <w:name w:val="正文文本 (5)_"/>
    <w:basedOn w:val="DefaultParagraphFont"/>
    <w:link w:val="Style66"/>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71">
    <w:name w:val="正文文本 (6)_"/>
    <w:basedOn w:val="DefaultParagraphFont"/>
    <w:link w:val="Style70"/>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0">
    <w:name w:val="正文文本 (7)_"/>
    <w:basedOn w:val="DefaultParagraphFont"/>
    <w:link w:val="Style79"/>
    <w:rPr>
      <w:rFonts w:ascii="SimSun" w:eastAsia="SimSun" w:hAnsi="SimSun" w:cs="SimSun"/>
      <w:b w:val="0"/>
      <w:bCs w:val="0"/>
      <w:i w:val="0"/>
      <w:iCs w:val="0"/>
      <w:smallCaps w:val="0"/>
      <w:strike w:val="0"/>
      <w:sz w:val="22"/>
      <w:szCs w:val="22"/>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2">
    <w:name w:val="标题 #1"/>
    <w:basedOn w:val="Normal"/>
    <w:link w:val="CharStyle13"/>
    <w:pPr>
      <w:widowControl w:val="0"/>
      <w:shd w:val="clear" w:color="auto" w:fill="auto"/>
      <w:spacing w:after="6240"/>
      <w:jc w:val="center"/>
      <w:outlineLvl w:val="0"/>
    </w:pPr>
    <w:rPr>
      <w:rFonts w:ascii="SimHei" w:eastAsia="SimHei" w:hAnsi="SimHei" w:cs="SimHei"/>
      <w:b/>
      <w:bCs/>
      <w:i w:val="0"/>
      <w:iCs w:val="0"/>
      <w:smallCaps w:val="0"/>
      <w:strike w:val="0"/>
      <w:sz w:val="84"/>
      <w:szCs w:val="84"/>
      <w:u w:val="none"/>
      <w:shd w:val="clear" w:color="auto" w:fill="auto"/>
    </w:rPr>
  </w:style>
  <w:style w:type="paragraph" w:customStyle="1" w:styleId="Style17">
    <w:name w:val="标题 #3"/>
    <w:basedOn w:val="Normal"/>
    <w:link w:val="CharStyle18"/>
    <w:pPr>
      <w:widowControl w:val="0"/>
      <w:shd w:val="clear" w:color="auto" w:fill="auto"/>
      <w:spacing w:after="560"/>
      <w:jc w:val="center"/>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19">
    <w:name w:val="正文文本 (2)"/>
    <w:basedOn w:val="Normal"/>
    <w:link w:val="CharStyle20"/>
    <w:pPr>
      <w:widowControl w:val="0"/>
      <w:shd w:val="clear" w:color="auto" w:fill="auto"/>
      <w:spacing w:after="80" w:line="628"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3">
    <w:name w:val="正文文本"/>
    <w:basedOn w:val="Normal"/>
    <w:link w:val="CharStyle24"/>
    <w:pPr>
      <w:widowControl w:val="0"/>
      <w:shd w:val="clear" w:color="auto" w:fill="auto"/>
      <w:spacing w:line="360" w:lineRule="auto"/>
      <w:ind w:firstLine="400"/>
    </w:pPr>
    <w:rPr>
      <w:rFonts w:ascii="SimSun" w:eastAsia="SimSun" w:hAnsi="SimSun" w:cs="SimSun"/>
      <w:b w:val="0"/>
      <w:bCs w:val="0"/>
      <w:i w:val="0"/>
      <w:iCs w:val="0"/>
      <w:smallCaps w:val="0"/>
      <w:strike w:val="0"/>
      <w:sz w:val="18"/>
      <w:szCs w:val="18"/>
      <w:u w:val="none"/>
      <w:shd w:val="clear" w:color="auto" w:fill="auto"/>
    </w:rPr>
  </w:style>
  <w:style w:type="paragraph" w:customStyle="1" w:styleId="Style29">
    <w:name w:val="标题 #4"/>
    <w:basedOn w:val="Normal"/>
    <w:link w:val="CharStyle30"/>
    <w:pPr>
      <w:widowControl w:val="0"/>
      <w:shd w:val="clear" w:color="auto" w:fill="auto"/>
      <w:spacing w:after="320"/>
      <w:outlineLvl w:val="3"/>
    </w:pPr>
    <w:rPr>
      <w:rFonts w:ascii="SimSun" w:eastAsia="SimSun" w:hAnsi="SimSun" w:cs="SimSun"/>
      <w:b/>
      <w:bCs/>
      <w:i w:val="0"/>
      <w:iCs w:val="0"/>
      <w:smallCaps w:val="0"/>
      <w:strike w:val="0"/>
      <w:sz w:val="22"/>
      <w:szCs w:val="22"/>
      <w:u w:val="none"/>
      <w:shd w:val="clear" w:color="auto" w:fill="auto"/>
    </w:rPr>
  </w:style>
  <w:style w:type="paragraph" w:customStyle="1" w:styleId="Style31">
    <w:name w:val="表格标题"/>
    <w:basedOn w:val="Normal"/>
    <w:link w:val="CharStyle3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8">
    <w:name w:val="标题 #5"/>
    <w:basedOn w:val="Normal"/>
    <w:link w:val="CharStyle39"/>
    <w:pPr>
      <w:widowControl w:val="0"/>
      <w:shd w:val="clear" w:color="auto" w:fill="auto"/>
      <w:spacing w:after="350"/>
      <w:outlineLvl w:val="4"/>
    </w:pPr>
    <w:rPr>
      <w:rFonts w:ascii="SimSun" w:eastAsia="SimSun" w:hAnsi="SimSun" w:cs="SimSun"/>
      <w:b/>
      <w:bCs/>
      <w:i w:val="0"/>
      <w:iCs w:val="0"/>
      <w:smallCaps w:val="0"/>
      <w:strike w:val="0"/>
      <w:sz w:val="18"/>
      <w:szCs w:val="18"/>
      <w:u w:val="none"/>
      <w:shd w:val="clear" w:color="auto" w:fill="auto"/>
    </w:rPr>
  </w:style>
  <w:style w:type="paragraph" w:customStyle="1" w:styleId="Style55">
    <w:name w:val="页眉或页脚"/>
    <w:basedOn w:val="Normal"/>
    <w:link w:val="CharStyle5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0">
    <w:name w:val="标题 #2"/>
    <w:basedOn w:val="Normal"/>
    <w:link w:val="CharStyle61"/>
    <w:pPr>
      <w:widowControl w:val="0"/>
      <w:shd w:val="clear" w:color="auto" w:fill="auto"/>
      <w:spacing w:after="320"/>
      <w:jc w:val="right"/>
      <w:outlineLvl w:val="1"/>
    </w:pPr>
    <w:rPr>
      <w:rFonts w:ascii="Arial" w:eastAsia="Arial" w:hAnsi="Arial" w:cs="Arial"/>
      <w:b/>
      <w:bCs/>
      <w:i w:val="0"/>
      <w:iCs w:val="0"/>
      <w:smallCaps w:val="0"/>
      <w:strike w:val="0"/>
      <w:color w:val="D0D0D0"/>
      <w:sz w:val="38"/>
      <w:szCs w:val="38"/>
      <w:u w:val="none"/>
      <w:shd w:val="clear" w:color="auto" w:fill="auto"/>
    </w:rPr>
  </w:style>
  <w:style w:type="paragraph" w:customStyle="1" w:styleId="Style66">
    <w:name w:val="正文文本 (5)"/>
    <w:basedOn w:val="Normal"/>
    <w:link w:val="CharStyle67"/>
    <w:pPr>
      <w:widowControl w:val="0"/>
      <w:shd w:val="clear" w:color="auto" w:fill="auto"/>
      <w:spacing w:after="40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70">
    <w:name w:val="正文文本 (6)"/>
    <w:basedOn w:val="Normal"/>
    <w:link w:val="CharStyle71"/>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79">
    <w:name w:val="正文文本 (7)"/>
    <w:basedOn w:val="Normal"/>
    <w:link w:val="CharStyle80"/>
    <w:pPr>
      <w:widowControl w:val="0"/>
      <w:shd w:val="clear" w:color="auto" w:fill="auto"/>
      <w:spacing w:after="120" w:line="331" w:lineRule="exact"/>
      <w:ind w:firstLine="480"/>
    </w:pPr>
    <w:rPr>
      <w:rFonts w:ascii="SimSun" w:eastAsia="SimSun" w:hAnsi="SimSun" w:cs="SimSun"/>
      <w:b w:val="0"/>
      <w:bCs w:val="0"/>
      <w:i w:val="0"/>
      <w:iCs w:val="0"/>
      <w:smallCaps w:val="0"/>
      <w:strike w:val="0"/>
      <w:sz w:val="22"/>
      <w:szCs w:val="22"/>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header" Target="header3.xml"/><Relationship Id="rId16" Type="http://schemas.openxmlformats.org/officeDocument/2006/relationships/footer" Target="footer1.xml"/><Relationship Id="rId17" Type="http://schemas.openxmlformats.org/officeDocument/2006/relationships/header" Target="header4.xml"/><Relationship Id="rId18" Type="http://schemas.openxmlformats.org/officeDocument/2006/relationships/footer" Target="footer2.xml"/><Relationship Id="rId19" Type="http://schemas.openxmlformats.org/officeDocument/2006/relationships/header" Target="header5.xml"/><Relationship Id="rId20" Type="http://schemas.openxmlformats.org/officeDocument/2006/relationships/footer" Target="footer3.xml"/><Relationship Id="rId21" Type="http://schemas.openxmlformats.org/officeDocument/2006/relationships/header" Target="header6.xml"/><Relationship Id="rId22" Type="http://schemas.openxmlformats.org/officeDocument/2006/relationships/footer" Target="footer4.xml"/><Relationship Id="rId23" Type="http://schemas.openxmlformats.org/officeDocument/2006/relationships/header" Target="header7.xml"/><Relationship Id="rId24" Type="http://schemas.openxmlformats.org/officeDocument/2006/relationships/footer" Target="footer5.xml"/><Relationship Id="rId25" Type="http://schemas.openxmlformats.org/officeDocument/2006/relationships/header" Target="header8.xml"/><Relationship Id="rId26" Type="http://schemas.openxmlformats.org/officeDocument/2006/relationships/footer" Target="footer6.xml"/><Relationship Id="rId27" Type="http://schemas.openxmlformats.org/officeDocument/2006/relationships/header" Target="header9.xml"/><Relationship Id="rId28" Type="http://schemas.openxmlformats.org/officeDocument/2006/relationships/footer" Target="footer7.xml"/><Relationship Id="rId29" Type="http://schemas.openxmlformats.org/officeDocument/2006/relationships/header" Target="header10.xml"/><Relationship Id="rId30" Type="http://schemas.openxmlformats.org/officeDocument/2006/relationships/footer" Target="footer8.xml"/><Relationship Id="rId31" Type="http://schemas.openxmlformats.org/officeDocument/2006/relationships/header" Target="header11.xml"/><Relationship Id="rId32" Type="http://schemas.openxmlformats.org/officeDocument/2006/relationships/footer" Target="footer9.xml"/><Relationship Id="rId33" Type="http://schemas.openxmlformats.org/officeDocument/2006/relationships/header" Target="header12.xml"/><Relationship Id="rId34" Type="http://schemas.openxmlformats.org/officeDocument/2006/relationships/footer" Target="footer10.xml"/><Relationship Id="rId35" Type="http://schemas.openxmlformats.org/officeDocument/2006/relationships/image" Target="media/image5.jpeg"/><Relationship Id="rId36" Type="http://schemas.openxmlformats.org/officeDocument/2006/relationships/image" Target="media/image5.jpeg" TargetMode="External"/><Relationship Id="rId37" Type="http://schemas.openxmlformats.org/officeDocument/2006/relationships/header" Target="header13.xml"/><Relationship Id="rId38" Type="http://schemas.openxmlformats.org/officeDocument/2006/relationships/footer" Target="footer11.xml"/><Relationship Id="rId39" Type="http://schemas.openxmlformats.org/officeDocument/2006/relationships/header" Target="header14.xml"/><Relationship Id="rId40" Type="http://schemas.openxmlformats.org/officeDocument/2006/relationships/footer" Target="footer12.xml"/><Relationship Id="rId41" Type="http://schemas.openxmlformats.org/officeDocument/2006/relationships/header" Target="header15.xml"/><Relationship Id="rId42" Type="http://schemas.openxmlformats.org/officeDocument/2006/relationships/footer" Target="footer13.xml"/><Relationship Id="rId43" Type="http://schemas.openxmlformats.org/officeDocument/2006/relationships/header" Target="header16.xml"/><Relationship Id="rId44" Type="http://schemas.openxmlformats.org/officeDocument/2006/relationships/footer" Target="footer14.xml"/><Relationship Id="rId45" Type="http://schemas.openxmlformats.org/officeDocument/2006/relationships/header" Target="header17.xml"/><Relationship Id="rId46" Type="http://schemas.openxmlformats.org/officeDocument/2006/relationships/footer" Target="footer15.xml"/><Relationship Id="rId47" Type="http://schemas.openxmlformats.org/officeDocument/2006/relationships/header" Target="header18.xml"/><Relationship Id="rId48" Type="http://schemas.openxmlformats.org/officeDocument/2006/relationships/footer" Target="footer16.xml"/><Relationship Id="rId49" Type="http://schemas.openxmlformats.org/officeDocument/2006/relationships/header" Target="header19.xml"/><Relationship Id="rId50" Type="http://schemas.openxmlformats.org/officeDocument/2006/relationships/footer" Target="footer17.xml"/><Relationship Id="rId51" Type="http://schemas.openxmlformats.org/officeDocument/2006/relationships/header" Target="header20.xml"/><Relationship Id="rId52" Type="http://schemas.openxmlformats.org/officeDocument/2006/relationships/footer" Target="footer18.xml"/><Relationship Id="rId53" Type="http://schemas.openxmlformats.org/officeDocument/2006/relationships/header" Target="header21.xml"/><Relationship Id="rId54" Type="http://schemas.openxmlformats.org/officeDocument/2006/relationships/footer" Target="footer19.xml"/><Relationship Id="rId55" Type="http://schemas.openxmlformats.org/officeDocument/2006/relationships/header" Target="header22.xml"/><Relationship Id="rId56" Type="http://schemas.openxmlformats.org/officeDocument/2006/relationships/footer" Target="footer20.xml"/><Relationship Id="rId57" Type="http://schemas.openxmlformats.org/officeDocument/2006/relationships/header" Target="header23.xml"/><Relationship Id="rId58" Type="http://schemas.openxmlformats.org/officeDocument/2006/relationships/footer" Target="footer21.xml"/><Relationship Id="rId59" Type="http://schemas.openxmlformats.org/officeDocument/2006/relationships/header" Target="header24.xml"/><Relationship Id="rId60" Type="http://schemas.openxmlformats.org/officeDocument/2006/relationships/footer" Target="footer22.xml"/><Relationship Id="rId61" Type="http://schemas.openxmlformats.org/officeDocument/2006/relationships/header" Target="header25.xml"/><Relationship Id="rId62" Type="http://schemas.openxmlformats.org/officeDocument/2006/relationships/footer" Target="footer23.xml"/><Relationship Id="rId63" Type="http://schemas.openxmlformats.org/officeDocument/2006/relationships/header" Target="header26.xml"/><Relationship Id="rId64" Type="http://schemas.openxmlformats.org/officeDocument/2006/relationships/footer" Target="footer24.xml"/><Relationship Id="rId65" Type="http://schemas.openxmlformats.org/officeDocument/2006/relationships/header" Target="header27.xml"/><Relationship Id="rId66" Type="http://schemas.openxmlformats.org/officeDocument/2006/relationships/footer" Target="footer25.xml"/><Relationship Id="rId67" Type="http://schemas.openxmlformats.org/officeDocument/2006/relationships/image" Target="media/image6.jpeg"/><Relationship Id="rId68" Type="http://schemas.openxmlformats.org/officeDocument/2006/relationships/image" Target="media/image6.jpeg" TargetMode="External"/><Relationship Id="rId69" Type="http://schemas.openxmlformats.org/officeDocument/2006/relationships/header" Target="header28.xml"/><Relationship Id="rId70" Type="http://schemas.openxmlformats.org/officeDocument/2006/relationships/footer" Target="footer26.xml"/><Relationship Id="rId71" Type="http://schemas.openxmlformats.org/officeDocument/2006/relationships/header" Target="header29.xml"/><Relationship Id="rId72" Type="http://schemas.openxmlformats.org/officeDocument/2006/relationships/footer" Target="footer27.xml"/><Relationship Id="rId73" Type="http://schemas.openxmlformats.org/officeDocument/2006/relationships/header" Target="header30.xml"/><Relationship Id="rId74" Type="http://schemas.openxmlformats.org/officeDocument/2006/relationships/footer" Target="footer28.xml"/><Relationship Id="rId75" Type="http://schemas.openxmlformats.org/officeDocument/2006/relationships/header" Target="header31.xml"/><Relationship Id="rId76" Type="http://schemas.openxmlformats.org/officeDocument/2006/relationships/footer" Target="footer29.xml"/><Relationship Id="rId77" Type="http://schemas.openxmlformats.org/officeDocument/2006/relationships/header" Target="header32.xml"/><Relationship Id="rId78" Type="http://schemas.openxmlformats.org/officeDocument/2006/relationships/footer" Target="footer30.xml"/><Relationship Id="rId79" Type="http://schemas.openxmlformats.org/officeDocument/2006/relationships/header" Target="header33.xml"/><Relationship Id="rId80" Type="http://schemas.openxmlformats.org/officeDocument/2006/relationships/footer" Target="footer31.xml"/><Relationship Id="rId81" Type="http://schemas.openxmlformats.org/officeDocument/2006/relationships/header" Target="header34.xml"/><Relationship Id="rId82" Type="http://schemas.openxmlformats.org/officeDocument/2006/relationships/footer" Target="footer32.xml"/><Relationship Id="rId83" Type="http://schemas.openxmlformats.org/officeDocument/2006/relationships/image" Target="media/image7.jpeg"/><Relationship Id="rId84" Type="http://schemas.openxmlformats.org/officeDocument/2006/relationships/image" Target="media/image7.jpeg" TargetMode="External"/><Relationship Id="rId85" Type="http://schemas.openxmlformats.org/officeDocument/2006/relationships/header" Target="header35.xml"/><Relationship Id="rId86" Type="http://schemas.openxmlformats.org/officeDocument/2006/relationships/footer" Target="footer33.xml"/><Relationship Id="rId87" Type="http://schemas.openxmlformats.org/officeDocument/2006/relationships/header" Target="header36.xml"/><Relationship Id="rId88" Type="http://schemas.openxmlformats.org/officeDocument/2006/relationships/footer" Target="footer34.xml"/><Relationship Id="rId89" Type="http://schemas.openxmlformats.org/officeDocument/2006/relationships/header" Target="header37.xml"/><Relationship Id="rId90" Type="http://schemas.openxmlformats.org/officeDocument/2006/relationships/footer" Target="footer35.xml"/><Relationship Id="rId91" Type="http://schemas.openxmlformats.org/officeDocument/2006/relationships/header" Target="header38.xml"/><Relationship Id="rId92" Type="http://schemas.openxmlformats.org/officeDocument/2006/relationships/footer" Target="footer36.xml"/><Relationship Id="rId93" Type="http://schemas.openxmlformats.org/officeDocument/2006/relationships/image" Target="media/image8.jpeg"/><Relationship Id="rId94" Type="http://schemas.openxmlformats.org/officeDocument/2006/relationships/image" Target="media/image8.jpeg" TargetMode="External"/><Relationship Id="rId95" Type="http://schemas.openxmlformats.org/officeDocument/2006/relationships/image" Target="media/image9.jpeg"/><Relationship Id="rId96" Type="http://schemas.openxmlformats.org/officeDocument/2006/relationships/image" Target="media/image9.jpeg" TargetMode="External"/><Relationship Id="rId97" Type="http://schemas.openxmlformats.org/officeDocument/2006/relationships/image" Target="media/image10.jpeg"/><Relationship Id="rId98" Type="http://schemas.openxmlformats.org/officeDocument/2006/relationships/image" Target="media/image10.jpeg" TargetMode="External"/><Relationship Id="rId99" Type="http://schemas.openxmlformats.org/officeDocument/2006/relationships/header" Target="header39.xml"/><Relationship Id="rId100" Type="http://schemas.openxmlformats.org/officeDocument/2006/relationships/footer" Target="footer37.xml"/><Relationship Id="rId101" Type="http://schemas.openxmlformats.org/officeDocument/2006/relationships/header" Target="header40.xml"/><Relationship Id="rId102" Type="http://schemas.openxmlformats.org/officeDocument/2006/relationships/footer" Target="footer38.xml"/><Relationship Id="rId103" Type="http://schemas.openxmlformats.org/officeDocument/2006/relationships/image" Target="media/image11.jpeg"/><Relationship Id="rId104" Type="http://schemas.openxmlformats.org/officeDocument/2006/relationships/image" Target="media/image11.jpeg" TargetMode="External"/><Relationship Id="rId105" Type="http://schemas.openxmlformats.org/officeDocument/2006/relationships/header" Target="header41.xml"/><Relationship Id="rId106" Type="http://schemas.openxmlformats.org/officeDocument/2006/relationships/footer" Target="footer39.xml"/><Relationship Id="rId107" Type="http://schemas.openxmlformats.org/officeDocument/2006/relationships/header" Target="header42.xml"/><Relationship Id="rId108" Type="http://schemas.openxmlformats.org/officeDocument/2006/relationships/footer" Target="footer40.xml"/><Relationship Id="rId109" Type="http://schemas.openxmlformats.org/officeDocument/2006/relationships/header" Target="header43.xml"/><Relationship Id="rId110" Type="http://schemas.openxmlformats.org/officeDocument/2006/relationships/footer" Target="footer41.xml"/><Relationship Id="rId111" Type="http://schemas.openxmlformats.org/officeDocument/2006/relationships/header" Target="header44.xml"/><Relationship Id="rId112" Type="http://schemas.openxmlformats.org/officeDocument/2006/relationships/footer" Target="footer42.xml"/><Relationship Id="rId113" Type="http://schemas.openxmlformats.org/officeDocument/2006/relationships/header" Target="header45.xml"/><Relationship Id="rId114" Type="http://schemas.openxmlformats.org/officeDocument/2006/relationships/footer" Target="footer43.xml"/><Relationship Id="rId115" Type="http://schemas.openxmlformats.org/officeDocument/2006/relationships/header" Target="header46.xml"/><Relationship Id="rId116" Type="http://schemas.openxmlformats.org/officeDocument/2006/relationships/footer" Target="footer44.xml"/><Relationship Id="rId117" Type="http://schemas.openxmlformats.org/officeDocument/2006/relationships/header" Target="header47.xml"/><Relationship Id="rId118" Type="http://schemas.openxmlformats.org/officeDocument/2006/relationships/footer" Target="footer45.xml"/><Relationship Id="rId119" Type="http://schemas.openxmlformats.org/officeDocument/2006/relationships/header" Target="header48.xml"/><Relationship Id="rId120" Type="http://schemas.openxmlformats.org/officeDocument/2006/relationships/footer" Target="footer46.xml"/><Relationship Id="rId121" Type="http://schemas.openxmlformats.org/officeDocument/2006/relationships/header" Target="header49.xml"/><Relationship Id="rId122" Type="http://schemas.openxmlformats.org/officeDocument/2006/relationships/footer" Target="footer47.xml"/><Relationship Id="rId123" Type="http://schemas.openxmlformats.org/officeDocument/2006/relationships/header" Target="header50.xml"/><Relationship Id="rId124" Type="http://schemas.openxmlformats.org/officeDocument/2006/relationships/footer" Target="footer48.xml"/><Relationship Id="rId125" Type="http://schemas.openxmlformats.org/officeDocument/2006/relationships/header" Target="header51.xml"/><Relationship Id="rId126" Type="http://schemas.openxmlformats.org/officeDocument/2006/relationships/footer" Target="footer49.xml"/><Relationship Id="rId127" Type="http://schemas.openxmlformats.org/officeDocument/2006/relationships/header" Target="header52.xml"/><Relationship Id="rId128" Type="http://schemas.openxmlformats.org/officeDocument/2006/relationships/footer" Target="footer50.xml"/><Relationship Id="rId129" Type="http://schemas.openxmlformats.org/officeDocument/2006/relationships/image" Target="media/image12.jpeg"/><Relationship Id="rId130" Type="http://schemas.openxmlformats.org/officeDocument/2006/relationships/image" Target="media/image12.jpeg" TargetMode="External"/><Relationship Id="rId131" Type="http://schemas.openxmlformats.org/officeDocument/2006/relationships/image" Target="media/image13.jpeg"/><Relationship Id="rId132" Type="http://schemas.openxmlformats.org/officeDocument/2006/relationships/image" Target="media/image13.jpeg" TargetMode="External"/><Relationship Id="rId133" Type="http://schemas.openxmlformats.org/officeDocument/2006/relationships/header" Target="header53.xml"/><Relationship Id="rId134" Type="http://schemas.openxmlformats.org/officeDocument/2006/relationships/footer" Target="footer51.xml"/><Relationship Id="rId135" Type="http://schemas.openxmlformats.org/officeDocument/2006/relationships/header" Target="header54.xml"/><Relationship Id="rId136" Type="http://schemas.openxmlformats.org/officeDocument/2006/relationships/footer" Target="footer52.xml"/><Relationship Id="rId137" Type="http://schemas.openxmlformats.org/officeDocument/2006/relationships/header" Target="header55.xml"/><Relationship Id="rId138" Type="http://schemas.openxmlformats.org/officeDocument/2006/relationships/footer" Target="footer53.xml"/><Relationship Id="rId139" Type="http://schemas.openxmlformats.org/officeDocument/2006/relationships/header" Target="header56.xml"/><Relationship Id="rId140" Type="http://schemas.openxmlformats.org/officeDocument/2006/relationships/footer" Target="footer54.xml"/><Relationship Id="rId141" Type="http://schemas.openxmlformats.org/officeDocument/2006/relationships/header" Target="header57.xml"/><Relationship Id="rId142" Type="http://schemas.openxmlformats.org/officeDocument/2006/relationships/footer" Target="footer55.xml"/><Relationship Id="rId143" Type="http://schemas.openxmlformats.org/officeDocument/2006/relationships/header" Target="header58.xml"/><Relationship Id="rId144" Type="http://schemas.openxmlformats.org/officeDocument/2006/relationships/footer" Target="footer56.xml"/><Relationship Id="rId145" Type="http://schemas.openxmlformats.org/officeDocument/2006/relationships/header" Target="header59.xml"/><Relationship Id="rId146" Type="http://schemas.openxmlformats.org/officeDocument/2006/relationships/footer" Target="footer57.xml"/><Relationship Id="rId147" Type="http://schemas.openxmlformats.org/officeDocument/2006/relationships/image" Target="media/image14.jpeg"/><Relationship Id="rId148" Type="http://schemas.openxmlformats.org/officeDocument/2006/relationships/image" Target="media/image14.jpeg" TargetMode="External"/><Relationship Id="rId149" Type="http://schemas.openxmlformats.org/officeDocument/2006/relationships/header" Target="header60.xml"/><Relationship Id="rId150" Type="http://schemas.openxmlformats.org/officeDocument/2006/relationships/footer" Target="footer58.xml"/><Relationship Id="rId151" Type="http://schemas.openxmlformats.org/officeDocument/2006/relationships/header" Target="header61.xml"/><Relationship Id="rId152" Type="http://schemas.openxmlformats.org/officeDocument/2006/relationships/footer" Target="footer59.xml"/><Relationship Id="rId153" Type="http://schemas.openxmlformats.org/officeDocument/2006/relationships/header" Target="header62.xml"/><Relationship Id="rId154" Type="http://schemas.openxmlformats.org/officeDocument/2006/relationships/footer" Target="footer60.xml"/><Relationship Id="rId155" Type="http://schemas.openxmlformats.org/officeDocument/2006/relationships/header" Target="header63.xml"/><Relationship Id="rId156" Type="http://schemas.openxmlformats.org/officeDocument/2006/relationships/footer" Target="footer61.xml"/><Relationship Id="rId157" Type="http://schemas.openxmlformats.org/officeDocument/2006/relationships/header" Target="header64.xml"/><Relationship Id="rId158" Type="http://schemas.openxmlformats.org/officeDocument/2006/relationships/footer" Target="footer62.xml"/><Relationship Id="rId159" Type="http://schemas.openxmlformats.org/officeDocument/2006/relationships/header" Target="header65.xml"/><Relationship Id="rId160" Type="http://schemas.openxmlformats.org/officeDocument/2006/relationships/footer" Target="footer63.xml"/><Relationship Id="rId161" Type="http://schemas.openxmlformats.org/officeDocument/2006/relationships/header" Target="header66.xml"/><Relationship Id="rId162" Type="http://schemas.openxmlformats.org/officeDocument/2006/relationships/footer" Target="footer64.xml"/><Relationship Id="rId163" Type="http://schemas.openxmlformats.org/officeDocument/2006/relationships/header" Target="header67.xml"/><Relationship Id="rId164" Type="http://schemas.openxmlformats.org/officeDocument/2006/relationships/footer" Target="footer65.xml"/><Relationship Id="rId165" Type="http://schemas.openxmlformats.org/officeDocument/2006/relationships/header" Target="header68.xml"/><Relationship Id="rId166" Type="http://schemas.openxmlformats.org/officeDocument/2006/relationships/footer" Target="footer66.xml"/><Relationship Id="rId167" Type="http://schemas.openxmlformats.org/officeDocument/2006/relationships/header" Target="header69.xml"/><Relationship Id="rId168" Type="http://schemas.openxmlformats.org/officeDocument/2006/relationships/footer" Target="footer67.xml"/><Relationship Id="rId169" Type="http://schemas.openxmlformats.org/officeDocument/2006/relationships/image" Target="media/image15.jpeg"/><Relationship Id="rId170" Type="http://schemas.openxmlformats.org/officeDocument/2006/relationships/image" Target="media/image15.jpeg" TargetMode="External"/><Relationship Id="rId171" Type="http://schemas.openxmlformats.org/officeDocument/2006/relationships/header" Target="header70.xml"/><Relationship Id="rId172" Type="http://schemas.openxmlformats.org/officeDocument/2006/relationships/footer" Target="footer68.xml"/><Relationship Id="rId173" Type="http://schemas.openxmlformats.org/officeDocument/2006/relationships/header" Target="header71.xml"/><Relationship Id="rId174" Type="http://schemas.openxmlformats.org/officeDocument/2006/relationships/footer" Target="footer69.xml"/><Relationship Id="rId175" Type="http://schemas.openxmlformats.org/officeDocument/2006/relationships/header" Target="header72.xml"/><Relationship Id="rId176" Type="http://schemas.openxmlformats.org/officeDocument/2006/relationships/footer" Target="footer70.xml"/><Relationship Id="rId177" Type="http://schemas.openxmlformats.org/officeDocument/2006/relationships/header" Target="header73.xml"/><Relationship Id="rId178" Type="http://schemas.openxmlformats.org/officeDocument/2006/relationships/footer" Target="footer71.xml"/><Relationship Id="rId179" Type="http://schemas.openxmlformats.org/officeDocument/2006/relationships/header" Target="header74.xml"/><Relationship Id="rId180" Type="http://schemas.openxmlformats.org/officeDocument/2006/relationships/footer" Target="footer72.xml"/><Relationship Id="rId181" Type="http://schemas.openxmlformats.org/officeDocument/2006/relationships/header" Target="header75.xml"/><Relationship Id="rId182" Type="http://schemas.openxmlformats.org/officeDocument/2006/relationships/footer" Target="footer73.xml"/><Relationship Id="rId183" Type="http://schemas.openxmlformats.org/officeDocument/2006/relationships/header" Target="header76.xml"/><Relationship Id="rId184" Type="http://schemas.openxmlformats.org/officeDocument/2006/relationships/footer" Target="footer74.xml"/><Relationship Id="rId185" Type="http://schemas.openxmlformats.org/officeDocument/2006/relationships/header" Target="header77.xml"/><Relationship Id="rId186" Type="http://schemas.openxmlformats.org/officeDocument/2006/relationships/footer" Target="footer75.xml"/><Relationship Id="rId187" Type="http://schemas.openxmlformats.org/officeDocument/2006/relationships/header" Target="header78.xml"/><Relationship Id="rId188" Type="http://schemas.openxmlformats.org/officeDocument/2006/relationships/footer" Target="footer76.xml"/><Relationship Id="rId189" Type="http://schemas.openxmlformats.org/officeDocument/2006/relationships/header" Target="header79.xml"/><Relationship Id="rId190" Type="http://schemas.openxmlformats.org/officeDocument/2006/relationships/footer" Target="footer77.xml"/><Relationship Id="rId191" Type="http://schemas.openxmlformats.org/officeDocument/2006/relationships/image" Target="media/image16.jpeg"/><Relationship Id="rId192" Type="http://schemas.openxmlformats.org/officeDocument/2006/relationships/image" Target="media/image16.jpeg" TargetMode="External"/><Relationship Id="rId193" Type="http://schemas.openxmlformats.org/officeDocument/2006/relationships/header" Target="header80.xml"/><Relationship Id="rId194" Type="http://schemas.openxmlformats.org/officeDocument/2006/relationships/footer" Target="footer78.xml"/><Relationship Id="rId195" Type="http://schemas.openxmlformats.org/officeDocument/2006/relationships/header" Target="header81.xml"/><Relationship Id="rId196" Type="http://schemas.openxmlformats.org/officeDocument/2006/relationships/footer" Target="footer79.xml"/><Relationship Id="rId197" Type="http://schemas.openxmlformats.org/officeDocument/2006/relationships/header" Target="header82.xml"/><Relationship Id="rId198" Type="http://schemas.openxmlformats.org/officeDocument/2006/relationships/footer" Target="footer80.xml"/><Relationship Id="rId199" Type="http://schemas.openxmlformats.org/officeDocument/2006/relationships/header" Target="header83.xml"/><Relationship Id="rId200" Type="http://schemas.openxmlformats.org/officeDocument/2006/relationships/footer" Target="footer81.xml"/><Relationship Id="rId201" Type="http://schemas.openxmlformats.org/officeDocument/2006/relationships/image" Target="media/image17.jpeg"/><Relationship Id="rId202" Type="http://schemas.openxmlformats.org/officeDocument/2006/relationships/image" Target="media/image17.jpeg" TargetMode="External"/><Relationship Id="rId203" Type="http://schemas.openxmlformats.org/officeDocument/2006/relationships/header" Target="header84.xml"/><Relationship Id="rId204" Type="http://schemas.openxmlformats.org/officeDocument/2006/relationships/footer" Target="footer82.xml"/><Relationship Id="rId205" Type="http://schemas.openxmlformats.org/officeDocument/2006/relationships/header" Target="header85.xml"/><Relationship Id="rId206" Type="http://schemas.openxmlformats.org/officeDocument/2006/relationships/footer" Target="footer83.xml"/><Relationship Id="rId207" Type="http://schemas.openxmlformats.org/officeDocument/2006/relationships/header" Target="header86.xml"/><Relationship Id="rId208" Type="http://schemas.openxmlformats.org/officeDocument/2006/relationships/footer" Target="footer84.xml"/><Relationship Id="rId209" Type="http://schemas.openxmlformats.org/officeDocument/2006/relationships/header" Target="header87.xml"/><Relationship Id="rId210" Type="http://schemas.openxmlformats.org/officeDocument/2006/relationships/footer" Target="footer85.xml"/><Relationship Id="rId211" Type="http://schemas.openxmlformats.org/officeDocument/2006/relationships/image" Target="media/image18.jpeg"/><Relationship Id="rId212" Type="http://schemas.openxmlformats.org/officeDocument/2006/relationships/image" Target="media/image18.jpeg" TargetMode="External"/><Relationship Id="rId213" Type="http://schemas.openxmlformats.org/officeDocument/2006/relationships/header" Target="header88.xml"/><Relationship Id="rId214" Type="http://schemas.openxmlformats.org/officeDocument/2006/relationships/footer" Target="footer86.xml"/><Relationship Id="rId215" Type="http://schemas.openxmlformats.org/officeDocument/2006/relationships/header" Target="header89.xml"/><Relationship Id="rId216" Type="http://schemas.openxmlformats.org/officeDocument/2006/relationships/footer" Target="footer87.xml"/><Relationship Id="rId217" Type="http://schemas.openxmlformats.org/officeDocument/2006/relationships/header" Target="header90.xml"/><Relationship Id="rId218" Type="http://schemas.openxmlformats.org/officeDocument/2006/relationships/footer" Target="footer88.xml"/><Relationship Id="rId219" Type="http://schemas.openxmlformats.org/officeDocument/2006/relationships/header" Target="header91.xml"/><Relationship Id="rId220" Type="http://schemas.openxmlformats.org/officeDocument/2006/relationships/footer" Target="footer89.xml"/><Relationship Id="rId221" Type="http://schemas.openxmlformats.org/officeDocument/2006/relationships/header" Target="header92.xml"/><Relationship Id="rId222" Type="http://schemas.openxmlformats.org/officeDocument/2006/relationships/footer" Target="footer90.xml"/><Relationship Id="rId223" Type="http://schemas.openxmlformats.org/officeDocument/2006/relationships/header" Target="header93.xml"/><Relationship Id="rId224" Type="http://schemas.openxmlformats.org/officeDocument/2006/relationships/footer" Target="footer91.xml"/><Relationship Id="rId225" Type="http://schemas.openxmlformats.org/officeDocument/2006/relationships/header" Target="header94.xml"/><Relationship Id="rId226" Type="http://schemas.openxmlformats.org/officeDocument/2006/relationships/footer" Target="footer92.xml"/><Relationship Id="rId227" Type="http://schemas.openxmlformats.org/officeDocument/2006/relationships/image" Target="media/image19.jpeg"/><Relationship Id="rId228" Type="http://schemas.openxmlformats.org/officeDocument/2006/relationships/image" Target="media/image19.jpeg" TargetMode="External"/><Relationship Id="rId229" Type="http://schemas.openxmlformats.org/officeDocument/2006/relationships/header" Target="header95.xml"/><Relationship Id="rId230" Type="http://schemas.openxmlformats.org/officeDocument/2006/relationships/footer" Target="footer93.xml"/><Relationship Id="rId231" Type="http://schemas.openxmlformats.org/officeDocument/2006/relationships/header" Target="header96.xml"/><Relationship Id="rId232" Type="http://schemas.openxmlformats.org/officeDocument/2006/relationships/footer" Target="footer94.xml"/><Relationship Id="rId233" Type="http://schemas.openxmlformats.org/officeDocument/2006/relationships/header" Target="header97.xml"/><Relationship Id="rId234" Type="http://schemas.openxmlformats.org/officeDocument/2006/relationships/footer" Target="footer95.xml"/><Relationship Id="rId235" Type="http://schemas.openxmlformats.org/officeDocument/2006/relationships/header" Target="header98.xml"/><Relationship Id="rId236" Type="http://schemas.openxmlformats.org/officeDocument/2006/relationships/footer" Target="footer96.xml"/><Relationship Id="rId237" Type="http://schemas.openxmlformats.org/officeDocument/2006/relationships/header" Target="header99.xml"/><Relationship Id="rId238" Type="http://schemas.openxmlformats.org/officeDocument/2006/relationships/footer" Target="footer97.xml"/><Relationship Id="rId239" Type="http://schemas.openxmlformats.org/officeDocument/2006/relationships/header" Target="header100.xml"/><Relationship Id="rId240" Type="http://schemas.openxmlformats.org/officeDocument/2006/relationships/footer" Target="footer98.xml"/><Relationship Id="rId241" Type="http://schemas.openxmlformats.org/officeDocument/2006/relationships/image" Target="media/image20.jpeg"/><Relationship Id="rId242" Type="http://schemas.openxmlformats.org/officeDocument/2006/relationships/image" Target="media/image20.jpeg" TargetMode="External"/><Relationship Id="rId243" Type="http://schemas.openxmlformats.org/officeDocument/2006/relationships/header" Target="header101.xml"/><Relationship Id="rId244" Type="http://schemas.openxmlformats.org/officeDocument/2006/relationships/footer" Target="footer99.xml"/><Relationship Id="rId245" Type="http://schemas.openxmlformats.org/officeDocument/2006/relationships/header" Target="header102.xml"/><Relationship Id="rId246" Type="http://schemas.openxmlformats.org/officeDocument/2006/relationships/footer" Target="footer100.xml"/><Relationship Id="rId247" Type="http://schemas.openxmlformats.org/officeDocument/2006/relationships/header" Target="header103.xml"/><Relationship Id="rId248" Type="http://schemas.openxmlformats.org/officeDocument/2006/relationships/footer" Target="footer101.xml"/><Relationship Id="rId249" Type="http://schemas.openxmlformats.org/officeDocument/2006/relationships/header" Target="header104.xml"/><Relationship Id="rId250" Type="http://schemas.openxmlformats.org/officeDocument/2006/relationships/footer" Target="footer102.xml"/><Relationship Id="rId251" Type="http://schemas.openxmlformats.org/officeDocument/2006/relationships/header" Target="header105.xml"/><Relationship Id="rId252" Type="http://schemas.openxmlformats.org/officeDocument/2006/relationships/footer" Target="footer103.xml"/><Relationship Id="rId253" Type="http://schemas.openxmlformats.org/officeDocument/2006/relationships/header" Target="header106.xml"/><Relationship Id="rId254" Type="http://schemas.openxmlformats.org/officeDocument/2006/relationships/footer" Target="footer104.xml"/><Relationship Id="rId255" Type="http://schemas.openxmlformats.org/officeDocument/2006/relationships/header" Target="header107.xml"/><Relationship Id="rId256" Type="http://schemas.openxmlformats.org/officeDocument/2006/relationships/footer" Target="footer105.xml"/><Relationship Id="rId257" Type="http://schemas.openxmlformats.org/officeDocument/2006/relationships/header" Target="header108.xml"/><Relationship Id="rId258" Type="http://schemas.openxmlformats.org/officeDocument/2006/relationships/footer" Target="footer106.xml"/><Relationship Id="rId259" Type="http://schemas.openxmlformats.org/officeDocument/2006/relationships/header" Target="header109.xml"/><Relationship Id="rId260" Type="http://schemas.openxmlformats.org/officeDocument/2006/relationships/footer" Target="footer107.xml"/><Relationship Id="rId261" Type="http://schemas.openxmlformats.org/officeDocument/2006/relationships/image" Target="media/image21.jpeg"/><Relationship Id="rId262" Type="http://schemas.openxmlformats.org/officeDocument/2006/relationships/image" Target="media/image21.jpeg" TargetMode="External"/><Relationship Id="rId263" Type="http://schemas.openxmlformats.org/officeDocument/2006/relationships/header" Target="header110.xml"/><Relationship Id="rId264" Type="http://schemas.openxmlformats.org/officeDocument/2006/relationships/footer" Target="footer108.xml"/><Relationship Id="rId265" Type="http://schemas.openxmlformats.org/officeDocument/2006/relationships/header" Target="header111.xml"/><Relationship Id="rId266" Type="http://schemas.openxmlformats.org/officeDocument/2006/relationships/footer" Target="footer109.xml"/><Relationship Id="rId267" Type="http://schemas.openxmlformats.org/officeDocument/2006/relationships/header" Target="header112.xml"/><Relationship Id="rId268" Type="http://schemas.openxmlformats.org/officeDocument/2006/relationships/footer" Target="footer110.xml"/><Relationship Id="rId269" Type="http://schemas.openxmlformats.org/officeDocument/2006/relationships/header" Target="header113.xml"/><Relationship Id="rId270" Type="http://schemas.openxmlformats.org/officeDocument/2006/relationships/footer" Target="footer111.xml"/><Relationship Id="rId271" Type="http://schemas.openxmlformats.org/officeDocument/2006/relationships/header" Target="header114.xml"/><Relationship Id="rId272" Type="http://schemas.openxmlformats.org/officeDocument/2006/relationships/footer" Target="footer112.xml"/><Relationship Id="rId273" Type="http://schemas.openxmlformats.org/officeDocument/2006/relationships/header" Target="header115.xml"/><Relationship Id="rId274" Type="http://schemas.openxmlformats.org/officeDocument/2006/relationships/footer" Target="footer113.xml"/><Relationship Id="rId275" Type="http://schemas.openxmlformats.org/officeDocument/2006/relationships/header" Target="header116.xml"/><Relationship Id="rId276" Type="http://schemas.openxmlformats.org/officeDocument/2006/relationships/footer" Target="footer114.xml"/><Relationship Id="rId277" Type="http://schemas.openxmlformats.org/officeDocument/2006/relationships/header" Target="header117.xml"/><Relationship Id="rId278" Type="http://schemas.openxmlformats.org/officeDocument/2006/relationships/footer" Target="footer115.xml"/><Relationship Id="rId279" Type="http://schemas.openxmlformats.org/officeDocument/2006/relationships/header" Target="header118.xml"/><Relationship Id="rId280" Type="http://schemas.openxmlformats.org/officeDocument/2006/relationships/footer" Target="footer116.xml"/><Relationship Id="rId281" Type="http://schemas.openxmlformats.org/officeDocument/2006/relationships/header" Target="header119.xml"/><Relationship Id="rId282" Type="http://schemas.openxmlformats.org/officeDocument/2006/relationships/footer" Target="footer117.xml"/><Relationship Id="rId283" Type="http://schemas.openxmlformats.org/officeDocument/2006/relationships/header" Target="header120.xml"/><Relationship Id="rId284" Type="http://schemas.openxmlformats.org/officeDocument/2006/relationships/footer" Target="footer118.xml"/><Relationship Id="rId285" Type="http://schemas.openxmlformats.org/officeDocument/2006/relationships/header" Target="header121.xml"/><Relationship Id="rId286" Type="http://schemas.openxmlformats.org/officeDocument/2006/relationships/footer" Target="footer119.xml"/><Relationship Id="rId287" Type="http://schemas.openxmlformats.org/officeDocument/2006/relationships/image" Target="media/image22.jpeg"/><Relationship Id="rId288" Type="http://schemas.openxmlformats.org/officeDocument/2006/relationships/image" Target="media/image22.jpeg" TargetMode="External"/><Relationship Id="rId289" Type="http://schemas.openxmlformats.org/officeDocument/2006/relationships/image" Target="media/image23.jpeg"/><Relationship Id="rId290" Type="http://schemas.openxmlformats.org/officeDocument/2006/relationships/image" Target="media/image23.jpeg" TargetMode="External"/></Relationships>
</file>