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944880" cy="4997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44880" cy="499745"/>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杭州联络互动信息科技股份有限公司</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641" w:right="1109" w:bottom="2641"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ind w:left="0" w:right="0"/>
        <w:jc w:val="both"/>
      </w:pPr>
      <w:r>
        <w:rPr>
          <w:color w:val="000000"/>
          <w:spacing w:val="0"/>
          <w:w w:val="100"/>
          <w:position w:val="0"/>
        </w:rPr>
        <w:t>公司负责人何志涛、主管会计工作负责人何志涛及会计机构负责人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金玉花声明：保证本年度报告中财务报告的真实、准确、完整。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本年度报告涉及的未来计划、发展战略等前瞻性的陈述不构成公司对投资 者的实质承诺，本公司请投资者认真阅读本年度报告全文。</w:t>
      </w:r>
    </w:p>
    <w:p>
      <w:pPr>
        <w:pStyle w:val="Style16"/>
        <w:keepNext w:val="0"/>
        <w:keepLines w:val="0"/>
        <w:widowControl w:val="0"/>
        <w:shd w:val="clear" w:color="auto" w:fill="auto"/>
        <w:bidi w:val="0"/>
        <w:spacing w:before="0"/>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5"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53"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88"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257"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437"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46</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254"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51</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494"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498"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554" w:tooltip="Current Document">
        <w:r>
          <w:rPr>
            <w:color w:val="000000"/>
            <w:spacing w:val="0"/>
            <w:w w:val="100"/>
            <w:position w:val="0"/>
            <w:sz w:val="17"/>
            <w:szCs w:val="17"/>
          </w:rPr>
          <w:t>第十节 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646"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650"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66</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62" w:right="1119" w:bottom="2862" w:left="1109" w:header="0" w:footer="3" w:gutter="0"/>
          <w:cols w:space="720"/>
          <w:noEndnote/>
          <w:rtlGutter w:val="0"/>
          <w:docGrid w:linePitch="360"/>
        </w:sectPr>
      </w:pPr>
      <w:hyperlink w:anchor="bookmark1863"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206</w:t>
        </w:r>
      </w:hyperlink>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联络互动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Newegg.Inc</w:t>
            </w:r>
            <w:r>
              <w:rPr>
                <w:color w:val="000000"/>
                <w:spacing w:val="0"/>
                <w:w w:val="100"/>
                <w:position w:val="0"/>
                <w:sz w:val="18"/>
                <w:szCs w:val="18"/>
              </w:rPr>
              <w:t>，</w:t>
            </w:r>
            <w:r>
              <w:rPr>
                <w:color w:val="000000"/>
                <w:spacing w:val="0"/>
                <w:w w:val="100"/>
                <w:position w:val="0"/>
              </w:rPr>
              <w:t>公司旗下电商平台，公司控股子公司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北京数字天域科技有限公司，公司全资子公司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香港数字天域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数字天域（香港）科技有限公司，公司全资子公司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迪岸双赢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迪岸双赢集团有限公司，为公司控股子公司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三尚传媒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东阳三尚传媒股份有限公司，为公司重要参股公司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会找房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会找房（北京）网络技术有限公司，为公司控股子公司</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联络智能</w:t>
            </w:r>
            <w:r>
              <w:rPr>
                <w:rFonts w:ascii="Times New Roman" w:eastAsia="Times New Roman" w:hAnsi="Times New Roman" w:cs="Times New Roman"/>
                <w:color w:val="000000"/>
                <w:spacing w:val="0"/>
                <w:w w:val="100"/>
                <w:position w:val="0"/>
                <w:sz w:val="18"/>
                <w:szCs w:val="18"/>
              </w:rPr>
              <w:t>/LLIT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Lianluo Smart Limited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NASDAQ</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LLIT</w:t>
            </w:r>
            <w:r>
              <w:rPr>
                <w:color w:val="000000"/>
                <w:spacing w:val="0"/>
                <w:w w:val="100"/>
                <w:position w:val="0"/>
              </w:rPr>
              <w:t>），</w:t>
            </w:r>
            <w:r>
              <w:rPr>
                <w:color w:val="000000"/>
                <w:spacing w:val="0"/>
                <w:w w:val="100"/>
                <w:position w:val="0"/>
              </w:rPr>
              <w:t>美国纳斯达克上市公司， 为公司控股子公司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Razer</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Razer.Inc（HK:01</w:t>
            </w:r>
            <w:r>
              <w:rPr>
                <w:rFonts w:ascii="Times New Roman" w:eastAsia="Times New Roman" w:hAnsi="Times New Roman" w:cs="Times New Roman"/>
                <w:color w:val="000000"/>
                <w:spacing w:val="0"/>
                <w:w w:val="100"/>
                <w:position w:val="0"/>
                <w:sz w:val="18"/>
                <w:szCs w:val="18"/>
              </w:rPr>
              <w:t>377）</w:t>
            </w:r>
            <w:r>
              <w:rPr>
                <w:color w:val="000000"/>
                <w:spacing w:val="0"/>
                <w:w w:val="100"/>
                <w:position w:val="0"/>
                <w:sz w:val="18"/>
                <w:szCs w:val="18"/>
              </w:rPr>
              <w:t>，</w:t>
            </w:r>
            <w:r>
              <w:rPr>
                <w:color w:val="000000"/>
                <w:spacing w:val="0"/>
                <w:w w:val="100"/>
                <w:position w:val="0"/>
              </w:rPr>
              <w:t>游戏外设设备商雷蛇。</w:t>
            </w:r>
          </w:p>
        </w:tc>
      </w:tr>
    </w:tbl>
    <w:p>
      <w:pPr>
        <w:sectPr>
          <w:footnotePr>
            <w:pos w:val="pageBottom"/>
            <w:numFmt w:val="decimal"/>
            <w:numRestart w:val="continuous"/>
          </w:footnotePr>
          <w:pgSz w:w="11900" w:h="16840"/>
          <w:pgMar w:top="2089" w:right="1196" w:bottom="2089" w:left="1119"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联络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Hangzhou Lianluo Interactive Information Technology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Lianluo Interactive</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号芯图大厦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号芯图大厦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"http://www.lianluo" </w:instrText>
            </w:r>
            <w:r>
              <w:fldChar w:fldCharType="separate"/>
            </w:r>
            <w:r>
              <w:rPr>
                <w:rFonts w:ascii="Times New Roman" w:eastAsia="Times New Roman" w:hAnsi="Times New Roman" w:cs="Times New Roman"/>
                <w:color w:val="000000"/>
                <w:spacing w:val="0"/>
                <w:w w:val="100"/>
                <w:position w:val="0"/>
                <w:sz w:val="18"/>
                <w:szCs w:val="18"/>
              </w:rPr>
              <w:t>www.lianluo</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sz w:val="18"/>
                <w:szCs w:val="18"/>
              </w:rPr>
              <w:t>ir@lianluo.com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号芯 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号芯 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0571-28280882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0571-28280882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0571-28280883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0571-28280883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sz w:val="18"/>
                <w:szCs w:val="18"/>
              </w:rPr>
              <w:t>ir@lianluo.com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sz w:val="18"/>
                <w:szCs w:val="18"/>
              </w:rPr>
              <w:t>ir@lianluo.com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91330000740545604A</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年公司进行重大资产重组，相关资产置换、发行股份和募集资金的工作 已完成，上市公司的主营业务由原来的计算机系统集成和应用软件开发与销售、 系统集成及技术支持与服务变更为移动终端操作系统、中间件平台及相关应用的 研发与运营。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、公司完成重组上市之后，依托原有互联网业务基础，通过自身发 展以及外延式并购，已形成了以跨境电商、智能硬件、文化传媒和金融四大板块 为主导的多元化综合性互联网公司。</w:t>
            </w:r>
          </w:p>
        </w:tc>
      </w:tr>
      <w:tr>
        <w:trPr>
          <w:trHeight w:val="259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公司目前实际控制人为何志涛先生。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、公司原控股股东为徐智勇等一致行动人， 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sz w:val="18"/>
                <w:szCs w:val="18"/>
              </w:rPr>
              <w:t>[2014]1108</w:t>
            </w:r>
            <w:r>
              <w:rPr>
                <w:color w:val="000000"/>
                <w:spacing w:val="0"/>
                <w:w w:val="100"/>
                <w:position w:val="0"/>
              </w:rPr>
              <w:t>号文《关于 核准杭州新世纪信息技术股份有限公司重大资产重组及向何志涛等发行股份购买 资产并募集配套资金的批复》核准，我公司向何志涛等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名交易对方发行 </w:t>
            </w:r>
            <w:r>
              <w:rPr>
                <w:rFonts w:ascii="Times New Roman" w:eastAsia="Times New Roman" w:hAnsi="Times New Roman" w:cs="Times New Roman"/>
                <w:color w:val="000000"/>
                <w:spacing w:val="0"/>
                <w:w w:val="100"/>
                <w:position w:val="0"/>
                <w:sz w:val="18"/>
                <w:szCs w:val="18"/>
              </w:rPr>
              <w:t>135,233,994</w:t>
            </w:r>
            <w:r>
              <w:rPr>
                <w:color w:val="000000"/>
                <w:spacing w:val="0"/>
                <w:w w:val="100"/>
                <w:position w:val="0"/>
              </w:rPr>
              <w:t xml:space="preserve">股人民币普通股，用于购买其持有的北京数字天域科技股份有限公司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的股权，上述交易完成后，公司控股股东变更为何志涛、郭静波、陈理。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月，因何志涛与郭静波、陈理的一致行动人协议到期未续签，公司控 股股东及实际控制人由何志涛及其一致行动人陈理、郭静波变更为何志涛。</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丛存、冯雪</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12,468,258,488.14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13,989,142,419.92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95,447,170.38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-3,235,436,386.23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-668,712,491.03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-217,545,380.38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-3,205,678,288.98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-1,618,505,981.73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868,943,557.95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-103,077,293.68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-399,933,656.19</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36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9,642,621,099.19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8,885,346,870.40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13,991,920,835.83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2,015,399,825.85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1,841,443,773.47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5,218,269,625.90</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12,468,258,488.14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32,227,617.05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16,123,347,543.91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12,468,258,488.14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tabs>
          <w:tab w:pos="526"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3"/>
        <w:keepNext/>
        <w:keepLines/>
        <w:widowControl w:val="0"/>
        <w:shd w:val="clear" w:color="auto" w:fill="auto"/>
        <w:tabs>
          <w:tab w:pos="403"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6"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2,520,031,274.01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4,366,117,145.82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4,248,516,033.42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5,020,910,707.71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-115,875,252.65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-1,702,573.50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17,247,578.20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195,777,418.33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-91,354,042.56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-43,774,150.69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-8,472,360.61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-73,944,826.52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125,478,446.00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519,415,532.11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-356,971,900.76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581,021,480.60</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4,830,427.40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150,252,810.60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-580,957.31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17,773,641.31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10,174,132.73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5,748,024.03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2,462,895.00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9,808,271.83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27,649,986.77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317,051,458.98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-200,560,172.06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506,476,758.41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-44,026,003.81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146,824,082.83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-6,818,209.78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36,378,533.49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421,700,248.31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1,440,151.34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39,092,218.28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1,955,659.42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20,038,250.27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107,165,004.90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2,426,700.31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312,992,550.76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-29,758,097.25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949,793,490.70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0" w:line="317" w:lineRule="exact"/>
        <w:ind w:left="0" w:right="0" w:firstLine="0"/>
        <w:jc w:val="both"/>
        <w:sectPr>
          <w:footnotePr>
            <w:pos w:val="pageBottom"/>
            <w:numFmt w:val="decimal"/>
            <w:numRestart w:val="continuous"/>
          </w:footnotePr>
          <w:pgSz w:w="11900" w:h="16840"/>
          <w:pgMar w:top="1359" w:right="1129" w:bottom="1556"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2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6"/>
        <w:keepNext/>
        <w:keepLines/>
        <w:widowControl w:val="0"/>
        <w:shd w:val="clear" w:color="auto" w:fill="auto"/>
        <w:bidi w:val="0"/>
        <w:spacing w:before="0" w:after="24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30"/>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经过近两年的战略调整和业务升级，公司形成了以电商业务为核心，发展广告传媒业务，培育智能硬件业务，兼具战略 投资为辅的集团经营版图。</w:t>
      </w:r>
    </w:p>
    <w:p>
      <w:pPr>
        <w:pStyle w:val="Style30"/>
        <w:keepNext w:val="0"/>
        <w:keepLines w:val="0"/>
        <w:widowControl w:val="0"/>
        <w:shd w:val="clear" w:color="auto" w:fill="auto"/>
        <w:tabs>
          <w:tab w:pos="659" w:val="left"/>
        </w:tabs>
        <w:bidi w:val="0"/>
        <w:spacing w:before="0" w:after="0" w:line="360" w:lineRule="auto"/>
        <w:ind w:left="0" w:right="0" w:firstLine="360"/>
        <w:jc w:val="both"/>
      </w:pPr>
      <w:bookmarkStart w:id="60" w:name="bookmark60"/>
      <w:r>
        <w:rPr>
          <w:rFonts w:ascii="Times New Roman" w:eastAsia="Times New Roman" w:hAnsi="Times New Roman" w:cs="Times New Roman"/>
          <w:color w:val="000000"/>
          <w:spacing w:val="0"/>
          <w:w w:val="100"/>
          <w:position w:val="0"/>
          <w:sz w:val="18"/>
          <w:szCs w:val="18"/>
        </w:rPr>
        <w:t>1</w:t>
      </w:r>
      <w:bookmarkEnd w:id="60"/>
      <w:r>
        <w:rPr>
          <w:color w:val="000000"/>
          <w:spacing w:val="0"/>
          <w:w w:val="100"/>
          <w:position w:val="0"/>
        </w:rPr>
        <w:t>、</w:t>
        <w:tab/>
        <w:t>海外跨境电商</w:t>
      </w:r>
    </w:p>
    <w:p>
      <w:pPr>
        <w:pStyle w:val="Style30"/>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公司电商平台</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总部位于美国加利福尼亚州，是一家排名前列的电子商务公司，专注于向消费者和中小企业销售 包括计算机硬件、软件、外设和</w:t>
      </w:r>
      <w:r>
        <w:rPr>
          <w:rFonts w:ascii="Times New Roman" w:eastAsia="Times New Roman" w:hAnsi="Times New Roman" w:cs="Times New Roman"/>
          <w:color w:val="000000"/>
          <w:spacing w:val="0"/>
          <w:w w:val="100"/>
          <w:position w:val="0"/>
          <w:sz w:val="18"/>
          <w:szCs w:val="18"/>
        </w:rPr>
        <w:t>CE</w:t>
      </w:r>
      <w:r>
        <w:rPr>
          <w:color w:val="000000"/>
          <w:spacing w:val="0"/>
          <w:w w:val="100"/>
          <w:position w:val="0"/>
        </w:rPr>
        <w:t>产品的电子类产品，平台业务包括直营销售业务、第三方市场平台业务。</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直营销售业务：报告期内公司继续整合现有资源，借助自身互联网技术优势条件以及平台运营多年的先发优势，不断拓 展市场覆盖率，对平台货品的多样性和内容的丰富度进一步深化：在</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拥有超过</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万个库存单位，涵盖</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多个 类别的商品通过平台直接销往全球</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多个国家和地区，涵盖北美、拉美、欧洲、中东及非洲以及亚太等市场的同时，企业 积极布局媒体销售，通过包括</w:t>
      </w:r>
      <w:r>
        <w:rPr>
          <w:rFonts w:ascii="Times New Roman" w:eastAsia="Times New Roman" w:hAnsi="Times New Roman" w:cs="Times New Roman"/>
          <w:color w:val="000000"/>
          <w:spacing w:val="0"/>
          <w:w w:val="100"/>
          <w:position w:val="0"/>
          <w:sz w:val="18"/>
          <w:szCs w:val="18"/>
        </w:rPr>
        <w:t>Newegg Studios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Google Shopping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Slickdeals</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Instagram</w:t>
      </w:r>
      <w:r>
        <w:rPr>
          <w:color w:val="000000"/>
          <w:spacing w:val="0"/>
          <w:w w:val="100"/>
          <w:position w:val="0"/>
        </w:rPr>
        <w:t>在内的站外各类媒体渠道对品牌或 单个商品进行链接推广，以期实现低成本引流，多渠道创收。</w:t>
      </w:r>
    </w:p>
    <w:p>
      <w:pPr>
        <w:pStyle w:val="Style30"/>
        <w:keepNext w:val="0"/>
        <w:keepLines w:val="0"/>
        <w:widowControl w:val="0"/>
        <w:shd w:val="clear" w:color="auto" w:fill="auto"/>
        <w:bidi w:val="0"/>
        <w:spacing w:before="0" w:after="40" w:line="315" w:lineRule="exact"/>
        <w:ind w:left="0" w:right="0" w:firstLine="360"/>
        <w:jc w:val="both"/>
      </w:pPr>
      <w:r>
        <w:rPr>
          <w:color w:val="000000"/>
          <w:spacing w:val="0"/>
          <w:w w:val="100"/>
          <w:position w:val="0"/>
        </w:rPr>
        <w:t>第三方市场平台业务(</w:t>
      </w:r>
      <w:r>
        <w:rPr>
          <w:rFonts w:ascii="Times New Roman" w:eastAsia="Times New Roman" w:hAnsi="Times New Roman" w:cs="Times New Roman"/>
          <w:color w:val="000000"/>
          <w:spacing w:val="0"/>
          <w:w w:val="100"/>
          <w:position w:val="0"/>
          <w:sz w:val="18"/>
          <w:szCs w:val="18"/>
        </w:rPr>
        <w:t>Marketplace</w:t>
      </w:r>
      <w:r>
        <w:rPr>
          <w:color w:val="000000"/>
          <w:spacing w:val="0"/>
          <w:w w:val="100"/>
          <w:position w:val="0"/>
        </w:rPr>
        <w:t>)</w:t>
      </w:r>
      <w:r>
        <w:rPr>
          <w:color w:val="000000"/>
          <w:spacing w:val="0"/>
          <w:w w:val="100"/>
          <w:position w:val="0"/>
        </w:rPr>
        <w:t>:第三方平台业务具备无需占用电商平台资金、收取稳定管理费、有利于增加经营 产品种类及规模等特点，是目前</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电商平台发展的一个重要方向。</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 xml:space="preserve">基于自身丰富的海外运营经验、平台超过 </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万注册用户的流量优势，为用户提供全面的电子商务解决方案，包括产品上架、营销渠道、客户服务及物流方案</w:t>
      </w:r>
      <w:r>
        <w:rPr>
          <w:rFonts w:ascii="Times New Roman" w:eastAsia="Times New Roman" w:hAnsi="Times New Roman" w:cs="Times New Roman"/>
          <w:color w:val="000000"/>
          <w:spacing w:val="0"/>
          <w:w w:val="100"/>
          <w:position w:val="0"/>
          <w:sz w:val="18"/>
          <w:szCs w:val="18"/>
        </w:rPr>
        <w:t xml:space="preserve">(SBN) </w:t>
      </w:r>
      <w:r>
        <w:rPr>
          <w:color w:val="000000"/>
          <w:spacing w:val="0"/>
          <w:w w:val="100"/>
          <w:position w:val="0"/>
        </w:rPr>
        <w:t>等增值工具和服务</w:t>
      </w:r>
      <w:r>
        <w:rPr>
          <w:color w:val="000000"/>
          <w:spacing w:val="0"/>
          <w:w w:val="100"/>
          <w:position w:val="0"/>
          <w:sz w:val="18"/>
          <w:szCs w:val="18"/>
        </w:rPr>
        <w:t>，</w:t>
      </w:r>
      <w:r>
        <w:rPr>
          <w:color w:val="000000"/>
          <w:spacing w:val="0"/>
          <w:w w:val="100"/>
          <w:position w:val="0"/>
        </w:rPr>
        <w:t>协助商家完成从商品上架到品牌营销、销售售后等一整套服务。</w:t>
      </w:r>
    </w:p>
    <w:p>
      <w:pPr>
        <w:pStyle w:val="Style3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报告期内，电商业务经营良好，交易额突破增长，并实现了规模化盈利，未来将进一步加强电商生态优势，培育客户的 认可度和价值观。</w:t>
      </w:r>
    </w:p>
    <w:p>
      <w:pPr>
        <w:pStyle w:val="Style30"/>
        <w:keepNext w:val="0"/>
        <w:keepLines w:val="0"/>
        <w:widowControl w:val="0"/>
        <w:shd w:val="clear" w:color="auto" w:fill="auto"/>
        <w:tabs>
          <w:tab w:pos="678" w:val="left"/>
        </w:tabs>
        <w:bidi w:val="0"/>
        <w:spacing w:before="0" w:after="0" w:line="360" w:lineRule="auto"/>
        <w:ind w:left="0" w:right="0" w:firstLine="360"/>
        <w:jc w:val="both"/>
      </w:pPr>
      <w:bookmarkStart w:id="61" w:name="bookmark61"/>
      <w:r>
        <w:rPr>
          <w:rFonts w:ascii="Times New Roman" w:eastAsia="Times New Roman" w:hAnsi="Times New Roman" w:cs="Times New Roman"/>
          <w:color w:val="000000"/>
          <w:spacing w:val="0"/>
          <w:w w:val="100"/>
          <w:position w:val="0"/>
          <w:sz w:val="18"/>
          <w:szCs w:val="18"/>
        </w:rPr>
        <w:t>2</w:t>
      </w:r>
      <w:bookmarkEnd w:id="61"/>
      <w:r>
        <w:rPr>
          <w:color w:val="000000"/>
          <w:spacing w:val="0"/>
          <w:w w:val="100"/>
          <w:position w:val="0"/>
        </w:rPr>
        <w:t>、</w:t>
        <w:tab/>
        <w:t>广告传媒业务</w:t>
      </w:r>
    </w:p>
    <w:p>
      <w:pPr>
        <w:pStyle w:val="Style30"/>
        <w:keepNext w:val="0"/>
        <w:keepLines w:val="0"/>
        <w:widowControl w:val="0"/>
        <w:shd w:val="clear" w:color="auto" w:fill="auto"/>
        <w:bidi w:val="0"/>
        <w:spacing w:before="0" w:after="40" w:line="311" w:lineRule="exact"/>
        <w:ind w:left="0" w:right="0" w:firstLine="360"/>
        <w:jc w:val="both"/>
      </w:pPr>
      <w:r>
        <w:rPr>
          <w:color w:val="000000"/>
          <w:spacing w:val="0"/>
          <w:w w:val="100"/>
          <w:position w:val="0"/>
        </w:rPr>
        <w:t>公司控股国内领先的机场媒体运营商迪岸双赢集团有限公司，近年来不断致力于全方位传媒服务，打造连接生活出行场 景的“大交通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”智慧媒体生态圈。目前，公司广告传媒业务以机场媒体为核心，全面覆盖高铁、地铁、公交、商圈等多重 出行场景广告资源，媒体网络覆盖全球超过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个机场、</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个区域性市场以及</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个海外市场。本报告期内，公司积极拓展 原有机场广告业务覆盖面：公司最新取得合肥机场候机楼内全媒体经营权(为期六年)，合肥新桥机场与上海虹桥机场、南 京禄口机场等已有的资源形成城市间联动效应，资源互补，深耕中国长三角地区，为增加公司经济增长点提供契机；高铁方 面，本年度通过与华铁传媒集团达成战略合作，共同成立联合营销中心，对双方拥有的包括北京、上海、广州、南京、杭州 等中大型城市在内超过</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个高铁站广告资源加以整合升级，进一步对媒体资源供应链进行了优化，打造全面的媒体解决方 案，企业整体品牌影响力不断扩大。</w:t>
      </w:r>
    </w:p>
    <w:p>
      <w:pPr>
        <w:pStyle w:val="Style30"/>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报告期内，公司文化传媒业务受到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年不利影响，子公司迪岸双赢集团有限公司抵住压力，一方面积极开拓营销客 户，为客户量身定做多重广告方案，一方面充分利用政府有关优惠政策，申请租金减免，全年经营情况仍然取得良好业绩；</w:t>
      </w:r>
    </w:p>
    <w:p>
      <w:pPr>
        <w:pStyle w:val="Style30"/>
        <w:keepNext w:val="0"/>
        <w:keepLines w:val="0"/>
        <w:widowControl w:val="0"/>
        <w:shd w:val="clear" w:color="auto" w:fill="auto"/>
        <w:tabs>
          <w:tab w:pos="678" w:val="left"/>
        </w:tabs>
        <w:bidi w:val="0"/>
        <w:spacing w:before="0" w:after="0" w:line="360" w:lineRule="auto"/>
        <w:ind w:left="0" w:right="0" w:firstLine="360"/>
        <w:jc w:val="both"/>
      </w:pPr>
      <w:bookmarkStart w:id="62" w:name="bookmark62"/>
      <w:r>
        <w:rPr>
          <w:rFonts w:ascii="Times New Roman" w:eastAsia="Times New Roman" w:hAnsi="Times New Roman" w:cs="Times New Roman"/>
          <w:color w:val="000000"/>
          <w:spacing w:val="0"/>
          <w:w w:val="100"/>
          <w:position w:val="0"/>
          <w:sz w:val="18"/>
          <w:szCs w:val="18"/>
        </w:rPr>
        <w:t>3</w:t>
      </w:r>
      <w:bookmarkEnd w:id="62"/>
      <w:r>
        <w:rPr>
          <w:color w:val="000000"/>
          <w:spacing w:val="0"/>
          <w:w w:val="100"/>
          <w:position w:val="0"/>
        </w:rPr>
        <w:t>、</w:t>
        <w:tab/>
        <w:t>智能硬件</w:t>
      </w:r>
    </w:p>
    <w:p>
      <w:pPr>
        <w:pStyle w:val="Style30"/>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公司一直保持对智能硬件市场的高度关注，并有着长期的软硬件技术积累、渠道优势和品牌优势。近些年，智能硬件逐 步从手机周边拓展至生活周边，新产品层出不穷，公司已经开展新的智能硬件项目储备和前期市场调研，为后期工作做准备。</w:t>
      </w:r>
    </w:p>
    <w:p>
      <w:pPr>
        <w:pStyle w:val="Style30"/>
        <w:keepNext w:val="0"/>
        <w:keepLines w:val="0"/>
        <w:widowControl w:val="0"/>
        <w:shd w:val="clear" w:color="auto" w:fill="auto"/>
        <w:tabs>
          <w:tab w:pos="678" w:val="left"/>
        </w:tabs>
        <w:bidi w:val="0"/>
        <w:spacing w:before="0" w:after="0" w:line="360" w:lineRule="auto"/>
        <w:ind w:left="0" w:right="0" w:firstLine="360"/>
        <w:jc w:val="both"/>
      </w:pPr>
      <w:bookmarkStart w:id="63" w:name="bookmark63"/>
      <w:r>
        <w:rPr>
          <w:rFonts w:ascii="Times New Roman" w:eastAsia="Times New Roman" w:hAnsi="Times New Roman" w:cs="Times New Roman"/>
          <w:color w:val="000000"/>
          <w:spacing w:val="0"/>
          <w:w w:val="100"/>
          <w:position w:val="0"/>
          <w:sz w:val="18"/>
          <w:szCs w:val="18"/>
        </w:rPr>
        <w:t>4</w:t>
      </w:r>
      <w:bookmarkEnd w:id="63"/>
      <w:r>
        <w:rPr>
          <w:color w:val="000000"/>
          <w:spacing w:val="0"/>
          <w:w w:val="100"/>
          <w:position w:val="0"/>
        </w:rPr>
        <w:t>、</w:t>
        <w:tab/>
        <w:t>类金融业务</w:t>
      </w:r>
    </w:p>
    <w:p>
      <w:pPr>
        <w:pStyle w:val="Style30"/>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经过公司近两年类金融业务的整合和管理，类金融业务风险敞口已基本收敛，类金融业务余额大幅下降，余额部分仍保 持高效的催收状态，未来有望进一步收回相关款项。</w:t>
      </w:r>
    </w:p>
    <w:p>
      <w:pPr>
        <w:pStyle w:val="Style3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二、公司主要业务经营模式：</w:t>
      </w:r>
    </w:p>
    <w:p>
      <w:pPr>
        <w:pStyle w:val="Style37"/>
        <w:keepNext w:val="0"/>
        <w:keepLines w:val="0"/>
        <w:widowControl w:val="0"/>
        <w:shd w:val="clear" w:color="auto" w:fill="auto"/>
        <w:bidi w:val="0"/>
        <w:spacing w:before="0" w:after="140" w:line="240" w:lineRule="auto"/>
        <w:ind w:left="0" w:right="0"/>
        <w:jc w:val="left"/>
        <w:rPr>
          <w:sz w:val="17"/>
          <w:szCs w:val="17"/>
        </w:rPr>
      </w:pPr>
      <w:r>
        <w:rPr>
          <w:color w:val="000000"/>
          <w:spacing w:val="0"/>
          <w:w w:val="100"/>
          <w:position w:val="0"/>
          <w:sz w:val="18"/>
          <w:szCs w:val="18"/>
        </w:rPr>
        <w:t>Newegg</w:t>
      </w:r>
      <w:r>
        <w:rPr>
          <w:rFonts w:ascii="SimSun" w:eastAsia="SimSun" w:hAnsi="SimSun" w:cs="SimSun"/>
          <w:color w:val="000000"/>
          <w:spacing w:val="0"/>
          <w:w w:val="100"/>
          <w:position w:val="0"/>
          <w:sz w:val="17"/>
          <w:szCs w:val="17"/>
        </w:rPr>
        <w:t>商务模式:</w:t>
      </w:r>
    </w:p>
    <w:p>
      <w:pPr>
        <w:pStyle w:val="Style30"/>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目前的业务是通过平台帮助顾客找到及购买心仪的产品。作为一个以客户需求为导向的平台，</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分为</w:t>
      </w:r>
      <w:r>
        <w:rPr>
          <w:rFonts w:ascii="Times New Roman" w:eastAsia="Times New Roman" w:hAnsi="Times New Roman" w:cs="Times New Roman"/>
          <w:color w:val="000000"/>
          <w:spacing w:val="0"/>
          <w:w w:val="100"/>
          <w:position w:val="0"/>
          <w:sz w:val="18"/>
          <w:szCs w:val="18"/>
        </w:rPr>
        <w:t xml:space="preserve">B2C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致力于提供优质的线上购物体验、可靠及时的订单履约义务、通过直销、市场、</w:t>
      </w:r>
      <w:r>
        <w:rPr>
          <w:rFonts w:ascii="Times New Roman" w:eastAsia="Times New Roman" w:hAnsi="Times New Roman" w:cs="Times New Roman"/>
          <w:color w:val="000000"/>
          <w:spacing w:val="0"/>
          <w:w w:val="100"/>
          <w:position w:val="0"/>
          <w:sz w:val="18"/>
          <w:szCs w:val="18"/>
        </w:rPr>
        <w:t>D2C</w:t>
      </w:r>
      <w:r>
        <w:rPr>
          <w:color w:val="000000"/>
          <w:spacing w:val="0"/>
          <w:w w:val="100"/>
          <w:position w:val="0"/>
        </w:rPr>
        <w:t>平台服务实现 卓越的客户服务。</w:t>
      </w:r>
    </w:p>
    <w:p>
      <w:pPr>
        <w:pStyle w:val="Style30"/>
        <w:keepNext w:val="0"/>
        <w:keepLines w:val="0"/>
        <w:widowControl w:val="0"/>
        <w:shd w:val="clear" w:color="auto" w:fill="auto"/>
        <w:bidi w:val="0"/>
        <w:spacing w:before="0" w:after="180" w:line="317" w:lineRule="exact"/>
        <w:ind w:left="0" w:right="0" w:firstLine="380"/>
        <w:jc w:val="left"/>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商业模式如下图所示：</w:t>
      </w:r>
    </w:p>
    <w:p>
      <w:pPr>
        <w:widowControl w:val="0"/>
        <w:jc w:val="left"/>
        <w:rPr>
          <w:sz w:val="2"/>
          <w:szCs w:val="2"/>
        </w:rPr>
      </w:pPr>
      <w:r>
        <w:drawing>
          <wp:inline>
            <wp:extent cx="5242560" cy="324929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5242560" cy="3249295"/>
                    </a:xfrm>
                    <a:prstGeom prst="rect"/>
                  </pic:spPr>
                </pic:pic>
              </a:graphicData>
            </a:graphic>
          </wp:inline>
        </w:drawing>
      </w:r>
    </w:p>
    <w:p>
      <w:pPr>
        <w:widowControl w:val="0"/>
        <w:spacing w:after="79" w:line="1" w:lineRule="exact"/>
      </w:pPr>
    </w:p>
    <w:p>
      <w:pPr>
        <w:pStyle w:val="Style30"/>
        <w:keepNext w:val="0"/>
        <w:keepLines w:val="0"/>
        <w:widowControl w:val="0"/>
        <w:shd w:val="clear" w:color="auto" w:fill="auto"/>
        <w:tabs>
          <w:tab w:pos="654" w:val="left"/>
        </w:tabs>
        <w:bidi w:val="0"/>
        <w:spacing w:before="0" w:after="0" w:line="312" w:lineRule="exact"/>
        <w:ind w:left="0" w:right="0" w:firstLine="380"/>
        <w:jc w:val="left"/>
      </w:pPr>
      <w:bookmarkStart w:id="64" w:name="bookmark64"/>
      <w:r>
        <w:rPr>
          <w:rFonts w:ascii="Times New Roman" w:eastAsia="Times New Roman" w:hAnsi="Times New Roman" w:cs="Times New Roman"/>
          <w:color w:val="000000"/>
          <w:spacing w:val="0"/>
          <w:w w:val="100"/>
          <w:position w:val="0"/>
          <w:sz w:val="18"/>
          <w:szCs w:val="18"/>
        </w:rPr>
        <w:t>1</w:t>
      </w:r>
      <w:bookmarkEnd w:id="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业务</w:t>
      </w:r>
    </w:p>
    <w:p>
      <w:pPr>
        <w:pStyle w:val="Style30"/>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商业模式是直接向消费者销售产品。新蛋自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年推出电子商务平台以来，就以</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 xml:space="preserve">业务起家。截至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日，新蛋拥有约</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万注册用户。</w:t>
      </w:r>
    </w:p>
    <w:p>
      <w:pPr>
        <w:pStyle w:val="Style3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以销售</w:t>
      </w:r>
      <w:r>
        <w:rPr>
          <w:rFonts w:ascii="Times New Roman" w:eastAsia="Times New Roman" w:hAnsi="Times New Roman" w:cs="Times New Roman"/>
          <w:color w:val="000000"/>
          <w:spacing w:val="0"/>
          <w:w w:val="100"/>
          <w:position w:val="0"/>
          <w:sz w:val="18"/>
          <w:szCs w:val="18"/>
        </w:rPr>
        <w:t>IT/CE</w:t>
      </w:r>
      <w:r>
        <w:rPr>
          <w:color w:val="000000"/>
          <w:spacing w:val="0"/>
          <w:w w:val="100"/>
          <w:position w:val="0"/>
        </w:rPr>
        <w:t>产品为主，</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业务不断扩展，产品范围越来越广，包括小家电、健康健身产品、家居生活产品、 运动产品、个人美容产品、无人机、汽车电子及零部件等。</w:t>
      </w:r>
    </w:p>
    <w:p>
      <w:pPr>
        <w:pStyle w:val="Style30"/>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的客户主要由</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专业人士、游戏玩家、</w:t>
      </w:r>
      <w:r>
        <w:rPr>
          <w:rFonts w:ascii="Times New Roman" w:eastAsia="Times New Roman" w:hAnsi="Times New Roman" w:cs="Times New Roman"/>
          <w:color w:val="000000"/>
          <w:spacing w:val="0"/>
          <w:w w:val="100"/>
          <w:position w:val="0"/>
          <w:sz w:val="18"/>
          <w:szCs w:val="18"/>
        </w:rPr>
        <w:t>diy</w:t>
      </w:r>
      <w:r>
        <w:rPr>
          <w:color w:val="000000"/>
          <w:spacing w:val="0"/>
          <w:w w:val="100"/>
          <w:position w:val="0"/>
        </w:rPr>
        <w:t>技术爱好者和早期的技术使用者组成，他们一般都是受过良好教育 的、富裕的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潮流引领者，购买频率较高，接受技术趋势和尝试新产品的意愿较强。</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认为，平台的成功建立在能够 迎合这一人群的偏好、品味和习惯的基础上。截至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日，通过</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三大平台，即</w:t>
      </w:r>
      <w:r>
        <w:rPr>
          <w:rFonts w:ascii="Times New Roman" w:eastAsia="Times New Roman" w:hAnsi="Times New Roman" w:cs="Times New Roman"/>
          <w:color w:val="000000"/>
          <w:spacing w:val="0"/>
          <w:w w:val="100"/>
          <w:position w:val="0"/>
          <w:sz w:val="18"/>
          <w:szCs w:val="18"/>
        </w:rPr>
        <w:t>Newegg.com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Newegg.ca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Newegg global</w:t>
      </w:r>
      <w:r>
        <w:rPr>
          <w:color w:val="000000"/>
          <w:spacing w:val="0"/>
          <w:w w:val="100"/>
          <w:position w:val="0"/>
        </w:rPr>
        <w:t>的客户全球。截至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日，新蛋的</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业务产生的</w:t>
      </w:r>
      <w:r>
        <w:rPr>
          <w:rFonts w:ascii="Times New Roman" w:eastAsia="Times New Roman" w:hAnsi="Times New Roman" w:cs="Times New Roman"/>
          <w:color w:val="000000"/>
          <w:spacing w:val="0"/>
          <w:w w:val="100"/>
          <w:position w:val="0"/>
          <w:sz w:val="18"/>
          <w:szCs w:val="18"/>
        </w:rPr>
        <w:t>GMV</w:t>
      </w:r>
      <w:r>
        <w:rPr>
          <w:color w:val="000000"/>
          <w:spacing w:val="0"/>
          <w:w w:val="100"/>
          <w:position w:val="0"/>
        </w:rPr>
        <w:t>分别为</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亿美元 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亿美元</w:t>
      </w:r>
    </w:p>
    <w:p>
      <w:pPr>
        <w:pStyle w:val="Style30"/>
        <w:keepNext w:val="0"/>
        <w:keepLines w:val="0"/>
        <w:widowControl w:val="0"/>
        <w:shd w:val="clear" w:color="auto" w:fill="auto"/>
        <w:tabs>
          <w:tab w:pos="674" w:val="left"/>
        </w:tabs>
        <w:bidi w:val="0"/>
        <w:spacing w:before="0" w:after="0" w:line="312" w:lineRule="exact"/>
        <w:ind w:left="0" w:right="0" w:firstLine="380"/>
        <w:jc w:val="both"/>
      </w:pPr>
      <w:bookmarkStart w:id="65" w:name="bookmark65"/>
      <w:r>
        <w:rPr>
          <w:rFonts w:ascii="Times New Roman" w:eastAsia="Times New Roman" w:hAnsi="Times New Roman" w:cs="Times New Roman"/>
          <w:color w:val="000000"/>
          <w:spacing w:val="0"/>
          <w:w w:val="100"/>
          <w:position w:val="0"/>
          <w:sz w:val="18"/>
          <w:szCs w:val="18"/>
        </w:rPr>
        <w:t>2</w:t>
      </w:r>
      <w:bookmarkEnd w:id="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业务</w:t>
      </w:r>
    </w:p>
    <w:p>
      <w:pPr>
        <w:pStyle w:val="Style30"/>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年新蛋网推出专门的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电子商务平台</w:t>
      </w:r>
      <w:r>
        <w:rPr>
          <w:rFonts w:ascii="Times New Roman" w:eastAsia="Times New Roman" w:hAnsi="Times New Roman" w:cs="Times New Roman"/>
          <w:color w:val="000000"/>
          <w:spacing w:val="0"/>
          <w:w w:val="100"/>
          <w:position w:val="0"/>
          <w:sz w:val="18"/>
          <w:szCs w:val="18"/>
        </w:rPr>
        <w:t>NeweggBusiness.com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才开始专注于建立</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业务以利用蓬勃 发展的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机遇。</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致力于提供办公和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NeweggBusiness.com</w:t>
      </w:r>
      <w:r>
        <w:rPr>
          <w:color w:val="000000"/>
          <w:spacing w:val="0"/>
          <w:w w:val="100"/>
          <w:position w:val="0"/>
        </w:rPr>
        <w:t>提供越来越广泛的分类，包括寻找技术方面具 有专业知识的客户主管以满足特定需求。截至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日，新蛋</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业务产生的</w:t>
      </w:r>
      <w:r>
        <w:rPr>
          <w:rFonts w:ascii="Times New Roman" w:eastAsia="Times New Roman" w:hAnsi="Times New Roman" w:cs="Times New Roman"/>
          <w:color w:val="000000"/>
          <w:spacing w:val="0"/>
          <w:w w:val="100"/>
          <w:position w:val="0"/>
          <w:sz w:val="18"/>
          <w:szCs w:val="18"/>
        </w:rPr>
        <w:t>GMV</w:t>
      </w:r>
      <w:r>
        <w:rPr>
          <w:color w:val="000000"/>
          <w:spacing w:val="0"/>
          <w:w w:val="100"/>
          <w:position w:val="0"/>
        </w:rPr>
        <w:t>分别 约为</w:t>
      </w:r>
      <w:r>
        <w:rPr>
          <w:rFonts w:ascii="Times New Roman" w:eastAsia="Times New Roman" w:hAnsi="Times New Roman" w:cs="Times New Roman"/>
          <w:color w:val="000000"/>
          <w:spacing w:val="0"/>
          <w:w w:val="100"/>
          <w:position w:val="0"/>
          <w:sz w:val="18"/>
          <w:szCs w:val="18"/>
        </w:rPr>
        <w:t>3.499</w:t>
      </w:r>
      <w:r>
        <w:rPr>
          <w:color w:val="000000"/>
          <w:spacing w:val="0"/>
          <w:w w:val="100"/>
          <w:position w:val="0"/>
        </w:rPr>
        <w:t>亿美元和</w:t>
      </w:r>
      <w:r>
        <w:rPr>
          <w:rFonts w:ascii="Times New Roman" w:eastAsia="Times New Roman" w:hAnsi="Times New Roman" w:cs="Times New Roman"/>
          <w:color w:val="000000"/>
          <w:spacing w:val="0"/>
          <w:w w:val="100"/>
          <w:position w:val="0"/>
          <w:sz w:val="18"/>
          <w:szCs w:val="18"/>
        </w:rPr>
        <w:t>4.098</w:t>
      </w:r>
      <w:r>
        <w:rPr>
          <w:color w:val="000000"/>
          <w:spacing w:val="0"/>
          <w:w w:val="100"/>
          <w:position w:val="0"/>
        </w:rPr>
        <w:t>亿美元。</w:t>
      </w:r>
    </w:p>
    <w:p>
      <w:pPr>
        <w:pStyle w:val="Style30"/>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客户遍及一系列垂直领域，包括医疗保健提供商、</w:t>
      </w:r>
      <w:r>
        <w:rPr>
          <w:rFonts w:ascii="Times New Roman" w:eastAsia="Times New Roman" w:hAnsi="Times New Roman" w:cs="Times New Roman"/>
          <w:color w:val="000000"/>
          <w:spacing w:val="0"/>
          <w:w w:val="100"/>
          <w:position w:val="0"/>
          <w:sz w:val="18"/>
          <w:szCs w:val="18"/>
        </w:rPr>
        <w:t>K12</w:t>
      </w:r>
      <w:r>
        <w:rPr>
          <w:color w:val="000000"/>
          <w:spacing w:val="0"/>
          <w:w w:val="100"/>
          <w:position w:val="0"/>
        </w:rPr>
        <w:t>和教育机构、政府机构，以及各种规模的企业， 其</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业务一直专注于为行业和业务特定需求提供专门支持。作为一项主要的业务发展战略，</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业务重点是 服务于小型办公室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家庭办公室、</w:t>
      </w:r>
      <w:r>
        <w:rPr>
          <w:rFonts w:ascii="Times New Roman" w:eastAsia="Times New Roman" w:hAnsi="Times New Roman" w:cs="Times New Roman"/>
          <w:color w:val="000000"/>
          <w:spacing w:val="0"/>
          <w:w w:val="100"/>
          <w:position w:val="0"/>
          <w:sz w:val="18"/>
          <w:szCs w:val="18"/>
        </w:rPr>
        <w:t>SOHO</w:t>
      </w:r>
      <w:r>
        <w:rPr>
          <w:color w:val="000000"/>
          <w:spacing w:val="0"/>
          <w:w w:val="100"/>
          <w:position w:val="0"/>
        </w:rPr>
        <w:t>、中小企业</w:t>
      </w:r>
      <w:r>
        <w:rPr>
          <w:rFonts w:ascii="Times New Roman" w:eastAsia="Times New Roman" w:hAnsi="Times New Roman" w:cs="Times New Roman"/>
          <w:color w:val="000000"/>
          <w:spacing w:val="0"/>
          <w:w w:val="100"/>
          <w:position w:val="0"/>
          <w:sz w:val="18"/>
          <w:szCs w:val="18"/>
        </w:rPr>
        <w:t>(SMBs)</w:t>
      </w:r>
      <w:r>
        <w:rPr>
          <w:color w:val="000000"/>
          <w:spacing w:val="0"/>
          <w:w w:val="100"/>
          <w:position w:val="0"/>
        </w:rPr>
        <w:t>以及私人和公共部门市场(</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认为这些市场是其他</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零 售商服务不足的)。截至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已有超过</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万个注册账号。目前，虽然</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newggbusiness.com</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定位为专门的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网站，但大量的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客户还可以通过</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的客户经理或其旗舰零售平台购物。</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广告传媒业务的商业模式：</w:t>
      </w:r>
    </w:p>
    <w:p>
      <w:pPr>
        <w:pStyle w:val="Style30"/>
        <w:keepNext w:val="0"/>
        <w:keepLines w:val="0"/>
        <w:widowControl w:val="0"/>
        <w:shd w:val="clear" w:color="auto" w:fill="auto"/>
        <w:bidi w:val="0"/>
        <w:spacing w:before="0" w:after="340" w:line="312" w:lineRule="exact"/>
        <w:ind w:left="0" w:right="0" w:firstLine="500"/>
        <w:jc w:val="left"/>
      </w:pPr>
      <w:r>
        <w:rPr>
          <w:color w:val="000000"/>
          <w:spacing w:val="0"/>
          <w:w w:val="100"/>
          <w:position w:val="0"/>
        </w:rPr>
        <w:t>以一线城市的优质资源为基础，不断拓展优质资源数量，为客户提供更多的资源选择；另外，以长期客户的投放需求</w:t>
        <w:br w:type="page"/>
      </w:r>
      <w:r>
        <w:rPr>
          <w:color w:val="000000"/>
          <w:spacing w:val="0"/>
          <w:w w:val="100"/>
          <w:position w:val="0"/>
        </w:rPr>
        <w:t>为主配合短期客户的投放要求，使媒体资源更加有效利用，提高公司盈利能力。</w:t>
      </w:r>
    </w:p>
    <w:p>
      <w:pPr>
        <w:pStyle w:val="Style26"/>
        <w:keepNext/>
        <w:keepLines/>
        <w:widowControl w:val="0"/>
        <w:shd w:val="clear" w:color="auto" w:fill="auto"/>
        <w:bidi w:val="0"/>
        <w:spacing w:before="0" w:after="34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33"/>
        <w:keepNext/>
        <w:keepLines/>
        <w:widowControl w:val="0"/>
        <w:shd w:val="clear" w:color="auto" w:fill="auto"/>
        <w:bidi w:val="0"/>
        <w:spacing w:before="0" w:after="34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年收购 形成控股子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381,352.09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控股子公司 管理，加强运 营、财务、法 务和人事等 多方面的管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年单体 净利润 </w:t>
            </w:r>
            <w:r>
              <w:rPr>
                <w:rFonts w:ascii="Times New Roman" w:eastAsia="Times New Roman" w:hAnsi="Times New Roman" w:cs="Times New Roman"/>
                <w:color w:val="000000"/>
                <w:spacing w:val="0"/>
                <w:w w:val="100"/>
                <w:position w:val="0"/>
                <w:sz w:val="18"/>
                <w:szCs w:val="18"/>
              </w:rPr>
              <w:t>30,426</w:t>
            </w:r>
            <w:r>
              <w:rPr>
                <w:color w:val="000000"/>
                <w:spacing w:val="0"/>
                <w:w w:val="100"/>
                <w:position w:val="0"/>
              </w:rPr>
              <w:t>千美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Li.AutoADS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资产置换置 入上市公司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90904.04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股票资产，以 公允价值计 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跟踪市场情 况，定期核算 价值，根据市 场情况和企 业需要和上 层管理人沟 通择机变现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年公允 价值变动损 益</w:t>
            </w:r>
            <w:r>
              <w:rPr>
                <w:rFonts w:ascii="Times New Roman" w:eastAsia="Times New Roman" w:hAnsi="Times New Roman" w:cs="Times New Roman"/>
                <w:color w:val="000000"/>
                <w:spacing w:val="0"/>
                <w:w w:val="100"/>
                <w:position w:val="0"/>
                <w:sz w:val="18"/>
                <w:szCs w:val="18"/>
              </w:rPr>
              <w:t>2.34</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24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30"/>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报告期内，公司通过整合研发技术、人力资料、营销渠道、金融配置等资源，积极发挥协同优势，企业实现有序、稳健、 向好的发展：</w:t>
      </w:r>
    </w:p>
    <w:p>
      <w:pPr>
        <w:pStyle w:val="Style30"/>
        <w:keepNext w:val="0"/>
        <w:keepLines w:val="0"/>
        <w:widowControl w:val="0"/>
        <w:shd w:val="clear" w:color="auto" w:fill="auto"/>
        <w:bidi w:val="0"/>
        <w:spacing w:before="0" w:after="0" w:line="360" w:lineRule="auto"/>
        <w:ind w:left="0" w:right="0" w:firstLine="380"/>
        <w:jc w:val="both"/>
      </w:pPr>
      <w:bookmarkStart w:id="82" w:name="bookmark82"/>
      <w:r>
        <w:rPr>
          <w:rFonts w:ascii="Times New Roman" w:eastAsia="Times New Roman" w:hAnsi="Times New Roman" w:cs="Times New Roman"/>
          <w:color w:val="000000"/>
          <w:spacing w:val="0"/>
          <w:w w:val="100"/>
          <w:position w:val="0"/>
          <w:sz w:val="18"/>
          <w:szCs w:val="18"/>
        </w:rPr>
        <w:t>1</w:t>
      </w:r>
      <w:bookmarkEnd w:id="82"/>
      <w:r>
        <w:rPr>
          <w:color w:val="000000"/>
          <w:spacing w:val="0"/>
          <w:w w:val="100"/>
          <w:position w:val="0"/>
        </w:rPr>
        <w:t>、完善的电商生态系统</w:t>
      </w:r>
    </w:p>
    <w:p>
      <w:pPr>
        <w:pStyle w:val="Style30"/>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致力于将客户连接到广泛且不断增加的科技产品和海量的品牌库、销售商、供应商、制造商、分销商和第三方 服务提供商。</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年开发了一个以技术为中心的电子商务生态系统，使所有参与者都能发现、参与相互交易。 在这个电子商务生态系统的连接点上，</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承担着不断发展和交付的责任从长远来看，为参与者提供令人信服的价值主 张。一方面，新蛋为客户提供另一方面，</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 xml:space="preserve">可以获得全球范围内大量的、精心策划的科技产品，为客户创造价值。此 </w:t>
      </w:r>
      <w:r>
        <w:rPr>
          <w:color w:val="000000"/>
          <w:spacing w:val="0"/>
          <w:w w:val="100"/>
          <w:position w:val="0"/>
        </w:rPr>
        <w:t>外，</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的平台还提供了一套全面的电子商务解决方案，包括上市、履行、营销、客户服务等增值工具和服务。</w:t>
      </w:r>
    </w:p>
    <w:p>
      <w:pPr>
        <w:pStyle w:val="Style30"/>
        <w:keepNext w:val="0"/>
        <w:keepLines w:val="0"/>
        <w:widowControl w:val="0"/>
        <w:shd w:val="clear" w:color="auto" w:fill="auto"/>
        <w:tabs>
          <w:tab w:pos="659" w:val="left"/>
        </w:tabs>
        <w:bidi w:val="0"/>
        <w:spacing w:before="0" w:after="0" w:line="314" w:lineRule="exact"/>
        <w:ind w:left="0" w:right="0" w:firstLine="36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强大的品牌认可度</w:t>
      </w:r>
    </w:p>
    <w:p>
      <w:pPr>
        <w:pStyle w:val="Style30"/>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 xml:space="preserve">已经运营了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多年，在技术爱好者中建立了良好的声誉。作为</w:t>
      </w:r>
      <w:r>
        <w:rPr>
          <w:rFonts w:ascii="Times New Roman" w:eastAsia="Times New Roman" w:hAnsi="Times New Roman" w:cs="Times New Roman"/>
          <w:color w:val="000000"/>
          <w:spacing w:val="0"/>
          <w:w w:val="100"/>
          <w:position w:val="0"/>
          <w:sz w:val="18"/>
          <w:szCs w:val="18"/>
        </w:rPr>
        <w:t>IT/CE</w:t>
      </w:r>
      <w:r>
        <w:rPr>
          <w:color w:val="000000"/>
          <w:spacing w:val="0"/>
          <w:w w:val="100"/>
          <w:position w:val="0"/>
        </w:rPr>
        <w:t>电子商务领域最强大的品牌之一，</w:t>
      </w:r>
      <w:r>
        <w:rPr>
          <w:rFonts w:ascii="Times New Roman" w:eastAsia="Times New Roman" w:hAnsi="Times New Roman" w:cs="Times New Roman"/>
          <w:color w:val="000000"/>
          <w:spacing w:val="0"/>
          <w:w w:val="100"/>
          <w:position w:val="0"/>
          <w:sz w:val="18"/>
          <w:szCs w:val="18"/>
        </w:rPr>
        <w:t xml:space="preserve">Newegg </w:t>
      </w:r>
      <w:r>
        <w:rPr>
          <w:color w:val="000000"/>
          <w:spacing w:val="0"/>
          <w:w w:val="100"/>
          <w:position w:val="0"/>
        </w:rPr>
        <w:t>已经获得了一致的认可。我们的经营历史使我们在这一领域拥有强大的品牌资产和权威。许多消费者认为我们是</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部件和 高端</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系统的最佳零售商。</w:t>
      </w:r>
    </w:p>
    <w:p>
      <w:pPr>
        <w:pStyle w:val="Style30"/>
        <w:keepNext w:val="0"/>
        <w:keepLines w:val="0"/>
        <w:widowControl w:val="0"/>
        <w:shd w:val="clear" w:color="auto" w:fill="auto"/>
        <w:bidi w:val="0"/>
        <w:spacing w:before="0" w:after="0" w:line="314" w:lineRule="exact"/>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强大的市场卖家平台</w:t>
      </w:r>
    </w:p>
    <w:p>
      <w:pPr>
        <w:pStyle w:val="Style30"/>
        <w:keepNext w:val="0"/>
        <w:keepLines w:val="0"/>
        <w:widowControl w:val="0"/>
        <w:shd w:val="clear" w:color="auto" w:fill="auto"/>
        <w:bidi w:val="0"/>
        <w:spacing w:before="0" w:after="0" w:line="310" w:lineRule="exact"/>
        <w:ind w:left="0" w:right="0" w:firstLine="360"/>
        <w:jc w:val="both"/>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 xml:space="preserve">庞大的客户群让该平台能够吸引顶级客户市场的卖家。这些卖家提供他们的产品分类、有竞争力的价格，从而 增加了 </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对客户的价值。市场卖家的责任是巨大的为</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贡献出大部分</w:t>
      </w:r>
      <w:r>
        <w:rPr>
          <w:rFonts w:ascii="Times New Roman" w:eastAsia="Times New Roman" w:hAnsi="Times New Roman" w:cs="Times New Roman"/>
          <w:color w:val="000000"/>
          <w:spacing w:val="0"/>
          <w:w w:val="100"/>
          <w:position w:val="0"/>
          <w:sz w:val="18"/>
          <w:szCs w:val="18"/>
        </w:rPr>
        <w:t>SKU</w:t>
      </w:r>
      <w:r>
        <w:rPr>
          <w:color w:val="000000"/>
          <w:spacing w:val="0"/>
          <w:w w:val="100"/>
          <w:position w:val="0"/>
        </w:rPr>
        <w:t>。</w:t>
      </w:r>
      <w:r>
        <w:rPr>
          <w:color w:val="000000"/>
          <w:spacing w:val="0"/>
          <w:w w:val="100"/>
          <w:position w:val="0"/>
        </w:rPr>
        <w:t>此外，</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还提供赞助产品广 告</w:t>
      </w:r>
      <w:r>
        <w:rPr>
          <w:rFonts w:ascii="Times New Roman" w:eastAsia="Times New Roman" w:hAnsi="Times New Roman" w:cs="Times New Roman"/>
          <w:color w:val="000000"/>
          <w:spacing w:val="0"/>
          <w:w w:val="100"/>
          <w:position w:val="0"/>
          <w:sz w:val="18"/>
          <w:szCs w:val="18"/>
        </w:rPr>
        <w:t>（SPA</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计划，以加强其卖家的合作伙伴的能见度和主要卖家项目的销售。</w:t>
      </w:r>
    </w:p>
    <w:p>
      <w:pPr>
        <w:pStyle w:val="Style30"/>
        <w:keepNext w:val="0"/>
        <w:keepLines w:val="0"/>
        <w:widowControl w:val="0"/>
        <w:shd w:val="clear" w:color="auto" w:fill="auto"/>
        <w:bidi w:val="0"/>
        <w:spacing w:before="0" w:after="0" w:line="314" w:lineRule="exact"/>
        <w:ind w:left="0" w:right="0" w:firstLine="36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强大的供应商关系</w:t>
      </w:r>
    </w:p>
    <w:p>
      <w:pPr>
        <w:pStyle w:val="Style30"/>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已经与许多重要的品牌建立了稳固、长期的合作关系。在</w:t>
      </w:r>
      <w:r>
        <w:rPr>
          <w:rFonts w:ascii="Times New Roman" w:eastAsia="Times New Roman" w:hAnsi="Times New Roman" w:cs="Times New Roman"/>
          <w:color w:val="000000"/>
          <w:spacing w:val="0"/>
          <w:w w:val="100"/>
          <w:position w:val="0"/>
          <w:sz w:val="18"/>
          <w:szCs w:val="18"/>
        </w:rPr>
        <w:t>IT/CE</w:t>
      </w:r>
      <w:r>
        <w:rPr>
          <w:color w:val="000000"/>
          <w:spacing w:val="0"/>
          <w:w w:val="100"/>
          <w:position w:val="0"/>
        </w:rPr>
        <w:t>领域，包括</w:t>
      </w:r>
      <w:r>
        <w:rPr>
          <w:rFonts w:ascii="Times New Roman" w:eastAsia="Times New Roman" w:hAnsi="Times New Roman" w:cs="Times New Roman"/>
          <w:color w:val="000000"/>
          <w:spacing w:val="0"/>
          <w:w w:val="100"/>
          <w:position w:val="0"/>
          <w:sz w:val="18"/>
          <w:szCs w:val="18"/>
        </w:rPr>
        <w:t>Nvidia, AMD</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Intel</w:t>
      </w:r>
      <w:r>
        <w:rPr>
          <w:color w:val="000000"/>
          <w:spacing w:val="0"/>
          <w:w w:val="100"/>
          <w:position w:val="0"/>
        </w:rPr>
        <w:t>。</w:t>
      </w:r>
      <w:r>
        <w:rPr>
          <w:color w:val="000000"/>
          <w:spacing w:val="0"/>
          <w:w w:val="100"/>
          <w:position w:val="0"/>
        </w:rPr>
        <w:t>这些关系使 新蛋在竞争中获得较低的库存定价。作为顶级制造商信赖的合作伙伴，</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能够满足消费者的需求。</w:t>
      </w:r>
    </w:p>
    <w:p>
      <w:pPr>
        <w:pStyle w:val="Style30"/>
        <w:keepNext w:val="0"/>
        <w:keepLines w:val="0"/>
        <w:widowControl w:val="0"/>
        <w:shd w:val="clear" w:color="auto" w:fill="auto"/>
        <w:bidi w:val="0"/>
        <w:spacing w:before="0" w:after="0" w:line="314" w:lineRule="exact"/>
        <w:ind w:left="0" w:right="0" w:firstLine="36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卓越的供应链管理</w:t>
      </w:r>
    </w:p>
    <w:p>
      <w:pPr>
        <w:pStyle w:val="Style30"/>
        <w:keepNext w:val="0"/>
        <w:keepLines w:val="0"/>
        <w:widowControl w:val="0"/>
        <w:shd w:val="clear" w:color="auto" w:fill="auto"/>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采用了高成本、自动化的解决方案，提供了准确性和速度，包括</w:t>
      </w:r>
      <w:r>
        <w:rPr>
          <w:rFonts w:ascii="Times New Roman" w:eastAsia="Times New Roman" w:hAnsi="Times New Roman" w:cs="Times New Roman"/>
          <w:color w:val="000000"/>
          <w:spacing w:val="0"/>
          <w:w w:val="100"/>
          <w:position w:val="0"/>
          <w:sz w:val="18"/>
          <w:szCs w:val="18"/>
        </w:rPr>
        <w:t>Bastian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OPEX Perfect Pick</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Pick to Light</w:t>
      </w:r>
      <w:r>
        <w:rPr>
          <w:color w:val="000000"/>
          <w:spacing w:val="0"/>
          <w:w w:val="100"/>
          <w:position w:val="0"/>
        </w:rPr>
        <w:t xml:space="preserve">。 </w:t>
      </w:r>
      <w:r>
        <w:rPr>
          <w:color w:val="000000"/>
          <w:spacing w:val="0"/>
          <w:w w:val="100"/>
          <w:position w:val="0"/>
        </w:rPr>
        <w:t>这些仓库自动化系统使</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能够实现</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以上的当日电子商务完成率和库存准确率。</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高效的物流使公司能够通 过平台向其市场卖家和供应商提供物流。</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随着时间的推移，</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物流已经扩展了其第三方物流</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3PL</w:t>
      </w:r>
      <w:r>
        <w:rPr>
          <w:color w:val="000000"/>
          <w:spacing w:val="0"/>
          <w:w w:val="100"/>
          <w:position w:val="0"/>
        </w:rPr>
        <w:t>”</w:t>
      </w:r>
      <w:r>
        <w:rPr>
          <w:color w:val="000000"/>
          <w:spacing w:val="0"/>
          <w:w w:val="100"/>
          <w:position w:val="0"/>
          <w:sz w:val="18"/>
          <w:szCs w:val="18"/>
        </w:rPr>
        <w:t>）</w:t>
      </w:r>
      <w:r>
        <w:rPr>
          <w:color w:val="000000"/>
          <w:spacing w:val="0"/>
          <w:w w:val="100"/>
          <w:position w:val="0"/>
        </w:rPr>
        <w:t>组合，包括由</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发货</w:t>
      </w:r>
      <w:r>
        <w:rPr>
          <w:rFonts w:ascii="Times New Roman" w:eastAsia="Times New Roman" w:hAnsi="Times New Roman" w:cs="Times New Roman"/>
          <w:color w:val="000000"/>
          <w:spacing w:val="0"/>
          <w:w w:val="100"/>
          <w:position w:val="0"/>
          <w:sz w:val="18"/>
          <w:szCs w:val="18"/>
        </w:rPr>
        <w:t>（SBN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的各种服务。</w:t>
      </w:r>
    </w:p>
    <w:p>
      <w:pPr>
        <w:pStyle w:val="Style37"/>
        <w:keepNext w:val="0"/>
        <w:keepLines w:val="0"/>
        <w:widowControl w:val="0"/>
        <w:shd w:val="clear" w:color="auto" w:fill="auto"/>
        <w:bidi w:val="0"/>
        <w:spacing w:before="0" w:after="0"/>
        <w:ind w:left="0" w:right="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Newegg</w:t>
      </w:r>
      <w:r>
        <w:rPr>
          <w:rFonts w:ascii="SimSun" w:eastAsia="SimSun" w:hAnsi="SimSun" w:cs="SimSun"/>
          <w:color w:val="000000"/>
          <w:spacing w:val="0"/>
          <w:w w:val="100"/>
          <w:position w:val="0"/>
          <w:sz w:val="17"/>
          <w:szCs w:val="17"/>
        </w:rPr>
        <w:t>增加了两项额外的服务，作为其业务组合的一部分，包括</w:t>
      </w:r>
      <w:r>
        <w:rPr>
          <w:color w:val="000000"/>
          <w:spacing w:val="0"/>
          <w:w w:val="100"/>
          <w:position w:val="0"/>
          <w:sz w:val="18"/>
          <w:szCs w:val="18"/>
        </w:rPr>
        <w:t xml:space="preserve">Newegg Bridge </w:t>
      </w:r>
      <w:r>
        <w:rPr>
          <w:color w:val="000000"/>
          <w:spacing w:val="0"/>
          <w:w w:val="100"/>
          <w:position w:val="0"/>
          <w:sz w:val="18"/>
          <w:szCs w:val="18"/>
        </w:rPr>
        <w:t>（</w:t>
      </w:r>
      <w:r>
        <w:rPr>
          <w:rFonts w:ascii="SimSun" w:eastAsia="SimSun" w:hAnsi="SimSun" w:cs="SimSun"/>
          <w:color w:val="000000"/>
          <w:spacing w:val="0"/>
          <w:w w:val="100"/>
          <w:position w:val="0"/>
          <w:sz w:val="17"/>
          <w:szCs w:val="17"/>
        </w:rPr>
        <w:t>外包解决方案</w:t>
      </w:r>
      <w:r>
        <w:rPr>
          <w:color w:val="000000"/>
          <w:spacing w:val="0"/>
          <w:w w:val="100"/>
          <w:position w:val="0"/>
          <w:sz w:val="18"/>
          <w:szCs w:val="18"/>
        </w:rPr>
        <w:t>）</w:t>
      </w:r>
      <w:r>
        <w:rPr>
          <w:rFonts w:ascii="SimSun" w:eastAsia="SimSun" w:hAnsi="SimSun" w:cs="SimSun"/>
          <w:color w:val="000000"/>
          <w:spacing w:val="0"/>
          <w:w w:val="100"/>
          <w:position w:val="0"/>
          <w:sz w:val="17"/>
          <w:szCs w:val="17"/>
        </w:rPr>
        <w:t>和</w:t>
      </w:r>
      <w:r>
        <w:rPr>
          <w:color w:val="000000"/>
          <w:spacing w:val="0"/>
          <w:w w:val="100"/>
          <w:position w:val="0"/>
          <w:sz w:val="18"/>
          <w:szCs w:val="18"/>
        </w:rPr>
        <w:t xml:space="preserve">Newegg Staffing </w:t>
      </w:r>
      <w:r>
        <w:rPr>
          <w:color w:val="000000"/>
          <w:spacing w:val="0"/>
          <w:w w:val="100"/>
          <w:position w:val="0"/>
          <w:sz w:val="18"/>
          <w:szCs w:val="18"/>
        </w:rPr>
        <w:t>（</w:t>
      </w:r>
      <w:r>
        <w:rPr>
          <w:rFonts w:ascii="SimSun" w:eastAsia="SimSun" w:hAnsi="SimSun" w:cs="SimSun"/>
          <w:color w:val="000000"/>
          <w:spacing w:val="0"/>
          <w:w w:val="100"/>
          <w:position w:val="0"/>
          <w:sz w:val="17"/>
          <w:szCs w:val="17"/>
        </w:rPr>
        <w:t>直接安置就业公司</w:t>
      </w:r>
      <w:r>
        <w:rPr>
          <w:rFonts w:ascii="SimSun" w:eastAsia="SimSun" w:hAnsi="SimSun" w:cs="SimSun"/>
          <w:i/>
          <w:iCs/>
          <w:color w:val="000000"/>
          <w:spacing w:val="0"/>
          <w:w w:val="100"/>
          <w:position w:val="0"/>
          <w:sz w:val="17"/>
          <w:szCs w:val="17"/>
        </w:rPr>
        <w:t>）</w:t>
      </w:r>
    </w:p>
    <w:p>
      <w:pPr>
        <w:pStyle w:val="Style30"/>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业界领先的客户服务</w:t>
      </w:r>
    </w:p>
    <w:p>
      <w:pPr>
        <w:pStyle w:val="Style30"/>
        <w:keepNext w:val="0"/>
        <w:keepLines w:val="0"/>
        <w:widowControl w:val="0"/>
        <w:shd w:val="clear" w:color="auto" w:fill="auto"/>
        <w:bidi w:val="0"/>
        <w:spacing w:before="0" w:after="0" w:line="307" w:lineRule="exact"/>
        <w:ind w:left="0" w:right="0" w:firstLine="360"/>
        <w:jc w:val="both"/>
      </w:pP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的客户服务的名声是众所周知的，具备持续盈利的行业荣誉。特别是近二十年来，提供的客户服务保持良好记 录，</w:t>
      </w:r>
      <w:r>
        <w:rPr>
          <w:rFonts w:ascii="Times New Roman" w:eastAsia="Times New Roman" w:hAnsi="Times New Roman" w:cs="Times New Roman"/>
          <w:color w:val="000000"/>
          <w:spacing w:val="0"/>
          <w:w w:val="100"/>
          <w:position w:val="0"/>
          <w:sz w:val="18"/>
          <w:szCs w:val="18"/>
        </w:rPr>
        <w:t>Newegg Bridge</w:t>
      </w:r>
      <w:r>
        <w:rPr>
          <w:color w:val="000000"/>
          <w:spacing w:val="0"/>
          <w:w w:val="100"/>
          <w:position w:val="0"/>
        </w:rPr>
        <w:t>已成为第三方物流的客户服务主要门户。</w:t>
      </w:r>
    </w:p>
    <w:p>
      <w:pPr>
        <w:pStyle w:val="Style30"/>
        <w:keepNext w:val="0"/>
        <w:keepLines w:val="0"/>
        <w:widowControl w:val="0"/>
        <w:shd w:val="clear" w:color="auto" w:fill="auto"/>
        <w:tabs>
          <w:tab w:pos="688" w:val="left"/>
        </w:tabs>
        <w:bidi w:val="0"/>
        <w:spacing w:before="0" w:after="0" w:line="314" w:lineRule="exact"/>
        <w:ind w:left="0" w:right="0" w:firstLine="360"/>
        <w:jc w:val="both"/>
      </w:pPr>
      <w:bookmarkStart w:id="83" w:name="bookmark83"/>
      <w:r>
        <w:rPr>
          <w:rFonts w:ascii="Times New Roman" w:eastAsia="Times New Roman" w:hAnsi="Times New Roman" w:cs="Times New Roman"/>
          <w:color w:val="000000"/>
          <w:spacing w:val="0"/>
          <w:w w:val="100"/>
          <w:position w:val="0"/>
          <w:sz w:val="18"/>
          <w:szCs w:val="18"/>
        </w:rPr>
        <w:t>2</w:t>
      </w:r>
      <w:bookmarkEnd w:id="83"/>
      <w:r>
        <w:rPr>
          <w:color w:val="000000"/>
          <w:spacing w:val="0"/>
          <w:w w:val="100"/>
          <w:position w:val="0"/>
        </w:rPr>
        <w:t>、</w:t>
        <w:tab/>
        <w:t>电商生态系统带来的渠道优势</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公司完善的电商生态系统，为公司智能硬件产品带来了巨大的渠道优势。目前已经建立起线上加线下，国内加海外全面 立体的销售渠道和营销网络。公司旗下电商平台</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立足北美，业务遍及</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多个国家和地区，拥有强大分销实力和物 流网络；并且公司自有平台产品完成研发、生产、认证后可以直接接入电商平台销售，将直达</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多万注册用户，未来可 以形成巨大的增量。</w:t>
      </w:r>
    </w:p>
    <w:p>
      <w:pPr>
        <w:pStyle w:val="Style30"/>
        <w:keepNext w:val="0"/>
        <w:keepLines w:val="0"/>
        <w:widowControl w:val="0"/>
        <w:shd w:val="clear" w:color="auto" w:fill="auto"/>
        <w:tabs>
          <w:tab w:pos="688" w:val="left"/>
        </w:tabs>
        <w:bidi w:val="0"/>
        <w:spacing w:before="0" w:after="0" w:line="314" w:lineRule="exact"/>
        <w:ind w:left="0" w:right="0" w:firstLine="360"/>
        <w:jc w:val="both"/>
      </w:pPr>
      <w:bookmarkStart w:id="84" w:name="bookmark84"/>
      <w:r>
        <w:rPr>
          <w:rFonts w:ascii="Times New Roman" w:eastAsia="Times New Roman" w:hAnsi="Times New Roman" w:cs="Times New Roman"/>
          <w:color w:val="000000"/>
          <w:spacing w:val="0"/>
          <w:w w:val="100"/>
          <w:position w:val="0"/>
          <w:sz w:val="18"/>
          <w:szCs w:val="18"/>
        </w:rPr>
        <w:t>3</w:t>
      </w:r>
      <w:bookmarkEnd w:id="84"/>
      <w:r>
        <w:rPr>
          <w:color w:val="000000"/>
          <w:spacing w:val="0"/>
          <w:w w:val="100"/>
          <w:position w:val="0"/>
        </w:rPr>
        <w:t>、</w:t>
        <w:tab/>
        <w:t>广告资源优势和行业经验</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公司专注于机场媒体营销十余年，自有及代理媒体资源覆盖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机场，资源网络辐射北京、上海、广州、武汉、南京等 中国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多个机场，深刻影响数亿受众及社会新贵；迪岸双赢拥有丰富的行业经验，为众多客户量身定做品牌方案，依托大 数据模型，深度洞察消费者，精耕传播组合，为客户提供前沿的沟通模式及数字营销业务，包括品牌数字整合营销、数字创 意制作、移动互联网营销策略、社会化营销、效果营销、</w:t>
      </w:r>
      <w:r>
        <w:rPr>
          <w:rFonts w:ascii="Times New Roman" w:eastAsia="Times New Roman" w:hAnsi="Times New Roman" w:cs="Times New Roman"/>
          <w:color w:val="000000"/>
          <w:spacing w:val="0"/>
          <w:w w:val="100"/>
          <w:position w:val="0"/>
          <w:sz w:val="18"/>
          <w:szCs w:val="18"/>
        </w:rPr>
        <w:t>EPR</w:t>
      </w:r>
      <w:r>
        <w:rPr>
          <w:color w:val="000000"/>
          <w:spacing w:val="0"/>
          <w:w w:val="100"/>
          <w:position w:val="0"/>
        </w:rPr>
        <w:t>、</w:t>
      </w:r>
      <w:r>
        <w:rPr>
          <w:color w:val="000000"/>
          <w:spacing w:val="0"/>
          <w:w w:val="100"/>
          <w:position w:val="0"/>
        </w:rPr>
        <w:t>数字媒体资源采买以及数字平台建设与运营等业务内容，助 力品牌共赢。</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同时，丰富的广告资源也为公司产品宣传、文化传播和客户价值提供了有利保障。</w:t>
      </w:r>
    </w:p>
    <w:p>
      <w:pPr>
        <w:pStyle w:val="Style30"/>
        <w:keepNext w:val="0"/>
        <w:keepLines w:val="0"/>
        <w:widowControl w:val="0"/>
        <w:shd w:val="clear" w:color="auto" w:fill="auto"/>
        <w:tabs>
          <w:tab w:pos="688" w:val="left"/>
        </w:tabs>
        <w:bidi w:val="0"/>
        <w:spacing w:before="0" w:after="0" w:line="314" w:lineRule="exact"/>
        <w:ind w:left="0" w:right="0" w:firstLine="360"/>
        <w:jc w:val="both"/>
      </w:pPr>
      <w:bookmarkStart w:id="85" w:name="bookmark85"/>
      <w:r>
        <w:rPr>
          <w:rFonts w:ascii="Times New Roman" w:eastAsia="Times New Roman" w:hAnsi="Times New Roman" w:cs="Times New Roman"/>
          <w:color w:val="000000"/>
          <w:spacing w:val="0"/>
          <w:w w:val="100"/>
          <w:position w:val="0"/>
          <w:sz w:val="18"/>
          <w:szCs w:val="18"/>
        </w:rPr>
        <w:t>4</w:t>
      </w:r>
      <w:bookmarkEnd w:id="85"/>
      <w:r>
        <w:rPr>
          <w:color w:val="000000"/>
          <w:spacing w:val="0"/>
          <w:w w:val="100"/>
          <w:position w:val="0"/>
        </w:rPr>
        <w:t>、</w:t>
        <w:tab/>
        <w:t>智能硬件行业经验和积累</w:t>
      </w:r>
    </w:p>
    <w:p>
      <w:pPr>
        <w:pStyle w:val="Style30"/>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公司是市场上较早开始研发、生产和销售智能硬件的公司之一，拥有多年的行业经验、技术积累和品牌优势，智能硬件 市场已从手机周边延伸到生活周边，未来公司将继续保持对智能硬件市场的高度关注，逐步开展新型智能硬件的项目。</w:t>
      </w:r>
    </w:p>
    <w:p>
      <w:pPr>
        <w:pStyle w:val="Style30"/>
        <w:keepNext w:val="0"/>
        <w:keepLines w:val="0"/>
        <w:widowControl w:val="0"/>
        <w:shd w:val="clear" w:color="auto" w:fill="auto"/>
        <w:tabs>
          <w:tab w:pos="688" w:val="left"/>
        </w:tabs>
        <w:bidi w:val="0"/>
        <w:spacing w:before="0" w:after="0" w:line="314" w:lineRule="exact"/>
        <w:ind w:left="0" w:right="0" w:firstLine="360"/>
        <w:jc w:val="left"/>
      </w:pPr>
      <w:bookmarkStart w:id="86" w:name="bookmark86"/>
      <w:r>
        <w:rPr>
          <w:rFonts w:ascii="Times New Roman" w:eastAsia="Times New Roman" w:hAnsi="Times New Roman" w:cs="Times New Roman"/>
          <w:color w:val="000000"/>
          <w:spacing w:val="0"/>
          <w:w w:val="100"/>
          <w:position w:val="0"/>
          <w:sz w:val="18"/>
          <w:szCs w:val="18"/>
        </w:rPr>
        <w:t>5</w:t>
      </w:r>
      <w:bookmarkEnd w:id="86"/>
      <w:r>
        <w:rPr>
          <w:color w:val="000000"/>
          <w:spacing w:val="0"/>
          <w:w w:val="100"/>
          <w:position w:val="0"/>
        </w:rPr>
        <w:t>、</w:t>
        <w:tab/>
        <w:t>强大的联络企业文化</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企业文化建设是公司持续发展的基石。高效的跨文化管理体系是公司国际化战略的重要保障。公司在国际化的过程中， 充分尊重不同国家、不同民族、不同区域人员的风俗习惯和特点，通过不断的自我更新和调整机制，在互相认同的框架下组 成了有战斗力的本地化团队，形成了卓有成效的跨文化管理体系。</w:t>
      </w:r>
    </w:p>
    <w:p>
      <w:pPr>
        <w:pStyle w:val="Style14"/>
        <w:keepNext/>
        <w:keepLines/>
        <w:widowControl w:val="0"/>
        <w:shd w:val="clear" w:color="auto" w:fill="auto"/>
        <w:bidi w:val="0"/>
        <w:spacing w:before="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6"/>
        <w:keepNext/>
        <w:keepLines/>
        <w:widowControl w:val="0"/>
        <w:shd w:val="clear" w:color="auto" w:fill="auto"/>
        <w:tabs>
          <w:tab w:pos="561" w:val="left"/>
        </w:tabs>
        <w:bidi w:val="0"/>
        <w:spacing w:before="0" w:after="260" w:line="240" w:lineRule="auto"/>
        <w:ind w:left="0" w:right="0" w:firstLine="0"/>
        <w:jc w:val="left"/>
      </w:pPr>
      <w:bookmarkStart w:id="90" w:name="bookmark90"/>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w:t>
        <w:tab/>
        <w:t>概述</w:t>
      </w:r>
      <w:bookmarkEnd w:id="91"/>
      <w:bookmarkEnd w:id="92"/>
      <w:bookmarkEnd w:id="94"/>
      <w:bookmarkEnd w:id="90"/>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经过近两年的战略调整和业务升级，公司主营业务逐渐转好，电商平台交易规模大幅增加，实现了规模化盈利；广告业 务抗击不利影响，经营稳定；其他类金融业务经过逐步消化，风险大幅收敛。经过资产置换后，资产质量也大幅提升，集团 公司提升管理效能，开源节流，大幅降低管理费用支出。本报告期，归属于上市公司股东的净利润</w:t>
      </w:r>
      <w:r>
        <w:rPr>
          <w:rFonts w:ascii="Times New Roman" w:eastAsia="Times New Roman" w:hAnsi="Times New Roman" w:cs="Times New Roman"/>
          <w:color w:val="000000"/>
          <w:spacing w:val="0"/>
          <w:w w:val="100"/>
          <w:position w:val="0"/>
          <w:sz w:val="18"/>
          <w:szCs w:val="18"/>
        </w:rPr>
        <w:t>9,544.72</w:t>
      </w:r>
      <w:r>
        <w:rPr>
          <w:color w:val="000000"/>
          <w:spacing w:val="0"/>
          <w:w w:val="100"/>
          <w:position w:val="0"/>
        </w:rPr>
        <w:t>万元，比上年同 期上升</w:t>
      </w:r>
      <w:r>
        <w:rPr>
          <w:rFonts w:ascii="Times New Roman" w:eastAsia="Times New Roman" w:hAnsi="Times New Roman" w:cs="Times New Roman"/>
          <w:color w:val="000000"/>
          <w:spacing w:val="0"/>
          <w:w w:val="100"/>
          <w:position w:val="0"/>
          <w:sz w:val="18"/>
          <w:szCs w:val="18"/>
        </w:rPr>
        <w:t>102.95%</w:t>
      </w:r>
      <w:r>
        <w:rPr>
          <w:color w:val="000000"/>
          <w:spacing w:val="0"/>
          <w:w w:val="100"/>
          <w:position w:val="0"/>
        </w:rPr>
        <w:t>，归属于上市公司股东的扣除非经常性损益后的净利润</w:t>
      </w:r>
      <w:r>
        <w:rPr>
          <w:rFonts w:ascii="Times New Roman" w:eastAsia="Times New Roman" w:hAnsi="Times New Roman" w:cs="Times New Roman"/>
          <w:color w:val="000000"/>
          <w:spacing w:val="0"/>
          <w:w w:val="100"/>
          <w:position w:val="0"/>
          <w:sz w:val="18"/>
          <w:szCs w:val="18"/>
        </w:rPr>
        <w:t>-21,754.54</w:t>
      </w:r>
      <w:r>
        <w:rPr>
          <w:color w:val="000000"/>
          <w:spacing w:val="0"/>
          <w:w w:val="100"/>
          <w:position w:val="0"/>
        </w:rPr>
        <w:t>万元，比上年同期上升</w:t>
      </w:r>
      <w:r>
        <w:rPr>
          <w:rFonts w:ascii="Times New Roman" w:eastAsia="Times New Roman" w:hAnsi="Times New Roman" w:cs="Times New Roman"/>
          <w:color w:val="000000"/>
          <w:spacing w:val="0"/>
          <w:w w:val="100"/>
          <w:position w:val="0"/>
          <w:sz w:val="18"/>
          <w:szCs w:val="18"/>
        </w:rPr>
        <w:t>93.21%</w:t>
      </w:r>
      <w:r>
        <w:rPr>
          <w:color w:val="000000"/>
          <w:spacing w:val="0"/>
          <w:w w:val="100"/>
          <w:position w:val="0"/>
        </w:rPr>
        <w:t xml:space="preserve">。总资产 </w:t>
      </w:r>
      <w:r>
        <w:rPr>
          <w:rFonts w:ascii="Times New Roman" w:eastAsia="Times New Roman" w:hAnsi="Times New Roman" w:cs="Times New Roman"/>
          <w:color w:val="000000"/>
          <w:spacing w:val="0"/>
          <w:w w:val="100"/>
          <w:position w:val="0"/>
          <w:sz w:val="18"/>
          <w:szCs w:val="18"/>
        </w:rPr>
        <w:t>964,621.11</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8.52%</w:t>
      </w:r>
      <w:r>
        <w:rPr>
          <w:color w:val="000000"/>
          <w:spacing w:val="0"/>
          <w:w w:val="100"/>
          <w:position w:val="0"/>
        </w:rPr>
        <w:t>，净资产</w:t>
      </w:r>
      <w:r>
        <w:rPr>
          <w:rFonts w:ascii="Times New Roman" w:eastAsia="Times New Roman" w:hAnsi="Times New Roman" w:cs="Times New Roman"/>
          <w:color w:val="000000"/>
          <w:spacing w:val="0"/>
          <w:w w:val="100"/>
          <w:position w:val="0"/>
          <w:sz w:val="18"/>
          <w:szCs w:val="18"/>
        </w:rPr>
        <w:t>257,760.18</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5.45%</w:t>
      </w:r>
      <w:r>
        <w:rPr>
          <w:color w:val="000000"/>
          <w:spacing w:val="0"/>
          <w:w w:val="100"/>
          <w:position w:val="0"/>
        </w:rPr>
        <w:t>。本报告期，公司主要经营情况如下：</w:t>
      </w:r>
    </w:p>
    <w:p>
      <w:pPr>
        <w:pStyle w:val="Style30"/>
        <w:keepNext w:val="0"/>
        <w:keepLines w:val="0"/>
        <w:widowControl w:val="0"/>
        <w:shd w:val="clear" w:color="auto" w:fill="auto"/>
        <w:tabs>
          <w:tab w:pos="679" w:val="left"/>
        </w:tabs>
        <w:bidi w:val="0"/>
        <w:spacing w:before="0" w:after="0" w:line="313" w:lineRule="exact"/>
        <w:ind w:left="0" w:right="0" w:firstLine="380"/>
        <w:jc w:val="both"/>
      </w:pPr>
      <w:bookmarkStart w:id="95" w:name="bookmark95"/>
      <w:r>
        <w:rPr>
          <w:rFonts w:ascii="Times New Roman" w:eastAsia="Times New Roman" w:hAnsi="Times New Roman" w:cs="Times New Roman"/>
          <w:color w:val="000000"/>
          <w:spacing w:val="0"/>
          <w:w w:val="100"/>
          <w:position w:val="0"/>
          <w:sz w:val="18"/>
          <w:szCs w:val="18"/>
        </w:rPr>
        <w:t>1</w:t>
      </w:r>
      <w:bookmarkEnd w:id="95"/>
      <w:r>
        <w:rPr>
          <w:color w:val="000000"/>
          <w:spacing w:val="0"/>
          <w:w w:val="100"/>
          <w:position w:val="0"/>
        </w:rPr>
        <w:t>、</w:t>
        <w:tab/>
        <w:t>应对国际经贸环境的深刻变化，公司电商平台</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的商业模式开始从自营模式向自营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平台模式转型，除了商业 模式，</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还在品类上作了战略调整，从</w:t>
      </w:r>
      <w:r>
        <w:rPr>
          <w:rFonts w:ascii="Times New Roman" w:eastAsia="Times New Roman" w:hAnsi="Times New Roman" w:cs="Times New Roman"/>
          <w:color w:val="000000"/>
          <w:spacing w:val="0"/>
          <w:w w:val="100"/>
          <w:position w:val="0"/>
          <w:sz w:val="18"/>
          <w:szCs w:val="18"/>
        </w:rPr>
        <w:t>IT/CE</w:t>
      </w:r>
      <w:r>
        <w:rPr>
          <w:color w:val="000000"/>
          <w:spacing w:val="0"/>
          <w:w w:val="100"/>
          <w:position w:val="0"/>
        </w:rPr>
        <w:t>垂直品类向综合全品类转型。这两个战略转型的成功使得</w:t>
      </w:r>
      <w:r>
        <w:rPr>
          <w:rFonts w:ascii="Times New Roman" w:eastAsia="Times New Roman" w:hAnsi="Times New Roman" w:cs="Times New Roman"/>
          <w:color w:val="000000"/>
          <w:spacing w:val="0"/>
          <w:w w:val="100"/>
          <w:position w:val="0"/>
          <w:sz w:val="18"/>
          <w:szCs w:val="18"/>
        </w:rPr>
        <w:t xml:space="preserve">Newegg2020 </w:t>
      </w:r>
      <w:r>
        <w:rPr>
          <w:color w:val="000000"/>
          <w:spacing w:val="0"/>
          <w:w w:val="100"/>
          <w:position w:val="0"/>
        </w:rPr>
        <w:t>年度实现总收入</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亿元，较去年同期增长</w:t>
      </w:r>
      <w:r>
        <w:rPr>
          <w:rFonts w:ascii="Times New Roman" w:eastAsia="Times New Roman" w:hAnsi="Times New Roman" w:cs="Times New Roman"/>
          <w:color w:val="000000"/>
          <w:spacing w:val="0"/>
          <w:w w:val="100"/>
          <w:position w:val="0"/>
          <w:sz w:val="18"/>
          <w:szCs w:val="18"/>
        </w:rPr>
        <w:t>37.87%</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亿元，较去年增长</w:t>
      </w:r>
      <w:r>
        <w:rPr>
          <w:rFonts w:ascii="Times New Roman" w:eastAsia="Times New Roman" w:hAnsi="Times New Roman" w:cs="Times New Roman"/>
          <w:color w:val="000000"/>
          <w:spacing w:val="0"/>
          <w:w w:val="100"/>
          <w:position w:val="0"/>
          <w:sz w:val="18"/>
          <w:szCs w:val="18"/>
        </w:rPr>
        <w:t>279.07%</w:t>
      </w:r>
      <w:r>
        <w:rPr>
          <w:color w:val="000000"/>
          <w:spacing w:val="0"/>
          <w:w w:val="100"/>
          <w:position w:val="0"/>
        </w:rPr>
        <w:t>。同时，</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重组合并 上市工作正常推进中，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日，公司收到子公司</w:t>
      </w:r>
      <w:r>
        <w:rPr>
          <w:rFonts w:ascii="Times New Roman" w:eastAsia="Times New Roman" w:hAnsi="Times New Roman" w:cs="Times New Roman"/>
          <w:color w:val="000000"/>
          <w:spacing w:val="0"/>
          <w:w w:val="100"/>
          <w:position w:val="0"/>
          <w:sz w:val="18"/>
          <w:szCs w:val="18"/>
        </w:rPr>
        <w:t>Lianluo Smart Limited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NASDAQ</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LLIT</w:t>
      </w:r>
      <w:r>
        <w:rPr>
          <w:color w:val="000000"/>
          <w:spacing w:val="0"/>
          <w:w w:val="100"/>
          <w:position w:val="0"/>
        </w:rPr>
        <w:t>）</w:t>
      </w:r>
      <w:r>
        <w:rPr>
          <w:color w:val="000000"/>
          <w:spacing w:val="0"/>
          <w:w w:val="100"/>
          <w:position w:val="0"/>
        </w:rPr>
        <w:t xml:space="preserve">的通知，其已通过 </w:t>
      </w:r>
      <w:r>
        <w:rPr>
          <w:rFonts w:ascii="Times New Roman" w:eastAsia="Times New Roman" w:hAnsi="Times New Roman" w:cs="Times New Roman"/>
          <w:color w:val="000000"/>
          <w:spacing w:val="0"/>
          <w:w w:val="100"/>
          <w:position w:val="0"/>
          <w:sz w:val="18"/>
          <w:szCs w:val="18"/>
        </w:rPr>
        <w:t>SEC</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F-4</w:t>
      </w:r>
      <w:r>
        <w:rPr>
          <w:color w:val="000000"/>
          <w:spacing w:val="0"/>
          <w:w w:val="100"/>
          <w:position w:val="0"/>
        </w:rPr>
        <w:t>文件的审核，并收到</w:t>
      </w:r>
      <w:r>
        <w:rPr>
          <w:rFonts w:ascii="Times New Roman" w:eastAsia="Times New Roman" w:hAnsi="Times New Roman" w:cs="Times New Roman"/>
          <w:color w:val="000000"/>
          <w:spacing w:val="0"/>
          <w:w w:val="100"/>
          <w:position w:val="0"/>
          <w:sz w:val="18"/>
          <w:szCs w:val="18"/>
        </w:rPr>
        <w:t>SEC</w:t>
      </w:r>
      <w:r>
        <w:rPr>
          <w:color w:val="000000"/>
          <w:spacing w:val="0"/>
          <w:w w:val="100"/>
          <w:position w:val="0"/>
        </w:rPr>
        <w:t>出具的《生效通知》，声明</w:t>
      </w:r>
      <w:r>
        <w:rPr>
          <w:rFonts w:ascii="Times New Roman" w:eastAsia="Times New Roman" w:hAnsi="Times New Roman" w:cs="Times New Roman"/>
          <w:color w:val="000000"/>
          <w:spacing w:val="0"/>
          <w:w w:val="100"/>
          <w:position w:val="0"/>
          <w:sz w:val="18"/>
          <w:szCs w:val="18"/>
        </w:rPr>
        <w:t>F-4</w:t>
      </w:r>
      <w:r>
        <w:rPr>
          <w:color w:val="000000"/>
          <w:spacing w:val="0"/>
          <w:w w:val="100"/>
          <w:position w:val="0"/>
        </w:rPr>
        <w:t>文件正式生效。后续将于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日召开特别股 东大会审议重组合并相关事项，股东大会审议通过后，将启动公开发行工作，根据发行结果更新</w:t>
      </w:r>
      <w:r>
        <w:rPr>
          <w:rFonts w:ascii="Times New Roman" w:eastAsia="Times New Roman" w:hAnsi="Times New Roman" w:cs="Times New Roman"/>
          <w:color w:val="000000"/>
          <w:spacing w:val="0"/>
          <w:w w:val="100"/>
          <w:position w:val="0"/>
          <w:sz w:val="18"/>
          <w:szCs w:val="18"/>
        </w:rPr>
        <w:t>F-1</w:t>
      </w:r>
      <w:r>
        <w:rPr>
          <w:color w:val="000000"/>
          <w:spacing w:val="0"/>
          <w:w w:val="100"/>
          <w:position w:val="0"/>
        </w:rPr>
        <w:t>文件上报</w:t>
      </w:r>
      <w:r>
        <w:rPr>
          <w:rFonts w:ascii="Times New Roman" w:eastAsia="Times New Roman" w:hAnsi="Times New Roman" w:cs="Times New Roman"/>
          <w:color w:val="000000"/>
          <w:spacing w:val="0"/>
          <w:w w:val="100"/>
          <w:position w:val="0"/>
          <w:sz w:val="18"/>
          <w:szCs w:val="18"/>
        </w:rPr>
        <w:t>SEC</w:t>
      </w:r>
      <w:r>
        <w:rPr>
          <w:color w:val="000000"/>
          <w:spacing w:val="0"/>
          <w:w w:val="100"/>
          <w:position w:val="0"/>
        </w:rPr>
        <w:t>审核；</w:t>
      </w:r>
    </w:p>
    <w:p>
      <w:pPr>
        <w:pStyle w:val="Style30"/>
        <w:keepNext w:val="0"/>
        <w:keepLines w:val="0"/>
        <w:widowControl w:val="0"/>
        <w:shd w:val="clear" w:color="auto" w:fill="auto"/>
        <w:bidi w:val="0"/>
        <w:spacing w:before="0" w:after="0" w:line="326" w:lineRule="exact"/>
        <w:ind w:left="0" w:right="0" w:firstLine="380"/>
        <w:jc w:val="both"/>
      </w:pPr>
      <w:bookmarkStart w:id="96" w:name="bookmark96"/>
      <w:r>
        <w:rPr>
          <w:rFonts w:ascii="Times New Roman" w:eastAsia="Times New Roman" w:hAnsi="Times New Roman" w:cs="Times New Roman"/>
          <w:color w:val="000000"/>
          <w:spacing w:val="0"/>
          <w:w w:val="100"/>
          <w:position w:val="0"/>
          <w:sz w:val="18"/>
          <w:szCs w:val="18"/>
        </w:rPr>
        <w:t>2</w:t>
      </w:r>
      <w:bookmarkEnd w:id="96"/>
      <w:r>
        <w:rPr>
          <w:color w:val="000000"/>
          <w:spacing w:val="0"/>
          <w:w w:val="100"/>
          <w:position w:val="0"/>
        </w:rPr>
        <w:t>、 公司文化传媒业务受到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年不利影响，子公司迪岸双赢集团有限公司抵住压力，一方面积极开拓营销客户，为客 户量身定做多重广告方案，一方面充分利用政府有关优惠政策，申请租金减免，全年经营情况仍然取得良好业绩；</w:t>
      </w:r>
    </w:p>
    <w:p>
      <w:pPr>
        <w:pStyle w:val="Style30"/>
        <w:keepNext w:val="0"/>
        <w:keepLines w:val="0"/>
        <w:widowControl w:val="0"/>
        <w:shd w:val="clear" w:color="auto" w:fill="auto"/>
        <w:tabs>
          <w:tab w:pos="684" w:val="left"/>
        </w:tabs>
        <w:bidi w:val="0"/>
        <w:spacing w:before="0" w:after="0" w:line="326" w:lineRule="exact"/>
        <w:ind w:left="0" w:right="0" w:firstLine="380"/>
        <w:jc w:val="both"/>
      </w:pPr>
      <w:bookmarkStart w:id="97" w:name="bookmark97"/>
      <w:r>
        <w:rPr>
          <w:rFonts w:ascii="Times New Roman" w:eastAsia="Times New Roman" w:hAnsi="Times New Roman" w:cs="Times New Roman"/>
          <w:color w:val="000000"/>
          <w:spacing w:val="0"/>
          <w:w w:val="100"/>
          <w:position w:val="0"/>
          <w:sz w:val="18"/>
          <w:szCs w:val="18"/>
        </w:rPr>
        <w:t>3</w:t>
      </w:r>
      <w:bookmarkEnd w:id="97"/>
      <w:r>
        <w:rPr>
          <w:color w:val="000000"/>
          <w:spacing w:val="0"/>
          <w:w w:val="100"/>
          <w:position w:val="0"/>
        </w:rPr>
        <w:t>、</w:t>
        <w:tab/>
        <w:t>实际控制人于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年通过资产置换的方式，为公司置入国内造车新势力</w:t>
      </w:r>
      <w:r>
        <w:rPr>
          <w:rFonts w:ascii="Times New Roman" w:eastAsia="Times New Roman" w:hAnsi="Times New Roman" w:cs="Times New Roman"/>
          <w:color w:val="000000"/>
          <w:spacing w:val="0"/>
          <w:w w:val="100"/>
          <w:position w:val="0"/>
          <w:sz w:val="18"/>
          <w:szCs w:val="18"/>
        </w:rPr>
        <w:t>Liauto.ADS</w:t>
      </w:r>
      <w:r>
        <w:rPr>
          <w:color w:val="000000"/>
          <w:spacing w:val="0"/>
          <w:w w:val="100"/>
          <w:position w:val="0"/>
        </w:rPr>
        <w:t>的证券资产，极大提升了上市 公司资产质量，为公司未来发展提供了有利保障；</w:t>
      </w:r>
    </w:p>
    <w:p>
      <w:pPr>
        <w:pStyle w:val="Style30"/>
        <w:keepNext w:val="0"/>
        <w:keepLines w:val="0"/>
        <w:widowControl w:val="0"/>
        <w:shd w:val="clear" w:color="auto" w:fill="auto"/>
        <w:tabs>
          <w:tab w:pos="674" w:val="left"/>
        </w:tabs>
        <w:bidi w:val="0"/>
        <w:spacing w:before="0" w:after="0" w:line="322" w:lineRule="exact"/>
        <w:ind w:left="0" w:right="0" w:firstLine="380"/>
        <w:jc w:val="both"/>
      </w:pPr>
      <w:bookmarkStart w:id="98" w:name="bookmark98"/>
      <w:r>
        <w:rPr>
          <w:rFonts w:ascii="Times New Roman" w:eastAsia="Times New Roman" w:hAnsi="Times New Roman" w:cs="Times New Roman"/>
          <w:color w:val="000000"/>
          <w:spacing w:val="0"/>
          <w:w w:val="100"/>
          <w:position w:val="0"/>
          <w:sz w:val="18"/>
          <w:szCs w:val="18"/>
        </w:rPr>
        <w:t>4</w:t>
      </w:r>
      <w:bookmarkEnd w:id="9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年公司对组织架构进行优化调整，精简人员，提高办事效率，同时公司本身通过开源节流的方式，加强精细化 管理，有效降低公司各项成本费用；</w:t>
      </w:r>
    </w:p>
    <w:p>
      <w:pPr>
        <w:pStyle w:val="Style30"/>
        <w:keepNext w:val="0"/>
        <w:keepLines w:val="0"/>
        <w:widowControl w:val="0"/>
        <w:shd w:val="clear" w:color="auto" w:fill="auto"/>
        <w:bidi w:val="0"/>
        <w:spacing w:before="0" w:after="0" w:line="317" w:lineRule="exact"/>
        <w:ind w:left="0" w:right="0" w:firstLine="380"/>
        <w:jc w:val="both"/>
      </w:pPr>
      <w:bookmarkStart w:id="99" w:name="bookmark99"/>
      <w:r>
        <w:rPr>
          <w:rFonts w:ascii="Times New Roman" w:eastAsia="Times New Roman" w:hAnsi="Times New Roman" w:cs="Times New Roman"/>
          <w:color w:val="000000"/>
          <w:spacing w:val="0"/>
          <w:w w:val="100"/>
          <w:position w:val="0"/>
          <w:sz w:val="18"/>
          <w:szCs w:val="18"/>
        </w:rPr>
        <w:t>5</w:t>
      </w:r>
      <w:bookmarkEnd w:id="99"/>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年开始由于现金流问题，部分银行债务违约，导致部分银行对公司进行诉讼。本报告期内，公司在政府和 监管机构的帮助下，和多家银行达成了贷款展期、和解和减免息费等后续债务还款方案，得到了多家金融机构的支持和谅解， 为公司减轻了很大的债务负担。但目前，尚有部分金融机构尚未达成一致，公司也在积极推进相关和解方案，同时，公司也 正在考虑引入资产管理公司的方案，一揽子解决公司的债务问题。</w:t>
      </w:r>
    </w:p>
    <w:p>
      <w:pPr>
        <w:pStyle w:val="Style30"/>
        <w:keepNext w:val="0"/>
        <w:keepLines w:val="0"/>
        <w:widowControl w:val="0"/>
        <w:shd w:val="clear" w:color="auto" w:fill="auto"/>
        <w:bidi w:val="0"/>
        <w:spacing w:before="0" w:after="380" w:line="319" w:lineRule="exact"/>
        <w:ind w:left="0" w:right="0" w:firstLine="280"/>
        <w:jc w:val="left"/>
      </w:pPr>
      <w:r>
        <w:rPr>
          <w:color w:val="000000"/>
          <w:spacing w:val="0"/>
          <w:w w:val="100"/>
          <w:position w:val="0"/>
        </w:rPr>
        <w:t>综上，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年根据管理层年初制定的战略和经营目标下，多方共同努力实现了盈利。</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年，面对国内外多重不确定性, 公司将继续积极调整、整合资源、迎难而上，进一步提升上市公司盈利能力、提高管控水平、彻底解决债务问题、夯实资产 质量，提升上市公司质量。</w:t>
      </w:r>
    </w:p>
    <w:p>
      <w:pPr>
        <w:pStyle w:val="Style26"/>
        <w:keepNext/>
        <w:keepLines/>
        <w:widowControl w:val="0"/>
        <w:shd w:val="clear" w:color="auto" w:fill="auto"/>
        <w:tabs>
          <w:tab w:pos="561" w:val="left"/>
        </w:tabs>
        <w:bidi w:val="0"/>
        <w:spacing w:before="0" w:after="38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w:t>
        <w:tab/>
        <w:t>主营业务分析</w:t>
      </w:r>
      <w:bookmarkEnd w:id="100"/>
      <w:bookmarkEnd w:id="101"/>
      <w:bookmarkEnd w:id="103"/>
    </w:p>
    <w:p>
      <w:pPr>
        <w:pStyle w:val="Style33"/>
        <w:keepNext/>
        <w:keepLines/>
        <w:widowControl w:val="0"/>
        <w:shd w:val="clear" w:color="auto" w:fill="auto"/>
        <w:tabs>
          <w:tab w:pos="343" w:val="left"/>
        </w:tabs>
        <w:bidi w:val="0"/>
        <w:spacing w:before="0" w:after="26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w:t>
        <w:tab/>
        <w:t>概述</w:t>
      </w:r>
      <w:bookmarkEnd w:id="104"/>
      <w:bookmarkEnd w:id="105"/>
      <w:bookmarkEnd w:id="107"/>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52" w:val="left"/>
        </w:tabs>
        <w:bidi w:val="0"/>
        <w:spacing w:before="0" w:after="38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收入与成本</w:t>
      </w:r>
      <w:bookmarkEnd w:id="108"/>
      <w:bookmarkEnd w:id="109"/>
      <w:bookmarkEnd w:id="111"/>
    </w:p>
    <w:p>
      <w:pPr>
        <w:pStyle w:val="Style43"/>
        <w:keepNext/>
        <w:keepLines/>
        <w:widowControl w:val="0"/>
        <w:shd w:val="clear" w:color="auto" w:fill="auto"/>
        <w:bidi w:val="0"/>
        <w:spacing w:before="0" w:after="26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2"/>
      <w:bookmarkEnd w:id="113"/>
      <w:bookmarkEnd w:id="115"/>
    </w:p>
    <w:p>
      <w:pPr>
        <w:pStyle w:val="Style30"/>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603"/>
        <w:gridCol w:w="3187"/>
        <w:gridCol w:w="3192"/>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12,468,258,488.14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14,603,239,093.55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10,748,209,250.11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1,467,018,894.89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1,573,364,972.66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46,866,526.43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95,334,269.73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38,450,646.09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51,349,995.64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14,603,239,093.55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10,748,209,250.11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1,467,018,894.89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1,573,364,972.66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46,866,526.43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95,334,269.73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38,450,646.09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51,349,995.64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1,561,916,383.96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1,808,616,787.58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14,593,658,777.00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10,659,641,700.56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w:t>
            </w:r>
          </w:p>
        </w:tc>
      </w:tr>
    </w:tbl>
    <w:p>
      <w:pPr>
        <w:widowControl w:val="0"/>
        <w:spacing w:after="319" w:line="1" w:lineRule="exact"/>
      </w:pPr>
    </w:p>
    <w:p>
      <w:pPr>
        <w:pStyle w:val="Style43"/>
        <w:keepNext/>
        <w:keepLines/>
        <w:widowControl w:val="0"/>
        <w:numPr>
          <w:ilvl w:val="0"/>
          <w:numId w:val="1"/>
        </w:numPr>
        <w:shd w:val="clear" w:color="auto" w:fill="auto"/>
        <w:bidi w:val="0"/>
        <w:spacing w:before="0" w:line="240" w:lineRule="auto"/>
        <w:ind w:left="0" w:right="0" w:firstLine="0"/>
        <w:jc w:val="both"/>
      </w:pPr>
      <w:bookmarkStart w:id="116" w:name="bookmark116"/>
      <w:bookmarkStart w:id="117" w:name="bookmark117"/>
      <w:bookmarkStart w:id="118" w:name="bookmark118"/>
      <w:bookmarkStart w:id="119" w:name="bookmark119"/>
      <w:bookmarkEnd w:id="11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6"/>
      <w:bookmarkEnd w:id="117"/>
      <w:bookmarkEnd w:id="119"/>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14,603,239,093.5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12,698,069,949.9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1,467,018,894.89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1,109,389,189.72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14,603,239,093.5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12,698,069,949.9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1,467,018,894.89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1,109,389,189.72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1,561,916,383.96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1,173,261,278.32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14,593,658,777.0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12,693,878,866.3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bl>
    <w:p>
      <w:pPr>
        <w:pStyle w:val="Style30"/>
        <w:keepNext w:val="0"/>
        <w:keepLines w:val="0"/>
        <w:widowControl w:val="0"/>
        <w:shd w:val="clear" w:color="auto" w:fill="auto"/>
        <w:bidi w:val="0"/>
        <w:spacing w:before="0" w:after="24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w:t>
      </w:r>
      <w:bookmarkEnd w:id="12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0"/>
      <w:bookmarkEnd w:id="121"/>
      <w:bookmarkEnd w:id="12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1,461,517.49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81,287.19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4"/>
      <w:bookmarkEnd w:id="125"/>
      <w:bookmarkEnd w:id="12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8"/>
      <w:bookmarkEnd w:id="129"/>
      <w:bookmarkEnd w:id="13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12,698,069,949.9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9,180,110,084.02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应用分发及数据 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应用分发及数据 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55,443,340.67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1,109,389,189.72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1,212,067,838.94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26,876,271.54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18,461,038.47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32,804,733.45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31,439,991.73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3"/>
        <w:keepNext/>
        <w:keepLines/>
        <w:widowControl w:val="0"/>
        <w:shd w:val="clear" w:color="auto" w:fill="auto"/>
        <w:tabs>
          <w:tab w:pos="493" w:val="left"/>
        </w:tabs>
        <w:bidi w:val="0"/>
        <w:spacing w:before="0" w:after="2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2"/>
      <w:bookmarkEnd w:id="133"/>
      <w:bookmarkEnd w:id="135"/>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本期出售东阳三尚传媒股份有限公司部分股权，出售后公司将不再控制东阳三尚传媒股份有限公司，报告期内东阳三尚传媒 股份有限公司不再纳入合并范围。</w:t>
      </w:r>
    </w:p>
    <w:p>
      <w:pPr>
        <w:pStyle w:val="Style43"/>
        <w:keepNext/>
        <w:keepLines/>
        <w:widowControl w:val="0"/>
        <w:shd w:val="clear" w:color="auto" w:fill="auto"/>
        <w:tabs>
          <w:tab w:pos="493" w:val="left"/>
        </w:tabs>
        <w:bidi w:val="0"/>
        <w:spacing w:before="0" w:after="2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30"/>
        <w:keepNext w:val="0"/>
        <w:keepLines w:val="0"/>
        <w:widowControl w:val="0"/>
        <w:shd w:val="clear" w:color="auto" w:fill="auto"/>
        <w:bidi w:val="0"/>
        <w:spacing w:before="0" w:after="2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0"/>
      <w:bookmarkEnd w:id="141"/>
      <w:bookmarkEnd w:id="14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966,786,014.73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434,299,263.00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286,846,321.31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105,951,314.13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73,469,575.07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66,219,541.22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966,786,014.73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5.98%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5,863,364,985.00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1,649,105,206.00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1,194,163,546.00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1,116,948,561.00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966,471,555.00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936,676,117.00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5,863,364,985.00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1,325,030,271.46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1,631,670,536.44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本期公司严控费用支出以及新会计 准则运费记入主营业务成本，导致销 售费用同比下降</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567,485,430.08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708,192,482.66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本期公司管理人员减少，严控管理费 用支出，导致管理费用同比下降</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141,713,282.16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171,341,717.63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本期贷款余额将同期有所下降，导致 财务费用同比下降</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97,477,219.23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137,075,126.24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本期公司无重大研发项目投入，导致 研发费用同比下降</w:t>
            </w:r>
          </w:p>
        </w:tc>
      </w:tr>
    </w:tbl>
    <w:p>
      <w:pPr>
        <w:widowControl w:val="0"/>
        <w:spacing w:after="319" w:line="1" w:lineRule="exact"/>
      </w:pPr>
    </w:p>
    <w:p>
      <w:pPr>
        <w:pStyle w:val="Style33"/>
        <w:keepNext/>
        <w:keepLines/>
        <w:widowControl w:val="0"/>
        <w:shd w:val="clear" w:color="auto" w:fill="auto"/>
        <w:bidi w:val="0"/>
        <w:spacing w:before="0" w:after="22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30"/>
        <w:keepNext w:val="0"/>
        <w:keepLines w:val="0"/>
        <w:widowControl w:val="0"/>
        <w:shd w:val="clear" w:color="auto" w:fill="auto"/>
        <w:bidi w:val="0"/>
        <w:spacing w:before="0" w:after="80" w:line="36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121,412,760.23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171,657,768.24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23,935,541.00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34,582,642.00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bl>
    <w:p>
      <w:pPr>
        <w:pStyle w:val="Style30"/>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80" w:line="341" w:lineRule="exact"/>
        <w:ind w:left="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17,544,729,482.67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17,147,598,271.32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16,675,785,924.72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17,250,675,565.00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868,943,557.95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-103,077,293.68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271,620,368.66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1,628,903,367.69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386,565,987.26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965,726,769.26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-114,945,618.60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663,176,598.43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790,394,843.59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3,027,623,129.71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1,075,491,587.17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3,806,978,285.09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-285,096,743.58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-779,355,155.38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399,677,677.30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-215,409,381.86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三</w:t>
      </w:r>
      <w:bookmarkEnd w:id="158"/>
      <w:r>
        <w:rPr>
          <w:color w:val="000000"/>
          <w:spacing w:val="0"/>
          <w:w w:val="100"/>
          <w:position w:val="0"/>
          <w:sz w:val="24"/>
          <w:szCs w:val="24"/>
        </w:rPr>
        <w:t>、非主营业务分析</w:t>
      </w:r>
      <w:bookmarkEnd w:id="156"/>
      <w:bookmarkEnd w:id="157"/>
      <w:bookmarkEnd w:id="159"/>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28,384,238.08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本期处置东阳三尚传媒股份 有限公司丧部分股权后不再 纳入合并报表，剩余股权按 权益法核算等形成投资收益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317,009,862.81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Li.AutoADS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Razer </w:t>
            </w:r>
            <w:r>
              <w:rPr>
                <w:color w:val="000000"/>
                <w:spacing w:val="0"/>
                <w:w w:val="100"/>
                <w:position w:val="0"/>
              </w:rPr>
              <w:t>等股票 资产交易性金融资产按公允 价值变动计量的损益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每期按照公允价值核算</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-242,056,336.64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应收款项、长期股权投资等 计提减值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51,377,907.32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股权收购应付款免除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92,817,320.13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本报告期由于银行部分贷款 逾期违约，造成银行预提的 罚付息和滞纳金等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四</w:t>
      </w:r>
      <w:bookmarkEnd w:id="162"/>
      <w:r>
        <w:rPr>
          <w:color w:val="000000"/>
          <w:spacing w:val="0"/>
          <w:w w:val="100"/>
          <w:position w:val="0"/>
          <w:sz w:val="24"/>
          <w:szCs w:val="24"/>
        </w:rPr>
        <w:t>、资产及负债状况分析</w:t>
      </w:r>
      <w:bookmarkEnd w:id="160"/>
      <w:bookmarkEnd w:id="161"/>
      <w:bookmarkEnd w:id="163"/>
    </w:p>
    <w:p>
      <w:pPr>
        <w:pStyle w:val="Style33"/>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123,796.44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98,860.76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本报告期，电商业务同比增加，经营 性现金收入增加，导致货币资金同比 增加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132,212.21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本报告期，资产置换置出部分应收账 款，导致应收账款余额同比减少</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118,918.4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81,287.19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本报告期，电商业务同比增加，电商 备货导致库存同比增加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91,392.14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85,732.65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26,520.95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10,769.27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本报告期，公司处置东阳三尚传媒股 份有限公司部分股权，东阳三尚传媒 股份有限公司不在纳入合并报表核 算，转入长期股权投资，导致长期股 权投资余额同比增加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50,564.46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25,964.58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23,403.19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147,667.35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161,788.59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本报告期，子公司归还短期借款，导 致短期借款余额同比减少</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51,500.04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本报告期，公司长期借款变动重分类 到了一年内到期的非流动负债，所以 长期借款大幅下降</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、以公允价值计量的资产和负债</w:t>
      </w:r>
      <w:bookmarkEnd w:id="168"/>
      <w:bookmarkEnd w:id="169"/>
      <w:bookmarkEnd w:id="17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52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354,246,257.7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317,009,862.8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909,040,405.1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-17,718,289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1,433,178,2</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144,690,044.9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-203,820,295.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136,861,291</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具投资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498,936,302.6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317,009,862.8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-203,820,295.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909,040,405.1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1,570,039,5</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w:t>
            </w:r>
          </w:p>
        </w:tc>
      </w:tr>
    </w:tbl>
    <w:tbl>
      <w:tblPr>
        <w:tblOverlap w:val="never"/>
        <w:jc w:val="center"/>
        <w:tblLayout w:type="fixed"/>
      </w:tblPr>
      <w:tblGrid>
        <w:gridCol w:w="1099"/>
        <w:gridCol w:w="1094"/>
        <w:gridCol w:w="1090"/>
        <w:gridCol w:w="1094"/>
        <w:gridCol w:w="1090"/>
        <w:gridCol w:w="1090"/>
        <w:gridCol w:w="1090"/>
        <w:gridCol w:w="965"/>
        <w:gridCol w:w="97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其他变动的内容</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28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由于公司部分银行贷款逾期，公司部分银行账户、固定资产、在建工程及部分股权资产被银行等金融机构冻结、查封，公司 已经详细披露：</w:t>
      </w:r>
    </w:p>
    <w:p>
      <w:pPr>
        <w:pStyle w:val="Style30"/>
        <w:keepNext w:val="0"/>
        <w:keepLines w:val="0"/>
        <w:widowControl w:val="0"/>
        <w:shd w:val="clear" w:color="auto" w:fill="auto"/>
        <w:bidi w:val="0"/>
        <w:spacing w:before="0" w:after="0" w:line="313" w:lineRule="exact"/>
        <w:ind w:left="0" w:right="0" w:firstLine="0"/>
        <w:jc w:val="left"/>
      </w:pPr>
      <w:bookmarkStart w:id="176" w:name="bookmark176"/>
      <w:r>
        <w:rPr>
          <w:rFonts w:ascii="Times New Roman" w:eastAsia="Times New Roman" w:hAnsi="Times New Roman" w:cs="Times New Roman"/>
          <w:color w:val="000000"/>
          <w:spacing w:val="0"/>
          <w:w w:val="100"/>
          <w:position w:val="0"/>
          <w:sz w:val="18"/>
          <w:szCs w:val="18"/>
        </w:rPr>
        <w:t>1</w:t>
      </w:r>
      <w:bookmarkEnd w:id="176"/>
      <w:r>
        <w:rPr>
          <w:color w:val="000000"/>
          <w:spacing w:val="0"/>
          <w:w w:val="100"/>
          <w:position w:val="0"/>
        </w:rPr>
        <w:t>、 华夏银行杭州新华支行因公司借款纠纷向法院申请查封公司位于杭州市滨江区的联络智能硬件研发大楼的在建工程，截 止目前公司已与华夏银行和解，但财产保全措施尚未撤销，详情请参见公司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日披露的《关于公司部分债务逾期 及诉讼事项的公告》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日披露的《关于公司收到起诉状及调解书的公告》（公告编号:</w:t>
      </w:r>
      <w:r>
        <w:rPr>
          <w:rFonts w:ascii="Times New Roman" w:eastAsia="Times New Roman" w:hAnsi="Times New Roman" w:cs="Times New Roman"/>
          <w:color w:val="000000"/>
          <w:spacing w:val="0"/>
          <w:w w:val="100"/>
          <w:position w:val="0"/>
          <w:sz w:val="18"/>
          <w:szCs w:val="18"/>
        </w:rPr>
        <w:t>2020-092</w:t>
      </w:r>
      <w:r>
        <w:rPr>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177" w:name="bookmark177"/>
      <w:r>
        <w:rPr>
          <w:rFonts w:ascii="Times New Roman" w:eastAsia="Times New Roman" w:hAnsi="Times New Roman" w:cs="Times New Roman"/>
          <w:color w:val="000000"/>
          <w:spacing w:val="0"/>
          <w:w w:val="100"/>
          <w:position w:val="0"/>
          <w:sz w:val="18"/>
          <w:szCs w:val="18"/>
        </w:rPr>
        <w:t>2</w:t>
      </w:r>
      <w:bookmarkEnd w:id="177"/>
      <w:r>
        <w:rPr>
          <w:color w:val="000000"/>
          <w:spacing w:val="0"/>
          <w:w w:val="100"/>
          <w:position w:val="0"/>
        </w:rPr>
        <w:t>、</w:t>
        <w:tab/>
        <w:t>中国银行浙江省分行因公司借款纠纷向法院申请冻结公司部分银行账户，查封公司固定资产、在建工程，冻结公司部分 股权资产，详情请参见公司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日披露的《关于收到民事裁定书的公告》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r>
        <w:rPr>
          <w:color w:val="000000"/>
          <w:spacing w:val="0"/>
          <w:w w:val="100"/>
          <w:position w:val="0"/>
        </w:rPr>
        <w:t>，目前公司正在与中国银行 浙江省分行沟通和解方案，财产保全措施尚未撤销；</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178" w:name="bookmark178"/>
      <w:r>
        <w:rPr>
          <w:rFonts w:ascii="Times New Roman" w:eastAsia="Times New Roman" w:hAnsi="Times New Roman" w:cs="Times New Roman"/>
          <w:color w:val="000000"/>
          <w:spacing w:val="0"/>
          <w:w w:val="100"/>
          <w:position w:val="0"/>
          <w:sz w:val="18"/>
          <w:szCs w:val="18"/>
        </w:rPr>
        <w:t>3</w:t>
      </w:r>
      <w:bookmarkEnd w:id="178"/>
      <w:r>
        <w:rPr>
          <w:color w:val="000000"/>
          <w:spacing w:val="0"/>
          <w:w w:val="100"/>
          <w:position w:val="0"/>
        </w:rPr>
        <w:t>、</w:t>
        <w:tab/>
        <w:t>光大银行杭州萧山支行因公司借款纠纷向法院申请查封公司固定资产、在建工程，冻结公司部分股权资产，截止目前公 司已与光大银行和解，详情请参见公司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日披露的《关于收到民事裁定书的公告》（</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日披露的《关于公司诉讼进展的公告》（公告编号：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179" w:name="bookmark179"/>
      <w:r>
        <w:rPr>
          <w:rFonts w:ascii="Times New Roman" w:eastAsia="Times New Roman" w:hAnsi="Times New Roman" w:cs="Times New Roman"/>
          <w:color w:val="000000"/>
          <w:spacing w:val="0"/>
          <w:w w:val="100"/>
          <w:position w:val="0"/>
          <w:sz w:val="18"/>
          <w:szCs w:val="18"/>
        </w:rPr>
        <w:t>4</w:t>
      </w:r>
      <w:bookmarkEnd w:id="179"/>
      <w:r>
        <w:rPr>
          <w:color w:val="000000"/>
          <w:spacing w:val="0"/>
          <w:w w:val="100"/>
          <w:position w:val="0"/>
        </w:rPr>
        <w:t>、</w:t>
        <w:tab/>
        <w:t>招商银行杭州钱塘支行因公司借款纠纷向法院申请查封公司固定资产、在建工程，冻结公司部分股权资产，详情请参见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日披露的《关于收到民事裁定书的公告》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2020-055</w:t>
      </w:r>
      <w:r>
        <w:rPr>
          <w:color w:val="000000"/>
          <w:spacing w:val="0"/>
          <w:w w:val="100"/>
          <w:position w:val="0"/>
        </w:rPr>
        <w:t>）</w:t>
      </w:r>
      <w:r>
        <w:rPr>
          <w:color w:val="000000"/>
          <w:spacing w:val="0"/>
          <w:w w:val="100"/>
          <w:position w:val="0"/>
        </w:rPr>
        <w:t>，目前公司正在与招商银行杭州分行沟通和解方案, 财产保全措施尚未撤销：</w:t>
      </w:r>
    </w:p>
    <w:p>
      <w:pPr>
        <w:pStyle w:val="Style30"/>
        <w:keepNext w:val="0"/>
        <w:keepLines w:val="0"/>
        <w:widowControl w:val="0"/>
        <w:shd w:val="clear" w:color="auto" w:fill="auto"/>
        <w:bidi w:val="0"/>
        <w:spacing w:before="0" w:after="0" w:line="313" w:lineRule="exact"/>
        <w:ind w:left="0" w:right="0" w:firstLine="0"/>
        <w:jc w:val="left"/>
      </w:pPr>
      <w:bookmarkStart w:id="180" w:name="bookmark180"/>
      <w:r>
        <w:rPr>
          <w:rFonts w:ascii="Times New Roman" w:eastAsia="Times New Roman" w:hAnsi="Times New Roman" w:cs="Times New Roman"/>
          <w:color w:val="000000"/>
          <w:spacing w:val="0"/>
          <w:w w:val="100"/>
          <w:position w:val="0"/>
          <w:sz w:val="18"/>
          <w:szCs w:val="18"/>
        </w:rPr>
        <w:t>5</w:t>
      </w:r>
      <w:bookmarkEnd w:id="180"/>
      <w:r>
        <w:rPr>
          <w:color w:val="000000"/>
          <w:spacing w:val="0"/>
          <w:w w:val="100"/>
          <w:position w:val="0"/>
        </w:rPr>
        <w:t>、 北京银行光明支行因公司借款纠纷向法院申请拍卖公司在北京银行光明支行抵押的北京联络大厦部分楼层，目前法院一 审已判决，后北京银行光明支行已将该笔债权以资产转让方式出售于信达资产，公司正与信达资产沟通资产处置和还款方案， 详情请参见公司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日披露的《关于收到民事起诉书的公告》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日披露的《关于公司涉诉 的进展公告》（公告编号</w:t>
      </w:r>
      <w:r>
        <w:rPr>
          <w:rFonts w:ascii="Times New Roman" w:eastAsia="Times New Roman" w:hAnsi="Times New Roman" w:cs="Times New Roman"/>
          <w:color w:val="000000"/>
          <w:spacing w:val="0"/>
          <w:w w:val="100"/>
          <w:position w:val="0"/>
          <w:sz w:val="18"/>
          <w:szCs w:val="18"/>
        </w:rPr>
        <w:t>2020-093</w:t>
      </w:r>
      <w:r>
        <w:rPr>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181" w:name="bookmark181"/>
      <w:r>
        <w:rPr>
          <w:rFonts w:ascii="Times New Roman" w:eastAsia="Times New Roman" w:hAnsi="Times New Roman" w:cs="Times New Roman"/>
          <w:color w:val="000000"/>
          <w:spacing w:val="0"/>
          <w:w w:val="100"/>
          <w:position w:val="0"/>
          <w:sz w:val="18"/>
          <w:szCs w:val="18"/>
        </w:rPr>
        <w:t>6</w:t>
      </w:r>
      <w:bookmarkEnd w:id="181"/>
      <w:r>
        <w:rPr>
          <w:color w:val="000000"/>
          <w:spacing w:val="0"/>
          <w:w w:val="100"/>
          <w:position w:val="0"/>
        </w:rPr>
        <w:t>、</w:t>
        <w:tab/>
        <w:t>除上述已披露诉讼的保全措施以外，因公司其他小额诉讼等原因，导致公司部分银行账户冻结受限，目前冻结金融不超 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万元，占公司合并报表货币资金比例不足</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，对公司实际经营不构成影响。</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除以上涉及法律诉讼的受限情况外，公司正常银行贷款的资产抵质押情况如下：</w:t>
      </w:r>
    </w:p>
    <w:p>
      <w:pPr>
        <w:pStyle w:val="Style30"/>
        <w:keepNext w:val="0"/>
        <w:keepLines w:val="0"/>
        <w:widowControl w:val="0"/>
        <w:shd w:val="clear" w:color="auto" w:fill="auto"/>
        <w:tabs>
          <w:tab w:pos="304" w:val="left"/>
        </w:tabs>
        <w:bidi w:val="0"/>
        <w:spacing w:before="0" w:after="0" w:line="313" w:lineRule="exact"/>
        <w:ind w:left="0" w:right="0" w:firstLine="0"/>
        <w:jc w:val="left"/>
      </w:pPr>
      <w:bookmarkStart w:id="182" w:name="bookmark182"/>
      <w:r>
        <w:rPr>
          <w:rFonts w:ascii="Times New Roman" w:eastAsia="Times New Roman" w:hAnsi="Times New Roman" w:cs="Times New Roman"/>
          <w:color w:val="000000"/>
          <w:spacing w:val="0"/>
          <w:w w:val="100"/>
          <w:position w:val="0"/>
          <w:sz w:val="18"/>
          <w:szCs w:val="18"/>
        </w:rPr>
        <w:t>1</w:t>
      </w:r>
      <w:bookmarkEnd w:id="182"/>
      <w:r>
        <w:rPr>
          <w:color w:val="000000"/>
          <w:spacing w:val="0"/>
          <w:w w:val="100"/>
          <w:position w:val="0"/>
        </w:rPr>
        <w:t>、</w:t>
        <w:tab/>
        <w:t>固定资产受限情况，公司位于北京市朝阳区望京街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号楼的北京联络大厦已抵押于北京银行光明支行、浙商银行滨 江支行和工商银行浙江省分行，用于办理抵押贷款。；</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183" w:name="bookmark183"/>
      <w:r>
        <w:rPr>
          <w:rFonts w:ascii="Times New Roman" w:eastAsia="Times New Roman" w:hAnsi="Times New Roman" w:cs="Times New Roman"/>
          <w:color w:val="000000"/>
          <w:spacing w:val="0"/>
          <w:w w:val="100"/>
          <w:position w:val="0"/>
          <w:sz w:val="18"/>
          <w:szCs w:val="18"/>
        </w:rPr>
        <w:t>2</w:t>
      </w:r>
      <w:bookmarkEnd w:id="183"/>
      <w:r>
        <w:rPr>
          <w:color w:val="000000"/>
          <w:spacing w:val="0"/>
          <w:w w:val="100"/>
          <w:position w:val="0"/>
        </w:rPr>
        <w:t>、</w:t>
        <w:tab/>
        <w:t>在建工程受限情况，公司位于杭州市滨江区在建的联络研发基地已抵押于中信银行湖墅支行，用于办理抵押贷款；目前 该笔贷款中信银行已通过资产转让方式出售与浙萧资产；</w:t>
      </w:r>
    </w:p>
    <w:p>
      <w:pPr>
        <w:pStyle w:val="Style30"/>
        <w:keepNext w:val="0"/>
        <w:keepLines w:val="0"/>
        <w:widowControl w:val="0"/>
        <w:shd w:val="clear" w:color="auto" w:fill="auto"/>
        <w:tabs>
          <w:tab w:pos="313" w:val="left"/>
        </w:tabs>
        <w:bidi w:val="0"/>
        <w:spacing w:before="0" w:after="0" w:line="313" w:lineRule="exact"/>
        <w:ind w:left="0" w:right="0" w:firstLine="0"/>
        <w:jc w:val="left"/>
      </w:pPr>
      <w:bookmarkStart w:id="184" w:name="bookmark184"/>
      <w:r>
        <w:rPr>
          <w:rFonts w:ascii="Times New Roman" w:eastAsia="Times New Roman" w:hAnsi="Times New Roman" w:cs="Times New Roman"/>
          <w:color w:val="000000"/>
          <w:spacing w:val="0"/>
          <w:w w:val="100"/>
          <w:position w:val="0"/>
          <w:sz w:val="18"/>
          <w:szCs w:val="18"/>
        </w:rPr>
        <w:t>3</w:t>
      </w:r>
      <w:bookmarkEnd w:id="184"/>
      <w:r>
        <w:rPr>
          <w:color w:val="000000"/>
          <w:spacing w:val="0"/>
          <w:w w:val="100"/>
          <w:position w:val="0"/>
        </w:rPr>
        <w:t>、</w:t>
        <w:tab/>
        <w:t>股权资产受限情况，公司持有的三尚传媒股权已质押于浦发银行萧山支行办理流贷、迪岸双赢股权已质押于工商银行浙 江省分行办理并购贷款、</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股权已质押中国银行浙江省分行办理并购贷款、雷蛇股权已质押中国银行浙江省分行办理 流贷。</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公司部分银行债务逾期，目前正在积极通过自身努力和引入资产管理公司的方式，解决银行债务问题。如未来无法解决债务 逾期情况，未来可能发生更多资产被冻结或轮候冻结的情形，敬请广大投资者注意投资风险。</w:t>
      </w:r>
      <w:r>
        <w:br w:type="page"/>
      </w:r>
    </w:p>
    <w:p>
      <w:pPr>
        <w:pStyle w:val="Style26"/>
        <w:keepNext/>
        <w:keepLines/>
        <w:widowControl w:val="0"/>
        <w:shd w:val="clear" w:color="auto" w:fill="auto"/>
        <w:bidi w:val="0"/>
        <w:spacing w:before="0" w:line="240" w:lineRule="auto"/>
        <w:ind w:left="0" w:right="0" w:firstLine="0"/>
        <w:jc w:val="both"/>
      </w:pPr>
      <w:bookmarkStart w:id="185" w:name="bookmark185"/>
      <w:bookmarkStart w:id="186" w:name="bookmark186"/>
      <w:bookmarkStart w:id="187" w:name="bookmark187"/>
      <w:bookmarkStart w:id="188" w:name="bookmark188"/>
      <w:r>
        <w:rPr>
          <w:color w:val="000000"/>
          <w:spacing w:val="0"/>
          <w:w w:val="100"/>
          <w:position w:val="0"/>
          <w:sz w:val="24"/>
          <w:szCs w:val="24"/>
        </w:rPr>
        <w:t>五</w:t>
      </w:r>
      <w:bookmarkEnd w:id="187"/>
      <w:r>
        <w:rPr>
          <w:color w:val="000000"/>
          <w:spacing w:val="0"/>
          <w:w w:val="100"/>
          <w:position w:val="0"/>
          <w:sz w:val="24"/>
          <w:szCs w:val="24"/>
        </w:rPr>
        <w:t>、投资状况分析</w:t>
      </w:r>
      <w:bookmarkEnd w:id="185"/>
      <w:bookmarkEnd w:id="186"/>
      <w:bookmarkEnd w:id="188"/>
    </w:p>
    <w:p>
      <w:pPr>
        <w:pStyle w:val="Style33"/>
        <w:keepNext/>
        <w:keepLines/>
        <w:widowControl w:val="0"/>
        <w:shd w:val="clear" w:color="auto" w:fill="auto"/>
        <w:bidi w:val="0"/>
        <w:spacing w:before="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909,040,405.19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337.41%</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报告期内获取的重大的股权投资情况</w:t>
      </w:r>
      <w:bookmarkEnd w:id="193"/>
      <w:bookmarkEnd w:id="194"/>
      <w:bookmarkEnd w:id="196"/>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金融资产投资</w:t>
      </w:r>
      <w:bookmarkEnd w:id="201"/>
      <w:bookmarkEnd w:id="202"/>
      <w:bookmarkEnd w:id="204"/>
    </w:p>
    <w:p>
      <w:pPr>
        <w:pStyle w:val="Style43"/>
        <w:keepNext/>
        <w:keepLines/>
        <w:widowControl w:val="0"/>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5"/>
      <w:bookmarkEnd w:id="206"/>
      <w:bookmarkEnd w:id="208"/>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最初投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期初账</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 xml:space="preserve">本期公 允价值 变动损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计入权 益的累 计公允 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本期购</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本期出 售金额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w:t>
            </w:r>
          </w:p>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期末账</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Li.Auto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231,804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Razer</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484,590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114,127,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GUAR</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DION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HEALT</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SCIEN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CES,IN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GHSI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-26,667,</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01,693.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331,124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-26,667,</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331,124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03,225.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078"/>
        <w:gridCol w:w="750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823" w:val="left"/>
                <w:tab w:pos="5894" w:val="left"/>
              </w:tabs>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w:t>
              <w:tab/>
              <w:t>86</w:t>
              <w:tab/>
              <w:t>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证券投资审批董事会公告 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14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w:t>
      </w:r>
      <w:bookmarkEnd w:id="211"/>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9"/>
      <w:bookmarkEnd w:id="210"/>
      <w:bookmarkEnd w:id="21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5</w:t>
      </w:r>
      <w:bookmarkEnd w:id="215"/>
      <w:r>
        <w:rPr>
          <w:color w:val="000000"/>
          <w:spacing w:val="0"/>
          <w:w w:val="100"/>
          <w:position w:val="0"/>
        </w:rPr>
        <w:t>、募集资金使用情况</w:t>
      </w:r>
      <w:bookmarkEnd w:id="213"/>
      <w:bookmarkEnd w:id="214"/>
      <w:bookmarkEnd w:id="21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6"/>
        <w:keepNext/>
        <w:keepLines/>
        <w:widowControl w:val="0"/>
        <w:shd w:val="clear" w:color="auto" w:fill="auto"/>
        <w:tabs>
          <w:tab w:pos="517"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六</w:t>
      </w:r>
      <w:bookmarkEnd w:id="219"/>
      <w:r>
        <w:rPr>
          <w:color w:val="000000"/>
          <w:spacing w:val="0"/>
          <w:w w:val="100"/>
          <w:position w:val="0"/>
          <w:sz w:val="24"/>
          <w:szCs w:val="24"/>
        </w:rPr>
        <w:t>、</w:t>
        <w:tab/>
        <w:t>重大资产和股权出售</w:t>
      </w:r>
      <w:bookmarkEnd w:id="217"/>
      <w:bookmarkEnd w:id="218"/>
      <w:bookmarkEnd w:id="220"/>
    </w:p>
    <w:p>
      <w:pPr>
        <w:pStyle w:val="Style33"/>
        <w:keepNext/>
        <w:keepLines/>
        <w:widowControl w:val="0"/>
        <w:shd w:val="clear" w:color="auto" w:fill="auto"/>
        <w:tabs>
          <w:tab w:pos="402"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出售重大资产情况</w:t>
      </w:r>
      <w:bookmarkEnd w:id="221"/>
      <w:bookmarkEnd w:id="222"/>
      <w:bookmarkEnd w:id="22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2"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出售重大股权情况</w:t>
      </w:r>
      <w:bookmarkEnd w:id="225"/>
      <w:bookmarkEnd w:id="226"/>
      <w:bookmarkEnd w:id="22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七</w:t>
      </w:r>
      <w:bookmarkEnd w:id="231"/>
      <w:r>
        <w:rPr>
          <w:color w:val="000000"/>
          <w:spacing w:val="0"/>
          <w:w w:val="100"/>
          <w:position w:val="0"/>
          <w:sz w:val="24"/>
          <w:szCs w:val="24"/>
        </w:rPr>
        <w:t>、</w:t>
        <w:tab/>
        <w:t>主要控股参股公司分析</w:t>
      </w:r>
      <w:bookmarkEnd w:id="229"/>
      <w:bookmarkEnd w:id="230"/>
      <w:bookmarkEnd w:id="23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68,477,167 </w:t>
            </w: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381,352.09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1,459,684.65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23,032.05</w:t>
            </w: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迪岸双赢集 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代理、发布 广告；广告 设计、制作； 承办展览展 示；组织文 化艺术交流 活动（演出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163,087.61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13,243.67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12,481.23</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除外）；广告 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 京）网络技术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租房分期业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22,069.53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-4,388.57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出售部分股权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期末以公允价值重新计量，对整体生产 经营和业绩不产生重大影响</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八</w:t>
      </w:r>
      <w:bookmarkEnd w:id="235"/>
      <w:r>
        <w:rPr>
          <w:color w:val="000000"/>
          <w:spacing w:val="0"/>
          <w:w w:val="100"/>
          <w:position w:val="0"/>
          <w:sz w:val="24"/>
          <w:szCs w:val="24"/>
        </w:rPr>
        <w:t>、</w:t>
        <w:tab/>
        <w:t>公司控制的结构化主体情况</w:t>
      </w:r>
      <w:bookmarkEnd w:id="233"/>
      <w:bookmarkEnd w:id="234"/>
      <w:bookmarkEnd w:id="236"/>
    </w:p>
    <w:p>
      <w:pPr>
        <w:pStyle w:val="Style30"/>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4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九</w:t>
      </w:r>
      <w:bookmarkEnd w:id="239"/>
      <w:r>
        <w:rPr>
          <w:color w:val="000000"/>
          <w:spacing w:val="0"/>
          <w:w w:val="100"/>
          <w:position w:val="0"/>
          <w:sz w:val="24"/>
          <w:szCs w:val="24"/>
        </w:rPr>
        <w:t>、</w:t>
        <w:tab/>
        <w:t>公司未来发展的展望</w:t>
      </w:r>
      <w:bookmarkEnd w:id="237"/>
      <w:bookmarkEnd w:id="238"/>
      <w:bookmarkEnd w:id="240"/>
    </w:p>
    <w:p>
      <w:pPr>
        <w:pStyle w:val="Style30"/>
        <w:keepNext w:val="0"/>
        <w:keepLines w:val="0"/>
        <w:widowControl w:val="0"/>
        <w:shd w:val="clear" w:color="auto" w:fill="auto"/>
        <w:bidi w:val="0"/>
        <w:spacing w:before="0" w:after="0" w:line="316" w:lineRule="exact"/>
        <w:ind w:left="0" w:right="0" w:firstLine="360"/>
        <w:jc w:val="both"/>
      </w:pPr>
      <w:r>
        <w:rPr>
          <w:color w:val="000000"/>
          <w:spacing w:val="0"/>
          <w:w w:val="100"/>
          <w:position w:val="0"/>
          <w:sz w:val="18"/>
          <w:szCs w:val="18"/>
        </w:rPr>
        <w:t>2020</w:t>
      </w:r>
      <w:r>
        <w:rPr>
          <w:color w:val="000000"/>
          <w:spacing w:val="0"/>
          <w:w w:val="100"/>
          <w:position w:val="0"/>
        </w:rPr>
        <w:t>年由于全球新冠疫情，公司主营所在的跨境电商市场依旧保持活力和稳健增速，在市场机遇与竞争并存的当下，公 司将做好自身经营，持续提升产业核心竞争优势，抢占市场份额，未来将采取以下几个方面的战略措施：</w:t>
      </w:r>
    </w:p>
    <w:p>
      <w:pPr>
        <w:pStyle w:val="Style30"/>
        <w:keepNext w:val="0"/>
        <w:keepLines w:val="0"/>
        <w:widowControl w:val="0"/>
        <w:shd w:val="clear" w:color="auto" w:fill="auto"/>
        <w:tabs>
          <w:tab w:pos="805" w:val="left"/>
        </w:tabs>
        <w:bidi w:val="0"/>
        <w:spacing w:before="0" w:after="0" w:line="316" w:lineRule="exact"/>
        <w:ind w:left="0" w:right="0" w:firstLine="360"/>
        <w:jc w:val="both"/>
      </w:pPr>
      <w:bookmarkStart w:id="241" w:name="bookmark241"/>
      <w:r>
        <w:rPr>
          <w:color w:val="000000"/>
          <w:spacing w:val="0"/>
          <w:w w:val="100"/>
          <w:position w:val="0"/>
          <w:sz w:val="18"/>
          <w:szCs w:val="18"/>
        </w:rPr>
        <w:t>（</w:t>
      </w:r>
      <w:bookmarkEnd w:id="241"/>
      <w:r>
        <w:rPr>
          <w:color w:val="000000"/>
          <w:spacing w:val="0"/>
          <w:w w:val="100"/>
          <w:position w:val="0"/>
          <w:sz w:val="18"/>
          <w:szCs w:val="18"/>
        </w:rPr>
        <w:t>1）</w:t>
        <w:tab/>
      </w:r>
      <w:r>
        <w:rPr>
          <w:color w:val="000000"/>
          <w:spacing w:val="0"/>
          <w:w w:val="100"/>
          <w:position w:val="0"/>
        </w:rPr>
        <w:t>继续推进</w:t>
      </w:r>
      <w:r>
        <w:rPr>
          <w:color w:val="000000"/>
          <w:spacing w:val="0"/>
          <w:w w:val="100"/>
          <w:position w:val="0"/>
          <w:sz w:val="18"/>
          <w:szCs w:val="18"/>
        </w:rPr>
        <w:t>Newegg</w:t>
      </w:r>
      <w:r>
        <w:rPr>
          <w:color w:val="000000"/>
          <w:spacing w:val="0"/>
          <w:w w:val="100"/>
          <w:position w:val="0"/>
        </w:rPr>
        <w:t>海外上市进程</w:t>
      </w:r>
    </w:p>
    <w:p>
      <w:pPr>
        <w:pStyle w:val="Style30"/>
        <w:keepNext w:val="0"/>
        <w:keepLines w:val="0"/>
        <w:widowControl w:val="0"/>
        <w:shd w:val="clear" w:color="auto" w:fill="auto"/>
        <w:bidi w:val="0"/>
        <w:spacing w:before="0" w:after="0" w:line="316" w:lineRule="exact"/>
        <w:ind w:left="0" w:right="0" w:firstLine="460"/>
        <w:jc w:val="both"/>
      </w:pPr>
      <w:r>
        <w:rPr>
          <w:color w:val="000000"/>
          <w:spacing w:val="0"/>
          <w:w w:val="100"/>
          <w:position w:val="0"/>
          <w:sz w:val="18"/>
          <w:szCs w:val="18"/>
        </w:rPr>
        <w:t>Newegg</w:t>
      </w:r>
      <w:r>
        <w:rPr>
          <w:color w:val="000000"/>
          <w:spacing w:val="0"/>
          <w:w w:val="100"/>
          <w:position w:val="0"/>
        </w:rPr>
        <w:t>海外上市进程正在推进中，截至目前，已更新</w:t>
      </w:r>
      <w:r>
        <w:rPr>
          <w:color w:val="000000"/>
          <w:spacing w:val="0"/>
          <w:w w:val="100"/>
          <w:position w:val="0"/>
          <w:sz w:val="18"/>
          <w:szCs w:val="18"/>
        </w:rPr>
        <w:t>F-1</w:t>
      </w:r>
      <w:r>
        <w:rPr>
          <w:color w:val="000000"/>
          <w:spacing w:val="0"/>
          <w:w w:val="100"/>
          <w:position w:val="0"/>
        </w:rPr>
        <w:t>、</w:t>
      </w:r>
      <w:r>
        <w:rPr>
          <w:color w:val="000000"/>
          <w:spacing w:val="0"/>
          <w:w w:val="100"/>
          <w:position w:val="0"/>
          <w:sz w:val="18"/>
          <w:szCs w:val="18"/>
        </w:rPr>
        <w:t>F-4</w:t>
      </w:r>
      <w:r>
        <w:rPr>
          <w:color w:val="000000"/>
          <w:spacing w:val="0"/>
          <w:w w:val="100"/>
          <w:position w:val="0"/>
        </w:rPr>
        <w:t>文件，其中</w:t>
      </w:r>
      <w:r>
        <w:rPr>
          <w:color w:val="000000"/>
          <w:spacing w:val="0"/>
          <w:w w:val="100"/>
          <w:position w:val="0"/>
          <w:sz w:val="18"/>
          <w:szCs w:val="18"/>
        </w:rPr>
        <w:t>F-4</w:t>
      </w:r>
      <w:r>
        <w:rPr>
          <w:color w:val="000000"/>
          <w:spacing w:val="0"/>
          <w:w w:val="100"/>
          <w:position w:val="0"/>
        </w:rPr>
        <w:t>已被审核出具《生效通知》，</w:t>
      </w:r>
      <w:r>
        <w:rPr>
          <w:color w:val="000000"/>
          <w:spacing w:val="0"/>
          <w:w w:val="100"/>
          <w:position w:val="0"/>
          <w:sz w:val="18"/>
          <w:szCs w:val="18"/>
        </w:rPr>
        <w:t>LLIT</w:t>
      </w:r>
      <w:r>
        <w:rPr>
          <w:color w:val="000000"/>
          <w:spacing w:val="0"/>
          <w:w w:val="100"/>
          <w:position w:val="0"/>
        </w:rPr>
        <w:t>将于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日召开股东大会审议相关议案。但</w:t>
      </w:r>
      <w:r>
        <w:rPr>
          <w:color w:val="000000"/>
          <w:spacing w:val="0"/>
          <w:w w:val="100"/>
          <w:position w:val="0"/>
          <w:sz w:val="18"/>
          <w:szCs w:val="18"/>
        </w:rPr>
        <w:t>Newegg</w:t>
      </w:r>
      <w:r>
        <w:rPr>
          <w:color w:val="000000"/>
          <w:spacing w:val="0"/>
          <w:w w:val="100"/>
          <w:position w:val="0"/>
        </w:rPr>
        <w:t>海外上市尚存在较大不确定性，请投资者注意风险。</w:t>
      </w:r>
    </w:p>
    <w:p>
      <w:pPr>
        <w:pStyle w:val="Style30"/>
        <w:keepNext w:val="0"/>
        <w:keepLines w:val="0"/>
        <w:widowControl w:val="0"/>
        <w:shd w:val="clear" w:color="auto" w:fill="auto"/>
        <w:tabs>
          <w:tab w:pos="805" w:val="left"/>
        </w:tabs>
        <w:bidi w:val="0"/>
        <w:spacing w:before="0" w:after="0" w:line="316" w:lineRule="exact"/>
        <w:ind w:left="0" w:right="0" w:firstLine="360"/>
        <w:jc w:val="both"/>
      </w:pPr>
      <w:bookmarkStart w:id="242" w:name="bookmark242"/>
      <w:r>
        <w:rPr>
          <w:color w:val="000000"/>
          <w:spacing w:val="0"/>
          <w:w w:val="100"/>
          <w:position w:val="0"/>
          <w:sz w:val="18"/>
          <w:szCs w:val="18"/>
        </w:rPr>
        <w:t>（</w:t>
      </w:r>
      <w:bookmarkEnd w:id="242"/>
      <w:r>
        <w:rPr>
          <w:color w:val="000000"/>
          <w:spacing w:val="0"/>
          <w:w w:val="100"/>
          <w:position w:val="0"/>
          <w:sz w:val="18"/>
          <w:szCs w:val="18"/>
        </w:rPr>
        <w:t>2）</w:t>
        <w:tab/>
      </w:r>
      <w:r>
        <w:rPr>
          <w:color w:val="000000"/>
          <w:spacing w:val="0"/>
          <w:w w:val="100"/>
          <w:position w:val="0"/>
        </w:rPr>
        <w:t>电商业务继续拓展品类、培育中小卖家，坚持平台化发展，加强生态系统优势</w:t>
      </w:r>
    </w:p>
    <w:p>
      <w:pPr>
        <w:pStyle w:val="Style30"/>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电商业务增加线上产品种类，引进新的产品类别，拓展自有品牌商品，提升盈利空间，发展中小型企业和公共部门，进 一步发展</w:t>
      </w:r>
      <w:r>
        <w:rPr>
          <w:color w:val="000000"/>
          <w:spacing w:val="0"/>
          <w:w w:val="100"/>
          <w:position w:val="0"/>
          <w:sz w:val="18"/>
          <w:szCs w:val="18"/>
        </w:rPr>
        <w:t>IT</w:t>
      </w:r>
      <w:r>
        <w:rPr>
          <w:color w:val="000000"/>
          <w:spacing w:val="0"/>
          <w:w w:val="100"/>
          <w:position w:val="0"/>
        </w:rPr>
        <w:t>基础设施，在全球范围内拓展业务，拓展新业务，寻求选择性的战略伙伴关系、投资和收购机会。通过以上措施， 进一步提升电商生态系统优势，为客户提供更好的服务，创造客户对品牌的认可度和价值观。</w:t>
      </w:r>
    </w:p>
    <w:p>
      <w:pPr>
        <w:pStyle w:val="Style30"/>
        <w:keepNext w:val="0"/>
        <w:keepLines w:val="0"/>
        <w:widowControl w:val="0"/>
        <w:shd w:val="clear" w:color="auto" w:fill="auto"/>
        <w:tabs>
          <w:tab w:pos="805" w:val="left"/>
        </w:tabs>
        <w:bidi w:val="0"/>
        <w:spacing w:before="0" w:after="0" w:line="316" w:lineRule="exact"/>
        <w:ind w:left="0" w:right="0" w:firstLine="360"/>
        <w:jc w:val="both"/>
      </w:pPr>
      <w:bookmarkStart w:id="243" w:name="bookmark243"/>
      <w:r>
        <w:rPr>
          <w:color w:val="000000"/>
          <w:spacing w:val="0"/>
          <w:w w:val="100"/>
          <w:position w:val="0"/>
          <w:sz w:val="18"/>
          <w:szCs w:val="18"/>
        </w:rPr>
        <w:t>（</w:t>
      </w:r>
      <w:bookmarkEnd w:id="243"/>
      <w:r>
        <w:rPr>
          <w:color w:val="000000"/>
          <w:spacing w:val="0"/>
          <w:w w:val="100"/>
          <w:position w:val="0"/>
          <w:sz w:val="18"/>
          <w:szCs w:val="18"/>
        </w:rPr>
        <w:t>3）</w:t>
        <w:tab/>
      </w:r>
      <w:r>
        <w:rPr>
          <w:color w:val="000000"/>
          <w:spacing w:val="0"/>
          <w:w w:val="100"/>
          <w:position w:val="0"/>
        </w:rPr>
        <w:t>广告传媒业务</w:t>
      </w:r>
    </w:p>
    <w:p>
      <w:pPr>
        <w:pStyle w:val="Style30"/>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继续和上游核心机场合作，培育挖掘机场资源，拓展城市媒体资源，为客户提供全方位的最佳品牌方案，开展海外市场 合作，满足客户海外宣传需求。</w:t>
      </w:r>
    </w:p>
    <w:p>
      <w:pPr>
        <w:pStyle w:val="Style30"/>
        <w:keepNext w:val="0"/>
        <w:keepLines w:val="0"/>
        <w:widowControl w:val="0"/>
        <w:shd w:val="clear" w:color="auto" w:fill="auto"/>
        <w:tabs>
          <w:tab w:pos="805" w:val="left"/>
        </w:tabs>
        <w:bidi w:val="0"/>
        <w:spacing w:before="0" w:after="0" w:line="316" w:lineRule="exact"/>
        <w:ind w:left="0" w:right="0" w:firstLine="360"/>
        <w:jc w:val="both"/>
      </w:pPr>
      <w:bookmarkStart w:id="244" w:name="bookmark244"/>
      <w:r>
        <w:rPr>
          <w:color w:val="000000"/>
          <w:spacing w:val="0"/>
          <w:w w:val="100"/>
          <w:position w:val="0"/>
          <w:sz w:val="18"/>
          <w:szCs w:val="18"/>
        </w:rPr>
        <w:t>（</w:t>
      </w:r>
      <w:bookmarkEnd w:id="244"/>
      <w:r>
        <w:rPr>
          <w:color w:val="000000"/>
          <w:spacing w:val="0"/>
          <w:w w:val="100"/>
          <w:position w:val="0"/>
          <w:sz w:val="18"/>
          <w:szCs w:val="18"/>
        </w:rPr>
        <w:t>4）</w:t>
        <w:tab/>
      </w:r>
      <w:r>
        <w:rPr>
          <w:color w:val="000000"/>
          <w:spacing w:val="0"/>
          <w:w w:val="100"/>
          <w:position w:val="0"/>
        </w:rPr>
        <w:t>积极处置资产，缓解债务压力，解决公司流动性问题</w:t>
      </w:r>
    </w:p>
    <w:p>
      <w:pPr>
        <w:pStyle w:val="Style30"/>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目前公司整体经营向好，主要经营板块业绩良好，但母公司存在流动性不足的问题，尚有部分金融机构就债务逾期尚未 达成一致，公司也在积极推进相关和解方案，同时，公司也正在考虑引入资产管理公司的方案，一揽子解决公司的债务问题。 目前公司也有部分资产在短期可以变现，也会积极处置可变现资产，通过自身努力解决债务问题。</w:t>
      </w:r>
    </w:p>
    <w:p>
      <w:pPr>
        <w:pStyle w:val="Style30"/>
        <w:keepNext w:val="0"/>
        <w:keepLines w:val="0"/>
        <w:widowControl w:val="0"/>
        <w:shd w:val="clear" w:color="auto" w:fill="auto"/>
        <w:tabs>
          <w:tab w:pos="805" w:val="left"/>
        </w:tabs>
        <w:bidi w:val="0"/>
        <w:spacing w:before="0" w:after="0" w:line="316" w:lineRule="exact"/>
        <w:ind w:left="0" w:right="0" w:firstLine="360"/>
        <w:jc w:val="both"/>
      </w:pPr>
      <w:bookmarkStart w:id="245" w:name="bookmark245"/>
      <w:r>
        <w:rPr>
          <w:color w:val="000000"/>
          <w:spacing w:val="0"/>
          <w:w w:val="100"/>
          <w:position w:val="0"/>
          <w:sz w:val="18"/>
          <w:szCs w:val="18"/>
        </w:rPr>
        <w:t>（</w:t>
      </w:r>
      <w:bookmarkEnd w:id="245"/>
      <w:r>
        <w:rPr>
          <w:color w:val="000000"/>
          <w:spacing w:val="0"/>
          <w:w w:val="100"/>
          <w:position w:val="0"/>
          <w:sz w:val="18"/>
          <w:szCs w:val="18"/>
        </w:rPr>
        <w:t>5）</w:t>
        <w:tab/>
      </w:r>
      <w:r>
        <w:rPr>
          <w:color w:val="000000"/>
          <w:spacing w:val="0"/>
          <w:w w:val="100"/>
          <w:position w:val="0"/>
        </w:rPr>
        <w:t>持续提升公司治理水平</w:t>
      </w:r>
    </w:p>
    <w:p>
      <w:pPr>
        <w:pStyle w:val="Style30"/>
        <w:keepNext w:val="0"/>
        <w:keepLines w:val="0"/>
        <w:widowControl w:val="0"/>
        <w:shd w:val="clear" w:color="auto" w:fill="auto"/>
        <w:bidi w:val="0"/>
        <w:spacing w:before="0" w:after="120" w:line="316" w:lineRule="exact"/>
        <w:ind w:left="0" w:right="0" w:firstLine="360"/>
        <w:jc w:val="both"/>
      </w:pPr>
      <w:r>
        <w:rPr>
          <w:color w:val="000000"/>
          <w:spacing w:val="0"/>
          <w:w w:val="100"/>
          <w:position w:val="0"/>
        </w:rPr>
        <w:t>公司致力于持续提升公司治理水平。公司将在全面预算、流程管理、数据管理等方面持续优化，加强管理工具对业务的 促进作用。同时，将继续加强业务、职能部门间的协同，提升办公效率，也为复合型人才的培养奠定基础。</w:t>
      </w:r>
    </w:p>
    <w:p>
      <w:pPr>
        <w:pStyle w:val="Style26"/>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r>
        <w:rPr>
          <w:color w:val="000000"/>
          <w:spacing w:val="0"/>
          <w:w w:val="100"/>
          <w:position w:val="0"/>
          <w:sz w:val="24"/>
          <w:szCs w:val="24"/>
        </w:rPr>
        <w:t>十、接待调研、沟通、采访等活动</w:t>
      </w:r>
      <w:bookmarkEnd w:id="246"/>
      <w:bookmarkEnd w:id="247"/>
      <w:bookmarkEnd w:id="248"/>
    </w:p>
    <w:p>
      <w:pPr>
        <w:pStyle w:val="Style33"/>
        <w:keepNext/>
        <w:keepLines/>
        <w:widowControl w:val="0"/>
        <w:shd w:val="clear" w:color="auto" w:fill="auto"/>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、报告期内接待调研、沟通、采访等活动登记表</w:t>
      </w:r>
      <w:bookmarkEnd w:id="249"/>
      <w:bookmarkEnd w:id="250"/>
      <w:bookmarkEnd w:id="25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47" w:bottom="1465" w:left="1071"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40" w:line="240" w:lineRule="auto"/>
        <w:ind w:left="0" w:right="0" w:firstLine="0"/>
        <w:jc w:val="center"/>
      </w:pPr>
      <w:bookmarkStart w:id="256" w:name="bookmark256"/>
      <w:bookmarkStart w:id="257" w:name="bookmark257"/>
      <w:bookmarkStart w:id="258" w:name="bookmark258"/>
      <w:r>
        <w:rPr>
          <w:color w:val="000000"/>
          <w:spacing w:val="0"/>
          <w:w w:val="100"/>
          <w:position w:val="0"/>
        </w:rPr>
        <w:t>第五节重要事项</w:t>
      </w:r>
      <w:bookmarkEnd w:id="256"/>
      <w:bookmarkEnd w:id="257"/>
      <w:bookmarkEnd w:id="258"/>
    </w:p>
    <w:p>
      <w:pPr>
        <w:pStyle w:val="Style26"/>
        <w:keepNext/>
        <w:keepLines/>
        <w:widowControl w:val="0"/>
        <w:shd w:val="clear" w:color="auto" w:fill="auto"/>
        <w:bidi w:val="0"/>
        <w:spacing w:before="0" w:after="260" w:line="240" w:lineRule="auto"/>
        <w:ind w:left="0" w:right="0" w:firstLine="0"/>
        <w:jc w:val="left"/>
      </w:pPr>
      <w:bookmarkStart w:id="259" w:name="bookmark259"/>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、公司普通股利润分配及资本公积金转增股本情况</w:t>
      </w:r>
      <w:bookmarkEnd w:id="260"/>
      <w:bookmarkEnd w:id="261"/>
      <w:bookmarkEnd w:id="263"/>
      <w:bookmarkEnd w:id="259"/>
    </w:p>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313" w:lineRule="exact"/>
        <w:ind w:left="0" w:right="0" w:firstLine="0"/>
        <w:jc w:val="left"/>
      </w:pPr>
      <w:r>
        <w:rPr>
          <w:color w:val="000000"/>
          <w:spacing w:val="0"/>
          <w:w w:val="100"/>
          <w:position w:val="0"/>
        </w:rPr>
        <w:t>报告期内，公司实行持续、稳定的利润分配政策，现金分红政策的制定及执行符合公司章程的规定及股东大会决议的要求， 分红比例明确、清晰，相关的决策程序和机制完备，独立董事尽职尽责并充分发挥了作用，公司的利润分配预案均提交股东 大会进行审议，中小股东拥有充分表达意见和诉求的机会，其合法权益得到了充分保护；公司于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日公布了《未 来三年股东回报规划（</w:t>
      </w: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年度）》，进一步完善公司分红机制，切实保护公司中小股东的权益，建立了稳定、持续、 科学的投资者回报机制。</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420" w:line="240" w:lineRule="auto"/>
        <w:ind w:left="0" w:right="0" w:firstLine="0"/>
        <w:jc w:val="left"/>
      </w:pPr>
      <w:bookmarkStart w:id="264" w:name="bookmark264"/>
      <w:r>
        <w:rPr>
          <w:rFonts w:ascii="Times New Roman" w:eastAsia="Times New Roman" w:hAnsi="Times New Roman" w:cs="Times New Roman"/>
          <w:color w:val="000000"/>
          <w:spacing w:val="0"/>
          <w:w w:val="100"/>
          <w:position w:val="0"/>
          <w:sz w:val="18"/>
          <w:szCs w:val="18"/>
        </w:rPr>
        <w:t>1</w:t>
      </w:r>
      <w:bookmarkEnd w:id="264"/>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年度不实施利润分配，无普通股股利分配及资本公积金转增股本方案；</w:t>
      </w:r>
    </w:p>
    <w:p>
      <w:pPr>
        <w:pStyle w:val="Style30"/>
        <w:keepNext w:val="0"/>
        <w:keepLines w:val="0"/>
        <w:widowControl w:val="0"/>
        <w:shd w:val="clear" w:color="auto" w:fill="auto"/>
        <w:tabs>
          <w:tab w:pos="354" w:val="left"/>
        </w:tabs>
        <w:bidi w:val="0"/>
        <w:spacing w:before="0" w:after="420" w:line="240" w:lineRule="auto"/>
        <w:ind w:left="0" w:right="0" w:firstLine="0"/>
        <w:jc w:val="left"/>
      </w:pPr>
      <w:bookmarkStart w:id="265" w:name="bookmark265"/>
      <w:r>
        <w:rPr>
          <w:rFonts w:ascii="Times New Roman" w:eastAsia="Times New Roman" w:hAnsi="Times New Roman" w:cs="Times New Roman"/>
          <w:color w:val="000000"/>
          <w:spacing w:val="0"/>
          <w:w w:val="100"/>
          <w:position w:val="0"/>
          <w:sz w:val="18"/>
          <w:szCs w:val="18"/>
        </w:rPr>
        <w:t>2</w:t>
      </w:r>
      <w:bookmarkEnd w:id="265"/>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年度不实施利润分配，无普通股股利分配及资本公积金转增股本方案;</w:t>
      </w:r>
    </w:p>
    <w:p>
      <w:pPr>
        <w:pStyle w:val="Style30"/>
        <w:keepNext w:val="0"/>
        <w:keepLines w:val="0"/>
        <w:widowControl w:val="0"/>
        <w:shd w:val="clear" w:color="auto" w:fill="auto"/>
        <w:tabs>
          <w:tab w:pos="354" w:val="left"/>
        </w:tabs>
        <w:bidi w:val="0"/>
        <w:spacing w:before="0" w:after="500" w:line="240" w:lineRule="auto"/>
        <w:ind w:left="0" w:right="0" w:firstLine="0"/>
        <w:jc w:val="left"/>
      </w:pPr>
      <w:bookmarkStart w:id="266" w:name="bookmark266"/>
      <w:r>
        <w:rPr>
          <w:rFonts w:ascii="Times New Roman" w:eastAsia="Times New Roman" w:hAnsi="Times New Roman" w:cs="Times New Roman"/>
          <w:color w:val="000000"/>
          <w:spacing w:val="0"/>
          <w:w w:val="100"/>
          <w:position w:val="0"/>
          <w:sz w:val="18"/>
          <w:szCs w:val="18"/>
        </w:rPr>
        <w:t>3</w:t>
      </w:r>
      <w:bookmarkEnd w:id="26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年度不实施利润分配，无普通股股利分配及资本公积金转增股本方案;</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95,447,170.38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-3,235,436,386.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-668,712,491.0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二</w:t>
      </w:r>
      <w:bookmarkEnd w:id="269"/>
      <w:r>
        <w:rPr>
          <w:color w:val="000000"/>
          <w:spacing w:val="0"/>
          <w:w w:val="100"/>
          <w:position w:val="0"/>
          <w:sz w:val="24"/>
          <w:szCs w:val="24"/>
        </w:rPr>
        <w:t>、</w:t>
        <w:tab/>
        <w:t>本报告期利润分配及资本公积金转增股本情况</w:t>
      </w:r>
      <w:bookmarkEnd w:id="267"/>
      <w:bookmarkEnd w:id="268"/>
      <w:bookmarkEnd w:id="27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6"/>
        <w:keepNext/>
        <w:keepLines/>
        <w:widowControl w:val="0"/>
        <w:shd w:val="clear" w:color="auto" w:fill="auto"/>
        <w:tabs>
          <w:tab w:pos="526" w:val="left"/>
        </w:tabs>
        <w:bidi w:val="0"/>
        <w:spacing w:before="0" w:after="2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w:t>
        <w:tab/>
        <w:t>承诺事项履行情况</w:t>
      </w:r>
      <w:bookmarkEnd w:id="271"/>
      <w:bookmarkEnd w:id="272"/>
      <w:bookmarkEnd w:id="274"/>
    </w:p>
    <w:p>
      <w:pPr>
        <w:pStyle w:val="Style33"/>
        <w:keepNext/>
        <w:keepLines/>
        <w:widowControl w:val="0"/>
        <w:shd w:val="clear" w:color="auto" w:fill="auto"/>
        <w:bidi w:val="0"/>
        <w:spacing w:before="0" w:line="317" w:lineRule="exact"/>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、公司实际控制人、股东、关联方、收购人以及公司等承诺相关方在报告期内履行完毕及截至报告期末 尚未履行完毕的承诺事项</w:t>
      </w:r>
      <w:bookmarkEnd w:id="275"/>
      <w:bookmarkEnd w:id="276"/>
      <w:bookmarkEnd w:id="27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郭静波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为充分保护 上市公司及 其股东利益， 何志涛及其 一致行动人 陈理、郭静波 已出具书面</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同业竞争的 承诺函》，承 诺本次重大 资产重组完 成后，采取有 效措施避免 何志涛及其 一致行动人 及下属企业 从事与上市 公司及其下 属企业构成 或可能构成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实质性同业 竞争的业务 或活动。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郭静波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为减少和规 范本次重大 资产重组完 成后的关联 交易，何志涛 及其一致行 动人陈理、郭 静波承诺如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年重大资产 置换及发行 股份购买资 产并募集配 套资金暨关 联交易完成 后，我们将尽 可能避免我 们和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或我们 控制的其他 公司和联络 互动及其控 制的其他公 司发生关联 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）在 不与法律、法 规、规范性文 件、联络互动 公司章程相 抵触的前提 下，若我们和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或我们控制 的其他公司 有与联络互 动及其控制 的其他公司 不可避免的 关联交易，我 们承诺将严 格按照法律、 法规、规范性 文件和联络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互动公司章 程规定的程 序进行，且在 交易时确保 按公平、公开 的市场原则 进行，不通过 与联络互动 及其控制的 其他公司之 间的关联关 系谋求特殊 的利益，不会 进行任何有 损联络互动 和联络互动 其他股东利 益的关联交 易。</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郭静波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‘‘为保证上市 公司的独立 性，何志涛及 其一致行动 人陈理、郭静 波承诺：在本 次重大资产 重组完成后， 其将保证上 市公司在业 务、资产、财 务、人员、机 构等本公司 及董事会全 体成员保证 公告内容真 实、准确和完 整，没有虚假 记载、误导性 陈述或重大 遗漏。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徐智勇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高雁 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乔文东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滕 学军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 志涛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联络互动、数 字天域全体 股东及徐智 勇等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307" w:lineRule="exact"/>
              <w:ind w:left="0" w:right="0" w:firstLine="0"/>
              <w:jc w:val="left"/>
            </w:pPr>
            <w:r>
              <w:rPr>
                <w:color w:val="000000"/>
                <w:spacing w:val="0"/>
                <w:w w:val="100"/>
                <w:position w:val="0"/>
              </w:rPr>
              <w:t>静波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陈书智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王海燕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李一 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北京携手 世邦科技合 伙企业（有限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东方富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二号 股权投资基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苏州华慧 创业投资中 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苏州方广 创业投资合 伙企业（有限 合</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伙</w:t>
            </w:r>
            <w:r>
              <w:rPr>
                <w:rFonts w:ascii="Times New Roman" w:eastAsia="Times New Roman" w:hAnsi="Times New Roman" w:cs="Times New Roman"/>
                <w:color w:val="000000"/>
                <w:spacing w:val="0"/>
                <w:w w:val="100"/>
                <w:position w:val="0"/>
                <w:sz w:val="18"/>
                <w:szCs w:val="18"/>
              </w:rPr>
              <w:t>;E.T.XUN（ Hong Kong）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诺：保证为本 次重大资产 重组所提供 的所有相关 信息均真实、 准确和完整， 不存在虚假 记载、误导性 陈述或者重 大遗漏。对所 提供信息的 真实性、准确 性和完整性 承担个别和 连带的法律 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Fred Chang</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、标的公司 为根据美国 特拉华州法 律合法注册、 有效存续且 运营良好的 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人已履行了 标的公司《公 司章程》规定 的股东出资 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人依法拥有 标的公司完 整的所有权， 包括占有、使 用、收益及处 分标的公司 的权利；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根据本人合 理所知，本人 所持有的标 的公司股权 权属清晰，不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存在与第三 方的任何权 属纠纷；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根据本人合 理所知，本人 持有的本次 交易的标的 公司股权不 存在质押、抵 押、其他担保 或第三方权 益或限制情 形，也不存在 法院或其他 有权机关冻 结、查封、拍 卖标的股权 之情形；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本人拥有签 署本次交易 之协议以及 履行协议项 下相关义务 的必要权限；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、本人与上 市公司之间 不存在任何 关联关系，未 向上市公司 推荐董事或 者高级管理 人员；</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 人最近五年 未受过与中 国证券市场 有关的行政 处罚、刑事处 罚；截至本函 出具之日，本 人不涉及与 经济纠纷有 关的重大民 事诉讼或者 仲裁；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据本人合理 所知，本人在 标的公司</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月的前五 名供应商或 客户中未占 有权益；</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根据本人合 理所知，本人 于上市公司 股票因本次 交易首次停 牌日前六个 月起至今未 曾对上市公 司股票进行 任何交易，未 曾向任何第 三方披露有 关本次交易 的内幕信息；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 人的关联方 不得要求标 的公司垫支 工资、福利、 保险、广告等 期间费用，也 不得互相代 为承担成本 和其他支出； 本人及本人 的关联方不 会要求且不 会促使通过 下列方式将 资金直接或 间接地提供 给本人及本 人的关联方 使用：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、本 次交易完成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后，在本人在 标的公司任 职期满后两 年内，本人及 本人投资、控 制或担任董 事、高管的企 业不会直接 或间接经营 任何与标的 公司、联络互 动及其其他 下属公司经 营的业务构 成竞争或可 能构成竞争 的业务，亦不 会投资或控 制任何与标 的公司、联络 互动及其其 他下属公司 经营的业务 构成竞争或 可能构成竞 争的其他企 业；本次交易 完成后，在本 人在标的公 司任职期满 后两年内，如 本人及本人 投资、控制或 担任董事、高 管的企业的 现有业务或 该等企业为 进一步拓展 业务范围，与 联络互动及 其下属公司 经营的业务 产生竞争，则 本人及本人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投资、控制或 担任董事、高 管的企业将 采取包括但 不限于停止 经营产生竞 争的业务、将 产生竞争的 业务纳入联 络互动或者 转让给无关 联关系第三 方等合法方 式，使本人及 本人投资、控 制或担任董 事、高管的企 业不再从事 与联络互动 及其下属公 司主营业务 相同或类似 的业务，以避 免同业竞争；</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、本人作为 标的公司现 实际控制人， 就上海新蛋 电子商务有 限公司（"新蛋 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业务合 规性问题承 诺如下：如因 新蛋中国未 就开展其业 务取得相应 政府许可、资 质或相关许 可、资质不完 备或存在瑕 疵，导致收购 方联络互动、 标的公司或 其附属公司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46"/>
        <w:gridCol w:w="1123"/>
        <w:gridCol w:w="1128"/>
        <w:gridCol w:w="1123"/>
        <w:gridCol w:w="1128"/>
        <w:gridCol w:w="1118"/>
        <w:gridCol w:w="111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遭受损失的， 本人将在收 到相关方书 面通知后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内对相关经 济损失或支 出的费用予 以全额赔偿。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3"/>
        <w:keepNext/>
        <w:keepLines/>
        <w:widowControl w:val="0"/>
        <w:shd w:val="clear" w:color="auto" w:fill="auto"/>
        <w:bidi w:val="0"/>
        <w:spacing w:before="0" w:line="322"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、公司资产或项目存在盈利预测，且报告期仍处在盈利预测期间，公司就资产或项目达到原盈利预测及 其原因做出说明</w:t>
      </w:r>
      <w:bookmarkEnd w:id="279"/>
      <w:bookmarkEnd w:id="280"/>
      <w:bookmarkEnd w:id="282"/>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98" w:val="left"/>
        </w:tabs>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四</w:t>
      </w:r>
      <w:bookmarkEnd w:id="285"/>
      <w:r>
        <w:rPr>
          <w:color w:val="000000"/>
          <w:spacing w:val="0"/>
          <w:w w:val="100"/>
          <w:position w:val="0"/>
          <w:sz w:val="24"/>
          <w:szCs w:val="24"/>
        </w:rPr>
        <w:t>、</w:t>
        <w:tab/>
        <w:t>控股股东及其关联方对上市公司的非经营性占用资金情况</w:t>
      </w:r>
      <w:bookmarkEnd w:id="283"/>
      <w:bookmarkEnd w:id="284"/>
      <w:bookmarkEnd w:id="28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五</w:t>
      </w:r>
      <w:bookmarkEnd w:id="28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7"/>
      <w:bookmarkEnd w:id="288"/>
      <w:bookmarkEnd w:id="290"/>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六</w:t>
      </w:r>
      <w:bookmarkEnd w:id="293"/>
      <w:r>
        <w:rPr>
          <w:color w:val="000000"/>
          <w:spacing w:val="0"/>
          <w:w w:val="100"/>
          <w:position w:val="0"/>
          <w:sz w:val="24"/>
          <w:szCs w:val="24"/>
        </w:rPr>
        <w:t>、</w:t>
        <w:tab/>
        <w:t>与上年度财务报告相比，会计政策、会计估计和核算方法发生变化的情况说明</w:t>
      </w:r>
      <w:bookmarkEnd w:id="291"/>
      <w:bookmarkEnd w:id="292"/>
      <w:bookmarkEnd w:id="29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6"/>
        <w:keepNext/>
        <w:keepLines/>
        <w:widowControl w:val="0"/>
        <w:shd w:val="clear" w:color="auto" w:fill="auto"/>
        <w:tabs>
          <w:tab w:pos="522"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七</w:t>
      </w:r>
      <w:bookmarkEnd w:id="297"/>
      <w:r>
        <w:rPr>
          <w:color w:val="000000"/>
          <w:spacing w:val="0"/>
          <w:w w:val="100"/>
          <w:position w:val="0"/>
          <w:sz w:val="24"/>
          <w:szCs w:val="24"/>
        </w:rPr>
        <w:t>、</w:t>
        <w:tab/>
        <w:t>报告期内发生重大会计差错更正需追溯重述的情况说明</w:t>
      </w:r>
      <w:bookmarkEnd w:id="295"/>
      <w:bookmarkEnd w:id="296"/>
      <w:bookmarkEnd w:id="29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2"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八</w:t>
      </w:r>
      <w:bookmarkEnd w:id="301"/>
      <w:r>
        <w:rPr>
          <w:color w:val="000000"/>
          <w:spacing w:val="0"/>
          <w:w w:val="100"/>
          <w:position w:val="0"/>
          <w:sz w:val="24"/>
          <w:szCs w:val="24"/>
        </w:rPr>
        <w:t>、</w:t>
        <w:tab/>
        <w:t>与上年度财务报告相比，合并报表范围发生变化的情况说明</w:t>
      </w:r>
      <w:bookmarkEnd w:id="299"/>
      <w:bookmarkEnd w:id="300"/>
      <w:bookmarkEnd w:id="302"/>
    </w:p>
    <w:p>
      <w:pPr>
        <w:pStyle w:val="Style30"/>
        <w:keepNext w:val="0"/>
        <w:keepLines w:val="0"/>
        <w:widowControl w:val="0"/>
        <w:shd w:val="clear" w:color="auto" w:fill="auto"/>
        <w:bidi w:val="0"/>
        <w:spacing w:before="0" w:after="6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br w:type="page"/>
      </w:r>
      <w:r>
        <w:rPr>
          <w:color w:val="000000"/>
          <w:spacing w:val="0"/>
          <w:w w:val="100"/>
          <w:position w:val="0"/>
        </w:rPr>
        <w:t>详情请见财务报告章节之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bidi w:val="0"/>
        <w:spacing w:before="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sz w:val="24"/>
          <w:szCs w:val="24"/>
        </w:rPr>
        <w:t>九</w:t>
      </w:r>
      <w:bookmarkEnd w:id="305"/>
      <w:r>
        <w:rPr>
          <w:color w:val="000000"/>
          <w:spacing w:val="0"/>
          <w:w w:val="100"/>
          <w:position w:val="0"/>
          <w:sz w:val="24"/>
          <w:szCs w:val="24"/>
        </w:rPr>
        <w:t>、聘任、解聘会计师事务所情况</w:t>
      </w:r>
      <w:bookmarkEnd w:id="303"/>
      <w:bookmarkEnd w:id="304"/>
      <w:bookmarkEnd w:id="30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丛存、冯雪</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307" w:name="bookmark307"/>
      <w:bookmarkStart w:id="308" w:name="bookmark308"/>
      <w:bookmarkStart w:id="309" w:name="bookmark309"/>
      <w:r>
        <w:rPr>
          <w:color w:val="000000"/>
          <w:spacing w:val="0"/>
          <w:w w:val="100"/>
          <w:position w:val="0"/>
          <w:sz w:val="24"/>
          <w:szCs w:val="24"/>
        </w:rPr>
        <w:t>十、年度报告披露后面临退市情况</w:t>
      </w:r>
      <w:bookmarkEnd w:id="307"/>
      <w:bookmarkEnd w:id="308"/>
      <w:bookmarkEnd w:id="309"/>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310" w:name="bookmark310"/>
      <w:bookmarkStart w:id="311" w:name="bookmark311"/>
      <w:bookmarkStart w:id="312" w:name="bookmark312"/>
      <w:r>
        <w:rPr>
          <w:color w:val="000000"/>
          <w:spacing w:val="0"/>
          <w:w w:val="100"/>
          <w:position w:val="0"/>
          <w:sz w:val="24"/>
          <w:szCs w:val="24"/>
        </w:rPr>
        <w:t>十一、破产重整相关事项</w:t>
      </w:r>
      <w:bookmarkEnd w:id="310"/>
      <w:bookmarkEnd w:id="311"/>
      <w:bookmarkEnd w:id="312"/>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both"/>
      </w:pPr>
      <w:bookmarkStart w:id="313" w:name="bookmark313"/>
      <w:bookmarkStart w:id="314" w:name="bookmark314"/>
      <w:bookmarkStart w:id="315" w:name="bookmark315"/>
      <w:r>
        <w:rPr>
          <w:color w:val="000000"/>
          <w:spacing w:val="0"/>
          <w:w w:val="100"/>
          <w:position w:val="0"/>
          <w:sz w:val="24"/>
          <w:szCs w:val="24"/>
        </w:rPr>
        <w:t>十二、重大诉讼、仲裁事项</w:t>
      </w:r>
      <w:bookmarkEnd w:id="313"/>
      <w:bookmarkEnd w:id="314"/>
      <w:bookmarkEnd w:id="315"/>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22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华夏银行杭州新华 支行借款纠纷案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已调解结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已调解结案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正在履行调解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刊登于巨潮 资讯网《关于 公司部分债 务逾期及诉 讼事项的公 告》（公告编</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号：</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2020-033</w:t>
            </w:r>
            <w:r>
              <w:rPr>
                <w:color w:val="000000"/>
                <w:spacing w:val="0"/>
                <w:w w:val="100"/>
                <w:position w:val="0"/>
              </w:rPr>
              <w:t>）；</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《关于公司 收到起诉状 及调解书的 公告》（公告 编号： </w:t>
            </w:r>
            <w:r>
              <w:rPr>
                <w:rFonts w:ascii="Times New Roman" w:eastAsia="Times New Roman" w:hAnsi="Times New Roman" w:cs="Times New Roman"/>
                <w:color w:val="000000"/>
                <w:spacing w:val="0"/>
                <w:w w:val="100"/>
                <w:position w:val="0"/>
                <w:sz w:val="18"/>
                <w:szCs w:val="18"/>
              </w:rPr>
              <w:t>2020-092</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迪岸双赢广告集团 有限公司小股东李 挺、支运成、孙涛 等诉公司《股权收 购协议》、《盈利预 测补偿协议》及相 关《补充协议》纠 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已裁定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已裁定：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、解除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年与公司签 订的《股权收购 协议》及相关协 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、支付第一 期股权转让尾款 </w:t>
            </w:r>
            <w:r>
              <w:rPr>
                <w:rFonts w:ascii="Times New Roman" w:eastAsia="Times New Roman" w:hAnsi="Times New Roman" w:cs="Times New Roman"/>
                <w:color w:val="000000"/>
                <w:spacing w:val="0"/>
                <w:w w:val="100"/>
                <w:position w:val="0"/>
                <w:sz w:val="18"/>
                <w:szCs w:val="18"/>
              </w:rPr>
              <w:t>5559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 担律师费及仲裁 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刊登于巨潮 资讯网《关于 诉讼的进展 公告》（公告 编号： </w:t>
            </w:r>
            <w:r>
              <w:rPr>
                <w:rFonts w:ascii="Times New Roman" w:eastAsia="Times New Roman" w:hAnsi="Times New Roman" w:cs="Times New Roman"/>
                <w:color w:val="000000"/>
                <w:spacing w:val="0"/>
                <w:w w:val="100"/>
                <w:position w:val="0"/>
                <w:sz w:val="18"/>
                <w:szCs w:val="18"/>
              </w:rPr>
              <w:t>2020-054</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三季度报告》</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辽宁振兴银行股份 有限公司诉被告北 京百维博锐贸易有 限公司、何志涛、 杭州联络互动信息 科技股份有限公 司、沈阳智通融网 络科技有限公司金 融借款合同纠纷案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已一审判 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月收到 沈阳法院文件要 求公司为北京百 维博锐贸易有限 公司在振兴银行 的贷款担保承担 连带的共同清偿 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百维博锐已提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请上诉中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刊登于巨潮 资讯网《关于 公司部分债 务逾期及诉 讼事项的公 告》，《关于诉 讼进展的公 告》（公告编 号： </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w:t>
            </w: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公司诉中国数码文 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年《可转债 协议》违约纠纷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法院组织 双方调解 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 在香港诉讼中国 数码文化违法双 方可转债协议内 容，要求恢复原 样，归还可转债 对价</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HK$412,500,000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法院组织双方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刊登于巨潮 资讯网《关于 公司部分债 务逾期及诉 讼事项的公 告》（公告编 号： </w:t>
            </w:r>
            <w:r>
              <w:rPr>
                <w:rFonts w:ascii="Times New Roman" w:eastAsia="Times New Roman" w:hAnsi="Times New Roman" w:cs="Times New Roman"/>
                <w:color w:val="000000"/>
                <w:spacing w:val="0"/>
                <w:w w:val="100"/>
                <w:position w:val="0"/>
                <w:sz w:val="18"/>
                <w:szCs w:val="18"/>
              </w:rPr>
              <w:t>2020-033</w:t>
            </w:r>
            <w:r>
              <w:rPr>
                <w:color w:val="000000"/>
                <w:spacing w:val="0"/>
                <w:w w:val="100"/>
                <w:position w:val="0"/>
              </w:rPr>
              <w:t>）；</w:t>
            </w:r>
          </w:p>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年度报告》</w:t>
            </w: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北京首创融资担保 有限公司申请强制 执行北京百维博锐 贸易有限公司、胡 大波、陈圆圆、北 京麦考利科技有限 公司、杭州联络互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申请执行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要求支付担保代 偿款</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公司已支付</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续继续执行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刊登于巨潮 资讯网《关于 公司部分债 务逾期及诉 讼事项的公 告》（公告编</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号：</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54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动信息科技股份有 限公司借款纠纷案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8"/>
                <w:szCs w:val="18"/>
              </w:rPr>
              <w:t>2020-033</w:t>
            </w:r>
            <w:r>
              <w:rPr>
                <w:color w:val="000000"/>
                <w:spacing w:val="0"/>
                <w:w w:val="100"/>
                <w:position w:val="0"/>
              </w:rPr>
              <w:t>）；</w:t>
            </w:r>
          </w:p>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《关于收到 限制消费令 的公告》（公 告编号： </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w:t>
            </w:r>
          </w:p>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年度报告》</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北京万途思瑞传媒 科技有限公司（公 司控股子公司）诉 壹捌零数字技术有 限公司广告合同纠 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7,552.91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二审终审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、北京壹捌零数 字技术有限公司 于向北京万途思 瑞传媒科技有限 公司支付媒体费 用</w:t>
            </w:r>
            <w:r>
              <w:rPr>
                <w:rFonts w:ascii="Times New Roman" w:eastAsia="Times New Roman" w:hAnsi="Times New Roman" w:cs="Times New Roman"/>
                <w:color w:val="000000"/>
                <w:spacing w:val="0"/>
                <w:w w:val="100"/>
                <w:position w:val="0"/>
                <w:sz w:val="18"/>
                <w:szCs w:val="18"/>
              </w:rPr>
              <w:t>1217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其他请求不支 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已执行完毕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刊登于巨潮 资讯网《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年年度报告》</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迪岸双赢集团有限 公司诉武汉四海一 家传媒股份有限公 司借款合同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要求武汉四海一 家传媒股份有限 公司归还借款及 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向法院申请强 制执行后，尚未 执行到财产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刊登于巨潮 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年半年度报 告》</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中国银行浙江省分 行借款纠纷案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支付银行贷款本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尚未涉及执行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刊登于巨潮 资讯网《关于 收到民事裁 定书的公告》</w:t>
            </w:r>
          </w:p>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（公告编号：</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w:t>
            </w:r>
          </w:p>
          <w:p>
            <w:pPr>
              <w:pStyle w:val="Style22"/>
              <w:keepNext w:val="0"/>
              <w:keepLines w:val="0"/>
              <w:widowControl w:val="0"/>
              <w:shd w:val="clear" w:color="auto" w:fill="auto"/>
              <w:bidi w:val="0"/>
              <w:spacing w:before="0" w:after="60" w:line="312" w:lineRule="exact"/>
              <w:ind w:left="0" w:right="0" w:firstLine="0"/>
              <w:jc w:val="both"/>
            </w:pPr>
            <w:r>
              <w:rPr>
                <w:color w:val="000000"/>
                <w:spacing w:val="0"/>
                <w:w w:val="100"/>
                <w:position w:val="0"/>
              </w:rPr>
              <w:t>年度报告》</w:t>
            </w: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光大银行杭州萧山 支行借款纠纷案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已调解结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正在履行调解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刊登于巨潮 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关于收到民 事裁定书的 公告》（公告 编号：</w:t>
            </w:r>
          </w:p>
          <w:p>
            <w:pPr>
              <w:pStyle w:val="Style22"/>
              <w:keepNext w:val="0"/>
              <w:keepLines w:val="0"/>
              <w:widowControl w:val="0"/>
              <w:numPr>
                <w:ilvl w:val="0"/>
                <w:numId w:val="3"/>
              </w:numPr>
              <w:shd w:val="clear" w:color="auto" w:fill="auto"/>
              <w:tabs>
                <w:tab w:pos="422"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049</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年度报告》；</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 诉讼的进展 公告》（公告 编号：</w:t>
            </w:r>
          </w:p>
          <w:p>
            <w:pPr>
              <w:pStyle w:val="Style22"/>
              <w:keepNext w:val="0"/>
              <w:keepLines w:val="0"/>
              <w:widowControl w:val="0"/>
              <w:numPr>
                <w:ilvl w:val="0"/>
                <w:numId w:val="3"/>
              </w:numPr>
              <w:shd w:val="clear" w:color="auto" w:fill="auto"/>
              <w:tabs>
                <w:tab w:pos="422"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招商银行杭州钱塘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支付银行贷款本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尚未涉及执行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刊登于巨潮</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23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支行借款纠纷案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资讯网《关于 收到民事裁 定书的公告》</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（公告编号：</w:t>
            </w:r>
          </w:p>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2020-055</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年度报告》</w:t>
            </w:r>
          </w:p>
        </w:tc>
      </w:tr>
      <w:tr>
        <w:trPr>
          <w:trHeight w:val="4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北京银行光明支行 借款纠纷案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支付银行贷款本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已提请上诉，相 关债权已转让 信达资产，信达 资产诉求归还 按期本金利息 </w:t>
            </w:r>
            <w:r>
              <w:rPr>
                <w:rFonts w:ascii="Times New Roman" w:eastAsia="Times New Roman" w:hAnsi="Times New Roman" w:cs="Times New Roman"/>
                <w:color w:val="000000"/>
                <w:spacing w:val="0"/>
                <w:w w:val="100"/>
                <w:position w:val="0"/>
                <w:sz w:val="18"/>
                <w:szCs w:val="18"/>
              </w:rPr>
              <w:t>1314</w:t>
            </w:r>
            <w:r>
              <w:rPr>
                <w:color w:val="000000"/>
                <w:spacing w:val="0"/>
                <w:w w:val="100"/>
                <w:position w:val="0"/>
              </w:rPr>
              <w:t>万元，目 前公司正与信 达资产沟通还 款安排和方案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刊登于巨潮 资讯网《关于 收到民事起 诉书的公告》</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rPr>
              <w:t>）</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年度报告》；</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《关于公司 涉诉的进展 公告》（公告 编号： </w:t>
            </w:r>
            <w:r>
              <w:rPr>
                <w:rFonts w:ascii="Times New Roman" w:eastAsia="Times New Roman" w:hAnsi="Times New Roman" w:cs="Times New Roman"/>
                <w:color w:val="000000"/>
                <w:spacing w:val="0"/>
                <w:w w:val="100"/>
                <w:position w:val="0"/>
                <w:sz w:val="18"/>
                <w:szCs w:val="18"/>
              </w:rPr>
              <w:t>2020-093</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北京银行股份有限 公司琉璃厂支行诉 北京百维博锐贸易 有限公司、胡大波、 陈圆圆、北京麦考 利科技有限公司、 杭州联络互动信息 科技股份有限公司 借款纠纷案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公司承担连带担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尚未涉及执行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刊登于巨潮 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年半年度报 告》</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中天建设集团有限 公司施工合同纠纷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15,832.83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按施工合同支付 施工款等费用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尚未涉及执行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刊登于巨潮 资讯网《关于 收到民事诉 讼及裁定的 公告》（公告 编号： </w:t>
            </w:r>
            <w:r>
              <w:rPr>
                <w:rFonts w:ascii="Times New Roman" w:eastAsia="Times New Roman" w:hAnsi="Times New Roman" w:cs="Times New Roman"/>
                <w:color w:val="000000"/>
                <w:spacing w:val="0"/>
                <w:w w:val="100"/>
                <w:position w:val="0"/>
                <w:sz w:val="18"/>
                <w:szCs w:val="18"/>
              </w:rPr>
              <w:t>2020-078</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浙江百诚未莱环境 集成有限公司诉联 络互动买卖合同纠 纷案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776.66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已调解结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已调解结案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正在履行调解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刊登于巨潮 资讯网《关于 公司银行账 户被冻结的 公告》（公告 编号：</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2020-085</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22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杭州城北电气承装 公司诉联络互动买 卖合同纠纷案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已调解结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已调解结案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正在履行调解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刊登于巨潮 资讯网《关于 公司银行账 户被冻结的 公告》（公告 编号：</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2020-085</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浙江悦容建设集团 有限公司诉联络互 动买卖合同纠纷案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1,201.87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尚未判决</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支付买卖价款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尚未涉及执行</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刊登于巨潮 资讯网《关于 公司银行账 户被冻结的 公告》（公告 编号：</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2020-085</w:t>
            </w:r>
            <w:r>
              <w:rPr>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after="34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十三、处罚及整改情况</w:t>
      </w:r>
      <w:bookmarkEnd w:id="316"/>
      <w:bookmarkEnd w:id="317"/>
      <w:bookmarkEnd w:id="31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信息披露违法违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信息披露违法违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2020-080</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杭州联络互动信 息科技股份有限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信息披露违法违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被中国证监会立 案调查或行政处 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杭州联络互动信息科技股份有限公司（以下简称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）及实际控制人何志涛先生于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日收到中国证券监督 管理委员会下发的（编号：浙证调查字</w:t>
      </w:r>
      <w:r>
        <w:rPr>
          <w:rFonts w:ascii="Times New Roman" w:eastAsia="Times New Roman" w:hAnsi="Times New Roman" w:cs="Times New Roman"/>
          <w:color w:val="000000"/>
          <w:spacing w:val="0"/>
          <w:w w:val="100"/>
          <w:position w:val="0"/>
          <w:sz w:val="18"/>
          <w:szCs w:val="18"/>
        </w:rPr>
        <w:t>2020489</w:t>
      </w:r>
      <w:r>
        <w:rPr>
          <w:color w:val="000000"/>
          <w:spacing w:val="0"/>
          <w:w w:val="100"/>
          <w:position w:val="0"/>
        </w:rPr>
        <w:t>号、浙证调查字</w:t>
      </w:r>
      <w:r>
        <w:rPr>
          <w:rFonts w:ascii="Times New Roman" w:eastAsia="Times New Roman" w:hAnsi="Times New Roman" w:cs="Times New Roman"/>
          <w:color w:val="000000"/>
          <w:spacing w:val="0"/>
          <w:w w:val="100"/>
          <w:position w:val="0"/>
          <w:sz w:val="18"/>
          <w:szCs w:val="18"/>
        </w:rPr>
        <w:t>2020490</w:t>
      </w:r>
      <w:r>
        <w:rPr>
          <w:color w:val="000000"/>
          <w:spacing w:val="0"/>
          <w:w w:val="100"/>
          <w:position w:val="0"/>
        </w:rPr>
        <w:t>号）《中国证券监督管理委员会调查通知书》， 因公司及实际控制人何志涛先生涉嫌信息披露违法违规，根据《中华人民共和国证券法》的有关规定，中国证券监督管理委 员会决定对公司及实际控制人何志涛先生进行立案调查。公司于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上 披露了《关于收到调查通知书的公告》（公告编号：</w:t>
      </w:r>
      <w:r>
        <w:rPr>
          <w:rFonts w:ascii="Times New Roman" w:eastAsia="Times New Roman" w:hAnsi="Times New Roman" w:cs="Times New Roman"/>
          <w:color w:val="000000"/>
          <w:spacing w:val="0"/>
          <w:w w:val="100"/>
          <w:position w:val="0"/>
          <w:sz w:val="18"/>
          <w:szCs w:val="18"/>
        </w:rPr>
        <w:t>2020-053</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日，公司收到中国证监会浙江监管局下发的《行政处罚事先告知书》（浙处罚字【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号）。详见公 司于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日披露的《关于收到行政处罚事先告知书的公告》（公告编号：</w:t>
      </w:r>
      <w:r>
        <w:rPr>
          <w:rFonts w:ascii="Times New Roman" w:eastAsia="Times New Roman" w:hAnsi="Times New Roman" w:cs="Times New Roman"/>
          <w:color w:val="000000"/>
          <w:spacing w:val="0"/>
          <w:w w:val="100"/>
          <w:position w:val="0"/>
          <w:sz w:val="18"/>
          <w:szCs w:val="18"/>
        </w:rPr>
        <w:t>2020-75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日，公司收到中国 证券监督管理委员会浙江监督局下发的《行政处罚决定书》（【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整改措施：一、对联络互动责令改正，给予警告，并处以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万元罚款；二、对何志涛给予警告，并处以</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万元罚款，其 中作为直接负责的主管人员罚款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万元，作为控股股东、实际控制人罚款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万元；三、对俞竣华给予警告，并处以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 元罚款。</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本次立案调查目前已经结案，根据《行政处罚决定书》认定的情况，公司判断本次收到的《行政处罚决定书》涉及的信息披 </w:t>
      </w:r>
      <w:r>
        <w:rPr>
          <w:color w:val="000000"/>
          <w:spacing w:val="0"/>
          <w:w w:val="100"/>
          <w:position w:val="0"/>
        </w:rPr>
        <w:t>露违法行为未触及《深圳证券交易所上市公司重大违法强制退市实施办法》第二条、第四条、第五条和《深圳证券交易所股 票上市规则》第</w:t>
      </w:r>
      <w:r>
        <w:rPr>
          <w:rFonts w:ascii="Times New Roman" w:eastAsia="Times New Roman" w:hAnsi="Times New Roman" w:cs="Times New Roman"/>
          <w:color w:val="000000"/>
          <w:spacing w:val="0"/>
          <w:w w:val="100"/>
          <w:position w:val="0"/>
          <w:sz w:val="18"/>
          <w:szCs w:val="18"/>
        </w:rPr>
        <w:t>13.2.1</w:t>
      </w:r>
      <w:r>
        <w:rPr>
          <w:color w:val="000000"/>
          <w:spacing w:val="0"/>
          <w:w w:val="100"/>
          <w:position w:val="0"/>
        </w:rPr>
        <w:t>条第（七）项至第（九）项规定的重大违法强制退市的情形。</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目前公司生产经营情况未发生重大变化。公司及全体董事、监事和高级管理人员就本次违反证券法律法规行为向全体股东及 广大投资者表示诚挚的歉意。公司将全面提高合规管理和内部控制水平，以有效避免类似问题的再度发生。</w:t>
      </w:r>
    </w:p>
    <w:p>
      <w:pPr>
        <w:pStyle w:val="Style26"/>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十四、公司及其控股股东、实际控制人的诚信状况</w:t>
      </w:r>
      <w:bookmarkEnd w:id="319"/>
      <w:bookmarkEnd w:id="320"/>
      <w:bookmarkEnd w:id="321"/>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公司实际控制人何志涛先生因股权质押融资纠纷，被国信证券和东吴证券诉讼法院，目前法院及仲裁庭已判决，何志涛 先生正在积极筹措资金，和相关金融机构沟通还款方案，详情请参阅公司《关于控股股东涉诉进展的公告》</w:t>
      </w:r>
      <w:r>
        <w:rPr>
          <w:rFonts w:ascii="MS Gothic" w:eastAsia="MS Gothic" w:hAnsi="MS Gothic" w:cs="MS Gothic"/>
          <w:color w:val="000000"/>
          <w:spacing w:val="0"/>
          <w:w w:val="100"/>
          <w:position w:val="0"/>
          <w:sz w:val="18"/>
          <w:szCs w:val="18"/>
        </w:rPr>
        <w:t>。</w:t>
      </w:r>
      <w:r>
        <w:rPr>
          <w:color w:val="000000"/>
          <w:spacing w:val="0"/>
          <w:w w:val="100"/>
          <w:position w:val="0"/>
        </w:rPr>
        <w:t xml:space="preserve">（公告编号： </w:t>
      </w:r>
      <w:r>
        <w:rPr>
          <w:color w:val="000000"/>
          <w:spacing w:val="0"/>
          <w:w w:val="100"/>
          <w:position w:val="0"/>
          <w:sz w:val="18"/>
          <w:szCs w:val="18"/>
        </w:rPr>
        <w:t>2021-025）</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公司实际控制人何志涛因借款担保纠纷，被中植咨询（北京）有限公司、润兴融资租赁有限公司和辽宁振兴银行股份有 限公司诉讼诉讼金额累计</w:t>
      </w:r>
      <w:r>
        <w:rPr>
          <w:color w:val="000000"/>
          <w:spacing w:val="0"/>
          <w:w w:val="100"/>
          <w:position w:val="0"/>
          <w:sz w:val="18"/>
          <w:szCs w:val="18"/>
        </w:rPr>
        <w:t>41,440</w:t>
      </w:r>
      <w:r>
        <w:rPr>
          <w:color w:val="000000"/>
          <w:spacing w:val="0"/>
          <w:w w:val="100"/>
          <w:position w:val="0"/>
        </w:rPr>
        <w:t>万元，目前中植咨询（北京）有限公司和润兴融资租赁有限公司已达成和解协议，正在走法 院的和解撤诉流程，辽宁振兴银行股份有限公司正在积极沟通，因实际借款人提出上诉，后续等待判决结果，详情请查阅公 司《关于公司控股股东股份轮候冻结的进展及涉诉公告》（公告编号：</w:t>
      </w:r>
      <w:r>
        <w:rPr>
          <w:color w:val="000000"/>
          <w:spacing w:val="0"/>
          <w:w w:val="100"/>
          <w:position w:val="0"/>
          <w:sz w:val="18"/>
          <w:szCs w:val="18"/>
        </w:rPr>
        <w:t>2020-088</w:t>
      </w:r>
      <w:r>
        <w:rPr>
          <w:color w:val="000000"/>
          <w:spacing w:val="0"/>
          <w:w w:val="100"/>
          <w:position w:val="0"/>
        </w:rPr>
        <w:t>）。</w:t>
      </w:r>
    </w:p>
    <w:p>
      <w:pPr>
        <w:pStyle w:val="Style30"/>
        <w:keepNext w:val="0"/>
        <w:keepLines w:val="0"/>
        <w:widowControl w:val="0"/>
        <w:shd w:val="clear" w:color="auto" w:fill="auto"/>
        <w:bidi w:val="0"/>
        <w:spacing w:before="0" w:after="1000" w:line="311" w:lineRule="exact"/>
        <w:ind w:left="0" w:right="0" w:firstLine="740"/>
        <w:jc w:val="both"/>
      </w:pPr>
      <w:r>
        <w:rPr>
          <w:color w:val="000000"/>
          <w:spacing w:val="0"/>
          <w:w w:val="100"/>
          <w:position w:val="0"/>
        </w:rPr>
        <w:t>目前公司控股股东何志涛持股</w:t>
      </w:r>
      <w:r>
        <w:rPr>
          <w:color w:val="000000"/>
          <w:spacing w:val="0"/>
          <w:w w:val="100"/>
          <w:position w:val="0"/>
          <w:sz w:val="18"/>
          <w:szCs w:val="18"/>
        </w:rPr>
        <w:t>512,355, 987</w:t>
      </w:r>
      <w:r>
        <w:rPr>
          <w:color w:val="000000"/>
          <w:spacing w:val="0"/>
          <w:w w:val="100"/>
          <w:position w:val="0"/>
        </w:rPr>
        <w:t>股，占公司总股本的</w:t>
      </w:r>
      <w:r>
        <w:rPr>
          <w:color w:val="000000"/>
          <w:spacing w:val="0"/>
          <w:w w:val="100"/>
          <w:position w:val="0"/>
          <w:sz w:val="18"/>
          <w:szCs w:val="18"/>
        </w:rPr>
        <w:t>23.53%，</w:t>
      </w:r>
      <w:r>
        <w:rPr>
          <w:color w:val="000000"/>
          <w:spacing w:val="0"/>
          <w:w w:val="100"/>
          <w:position w:val="0"/>
        </w:rPr>
        <w:t>为公司实际控制人。按照目前公司股价以 及其持有的其他资产价值计算，何志涛先生总资产是可以覆盖上述借款和担保责任。目前何志涛先生前期投资的部分项目已 经都陆续到了解禁期，已在安排积极处置部分个人其他资产，争取先行使用个人资产处置归还上述借款。</w:t>
      </w:r>
    </w:p>
    <w:p>
      <w:pPr>
        <w:pStyle w:val="Style26"/>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十五、公司股权激励计划、员工持股计划或其他员工激励措施的实施情况</w:t>
      </w:r>
      <w:bookmarkEnd w:id="322"/>
      <w:bookmarkEnd w:id="323"/>
      <w:bookmarkEnd w:id="32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十六、重大关联交易</w:t>
      </w:r>
      <w:bookmarkEnd w:id="325"/>
      <w:bookmarkEnd w:id="326"/>
      <w:bookmarkEnd w:id="327"/>
    </w:p>
    <w:p>
      <w:pPr>
        <w:pStyle w:val="Style33"/>
        <w:keepNext/>
        <w:keepLines/>
        <w:widowControl w:val="0"/>
        <w:shd w:val="clear" w:color="auto" w:fill="auto"/>
        <w:tabs>
          <w:tab w:pos="368" w:val="left"/>
        </w:tabs>
        <w:bidi w:val="0"/>
        <w:spacing w:before="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w:t>
        <w:tab/>
        <w:t>与日常经营相关的关联交易</w:t>
      </w:r>
      <w:bookmarkEnd w:id="328"/>
      <w:bookmarkEnd w:id="329"/>
      <w:bookmarkEnd w:id="33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w:t>
        <w:tab/>
        <w:t>资产或股权收购、出售发生的关联交易</w:t>
      </w:r>
      <w:bookmarkEnd w:id="332"/>
      <w:bookmarkEnd w:id="333"/>
      <w:bookmarkEnd w:id="33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64"/>
        <w:gridCol w:w="749"/>
        <w:gridCol w:w="730"/>
        <w:gridCol w:w="725"/>
        <w:gridCol w:w="730"/>
        <w:gridCol w:w="802"/>
        <w:gridCol w:w="782"/>
        <w:gridCol w:w="590"/>
        <w:gridCol w:w="854"/>
        <w:gridCol w:w="922"/>
        <w:gridCol w:w="917"/>
        <w:gridCol w:w="922"/>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 价格</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交易损益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13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何春茂、 何志涛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协商定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90,904.04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股权交割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《关于进 行资产置 换暨关联 交易的公</w:t>
            </w:r>
          </w:p>
        </w:tc>
      </w:tr>
    </w:tbl>
    <w:p>
      <w:pPr>
        <w:widowControl w:val="0"/>
        <w:spacing w:line="1" w:lineRule="exact"/>
      </w:pPr>
    </w:p>
    <w:tbl>
      <w:tblPr>
        <w:tblOverlap w:val="never"/>
        <w:jc w:val="center"/>
        <w:tblLayout w:type="fixed"/>
      </w:tblPr>
      <w:tblGrid>
        <w:gridCol w:w="864"/>
        <w:gridCol w:w="749"/>
        <w:gridCol w:w="730"/>
        <w:gridCol w:w="725"/>
        <w:gridCol w:w="730"/>
        <w:gridCol w:w="802"/>
        <w:gridCol w:w="782"/>
        <w:gridCol w:w="590"/>
        <w:gridCol w:w="854"/>
        <w:gridCol w:w="922"/>
        <w:gridCol w:w="917"/>
        <w:gridCol w:w="922"/>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告》（公告 编号：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《关于进 行资产置 换暨关联 交易的进 展公告》</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（公告编</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对公司经营成果与财务状况的影响情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共同对外投资的关联交易</w:t>
      </w:r>
      <w:bookmarkEnd w:id="336"/>
      <w:bookmarkEnd w:id="337"/>
      <w:bookmarkEnd w:id="33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关联债权债务往来</w:t>
      </w:r>
      <w:bookmarkEnd w:id="340"/>
      <w:bookmarkEnd w:id="341"/>
      <w:bookmarkEnd w:id="34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5</w:t>
      </w:r>
      <w:bookmarkEnd w:id="346"/>
      <w:r>
        <w:rPr>
          <w:color w:val="000000"/>
          <w:spacing w:val="0"/>
          <w:w w:val="100"/>
          <w:position w:val="0"/>
        </w:rPr>
        <w:t>、其他重大关联交易</w:t>
      </w:r>
      <w:bookmarkEnd w:id="344"/>
      <w:bookmarkEnd w:id="345"/>
      <w:bookmarkEnd w:id="34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十七、重大合同及其履行情况</w:t>
      </w:r>
      <w:bookmarkEnd w:id="348"/>
      <w:bookmarkEnd w:id="349"/>
      <w:bookmarkEnd w:id="350"/>
    </w:p>
    <w:p>
      <w:pPr>
        <w:pStyle w:val="Style33"/>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、托管、承包、租赁事项情况</w:t>
      </w:r>
      <w:bookmarkEnd w:id="351"/>
      <w:bookmarkEnd w:id="352"/>
      <w:bookmarkEnd w:id="354"/>
    </w:p>
    <w:p>
      <w:pPr>
        <w:pStyle w:val="Style43"/>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55"/>
      <w:bookmarkEnd w:id="356"/>
      <w:bookmarkEnd w:id="35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3"/>
        <w:keepNext/>
        <w:keepLines/>
        <w:widowControl w:val="0"/>
        <w:shd w:val="clear" w:color="auto" w:fill="auto"/>
        <w:tabs>
          <w:tab w:pos="493" w:val="left"/>
        </w:tabs>
        <w:bidi w:val="0"/>
        <w:spacing w:before="0" w:after="38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w:t>
      </w:r>
      <w:bookmarkEnd w:id="36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9"/>
      <w:bookmarkEnd w:id="360"/>
      <w:bookmarkEnd w:id="36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3"/>
        <w:keepNext/>
        <w:keepLines/>
        <w:widowControl w:val="0"/>
        <w:shd w:val="clear" w:color="auto" w:fill="auto"/>
        <w:tabs>
          <w:tab w:pos="493" w:val="left"/>
        </w:tabs>
        <w:bidi w:val="0"/>
        <w:spacing w:before="0" w:after="38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3"/>
      <w:bookmarkEnd w:id="364"/>
      <w:bookmarkEnd w:id="36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、重大担保</w:t>
      </w:r>
      <w:bookmarkEnd w:id="367"/>
      <w:bookmarkEnd w:id="368"/>
      <w:bookmarkEnd w:id="37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1"/>
      <w:bookmarkEnd w:id="372"/>
      <w:bookmarkEnd w:id="3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00" w:right="0" w:hanging="200"/>
              <w:jc w:val="both"/>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北京百维博锐贸易有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北京百维博锐贸易有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2,305.91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北京百维博锐贸易有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1,853.86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北京百维博锐贸易有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1,840.23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北京百维博锐贸易有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数字天域（香港）科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46,189.34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18"/>
        <w:gridCol w:w="922"/>
        <w:gridCol w:w="917"/>
        <w:gridCol w:w="1306"/>
        <w:gridCol w:w="1056"/>
        <w:gridCol w:w="1042"/>
        <w:gridCol w:w="1046"/>
        <w:gridCol w:w="792"/>
        <w:gridCol w:w="79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会找房（北京）网络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租客期间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63,314.34</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173,500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173,500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85,314.34</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本年度担保为以前年度的存续担保情况，实际担保金额为</w:t>
            </w: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3"/>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5"/>
      <w:bookmarkEnd w:id="376"/>
      <w:bookmarkEnd w:id="37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378"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w:t>
        <w:tab/>
        <w:t>委托他人进行现金资产管理情况</w:t>
      </w:r>
      <w:bookmarkEnd w:id="379"/>
      <w:bookmarkEnd w:id="380"/>
      <w:bookmarkEnd w:id="382"/>
    </w:p>
    <w:p>
      <w:pPr>
        <w:pStyle w:val="Style43"/>
        <w:keepNext/>
        <w:keepLines/>
        <w:widowControl w:val="0"/>
        <w:shd w:val="clear" w:color="auto" w:fill="auto"/>
        <w:tabs>
          <w:tab w:pos="493"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3"/>
      <w:bookmarkEnd w:id="384"/>
      <w:bookmarkEnd w:id="38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43"/>
        <w:keepNext/>
        <w:keepLines/>
        <w:widowControl w:val="0"/>
        <w:shd w:val="clear" w:color="auto" w:fill="auto"/>
        <w:tabs>
          <w:tab w:pos="493"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7"/>
      <w:bookmarkEnd w:id="388"/>
      <w:bookmarkEnd w:id="39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日常经营重大合同</w:t>
      </w:r>
      <w:bookmarkEnd w:id="391"/>
      <w:bookmarkEnd w:id="392"/>
      <w:bookmarkEnd w:id="39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5</w:t>
      </w:r>
      <w:bookmarkEnd w:id="397"/>
      <w:r>
        <w:rPr>
          <w:color w:val="000000"/>
          <w:spacing w:val="0"/>
          <w:w w:val="100"/>
          <w:position w:val="0"/>
        </w:rPr>
        <w:t>、</w:t>
        <w:tab/>
        <w:t>其他重大合同</w:t>
      </w:r>
      <w:bookmarkEnd w:id="395"/>
      <w:bookmarkEnd w:id="396"/>
      <w:bookmarkEnd w:id="39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十八、社会责任情况</w:t>
      </w:r>
      <w:bookmarkEnd w:id="399"/>
      <w:bookmarkEnd w:id="400"/>
      <w:bookmarkEnd w:id="401"/>
    </w:p>
    <w:p>
      <w:pPr>
        <w:pStyle w:val="Style33"/>
        <w:keepNext/>
        <w:keepLines/>
        <w:widowControl w:val="0"/>
        <w:shd w:val="clear" w:color="auto" w:fill="auto"/>
        <w:tabs>
          <w:tab w:pos="368" w:val="left"/>
        </w:tabs>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履行社会责任情况</w:t>
      </w:r>
      <w:bookmarkEnd w:id="402"/>
      <w:bookmarkEnd w:id="403"/>
      <w:bookmarkEnd w:id="40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履行精准扶贫社会责任情况</w:t>
      </w:r>
      <w:bookmarkEnd w:id="406"/>
      <w:bookmarkEnd w:id="407"/>
      <w:bookmarkEnd w:id="409"/>
    </w:p>
    <w:p>
      <w:pPr>
        <w:pStyle w:val="Style43"/>
        <w:keepNext/>
        <w:keepLines/>
        <w:widowControl w:val="0"/>
        <w:shd w:val="clear" w:color="auto" w:fill="auto"/>
        <w:tabs>
          <w:tab w:pos="493"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0"/>
      <w:bookmarkEnd w:id="411"/>
      <w:bookmarkEnd w:id="413"/>
    </w:p>
    <w:p>
      <w:pPr>
        <w:pStyle w:val="Style43"/>
        <w:keepNext/>
        <w:keepLines/>
        <w:widowControl w:val="0"/>
        <w:shd w:val="clear" w:color="auto" w:fill="auto"/>
        <w:tabs>
          <w:tab w:pos="493"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14"/>
      <w:bookmarkEnd w:id="415"/>
      <w:bookmarkEnd w:id="417"/>
    </w:p>
    <w:p>
      <w:pPr>
        <w:pStyle w:val="Style43"/>
        <w:keepNext/>
        <w:keepLines/>
        <w:widowControl w:val="0"/>
        <w:shd w:val="clear" w:color="auto" w:fill="auto"/>
        <w:tabs>
          <w:tab w:pos="493"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18"/>
      <w:bookmarkEnd w:id="419"/>
      <w:bookmarkEnd w:id="421"/>
    </w:p>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line="1" w:lineRule="exact"/>
      </w:pPr>
    </w:p>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14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w:t>
      </w:r>
      <w:bookmarkEnd w:id="424"/>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22"/>
      <w:bookmarkEnd w:id="423"/>
      <w:bookmarkEnd w:id="425"/>
    </w:p>
    <w:p>
      <w:pPr>
        <w:pStyle w:val="Style33"/>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、环境保护相关的情况</w:t>
      </w:r>
      <w:bookmarkEnd w:id="426"/>
      <w:bookmarkEnd w:id="427"/>
      <w:bookmarkEnd w:id="429"/>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十九、其他重大事项的说明</w:t>
      </w:r>
      <w:bookmarkEnd w:id="430"/>
      <w:bookmarkEnd w:id="431"/>
      <w:bookmarkEnd w:id="432"/>
    </w:p>
    <w:p>
      <w:pPr>
        <w:pStyle w:val="Style3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26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二十、公司子公司重大事项</w:t>
      </w:r>
      <w:bookmarkEnd w:id="433"/>
      <w:bookmarkEnd w:id="434"/>
      <w:bookmarkEnd w:id="435"/>
    </w:p>
    <w:p>
      <w:pPr>
        <w:pStyle w:val="Style3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260" w:line="311" w:lineRule="exact"/>
        <w:ind w:left="0" w:right="0" w:firstLine="0"/>
        <w:jc w:val="left"/>
      </w:pPr>
      <w:r>
        <w:rPr>
          <w:color w:val="000000"/>
          <w:spacing w:val="0"/>
          <w:w w:val="100"/>
          <w:position w:val="0"/>
        </w:rPr>
        <w:t>为促进公司跨境电商业务快速发展，盘活公司股权资产，提供公司抗风险能力，杭州联络互动信息科技股份有限公司拟将控 股子公司</w:t>
      </w:r>
      <w:r>
        <w:rPr>
          <w:rFonts w:ascii="Times New Roman" w:eastAsia="Times New Roman" w:hAnsi="Times New Roman" w:cs="Times New Roman"/>
          <w:color w:val="000000"/>
          <w:spacing w:val="0"/>
          <w:w w:val="100"/>
          <w:position w:val="0"/>
          <w:sz w:val="18"/>
          <w:szCs w:val="18"/>
        </w:rPr>
        <w:t>LLIT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进行重组合并，申请新发行的股份在纳斯达克交易所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NASDAQ</w:t>
      </w:r>
      <w:r>
        <w:rPr>
          <w:color w:val="000000"/>
          <w:spacing w:val="0"/>
          <w:w w:val="100"/>
          <w:position w:val="0"/>
        </w:rPr>
        <w:t>）</w:t>
      </w:r>
      <w:r>
        <w:rPr>
          <w:color w:val="000000"/>
          <w:spacing w:val="0"/>
          <w:w w:val="100"/>
          <w:position w:val="0"/>
        </w:rPr>
        <w:t xml:space="preserve">注册上市，具体方案如下： </w:t>
      </w:r>
      <w:r>
        <w:rPr>
          <w:rFonts w:ascii="Times New Roman" w:eastAsia="Times New Roman" w:hAnsi="Times New Roman" w:cs="Times New Roman"/>
          <w:color w:val="000000"/>
          <w:spacing w:val="0"/>
          <w:w w:val="100"/>
          <w:position w:val="0"/>
          <w:sz w:val="18"/>
          <w:szCs w:val="18"/>
        </w:rPr>
        <w:t>LLIT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签订了合并协议。按照</w:t>
      </w:r>
      <w:r>
        <w:rPr>
          <w:rFonts w:ascii="Times New Roman" w:eastAsia="Times New Roman" w:hAnsi="Times New Roman" w:cs="Times New Roman"/>
          <w:color w:val="000000"/>
          <w:spacing w:val="0"/>
          <w:w w:val="100"/>
          <w:position w:val="0"/>
          <w:sz w:val="18"/>
          <w:szCs w:val="18"/>
        </w:rPr>
        <w:t>Newegg8.8</w:t>
      </w:r>
      <w:r>
        <w:rPr>
          <w:color w:val="000000"/>
          <w:spacing w:val="0"/>
          <w:w w:val="100"/>
          <w:position w:val="0"/>
        </w:rPr>
        <w:t>亿美金的估值，</w:t>
      </w:r>
      <w:r>
        <w:rPr>
          <w:rFonts w:ascii="Times New Roman" w:eastAsia="Times New Roman" w:hAnsi="Times New Roman" w:cs="Times New Roman"/>
          <w:color w:val="000000"/>
          <w:spacing w:val="0"/>
          <w:w w:val="100"/>
          <w:position w:val="0"/>
          <w:sz w:val="18"/>
          <w:szCs w:val="18"/>
        </w:rPr>
        <w:t>LLIT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日（含）之前连续二十个交 易日的均价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LLIT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合股后，股价做相应调整）向</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的全体股东发行约</w:t>
      </w:r>
      <w:r>
        <w:rPr>
          <w:rFonts w:ascii="Times New Roman" w:eastAsia="Times New Roman" w:hAnsi="Times New Roman" w:cs="Times New Roman"/>
          <w:color w:val="000000"/>
          <w:spacing w:val="0"/>
          <w:w w:val="100"/>
          <w:position w:val="0"/>
          <w:sz w:val="18"/>
          <w:szCs w:val="18"/>
        </w:rPr>
        <w:t>363,325,542</w:t>
      </w:r>
      <w:r>
        <w:rPr>
          <w:color w:val="000000"/>
          <w:spacing w:val="0"/>
          <w:w w:val="100"/>
          <w:position w:val="0"/>
        </w:rPr>
        <w:t>股普 通股购买其持有的</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股权。如果上述交易完成后，</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将成为</w:t>
      </w:r>
      <w:r>
        <w:rPr>
          <w:rFonts w:ascii="Times New Roman" w:eastAsia="Times New Roman" w:hAnsi="Times New Roman" w:cs="Times New Roman"/>
          <w:color w:val="000000"/>
          <w:spacing w:val="0"/>
          <w:w w:val="100"/>
          <w:position w:val="0"/>
          <w:sz w:val="18"/>
          <w:szCs w:val="18"/>
        </w:rPr>
        <w:t>LLIT</w:t>
      </w:r>
      <w:r>
        <w:rPr>
          <w:color w:val="000000"/>
          <w:spacing w:val="0"/>
          <w:w w:val="100"/>
          <w:position w:val="0"/>
        </w:rPr>
        <w:t>的全资子公司，</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的原股东将立即拥 有合并后公司</w:t>
      </w:r>
      <w:r>
        <w:rPr>
          <w:rFonts w:ascii="Times New Roman" w:eastAsia="Times New Roman" w:hAnsi="Times New Roman" w:cs="Times New Roman"/>
          <w:color w:val="000000"/>
          <w:spacing w:val="0"/>
          <w:w w:val="100"/>
          <w:position w:val="0"/>
          <w:sz w:val="18"/>
          <w:szCs w:val="18"/>
        </w:rPr>
        <w:t>99.02</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LLIT</w:t>
      </w:r>
      <w:r>
        <w:rPr>
          <w:color w:val="000000"/>
          <w:spacing w:val="0"/>
          <w:w w:val="100"/>
          <w:position w:val="0"/>
        </w:rPr>
        <w:t>的原股东将拥有</w:t>
      </w:r>
      <w:r>
        <w:rPr>
          <w:rFonts w:ascii="Times New Roman" w:eastAsia="Times New Roman" w:hAnsi="Times New Roman" w:cs="Times New Roman"/>
          <w:color w:val="000000"/>
          <w:spacing w:val="0"/>
          <w:w w:val="100"/>
          <w:position w:val="0"/>
          <w:sz w:val="18"/>
          <w:szCs w:val="18"/>
        </w:rPr>
        <w:t>0.98</w:t>
      </w:r>
      <w:r>
        <w:rPr>
          <w:color w:val="000000"/>
          <w:spacing w:val="0"/>
          <w:w w:val="100"/>
          <w:position w:val="0"/>
        </w:rPr>
        <w:t>%股权，联络互动仍为合并公司的控股股东；为更好的体现重组完 成后上市公司的业务和经营情况，重组完成后公司将更名为</w:t>
      </w:r>
      <w:r>
        <w:rPr>
          <w:rFonts w:ascii="Times New Roman" w:eastAsia="Times New Roman" w:hAnsi="Times New Roman" w:cs="Times New Roman"/>
          <w:color w:val="000000"/>
          <w:spacing w:val="0"/>
          <w:w w:val="100"/>
          <w:position w:val="0"/>
          <w:sz w:val="18"/>
          <w:szCs w:val="18"/>
        </w:rPr>
        <w:t>“Newegg Commerce, Inc”</w:t>
      </w:r>
      <w:r>
        <w:rPr>
          <w:color w:val="000000"/>
          <w:spacing w:val="0"/>
          <w:w w:val="100"/>
          <w:position w:val="0"/>
        </w:rPr>
        <w:t>。</w:t>
      </w:r>
      <w:r>
        <w:rPr>
          <w:color w:val="000000"/>
          <w:spacing w:val="0"/>
          <w:w w:val="100"/>
          <w:position w:val="0"/>
        </w:rPr>
        <w:t>截止目前，</w:t>
      </w:r>
      <w:r>
        <w:rPr>
          <w:rFonts w:ascii="Times New Roman" w:eastAsia="Times New Roman" w:hAnsi="Times New Roman" w:cs="Times New Roman"/>
          <w:color w:val="000000"/>
          <w:spacing w:val="0"/>
          <w:w w:val="100"/>
          <w:position w:val="0"/>
          <w:sz w:val="18"/>
          <w:szCs w:val="18"/>
        </w:rPr>
        <w:t>F-4</w:t>
      </w:r>
      <w:r>
        <w:rPr>
          <w:color w:val="000000"/>
          <w:spacing w:val="0"/>
          <w:w w:val="100"/>
          <w:position w:val="0"/>
        </w:rPr>
        <w:t>文件已通过</w:t>
      </w:r>
      <w:r>
        <w:rPr>
          <w:rFonts w:ascii="Times New Roman" w:eastAsia="Times New Roman" w:hAnsi="Times New Roman" w:cs="Times New Roman"/>
          <w:color w:val="000000"/>
          <w:spacing w:val="0"/>
          <w:w w:val="100"/>
          <w:position w:val="0"/>
          <w:sz w:val="18"/>
          <w:szCs w:val="18"/>
        </w:rPr>
        <w:t>SEC</w:t>
      </w:r>
      <w:r>
        <w:rPr>
          <w:color w:val="000000"/>
          <w:spacing w:val="0"/>
          <w:w w:val="100"/>
          <w:position w:val="0"/>
        </w:rPr>
        <w:t>审查， 并下发生效通知，后续将召开股东大会审议相关事项。</w:t>
      </w:r>
      <w:r>
        <w:br w:type="page"/>
      </w:r>
    </w:p>
    <w:p>
      <w:pPr>
        <w:pStyle w:val="Style14"/>
        <w:keepNext/>
        <w:keepLines/>
        <w:widowControl w:val="0"/>
        <w:shd w:val="clear" w:color="auto" w:fill="auto"/>
        <w:bidi w:val="0"/>
        <w:spacing w:before="0" w:line="240" w:lineRule="auto"/>
        <w:ind w:left="0" w:right="0" w:firstLine="0"/>
        <w:jc w:val="center"/>
      </w:pPr>
      <w:bookmarkStart w:id="436" w:name="bookmark436"/>
      <w:bookmarkStart w:id="437" w:name="bookmark437"/>
      <w:bookmarkStart w:id="438" w:name="bookmark438"/>
      <w:r>
        <w:rPr>
          <w:color w:val="000000"/>
          <w:spacing w:val="0"/>
          <w:w w:val="100"/>
          <w:position w:val="0"/>
        </w:rPr>
        <w:t>第六节股份变动及股东情况</w:t>
      </w:r>
      <w:bookmarkEnd w:id="436"/>
      <w:bookmarkEnd w:id="437"/>
      <w:bookmarkEnd w:id="438"/>
    </w:p>
    <w:p>
      <w:pPr>
        <w:pStyle w:val="Style26"/>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bookmarkStart w:id="443" w:name="bookmark443"/>
      <w:r>
        <w:rPr>
          <w:color w:val="000000"/>
          <w:spacing w:val="0"/>
          <w:w w:val="100"/>
          <w:position w:val="0"/>
          <w:sz w:val="24"/>
          <w:szCs w:val="24"/>
        </w:rPr>
        <w:t>一</w:t>
      </w:r>
      <w:bookmarkEnd w:id="442"/>
      <w:r>
        <w:rPr>
          <w:color w:val="000000"/>
          <w:spacing w:val="0"/>
          <w:w w:val="100"/>
          <w:position w:val="0"/>
          <w:sz w:val="24"/>
          <w:szCs w:val="24"/>
        </w:rPr>
        <w:t>、股份变动情况</w:t>
      </w:r>
      <w:bookmarkEnd w:id="440"/>
      <w:bookmarkEnd w:id="441"/>
      <w:bookmarkEnd w:id="443"/>
      <w:bookmarkEnd w:id="439"/>
    </w:p>
    <w:p>
      <w:pPr>
        <w:pStyle w:val="Style33"/>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、股份变动情况</w:t>
      </w:r>
      <w:bookmarkEnd w:id="444"/>
      <w:bookmarkEnd w:id="445"/>
      <w:bookmarkEnd w:id="4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426,058,9</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415,749,9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426,058,9</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415,749,9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426,058,9</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415,749,9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1,751,090,</w:t>
            </w:r>
          </w:p>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1,761,399</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1,751,090,</w:t>
            </w:r>
          </w:p>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1,761,399</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2,177,149,</w:t>
            </w:r>
          </w:p>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2,177,149</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每年年初，公司高管锁定股数按照高管持有股份总数的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重新核定。</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、限售股份变动情况</w:t>
      </w:r>
      <w:bookmarkEnd w:id="448"/>
      <w:bookmarkEnd w:id="449"/>
      <w:bookmarkEnd w:id="45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39,902,147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9,967,500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29,934,647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离职高管按照任 期期限解锁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其他高管按照相 关规定重新核算 锁定股份数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41,791,975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10,309,021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31,482,954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both"/>
      </w:pPr>
      <w:bookmarkStart w:id="452" w:name="bookmark452"/>
      <w:bookmarkStart w:id="453" w:name="bookmark453"/>
      <w:bookmarkStart w:id="454" w:name="bookmark454"/>
      <w:bookmarkStart w:id="455" w:name="bookmark455"/>
      <w:r>
        <w:rPr>
          <w:color w:val="000000"/>
          <w:spacing w:val="0"/>
          <w:w w:val="100"/>
          <w:position w:val="0"/>
          <w:sz w:val="24"/>
          <w:szCs w:val="24"/>
        </w:rPr>
        <w:t>二</w:t>
      </w:r>
      <w:bookmarkEnd w:id="454"/>
      <w:r>
        <w:rPr>
          <w:color w:val="000000"/>
          <w:spacing w:val="0"/>
          <w:w w:val="100"/>
          <w:position w:val="0"/>
          <w:sz w:val="24"/>
          <w:szCs w:val="24"/>
        </w:rPr>
        <w:t>、证券发行与上市情况</w:t>
      </w:r>
      <w:bookmarkEnd w:id="452"/>
      <w:bookmarkEnd w:id="453"/>
      <w:bookmarkEnd w:id="455"/>
    </w:p>
    <w:p>
      <w:pPr>
        <w:pStyle w:val="Style33"/>
        <w:keepNext/>
        <w:keepLines/>
        <w:widowControl w:val="0"/>
        <w:shd w:val="clear" w:color="auto" w:fill="auto"/>
        <w:tabs>
          <w:tab w:pos="368" w:val="left"/>
        </w:tabs>
        <w:bidi w:val="0"/>
        <w:spacing w:before="0" w:line="240" w:lineRule="auto"/>
        <w:ind w:left="0" w:right="0" w:firstLine="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报告期内证券发行（不含优先股）情况</w:t>
      </w:r>
      <w:bookmarkEnd w:id="456"/>
      <w:bookmarkEnd w:id="457"/>
      <w:bookmarkEnd w:id="459"/>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公司股份总数及股东结构的变动、公司资产和负债结构的变动情况说明</w:t>
      </w:r>
      <w:bookmarkEnd w:id="460"/>
      <w:bookmarkEnd w:id="461"/>
      <w:bookmarkEnd w:id="463"/>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3</w:t>
      </w:r>
      <w:bookmarkEnd w:id="466"/>
      <w:r>
        <w:rPr>
          <w:color w:val="000000"/>
          <w:spacing w:val="0"/>
          <w:w w:val="100"/>
          <w:position w:val="0"/>
        </w:rPr>
        <w:t>、</w:t>
        <w:tab/>
        <w:t>现存的内部职工股情况</w:t>
      </w:r>
      <w:bookmarkEnd w:id="464"/>
      <w:bookmarkEnd w:id="465"/>
      <w:bookmarkEnd w:id="467"/>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三</w:t>
      </w:r>
      <w:bookmarkEnd w:id="470"/>
      <w:r>
        <w:rPr>
          <w:color w:val="000000"/>
          <w:spacing w:val="0"/>
          <w:w w:val="100"/>
          <w:position w:val="0"/>
          <w:sz w:val="24"/>
          <w:szCs w:val="24"/>
        </w:rPr>
        <w:t>、股东和实际控制人情况</w:t>
      </w:r>
      <w:bookmarkEnd w:id="468"/>
      <w:bookmarkEnd w:id="469"/>
      <w:bookmarkEnd w:id="471"/>
    </w:p>
    <w:p>
      <w:pPr>
        <w:pStyle w:val="Style33"/>
        <w:keepNext/>
        <w:keepLines/>
        <w:widowControl w:val="0"/>
        <w:shd w:val="clear" w:color="auto" w:fill="auto"/>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、公司股东数量及持股情况</w:t>
      </w:r>
      <w:bookmarkEnd w:id="472"/>
      <w:bookmarkEnd w:id="473"/>
      <w:bookmarkEnd w:id="47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96,893</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512,355,9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384,266,9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511,538,712</w:t>
            </w:r>
          </w:p>
        </w:tc>
      </w:tr>
      <w:tr>
        <w:trPr>
          <w:trHeight w:val="398"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512,355,987</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E.T.XUN(Hong</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Kong) Holding</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106,276,7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-7860335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王一遴</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91,524,06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91,524,06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91,524,06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深圳中植产投并 购投资合伙企业</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66,766,97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-4209049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66,766,97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62,951,525</w:t>
            </w:r>
          </w:p>
        </w:tc>
      </w:tr>
      <w:tr>
        <w:trPr>
          <w:trHeight w:val="133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上海磐耀资产管 理有限公司一磐 耀源岳定制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募证券投资基金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52,711,34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52,711,34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52,711,34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29,945,36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-9967500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29,934,64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29,902,500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10,902,72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阮菊珍</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8,923,500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谢晓勤</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8,681,100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王杭义</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7,206,000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上述股东中，何志涛是公司实际控制人。未知其他股东相互之间是否存在关联关系， 也未知是否属于《上市公司收购管理办法》中规定的一致行动人。</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128,088,997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128,088,997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E.T.XUN(Hong Kong) Holding</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106,276,705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106,276,705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91,524,061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91,524,061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深圳中植产投并购投资合伙企业（有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66,766,977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66,766,977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上海磐耀资产管理有限公司一磐耀 源岳定制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52,711,341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52,711,341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10,902,724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10,902,724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阮菊珍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8,923,500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8,923,500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8,681,100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8,681,100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王杭义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7,206,000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7,206,000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5,605,845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5,605,845</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前十名无限售条件股东之间，未知是否存在关联关系，也未知是否属于《上市公司收 购管理办法》中规定的一致行动人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以上股东未有参与融资融券业务情况</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24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、公司控股股东情况</w:t>
      </w:r>
      <w:bookmarkEnd w:id="476"/>
      <w:bookmarkEnd w:id="477"/>
      <w:bookmarkEnd w:id="479"/>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何志涛先生为公司董事长兼总经理，其简历详见下文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董监高任职情况</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、公司实际控制人及其一致行动人</w:t>
      </w:r>
      <w:bookmarkEnd w:id="480"/>
      <w:bookmarkEnd w:id="481"/>
      <w:bookmarkEnd w:id="48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何志涛先生为公司董事长兼总经理，其简历详见下文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董监高任职情况</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060065" cy="244475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ext cx="3060065" cy="2444750"/>
                    </a:xfrm>
                    <a:prstGeom prst="rect"/>
                  </pic:spPr>
                </pic:pic>
              </a:graphicData>
            </a:graphic>
          </wp:inline>
        </w:drawing>
      </w:r>
    </w:p>
    <w:p>
      <w:pPr>
        <w:widowControl w:val="0"/>
        <w:spacing w:after="3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4</w:t>
      </w:r>
      <w:bookmarkEnd w:id="48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4"/>
      <w:bookmarkEnd w:id="485"/>
      <w:bookmarkEnd w:id="48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5</w:t>
      </w:r>
      <w:bookmarkEnd w:id="490"/>
      <w:r>
        <w:rPr>
          <w:color w:val="000000"/>
          <w:spacing w:val="0"/>
          <w:w w:val="100"/>
          <w:position w:val="0"/>
        </w:rPr>
        <w:t>、</w:t>
        <w:tab/>
        <w:t>控股股东、实际控制人、重组方及其他承诺主体股份限制减持情况</w:t>
      </w:r>
      <w:bookmarkEnd w:id="488"/>
      <w:bookmarkEnd w:id="489"/>
      <w:bookmarkEnd w:id="491"/>
    </w:p>
    <w:p>
      <w:pPr>
        <w:pStyle w:val="Style30"/>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2706370</wp:posOffset>
                </wp:positionH>
                <wp:positionV relativeFrom="paragraph">
                  <wp:posOffset>0</wp:posOffset>
                </wp:positionV>
                <wp:extent cx="2170430" cy="243840"/>
                <wp:wrapTopAndBottom/>
                <wp:docPr id="24" name="Shape 2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253" w:name="bookmark253"/>
                            <w:bookmarkStart w:id="254" w:name="bookmark254"/>
                            <w:bookmarkStart w:id="255" w:name="bookmark255"/>
                            <w:r>
                              <w:rPr>
                                <w:color w:val="000000"/>
                                <w:spacing w:val="0"/>
                                <w:w w:val="100"/>
                                <w:position w:val="0"/>
                              </w:rPr>
                              <w:t>第七节优先股相关情况</w:t>
                            </w:r>
                            <w:bookmarkEnd w:id="253"/>
                            <w:bookmarkEnd w:id="254"/>
                            <w:bookmarkEnd w:id="255"/>
                          </w:p>
                        </w:txbxContent>
                      </wps:txbx>
                      <wps:bodyPr wrap="none" lIns="0" tIns="0" rIns="0" bIns="0">
                        <a:noAutoFit/>
                      </wps:bodyPr>
                    </wps:wsp>
                  </a:graphicData>
                </a:graphic>
              </wp:anchor>
            </w:drawing>
          </mc:Choice>
          <mc:Fallback>
            <w:pict>
              <v:shape id="_x0000_s1050" type="#_x0000_t202" style="position:absolute;margin-left:213.09999999999999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253" w:name="bookmark253"/>
                      <w:bookmarkStart w:id="254" w:name="bookmark254"/>
                      <w:bookmarkStart w:id="255" w:name="bookmark255"/>
                      <w:r>
                        <w:rPr>
                          <w:color w:val="000000"/>
                          <w:spacing w:val="0"/>
                          <w:w w:val="100"/>
                          <w:position w:val="0"/>
                        </w:rPr>
                        <w:t>第七节优先股相关情况</w:t>
                      </w:r>
                      <w:bookmarkEnd w:id="253"/>
                      <w:bookmarkEnd w:id="254"/>
                      <w:bookmarkEnd w:id="255"/>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bookmarkStart w:id="492" w:name="bookmark49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2"/>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88" w:bottom="1445" w:left="1043"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40" w:after="560" w:line="240" w:lineRule="auto"/>
        <w:ind w:left="0" w:right="0" w:firstLine="0"/>
        <w:jc w:val="center"/>
      </w:pPr>
      <w:bookmarkStart w:id="493" w:name="bookmark493"/>
      <w:bookmarkStart w:id="494" w:name="bookmark494"/>
      <w:bookmarkStart w:id="495" w:name="bookmark495"/>
      <w:r>
        <w:rPr>
          <w:color w:val="000000"/>
          <w:spacing w:val="0"/>
          <w:w w:val="100"/>
          <w:position w:val="0"/>
        </w:rPr>
        <w:t>第八节可转换公司债券相关情况</w:t>
      </w:r>
      <w:bookmarkEnd w:id="493"/>
      <w:bookmarkEnd w:id="494"/>
      <w:bookmarkEnd w:id="495"/>
    </w:p>
    <w:p>
      <w:pPr>
        <w:pStyle w:val="Style30"/>
        <w:keepNext w:val="0"/>
        <w:keepLines w:val="0"/>
        <w:widowControl w:val="0"/>
        <w:shd w:val="clear" w:color="auto" w:fill="auto"/>
        <w:bidi w:val="0"/>
        <w:spacing w:before="0" w:after="120" w:line="240" w:lineRule="auto"/>
        <w:ind w:left="0" w:right="0" w:firstLine="0"/>
        <w:jc w:val="left"/>
      </w:pPr>
      <w:bookmarkStart w:id="496" w:name="bookmark49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96"/>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497" w:name="bookmark497"/>
      <w:bookmarkStart w:id="498" w:name="bookmark498"/>
      <w:bookmarkStart w:id="499" w:name="bookmark499"/>
      <w:r>
        <w:rPr>
          <w:color w:val="000000"/>
          <w:spacing w:val="0"/>
          <w:w w:val="100"/>
          <w:position w:val="0"/>
        </w:rPr>
        <w:t>第九节董事、监事、高级管理人员和员工情况</w:t>
      </w:r>
      <w:bookmarkEnd w:id="497"/>
      <w:bookmarkEnd w:id="498"/>
      <w:bookmarkEnd w:id="499"/>
    </w:p>
    <w:p>
      <w:pPr>
        <w:pStyle w:val="Style26"/>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bookmarkStart w:id="504" w:name="bookmark504"/>
      <w:r>
        <w:rPr>
          <w:color w:val="000000"/>
          <w:spacing w:val="0"/>
          <w:w w:val="100"/>
          <w:position w:val="0"/>
          <w:sz w:val="24"/>
          <w:szCs w:val="24"/>
        </w:rPr>
        <w:t>一</w:t>
      </w:r>
      <w:bookmarkEnd w:id="503"/>
      <w:r>
        <w:rPr>
          <w:color w:val="000000"/>
          <w:spacing w:val="0"/>
          <w:w w:val="100"/>
          <w:position w:val="0"/>
          <w:sz w:val="24"/>
          <w:szCs w:val="24"/>
        </w:rPr>
        <w:t>、董事、监事和高级管理人员持股变动</w:t>
      </w:r>
      <w:bookmarkEnd w:id="501"/>
      <w:bookmarkEnd w:id="502"/>
      <w:bookmarkEnd w:id="504"/>
      <w:bookmarkEnd w:id="50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512,355,9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512,355,9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曾晓东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346,837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346,837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249,150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348,746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348,746</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支运成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葛新刚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870,095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514,526,8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514,526,8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二</w:t>
      </w:r>
      <w:bookmarkEnd w:id="507"/>
      <w:r>
        <w:rPr>
          <w:color w:val="000000"/>
          <w:spacing w:val="0"/>
          <w:w w:val="100"/>
          <w:position w:val="0"/>
          <w:sz w:val="24"/>
          <w:szCs w:val="24"/>
        </w:rPr>
        <w:t>、公司董事、监事、高级管理人员变动情况</w:t>
      </w:r>
      <w:bookmarkEnd w:id="505"/>
      <w:bookmarkEnd w:id="506"/>
      <w:bookmarkEnd w:id="50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支运成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个人工作原因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葛新刚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个人工作原因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个人工作原因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个人工作原因</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、任职情况</w:t>
      </w:r>
      <w:bookmarkEnd w:id="509"/>
      <w:bookmarkEnd w:id="510"/>
      <w:bookmarkEnd w:id="512"/>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公司董事会：</w:t>
      </w:r>
    </w:p>
    <w:p>
      <w:pPr>
        <w:pStyle w:val="Style30"/>
        <w:keepNext w:val="0"/>
        <w:keepLines w:val="0"/>
        <w:widowControl w:val="0"/>
        <w:numPr>
          <w:ilvl w:val="0"/>
          <w:numId w:val="5"/>
        </w:numPr>
        <w:shd w:val="clear" w:color="auto" w:fill="auto"/>
        <w:tabs>
          <w:tab w:pos="310" w:val="left"/>
        </w:tabs>
        <w:bidi w:val="0"/>
        <w:spacing w:before="0" w:after="0" w:line="314" w:lineRule="exact"/>
        <w:ind w:left="0" w:right="0" w:firstLine="0"/>
        <w:jc w:val="left"/>
      </w:pPr>
      <w:bookmarkStart w:id="513" w:name="bookmark513"/>
      <w:bookmarkEnd w:id="513"/>
      <w:r>
        <w:rPr>
          <w:color w:val="000000"/>
          <w:spacing w:val="0"/>
          <w:w w:val="100"/>
          <w:position w:val="0"/>
        </w:rPr>
        <w:t>何志涛先生，现任本公司董事长兼总经理。</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年出生，中国国籍，硕士，无境外永久居留权。曾担任</w:t>
      </w:r>
      <w:r>
        <w:rPr>
          <w:rFonts w:ascii="Times New Roman" w:eastAsia="Times New Roman" w:hAnsi="Times New Roman" w:cs="Times New Roman"/>
          <w:color w:val="000000"/>
          <w:spacing w:val="0"/>
          <w:w w:val="100"/>
          <w:position w:val="0"/>
          <w:sz w:val="18"/>
          <w:szCs w:val="18"/>
        </w:rPr>
        <w:t xml:space="preserve">LinkWel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副总裁兼 首席运营官，北京酷宝网络科技有限公司首席执行官，</w:t>
      </w:r>
      <w:r>
        <w:rPr>
          <w:rFonts w:ascii="Times New Roman" w:eastAsia="Times New Roman" w:hAnsi="Times New Roman" w:cs="Times New Roman"/>
          <w:color w:val="000000"/>
          <w:spacing w:val="0"/>
          <w:w w:val="100"/>
          <w:position w:val="0"/>
          <w:sz w:val="18"/>
          <w:szCs w:val="18"/>
        </w:rPr>
        <w:t>E.T. Xun (Hong Kong) Holding Limited</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E.T. Xun Holding Inc</w:t>
      </w:r>
      <w:r>
        <w:rPr>
          <w:color w:val="000000"/>
          <w:spacing w:val="0"/>
          <w:w w:val="100"/>
          <w:position w:val="0"/>
        </w:rPr>
        <w:t>的董事;</w:t>
      </w:r>
    </w:p>
    <w:p>
      <w:pPr>
        <w:pStyle w:val="Style30"/>
        <w:keepNext w:val="0"/>
        <w:keepLines w:val="0"/>
        <w:widowControl w:val="0"/>
        <w:numPr>
          <w:ilvl w:val="0"/>
          <w:numId w:val="5"/>
        </w:numPr>
        <w:shd w:val="clear" w:color="auto" w:fill="auto"/>
        <w:tabs>
          <w:tab w:pos="320" w:val="left"/>
        </w:tabs>
        <w:bidi w:val="0"/>
        <w:spacing w:before="0" w:after="0" w:line="314" w:lineRule="exact"/>
        <w:ind w:left="0" w:right="0" w:firstLine="0"/>
        <w:jc w:val="left"/>
      </w:pPr>
      <w:bookmarkStart w:id="514" w:name="bookmark514"/>
      <w:bookmarkEnd w:id="514"/>
      <w:r>
        <w:rPr>
          <w:color w:val="000000"/>
          <w:spacing w:val="0"/>
          <w:w w:val="100"/>
          <w:position w:val="0"/>
        </w:rPr>
        <w:t>李学东先生，现任本公司董事兼副总经理。</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 xml:space="preserve">年出生，中国国籍，无境外永久居留权，中共党员，本科学历，毕业于中 国传媒大学，主任编辑。曾任华夏视联股份有限公司副总裁，华数数字电视传媒集团有限公司副总裁，华数传媒控股股份有 </w:t>
      </w:r>
      <w:r>
        <w:rPr>
          <w:color w:val="000000"/>
          <w:spacing w:val="0"/>
          <w:w w:val="100"/>
          <w:position w:val="0"/>
        </w:rPr>
        <w:t>限公司副总裁。</w:t>
      </w:r>
    </w:p>
    <w:p>
      <w:pPr>
        <w:pStyle w:val="Style30"/>
        <w:keepNext w:val="0"/>
        <w:keepLines w:val="0"/>
        <w:widowControl w:val="0"/>
        <w:numPr>
          <w:ilvl w:val="0"/>
          <w:numId w:val="5"/>
        </w:numPr>
        <w:shd w:val="clear" w:color="auto" w:fill="auto"/>
        <w:bidi w:val="0"/>
        <w:spacing w:before="0" w:after="0" w:line="313" w:lineRule="exact"/>
        <w:ind w:left="0" w:right="0" w:firstLine="0"/>
        <w:jc w:val="both"/>
      </w:pPr>
      <w:bookmarkStart w:id="515" w:name="bookmark515"/>
      <w:bookmarkEnd w:id="51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何海明先生，现任本公司董事。</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年出生，中国国籍，博士，无境外永久居留权，中共党员。中国传媒大学广告学院教 授，国家广告研究院副院长，传播学博士。先后就读于中国传媒大学，中国人民大学，长江商学院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上海交大高级金 融学院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著有《广告公司的经营与管理》，编著《中国品牌市场攻略》</w:t>
      </w:r>
      <w:r>
        <w:rPr>
          <w:color w:val="000000"/>
          <w:spacing w:val="0"/>
          <w:w w:val="100"/>
          <w:position w:val="0"/>
          <w:sz w:val="18"/>
          <w:szCs w:val="18"/>
        </w:rPr>
        <w:t>（I</w:t>
      </w:r>
      <w:r>
        <w:rPr>
          <w:color w:val="000000"/>
          <w:spacing w:val="0"/>
          <w:w w:val="100"/>
          <w:position w:val="0"/>
        </w:rPr>
        <w:t>〜</w:t>
      </w:r>
      <w:r>
        <w:rPr>
          <w:color w:val="000000"/>
          <w:spacing w:val="0"/>
          <w:w w:val="100"/>
          <w:position w:val="0"/>
          <w:sz w:val="18"/>
          <w:szCs w:val="18"/>
        </w:rPr>
        <w:t>V）</w:t>
      </w:r>
      <w:r>
        <w:rPr>
          <w:color w:val="000000"/>
          <w:spacing w:val="0"/>
          <w:w w:val="100"/>
          <w:position w:val="0"/>
        </w:rPr>
        <w:t>。目前在传媒大学组织《企业营销 战略研究》和《新媒体创业与创新》两门课，研究的方向为企业营销战略，新媒体创业，文化产业投资和体育营销。曾任北 京未来广告公司副总经理，央视广告部副主任，广告中心副主任，央视广告中心主任，中国国际电视总公司副总裁；</w:t>
      </w:r>
    </w:p>
    <w:p>
      <w:pPr>
        <w:pStyle w:val="Style30"/>
        <w:keepNext w:val="0"/>
        <w:keepLines w:val="0"/>
        <w:widowControl w:val="0"/>
        <w:numPr>
          <w:ilvl w:val="0"/>
          <w:numId w:val="5"/>
        </w:numPr>
        <w:shd w:val="clear" w:color="auto" w:fill="auto"/>
        <w:tabs>
          <w:tab w:pos="286" w:val="left"/>
        </w:tabs>
        <w:bidi w:val="0"/>
        <w:spacing w:before="0" w:after="0" w:line="313" w:lineRule="exact"/>
        <w:ind w:left="0" w:right="0" w:firstLine="0"/>
        <w:jc w:val="both"/>
      </w:pPr>
      <w:bookmarkStart w:id="516" w:name="bookmark516"/>
      <w:bookmarkEnd w:id="516"/>
      <w:r>
        <w:rPr>
          <w:color w:val="000000"/>
          <w:spacing w:val="0"/>
          <w:w w:val="100"/>
          <w:position w:val="0"/>
        </w:rPr>
        <w:t>王晓峰先生，现任本公司独立董事。</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年出生，中国国籍，无境外永久居留权，本科学历。曾任冶金工业部干部，中国 农村发展信托投资公司国际金融部信贷处处长，荷兰国际银行（北京）经理，北京首创集团首创证融国际投资公司金融经理； 现任北京中瑞优测电气技术公司总经理。</w:t>
      </w:r>
    </w:p>
    <w:p>
      <w:pPr>
        <w:pStyle w:val="Style30"/>
        <w:keepNext w:val="0"/>
        <w:keepLines w:val="0"/>
        <w:widowControl w:val="0"/>
        <w:numPr>
          <w:ilvl w:val="0"/>
          <w:numId w:val="5"/>
        </w:numPr>
        <w:shd w:val="clear" w:color="auto" w:fill="auto"/>
        <w:bidi w:val="0"/>
        <w:spacing w:before="0" w:after="0" w:line="313" w:lineRule="exact"/>
        <w:ind w:left="0" w:right="0" w:firstLine="0"/>
        <w:jc w:val="both"/>
      </w:pPr>
      <w:bookmarkStart w:id="517" w:name="bookmark517"/>
      <w:bookmarkEnd w:id="51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曾晓东先生，现任本公司独立董事。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年出生，中国国籍，硕士，无境外永久居留权，本科毕业于北京大学，硕士毕业 于哈佛大学肯尼迪政府学院。曾担任中关村管委会国际化业务总监，北京市金融工作局高级研究员，世界银行集团总部资源 管理官员。</w:t>
      </w:r>
    </w:p>
    <w:p>
      <w:pPr>
        <w:pStyle w:val="Style30"/>
        <w:keepNext w:val="0"/>
        <w:keepLines w:val="0"/>
        <w:widowControl w:val="0"/>
        <w:numPr>
          <w:ilvl w:val="0"/>
          <w:numId w:val="5"/>
        </w:numPr>
        <w:shd w:val="clear" w:color="auto" w:fill="auto"/>
        <w:bidi w:val="0"/>
        <w:spacing w:before="0" w:after="0" w:line="313" w:lineRule="exact"/>
        <w:ind w:left="0" w:right="0" w:firstLine="0"/>
        <w:jc w:val="both"/>
      </w:pPr>
      <w:bookmarkStart w:id="518" w:name="bookmark518"/>
      <w:bookmarkEnd w:id="51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陆国华先生，现任本公司独立董事。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年出生，中国国籍，无境外永久居留权，中共党员，本科学历，注册会计师。曾 任万向集团财务结算中心监管部经理，万向财务有限公司稽核部、财务部经理，杭州先锋电子股份有限公司财务总监，杭州 鸿卓实业有限公司副总经理；现任杭州荟信源资产管理有限公司财务总监。</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监事会：</w:t>
      </w:r>
    </w:p>
    <w:p>
      <w:pPr>
        <w:pStyle w:val="Style30"/>
        <w:keepNext w:val="0"/>
        <w:keepLines w:val="0"/>
        <w:widowControl w:val="0"/>
        <w:shd w:val="clear" w:color="auto" w:fill="auto"/>
        <w:tabs>
          <w:tab w:pos="310" w:val="left"/>
        </w:tabs>
        <w:bidi w:val="0"/>
        <w:spacing w:before="0" w:after="0" w:line="316" w:lineRule="exact"/>
        <w:ind w:left="0" w:right="0" w:firstLine="0"/>
        <w:jc w:val="both"/>
      </w:pPr>
      <w:bookmarkStart w:id="519" w:name="bookmark519"/>
      <w:r>
        <w:rPr>
          <w:rFonts w:ascii="Times New Roman" w:eastAsia="Times New Roman" w:hAnsi="Times New Roman" w:cs="Times New Roman"/>
          <w:color w:val="000000"/>
          <w:spacing w:val="0"/>
          <w:w w:val="100"/>
          <w:position w:val="0"/>
          <w:sz w:val="18"/>
          <w:szCs w:val="18"/>
        </w:rPr>
        <w:t>1</w:t>
      </w:r>
      <w:bookmarkEnd w:id="519"/>
      <w:r>
        <w:rPr>
          <w:color w:val="000000"/>
          <w:spacing w:val="0"/>
          <w:w w:val="100"/>
          <w:position w:val="0"/>
        </w:rPr>
        <w:t>、</w:t>
        <w:tab/>
        <w:t>曾昭龙先生，现任本公司监事。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年出生，硕士，中国国籍，无境外居留权，曾就职于中国航空技术深圳有限公司； 现任深圳惠云投资有限公司执行董事，游惠宝（深圳）网络科技有限公司总经理，深圳市赛云数据有限公司执行董事，深圳 市盟盟投资有限公司执行董事，</w:t>
      </w:r>
      <w:r>
        <w:rPr>
          <w:rFonts w:ascii="Times New Roman" w:eastAsia="Times New Roman" w:hAnsi="Times New Roman" w:cs="Times New Roman"/>
          <w:color w:val="000000"/>
          <w:spacing w:val="0"/>
          <w:w w:val="100"/>
          <w:position w:val="0"/>
          <w:sz w:val="18"/>
          <w:szCs w:val="18"/>
        </w:rPr>
        <w:t>GRIDTEL INTERNATIONAL LIMITED</w:t>
      </w:r>
      <w:r>
        <w:rPr>
          <w:color w:val="000000"/>
          <w:spacing w:val="0"/>
          <w:w w:val="100"/>
          <w:position w:val="0"/>
        </w:rPr>
        <w:t>董事、华测检测认证集团股份有限公司监事。</w:t>
      </w:r>
    </w:p>
    <w:p>
      <w:pPr>
        <w:pStyle w:val="Style30"/>
        <w:keepNext w:val="0"/>
        <w:keepLines w:val="0"/>
        <w:widowControl w:val="0"/>
        <w:shd w:val="clear" w:color="auto" w:fill="auto"/>
        <w:tabs>
          <w:tab w:pos="319" w:val="left"/>
        </w:tabs>
        <w:bidi w:val="0"/>
        <w:spacing w:before="0" w:after="0" w:line="316" w:lineRule="exact"/>
        <w:ind w:left="0" w:right="0" w:firstLine="0"/>
        <w:jc w:val="both"/>
      </w:pPr>
      <w:bookmarkStart w:id="520" w:name="bookmark520"/>
      <w:r>
        <w:rPr>
          <w:rFonts w:ascii="Times New Roman" w:eastAsia="Times New Roman" w:hAnsi="Times New Roman" w:cs="Times New Roman"/>
          <w:color w:val="000000"/>
          <w:spacing w:val="0"/>
          <w:w w:val="100"/>
          <w:position w:val="0"/>
          <w:sz w:val="18"/>
          <w:szCs w:val="18"/>
        </w:rPr>
        <w:t>2</w:t>
      </w:r>
      <w:bookmarkEnd w:id="520"/>
      <w:r>
        <w:rPr>
          <w:color w:val="000000"/>
          <w:spacing w:val="0"/>
          <w:w w:val="100"/>
          <w:position w:val="0"/>
        </w:rPr>
        <w:t>、</w:t>
        <w:tab/>
        <w:t>白皙女士，现任本公司监事。</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年出生，中国国籍，本科学历，无境外居留权。曾担任中国青少年发展基金会（希望 工程）部门主管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副部长；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年加入北京数字天域科技有限责任公司，现任北京数字天域科技有限责任公司行政副总裁。</w:t>
      </w:r>
    </w:p>
    <w:p>
      <w:pPr>
        <w:pStyle w:val="Style30"/>
        <w:keepNext w:val="0"/>
        <w:keepLines w:val="0"/>
        <w:widowControl w:val="0"/>
        <w:shd w:val="clear" w:color="auto" w:fill="auto"/>
        <w:bidi w:val="0"/>
        <w:spacing w:before="0" w:after="0" w:line="316" w:lineRule="exact"/>
        <w:ind w:left="0" w:right="0" w:firstLine="0"/>
        <w:jc w:val="both"/>
      </w:pPr>
      <w:bookmarkStart w:id="521" w:name="bookmark521"/>
      <w:r>
        <w:rPr>
          <w:rFonts w:ascii="Times New Roman" w:eastAsia="Times New Roman" w:hAnsi="Times New Roman" w:cs="Times New Roman"/>
          <w:color w:val="000000"/>
          <w:spacing w:val="0"/>
          <w:w w:val="100"/>
          <w:position w:val="0"/>
          <w:sz w:val="18"/>
          <w:szCs w:val="18"/>
        </w:rPr>
        <w:t>3</w:t>
      </w:r>
      <w:bookmarkEnd w:id="521"/>
      <w:r>
        <w:rPr>
          <w:color w:val="000000"/>
          <w:spacing w:val="0"/>
          <w:w w:val="100"/>
          <w:position w:val="0"/>
        </w:rPr>
        <w:t>、 苑辉先生，现任本公司监事。</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年出生，专科，中国国籍，无境外居留权。曾就职于上海浩方科技信息有限公司，北 京网乐天下互联网信息服务有限公司</w:t>
      </w:r>
      <w:r>
        <w:rPr>
          <w:rFonts w:ascii="Times New Roman" w:eastAsia="Times New Roman" w:hAnsi="Times New Roman" w:cs="Times New Roman"/>
          <w:color w:val="000000"/>
          <w:spacing w:val="0"/>
          <w:w w:val="100"/>
          <w:position w:val="0"/>
          <w:sz w:val="18"/>
          <w:szCs w:val="18"/>
        </w:rPr>
        <w:t>A8</w:t>
      </w:r>
      <w:r>
        <w:rPr>
          <w:color w:val="000000"/>
          <w:spacing w:val="0"/>
          <w:w w:val="100"/>
          <w:position w:val="0"/>
        </w:rPr>
        <w:t>电媒音乐，卓望信息技术有限公司；现任杭州联络互动信息科技股份有限公司游戏 事业部总经理。</w:t>
      </w:r>
    </w:p>
    <w:p>
      <w:pPr>
        <w:pStyle w:val="Style30"/>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本公司高级管理人员包括总经理、副总经理、财务总监、董事会秘书，简历如下：</w:t>
      </w:r>
    </w:p>
    <w:p>
      <w:pPr>
        <w:pStyle w:val="Style30"/>
        <w:keepNext w:val="0"/>
        <w:keepLines w:val="0"/>
        <w:widowControl w:val="0"/>
        <w:shd w:val="clear" w:color="auto" w:fill="auto"/>
        <w:tabs>
          <w:tab w:pos="300" w:val="left"/>
        </w:tabs>
        <w:bidi w:val="0"/>
        <w:spacing w:before="0" w:after="0" w:line="316" w:lineRule="exact"/>
        <w:ind w:left="0" w:right="0" w:firstLine="0"/>
        <w:jc w:val="left"/>
      </w:pPr>
      <w:bookmarkStart w:id="522" w:name="bookmark522"/>
      <w:r>
        <w:rPr>
          <w:rFonts w:ascii="Times New Roman" w:eastAsia="Times New Roman" w:hAnsi="Times New Roman" w:cs="Times New Roman"/>
          <w:color w:val="000000"/>
          <w:spacing w:val="0"/>
          <w:w w:val="100"/>
          <w:position w:val="0"/>
          <w:sz w:val="18"/>
          <w:szCs w:val="18"/>
        </w:rPr>
        <w:t>1</w:t>
      </w:r>
      <w:bookmarkEnd w:id="522"/>
      <w:r>
        <w:rPr>
          <w:color w:val="000000"/>
          <w:spacing w:val="0"/>
          <w:w w:val="100"/>
          <w:position w:val="0"/>
        </w:rPr>
        <w:t>、</w:t>
        <w:tab/>
        <w:t>何志涛先生相关情况参见董事任职情况。</w:t>
      </w:r>
    </w:p>
    <w:p>
      <w:pPr>
        <w:pStyle w:val="Style30"/>
        <w:keepNext w:val="0"/>
        <w:keepLines w:val="0"/>
        <w:widowControl w:val="0"/>
        <w:shd w:val="clear" w:color="auto" w:fill="auto"/>
        <w:tabs>
          <w:tab w:pos="319" w:val="left"/>
        </w:tabs>
        <w:bidi w:val="0"/>
        <w:spacing w:before="0" w:after="0" w:line="316" w:lineRule="exact"/>
        <w:ind w:left="0" w:right="0" w:firstLine="0"/>
        <w:jc w:val="left"/>
      </w:pPr>
      <w:bookmarkStart w:id="523" w:name="bookmark523"/>
      <w:r>
        <w:rPr>
          <w:rFonts w:ascii="Times New Roman" w:eastAsia="Times New Roman" w:hAnsi="Times New Roman" w:cs="Times New Roman"/>
          <w:color w:val="000000"/>
          <w:spacing w:val="0"/>
          <w:w w:val="100"/>
          <w:position w:val="0"/>
          <w:sz w:val="18"/>
          <w:szCs w:val="18"/>
        </w:rPr>
        <w:t>2</w:t>
      </w:r>
      <w:bookmarkEnd w:id="523"/>
      <w:r>
        <w:rPr>
          <w:color w:val="000000"/>
          <w:spacing w:val="0"/>
          <w:w w:val="100"/>
          <w:position w:val="0"/>
        </w:rPr>
        <w:t>、</w:t>
        <w:tab/>
        <w:t>李学东先生相关情况参见董事任职情况。</w:t>
      </w:r>
    </w:p>
    <w:p>
      <w:pPr>
        <w:pStyle w:val="Style30"/>
        <w:keepNext w:val="0"/>
        <w:keepLines w:val="0"/>
        <w:widowControl w:val="0"/>
        <w:shd w:val="clear" w:color="auto" w:fill="auto"/>
        <w:bidi w:val="0"/>
        <w:spacing w:before="0" w:after="0" w:line="316" w:lineRule="exact"/>
        <w:ind w:left="0" w:right="0" w:firstLine="0"/>
        <w:jc w:val="left"/>
      </w:pPr>
      <w:bookmarkStart w:id="524" w:name="bookmark524"/>
      <w:r>
        <w:rPr>
          <w:rFonts w:ascii="Times New Roman" w:eastAsia="Times New Roman" w:hAnsi="Times New Roman" w:cs="Times New Roman"/>
          <w:color w:val="000000"/>
          <w:spacing w:val="0"/>
          <w:w w:val="100"/>
          <w:position w:val="0"/>
          <w:sz w:val="18"/>
          <w:szCs w:val="18"/>
        </w:rPr>
        <w:t>3</w:t>
      </w:r>
      <w:bookmarkEnd w:id="524"/>
      <w:r>
        <w:rPr>
          <w:color w:val="000000"/>
          <w:spacing w:val="0"/>
          <w:w w:val="100"/>
          <w:position w:val="0"/>
        </w:rPr>
        <w:t>、 刘洋先生，现任本公司副总经理。</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年出生，本科，中国国籍，无境外居留权。历任北京雅虎网信息技术有限公司</w:t>
      </w:r>
      <w:r>
        <w:rPr>
          <w:rFonts w:ascii="Times New Roman" w:eastAsia="Times New Roman" w:hAnsi="Times New Roman" w:cs="Times New Roman"/>
          <w:color w:val="000000"/>
          <w:spacing w:val="0"/>
          <w:w w:val="100"/>
          <w:position w:val="0"/>
          <w:sz w:val="18"/>
          <w:szCs w:val="18"/>
        </w:rPr>
        <w:t xml:space="preserve">OA </w:t>
      </w:r>
      <w:r>
        <w:rPr>
          <w:color w:val="000000"/>
          <w:spacing w:val="0"/>
          <w:w w:val="100"/>
          <w:position w:val="0"/>
        </w:rPr>
        <w:t>经理、谷歌信息技术（中国）有限公司产品经理。</w:t>
      </w:r>
    </w:p>
    <w:p>
      <w:pPr>
        <w:pStyle w:val="Style30"/>
        <w:keepNext w:val="0"/>
        <w:keepLines w:val="0"/>
        <w:widowControl w:val="0"/>
        <w:shd w:val="clear" w:color="auto" w:fill="auto"/>
        <w:tabs>
          <w:tab w:pos="319" w:val="left"/>
        </w:tabs>
        <w:bidi w:val="0"/>
        <w:spacing w:before="0" w:after="0" w:line="316" w:lineRule="exact"/>
        <w:ind w:left="0" w:right="0" w:firstLine="0"/>
        <w:jc w:val="left"/>
      </w:pPr>
      <w:bookmarkStart w:id="525" w:name="bookmark525"/>
      <w:r>
        <w:rPr>
          <w:rFonts w:ascii="Times New Roman" w:eastAsia="Times New Roman" w:hAnsi="Times New Roman" w:cs="Times New Roman"/>
          <w:color w:val="000000"/>
          <w:spacing w:val="0"/>
          <w:w w:val="100"/>
          <w:position w:val="0"/>
          <w:sz w:val="18"/>
          <w:szCs w:val="18"/>
        </w:rPr>
        <w:t>4</w:t>
      </w:r>
      <w:bookmarkEnd w:id="525"/>
      <w:r>
        <w:rPr>
          <w:color w:val="000000"/>
          <w:spacing w:val="0"/>
          <w:w w:val="100"/>
          <w:position w:val="0"/>
        </w:rPr>
        <w:t>、</w:t>
        <w:tab/>
        <w:t>赵耸女士，现任本公司副总经理。</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年出生，双硕士，中国国籍，无境外居留权，中共党员。在中国科技大学获得管 理科学与工程硕士学位，并在清华大学经管学院获得</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硕士。曾在中国电子信息产业集团公司系统工作多年。</w:t>
      </w:r>
    </w:p>
    <w:p>
      <w:pPr>
        <w:pStyle w:val="Style30"/>
        <w:keepNext w:val="0"/>
        <w:keepLines w:val="0"/>
        <w:widowControl w:val="0"/>
        <w:shd w:val="clear" w:color="auto" w:fill="auto"/>
        <w:tabs>
          <w:tab w:pos="324" w:val="left"/>
        </w:tabs>
        <w:bidi w:val="0"/>
        <w:spacing w:before="0" w:after="1400" w:line="316" w:lineRule="exact"/>
        <w:ind w:left="0" w:right="0" w:firstLine="0"/>
        <w:jc w:val="left"/>
      </w:pPr>
      <w:bookmarkStart w:id="526" w:name="bookmark526"/>
      <w:r>
        <w:rPr>
          <w:rFonts w:ascii="Times New Roman" w:eastAsia="Times New Roman" w:hAnsi="Times New Roman" w:cs="Times New Roman"/>
          <w:color w:val="000000"/>
          <w:spacing w:val="0"/>
          <w:w w:val="100"/>
          <w:position w:val="0"/>
          <w:sz w:val="18"/>
          <w:szCs w:val="18"/>
        </w:rPr>
        <w:t>5</w:t>
      </w:r>
      <w:bookmarkEnd w:id="526"/>
      <w:r>
        <w:rPr>
          <w:color w:val="000000"/>
          <w:spacing w:val="0"/>
          <w:w w:val="100"/>
          <w:position w:val="0"/>
        </w:rPr>
        <w:t>、</w:t>
        <w:tab/>
        <w:t>张凯平先生，现任公司副总经理、董事会秘书，</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年出生，本科，中国国籍，无境外居留权。自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年起至今担 任公司证券事务代表。曾任杭州新世纪信息技术股份有限公司财务经理；万向财务有限公司财务部预算主管、财务经理助理； 浙江华策汽车有限公司审计主管。</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在其他单位是否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深圳市爱联络投资有限责任公司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沈阳智通融网络科技有限公司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风山渐文化传播（北京）有限公司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成都动鱼数码科技有限公司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宁波高新区灏海投资管理有限公司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杭州荟信源资产管理有限公司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财务总监兼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北京中瑞优测电气技术有限公司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深圳市赛云数据有限公司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深圳市一联智能物联网有限公司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游惠宝（深圳）网络科技有限公司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深圳前海游惠宝网络科技有限公司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深圳惠云投资有限公司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深圳市盟盟投资有限公司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乐芃信息科技有限公司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家芃信息科技有限公司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深圳呼朋旅游有限公司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广州禾讯通信产品有限公司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月，公司、何志涛及俞竣华收到浙江证监局出具的《关于对杭州联络互动信息科技股份有限公司及相关人员采取出 具警示函措施的决定》（【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号），详细情况请参阅巨潮资讯网</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号公告。</w:t>
      </w:r>
    </w:p>
    <w:p>
      <w:pPr>
        <w:pStyle w:val="Style30"/>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月，公司、何志涛及俞竣华收到浙江证监局出具的的《行政处罚决定书》（【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号），详细情况请参阅巨 潮资讯网</w:t>
      </w:r>
      <w:r>
        <w:rPr>
          <w:rFonts w:ascii="Times New Roman" w:eastAsia="Times New Roman" w:hAnsi="Times New Roman" w:cs="Times New Roman"/>
          <w:color w:val="000000"/>
          <w:spacing w:val="0"/>
          <w:w w:val="100"/>
          <w:position w:val="0"/>
          <w:sz w:val="18"/>
          <w:szCs w:val="18"/>
        </w:rPr>
        <w:t>2020-08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号公告。</w:t>
      </w:r>
    </w:p>
    <w:p>
      <w:pPr>
        <w:pStyle w:val="Style26"/>
        <w:keepNext/>
        <w:keepLines/>
        <w:widowControl w:val="0"/>
        <w:shd w:val="clear" w:color="auto" w:fill="auto"/>
        <w:bidi w:val="0"/>
        <w:spacing w:before="0" w:after="26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四</w:t>
      </w:r>
      <w:bookmarkEnd w:id="529"/>
      <w:r>
        <w:rPr>
          <w:color w:val="000000"/>
          <w:spacing w:val="0"/>
          <w:w w:val="100"/>
          <w:position w:val="0"/>
          <w:sz w:val="24"/>
          <w:szCs w:val="24"/>
        </w:rPr>
        <w:t>、董事、监事、高级管理人员报酬情况</w:t>
      </w:r>
      <w:bookmarkEnd w:id="527"/>
      <w:bookmarkEnd w:id="528"/>
      <w:bookmarkEnd w:id="530"/>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200" w:line="312" w:lineRule="exact"/>
        <w:ind w:left="0" w:right="0" w:firstLine="0"/>
        <w:jc w:val="left"/>
      </w:pPr>
      <w:bookmarkStart w:id="531" w:name="bookmark531"/>
      <w:r>
        <w:rPr>
          <w:rFonts w:ascii="Times New Roman" w:eastAsia="Times New Roman" w:hAnsi="Times New Roman" w:cs="Times New Roman"/>
          <w:color w:val="000000"/>
          <w:spacing w:val="0"/>
          <w:w w:val="100"/>
          <w:position w:val="0"/>
          <w:sz w:val="18"/>
          <w:szCs w:val="18"/>
        </w:rPr>
        <w:t>1</w:t>
      </w:r>
      <w:bookmarkEnd w:id="531"/>
      <w:r>
        <w:rPr>
          <w:color w:val="000000"/>
          <w:spacing w:val="0"/>
          <w:w w:val="100"/>
          <w:position w:val="0"/>
        </w:rPr>
        <w:t>、报酬的决策程序和报酬确定依据：公司按照《公司章程》的规定确定董事、监事和高级管理人员的报酬。在公司任职的 董事、监事、高级管理人员按其职务根据公司现行的薪酬制度、参考公司经营业绩和个人绩效领取报酬。</w:t>
      </w:r>
      <w:r>
        <w:br w:type="page"/>
      </w:r>
    </w:p>
    <w:p>
      <w:pPr>
        <w:pStyle w:val="Style30"/>
        <w:keepNext w:val="0"/>
        <w:keepLines w:val="0"/>
        <w:widowControl w:val="0"/>
        <w:shd w:val="clear" w:color="auto" w:fill="auto"/>
        <w:bidi w:val="0"/>
        <w:spacing w:before="0" w:after="460" w:line="240" w:lineRule="auto"/>
        <w:ind w:left="0" w:right="0" w:firstLine="0"/>
        <w:jc w:val="left"/>
      </w:pPr>
      <w:bookmarkStart w:id="532" w:name="bookmark532"/>
      <w:r>
        <w:rPr>
          <w:rFonts w:ascii="Times New Roman" w:eastAsia="Times New Roman" w:hAnsi="Times New Roman" w:cs="Times New Roman"/>
          <w:color w:val="000000"/>
          <w:spacing w:val="0"/>
          <w:w w:val="100"/>
          <w:position w:val="0"/>
          <w:sz w:val="18"/>
          <w:szCs w:val="18"/>
        </w:rPr>
        <w:t>2</w:t>
      </w:r>
      <w:bookmarkEnd w:id="532"/>
      <w:r>
        <w:rPr>
          <w:color w:val="000000"/>
          <w:spacing w:val="0"/>
          <w:w w:val="100"/>
          <w:position w:val="0"/>
        </w:rPr>
        <w:t>、报酬的实际支付情况公司严格按照董事、监事、高级管理人员薪酬的决策程序与确定依据按时支付薪酬。</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支运成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何海明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曾晓东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葛新刚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五</w:t>
      </w:r>
      <w:bookmarkEnd w:id="535"/>
      <w:r>
        <w:rPr>
          <w:color w:val="000000"/>
          <w:spacing w:val="0"/>
          <w:w w:val="100"/>
          <w:position w:val="0"/>
          <w:sz w:val="24"/>
          <w:szCs w:val="24"/>
        </w:rPr>
        <w:t>、公司员工情况</w:t>
      </w:r>
      <w:bookmarkEnd w:id="533"/>
      <w:bookmarkEnd w:id="534"/>
      <w:bookmarkEnd w:id="536"/>
    </w:p>
    <w:p>
      <w:pPr>
        <w:pStyle w:val="Style33"/>
        <w:keepNext/>
        <w:keepLines/>
        <w:widowControl w:val="0"/>
        <w:shd w:val="clear" w:color="auto" w:fill="auto"/>
        <w:bidi w:val="0"/>
        <w:spacing w:before="0" w:after="30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、员工数量、专业构成及教育程度</w:t>
      </w:r>
      <w:bookmarkEnd w:id="537"/>
      <w:bookmarkEnd w:id="538"/>
      <w:bookmarkEnd w:id="54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、薪酬政策</w:t>
      </w:r>
      <w:bookmarkEnd w:id="541"/>
      <w:bookmarkEnd w:id="542"/>
      <w:bookmarkEnd w:id="544"/>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公司严格按照《中华人民共和国劳动合同法》和有关劳动法律法规的规定，向员工提供稳定且在行业内具备竞争优势的薪酬， 以维持员工队伍的凝聚力及向心力，并充分调动员工的积极性和创造性。公司严格执行国家用工制度、劳动保护制度、社会 保障制度和医疗保障制度，按照国家规定为员工缴纳医疗保险金、养老保险、失业保险、工伤保险、生育保险、公积金。境 外员工按照当地的法律法规制定薪酬制度。</w:t>
      </w:r>
    </w:p>
    <w:p>
      <w:pPr>
        <w:pStyle w:val="Style33"/>
        <w:keepNext/>
        <w:keepLines/>
        <w:widowControl w:val="0"/>
        <w:shd w:val="clear" w:color="auto" w:fill="auto"/>
        <w:tabs>
          <w:tab w:pos="356" w:val="left"/>
        </w:tabs>
        <w:bidi w:val="0"/>
        <w:spacing w:before="0" w:after="26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培训计划</w:t>
      </w:r>
      <w:bookmarkEnd w:id="545"/>
      <w:bookmarkEnd w:id="546"/>
      <w:bookmarkEnd w:id="548"/>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公司将培训工作作为公司长期战略的重要组成部分。通过综合平衡长期战略目标、年度发展计划、岗位职责和绩效改进的需 要，以及员工自身能力差距和职业发展的需求，使员工的学习和发展既能促进公司整体目标的实现，又能满足员工个人能力 和职业发展的需求，实现公司和个人的双赢。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年的计划培训内容包含工作技能、安全、质量、管理等各个方面知识，以 内部培训、外部培训、在职培训等多种形式开展。</w:t>
      </w:r>
    </w:p>
    <w:p>
      <w:pPr>
        <w:pStyle w:val="Style33"/>
        <w:keepNext/>
        <w:keepLines/>
        <w:widowControl w:val="0"/>
        <w:shd w:val="clear" w:color="auto" w:fill="auto"/>
        <w:tabs>
          <w:tab w:pos="356"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4</w:t>
      </w:r>
      <w:bookmarkEnd w:id="551"/>
      <w:r>
        <w:rPr>
          <w:color w:val="000000"/>
          <w:spacing w:val="0"/>
          <w:w w:val="100"/>
          <w:position w:val="0"/>
        </w:rPr>
        <w:t>、</w:t>
        <w:tab/>
        <w:t>劳务外包情况</w:t>
      </w:r>
      <w:bookmarkEnd w:id="549"/>
      <w:bookmarkEnd w:id="550"/>
      <w:bookmarkEnd w:id="552"/>
    </w:p>
    <w:p>
      <w:pPr>
        <w:pStyle w:val="Style30"/>
        <w:keepNext w:val="0"/>
        <w:keepLines w:val="0"/>
        <w:widowControl w:val="0"/>
        <w:shd w:val="clear" w:color="auto" w:fill="auto"/>
        <w:bidi w:val="0"/>
        <w:spacing w:before="0" w:after="360" w:line="360" w:lineRule="auto"/>
        <w:ind w:left="0" w:right="0" w:firstLine="0"/>
        <w:jc w:val="left"/>
        <w:sectPr>
          <w:footnotePr>
            <w:pos w:val="pageBottom"/>
            <w:numFmt w:val="decimal"/>
            <w:numRestart w:val="continuous"/>
          </w:footnotePr>
          <w:pgSz w:w="11900" w:h="16840"/>
          <w:pgMar w:top="1383" w:right="1056" w:bottom="1546"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after="560" w:line="240" w:lineRule="auto"/>
        <w:ind w:left="0" w:right="0" w:firstLine="0"/>
        <w:jc w:val="center"/>
      </w:pPr>
      <w:bookmarkStart w:id="553" w:name="bookmark553"/>
      <w:bookmarkStart w:id="554" w:name="bookmark554"/>
      <w:bookmarkStart w:id="555" w:name="bookmark555"/>
      <w:r>
        <w:rPr>
          <w:color w:val="000000"/>
          <w:spacing w:val="0"/>
          <w:w w:val="100"/>
          <w:position w:val="0"/>
        </w:rPr>
        <w:t>第十节公司治理</w:t>
      </w:r>
      <w:bookmarkEnd w:id="553"/>
      <w:bookmarkEnd w:id="554"/>
      <w:bookmarkEnd w:id="555"/>
    </w:p>
    <w:p>
      <w:pPr>
        <w:pStyle w:val="Style26"/>
        <w:keepNext/>
        <w:keepLines/>
        <w:widowControl w:val="0"/>
        <w:shd w:val="clear" w:color="auto" w:fill="auto"/>
        <w:tabs>
          <w:tab w:pos="503" w:val="left"/>
        </w:tabs>
        <w:bidi w:val="0"/>
        <w:spacing w:before="0" w:after="240" w:line="240" w:lineRule="auto"/>
        <w:ind w:left="0" w:right="0" w:firstLine="0"/>
        <w:jc w:val="left"/>
      </w:pPr>
      <w:bookmarkStart w:id="556" w:name="bookmark556"/>
      <w:bookmarkStart w:id="557" w:name="bookmark557"/>
      <w:bookmarkStart w:id="558" w:name="bookmark558"/>
      <w:bookmarkStart w:id="559" w:name="bookmark559"/>
      <w:bookmarkStart w:id="560" w:name="bookmark560"/>
      <w:r>
        <w:rPr>
          <w:color w:val="000000"/>
          <w:spacing w:val="0"/>
          <w:w w:val="100"/>
          <w:position w:val="0"/>
          <w:sz w:val="24"/>
          <w:szCs w:val="24"/>
        </w:rPr>
        <w:t>一</w:t>
      </w:r>
      <w:bookmarkEnd w:id="559"/>
      <w:r>
        <w:rPr>
          <w:color w:val="000000"/>
          <w:spacing w:val="0"/>
          <w:w w:val="100"/>
          <w:position w:val="0"/>
          <w:sz w:val="24"/>
          <w:szCs w:val="24"/>
        </w:rPr>
        <w:t>、</w:t>
        <w:tab/>
        <w:t>公司治理的基本状况</w:t>
      </w:r>
      <w:bookmarkEnd w:id="557"/>
      <w:bookmarkEnd w:id="558"/>
      <w:bookmarkEnd w:id="560"/>
      <w:bookmarkEnd w:id="556"/>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报告期内，公司严格按照《公司法》、《证券法》、《上市公司治理准则》、《深圳证券交易所股票上市规则》和中国证监 会有关法律法规等的要求，不断地完善公司治理结构，建立健全内部管理和控制制度，持续深入开展公司治理活动，以进一 步规范公司运作，提高了公司治理水平。</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截至报告期末，公司治理的实际状况基本符合中国证监会发布的有关上市公司治理的规范性文件。</w:t>
      </w:r>
    </w:p>
    <w:p>
      <w:pPr>
        <w:pStyle w:val="Style30"/>
        <w:keepNext w:val="0"/>
        <w:keepLines w:val="0"/>
        <w:widowControl w:val="0"/>
        <w:shd w:val="clear" w:color="auto" w:fill="auto"/>
        <w:bidi w:val="0"/>
        <w:spacing w:before="0" w:after="0" w:line="315" w:lineRule="exact"/>
        <w:ind w:left="0" w:right="0" w:firstLine="0"/>
        <w:jc w:val="both"/>
      </w:pPr>
      <w:bookmarkStart w:id="561" w:name="bookmark561"/>
      <w:r>
        <w:rPr>
          <w:rFonts w:ascii="Times New Roman" w:eastAsia="Times New Roman" w:hAnsi="Times New Roman" w:cs="Times New Roman"/>
          <w:color w:val="000000"/>
          <w:spacing w:val="0"/>
          <w:w w:val="100"/>
          <w:position w:val="0"/>
          <w:sz w:val="18"/>
          <w:szCs w:val="18"/>
        </w:rPr>
        <w:t>1</w:t>
      </w:r>
      <w:bookmarkEnd w:id="561"/>
      <w:r>
        <w:rPr>
          <w:color w:val="000000"/>
          <w:spacing w:val="0"/>
          <w:w w:val="100"/>
          <w:position w:val="0"/>
        </w:rPr>
        <w:t>、 关于股东与股东大会：公司严格按照《上市公司股东大会规则》和《公司股东大会议事规则》等的规定和要求，召集、 召开股东大会，能够确保全体股东特别是中小股东享有平等地位，充分行使自己的权力。</w:t>
      </w:r>
    </w:p>
    <w:p>
      <w:pPr>
        <w:pStyle w:val="Style30"/>
        <w:keepNext w:val="0"/>
        <w:keepLines w:val="0"/>
        <w:widowControl w:val="0"/>
        <w:shd w:val="clear" w:color="auto" w:fill="auto"/>
        <w:tabs>
          <w:tab w:pos="339" w:val="left"/>
        </w:tabs>
        <w:bidi w:val="0"/>
        <w:spacing w:before="0" w:after="0" w:line="315" w:lineRule="exact"/>
        <w:ind w:left="0" w:right="0" w:firstLine="0"/>
        <w:jc w:val="both"/>
      </w:pPr>
      <w:bookmarkStart w:id="562" w:name="bookmark562"/>
      <w:r>
        <w:rPr>
          <w:rFonts w:ascii="Times New Roman" w:eastAsia="Times New Roman" w:hAnsi="Times New Roman" w:cs="Times New Roman"/>
          <w:color w:val="000000"/>
          <w:spacing w:val="0"/>
          <w:w w:val="100"/>
          <w:position w:val="0"/>
          <w:sz w:val="18"/>
          <w:szCs w:val="18"/>
        </w:rPr>
        <w:t>2</w:t>
      </w:r>
      <w:bookmarkEnd w:id="562"/>
      <w:r>
        <w:rPr>
          <w:color w:val="000000"/>
          <w:spacing w:val="0"/>
          <w:w w:val="100"/>
          <w:position w:val="0"/>
        </w:rPr>
        <w:t>、</w:t>
        <w:tab/>
        <w:t>关于公司与控股股东：公司拥有独立的业务和经营自主能力，在业务、人员、资产、机构、财务上独立于控股股东，公 司董事会、监事会和内部机构独立运作。公司控股股东能严格规范自己的行为，没有超越公司股东大会直接或间接干预公司 的决策和经营活动的行为。</w:t>
      </w:r>
    </w:p>
    <w:p>
      <w:pPr>
        <w:pStyle w:val="Style30"/>
        <w:keepNext w:val="0"/>
        <w:keepLines w:val="0"/>
        <w:widowControl w:val="0"/>
        <w:shd w:val="clear" w:color="auto" w:fill="auto"/>
        <w:bidi w:val="0"/>
        <w:spacing w:before="0" w:after="0" w:line="315" w:lineRule="exact"/>
        <w:ind w:left="0" w:right="0" w:firstLine="0"/>
        <w:jc w:val="both"/>
      </w:pPr>
      <w:bookmarkStart w:id="563" w:name="bookmark563"/>
      <w:r>
        <w:rPr>
          <w:rFonts w:ascii="Times New Roman" w:eastAsia="Times New Roman" w:hAnsi="Times New Roman" w:cs="Times New Roman"/>
          <w:color w:val="000000"/>
          <w:spacing w:val="0"/>
          <w:w w:val="100"/>
          <w:position w:val="0"/>
          <w:sz w:val="18"/>
          <w:szCs w:val="18"/>
        </w:rPr>
        <w:t>3</w:t>
      </w:r>
      <w:bookmarkEnd w:id="563"/>
      <w:r>
        <w:rPr>
          <w:color w:val="000000"/>
          <w:spacing w:val="0"/>
          <w:w w:val="100"/>
          <w:position w:val="0"/>
        </w:rPr>
        <w:t>、 关于董事与董事会：公司严格按照《公司章程》规定的选聘程序选举董事；公司目前有独立董事三名，占全体董事的三 分之一以上，董事会的人数及人员构成符合法律法规和《公司章程》的要求。公司全体董事能够依据《董事会议事规则》、</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《独立董事工作制度》、《中小企业板块上市公司董事行为指引》等开展工作，认真出席董事会和股东大会，积极参加相关 知识的培训，熟悉有关法律法规。为了完善公司治理结构，公司董事会根据《上市公司治理准则》设立了战略委员会、提名 委员会、审计委员会和薪酬与考核委员会四个专业委员会，为董事会的决策提供了科学和专业的意见和参考。</w:t>
      </w:r>
    </w:p>
    <w:p>
      <w:pPr>
        <w:pStyle w:val="Style30"/>
        <w:keepNext w:val="0"/>
        <w:keepLines w:val="0"/>
        <w:widowControl w:val="0"/>
        <w:shd w:val="clear" w:color="auto" w:fill="auto"/>
        <w:bidi w:val="0"/>
        <w:spacing w:before="0" w:after="0" w:line="315" w:lineRule="exact"/>
        <w:ind w:left="0" w:right="0" w:firstLine="0"/>
        <w:jc w:val="both"/>
      </w:pPr>
      <w:bookmarkStart w:id="564" w:name="bookmark564"/>
      <w:r>
        <w:rPr>
          <w:rFonts w:ascii="Times New Roman" w:eastAsia="Times New Roman" w:hAnsi="Times New Roman" w:cs="Times New Roman"/>
          <w:color w:val="000000"/>
          <w:spacing w:val="0"/>
          <w:w w:val="100"/>
          <w:position w:val="0"/>
          <w:sz w:val="18"/>
          <w:szCs w:val="18"/>
        </w:rPr>
        <w:t>4</w:t>
      </w:r>
      <w:bookmarkEnd w:id="564"/>
      <w:r>
        <w:rPr>
          <w:color w:val="000000"/>
          <w:spacing w:val="0"/>
          <w:w w:val="100"/>
          <w:position w:val="0"/>
        </w:rPr>
        <w:t>、 关于监事与监事会：公司严格按照《公司法》、《公司章程》等的有关规定产生监事，公司监事会由三名监事组成，其 中职工代表监事一名，占全体监事的三分之一。监事会的人数及构成符合法律、法规的要求。公司监事能够按照《监事会议 事规则》等的要求，认真履行自己的职责，对公司重大事项、关联交易、财务状况、董事和经理的履职情况等进行有效监督 并发表独立意见。</w:t>
      </w:r>
    </w:p>
    <w:p>
      <w:pPr>
        <w:pStyle w:val="Style30"/>
        <w:keepNext w:val="0"/>
        <w:keepLines w:val="0"/>
        <w:widowControl w:val="0"/>
        <w:shd w:val="clear" w:color="auto" w:fill="auto"/>
        <w:bidi w:val="0"/>
        <w:spacing w:before="0" w:after="0" w:line="315" w:lineRule="exact"/>
        <w:ind w:left="0" w:right="0" w:firstLine="0"/>
        <w:jc w:val="both"/>
      </w:pPr>
      <w:bookmarkStart w:id="565" w:name="bookmark565"/>
      <w:r>
        <w:rPr>
          <w:rFonts w:ascii="Times New Roman" w:eastAsia="Times New Roman" w:hAnsi="Times New Roman" w:cs="Times New Roman"/>
          <w:color w:val="000000"/>
          <w:spacing w:val="0"/>
          <w:w w:val="100"/>
          <w:position w:val="0"/>
          <w:sz w:val="18"/>
          <w:szCs w:val="18"/>
        </w:rPr>
        <w:t>5</w:t>
      </w:r>
      <w:bookmarkEnd w:id="565"/>
      <w:r>
        <w:rPr>
          <w:color w:val="000000"/>
          <w:spacing w:val="0"/>
          <w:w w:val="100"/>
          <w:position w:val="0"/>
        </w:rPr>
        <w:t>、 关于绩效评价和激励约束机制：公司正逐步建立和完善公正、透明的董事、监事和经理人员的绩效评价标准和激励约束 机制，公司经理人员的聘任公开、透明，符合法律法规的规定。</w:t>
      </w:r>
    </w:p>
    <w:p>
      <w:pPr>
        <w:pStyle w:val="Style30"/>
        <w:keepNext w:val="0"/>
        <w:keepLines w:val="0"/>
        <w:widowControl w:val="0"/>
        <w:shd w:val="clear" w:color="auto" w:fill="auto"/>
        <w:tabs>
          <w:tab w:pos="339" w:val="left"/>
        </w:tabs>
        <w:bidi w:val="0"/>
        <w:spacing w:before="0" w:after="0" w:line="315" w:lineRule="exact"/>
        <w:ind w:left="0" w:right="0" w:firstLine="0"/>
        <w:jc w:val="both"/>
      </w:pPr>
      <w:bookmarkStart w:id="566" w:name="bookmark566"/>
      <w:r>
        <w:rPr>
          <w:rFonts w:ascii="Times New Roman" w:eastAsia="Times New Roman" w:hAnsi="Times New Roman" w:cs="Times New Roman"/>
          <w:color w:val="000000"/>
          <w:spacing w:val="0"/>
          <w:w w:val="100"/>
          <w:position w:val="0"/>
          <w:sz w:val="18"/>
          <w:szCs w:val="18"/>
        </w:rPr>
        <w:t>6</w:t>
      </w:r>
      <w:bookmarkEnd w:id="566"/>
      <w:r>
        <w:rPr>
          <w:color w:val="000000"/>
          <w:spacing w:val="0"/>
          <w:w w:val="100"/>
          <w:position w:val="0"/>
        </w:rPr>
        <w:t>、</w:t>
        <w:tab/>
        <w:t>关于相关利益者：公司充分尊重和维护相关利益者的合法权益，实现社会、股东、公司、员工等各方利益的协调平衡， 共同推动公司持续、稳健发展。</w:t>
      </w:r>
    </w:p>
    <w:p>
      <w:pPr>
        <w:pStyle w:val="Style30"/>
        <w:keepNext w:val="0"/>
        <w:keepLines w:val="0"/>
        <w:widowControl w:val="0"/>
        <w:shd w:val="clear" w:color="auto" w:fill="auto"/>
        <w:tabs>
          <w:tab w:pos="339" w:val="left"/>
        </w:tabs>
        <w:bidi w:val="0"/>
        <w:spacing w:before="0" w:after="0" w:line="315" w:lineRule="exact"/>
        <w:ind w:left="0" w:right="0" w:firstLine="0"/>
        <w:jc w:val="both"/>
      </w:pPr>
      <w:bookmarkStart w:id="567" w:name="bookmark567"/>
      <w:r>
        <w:rPr>
          <w:rFonts w:ascii="Times New Roman" w:eastAsia="Times New Roman" w:hAnsi="Times New Roman" w:cs="Times New Roman"/>
          <w:color w:val="000000"/>
          <w:spacing w:val="0"/>
          <w:w w:val="100"/>
          <w:position w:val="0"/>
          <w:sz w:val="18"/>
          <w:szCs w:val="18"/>
        </w:rPr>
        <w:t>7</w:t>
      </w:r>
      <w:bookmarkEnd w:id="567"/>
      <w:r>
        <w:rPr>
          <w:color w:val="000000"/>
          <w:spacing w:val="0"/>
          <w:w w:val="100"/>
          <w:position w:val="0"/>
        </w:rPr>
        <w:t>、</w:t>
        <w:tab/>
        <w:t>关于信息披露与透明度：公司严格按照有关法律法规的规定和《公司信息披露管理制度》的规定，加强信息披露事务管 理，履行信息披露义务，并指定《证券时报》和巨潮资讯网(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为公司信息披露的报纸和网站，真实、 准确、及时、完整地披露信息，确保所有投资者公平获取公司信息。</w:t>
      </w:r>
    </w:p>
    <w:p>
      <w:pPr>
        <w:pStyle w:val="Style22"/>
        <w:keepNext w:val="0"/>
        <w:keepLines w:val="0"/>
        <w:widowControl w:val="0"/>
        <w:shd w:val="clear" w:color="auto" w:fill="auto"/>
        <w:bidi w:val="0"/>
        <w:spacing w:before="0" w:after="0" w:line="315" w:lineRule="exact"/>
        <w:ind w:left="0" w:right="0" w:firstLine="0"/>
        <w:jc w:val="both"/>
        <w:rPr>
          <w:sz w:val="20"/>
          <w:szCs w:val="20"/>
        </w:rPr>
      </w:pPr>
      <w:bookmarkStart w:id="568" w:name="bookmark568"/>
      <w:r>
        <w:rPr>
          <w:rFonts w:ascii="Times New Roman" w:eastAsia="Times New Roman" w:hAnsi="Times New Roman" w:cs="Times New Roman"/>
          <w:color w:val="000000"/>
          <w:spacing w:val="0"/>
          <w:w w:val="100"/>
          <w:position w:val="0"/>
          <w:sz w:val="18"/>
          <w:szCs w:val="18"/>
        </w:rPr>
        <w:t>8</w:t>
      </w:r>
      <w:bookmarkEnd w:id="568"/>
      <w:r>
        <w:rPr>
          <w:color w:val="000000"/>
          <w:spacing w:val="0"/>
          <w:w w:val="100"/>
          <w:position w:val="0"/>
          <w:sz w:val="17"/>
          <w:szCs w:val="17"/>
        </w:rPr>
        <w:t>、 关于内部审计：公司设立了内部审计机构，内审负责人和内审人员在董</w:t>
      </w:r>
      <w:r>
        <w:rPr>
          <w:color w:val="000000"/>
          <w:spacing w:val="0"/>
          <w:w w:val="100"/>
          <w:position w:val="0"/>
          <w:sz w:val="20"/>
          <w:szCs w:val="20"/>
        </w:rPr>
        <w:t>事会审计委员会的领导下对公司的内部控制、 项目运行及财务状况等进行审计和监督。加强了公司内部监督和风险控制</w:t>
      </w:r>
      <w:r>
        <w:rPr>
          <w:color w:val="000000"/>
          <w:spacing w:val="0"/>
          <w:w w:val="100"/>
          <w:position w:val="0"/>
          <w:sz w:val="20"/>
          <w:szCs w:val="20"/>
        </w:rPr>
        <w:t>，</w:t>
      </w:r>
      <w:r>
        <w:rPr>
          <w:color w:val="000000"/>
          <w:spacing w:val="0"/>
          <w:w w:val="100"/>
          <w:position w:val="0"/>
          <w:sz w:val="20"/>
          <w:szCs w:val="20"/>
        </w:rPr>
        <w:t>保障了公司财务管理、会计核算和生 产经营等符合国家各项法律法规要求，维护了包括中小投资者股东的合法权益。</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综上，公司治理与《公司法》和中国证监会相关规定的要求不存在差异。</w:t>
      </w:r>
    </w:p>
    <w:p>
      <w:pPr>
        <w:pStyle w:val="Style30"/>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24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sz w:val="24"/>
          <w:szCs w:val="24"/>
        </w:rPr>
        <w:t>二</w:t>
      </w:r>
      <w:bookmarkEnd w:id="571"/>
      <w:r>
        <w:rPr>
          <w:color w:val="000000"/>
          <w:spacing w:val="0"/>
          <w:w w:val="100"/>
          <w:position w:val="0"/>
          <w:sz w:val="24"/>
          <w:szCs w:val="24"/>
        </w:rPr>
        <w:t>、 公司相对于控股股东在业务、人员、资产、机构、财务等方面的独立情况</w:t>
      </w:r>
      <w:bookmarkEnd w:id="569"/>
      <w:bookmarkEnd w:id="570"/>
      <w:bookmarkEnd w:id="572"/>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公司在业务、人员、资产、机构、财务等方面与控股股东相互独立，公司具有独立完整的业务及自主经营能力。</w:t>
      </w:r>
    </w:p>
    <w:p>
      <w:pPr>
        <w:pStyle w:val="Style30"/>
        <w:keepNext w:val="0"/>
        <w:keepLines w:val="0"/>
        <w:widowControl w:val="0"/>
        <w:shd w:val="clear" w:color="auto" w:fill="auto"/>
        <w:bidi w:val="0"/>
        <w:spacing w:before="0" w:after="0" w:line="317" w:lineRule="exact"/>
        <w:ind w:left="0" w:right="0" w:firstLine="0"/>
        <w:jc w:val="both"/>
      </w:pPr>
      <w:bookmarkStart w:id="573" w:name="bookmark573"/>
      <w:r>
        <w:rPr>
          <w:rFonts w:ascii="Times New Roman" w:eastAsia="Times New Roman" w:hAnsi="Times New Roman" w:cs="Times New Roman"/>
          <w:color w:val="000000"/>
          <w:spacing w:val="0"/>
          <w:w w:val="100"/>
          <w:position w:val="0"/>
          <w:sz w:val="18"/>
          <w:szCs w:val="18"/>
        </w:rPr>
        <w:t>1</w:t>
      </w:r>
      <w:bookmarkEnd w:id="573"/>
      <w:r>
        <w:rPr>
          <w:color w:val="000000"/>
          <w:spacing w:val="0"/>
          <w:w w:val="100"/>
          <w:position w:val="0"/>
        </w:rPr>
        <w:t>、业务：公司业务独立于控股股东及其下属企业，拥有独立完整的供应、生产和销售系统，独立开展业务，不依赖于股东 或其它任何关联方。</w:t>
      </w:r>
    </w:p>
    <w:p>
      <w:pPr>
        <w:pStyle w:val="Style30"/>
        <w:keepNext w:val="0"/>
        <w:keepLines w:val="0"/>
        <w:widowControl w:val="0"/>
        <w:shd w:val="clear" w:color="auto" w:fill="auto"/>
        <w:tabs>
          <w:tab w:pos="354" w:val="left"/>
        </w:tabs>
        <w:bidi w:val="0"/>
        <w:spacing w:before="0" w:after="0" w:line="326" w:lineRule="exact"/>
        <w:ind w:left="0" w:right="0" w:firstLine="0"/>
        <w:jc w:val="both"/>
      </w:pPr>
      <w:bookmarkStart w:id="574" w:name="bookmark574"/>
      <w:r>
        <w:rPr>
          <w:rFonts w:ascii="Times New Roman" w:eastAsia="Times New Roman" w:hAnsi="Times New Roman" w:cs="Times New Roman"/>
          <w:color w:val="000000"/>
          <w:spacing w:val="0"/>
          <w:w w:val="100"/>
          <w:position w:val="0"/>
          <w:sz w:val="18"/>
          <w:szCs w:val="18"/>
        </w:rPr>
        <w:t>2</w:t>
      </w:r>
      <w:bookmarkEnd w:id="574"/>
      <w:r>
        <w:rPr>
          <w:color w:val="000000"/>
          <w:spacing w:val="0"/>
          <w:w w:val="100"/>
          <w:position w:val="0"/>
        </w:rPr>
        <w:t>、</w:t>
        <w:tab/>
        <w:t>人员：公司人员、劳动、人事及工资完全独立。公司总经理、副总经理、董事会秘书、财务负责人等高级管理人员均在 公司工作并领取薪酬，未在控股股东及其下属企业担任职务和领取报酬。</w:t>
      </w:r>
    </w:p>
    <w:p>
      <w:pPr>
        <w:pStyle w:val="Style30"/>
        <w:keepNext w:val="0"/>
        <w:keepLines w:val="0"/>
        <w:widowControl w:val="0"/>
        <w:shd w:val="clear" w:color="auto" w:fill="auto"/>
        <w:tabs>
          <w:tab w:pos="354" w:val="left"/>
        </w:tabs>
        <w:bidi w:val="0"/>
        <w:spacing w:before="0" w:after="0" w:line="317" w:lineRule="exact"/>
        <w:ind w:left="0" w:right="0" w:firstLine="0"/>
        <w:jc w:val="both"/>
      </w:pPr>
      <w:bookmarkStart w:id="575" w:name="bookmark575"/>
      <w:r>
        <w:rPr>
          <w:rFonts w:ascii="Times New Roman" w:eastAsia="Times New Roman" w:hAnsi="Times New Roman" w:cs="Times New Roman"/>
          <w:color w:val="000000"/>
          <w:spacing w:val="0"/>
          <w:w w:val="100"/>
          <w:position w:val="0"/>
          <w:sz w:val="18"/>
          <w:szCs w:val="18"/>
        </w:rPr>
        <w:t>3</w:t>
      </w:r>
      <w:bookmarkEnd w:id="575"/>
      <w:r>
        <w:rPr>
          <w:color w:val="000000"/>
          <w:spacing w:val="0"/>
          <w:w w:val="100"/>
          <w:position w:val="0"/>
        </w:rPr>
        <w:t>、</w:t>
        <w:tab/>
        <w:t>资产：公司拥有独立于控股股东的生产经营场所，拥有独立完整的资产结构，拥有独立的生产系统、辅助生产系统和配 套设施、土地使用权、房屋所有权等资产，拥有独立的采购和销售系统。</w:t>
      </w:r>
    </w:p>
    <w:p>
      <w:pPr>
        <w:pStyle w:val="Style30"/>
        <w:keepNext w:val="0"/>
        <w:keepLines w:val="0"/>
        <w:widowControl w:val="0"/>
        <w:shd w:val="clear" w:color="auto" w:fill="auto"/>
        <w:tabs>
          <w:tab w:pos="354" w:val="left"/>
        </w:tabs>
        <w:bidi w:val="0"/>
        <w:spacing w:before="0" w:after="0" w:line="317" w:lineRule="exact"/>
        <w:ind w:left="0" w:right="0" w:firstLine="0"/>
        <w:jc w:val="both"/>
      </w:pPr>
      <w:bookmarkStart w:id="576" w:name="bookmark576"/>
      <w:r>
        <w:rPr>
          <w:rFonts w:ascii="Times New Roman" w:eastAsia="Times New Roman" w:hAnsi="Times New Roman" w:cs="Times New Roman"/>
          <w:color w:val="000000"/>
          <w:spacing w:val="0"/>
          <w:w w:val="100"/>
          <w:position w:val="0"/>
          <w:sz w:val="18"/>
          <w:szCs w:val="18"/>
        </w:rPr>
        <w:t>4</w:t>
      </w:r>
      <w:bookmarkEnd w:id="576"/>
      <w:r>
        <w:rPr>
          <w:color w:val="000000"/>
          <w:spacing w:val="0"/>
          <w:w w:val="100"/>
          <w:position w:val="0"/>
        </w:rPr>
        <w:t>、</w:t>
        <w:tab/>
        <w:t>机构：公司设立了健全的组织机构体系，独立运作，不存在与控股股东或其职能部门之间的从属关系。</w:t>
      </w:r>
    </w:p>
    <w:p>
      <w:pPr>
        <w:pStyle w:val="Style30"/>
        <w:keepNext w:val="0"/>
        <w:keepLines w:val="0"/>
        <w:widowControl w:val="0"/>
        <w:shd w:val="clear" w:color="auto" w:fill="auto"/>
        <w:tabs>
          <w:tab w:pos="354" w:val="left"/>
        </w:tabs>
        <w:bidi w:val="0"/>
        <w:spacing w:before="0" w:after="680" w:line="317" w:lineRule="exact"/>
        <w:ind w:left="0" w:right="0" w:firstLine="0"/>
        <w:jc w:val="both"/>
      </w:pPr>
      <w:bookmarkStart w:id="577" w:name="bookmark577"/>
      <w:r>
        <w:rPr>
          <w:rFonts w:ascii="Times New Roman" w:eastAsia="Times New Roman" w:hAnsi="Times New Roman" w:cs="Times New Roman"/>
          <w:color w:val="000000"/>
          <w:spacing w:val="0"/>
          <w:w w:val="100"/>
          <w:position w:val="0"/>
          <w:sz w:val="18"/>
          <w:szCs w:val="18"/>
        </w:rPr>
        <w:t>5</w:t>
      </w:r>
      <w:bookmarkEnd w:id="577"/>
      <w:r>
        <w:rPr>
          <w:color w:val="000000"/>
          <w:spacing w:val="0"/>
          <w:w w:val="100"/>
          <w:position w:val="0"/>
        </w:rPr>
        <w:t>、</w:t>
        <w:tab/>
        <w:t>财务：公司有独立的财务会计部门，建立了独立的会计核算体系和财务管理制度，独立进行财务决策。公司独立开设银 行账户，独立纳税。</w:t>
      </w:r>
    </w:p>
    <w:p>
      <w:pPr>
        <w:pStyle w:val="Style26"/>
        <w:keepNext/>
        <w:keepLines/>
        <w:widowControl w:val="0"/>
        <w:shd w:val="clear" w:color="auto" w:fill="auto"/>
        <w:bidi w:val="0"/>
        <w:spacing w:before="0" w:after="34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三</w:t>
      </w:r>
      <w:bookmarkEnd w:id="580"/>
      <w:r>
        <w:rPr>
          <w:color w:val="000000"/>
          <w:spacing w:val="0"/>
          <w:w w:val="100"/>
          <w:position w:val="0"/>
          <w:sz w:val="24"/>
          <w:szCs w:val="24"/>
        </w:rPr>
        <w:t>、同业竞争情况</w:t>
      </w:r>
      <w:bookmarkEnd w:id="578"/>
      <w:bookmarkEnd w:id="579"/>
      <w:bookmarkEnd w:id="581"/>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四</w:t>
      </w:r>
      <w:bookmarkEnd w:id="584"/>
      <w:r>
        <w:rPr>
          <w:color w:val="000000"/>
          <w:spacing w:val="0"/>
          <w:w w:val="100"/>
          <w:position w:val="0"/>
          <w:sz w:val="24"/>
          <w:szCs w:val="24"/>
        </w:rPr>
        <w:t>、报告期内召开的年度股东大会和临时股东大会的有关情况</w:t>
      </w:r>
      <w:bookmarkEnd w:id="582"/>
      <w:bookmarkEnd w:id="583"/>
      <w:bookmarkEnd w:id="585"/>
    </w:p>
    <w:p>
      <w:pPr>
        <w:pStyle w:val="Style33"/>
        <w:keepNext/>
        <w:keepLines/>
        <w:widowControl w:val="0"/>
        <w:shd w:val="clear" w:color="auto" w:fill="auto"/>
        <w:bidi w:val="0"/>
        <w:spacing w:before="0" w:after="34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、本报告期股东大会情况</w:t>
      </w:r>
      <w:bookmarkEnd w:id="586"/>
      <w:bookmarkEnd w:id="587"/>
      <w:bookmarkEnd w:id="58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详见公司信息披露 媒体《证券时报》及 巨潮资讯网（公告编 号：</w:t>
            </w:r>
            <w:r>
              <w:rPr>
                <w:rFonts w:ascii="Times New Roman" w:eastAsia="Times New Roman" w:hAnsi="Times New Roman" w:cs="Times New Roman"/>
                <w:color w:val="000000"/>
                <w:spacing w:val="0"/>
                <w:w w:val="100"/>
                <w:position w:val="0"/>
                <w:sz w:val="18"/>
                <w:szCs w:val="18"/>
              </w:rPr>
              <w:t>2020-047</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股东大会决议公告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详见公司信息披露 媒体《证券时报》及 巨潮资讯网（公告编 号：</w:t>
            </w:r>
            <w:r>
              <w:rPr>
                <w:rFonts w:ascii="Times New Roman" w:eastAsia="Times New Roman" w:hAnsi="Times New Roman" w:cs="Times New Roman"/>
                <w:color w:val="000000"/>
                <w:spacing w:val="0"/>
                <w:w w:val="100"/>
                <w:position w:val="0"/>
                <w:sz w:val="18"/>
                <w:szCs w:val="18"/>
              </w:rPr>
              <w:t>2020-074</w:t>
            </w: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、表决权恢复的优先股股东请求召开临时股东大会</w:t>
      </w:r>
      <w:bookmarkEnd w:id="590"/>
      <w:bookmarkEnd w:id="591"/>
      <w:bookmarkEnd w:id="593"/>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五</w:t>
      </w:r>
      <w:bookmarkEnd w:id="596"/>
      <w:r>
        <w:rPr>
          <w:color w:val="000000"/>
          <w:spacing w:val="0"/>
          <w:w w:val="100"/>
          <w:position w:val="0"/>
          <w:sz w:val="24"/>
          <w:szCs w:val="24"/>
        </w:rPr>
        <w:t>、报告期内独立董事履行职责的情况</w:t>
      </w:r>
      <w:bookmarkEnd w:id="594"/>
      <w:bookmarkEnd w:id="595"/>
      <w:bookmarkEnd w:id="597"/>
    </w:p>
    <w:p>
      <w:pPr>
        <w:pStyle w:val="Style33"/>
        <w:keepNext/>
        <w:keepLines/>
        <w:widowControl w:val="0"/>
        <w:shd w:val="clear" w:color="auto" w:fill="auto"/>
        <w:bidi w:val="0"/>
        <w:spacing w:before="0" w:after="34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、独立董事出席董事会及股东大会的情况</w:t>
      </w:r>
      <w:bookmarkEnd w:id="598"/>
      <w:bookmarkEnd w:id="599"/>
      <w:bookmarkEnd w:id="601"/>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曾晓东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3"/>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、独立董事对公司有关事项提出异议的情况</w:t>
      </w:r>
      <w:bookmarkEnd w:id="602"/>
      <w:bookmarkEnd w:id="603"/>
      <w:bookmarkEnd w:id="60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独立董事提出异议的事项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无法保证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年年度报告真实、准确、 完整的说明公告</w:t>
            </w:r>
          </w:p>
        </w:tc>
      </w:tr>
      <w:tr>
        <w:trPr>
          <w:trHeight w:val="267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独立董事对公司有关事项提出异议的说 明</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60" w:line="313" w:lineRule="exact"/>
              <w:ind w:left="0" w:right="0" w:firstLine="0"/>
              <w:jc w:val="both"/>
            </w:pPr>
            <w:r>
              <w:rPr>
                <w:color w:val="000000"/>
                <w:spacing w:val="0"/>
                <w:w w:val="100"/>
                <w:position w:val="0"/>
              </w:rPr>
              <w:t>鉴于大华会计师事务所出具的大华审字【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0011730</w:t>
            </w:r>
            <w:r>
              <w:rPr>
                <w:color w:val="000000"/>
                <w:spacing w:val="0"/>
                <w:w w:val="100"/>
                <w:position w:val="0"/>
              </w:rPr>
              <w:t>保留意见的审计报告涉 及金额较大，影响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年业绩及资产状况，在获取信息不充分的情况下，陆国 华对上述事项相关的年报内容发表了弃权的表决意见，是合理审慎的，对年报及 其他董事会议案的审议、沟通、研究与表态是勤勉尽责的。因此，陆国华先生无 法保证公司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年年度报告内容真实、准确、完整、不存在任何虚假记载、误 导性陈述或重大遗漏。</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后续，公司通过资产置换方案，已消除相关保留意见，陆国华对公司保留意见的 消除事项发表了同意的表决意见，上述对相关事项的异议情形已消除。</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、独立董事履行职责的其他说明</w:t>
      </w:r>
      <w:bookmarkEnd w:id="606"/>
      <w:bookmarkEnd w:id="607"/>
      <w:bookmarkEnd w:id="609"/>
    </w:p>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680" w:line="313" w:lineRule="exact"/>
        <w:ind w:left="0" w:right="0" w:firstLine="0"/>
        <w:jc w:val="left"/>
      </w:pPr>
      <w:r>
        <w:rPr>
          <w:color w:val="000000"/>
          <w:spacing w:val="0"/>
          <w:w w:val="100"/>
          <w:position w:val="0"/>
        </w:rPr>
        <w:t>报告期内，独立董事能够充分利用自己的专业优势，密切关注公司的经营情况，并利用召开董事会、股东大会的机会及其他 时间，深入现场了解公司的生产、经营和管理情况，积极与其他董事、监事、管理人员进行沟通交流，及时掌握公司的经营 动态，对公司面临的行业竞争格局、总体发展战略进行探讨，及时提示风险。独立董事从各自专业角度为公司的经营发展提 出合理的意见和建议，并对报告期内公司的对外担保、利润分配、对外投资、募集资金使用等方面提出意见。对于独立董事 所提出的意见，公司均予以采纳。</w:t>
      </w:r>
    </w:p>
    <w:p>
      <w:pPr>
        <w:pStyle w:val="Style26"/>
        <w:keepNext/>
        <w:keepLines/>
        <w:widowControl w:val="0"/>
        <w:shd w:val="clear" w:color="auto" w:fill="auto"/>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六</w:t>
      </w:r>
      <w:bookmarkEnd w:id="612"/>
      <w:r>
        <w:rPr>
          <w:color w:val="000000"/>
          <w:spacing w:val="0"/>
          <w:w w:val="100"/>
          <w:position w:val="0"/>
          <w:sz w:val="24"/>
          <w:szCs w:val="24"/>
        </w:rPr>
        <w:t>、董事会下设专门委员会在报告期内履行职责情况</w:t>
      </w:r>
      <w:bookmarkEnd w:id="610"/>
      <w:bookmarkEnd w:id="611"/>
      <w:bookmarkEnd w:id="613"/>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公司董事会设立了战略委员会、审计委员会、薪酬与考核委员会、提名委员会，并制定专门委员会工作细则。各专门委员会 的人员组成符合《上市公司治理准则》、《深圳证券交易所中小企业板上市公司规范运作指引》、《公司章程》以及各专门 委员会工作细则的相关规定。四个专门委员会自成立起一直按照相应的议事规则运作，在公司战略制定、内部审计、人才选 拔、薪酬与考核等各个方面发挥着积极的作用。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根据相关规定，公司第四届董事会下设战略、提名、审计、薪酬与考核四个专门委员会： 战略委员会何志涛先生、李学东先生和王晓峰先生组成，公司董事何志涛先生为主任委员。</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提名委员会由王晓峰先生、曾晓东先生和何志涛先生组成，公司独立董事王晓峰先生为主任委员。</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审计委员会由陆国华先生、曾晓东先生组成，公司独立董事陆国华先生为主任委员。</w:t>
      </w: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薪酬与考核委员会由曾晓东先生、陆国华先生和何志涛先生组成，公司独立董事曾晓东先生为主任委员。</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、战略委员会履职情况</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在报告期内，战略委员会通过召开会议，结合国内外经济形势和公司所处行业的特点，对公司经营现状、发展前景、公司目 </w:t>
      </w:r>
      <w:r>
        <w:rPr>
          <w:color w:val="000000"/>
          <w:spacing w:val="0"/>
          <w:w w:val="100"/>
          <w:position w:val="0"/>
        </w:rPr>
        <w:t>前所处的风险和机遇进行了深入地分析，制定出适合公司情况和发展的规划和战略。为公司发展战略的实施提出了宝贵的建 议，保证了公司发展规划和战略决策的科学性，为公司的持续、稳健发展提供了战略层面的支持。</w:t>
      </w:r>
    </w:p>
    <w:p>
      <w:pPr>
        <w:pStyle w:val="Style30"/>
        <w:keepNext w:val="0"/>
        <w:keepLines w:val="0"/>
        <w:widowControl w:val="0"/>
        <w:shd w:val="clear" w:color="auto" w:fill="auto"/>
        <w:tabs>
          <w:tab w:pos="357" w:val="left"/>
        </w:tabs>
        <w:bidi w:val="0"/>
        <w:spacing w:before="0" w:after="0" w:line="360" w:lineRule="auto"/>
        <w:ind w:left="0" w:right="0" w:firstLine="0"/>
        <w:jc w:val="left"/>
      </w:pPr>
      <w:bookmarkStart w:id="614" w:name="bookmark614"/>
      <w:r>
        <w:rPr>
          <w:rFonts w:ascii="Times New Roman" w:eastAsia="Times New Roman" w:hAnsi="Times New Roman" w:cs="Times New Roman"/>
          <w:color w:val="000000"/>
          <w:spacing w:val="0"/>
          <w:w w:val="100"/>
          <w:position w:val="0"/>
          <w:sz w:val="18"/>
          <w:szCs w:val="18"/>
        </w:rPr>
        <w:t>2</w:t>
      </w:r>
      <w:bookmarkEnd w:id="614"/>
      <w:r>
        <w:rPr>
          <w:color w:val="000000"/>
          <w:spacing w:val="0"/>
          <w:w w:val="100"/>
          <w:position w:val="0"/>
        </w:rPr>
        <w:t>、</w:t>
        <w:tab/>
        <w:t>审计委员会履职情况</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审计委员会根据《公司法》、《证券法》、《上市公司治理准则》、《审计委员会工作细则》及《内部审计制度》等有关规 定，积极履行职责。报告期内，审计委员会审查了公司内部控制制度及执行情况，审核了公司所有重要的会计政策，定期了 解公司财务状况和经营情况，督促和指导内审部门对公司财务管理运行情况进行定期和不定期的检查和评估，委员会认为公 司内控制度体系符合法律、法规及《公司章程》的要求，适应当前公司生产经营实际情况的需要，并能够得到有效的执行。 同时，审计委员会还就下列事项展开工作：（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）与会计师事务所就年度审计报告编制进行沟通与交流；（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）与公司审计部 就公司的内部控制制度的完善与执行保持沟通；（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）审议公司内审部门提交的季度工作报告，年度工作计划；（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）对会计 师事务所的工作进行评价，并向董事会提出续聘建议。（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）对公司募集资金的使用、募集资金购买理财产品及其到期赎回 的情况等进行了检查。</w:t>
      </w:r>
    </w:p>
    <w:p>
      <w:pPr>
        <w:pStyle w:val="Style30"/>
        <w:keepNext w:val="0"/>
        <w:keepLines w:val="0"/>
        <w:widowControl w:val="0"/>
        <w:shd w:val="clear" w:color="auto" w:fill="auto"/>
        <w:tabs>
          <w:tab w:pos="357" w:val="left"/>
        </w:tabs>
        <w:bidi w:val="0"/>
        <w:spacing w:before="0" w:after="0" w:line="360" w:lineRule="auto"/>
        <w:ind w:left="0" w:right="0" w:firstLine="0"/>
        <w:jc w:val="left"/>
      </w:pPr>
      <w:bookmarkStart w:id="615" w:name="bookmark615"/>
      <w:r>
        <w:rPr>
          <w:rFonts w:ascii="Times New Roman" w:eastAsia="Times New Roman" w:hAnsi="Times New Roman" w:cs="Times New Roman"/>
          <w:color w:val="000000"/>
          <w:spacing w:val="0"/>
          <w:w w:val="100"/>
          <w:position w:val="0"/>
          <w:sz w:val="18"/>
          <w:szCs w:val="18"/>
        </w:rPr>
        <w:t>3</w:t>
      </w:r>
      <w:bookmarkEnd w:id="615"/>
      <w:r>
        <w:rPr>
          <w:color w:val="000000"/>
          <w:spacing w:val="0"/>
          <w:w w:val="100"/>
          <w:position w:val="0"/>
        </w:rPr>
        <w:t>、</w:t>
        <w:tab/>
        <w:t>提名委员会履职情况</w:t>
      </w:r>
    </w:p>
    <w:p>
      <w:pPr>
        <w:pStyle w:val="Style30"/>
        <w:keepNext w:val="0"/>
        <w:keepLines w:val="0"/>
        <w:widowControl w:val="0"/>
        <w:shd w:val="clear" w:color="auto" w:fill="auto"/>
        <w:tabs>
          <w:tab w:pos="445" w:val="left"/>
        </w:tabs>
        <w:bidi w:val="0"/>
        <w:spacing w:before="0" w:after="0" w:line="312" w:lineRule="exact"/>
        <w:ind w:left="0" w:right="0" w:firstLine="0"/>
        <w:jc w:val="left"/>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根据公司经营活动情况、资产规模和股权结构对董事会的规模和构成向董事会提出建议；</w:t>
      </w:r>
    </w:p>
    <w:p>
      <w:pPr>
        <w:pStyle w:val="Style30"/>
        <w:keepNext w:val="0"/>
        <w:keepLines w:val="0"/>
        <w:widowControl w:val="0"/>
        <w:shd w:val="clear" w:color="auto" w:fill="auto"/>
        <w:tabs>
          <w:tab w:pos="445" w:val="left"/>
        </w:tabs>
        <w:bidi w:val="0"/>
        <w:spacing w:before="0" w:after="0" w:line="312" w:lineRule="exact"/>
        <w:ind w:left="0" w:right="0" w:firstLine="0"/>
        <w:jc w:val="left"/>
        <w:rPr>
          <w:sz w:val="20"/>
          <w:szCs w:val="20"/>
        </w:rPr>
      </w:pPr>
      <w:bookmarkStart w:id="617" w:name="bookmark617"/>
      <w:r>
        <w:rPr>
          <w:color w:val="000000"/>
          <w:spacing w:val="0"/>
          <w:w w:val="100"/>
          <w:position w:val="0"/>
          <w:sz w:val="17"/>
          <w:szCs w:val="17"/>
        </w:rPr>
        <w:t>（</w:t>
      </w:r>
      <w:bookmarkEnd w:id="61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研究董事、高级管理人员的选择标准和程序，并向董事会提</w:t>
      </w:r>
      <w:r>
        <w:rPr>
          <w:color w:val="000000"/>
          <w:spacing w:val="0"/>
          <w:w w:val="100"/>
          <w:position w:val="0"/>
          <w:sz w:val="20"/>
          <w:szCs w:val="20"/>
        </w:rPr>
        <w:t>出建议；</w:t>
      </w:r>
    </w:p>
    <w:p>
      <w:pPr>
        <w:pStyle w:val="Style30"/>
        <w:keepNext w:val="0"/>
        <w:keepLines w:val="0"/>
        <w:widowControl w:val="0"/>
        <w:shd w:val="clear" w:color="auto" w:fill="auto"/>
        <w:tabs>
          <w:tab w:pos="445" w:val="left"/>
        </w:tabs>
        <w:bidi w:val="0"/>
        <w:spacing w:before="0" w:after="0" w:line="312" w:lineRule="exact"/>
        <w:ind w:left="0" w:right="0" w:firstLine="0"/>
        <w:jc w:val="left"/>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广泛搜寻合格的董事和高级管理人员人选；</w:t>
      </w:r>
    </w:p>
    <w:p>
      <w:pPr>
        <w:pStyle w:val="Style30"/>
        <w:keepNext w:val="0"/>
        <w:keepLines w:val="0"/>
        <w:widowControl w:val="0"/>
        <w:shd w:val="clear" w:color="auto" w:fill="auto"/>
        <w:tabs>
          <w:tab w:pos="445" w:val="left"/>
        </w:tabs>
        <w:bidi w:val="0"/>
        <w:spacing w:before="0" w:after="0" w:line="312" w:lineRule="exact"/>
        <w:ind w:left="0" w:right="0" w:firstLine="0"/>
        <w:jc w:val="left"/>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包括独立董事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候选人和高级管理人员人选进行审查并提出建议；</w:t>
      </w:r>
    </w:p>
    <w:p>
      <w:pPr>
        <w:pStyle w:val="Style30"/>
        <w:keepNext w:val="0"/>
        <w:keepLines w:val="0"/>
        <w:widowControl w:val="0"/>
        <w:shd w:val="clear" w:color="auto" w:fill="auto"/>
        <w:tabs>
          <w:tab w:pos="445" w:val="left"/>
        </w:tabs>
        <w:bidi w:val="0"/>
        <w:spacing w:before="0" w:after="0" w:line="312" w:lineRule="exact"/>
        <w:ind w:left="0" w:right="0" w:firstLine="0"/>
        <w:jc w:val="left"/>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董事会授权的其他事宜。</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报告期内，提名委员会认真学习相关制度规定，严格筛选公司各董监高候选人，根据公司的实际情况履行提名委员会的职责 和义务。</w:t>
      </w:r>
    </w:p>
    <w:p>
      <w:pPr>
        <w:pStyle w:val="Style30"/>
        <w:keepNext w:val="0"/>
        <w:keepLines w:val="0"/>
        <w:widowControl w:val="0"/>
        <w:shd w:val="clear" w:color="auto" w:fill="auto"/>
        <w:tabs>
          <w:tab w:pos="357" w:val="left"/>
        </w:tabs>
        <w:bidi w:val="0"/>
        <w:spacing w:before="0" w:after="0" w:line="360" w:lineRule="auto"/>
        <w:ind w:left="0" w:right="0" w:firstLine="0"/>
        <w:jc w:val="left"/>
      </w:pPr>
      <w:bookmarkStart w:id="621" w:name="bookmark621"/>
      <w:r>
        <w:rPr>
          <w:rFonts w:ascii="Times New Roman" w:eastAsia="Times New Roman" w:hAnsi="Times New Roman" w:cs="Times New Roman"/>
          <w:color w:val="000000"/>
          <w:spacing w:val="0"/>
          <w:w w:val="100"/>
          <w:position w:val="0"/>
          <w:sz w:val="18"/>
          <w:szCs w:val="18"/>
        </w:rPr>
        <w:t>4</w:t>
      </w:r>
      <w:bookmarkEnd w:id="621"/>
      <w:r>
        <w:rPr>
          <w:color w:val="000000"/>
          <w:spacing w:val="0"/>
          <w:w w:val="100"/>
          <w:position w:val="0"/>
        </w:rPr>
        <w:t>、</w:t>
        <w:tab/>
        <w:t>薪酬与考核委员会履职情况</w:t>
      </w:r>
    </w:p>
    <w:p>
      <w:pPr>
        <w:pStyle w:val="Style3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薪酬与考核委员会对公司董事和高级管理人员的薪酬情况进行了审核，认为其薪酬标准和年度薪酬总额的确定符合公司相关 薪酬管理制度的规定。同时，薪酬与考核委员会不断探讨绩效考核体系的进一步完善。</w:t>
      </w:r>
    </w:p>
    <w:p>
      <w:pPr>
        <w:pStyle w:val="Style26"/>
        <w:keepNext/>
        <w:keepLines/>
        <w:widowControl w:val="0"/>
        <w:shd w:val="clear" w:color="auto" w:fill="auto"/>
        <w:tabs>
          <w:tab w:pos="522" w:val="left"/>
        </w:tabs>
        <w:bidi w:val="0"/>
        <w:spacing w:before="0" w:after="24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七</w:t>
      </w:r>
      <w:bookmarkEnd w:id="624"/>
      <w:r>
        <w:rPr>
          <w:color w:val="000000"/>
          <w:spacing w:val="0"/>
          <w:w w:val="100"/>
          <w:position w:val="0"/>
          <w:sz w:val="24"/>
          <w:szCs w:val="24"/>
        </w:rPr>
        <w:t>、</w:t>
        <w:tab/>
        <w:t>监事会工作情况</w:t>
      </w:r>
      <w:bookmarkEnd w:id="622"/>
      <w:bookmarkEnd w:id="623"/>
      <w:bookmarkEnd w:id="625"/>
    </w:p>
    <w:p>
      <w:pPr>
        <w:pStyle w:val="Style3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22" w:val="left"/>
        </w:tabs>
        <w:bidi w:val="0"/>
        <w:spacing w:before="0" w:after="24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八</w:t>
      </w:r>
      <w:bookmarkEnd w:id="628"/>
      <w:r>
        <w:rPr>
          <w:color w:val="000000"/>
          <w:spacing w:val="0"/>
          <w:w w:val="100"/>
          <w:position w:val="0"/>
          <w:sz w:val="24"/>
          <w:szCs w:val="24"/>
        </w:rPr>
        <w:t>、</w:t>
        <w:tab/>
        <w:t>高级管理人员的考评及激励情况</w:t>
      </w:r>
      <w:bookmarkEnd w:id="626"/>
      <w:bookmarkEnd w:id="627"/>
      <w:bookmarkEnd w:id="629"/>
    </w:p>
    <w:p>
      <w:pPr>
        <w:pStyle w:val="Style30"/>
        <w:keepNext w:val="0"/>
        <w:keepLines w:val="0"/>
        <w:widowControl w:val="0"/>
        <w:shd w:val="clear" w:color="auto" w:fill="auto"/>
        <w:bidi w:val="0"/>
        <w:spacing w:before="0" w:after="680" w:line="314" w:lineRule="exact"/>
        <w:ind w:left="0" w:right="0" w:firstLine="0"/>
        <w:jc w:val="left"/>
      </w:pPr>
      <w:r>
        <w:rPr>
          <w:color w:val="000000"/>
          <w:spacing w:val="0"/>
          <w:w w:val="100"/>
          <w:position w:val="0"/>
        </w:rPr>
        <w:t>报告期内，本公司高级管理人员能够严格按照《公司法》、《公司章程》等法律法规，认真履行职责。公司建立了完善的高 级管理人员绩效考评体系和薪酬制度，高级管理人员的工作绩效与其收入直接挂钩。董事会薪酬与考核委员会负责对高级管 理人员的工作能力、履职情况、责任目标完成情况等进行年终考评，制定薪酬方案报公司董事会审批。</w:t>
      </w:r>
    </w:p>
    <w:p>
      <w:pPr>
        <w:pStyle w:val="Style26"/>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九</w:t>
      </w:r>
      <w:bookmarkEnd w:id="632"/>
      <w:r>
        <w:rPr>
          <w:color w:val="000000"/>
          <w:spacing w:val="0"/>
          <w:w w:val="100"/>
          <w:position w:val="0"/>
          <w:sz w:val="24"/>
          <w:szCs w:val="24"/>
        </w:rPr>
        <w:t>、内部控制评价报告</w:t>
      </w:r>
      <w:bookmarkEnd w:id="630"/>
      <w:bookmarkEnd w:id="631"/>
      <w:bookmarkEnd w:id="633"/>
    </w:p>
    <w:p>
      <w:pPr>
        <w:pStyle w:val="Style33"/>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color w:val="000000"/>
          <w:spacing w:val="0"/>
          <w:w w:val="100"/>
          <w:position w:val="0"/>
        </w:rPr>
        <w:t>、报告期内发现的内部控制重大缺陷的具体情况</w:t>
      </w:r>
      <w:bookmarkEnd w:id="634"/>
      <w:bookmarkEnd w:id="635"/>
      <w:bookmarkEnd w:id="637"/>
    </w:p>
    <w:p>
      <w:pPr>
        <w:pStyle w:val="Style30"/>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3"/>
        <w:keepNext/>
        <w:keepLines/>
        <w:widowControl w:val="0"/>
        <w:shd w:val="clear" w:color="auto" w:fill="auto"/>
        <w:bidi w:val="0"/>
        <w:spacing w:before="0" w:after="34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2</w:t>
      </w:r>
      <w:bookmarkEnd w:id="640"/>
      <w:r>
        <w:rPr>
          <w:color w:val="000000"/>
          <w:spacing w:val="0"/>
          <w:w w:val="100"/>
          <w:position w:val="0"/>
        </w:rPr>
        <w:t>、内控自我评价报告</w:t>
      </w:r>
      <w:bookmarkEnd w:id="638"/>
      <w:bookmarkEnd w:id="639"/>
      <w:bookmarkEnd w:id="641"/>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《杭州联络互动信息科技股份有限公司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度内部控制自我评价报告》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1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出现下列情形之一的，认定为重大缺陷：</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 和高级管理人员的舞弊行为；（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）公司更 正已公布的财务报告（并对主要指标做出 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以上的修正）；（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）注册会计师发 现的却未被公司内部控制识别的当期财务 报告中的重大错报；（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）董事会审计委员 会和审计部对公司的对外财务报告和财务 报告内部控制监督无效。出现下列情形之 一的，认定为重要缺陷：（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 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 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 规或特殊交易的账务处理没有建立相应的 控制机制或没有实施且没有相应的补偿性 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 存在一项或多项缺陷，且不能合理保证编 制的财务报表达到真实、完整的目标。一 般缺陷是指除上述重大缺陷、重要缺陷之 外的其他内部控制缺陷。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380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定量标准如下：内部控制缺陷可能导致或 导致的损失与利润表相关的，以营业收入 指标衡量。如果该缺陷单独或连同其他缺 陷可能导致的财务报告错报金额小于营业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 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,则为重要 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重大缺陷。内部控制缺陷可能导致或导致 的损失与资产管理相关的，以资产总额指 标衡量。如果该缺陷单独或连同其他缺陷 可能导致的财务报告错报金额小于资产总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 陷；如果超过营业收入的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认定为重要缺陷；如果超过营业收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,则认定为重大缺陷。内部控 制缺陷可能导致或导致的损失与资产 管理相关的，以资产总额指标衡量。如 果该缺陷单独或连同其他缺陷可能导</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 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 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致的财务报告错报金额小于资产总额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 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 认定为重大缺陷。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642" w:name="bookmark642"/>
      <w:bookmarkStart w:id="643" w:name="bookmark643"/>
      <w:bookmarkStart w:id="644" w:name="bookmark644"/>
      <w:r>
        <w:rPr>
          <w:color w:val="000000"/>
          <w:spacing w:val="0"/>
          <w:w w:val="100"/>
          <w:position w:val="0"/>
          <w:sz w:val="24"/>
          <w:szCs w:val="24"/>
        </w:rPr>
        <w:t>十、内部控制审计报告或鉴证报告</w:t>
      </w:r>
      <w:bookmarkEnd w:id="642"/>
      <w:bookmarkEnd w:id="643"/>
      <w:bookmarkEnd w:id="644"/>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我们认为，联络互动按照《企业内部控制基本规范》和相关规定于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 相关的有效的内部控制。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）的《杭州联络互动信息科技 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年度内部控制鉴证报告》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374" w:right="1062" w:bottom="1484" w:left="105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45" w:name="bookmark645"/>
      <w:bookmarkStart w:id="646" w:name="bookmark646"/>
      <w:bookmarkStart w:id="647" w:name="bookmark647"/>
      <w:r>
        <w:rPr>
          <w:color w:val="000000"/>
          <w:spacing w:val="0"/>
          <w:w w:val="100"/>
          <w:position w:val="0"/>
        </w:rPr>
        <w:t>第十一节公司债券相关情况</w:t>
      </w:r>
      <w:bookmarkEnd w:id="645"/>
      <w:bookmarkEnd w:id="646"/>
      <w:bookmarkEnd w:id="647"/>
    </w:p>
    <w:p>
      <w:pPr>
        <w:pStyle w:val="Style30"/>
        <w:keepNext w:val="0"/>
        <w:keepLines w:val="0"/>
        <w:widowControl w:val="0"/>
        <w:shd w:val="clear" w:color="auto" w:fill="auto"/>
        <w:bidi w:val="0"/>
        <w:spacing w:before="0" w:after="140" w:line="240" w:lineRule="auto"/>
        <w:ind w:left="0" w:right="0" w:firstLine="0"/>
        <w:jc w:val="left"/>
      </w:pPr>
      <w:bookmarkStart w:id="648" w:name="bookmark648"/>
      <w:r>
        <w:rPr>
          <w:color w:val="000000"/>
          <w:spacing w:val="0"/>
          <w:w w:val="100"/>
          <w:position w:val="0"/>
        </w:rPr>
        <w:t>公司是否存在公开发行并在证券交易所上市，且在年度报告批准报出日未到期或到期未能全额兑付的公司债券</w:t>
      </w:r>
      <w:bookmarkEnd w:id="648"/>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60" w:after="560" w:line="240" w:lineRule="auto"/>
        <w:ind w:left="0" w:right="0" w:firstLine="0"/>
        <w:jc w:val="center"/>
      </w:pPr>
      <w:bookmarkStart w:id="649" w:name="bookmark649"/>
      <w:bookmarkStart w:id="650" w:name="bookmark650"/>
      <w:bookmarkStart w:id="651" w:name="bookmark651"/>
      <w:r>
        <w:rPr>
          <w:color w:val="000000"/>
          <w:spacing w:val="0"/>
          <w:w w:val="100"/>
          <w:position w:val="0"/>
        </w:rPr>
        <w:t>第十二节财务报告</w:t>
      </w:r>
      <w:bookmarkEnd w:id="649"/>
      <w:bookmarkEnd w:id="650"/>
      <w:bookmarkEnd w:id="651"/>
    </w:p>
    <w:p>
      <w:pPr>
        <w:pStyle w:val="Style26"/>
        <w:keepNext/>
        <w:keepLines/>
        <w:widowControl w:val="0"/>
        <w:shd w:val="clear" w:color="auto" w:fill="auto"/>
        <w:bidi w:val="0"/>
        <w:spacing w:before="0" w:after="320" w:line="240" w:lineRule="auto"/>
        <w:ind w:left="0" w:right="0" w:firstLine="0"/>
        <w:jc w:val="both"/>
      </w:pPr>
      <w:bookmarkStart w:id="652" w:name="bookmark652"/>
      <w:bookmarkStart w:id="653" w:name="bookmark653"/>
      <w:bookmarkStart w:id="654" w:name="bookmark654"/>
      <w:bookmarkStart w:id="655" w:name="bookmark655"/>
      <w:bookmarkStart w:id="656" w:name="bookmark656"/>
      <w:r>
        <w:rPr>
          <w:color w:val="000000"/>
          <w:spacing w:val="0"/>
          <w:w w:val="100"/>
          <w:position w:val="0"/>
          <w:sz w:val="24"/>
          <w:szCs w:val="24"/>
        </w:rPr>
        <w:t>一</w:t>
      </w:r>
      <w:bookmarkEnd w:id="655"/>
      <w:r>
        <w:rPr>
          <w:color w:val="000000"/>
          <w:spacing w:val="0"/>
          <w:w w:val="100"/>
          <w:position w:val="0"/>
          <w:sz w:val="24"/>
          <w:szCs w:val="24"/>
        </w:rPr>
        <w:t>、审计报告</w:t>
      </w:r>
      <w:bookmarkEnd w:id="653"/>
      <w:bookmarkEnd w:id="654"/>
      <w:bookmarkEnd w:id="656"/>
      <w:bookmarkEnd w:id="6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0010507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丛存、冯雪</w:t>
            </w:r>
          </w:p>
        </w:tc>
      </w:tr>
    </w:tbl>
    <w:p>
      <w:pPr>
        <w:pStyle w:val="Style2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杭州联络互动信息科技股份有限公司全体股东：</w:t>
      </w:r>
    </w:p>
    <w:p>
      <w:pPr>
        <w:pStyle w:val="Style30"/>
        <w:keepNext w:val="0"/>
        <w:keepLines w:val="0"/>
        <w:widowControl w:val="0"/>
        <w:shd w:val="clear" w:color="auto" w:fill="auto"/>
        <w:tabs>
          <w:tab w:pos="815" w:val="left"/>
        </w:tabs>
        <w:bidi w:val="0"/>
        <w:spacing w:before="0" w:after="0" w:line="316" w:lineRule="exact"/>
        <w:ind w:left="0" w:right="0" w:firstLine="380"/>
        <w:jc w:val="both"/>
      </w:pPr>
      <w:bookmarkStart w:id="657" w:name="bookmark657"/>
      <w:r>
        <w:rPr>
          <w:color w:val="000000"/>
          <w:spacing w:val="0"/>
          <w:w w:val="100"/>
          <w:position w:val="0"/>
        </w:rPr>
        <w:t>一</w:t>
      </w:r>
      <w:bookmarkEnd w:id="657"/>
      <w:r>
        <w:rPr>
          <w:color w:val="000000"/>
          <w:spacing w:val="0"/>
          <w:w w:val="100"/>
          <w:position w:val="0"/>
        </w:rPr>
        <w:t>、</w:t>
        <w:tab/>
        <w:t>审计意见</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我们审计了杭州联络互动信息科技股份有限公司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以下简称联络互动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 报表附注。</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我们认为，后附的财务报表在所有重大方面按照企业会计准则的规定编制，公允反映了联络互动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0"/>
        <w:keepNext w:val="0"/>
        <w:keepLines w:val="0"/>
        <w:widowControl w:val="0"/>
        <w:shd w:val="clear" w:color="auto" w:fill="auto"/>
        <w:tabs>
          <w:tab w:pos="815" w:val="left"/>
        </w:tabs>
        <w:bidi w:val="0"/>
        <w:spacing w:before="0" w:after="0" w:line="316" w:lineRule="exact"/>
        <w:ind w:left="0" w:right="0" w:firstLine="380"/>
        <w:jc w:val="both"/>
      </w:pPr>
      <w:bookmarkStart w:id="658" w:name="bookmark658"/>
      <w:r>
        <w:rPr>
          <w:color w:val="000000"/>
          <w:spacing w:val="0"/>
          <w:w w:val="100"/>
          <w:position w:val="0"/>
        </w:rPr>
        <w:t>二</w:t>
      </w:r>
      <w:bookmarkEnd w:id="658"/>
      <w:r>
        <w:rPr>
          <w:color w:val="000000"/>
          <w:spacing w:val="0"/>
          <w:w w:val="100"/>
          <w:position w:val="0"/>
        </w:rPr>
        <w:t>、</w:t>
        <w:tab/>
        <w:t>形成审计意见的基础</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阐述了我们在这些准则下的责任。按照中国注册会计师职业道德守则，我们独立于联络互动，并履行了职业道德方面的其他 责任。我们相信，我们获取的审计证据是充分、适当的，为发表审计意见提供了基础。</w:t>
      </w:r>
    </w:p>
    <w:p>
      <w:pPr>
        <w:pStyle w:val="Style30"/>
        <w:keepNext w:val="0"/>
        <w:keepLines w:val="0"/>
        <w:widowControl w:val="0"/>
        <w:shd w:val="clear" w:color="auto" w:fill="auto"/>
        <w:tabs>
          <w:tab w:pos="815" w:val="left"/>
        </w:tabs>
        <w:bidi w:val="0"/>
        <w:spacing w:before="0" w:after="0" w:line="316" w:lineRule="exact"/>
        <w:ind w:left="0" w:right="0" w:firstLine="380"/>
        <w:jc w:val="both"/>
      </w:pPr>
      <w:bookmarkStart w:id="659" w:name="bookmark659"/>
      <w:r>
        <w:rPr>
          <w:color w:val="000000"/>
          <w:spacing w:val="0"/>
          <w:w w:val="100"/>
          <w:position w:val="0"/>
        </w:rPr>
        <w:t>三</w:t>
      </w:r>
      <w:bookmarkEnd w:id="659"/>
      <w:r>
        <w:rPr>
          <w:color w:val="000000"/>
          <w:spacing w:val="0"/>
          <w:w w:val="100"/>
          <w:position w:val="0"/>
        </w:rPr>
        <w:t>、</w:t>
        <w:tab/>
        <w:t>关键审计事项</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0"/>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我们确定下列事项是需要在审计报告中沟通的关键审计事项。</w:t>
      </w:r>
    </w:p>
    <w:p>
      <w:pPr>
        <w:pStyle w:val="Style30"/>
        <w:keepNext w:val="0"/>
        <w:keepLines w:val="0"/>
        <w:widowControl w:val="0"/>
        <w:shd w:val="clear" w:color="auto" w:fill="auto"/>
        <w:tabs>
          <w:tab w:pos="714" w:val="left"/>
        </w:tabs>
        <w:bidi w:val="0"/>
        <w:spacing w:before="0" w:after="0" w:line="360" w:lineRule="auto"/>
        <w:ind w:left="0" w:right="0" w:firstLine="380"/>
        <w:jc w:val="both"/>
      </w:pPr>
      <w:bookmarkStart w:id="660" w:name="bookmark660"/>
      <w:r>
        <w:rPr>
          <w:rFonts w:ascii="Times New Roman" w:eastAsia="Times New Roman" w:hAnsi="Times New Roman" w:cs="Times New Roman"/>
          <w:color w:val="000000"/>
          <w:spacing w:val="0"/>
          <w:w w:val="100"/>
          <w:position w:val="0"/>
          <w:sz w:val="18"/>
          <w:szCs w:val="18"/>
        </w:rPr>
        <w:t>1</w:t>
      </w:r>
      <w:bookmarkEnd w:id="660"/>
      <w:r>
        <w:rPr>
          <w:color w:val="000000"/>
          <w:spacing w:val="0"/>
          <w:w w:val="100"/>
          <w:position w:val="0"/>
        </w:rPr>
        <w:t>、</w:t>
        <w:tab/>
        <w:t>商誉减值</w:t>
      </w:r>
    </w:p>
    <w:p>
      <w:pPr>
        <w:pStyle w:val="Style30"/>
        <w:keepNext w:val="0"/>
        <w:keepLines w:val="0"/>
        <w:widowControl w:val="0"/>
        <w:shd w:val="clear" w:color="auto" w:fill="auto"/>
        <w:tabs>
          <w:tab w:pos="734" w:val="left"/>
        </w:tabs>
        <w:bidi w:val="0"/>
        <w:spacing w:before="0" w:after="0" w:line="360" w:lineRule="auto"/>
        <w:ind w:left="0" w:right="0" w:firstLine="380"/>
        <w:jc w:val="both"/>
      </w:pPr>
      <w:bookmarkStart w:id="661" w:name="bookmark661"/>
      <w:r>
        <w:rPr>
          <w:rFonts w:ascii="Times New Roman" w:eastAsia="Times New Roman" w:hAnsi="Times New Roman" w:cs="Times New Roman"/>
          <w:color w:val="000000"/>
          <w:spacing w:val="0"/>
          <w:w w:val="100"/>
          <w:position w:val="0"/>
          <w:sz w:val="18"/>
          <w:szCs w:val="18"/>
        </w:rPr>
        <w:t>2</w:t>
      </w:r>
      <w:bookmarkEnd w:id="661"/>
      <w:r>
        <w:rPr>
          <w:color w:val="000000"/>
          <w:spacing w:val="0"/>
          <w:w w:val="100"/>
          <w:position w:val="0"/>
        </w:rPr>
        <w:t>、</w:t>
        <w:tab/>
        <w:t>交易性金融资产公允价值的计量</w:t>
      </w:r>
    </w:p>
    <w:p>
      <w:pPr>
        <w:pStyle w:val="Style30"/>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（一）商誉减值</w:t>
      </w:r>
    </w:p>
    <w:p>
      <w:pPr>
        <w:pStyle w:val="Style30"/>
        <w:keepNext w:val="0"/>
        <w:keepLines w:val="0"/>
        <w:widowControl w:val="0"/>
        <w:shd w:val="clear" w:color="auto" w:fill="auto"/>
        <w:tabs>
          <w:tab w:pos="714" w:val="left"/>
        </w:tabs>
        <w:bidi w:val="0"/>
        <w:spacing w:before="0" w:after="0" w:line="360" w:lineRule="auto"/>
        <w:ind w:left="0" w:right="0" w:firstLine="380"/>
        <w:jc w:val="both"/>
      </w:pPr>
      <w:bookmarkStart w:id="662" w:name="bookmark662"/>
      <w:r>
        <w:rPr>
          <w:rFonts w:ascii="Times New Roman" w:eastAsia="Times New Roman" w:hAnsi="Times New Roman" w:cs="Times New Roman"/>
          <w:color w:val="000000"/>
          <w:spacing w:val="0"/>
          <w:w w:val="100"/>
          <w:position w:val="0"/>
          <w:sz w:val="18"/>
          <w:szCs w:val="18"/>
        </w:rPr>
        <w:t>1</w:t>
      </w:r>
      <w:bookmarkEnd w:id="662"/>
      <w:r>
        <w:rPr>
          <w:color w:val="000000"/>
          <w:spacing w:val="0"/>
          <w:w w:val="100"/>
          <w:position w:val="0"/>
        </w:rPr>
        <w:t>、</w:t>
        <w:tab/>
        <w:t>事项描述</w:t>
      </w:r>
    </w:p>
    <w:p>
      <w:pPr>
        <w:pStyle w:val="Style30"/>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日，联络互动商誉的账面价值合计人民币</w:t>
      </w:r>
      <w:r>
        <w:rPr>
          <w:rFonts w:ascii="Times New Roman" w:eastAsia="Times New Roman" w:hAnsi="Times New Roman" w:cs="Times New Roman"/>
          <w:color w:val="000000"/>
          <w:spacing w:val="0"/>
          <w:w w:val="100"/>
          <w:position w:val="0"/>
          <w:sz w:val="18"/>
          <w:szCs w:val="18"/>
        </w:rPr>
        <w:t>8.68</w:t>
      </w:r>
      <w:r>
        <w:rPr>
          <w:color w:val="000000"/>
          <w:spacing w:val="0"/>
          <w:w w:val="100"/>
          <w:position w:val="0"/>
        </w:rPr>
        <w:t>亿元，管理层每年对商誉进行减值测试。商誉的减 值评估结果由管理层依据其聘任的外部评估师编制的估值报告进行确定。由于商誉的减值评估主要是依据所编制的折现现金 流预测，而现金流预测的编制涉及运用重大判断和估计，对此我们将评估商誉的减值视为联络互动的关键审计事项。</w:t>
      </w:r>
    </w:p>
    <w:p>
      <w:pPr>
        <w:pStyle w:val="Style30"/>
        <w:keepNext w:val="0"/>
        <w:keepLines w:val="0"/>
        <w:widowControl w:val="0"/>
        <w:shd w:val="clear" w:color="auto" w:fill="auto"/>
        <w:tabs>
          <w:tab w:pos="734" w:val="left"/>
        </w:tabs>
        <w:bidi w:val="0"/>
        <w:spacing w:before="0" w:after="0" w:line="360" w:lineRule="auto"/>
        <w:ind w:left="0" w:right="0" w:firstLine="380"/>
        <w:jc w:val="both"/>
      </w:pPr>
      <w:bookmarkStart w:id="663" w:name="bookmark663"/>
      <w:r>
        <w:rPr>
          <w:rFonts w:ascii="Times New Roman" w:eastAsia="Times New Roman" w:hAnsi="Times New Roman" w:cs="Times New Roman"/>
          <w:color w:val="000000"/>
          <w:spacing w:val="0"/>
          <w:w w:val="100"/>
          <w:position w:val="0"/>
          <w:sz w:val="18"/>
          <w:szCs w:val="18"/>
        </w:rPr>
        <w:t>2</w:t>
      </w:r>
      <w:bookmarkEnd w:id="663"/>
      <w:r>
        <w:rPr>
          <w:color w:val="000000"/>
          <w:spacing w:val="0"/>
          <w:w w:val="100"/>
          <w:position w:val="0"/>
        </w:rPr>
        <w:t>、</w:t>
        <w:tab/>
        <w:t>审计应对</w:t>
      </w:r>
    </w:p>
    <w:p>
      <w:pPr>
        <w:pStyle w:val="Style30"/>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我们对于商誉减值所实施的重要审计程序包括：</w:t>
      </w:r>
    </w:p>
    <w:p>
      <w:pPr>
        <w:pStyle w:val="Style30"/>
        <w:keepNext w:val="0"/>
        <w:keepLines w:val="0"/>
        <w:widowControl w:val="0"/>
        <w:shd w:val="clear" w:color="auto" w:fill="auto"/>
        <w:tabs>
          <w:tab w:pos="825" w:val="left"/>
        </w:tabs>
        <w:bidi w:val="0"/>
        <w:spacing w:before="0" w:after="0" w:line="316" w:lineRule="exact"/>
        <w:ind w:left="0" w:right="0" w:firstLine="38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评价管理层委聘的外部估值专家的胜任能力、专业素质和客观性；</w:t>
      </w:r>
    </w:p>
    <w:p>
      <w:pPr>
        <w:pStyle w:val="Style30"/>
        <w:keepNext w:val="0"/>
        <w:keepLines w:val="0"/>
        <w:widowControl w:val="0"/>
        <w:shd w:val="clear" w:color="auto" w:fill="auto"/>
        <w:tabs>
          <w:tab w:pos="825" w:val="left"/>
        </w:tabs>
        <w:bidi w:val="0"/>
        <w:spacing w:before="0" w:after="0" w:line="316" w:lineRule="exact"/>
        <w:ind w:left="0" w:right="0" w:firstLine="38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通过参考行业惯例，评估管理层使用的估值方法的适当性；</w:t>
      </w:r>
    </w:p>
    <w:p>
      <w:pPr>
        <w:pStyle w:val="Style30"/>
        <w:keepNext w:val="0"/>
        <w:keepLines w:val="0"/>
        <w:widowControl w:val="0"/>
        <w:shd w:val="clear" w:color="auto" w:fill="auto"/>
        <w:tabs>
          <w:tab w:pos="445" w:val="left"/>
        </w:tabs>
        <w:bidi w:val="0"/>
        <w:spacing w:before="0" w:after="0" w:line="316" w:lineRule="exact"/>
        <w:ind w:left="0" w:right="0" w:firstLine="38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基于我们对于行业的了解，分析并复核管理层在减值测试中预计未来现金流量现值时运用的重大估计及判断的合 </w:t>
      </w:r>
      <w:r>
        <w:rPr>
          <w:color w:val="000000"/>
          <w:spacing w:val="0"/>
          <w:w w:val="100"/>
          <w:position w:val="0"/>
        </w:rPr>
        <w:t>理性;</w:t>
      </w:r>
    </w:p>
    <w:p>
      <w:pPr>
        <w:pStyle w:val="Style30"/>
        <w:keepNext w:val="0"/>
        <w:keepLines w:val="0"/>
        <w:widowControl w:val="0"/>
        <w:shd w:val="clear" w:color="auto" w:fill="auto"/>
        <w:bidi w:val="0"/>
        <w:spacing w:before="0" w:after="0" w:line="317" w:lineRule="exact"/>
        <w:ind w:left="0" w:right="0" w:firstLine="38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）评估管理层减值测试中所采用的关键假设的适当性，以及了解和评价管理层利用其估值专家的工作；</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基于已执行的审计工作，我们认为，管理层对商誉减值的相关判断及估计是合理的。</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（二）交易性金融资产公允价值的计量</w:t>
      </w:r>
    </w:p>
    <w:p>
      <w:pPr>
        <w:pStyle w:val="Style30"/>
        <w:keepNext w:val="0"/>
        <w:keepLines w:val="0"/>
        <w:widowControl w:val="0"/>
        <w:shd w:val="clear" w:color="auto" w:fill="auto"/>
        <w:tabs>
          <w:tab w:pos="714" w:val="left"/>
        </w:tabs>
        <w:bidi w:val="0"/>
        <w:spacing w:before="0" w:after="0" w:line="319" w:lineRule="exact"/>
        <w:ind w:left="0" w:right="0" w:firstLine="380"/>
        <w:jc w:val="both"/>
      </w:pPr>
      <w:bookmarkStart w:id="668" w:name="bookmark668"/>
      <w:r>
        <w:rPr>
          <w:rFonts w:ascii="Times New Roman" w:eastAsia="Times New Roman" w:hAnsi="Times New Roman" w:cs="Times New Roman"/>
          <w:color w:val="000000"/>
          <w:spacing w:val="0"/>
          <w:w w:val="100"/>
          <w:position w:val="0"/>
          <w:sz w:val="18"/>
          <w:szCs w:val="18"/>
        </w:rPr>
        <w:t>1</w:t>
      </w:r>
      <w:bookmarkEnd w:id="668"/>
      <w:r>
        <w:rPr>
          <w:color w:val="000000"/>
          <w:spacing w:val="0"/>
          <w:w w:val="100"/>
          <w:position w:val="0"/>
        </w:rPr>
        <w:t>、</w:t>
        <w:tab/>
        <w:t>事项描述</w:t>
      </w:r>
    </w:p>
    <w:p>
      <w:pPr>
        <w:pStyle w:val="Style30"/>
        <w:keepNext w:val="0"/>
        <w:keepLines w:val="0"/>
        <w:widowControl w:val="0"/>
        <w:shd w:val="clear" w:color="auto" w:fill="auto"/>
        <w:bidi w:val="0"/>
        <w:spacing w:before="0" w:after="0" w:line="319"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日，联络互动交易性金融资产的账面价值合计人民币</w:t>
      </w:r>
      <w:r>
        <w:rPr>
          <w:rFonts w:ascii="Times New Roman" w:eastAsia="Times New Roman" w:hAnsi="Times New Roman" w:cs="Times New Roman"/>
          <w:color w:val="000000"/>
          <w:spacing w:val="0"/>
          <w:w w:val="100"/>
          <w:position w:val="0"/>
          <w:sz w:val="18"/>
          <w:szCs w:val="18"/>
        </w:rPr>
        <w:t>14.04</w:t>
      </w:r>
      <w:r>
        <w:rPr>
          <w:color w:val="000000"/>
          <w:spacing w:val="0"/>
          <w:w w:val="100"/>
          <w:position w:val="0"/>
        </w:rPr>
        <w:t>亿元，管理层每年会对交易性金融资 产公允价值的计量进行确定。交易性金融资产公允价值的变动对联络互动的经营业绩产生重大影响，对此我们将交易性金融 资产公允价值的计量作为联络互动的关键审计事项。</w:t>
      </w:r>
    </w:p>
    <w:p>
      <w:pPr>
        <w:pStyle w:val="Style30"/>
        <w:keepNext w:val="0"/>
        <w:keepLines w:val="0"/>
        <w:widowControl w:val="0"/>
        <w:shd w:val="clear" w:color="auto" w:fill="auto"/>
        <w:tabs>
          <w:tab w:pos="734" w:val="left"/>
        </w:tabs>
        <w:bidi w:val="0"/>
        <w:spacing w:before="0" w:after="0" w:line="319" w:lineRule="exact"/>
        <w:ind w:left="0" w:right="0" w:firstLine="380"/>
        <w:jc w:val="both"/>
      </w:pPr>
      <w:bookmarkStart w:id="669" w:name="bookmark669"/>
      <w:r>
        <w:rPr>
          <w:rFonts w:ascii="Times New Roman" w:eastAsia="Times New Roman" w:hAnsi="Times New Roman" w:cs="Times New Roman"/>
          <w:color w:val="000000"/>
          <w:spacing w:val="0"/>
          <w:w w:val="100"/>
          <w:position w:val="0"/>
          <w:sz w:val="18"/>
          <w:szCs w:val="18"/>
        </w:rPr>
        <w:t>2</w:t>
      </w:r>
      <w:bookmarkEnd w:id="669"/>
      <w:r>
        <w:rPr>
          <w:color w:val="000000"/>
          <w:spacing w:val="0"/>
          <w:w w:val="100"/>
          <w:position w:val="0"/>
        </w:rPr>
        <w:t>、</w:t>
        <w:tab/>
        <w:t>审计应对</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我们对于交易性金融资产公允价值的计量所实施的重要审计程序包括：</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评价管理层委聘的外部估值专家的胜任能力、专业素质和客观性；</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通过参考行业惯例，评估管理层使用的估值方法的适当性；</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评价估值专家采用的折扣率、利率、假设条件等关键参数的适当性；</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基于已执行的审计工作，我们认为，管理层对交易性金融资产公允价值计量的相关判断及估计是合理的。</w:t>
      </w:r>
    </w:p>
    <w:p>
      <w:pPr>
        <w:pStyle w:val="Style30"/>
        <w:keepNext w:val="0"/>
        <w:keepLines w:val="0"/>
        <w:widowControl w:val="0"/>
        <w:shd w:val="clear" w:color="auto" w:fill="auto"/>
        <w:tabs>
          <w:tab w:pos="801" w:val="left"/>
        </w:tabs>
        <w:bidi w:val="0"/>
        <w:spacing w:before="0" w:after="0" w:line="317" w:lineRule="exact"/>
        <w:ind w:left="0" w:right="0" w:firstLine="380"/>
        <w:jc w:val="both"/>
      </w:pPr>
      <w:bookmarkStart w:id="673" w:name="bookmark673"/>
      <w:r>
        <w:rPr>
          <w:color w:val="000000"/>
          <w:spacing w:val="0"/>
          <w:w w:val="100"/>
          <w:position w:val="0"/>
        </w:rPr>
        <w:t>四</w:t>
      </w:r>
      <w:bookmarkEnd w:id="673"/>
      <w:r>
        <w:rPr>
          <w:color w:val="000000"/>
          <w:spacing w:val="0"/>
          <w:w w:val="100"/>
          <w:position w:val="0"/>
        </w:rPr>
        <w:t>、</w:t>
        <w:tab/>
        <w:t>其他信息</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联络互动管理层对其他信息负责。其他信息包括联络互动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 审计报告。</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0"/>
        <w:keepNext w:val="0"/>
        <w:keepLines w:val="0"/>
        <w:widowControl w:val="0"/>
        <w:shd w:val="clear" w:color="auto" w:fill="auto"/>
        <w:tabs>
          <w:tab w:pos="815" w:val="left"/>
        </w:tabs>
        <w:bidi w:val="0"/>
        <w:spacing w:before="0" w:after="0" w:line="317" w:lineRule="exact"/>
        <w:ind w:left="0" w:right="0" w:firstLine="380"/>
        <w:jc w:val="both"/>
      </w:pPr>
      <w:bookmarkStart w:id="674" w:name="bookmark674"/>
      <w:r>
        <w:rPr>
          <w:color w:val="000000"/>
          <w:spacing w:val="0"/>
          <w:w w:val="100"/>
          <w:position w:val="0"/>
        </w:rPr>
        <w:t>五</w:t>
      </w:r>
      <w:bookmarkEnd w:id="674"/>
      <w:r>
        <w:rPr>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联络互动管理层负责按照企业会计准则的规定编制财务报表，使其实现公允反映，并设计、执行和维护必要的内部控制， 以使财务报表不存在由于舞弊或错误导致的重大错报。</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在编制财务报表时，联络互动管理层负责评估联络互动的持续经营能力，披露与持续经营相关的事项（如适用），并运 用持续经营假设，除非管理层计划清算联络互动、终止运营或别无其他现实的选择。</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治理层负责监督联络互动的财务报告过程。</w:t>
      </w:r>
    </w:p>
    <w:p>
      <w:pPr>
        <w:pStyle w:val="Style30"/>
        <w:keepNext w:val="0"/>
        <w:keepLines w:val="0"/>
        <w:widowControl w:val="0"/>
        <w:shd w:val="clear" w:color="auto" w:fill="auto"/>
        <w:tabs>
          <w:tab w:pos="815" w:val="left"/>
        </w:tabs>
        <w:bidi w:val="0"/>
        <w:spacing w:before="0" w:after="0" w:line="317" w:lineRule="exact"/>
        <w:ind w:left="0" w:right="0" w:firstLine="380"/>
        <w:jc w:val="both"/>
      </w:pPr>
      <w:bookmarkStart w:id="675" w:name="bookmark675"/>
      <w:r>
        <w:rPr>
          <w:color w:val="000000"/>
          <w:spacing w:val="0"/>
          <w:w w:val="100"/>
          <w:position w:val="0"/>
        </w:rPr>
        <w:t>六</w:t>
      </w:r>
      <w:bookmarkEnd w:id="675"/>
      <w:r>
        <w:rPr>
          <w:color w:val="000000"/>
          <w:spacing w:val="0"/>
          <w:w w:val="100"/>
          <w:position w:val="0"/>
        </w:rPr>
        <w:t>、</w:t>
        <w:tab/>
        <w:t>注册会计师对财务报表审计的责任</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shd w:val="clear" w:color="auto" w:fill="auto"/>
        <w:tabs>
          <w:tab w:pos="699" w:val="left"/>
        </w:tabs>
        <w:bidi w:val="0"/>
        <w:spacing w:before="0" w:after="0" w:line="312" w:lineRule="exact"/>
        <w:ind w:left="0" w:right="0" w:firstLine="380"/>
        <w:jc w:val="both"/>
      </w:pPr>
      <w:bookmarkStart w:id="676" w:name="bookmark676"/>
      <w:r>
        <w:rPr>
          <w:rFonts w:ascii="Times New Roman" w:eastAsia="Times New Roman" w:hAnsi="Times New Roman" w:cs="Times New Roman"/>
          <w:color w:val="000000"/>
          <w:spacing w:val="0"/>
          <w:w w:val="100"/>
          <w:position w:val="0"/>
          <w:sz w:val="18"/>
          <w:szCs w:val="18"/>
        </w:rPr>
        <w:t>1</w:t>
      </w:r>
      <w:bookmarkEnd w:id="676"/>
      <w:r>
        <w:rPr>
          <w:color w:val="000000"/>
          <w:spacing w:val="0"/>
          <w:w w:val="100"/>
          <w:position w:val="0"/>
        </w:rPr>
        <w:t>、</w:t>
        <w:tab/>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30"/>
        <w:keepNext w:val="0"/>
        <w:keepLines w:val="0"/>
        <w:widowControl w:val="0"/>
        <w:shd w:val="clear" w:color="auto" w:fill="auto"/>
        <w:tabs>
          <w:tab w:pos="734" w:val="left"/>
        </w:tabs>
        <w:bidi w:val="0"/>
        <w:spacing w:before="0" w:after="0" w:line="317" w:lineRule="exact"/>
        <w:ind w:left="0" w:right="0" w:firstLine="380"/>
        <w:jc w:val="both"/>
      </w:pPr>
      <w:bookmarkStart w:id="677" w:name="bookmark677"/>
      <w:r>
        <w:rPr>
          <w:rFonts w:ascii="Times New Roman" w:eastAsia="Times New Roman" w:hAnsi="Times New Roman" w:cs="Times New Roman"/>
          <w:color w:val="000000"/>
          <w:spacing w:val="0"/>
          <w:w w:val="100"/>
          <w:position w:val="0"/>
          <w:sz w:val="18"/>
          <w:szCs w:val="18"/>
        </w:rPr>
        <w:t>2</w:t>
      </w:r>
      <w:bookmarkEnd w:id="677"/>
      <w:r>
        <w:rPr>
          <w:color w:val="000000"/>
          <w:spacing w:val="0"/>
          <w:w w:val="100"/>
          <w:position w:val="0"/>
        </w:rPr>
        <w:t>、</w:t>
        <w:tab/>
        <w:t>了解与审计相关的内部控制，以设计恰当的审计程序。</w:t>
      </w:r>
    </w:p>
    <w:p>
      <w:pPr>
        <w:pStyle w:val="Style30"/>
        <w:keepNext w:val="0"/>
        <w:keepLines w:val="0"/>
        <w:widowControl w:val="0"/>
        <w:shd w:val="clear" w:color="auto" w:fill="auto"/>
        <w:tabs>
          <w:tab w:pos="734" w:val="left"/>
        </w:tabs>
        <w:bidi w:val="0"/>
        <w:spacing w:before="0" w:after="0" w:line="317" w:lineRule="exact"/>
        <w:ind w:left="0" w:right="0" w:firstLine="380"/>
        <w:jc w:val="both"/>
      </w:pPr>
      <w:bookmarkStart w:id="678" w:name="bookmark678"/>
      <w:r>
        <w:rPr>
          <w:rFonts w:ascii="Times New Roman" w:eastAsia="Times New Roman" w:hAnsi="Times New Roman" w:cs="Times New Roman"/>
          <w:color w:val="000000"/>
          <w:spacing w:val="0"/>
          <w:w w:val="100"/>
          <w:position w:val="0"/>
          <w:sz w:val="18"/>
          <w:szCs w:val="18"/>
        </w:rPr>
        <w:t>3</w:t>
      </w:r>
      <w:bookmarkEnd w:id="678"/>
      <w:r>
        <w:rPr>
          <w:color w:val="000000"/>
          <w:spacing w:val="0"/>
          <w:w w:val="100"/>
          <w:position w:val="0"/>
        </w:rPr>
        <w:t>、</w:t>
        <w:tab/>
        <w:t>评价管理层选用会计政策的恰当性和作出会计估计及相关披露的合理性。</w:t>
      </w:r>
    </w:p>
    <w:p>
      <w:pPr>
        <w:pStyle w:val="Style30"/>
        <w:keepNext w:val="0"/>
        <w:keepLines w:val="0"/>
        <w:widowControl w:val="0"/>
        <w:shd w:val="clear" w:color="auto" w:fill="auto"/>
        <w:tabs>
          <w:tab w:pos="709" w:val="left"/>
        </w:tabs>
        <w:bidi w:val="0"/>
        <w:spacing w:before="0" w:after="0" w:line="317" w:lineRule="exact"/>
        <w:ind w:left="0" w:right="0" w:firstLine="380"/>
        <w:jc w:val="both"/>
      </w:pPr>
      <w:bookmarkStart w:id="679" w:name="bookmark679"/>
      <w:r>
        <w:rPr>
          <w:rFonts w:ascii="Times New Roman" w:eastAsia="Times New Roman" w:hAnsi="Times New Roman" w:cs="Times New Roman"/>
          <w:color w:val="000000"/>
          <w:spacing w:val="0"/>
          <w:w w:val="100"/>
          <w:position w:val="0"/>
          <w:sz w:val="18"/>
          <w:szCs w:val="18"/>
        </w:rPr>
        <w:t>4</w:t>
      </w:r>
      <w:bookmarkEnd w:id="679"/>
      <w:r>
        <w:rPr>
          <w:color w:val="000000"/>
          <w:spacing w:val="0"/>
          <w:w w:val="100"/>
          <w:position w:val="0"/>
        </w:rPr>
        <w:t>、</w:t>
        <w:tab/>
        <w:t>对管理层使用持续经营假设的恰当性得出结论。同时，根据获取的审计证据，就可能导致对联络互动持续经营能力 产生重大疑虑的事项或情况是否存在重大不确定性得出结论。如果我们得出结论认为存在重大不确定性，审计准则要求我们 在审计报告中提请报告使用者注意财务报表中的相关披露；如果披露不充分，我们应当发表非无保留意见。我们的结论基于</w:t>
        <w:br w:type="page"/>
      </w:r>
      <w:r>
        <w:rPr>
          <w:color w:val="000000"/>
          <w:spacing w:val="0"/>
          <w:w w:val="100"/>
          <w:position w:val="0"/>
        </w:rPr>
        <w:t>截至审计报告日可获得的信息。然而，未来的事项或情况可能导致联络互动不能持续经营。</w:t>
      </w:r>
    </w:p>
    <w:p>
      <w:pPr>
        <w:pStyle w:val="Style30"/>
        <w:keepNext w:val="0"/>
        <w:keepLines w:val="0"/>
        <w:widowControl w:val="0"/>
        <w:shd w:val="clear" w:color="auto" w:fill="auto"/>
        <w:tabs>
          <w:tab w:pos="724" w:val="left"/>
        </w:tabs>
        <w:bidi w:val="0"/>
        <w:spacing w:before="0" w:after="0" w:line="314" w:lineRule="exact"/>
        <w:ind w:left="0" w:right="0" w:firstLine="380"/>
        <w:jc w:val="left"/>
      </w:pPr>
      <w:bookmarkStart w:id="680" w:name="bookmark680"/>
      <w:r>
        <w:rPr>
          <w:rFonts w:ascii="Times New Roman" w:eastAsia="Times New Roman" w:hAnsi="Times New Roman" w:cs="Times New Roman"/>
          <w:color w:val="000000"/>
          <w:spacing w:val="0"/>
          <w:w w:val="100"/>
          <w:position w:val="0"/>
          <w:sz w:val="18"/>
          <w:szCs w:val="18"/>
        </w:rPr>
        <w:t>5</w:t>
      </w:r>
      <w:bookmarkEnd w:id="680"/>
      <w:r>
        <w:rPr>
          <w:color w:val="000000"/>
          <w:spacing w:val="0"/>
          <w:w w:val="100"/>
          <w:position w:val="0"/>
        </w:rPr>
        <w:t>、</w:t>
        <w:tab/>
        <w:t>评价财务报表的总体列报、结构和内容，并评价财务报表是否公允反映相关交易和事项。</w:t>
      </w:r>
    </w:p>
    <w:p>
      <w:pPr>
        <w:pStyle w:val="Style30"/>
        <w:keepNext w:val="0"/>
        <w:keepLines w:val="0"/>
        <w:widowControl w:val="0"/>
        <w:shd w:val="clear" w:color="auto" w:fill="auto"/>
        <w:tabs>
          <w:tab w:pos="699" w:val="left"/>
        </w:tabs>
        <w:bidi w:val="0"/>
        <w:spacing w:before="0" w:after="0" w:line="322" w:lineRule="exact"/>
        <w:ind w:left="0" w:right="0" w:firstLine="380"/>
        <w:jc w:val="left"/>
      </w:pPr>
      <w:bookmarkStart w:id="681" w:name="bookmark681"/>
      <w:r>
        <w:rPr>
          <w:rFonts w:ascii="Times New Roman" w:eastAsia="Times New Roman" w:hAnsi="Times New Roman" w:cs="Times New Roman"/>
          <w:color w:val="000000"/>
          <w:spacing w:val="0"/>
          <w:w w:val="100"/>
          <w:position w:val="0"/>
          <w:sz w:val="18"/>
          <w:szCs w:val="18"/>
        </w:rPr>
        <w:t>6</w:t>
      </w:r>
      <w:bookmarkEnd w:id="681"/>
      <w:r>
        <w:rPr>
          <w:color w:val="000000"/>
          <w:spacing w:val="0"/>
          <w:w w:val="100"/>
          <w:position w:val="0"/>
        </w:rPr>
        <w:t>、</w:t>
        <w:tab/>
        <w:t>就联络互动中实体或业务活动的财务信息获取充分、适当的审计证据，以对财务报表发表意见。我们负责指导、监 督和执行集团审计。我们对审计意见承担全部责任。</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0"/>
        <w:keepNext w:val="0"/>
        <w:keepLines w:val="0"/>
        <w:widowControl w:val="0"/>
        <w:shd w:val="clear" w:color="auto" w:fill="auto"/>
        <w:bidi w:val="0"/>
        <w:spacing w:before="0" w:after="1040" w:line="312" w:lineRule="exact"/>
        <w:ind w:left="0" w:right="0" w:firstLine="380"/>
        <w:jc w:val="left"/>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6"/>
        <w:keepNext/>
        <w:keepLines/>
        <w:widowControl w:val="0"/>
        <w:shd w:val="clear" w:color="auto" w:fill="auto"/>
        <w:bidi w:val="0"/>
        <w:spacing w:before="0" w:after="24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sz w:val="24"/>
          <w:szCs w:val="24"/>
        </w:rPr>
        <w:t>二</w:t>
      </w:r>
      <w:bookmarkEnd w:id="684"/>
      <w:r>
        <w:rPr>
          <w:color w:val="000000"/>
          <w:spacing w:val="0"/>
          <w:w w:val="100"/>
          <w:position w:val="0"/>
          <w:sz w:val="24"/>
          <w:szCs w:val="24"/>
        </w:rPr>
        <w:t>、财务报表</w:t>
      </w:r>
      <w:bookmarkEnd w:id="682"/>
      <w:bookmarkEnd w:id="683"/>
      <w:bookmarkEnd w:id="685"/>
    </w:p>
    <w:p>
      <w:pPr>
        <w:pStyle w:val="Style30"/>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24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、合并资产负债表</w:t>
      </w:r>
      <w:bookmarkEnd w:id="686"/>
      <w:bookmarkEnd w:id="687"/>
      <w:bookmarkEnd w:id="689"/>
    </w:p>
    <w:p>
      <w:pPr>
        <w:pStyle w:val="Style30"/>
        <w:keepNext w:val="0"/>
        <w:keepLines w:val="0"/>
        <w:widowControl w:val="0"/>
        <w:shd w:val="clear" w:color="auto" w:fill="auto"/>
        <w:bidi w:val="0"/>
        <w:spacing w:before="0" w:after="160" w:line="314"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6332855</wp:posOffset>
                </wp:positionH>
                <wp:positionV relativeFrom="paragraph">
                  <wp:posOffset>520700</wp:posOffset>
                </wp:positionV>
                <wp:extent cx="481330" cy="146050"/>
                <wp:wrapSquare wrapText="bothSides"/>
                <wp:docPr id="26" name="Shape 2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2" type="#_x0000_t202" style="position:absolute;margin-left:498.65000000000003pt;margin-top:41.pt;width:37.899999999999999pt;height:11.5pt;z-index:-12582937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编制单位：杭州联络互动信息科技股份有限公司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6446" w:hSpace="14" w:vSpace="629" w:wrap="notBeside" w:vAnchor="text" w:hAnchor="text" w:x="243" w:y="630"/>
              <w:widowControl w:val="0"/>
              <w:rPr>
                <w:sz w:val="10"/>
                <w:szCs w:val="10"/>
              </w:rPr>
            </w:pPr>
          </w:p>
        </w:tc>
        <w:tc>
          <w:tcPr>
            <w:tcBorders>
              <w:top w:val="single" w:sz="4"/>
              <w:left w:val="single" w:sz="4"/>
              <w:right w:val="single" w:sz="4"/>
            </w:tcBorders>
            <w:shd w:val="clear" w:color="auto" w:fill="D3D3D3"/>
            <w:vAlign w:val="top"/>
          </w:tcPr>
          <w:p>
            <w:pPr>
              <w:framePr w:w="9586" w:h="6446" w:hSpace="14" w:vSpace="629" w:wrap="notBeside" w:vAnchor="text" w:hAnchor="text" w:x="24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1,237,964,444.62</w:t>
            </w:r>
          </w:p>
        </w:tc>
        <w:tc>
          <w:tcPr>
            <w:tcBorders>
              <w:top w:val="single" w:sz="4"/>
              <w:left w:val="single" w:sz="4"/>
              <w:righ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988,607,649.04</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6446" w:hSpace="14" w:vSpace="629" w:wrap="notBeside" w:vAnchor="text" w:hAnchor="text" w:x="243" w:y="630"/>
              <w:widowControl w:val="0"/>
              <w:rPr>
                <w:sz w:val="10"/>
                <w:szCs w:val="10"/>
              </w:rPr>
            </w:pPr>
          </w:p>
        </w:tc>
        <w:tc>
          <w:tcPr>
            <w:tcBorders>
              <w:top w:val="single" w:sz="4"/>
              <w:left w:val="single" w:sz="4"/>
              <w:right w:val="single" w:sz="4"/>
            </w:tcBorders>
            <w:shd w:val="clear" w:color="auto" w:fill="FFFFFF"/>
            <w:vAlign w:val="top"/>
          </w:tcPr>
          <w:p>
            <w:pPr>
              <w:framePr w:w="9586" w:h="6446" w:hSpace="14" w:vSpace="629" w:wrap="notBeside" w:vAnchor="text" w:hAnchor="text" w:x="24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6446" w:hSpace="14" w:vSpace="629" w:wrap="notBeside" w:vAnchor="text" w:hAnchor="text" w:x="243" w:y="630"/>
              <w:widowControl w:val="0"/>
              <w:rPr>
                <w:sz w:val="10"/>
                <w:szCs w:val="10"/>
              </w:rPr>
            </w:pPr>
          </w:p>
        </w:tc>
        <w:tc>
          <w:tcPr>
            <w:tcBorders>
              <w:top w:val="single" w:sz="4"/>
              <w:left w:val="single" w:sz="4"/>
              <w:right w:val="single" w:sz="4"/>
            </w:tcBorders>
            <w:shd w:val="clear" w:color="auto" w:fill="FFFFFF"/>
            <w:vAlign w:val="top"/>
          </w:tcPr>
          <w:p>
            <w:pPr>
              <w:framePr w:w="9586" w:h="6446" w:hSpace="14" w:vSpace="629" w:wrap="notBeside" w:vAnchor="text" w:hAnchor="text" w:x="24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c>
          <w:tcPr>
            <w:tcBorders>
              <w:top w:val="single" w:sz="4"/>
              <w:left w:val="single" w:sz="4"/>
              <w:righ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324,013,682.72</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6446" w:hSpace="14" w:vSpace="629" w:wrap="notBeside" w:vAnchor="text" w:hAnchor="text" w:x="243" w:y="630"/>
              <w:widowControl w:val="0"/>
              <w:rPr>
                <w:sz w:val="10"/>
                <w:szCs w:val="10"/>
              </w:rPr>
            </w:pPr>
          </w:p>
        </w:tc>
        <w:tc>
          <w:tcPr>
            <w:tcBorders>
              <w:top w:val="single" w:sz="4"/>
              <w:left w:val="single" w:sz="4"/>
              <w:right w:val="single" w:sz="4"/>
            </w:tcBorders>
            <w:shd w:val="clear" w:color="auto" w:fill="FFFFFF"/>
            <w:vAlign w:val="top"/>
          </w:tcPr>
          <w:p>
            <w:pPr>
              <w:framePr w:w="9586" w:h="6446" w:hSpace="14" w:vSpace="629" w:wrap="notBeside" w:vAnchor="text" w:hAnchor="text" w:x="24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6446" w:hSpace="14" w:vSpace="629" w:wrap="notBeside" w:vAnchor="text" w:hAnchor="text" w:x="243" w:y="630"/>
              <w:widowControl w:val="0"/>
              <w:rPr>
                <w:sz w:val="10"/>
                <w:szCs w:val="10"/>
              </w:rPr>
            </w:pPr>
          </w:p>
        </w:tc>
        <w:tc>
          <w:tcPr>
            <w:tcBorders>
              <w:top w:val="single" w:sz="4"/>
              <w:left w:val="single" w:sz="4"/>
              <w:right w:val="single" w:sz="4"/>
            </w:tcBorders>
            <w:shd w:val="clear" w:color="auto" w:fill="FFFFFF"/>
            <w:vAlign w:val="top"/>
          </w:tcPr>
          <w:p>
            <w:pPr>
              <w:framePr w:w="9586" w:h="6446" w:hSpace="14" w:vSpace="629" w:wrap="notBeside" w:vAnchor="text" w:hAnchor="text" w:x="24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1,322,122,051.04</w:t>
            </w:r>
          </w:p>
        </w:tc>
        <w:tc>
          <w:tcPr>
            <w:tcBorders>
              <w:top w:val="single" w:sz="4"/>
              <w:left w:val="single" w:sz="4"/>
              <w:righ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2,051,919,629.11</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righ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6,496,500.00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117,199,022.43</w:t>
            </w:r>
          </w:p>
        </w:tc>
        <w:tc>
          <w:tcPr>
            <w:tcBorders>
              <w:top w:val="single" w:sz="4"/>
              <w:left w:val="single" w:sz="4"/>
              <w:righ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229,993,324.36</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6446" w:hSpace="14" w:vSpace="629" w:wrap="notBeside" w:vAnchor="text" w:hAnchor="text" w:x="243" w:y="630"/>
              <w:widowControl w:val="0"/>
              <w:rPr>
                <w:sz w:val="10"/>
                <w:szCs w:val="10"/>
              </w:rPr>
            </w:pPr>
          </w:p>
        </w:tc>
        <w:tc>
          <w:tcPr>
            <w:tcBorders>
              <w:top w:val="single" w:sz="4"/>
              <w:left w:val="single" w:sz="4"/>
              <w:right w:val="single" w:sz="4"/>
            </w:tcBorders>
            <w:shd w:val="clear" w:color="auto" w:fill="FFFFFF"/>
            <w:vAlign w:val="top"/>
          </w:tcPr>
          <w:p>
            <w:pPr>
              <w:framePr w:w="9586" w:h="6446" w:hSpace="14" w:vSpace="629" w:wrap="notBeside" w:vAnchor="text" w:hAnchor="text" w:x="24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6446" w:hSpace="14" w:vSpace="629" w:wrap="notBeside" w:vAnchor="text" w:hAnchor="text" w:x="243" w:y="630"/>
              <w:widowControl w:val="0"/>
              <w:rPr>
                <w:sz w:val="10"/>
                <w:szCs w:val="10"/>
              </w:rPr>
            </w:pPr>
          </w:p>
        </w:tc>
        <w:tc>
          <w:tcPr>
            <w:tcBorders>
              <w:top w:val="single" w:sz="4"/>
              <w:left w:val="single" w:sz="4"/>
              <w:right w:val="single" w:sz="4"/>
            </w:tcBorders>
            <w:shd w:val="clear" w:color="auto" w:fill="FFFFFF"/>
            <w:vAlign w:val="top"/>
          </w:tcPr>
          <w:p>
            <w:pPr>
              <w:framePr w:w="9586" w:h="6446" w:hSpace="14" w:vSpace="629" w:wrap="notBeside" w:vAnchor="text" w:hAnchor="text" w:x="24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6446" w:hSpace="14" w:vSpace="629" w:wrap="notBeside" w:vAnchor="text" w:hAnchor="text" w:x="243" w:y="630"/>
              <w:widowControl w:val="0"/>
              <w:rPr>
                <w:sz w:val="10"/>
                <w:szCs w:val="10"/>
              </w:rPr>
            </w:pPr>
          </w:p>
        </w:tc>
        <w:tc>
          <w:tcPr>
            <w:tcBorders>
              <w:top w:val="single" w:sz="4"/>
              <w:left w:val="single" w:sz="4"/>
              <w:right w:val="single" w:sz="4"/>
            </w:tcBorders>
            <w:shd w:val="clear" w:color="auto" w:fill="FFFFFF"/>
            <w:vAlign w:val="top"/>
          </w:tcPr>
          <w:p>
            <w:pPr>
              <w:framePr w:w="9586" w:h="6446" w:hSpace="14" w:vSpace="629" w:wrap="notBeside" w:vAnchor="text" w:hAnchor="text" w:x="24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712,309,965.32</w:t>
            </w:r>
          </w:p>
        </w:tc>
        <w:tc>
          <w:tcPr>
            <w:tcBorders>
              <w:top w:val="single" w:sz="4"/>
              <w:left w:val="single" w:sz="4"/>
              <w:righ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1,002,634,232.46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848,908.15</w:t>
            </w:r>
          </w:p>
        </w:tc>
        <w:tc>
          <w:tcPr>
            <w:tcBorders>
              <w:top w:val="single" w:sz="4"/>
              <w:left w:val="single" w:sz="4"/>
              <w:bottom w:val="single" w:sz="4"/>
              <w:right w:val="single" w:sz="4"/>
            </w:tcBorders>
            <w:shd w:val="clear" w:color="auto" w:fill="FFFFFF"/>
            <w:vAlign w:val="center"/>
          </w:tcPr>
          <w:p>
            <w:pPr>
              <w:pStyle w:val="Style22"/>
              <w:keepNext w:val="0"/>
              <w:keepLines w:val="0"/>
              <w:framePr w:w="9586" w:h="6446" w:hSpace="14" w:vSpace="629" w:wrap="notBeside" w:vAnchor="text" w:hAnchor="text" w:x="24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4,886,048.96</w:t>
            </w:r>
          </w:p>
        </w:tc>
      </w:tr>
    </w:tbl>
    <w:p>
      <w:pPr>
        <w:pStyle w:val="Style28"/>
        <w:keepNext w:val="0"/>
        <w:keepLines w:val="0"/>
        <w:framePr w:w="9691" w:h="312" w:hSpace="228" w:wrap="notBeside" w:vAnchor="text" w:hAnchor="text" w:x="229"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1,189,183,959.49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812,871,893.76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334,243,528.23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209,274,807.14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6,318,024,627.22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5,625,811,718.59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265,209,492.70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107,692,719.64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136,861,291.62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144,690,044.95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30,232,575.00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913,921,374.42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857,326,499.00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505,644,558.83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657,204,012.92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259,645,820.86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234,031,913.77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228,390,147.95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218,974,157.00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26,211,356.00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46,775,621.00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868,093,991.25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868,093,991.25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50,983,774.71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55,045,002.43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37,019,616.63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39,468,614.85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3,578,467.00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3,324,596,471.97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3,259,535,151.81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9,642,621,099.19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8,885,346,870.40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1,476,673,486.02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1,617,885,851.49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2,306,635,990.22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1,459,813,431.81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1,912,955.48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244,493,518.92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344,587,336.70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169,001,915.03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155,221,721.60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303,683,566.01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131,979,918.78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561,296,630.78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775,778,883.49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3,695,177.71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31,012,375.23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1,107,784,196.80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622,702,399.30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151,120,502.69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48,456,151.23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6,452,696,579.73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5,321,331,876.62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13,625,643.00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515,000,415.00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524,834,175.70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527,560,826.69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2,972,701.00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51,659,918.59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56,959,748.30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22,191,201.00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16,946,024.15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612,322,695.29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1,119,597,959.14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7,065,019,275.02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6,440,929,835.76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3,092,486,052.58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3,012,567,309.85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-103,121,663.27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-101,711,802.54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26,687,004.08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-3,177,801,242.54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-3,273,248,412.92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2,015,399,825.85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1,841,443,773.47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562,201,998.32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602,973,261.17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2,577,601,824.17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2,444,417,034.64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9,642,621,099.19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8,885,346,870.40</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2" behindDoc="0" locked="0" layoutInCell="1" allowOverlap="1">
                <wp:simplePos x="0" y="0"/>
                <wp:positionH relativeFrom="page">
                  <wp:posOffset>688340</wp:posOffset>
                </wp:positionH>
                <wp:positionV relativeFrom="margin">
                  <wp:posOffset>4883150</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法定代表人：何志涛</w:t>
                            </w:r>
                          </w:p>
                        </w:txbxContent>
                      </wps:txbx>
                      <wps:bodyPr wrap="none" lIns="0" tIns="0" rIns="0" bIns="0">
                        <a:noAutoFit/>
                      </wps:bodyPr>
                    </wps:wsp>
                  </a:graphicData>
                </a:graphic>
              </wp:anchor>
            </w:drawing>
          </mc:Choice>
          <mc:Fallback>
            <w:pict>
              <v:shape id="_x0000_s1054" type="#_x0000_t202" style="position:absolute;margin-left:54.200000000000003pt;margin-top:384.5pt;width:83.049999999999997pt;height:11.75pt;z-index:-125829371;mso-wrap-distance-left:9.pt;mso-wrap-distance-top:12.pt;mso-wrap-distance-right:405.44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法定代表人：何志涛</w:t>
                      </w:r>
                    </w:p>
                  </w:txbxContent>
                </v:textbox>
                <w10:wrap type="topAndBottom" anchorx="page" anchory="margin"/>
              </v:shape>
            </w:pict>
          </mc:Fallback>
        </mc:AlternateContent>
      </w:r>
      <w:r>
        <mc:AlternateContent>
          <mc:Choice Requires="wps">
            <w:drawing>
              <wp:anchor distT="152400" distB="3175" distL="2293620" distR="2519045" simplePos="0" relativeHeight="125829384" behindDoc="0" locked="0" layoutInCell="1" allowOverlap="1">
                <wp:simplePos x="0" y="0"/>
                <wp:positionH relativeFrom="page">
                  <wp:posOffset>2867660</wp:posOffset>
                </wp:positionH>
                <wp:positionV relativeFrom="margin">
                  <wp:posOffset>4883150</wp:posOffset>
                </wp:positionV>
                <wp:extent cx="1505585" cy="146050"/>
                <wp:wrapTopAndBottom/>
                <wp:docPr id="30" name="Shape 3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主管会计工作负责人：何志涛</w:t>
                            </w:r>
                          </w:p>
                        </w:txbxContent>
                      </wps:txbx>
                      <wps:bodyPr wrap="none" lIns="0" tIns="0" rIns="0" bIns="0">
                        <a:noAutoFit/>
                      </wps:bodyPr>
                    </wps:wsp>
                  </a:graphicData>
                </a:graphic>
              </wp:anchor>
            </w:drawing>
          </mc:Choice>
          <mc:Fallback>
            <w:pict>
              <v:shape id="_x0000_s1056" type="#_x0000_t202" style="position:absolute;margin-left:225.80000000000001pt;margin-top:384.5pt;width:118.55pt;height:11.5pt;z-index:-125829369;mso-wrap-distance-left:180.59999999999999pt;mso-wrap-distance-top:12.pt;mso-wrap-distance-right:198.34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主管会计工作负责人：何志涛</w:t>
                      </w:r>
                    </w:p>
                  </w:txbxContent>
                </v:textbox>
                <w10:wrap type="topAndBottom" anchorx="page" anchory="margin"/>
              </v:shape>
            </w:pict>
          </mc:Fallback>
        </mc:AlternateContent>
      </w:r>
      <w:r>
        <mc:AlternateContent>
          <mc:Choice Requires="wps">
            <w:drawing>
              <wp:anchor distT="152400" distB="0" distL="4918075" distR="113665" simplePos="0" relativeHeight="125829386" behindDoc="0" locked="0" layoutInCell="1" allowOverlap="1">
                <wp:simplePos x="0" y="0"/>
                <wp:positionH relativeFrom="page">
                  <wp:posOffset>5492115</wp:posOffset>
                </wp:positionH>
                <wp:positionV relativeFrom="margin">
                  <wp:posOffset>4883150</wp:posOffset>
                </wp:positionV>
                <wp:extent cx="1286510" cy="149225"/>
                <wp:wrapTopAndBottom/>
                <wp:docPr id="32" name="Shape 3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会计机构负责人：金玉花</w:t>
                            </w:r>
                          </w:p>
                        </w:txbxContent>
                      </wps:txbx>
                      <wps:bodyPr wrap="none" lIns="0" tIns="0" rIns="0" bIns="0">
                        <a:noAutoFit/>
                      </wps:bodyPr>
                    </wps:wsp>
                  </a:graphicData>
                </a:graphic>
              </wp:anchor>
            </w:drawing>
          </mc:Choice>
          <mc:Fallback>
            <w:pict>
              <v:shape id="_x0000_s1058" type="#_x0000_t202" style="position:absolute;margin-left:432.44999999999999pt;margin-top:384.5pt;width:101.3pt;height:11.75pt;z-index:-125829367;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会计机构负责人：金玉花</w:t>
                      </w:r>
                    </w:p>
                  </w:txbxContent>
                </v:textbox>
                <w10:wrap type="topAndBottom" anchorx="page" anchory="margin"/>
              </v:shape>
            </w:pict>
          </mc:Fallback>
        </mc:AlternateContent>
      </w: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、母公司资产负债表</w:t>
      </w:r>
      <w:bookmarkEnd w:id="690"/>
      <w:bookmarkEnd w:id="691"/>
      <w:bookmarkEnd w:id="69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3,590,548.34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53,500,031.65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1,140,844,871.02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60,507,625.31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75,903,608.55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5,795,067.62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53,408,154.06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611,646,336.78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2,244,085,353.19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26,056,622.79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74,876,140.36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236,168.57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73,155,227.76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77,164,874.08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1,895,551,311.33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2,504,298,190.10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5,598,383,197.17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5,607,196,127.50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1,319,671.60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30,232,575.00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734,213,294.91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806,816,799.31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158,054,943.09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113,122,199.49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258,699,919.14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228,592,053.13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21,351,402.83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21,916,865.03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6,851,059,008.74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6,864,316,619.46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8,746,610,320.07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9,368,614,809.56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1,435,186,037.02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1,398,182,342.47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56,735,764.25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31,329,171.74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1,506,298.55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2,483,038.52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4,642,044.24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4,041,068.52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3,576,294.29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3,703,388.65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864,811,416.30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1,673,773,799.44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968,488.76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18,096,800.09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658,085,046.62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159,281,764.22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1,033,198.00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1,131,809.89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3,026,552,839.24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3,345,949,643.48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499,490,000.00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2,107,879.18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414,692,486.76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360,028,028.75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424,012,486.76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870,945,907.93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3,450,565,326.00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4,216,895,551.41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2,177,149,675.00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5,131,801,364.28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5,131,801,364.28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-27,081,185.97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50,057,555.53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50,057,555.53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-2,035,882,414.77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-2,183,889,336.66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5,296,044,994.07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5,151,719,258.15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8,746,610,320.07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9,368,614,809.56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3</w:t>
      </w:r>
      <w:bookmarkEnd w:id="696"/>
      <w:r>
        <w:rPr>
          <w:color w:val="000000"/>
          <w:spacing w:val="0"/>
          <w:w w:val="100"/>
          <w:position w:val="0"/>
        </w:rPr>
        <w:t>、合并利润表</w:t>
      </w:r>
      <w:bookmarkEnd w:id="694"/>
      <w:bookmarkEnd w:id="695"/>
      <w:bookmarkEnd w:id="69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12,468,258,488.14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12,468,258,488.14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16,021,297,818.76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13,172,549,249.13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13,867,140,144.69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10,497,522,293.83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22,451,471.14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26,747,092.33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1,325,030,271.46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1,631,670,536.44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567,485,430.08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708,192,482.66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97,477,219.23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137,075,126.24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141,713,282.16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171,341,717.63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137,259,260.24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156,843,352.98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9,029,545.16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11,035,367.89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27,330,845.81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8,112,890.68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28,384,238.08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150,158,276.35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-12,076,900.84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-61,995,809.49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317,009,862.81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-402,905,986.07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-232,077,935.07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-856,571,140.40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-9,978,401.57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-1,830,633,114.86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4,135,206.41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148,936,379.55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269,081,158.67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-3,487,193,455.74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51,377,907.32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159,332,573.94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92,817,320.13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4,948,860.06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227,641,745.86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-3,332,809,741.86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21,667,910.58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37,745,567.35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205,973,835.28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-3,370,555,309.21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206,056,704.48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-3,370,786,669.85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231,360.64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95,447,170.38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-3,235,436,386.23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110,526,664.90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-135,118,922.98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-16,813,542.12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-179,994,600.80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-1,409,860.73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-177,964,280.88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527,479.42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-191,462,923.10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527,479.42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-191,462,923.10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-1,937,340.15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13,498,642.22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-1,937,340.15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13,498,642.22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-15,403,681.39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-2,030,319.92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189,160,293.16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-3,550,549,910.01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94,037,309.65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-3,413,400,667.11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95,122,983.51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-137,149,242.90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0"/>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法定代表人：何志涛</w:t>
        <w:tab/>
        <w:t>主管会计工作负责人：何志涛</w:t>
        <w:tab/>
        <w:t>会计机构负责人：金玉花</w:t>
      </w:r>
    </w:p>
    <w:p>
      <w:pPr>
        <w:pStyle w:val="Style33"/>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4</w:t>
      </w:r>
      <w:bookmarkEnd w:id="700"/>
      <w:r>
        <w:rPr>
          <w:color w:val="000000"/>
          <w:spacing w:val="0"/>
          <w:w w:val="100"/>
          <w:position w:val="0"/>
        </w:rPr>
        <w:t>、母公司利润表</w:t>
      </w:r>
      <w:bookmarkEnd w:id="698"/>
      <w:bookmarkEnd w:id="699"/>
      <w:bookmarkEnd w:id="70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36,529,827.56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110,921,358.86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27,351,974.47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125,448,444.73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6,567,597.84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6,820,656.21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11,366,045.91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32,490,177.27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41,509,686.84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63,370,222.30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1,748,742.35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3,877,932.56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55,942,829.56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62,717,412.41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111,095,298.65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115,506,554.39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25,712,328.05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62,088,798.02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210,349.62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2,422,683.07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7,034,801.80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-12,054,807.56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-5,046,282.20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-12,054,807.56</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230,608,470.83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-339,276,675.00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46,951,544.30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-774,129,606.81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-14,255,777.44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-421,928,710.90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162,611,376.92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-1,728,849,346.93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360,064.62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134,631,290.16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27,017,949.97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135,953,491.57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-1,594,218,056.77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135,953,491.57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-1,594,218,056.77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135,953,491.57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-1,594,218,056.77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-3,681,185.97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-3,681,185.97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-3,681,185.97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132,272,305.60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-1,604,218,056.77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5</w:t>
      </w:r>
      <w:bookmarkEnd w:id="704"/>
      <w:r>
        <w:rPr>
          <w:color w:val="000000"/>
          <w:spacing w:val="0"/>
          <w:w w:val="100"/>
          <w:position w:val="0"/>
        </w:rPr>
        <w:t>、合并现金流量表</w:t>
      </w:r>
      <w:bookmarkEnd w:id="702"/>
      <w:bookmarkEnd w:id="703"/>
      <w:bookmarkEnd w:id="70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17,173,000,051.15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15,623,936,642.81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6,730,832.77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1,286,461.81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364,998,598.75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1,522,375,166.70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17,544,729,482.67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17,147,598,271.32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13,877,039,660.65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12,647,293,079.30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809,189,226.85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898,981,144.54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821,073,644.71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506,512,728.41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1,168,483,392.51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3,197,888,612.75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16,675,785,924.72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17,250,675,565.00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868,943,557.95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-103,077,293.68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247,789,500.00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1,237,708,578.53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2,504,491.17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20,311,359.42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6,515,789.19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266,330,384.02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14,810,588.30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104,553,045.72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271,620,368.66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1,628,903,367.69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68,743,518.27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152,669,434.09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812,650,967.27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151,322,468.99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406,367.90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386,565,987.26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965,726,769.26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-114,945,618.60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663,176,598.43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50,702,843.59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50,702,843.59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711,532,000.00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2,943,538,529.71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81,684,600.00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790,394,843.59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3,027,623,129.71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887,930,876.14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3,563,712,171.38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115,283,719.17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159,042,751.20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28,729,263.74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115,658.15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72,276,991.86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84,223,362.51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1,075,491,587.17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3,806,978,285.09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-285,096,743.58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-779,355,155.38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-69,223,518.47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3,846,468.77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399,677,677.30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-215,409,381.86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741,559,805.92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956,969,187.78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1,141,237,483.22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741,559,805.92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6</w:t>
      </w:r>
      <w:bookmarkEnd w:id="708"/>
      <w:r>
        <w:rPr>
          <w:color w:val="000000"/>
          <w:spacing w:val="0"/>
          <w:w w:val="100"/>
          <w:position w:val="0"/>
        </w:rPr>
        <w:t>、母公司现金流量表</w:t>
      </w:r>
      <w:bookmarkEnd w:id="706"/>
      <w:bookmarkEnd w:id="707"/>
      <w:bookmarkEnd w:id="70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40,578,695.04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2,145,606,073.49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4,391,574.45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397,561,894.91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1,679,001,614.15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442,532,164.40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3,824,607,687.64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2,275,162,311.74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23,420,384.14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43,510,236.88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7,722,330.02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4,657,233.00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353,590,490.45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1,654,116,413.19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414,733,204.61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3,977,446,194.81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27,798,959.79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-152,838,507.17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13,967,200.00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2,016,050.96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14,810,588.30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28,820,578.30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102,016,050.96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6,719,256.93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69,485,590.05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406,367.90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6,719,256.93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69,891,957.95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22,101,321.37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32,124,093.01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1,948,000,000.00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518,587,106.13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1,871,979,027.75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67,598,287.15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102,952,441.76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9,055,000.00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75,624,745.99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595,240,393.28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2,050,556,215.50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-59,240,393.28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-102,556,215.50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-9,340,112.12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-223,266,052.28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9,911,240.84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233,177,293.12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571,128.72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9,911,240.84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7</w:t>
      </w:r>
      <w:bookmarkEnd w:id="712"/>
      <w:r>
        <w:rPr>
          <w:color w:val="000000"/>
          <w:spacing w:val="0"/>
          <w:w w:val="100"/>
          <w:position w:val="0"/>
        </w:rPr>
        <w:t>、合并所有者权益变动表</w:t>
      </w:r>
      <w:bookmarkEnd w:id="710"/>
      <w:bookmarkEnd w:id="711"/>
      <w:bookmarkEnd w:id="71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567,30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602,97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3,261.</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567,30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602,97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3,261.</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79,918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95,447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173,95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95,447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94,037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95,122</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,983.5</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23,396</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79,918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486,05</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619,01</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269,62</w:t>
            </w:r>
          </w:p>
          <w:p>
            <w:pPr>
              <w:pStyle w:val="Style2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731,289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40,479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471,82</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76,252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748,95</w:t>
            </w:r>
          </w:p>
          <w:p>
            <w:pPr>
              <w:pStyle w:val="Style2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756,814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64,280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436,38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305,17</w:t>
            </w:r>
          </w:p>
          <w:p>
            <w:pPr>
              <w:pStyle w:val="Style2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-153,84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1,508.7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146,687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-137,14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549,910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4,912,5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5,537,7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,553.78</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567,30</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602,973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8</w:t>
      </w:r>
      <w:bookmarkEnd w:id="716"/>
      <w:r>
        <w:rPr>
          <w:color w:val="000000"/>
          <w:spacing w:val="0"/>
          <w:w w:val="100"/>
          <w:position w:val="0"/>
        </w:rPr>
        <w:t>、母公司所有者权益变动表</w:t>
      </w:r>
      <w:bookmarkEnd w:id="714"/>
      <w:bookmarkEnd w:id="715"/>
      <w:bookmarkEnd w:id="71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49,675.</w:t>
            </w:r>
          </w:p>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5,131,80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889,33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12,053,43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49,675.</w:t>
            </w:r>
          </w:p>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5,131,80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835,90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5,163,772,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688.47</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36" w:lineRule="exact"/>
              <w:ind w:left="0" w:right="0" w:firstLine="0"/>
              <w:jc w:val="both"/>
            </w:pPr>
            <w:r>
              <w:rPr>
                <w:color w:val="000000"/>
                <w:spacing w:val="0"/>
                <w:w w:val="100"/>
                <w:position w:val="0"/>
              </w:rPr>
              <w:t>三、本期增减变 动金额（减少以</w:t>
            </w:r>
          </w:p>
          <w:p>
            <w:pPr>
              <w:pStyle w:val="Style22"/>
              <w:keepNext w:val="0"/>
              <w:keepLines w:val="0"/>
              <w:widowControl w:val="0"/>
              <w:shd w:val="clear" w:color="auto" w:fill="auto"/>
              <w:bidi w:val="0"/>
              <w:spacing w:before="0" w:after="0" w:line="389"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135,95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3,491.5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135,95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3,491.5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5,296,044,</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86"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149,67</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78,851.</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6,755,014,8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149,67</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78,851.</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6,755,014,8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922,512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-1,603,295,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922,512.62</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149,67</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5,131,8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01,364.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5,151,719,2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sz w:val="24"/>
          <w:szCs w:val="24"/>
        </w:rPr>
        <w:t>三</w:t>
      </w:r>
      <w:bookmarkEnd w:id="720"/>
      <w:r>
        <w:rPr>
          <w:color w:val="000000"/>
          <w:spacing w:val="0"/>
          <w:w w:val="100"/>
          <w:position w:val="0"/>
          <w:sz w:val="24"/>
          <w:szCs w:val="24"/>
        </w:rPr>
        <w:t>、公司基本情况</w:t>
      </w:r>
      <w:bookmarkEnd w:id="718"/>
      <w:bookmarkEnd w:id="719"/>
      <w:bookmarkEnd w:id="721"/>
    </w:p>
    <w:p>
      <w:pPr>
        <w:pStyle w:val="Style54"/>
        <w:keepNext w:val="0"/>
        <w:keepLines w:val="0"/>
        <w:widowControl w:val="0"/>
        <w:numPr>
          <w:ilvl w:val="0"/>
          <w:numId w:val="7"/>
        </w:numPr>
        <w:shd w:val="clear" w:color="auto" w:fill="auto"/>
        <w:bidi w:val="0"/>
        <w:spacing w:before="0" w:after="0" w:line="310" w:lineRule="exact"/>
        <w:ind w:left="0" w:right="0" w:firstLine="0"/>
        <w:jc w:val="left"/>
      </w:pPr>
      <w:bookmarkStart w:id="722" w:name="bookmark722"/>
      <w:bookmarkEnd w:id="722"/>
      <w:r>
        <w:rPr>
          <w:b/>
          <w:bCs/>
          <w:color w:val="000000"/>
          <w:spacing w:val="0"/>
          <w:w w:val="100"/>
          <w:position w:val="0"/>
        </w:rPr>
        <w:t>公司注册地、组织形式和总部地址</w:t>
      </w:r>
    </w:p>
    <w:p>
      <w:pPr>
        <w:pStyle w:val="Style54"/>
        <w:keepNext w:val="0"/>
        <w:keepLines w:val="0"/>
        <w:widowControl w:val="0"/>
        <w:shd w:val="clear" w:color="auto" w:fill="auto"/>
        <w:bidi w:val="0"/>
        <w:spacing w:before="0" w:after="0" w:line="310" w:lineRule="exact"/>
        <w:ind w:left="360" w:right="0" w:firstLine="420"/>
        <w:jc w:val="both"/>
      </w:pPr>
      <w:r>
        <w:rPr>
          <w:color w:val="000000"/>
          <w:spacing w:val="0"/>
          <w:w w:val="100"/>
          <w:position w:val="0"/>
        </w:rPr>
        <w:t>杭州联络互动信息科技股份有限公司（以下简称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或者</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），原名杭州新世纪信息技 术股份有限公司，系由陆燕、高雁峰、滕学军、乔文东等自然人出资的杭州新世纪信息技术有限公司 整体变更设立，于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sz w:val="20"/>
          <w:szCs w:val="20"/>
        </w:rPr>
        <w:t>0</w:t>
      </w:r>
      <w:r>
        <w:rPr>
          <w:color w:val="000000"/>
          <w:spacing w:val="0"/>
          <w:w w:val="100"/>
          <w:position w:val="0"/>
        </w:rPr>
        <w:t>在杭州市工商行政管理局登记注册。</w:t>
      </w:r>
    </w:p>
    <w:p>
      <w:pPr>
        <w:pStyle w:val="Style54"/>
        <w:keepNext w:val="0"/>
        <w:keepLines w:val="0"/>
        <w:widowControl w:val="0"/>
        <w:shd w:val="clear" w:color="auto" w:fill="auto"/>
        <w:bidi w:val="0"/>
        <w:spacing w:before="0" w:after="0" w:line="310" w:lineRule="exact"/>
        <w:ind w:left="360" w:right="0" w:firstLine="42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月经中国证券监督管理委员会证监许可〔</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672</w:t>
      </w:r>
      <w:r>
        <w:rPr>
          <w:color w:val="000000"/>
          <w:spacing w:val="0"/>
          <w:w w:val="100"/>
          <w:position w:val="0"/>
        </w:rPr>
        <w:t>号批准，公司通过深圳证券交易所发 行新股</w:t>
      </w:r>
      <w:r>
        <w:rPr>
          <w:rFonts w:ascii="Times New Roman" w:eastAsia="Times New Roman" w:hAnsi="Times New Roman" w:cs="Times New Roman"/>
          <w:color w:val="000000"/>
          <w:spacing w:val="0"/>
          <w:w w:val="100"/>
          <w:position w:val="0"/>
        </w:rPr>
        <w:t>13,500,000.00</w:t>
      </w:r>
      <w:r>
        <w:rPr>
          <w:color w:val="000000"/>
          <w:spacing w:val="0"/>
          <w:w w:val="100"/>
          <w:position w:val="0"/>
        </w:rPr>
        <w:t>股，并于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日在深圳证券交易所挂牌交易。</w:t>
      </w:r>
    </w:p>
    <w:p>
      <w:pPr>
        <w:pStyle w:val="Style54"/>
        <w:keepNext w:val="0"/>
        <w:keepLines w:val="0"/>
        <w:widowControl w:val="0"/>
        <w:shd w:val="clear" w:color="auto" w:fill="auto"/>
        <w:bidi w:val="0"/>
        <w:spacing w:before="0" w:after="0" w:line="310" w:lineRule="exact"/>
        <w:ind w:left="360" w:right="0" w:firstLine="42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2009</w:t>
      </w:r>
      <w:r>
        <w:rPr>
          <w:color w:val="000000"/>
          <w:spacing w:val="0"/>
          <w:w w:val="100"/>
          <w:position w:val="0"/>
        </w:rPr>
        <w:t>年度股东大会决议，公司以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53,500,000.00</w:t>
      </w:r>
      <w:r>
        <w:rPr>
          <w:color w:val="000000"/>
          <w:spacing w:val="0"/>
          <w:w w:val="100"/>
          <w:position w:val="0"/>
        </w:rPr>
        <w:t>股为基数，以资本公积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股，变更后注册资本</w:t>
      </w:r>
      <w:r>
        <w:rPr>
          <w:rFonts w:ascii="Times New Roman" w:eastAsia="Times New Roman" w:hAnsi="Times New Roman" w:cs="Times New Roman"/>
          <w:color w:val="000000"/>
          <w:spacing w:val="0"/>
          <w:w w:val="100"/>
          <w:position w:val="0"/>
        </w:rPr>
        <w:t>107,000,000.00</w:t>
      </w:r>
      <w:r>
        <w:rPr>
          <w:color w:val="000000"/>
          <w:spacing w:val="0"/>
          <w:w w:val="100"/>
          <w:position w:val="0"/>
        </w:rPr>
        <w:t>元。</w:t>
      </w:r>
    </w:p>
    <w:p>
      <w:pPr>
        <w:pStyle w:val="Style54"/>
        <w:keepNext w:val="0"/>
        <w:keepLines w:val="0"/>
        <w:widowControl w:val="0"/>
        <w:shd w:val="clear" w:color="auto" w:fill="auto"/>
        <w:bidi w:val="0"/>
        <w:spacing w:before="0" w:after="0" w:line="310" w:lineRule="exact"/>
        <w:ind w:left="0" w:right="0" w:firstLine="780"/>
        <w:jc w:val="both"/>
      </w:pPr>
      <w:r>
        <w:rPr>
          <w:color w:val="000000"/>
          <w:spacing w:val="0"/>
          <w:w w:val="100"/>
          <w:position w:val="0"/>
        </w:rPr>
        <w:t>根据公司召开的</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年第一次临时股东大会决议，并经</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日中国证券监督管理委员会 </w:t>
      </w:r>
      <w:r>
        <w:rPr>
          <w:color w:val="000000"/>
          <w:spacing w:val="0"/>
          <w:w w:val="100"/>
          <w:position w:val="0"/>
        </w:rPr>
        <w:t>证监许可</w:t>
      </w:r>
      <w:r>
        <w:rPr>
          <w:rFonts w:ascii="Times New Roman" w:eastAsia="Times New Roman" w:hAnsi="Times New Roman" w:cs="Times New Roman"/>
          <w:color w:val="000000"/>
          <w:spacing w:val="0"/>
          <w:w w:val="100"/>
          <w:position w:val="0"/>
        </w:rPr>
        <w:t>[2014]1108</w:t>
      </w:r>
      <w:r>
        <w:rPr>
          <w:color w:val="000000"/>
          <w:spacing w:val="0"/>
          <w:w w:val="100"/>
          <w:position w:val="0"/>
        </w:rPr>
        <w:t>号文《关于核准杭州新世纪信息技术股份有限公司重大资产重组及向何志涛等发行 股份购买资产并募集配套资金的批复》核准，公司向何志涛等</w:t>
      </w:r>
      <w:r>
        <w:rPr>
          <w:rFonts w:ascii="Times New Roman" w:eastAsia="Times New Roman" w:hAnsi="Times New Roman" w:cs="Times New Roman"/>
          <w:color w:val="000000"/>
          <w:spacing w:val="0"/>
          <w:w w:val="100"/>
          <w:position w:val="0"/>
        </w:rPr>
        <w:t>11</w:t>
      </w:r>
      <w:r>
        <w:rPr>
          <w:color w:val="000000"/>
          <w:spacing w:val="0"/>
          <w:w w:val="100"/>
          <w:position w:val="0"/>
        </w:rPr>
        <w:t>名交易对方发行</w:t>
      </w:r>
      <w:r>
        <w:rPr>
          <w:rFonts w:ascii="Times New Roman" w:eastAsia="Times New Roman" w:hAnsi="Times New Roman" w:cs="Times New Roman"/>
          <w:color w:val="000000"/>
          <w:spacing w:val="0"/>
          <w:w w:val="100"/>
          <w:position w:val="0"/>
        </w:rPr>
        <w:t>135,233,994</w:t>
      </w:r>
      <w:r>
        <w:rPr>
          <w:color w:val="000000"/>
          <w:spacing w:val="0"/>
          <w:w w:val="100"/>
          <w:position w:val="0"/>
        </w:rPr>
        <w:t>股人民币 普通股，同时向何志涛非公开发行</w:t>
      </w:r>
      <w:r>
        <w:rPr>
          <w:rFonts w:ascii="Times New Roman" w:eastAsia="Times New Roman" w:hAnsi="Times New Roman" w:cs="Times New Roman"/>
          <w:color w:val="000000"/>
          <w:spacing w:val="0"/>
          <w:w w:val="100"/>
          <w:position w:val="0"/>
        </w:rPr>
        <w:t>38,765,163</w:t>
      </w:r>
      <w:r>
        <w:rPr>
          <w:color w:val="000000"/>
          <w:spacing w:val="0"/>
          <w:w w:val="100"/>
          <w:position w:val="0"/>
        </w:rPr>
        <w:t>股人民币普通股，每股面值为人民币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元，发行后的注 册资本为人民币</w:t>
      </w:r>
      <w:r>
        <w:rPr>
          <w:rFonts w:ascii="Times New Roman" w:eastAsia="Times New Roman" w:hAnsi="Times New Roman" w:cs="Times New Roman"/>
          <w:color w:val="000000"/>
          <w:spacing w:val="0"/>
          <w:w w:val="100"/>
          <w:position w:val="0"/>
        </w:rPr>
        <w:t>280,999,157.00</w:t>
      </w:r>
      <w:r>
        <w:rPr>
          <w:color w:val="000000"/>
          <w:spacing w:val="0"/>
          <w:w w:val="100"/>
          <w:position w:val="0"/>
        </w:rPr>
        <w:t>元。</w:t>
      </w:r>
    </w:p>
    <w:p>
      <w:pPr>
        <w:pStyle w:val="Style5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年度股东大会决议，公司以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280,999,157.00</w:t>
      </w:r>
      <w:r>
        <w:rPr>
          <w:color w:val="000000"/>
          <w:spacing w:val="0"/>
          <w:w w:val="100"/>
          <w:position w:val="0"/>
        </w:rPr>
        <w:t>股为基数，以资本公积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股，变更后注册资本为</w:t>
      </w:r>
      <w:r>
        <w:rPr>
          <w:rFonts w:ascii="Times New Roman" w:eastAsia="Times New Roman" w:hAnsi="Times New Roman" w:cs="Times New Roman"/>
          <w:color w:val="000000"/>
          <w:spacing w:val="0"/>
          <w:w w:val="100"/>
          <w:position w:val="0"/>
        </w:rPr>
        <w:t>702,497,892.00</w:t>
      </w:r>
      <w:r>
        <w:rPr>
          <w:color w:val="000000"/>
          <w:spacing w:val="0"/>
          <w:w w:val="100"/>
          <w:position w:val="0"/>
        </w:rPr>
        <w:t>元。</w:t>
      </w:r>
    </w:p>
    <w:p>
      <w:pPr>
        <w:pStyle w:val="Style5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年第三次临时股东大会决议，并经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日中国证券 监督管理委员会《关于核准杭州联络互动信息科技股份有限公司非公开发行股票的批复》（证监许可 </w:t>
      </w:r>
      <w:r>
        <w:rPr>
          <w:rFonts w:ascii="Times New Roman" w:eastAsia="Times New Roman" w:hAnsi="Times New Roman" w:cs="Times New Roman"/>
          <w:color w:val="000000"/>
          <w:spacing w:val="0"/>
          <w:w w:val="100"/>
          <w:position w:val="0"/>
        </w:rPr>
        <w:t xml:space="preserve">[2015] </w:t>
      </w:r>
      <w:r>
        <w:rPr>
          <w:rFonts w:ascii="Times New Roman" w:eastAsia="Times New Roman" w:hAnsi="Times New Roman" w:cs="Times New Roman"/>
          <w:color w:val="000000"/>
          <w:spacing w:val="0"/>
          <w:w w:val="100"/>
          <w:position w:val="0"/>
        </w:rPr>
        <w:t>3129</w:t>
      </w:r>
      <w:r>
        <w:rPr>
          <w:color w:val="000000"/>
          <w:spacing w:val="0"/>
          <w:w w:val="100"/>
          <w:position w:val="0"/>
        </w:rPr>
        <w:t>号）核准。公司非公开发行</w:t>
      </w:r>
      <w:r>
        <w:rPr>
          <w:rFonts w:ascii="Times New Roman" w:eastAsia="Times New Roman" w:hAnsi="Times New Roman" w:cs="Times New Roman"/>
          <w:color w:val="000000"/>
          <w:spacing w:val="0"/>
          <w:w w:val="100"/>
          <w:position w:val="0"/>
        </w:rPr>
        <w:t>168,361,978</w:t>
      </w:r>
      <w:r>
        <w:rPr>
          <w:color w:val="000000"/>
          <w:spacing w:val="0"/>
          <w:w w:val="100"/>
          <w:position w:val="0"/>
        </w:rPr>
        <w:t>股人民币普通股股票，每股面值为人民币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 行后的注册资本为人民币</w:t>
      </w:r>
      <w:r>
        <w:rPr>
          <w:rFonts w:ascii="Times New Roman" w:eastAsia="Times New Roman" w:hAnsi="Times New Roman" w:cs="Times New Roman"/>
          <w:color w:val="000000"/>
          <w:spacing w:val="0"/>
          <w:w w:val="100"/>
          <w:position w:val="0"/>
        </w:rPr>
        <w:t>870,859,870.00</w:t>
      </w:r>
      <w:r>
        <w:rPr>
          <w:color w:val="000000"/>
          <w:spacing w:val="0"/>
          <w:w w:val="100"/>
          <w:position w:val="0"/>
        </w:rPr>
        <w:t>元，并已在浙江省工商行政管理局办理完成相关变更程序。</w:t>
      </w:r>
    </w:p>
    <w:p>
      <w:pPr>
        <w:pStyle w:val="Style5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870,859,870.00</w:t>
      </w:r>
      <w:r>
        <w:rPr>
          <w:color w:val="000000"/>
          <w:spacing w:val="0"/>
          <w:w w:val="100"/>
          <w:position w:val="0"/>
        </w:rPr>
        <w:t>股为股份基数，以资本公 积转增股份的方式向全体股东每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rPr>
        <w:t>2,177,149,675.00</w:t>
      </w:r>
      <w:r>
        <w:rPr>
          <w:color w:val="000000"/>
          <w:spacing w:val="0"/>
          <w:w w:val="100"/>
          <w:position w:val="0"/>
        </w:rPr>
        <w:t>元。</w:t>
      </w:r>
    </w:p>
    <w:p>
      <w:pPr>
        <w:pStyle w:val="Style5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公司注册地址：浙江省杭州市滨江区物联网街</w:t>
      </w:r>
      <w:r>
        <w:rPr>
          <w:rFonts w:ascii="Times New Roman" w:eastAsia="Times New Roman" w:hAnsi="Times New Roman" w:cs="Times New Roman"/>
          <w:color w:val="000000"/>
          <w:spacing w:val="0"/>
          <w:w w:val="100"/>
          <w:position w:val="0"/>
        </w:rPr>
        <w:t>451</w:t>
      </w:r>
      <w:r>
        <w:rPr>
          <w:color w:val="000000"/>
          <w:spacing w:val="0"/>
          <w:w w:val="100"/>
          <w:position w:val="0"/>
        </w:rPr>
        <w:t>号芯图大厦</w:t>
      </w:r>
      <w:r>
        <w:rPr>
          <w:rFonts w:ascii="Times New Roman" w:eastAsia="Times New Roman" w:hAnsi="Times New Roman" w:cs="Times New Roman"/>
          <w:color w:val="000000"/>
          <w:spacing w:val="0"/>
          <w:w w:val="100"/>
          <w:position w:val="0"/>
        </w:rPr>
        <w:t>18</w:t>
      </w:r>
      <w:r>
        <w:rPr>
          <w:color w:val="000000"/>
          <w:spacing w:val="0"/>
          <w:w w:val="100"/>
          <w:position w:val="0"/>
        </w:rPr>
        <w:t>层，现在浙江省工商行政管理局登 记注册，取得注册号为</w:t>
      </w:r>
      <w:r>
        <w:rPr>
          <w:rFonts w:ascii="Times New Roman" w:eastAsia="Times New Roman" w:hAnsi="Times New Roman" w:cs="Times New Roman"/>
          <w:color w:val="000000"/>
          <w:spacing w:val="0"/>
          <w:w w:val="100"/>
          <w:position w:val="0"/>
        </w:rPr>
        <w:t>91330000740545604A</w:t>
      </w:r>
      <w:r>
        <w:rPr>
          <w:color w:val="000000"/>
          <w:spacing w:val="0"/>
          <w:w w:val="100"/>
          <w:position w:val="0"/>
        </w:rPr>
        <w:t>的《营业执照》。</w:t>
      </w:r>
    </w:p>
    <w:p>
      <w:pPr>
        <w:pStyle w:val="Style5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本公司经营范围为：通讯技术推广、技术开发、技术服务、技术咨询、技术转让；计算机技术培 训；批发电子产品、计算机、软件及辅助设备、通讯设备；货物进出口、技术进出口、代理进出口； 文化艺术交流活动策划（除演出及演出中介）；设计、制作、发布及代理国内外广告；通信及智能硬 件产品设计、开发、销售，物业管理，自有房屋租赁，有色金属、煤炭（无储存）、钢材、办公设备、 家用电器及零配件、日用百货、体育用品、服装鞋帽、化妆品、针纺织品、箱包、钟表、母婴用品、 玩具的销售，食品经营（凭许可证经营）、增值电信业务（凭许可证经营）。依法须经批准的项目， 经相关部门批准后方可开展经营活动。</w:t>
      </w:r>
    </w:p>
    <w:p>
      <w:pPr>
        <w:pStyle w:val="Style54"/>
        <w:keepNext w:val="0"/>
        <w:keepLines w:val="0"/>
        <w:widowControl w:val="0"/>
        <w:shd w:val="clear" w:color="auto" w:fill="auto"/>
        <w:bidi w:val="0"/>
        <w:spacing w:before="0" w:after="280" w:line="314" w:lineRule="exact"/>
        <w:ind w:left="0" w:right="0" w:firstLine="800"/>
        <w:jc w:val="both"/>
      </w:pPr>
      <w:r>
        <w:rPr>
          <w:color w:val="000000"/>
          <w:spacing w:val="0"/>
          <w:w w:val="100"/>
          <w:position w:val="0"/>
        </w:rPr>
        <w:t>公司最终实际控制人：何志涛。</w:t>
      </w:r>
    </w:p>
    <w:p>
      <w:pPr>
        <w:pStyle w:val="Style54"/>
        <w:keepNext w:val="0"/>
        <w:keepLines w:val="0"/>
        <w:widowControl w:val="0"/>
        <w:numPr>
          <w:ilvl w:val="0"/>
          <w:numId w:val="7"/>
        </w:numPr>
        <w:shd w:val="clear" w:color="auto" w:fill="auto"/>
        <w:tabs>
          <w:tab w:pos="358" w:val="left"/>
        </w:tabs>
        <w:bidi w:val="0"/>
        <w:spacing w:before="0" w:after="0" w:line="314" w:lineRule="exact"/>
        <w:ind w:left="0" w:right="0" w:firstLine="0"/>
        <w:jc w:val="left"/>
      </w:pPr>
      <w:bookmarkStart w:id="723" w:name="bookmark723"/>
      <w:bookmarkEnd w:id="723"/>
      <w:r>
        <w:rPr>
          <w:b/>
          <w:bCs/>
          <w:color w:val="000000"/>
          <w:spacing w:val="0"/>
          <w:w w:val="100"/>
          <w:position w:val="0"/>
        </w:rPr>
        <w:t>公司业务性质和主要经营活动</w:t>
      </w:r>
    </w:p>
    <w:p>
      <w:pPr>
        <w:pStyle w:val="Style54"/>
        <w:keepNext w:val="0"/>
        <w:keepLines w:val="0"/>
        <w:widowControl w:val="0"/>
        <w:shd w:val="clear" w:color="auto" w:fill="auto"/>
        <w:bidi w:val="0"/>
        <w:spacing w:before="0" w:after="280" w:line="314" w:lineRule="exact"/>
        <w:ind w:left="380" w:right="0" w:firstLine="420"/>
        <w:jc w:val="both"/>
      </w:pPr>
      <w:r>
        <w:rPr>
          <w:color w:val="000000"/>
          <w:spacing w:val="0"/>
          <w:w w:val="100"/>
          <w:position w:val="0"/>
        </w:rPr>
        <w:t>本公司经营范围为：通讯技术推广、技术开发、技术服务、技术咨询、技术转让；计算机技术培 训；批发电子产品、计算机、软件及辅助设备、通讯设备；货物进出口、技术进出口、代理进出口； 文化艺术交流活动策划（除演出及演出中介）；设计、制作、发布及代理国内外广告；通信及智能硬 件产品设计、开发、销售，物业管理，自有房屋租赁，有色金属、煤炭（无储存）、钢材、办公设备、 家用电器及零配件、日用百货、体育用品、服装鞋帽、化妆品、针纺织品、箱包、钟表、母婴用品、 玩具的销售，食品经营（凭许可证经营）、增值电信业务（凭许可证经营）。依法须经批准的项目， 经相关部门批准后方可开展经营活动。</w:t>
      </w:r>
    </w:p>
    <w:p>
      <w:pPr>
        <w:pStyle w:val="Style54"/>
        <w:keepNext w:val="0"/>
        <w:keepLines w:val="0"/>
        <w:widowControl w:val="0"/>
        <w:numPr>
          <w:ilvl w:val="0"/>
          <w:numId w:val="7"/>
        </w:numPr>
        <w:shd w:val="clear" w:color="auto" w:fill="auto"/>
        <w:tabs>
          <w:tab w:pos="358" w:val="left"/>
        </w:tabs>
        <w:bidi w:val="0"/>
        <w:spacing w:before="0" w:after="0" w:line="314" w:lineRule="exact"/>
        <w:ind w:left="0" w:right="0" w:firstLine="0"/>
        <w:jc w:val="left"/>
      </w:pPr>
      <w:bookmarkStart w:id="724" w:name="bookmark724"/>
      <w:bookmarkEnd w:id="724"/>
      <w:r>
        <w:rPr>
          <w:b/>
          <w:bCs/>
          <w:color w:val="000000"/>
          <w:spacing w:val="0"/>
          <w:w w:val="100"/>
          <w:position w:val="0"/>
        </w:rPr>
        <w:t>财务报表的批准报出</w:t>
      </w:r>
    </w:p>
    <w:p>
      <w:pPr>
        <w:pStyle w:val="Style54"/>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28"/>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4.</w:t>
      </w:r>
      <w:r>
        <w:rPr>
          <w:b/>
          <w:bCs/>
          <w:color w:val="000000"/>
          <w:spacing w:val="0"/>
          <w:w w:val="100"/>
          <w:position w:val="0"/>
          <w:sz w:val="20"/>
          <w:szCs w:val="20"/>
        </w:rPr>
        <w:t>合并财务报表范围</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本期纳入合并财务报表范围的子公司共</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户，具体包括:</w:t>
      </w:r>
    </w:p>
    <w:tbl>
      <w:tblPr>
        <w:tblOverlap w:val="never"/>
        <w:jc w:val="left"/>
        <w:tblLayout w:type="fixed"/>
      </w:tblPr>
      <w:tblGrid>
        <w:gridCol w:w="2813"/>
        <w:gridCol w:w="1277"/>
        <w:gridCol w:w="1594"/>
        <w:gridCol w:w="1339"/>
        <w:gridCol w:w="154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级次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北京数字天域科技有限责任公司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上海海漾软件技术有限公司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CONNECTTECHNOVAINC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去玩有限公司（合并）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bl>
      <w:tblPr>
        <w:tblOverlap w:val="never"/>
        <w:jc w:val="left"/>
        <w:tblLayout w:type="fixed"/>
      </w:tblPr>
      <w:tblGrid>
        <w:gridCol w:w="2813"/>
        <w:gridCol w:w="1277"/>
        <w:gridCol w:w="1594"/>
        <w:gridCol w:w="1339"/>
        <w:gridCol w:w="154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上海卓属信息技术有限公司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上海乐泾达软件科技有限公司（合 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上海域恩信息科技有限公司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北京酷能量科技有限公司（合并）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LianluoSmartLimited </w:t>
            </w: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会找房（北京）网络技术有限公司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四级子公司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NeweggInc.（</w:t>
            </w: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61.328%</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北京雷昂汽车贸易有限公司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杭州胜光科技有限公司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迪岸双赢集团有限公司（合并）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w:t>
            </w:r>
          </w:p>
        </w:tc>
      </w:tr>
    </w:tbl>
    <w:p>
      <w:pPr>
        <w:widowControl w:val="0"/>
        <w:spacing w:after="39" w:line="1" w:lineRule="exact"/>
      </w:pPr>
    </w:p>
    <w:p>
      <w:pPr>
        <w:pStyle w:val="Style54"/>
        <w:keepNext w:val="0"/>
        <w:keepLines w:val="0"/>
        <w:widowControl w:val="0"/>
        <w:shd w:val="clear" w:color="auto" w:fill="auto"/>
        <w:bidi w:val="0"/>
        <w:spacing w:before="0" w:after="640" w:line="240" w:lineRule="auto"/>
        <w:ind w:left="0" w:right="0" w:firstLine="440"/>
        <w:jc w:val="both"/>
      </w:pPr>
      <w:r>
        <w:rPr>
          <w:b/>
          <w:bCs/>
          <w:color w:val="000000"/>
          <w:spacing w:val="0"/>
          <w:w w:val="100"/>
          <w:position w:val="0"/>
        </w:rPr>
        <w:t>合并范围变更主体的具体信息详见</w:t>
      </w:r>
      <w:r>
        <w:rPr>
          <w:rFonts w:ascii="Times New Roman" w:eastAsia="Times New Roman" w:hAnsi="Times New Roman" w:cs="Times New Roman"/>
          <w:b/>
          <w:bCs/>
          <w:color w:val="000000"/>
          <w:spacing w:val="0"/>
          <w:w w:val="100"/>
          <w:position w:val="0"/>
        </w:rPr>
        <w:t>“</w:t>
      </w:r>
      <w:r>
        <w:rPr>
          <w:b/>
          <w:bCs/>
          <w:color w:val="000000"/>
          <w:spacing w:val="0"/>
          <w:w w:val="100"/>
          <w:position w:val="0"/>
        </w:rPr>
        <w:t>附注七、合并范围的变更</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p>
      <w:pPr>
        <w:pStyle w:val="Style26"/>
        <w:keepNext/>
        <w:keepLines/>
        <w:widowControl w:val="0"/>
        <w:shd w:val="clear" w:color="auto" w:fill="auto"/>
        <w:bidi w:val="0"/>
        <w:spacing w:before="0" w:after="380" w:line="240" w:lineRule="auto"/>
        <w:ind w:left="0" w:right="0" w:firstLine="0"/>
        <w:jc w:val="both"/>
      </w:pPr>
      <w:bookmarkStart w:id="725" w:name="bookmark725"/>
      <w:bookmarkStart w:id="726" w:name="bookmark726"/>
      <w:bookmarkStart w:id="727" w:name="bookmark727"/>
      <w:bookmarkStart w:id="728" w:name="bookmark728"/>
      <w:r>
        <w:rPr>
          <w:color w:val="000000"/>
          <w:spacing w:val="0"/>
          <w:w w:val="100"/>
          <w:position w:val="0"/>
          <w:sz w:val="24"/>
          <w:szCs w:val="24"/>
        </w:rPr>
        <w:t>四</w:t>
      </w:r>
      <w:bookmarkEnd w:id="727"/>
      <w:r>
        <w:rPr>
          <w:color w:val="000000"/>
          <w:spacing w:val="0"/>
          <w:w w:val="100"/>
          <w:position w:val="0"/>
          <w:sz w:val="24"/>
          <w:szCs w:val="24"/>
        </w:rPr>
        <w:t>、财务报表的编制基础</w:t>
      </w:r>
      <w:bookmarkEnd w:id="725"/>
      <w:bookmarkEnd w:id="726"/>
      <w:bookmarkEnd w:id="728"/>
    </w:p>
    <w:p>
      <w:pPr>
        <w:pStyle w:val="Style33"/>
        <w:keepNext/>
        <w:keepLines/>
        <w:widowControl w:val="0"/>
        <w:shd w:val="clear" w:color="auto" w:fill="auto"/>
        <w:bidi w:val="0"/>
        <w:spacing w:before="0" w:after="200" w:line="324"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、编制基础</w:t>
      </w:r>
      <w:bookmarkEnd w:id="729"/>
      <w:bookmarkEnd w:id="730"/>
      <w:bookmarkEnd w:id="732"/>
    </w:p>
    <w:p>
      <w:pPr>
        <w:pStyle w:val="Style54"/>
        <w:keepNext w:val="0"/>
        <w:keepLines w:val="0"/>
        <w:widowControl w:val="0"/>
        <w:shd w:val="clear" w:color="auto" w:fill="auto"/>
        <w:bidi w:val="0"/>
        <w:spacing w:before="0" w:after="580" w:line="310" w:lineRule="exact"/>
        <w:ind w:left="0" w:right="0" w:firstLine="44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3"/>
        <w:keepNext/>
        <w:keepLines/>
        <w:widowControl w:val="0"/>
        <w:shd w:val="clear" w:color="auto" w:fill="auto"/>
        <w:bidi w:val="0"/>
        <w:spacing w:before="0" w:after="260" w:line="326" w:lineRule="exact"/>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、持续经营</w:t>
      </w:r>
      <w:bookmarkEnd w:id="733"/>
      <w:bookmarkEnd w:id="734"/>
      <w:bookmarkEnd w:id="736"/>
    </w:p>
    <w:p>
      <w:pPr>
        <w:pStyle w:val="Style54"/>
        <w:keepNext w:val="0"/>
        <w:keepLines w:val="0"/>
        <w:widowControl w:val="0"/>
        <w:shd w:val="clear" w:color="auto" w:fill="auto"/>
        <w:bidi w:val="0"/>
        <w:spacing w:before="0" w:after="640" w:line="326" w:lineRule="exact"/>
        <w:ind w:left="0" w:right="0" w:firstLine="4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6"/>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sz w:val="24"/>
          <w:szCs w:val="24"/>
        </w:rPr>
        <w:t>五</w:t>
      </w:r>
      <w:bookmarkEnd w:id="739"/>
      <w:r>
        <w:rPr>
          <w:color w:val="000000"/>
          <w:spacing w:val="0"/>
          <w:w w:val="100"/>
          <w:position w:val="0"/>
          <w:sz w:val="24"/>
          <w:szCs w:val="24"/>
        </w:rPr>
        <w:t>、重要会计政策及会计估计</w:t>
      </w:r>
      <w:bookmarkEnd w:id="737"/>
      <w:bookmarkEnd w:id="738"/>
      <w:bookmarkEnd w:id="74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具体会计政策和会计估计提示：</w:t>
      </w:r>
    </w:p>
    <w:p>
      <w:pPr>
        <w:pStyle w:val="Style33"/>
        <w:keepNext/>
        <w:keepLines/>
        <w:widowControl w:val="0"/>
        <w:shd w:val="clear" w:color="auto" w:fill="auto"/>
        <w:bidi w:val="0"/>
        <w:spacing w:before="0" w:after="200" w:line="326"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、遵循企业会计准则的声明</w:t>
      </w:r>
      <w:bookmarkEnd w:id="741"/>
      <w:bookmarkEnd w:id="742"/>
      <w:bookmarkEnd w:id="744"/>
    </w:p>
    <w:p>
      <w:pPr>
        <w:pStyle w:val="Style5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3"/>
        <w:keepNext/>
        <w:keepLines/>
        <w:widowControl w:val="0"/>
        <w:shd w:val="clear" w:color="auto" w:fill="auto"/>
        <w:tabs>
          <w:tab w:pos="378" w:val="left"/>
        </w:tabs>
        <w:bidi w:val="0"/>
        <w:spacing w:before="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会计期间</w:t>
      </w:r>
      <w:bookmarkEnd w:id="745"/>
      <w:bookmarkEnd w:id="746"/>
      <w:bookmarkEnd w:id="748"/>
    </w:p>
    <w:p>
      <w:pPr>
        <w:pStyle w:val="Style54"/>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line="240" w:lineRule="auto"/>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3</w:t>
      </w:r>
      <w:bookmarkEnd w:id="751"/>
      <w:r>
        <w:rPr>
          <w:color w:val="000000"/>
          <w:spacing w:val="0"/>
          <w:w w:val="100"/>
          <w:position w:val="0"/>
        </w:rPr>
        <w:t>、</w:t>
        <w:tab/>
        <w:t>营业周期</w:t>
      </w:r>
      <w:bookmarkEnd w:id="749"/>
      <w:bookmarkEnd w:id="750"/>
      <w:bookmarkEnd w:id="752"/>
    </w:p>
    <w:p>
      <w:pPr>
        <w:pStyle w:val="Style54"/>
        <w:keepNext w:val="0"/>
        <w:keepLines w:val="0"/>
        <w:widowControl w:val="0"/>
        <w:shd w:val="clear" w:color="auto" w:fill="auto"/>
        <w:bidi w:val="0"/>
        <w:spacing w:before="0" w:after="660" w:line="240" w:lineRule="auto"/>
        <w:ind w:left="0" w:right="0" w:firstLine="38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bidi w:val="0"/>
        <w:spacing w:before="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4</w:t>
      </w:r>
      <w:bookmarkEnd w:id="755"/>
      <w:r>
        <w:rPr>
          <w:color w:val="000000"/>
          <w:spacing w:val="0"/>
          <w:w w:val="100"/>
          <w:position w:val="0"/>
        </w:rPr>
        <w:t>、记账本位币</w:t>
      </w:r>
      <w:bookmarkEnd w:id="753"/>
      <w:bookmarkEnd w:id="754"/>
      <w:bookmarkEnd w:id="756"/>
    </w:p>
    <w:p>
      <w:pPr>
        <w:pStyle w:val="Style54"/>
        <w:keepNext w:val="0"/>
        <w:keepLines w:val="0"/>
        <w:widowControl w:val="0"/>
        <w:shd w:val="clear" w:color="auto" w:fill="auto"/>
        <w:bidi w:val="0"/>
        <w:spacing w:before="0" w:after="60" w:line="240" w:lineRule="auto"/>
        <w:ind w:left="0" w:right="0" w:firstLine="380"/>
        <w:jc w:val="both"/>
      </w:pPr>
      <w:r>
        <w:rPr>
          <w:color w:val="000000"/>
          <w:spacing w:val="0"/>
          <w:w w:val="100"/>
          <w:position w:val="0"/>
        </w:rPr>
        <w:t>本公司采用人民币为记账本位币；子公司一数字天域（香港）科技有限公司、</w:t>
      </w:r>
      <w:r>
        <w:rPr>
          <w:rFonts w:ascii="Times New Roman" w:eastAsia="Times New Roman" w:hAnsi="Times New Roman" w:cs="Times New Roman"/>
          <w:color w:val="000000"/>
          <w:spacing w:val="0"/>
          <w:w w:val="100"/>
          <w:position w:val="0"/>
        </w:rPr>
        <w:t>CONNECT TECHNOVA</w:t>
      </w:r>
    </w:p>
    <w:p>
      <w:pPr>
        <w:pStyle w:val="Style22"/>
        <w:keepNext w:val="0"/>
        <w:keepLines w:val="0"/>
        <w:widowControl w:val="0"/>
        <w:shd w:val="clear" w:color="auto" w:fill="auto"/>
        <w:tabs>
          <w:tab w:leader="hyphen" w:pos="8587"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INC</w:t>
      </w:r>
      <w:r>
        <w:rPr>
          <w:color w:val="000000"/>
          <w:spacing w:val="0"/>
          <w:w w:val="100"/>
          <w:position w:val="0"/>
          <w:sz w:val="20"/>
          <w:szCs w:val="20"/>
        </w:rPr>
        <w:t>、</w:t>
      </w:r>
      <w:r>
        <w:rPr>
          <w:color w:val="000000"/>
          <w:spacing w:val="0"/>
          <w:w w:val="100"/>
          <w:position w:val="0"/>
          <w:sz w:val="20"/>
          <w:szCs w:val="20"/>
        </w:rPr>
        <w:t>去玩有限公司、</w:t>
      </w:r>
      <w:r>
        <w:rPr>
          <w:rFonts w:ascii="Times New Roman" w:eastAsia="Times New Roman" w:hAnsi="Times New Roman" w:cs="Times New Roman"/>
          <w:color w:val="000000"/>
          <w:spacing w:val="0"/>
          <w:w w:val="100"/>
          <w:position w:val="0"/>
          <w:sz w:val="20"/>
          <w:szCs w:val="20"/>
        </w:rPr>
        <w:t>Lianluo Smart Limited</w:t>
      </w:r>
      <w:r>
        <w:rPr>
          <w:color w:val="000000"/>
          <w:spacing w:val="0"/>
          <w:w w:val="100"/>
          <w:position w:val="0"/>
          <w:sz w:val="20"/>
          <w:szCs w:val="20"/>
        </w:rPr>
        <w:t xml:space="preserve">&gt; </w:t>
      </w:r>
      <w:r>
        <w:rPr>
          <w:rFonts w:ascii="Times New Roman" w:eastAsia="Times New Roman" w:hAnsi="Times New Roman" w:cs="Times New Roman"/>
          <w:color w:val="000000"/>
          <w:spacing w:val="0"/>
          <w:w w:val="100"/>
          <w:position w:val="0"/>
          <w:sz w:val="20"/>
          <w:szCs w:val="20"/>
        </w:rPr>
        <w:t>Newegg Inc.</w:t>
      </w:r>
      <w:r>
        <w:rPr>
          <w:color w:val="000000"/>
          <w:spacing w:val="0"/>
          <w:w w:val="100"/>
          <w:position w:val="0"/>
          <w:sz w:val="20"/>
          <w:szCs w:val="20"/>
        </w:rPr>
        <w:t>采用美元为记账本位币；子公司</w:t>
        <w:tab/>
        <w:t>去玩股份有</w:t>
      </w:r>
    </w:p>
    <w:p>
      <w:pPr>
        <w:pStyle w:val="Style54"/>
        <w:keepNext w:val="0"/>
        <w:keepLines w:val="0"/>
        <w:widowControl w:val="0"/>
        <w:shd w:val="clear" w:color="auto" w:fill="auto"/>
        <w:bidi w:val="0"/>
        <w:spacing w:before="0" w:after="600" w:line="240" w:lineRule="auto"/>
        <w:ind w:left="0" w:right="0" w:firstLine="0"/>
        <w:jc w:val="left"/>
      </w:pPr>
      <w:r>
        <w:rPr>
          <w:color w:val="000000"/>
          <w:spacing w:val="0"/>
          <w:w w:val="100"/>
          <w:position w:val="0"/>
        </w:rPr>
        <w:t>限公司采用新台币为记账本位币。</w:t>
      </w:r>
    </w:p>
    <w:p>
      <w:pPr>
        <w:pStyle w:val="Style33"/>
        <w:keepNext/>
        <w:keepLines/>
        <w:widowControl w:val="0"/>
        <w:shd w:val="clear" w:color="auto" w:fill="auto"/>
        <w:bidi w:val="0"/>
        <w:spacing w:before="0" w:after="300" w:line="312" w:lineRule="exact"/>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5</w:t>
      </w:r>
      <w:bookmarkEnd w:id="759"/>
      <w:r>
        <w:rPr>
          <w:color w:val="000000"/>
          <w:spacing w:val="0"/>
          <w:w w:val="100"/>
          <w:position w:val="0"/>
        </w:rPr>
        <w:t>、同一控制下和非同一控制下企业合并的会计处理方法</w:t>
      </w:r>
      <w:bookmarkEnd w:id="757"/>
      <w:bookmarkEnd w:id="758"/>
      <w:bookmarkEnd w:id="760"/>
    </w:p>
    <w:p>
      <w:pPr>
        <w:pStyle w:val="Style54"/>
        <w:keepNext w:val="0"/>
        <w:keepLines w:val="0"/>
        <w:widowControl w:val="0"/>
        <w:numPr>
          <w:ilvl w:val="0"/>
          <w:numId w:val="9"/>
        </w:numPr>
        <w:shd w:val="clear" w:color="auto" w:fill="auto"/>
        <w:tabs>
          <w:tab w:pos="334" w:val="left"/>
        </w:tabs>
        <w:bidi w:val="0"/>
        <w:spacing w:before="0" w:after="0" w:line="317" w:lineRule="exact"/>
        <w:ind w:left="380" w:right="0" w:hanging="380"/>
        <w:jc w:val="both"/>
      </w:pPr>
      <w:bookmarkStart w:id="761" w:name="bookmark761"/>
      <w:bookmarkEnd w:id="761"/>
      <w:r>
        <w:rPr>
          <w:b/>
          <w:bCs/>
          <w:color w:val="000000"/>
          <w:spacing w:val="0"/>
          <w:w w:val="100"/>
          <w:position w:val="0"/>
        </w:rPr>
        <w:t>分步实现企业合并过程中的各项交易的条款、条件以及经济影响符合以下一种或多种情况，将多次交 易事项作为一揽子交易进行会计处理</w:t>
      </w:r>
    </w:p>
    <w:p>
      <w:pPr>
        <w:pStyle w:val="Style54"/>
        <w:keepNext w:val="0"/>
        <w:keepLines w:val="0"/>
        <w:widowControl w:val="0"/>
        <w:shd w:val="clear" w:color="auto" w:fill="auto"/>
        <w:tabs>
          <w:tab w:pos="1554" w:val="left"/>
        </w:tabs>
        <w:bidi w:val="0"/>
        <w:spacing w:before="0" w:after="0" w:line="317" w:lineRule="exact"/>
        <w:ind w:left="0" w:right="0" w:firstLine="80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54"/>
        <w:keepNext w:val="0"/>
        <w:keepLines w:val="0"/>
        <w:widowControl w:val="0"/>
        <w:shd w:val="clear" w:color="auto" w:fill="auto"/>
        <w:tabs>
          <w:tab w:pos="1554" w:val="left"/>
        </w:tabs>
        <w:bidi w:val="0"/>
        <w:spacing w:before="0" w:after="0" w:line="317" w:lineRule="exact"/>
        <w:ind w:left="0" w:right="0" w:firstLine="80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54"/>
        <w:keepNext w:val="0"/>
        <w:keepLines w:val="0"/>
        <w:widowControl w:val="0"/>
        <w:shd w:val="clear" w:color="auto" w:fill="auto"/>
        <w:tabs>
          <w:tab w:pos="1554" w:val="left"/>
        </w:tabs>
        <w:bidi w:val="0"/>
        <w:spacing w:before="0" w:after="0" w:line="317" w:lineRule="exact"/>
        <w:ind w:left="0" w:right="0" w:firstLine="80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54"/>
        <w:keepNext w:val="0"/>
        <w:keepLines w:val="0"/>
        <w:widowControl w:val="0"/>
        <w:shd w:val="clear" w:color="auto" w:fill="auto"/>
        <w:tabs>
          <w:tab w:pos="1554" w:val="left"/>
        </w:tabs>
        <w:bidi w:val="0"/>
        <w:spacing w:before="0" w:after="300" w:line="317" w:lineRule="exact"/>
        <w:ind w:left="0" w:right="0" w:firstLine="80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54"/>
        <w:keepNext w:val="0"/>
        <w:keepLines w:val="0"/>
        <w:widowControl w:val="0"/>
        <w:numPr>
          <w:ilvl w:val="0"/>
          <w:numId w:val="9"/>
        </w:numPr>
        <w:shd w:val="clear" w:color="auto" w:fill="auto"/>
        <w:tabs>
          <w:tab w:pos="339" w:val="left"/>
        </w:tabs>
        <w:bidi w:val="0"/>
        <w:spacing w:before="0" w:after="0" w:line="312" w:lineRule="exact"/>
        <w:ind w:left="0" w:right="0" w:firstLine="0"/>
        <w:jc w:val="both"/>
      </w:pPr>
      <w:bookmarkStart w:id="766" w:name="bookmark766"/>
      <w:bookmarkEnd w:id="766"/>
      <w:r>
        <w:rPr>
          <w:b/>
          <w:bCs/>
          <w:color w:val="000000"/>
          <w:spacing w:val="0"/>
          <w:w w:val="100"/>
          <w:position w:val="0"/>
        </w:rPr>
        <w:t>同一控制下的企业合并</w:t>
      </w:r>
    </w:p>
    <w:p>
      <w:pPr>
        <w:pStyle w:val="Style5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本公司在企业合并中取得的资产和负债，按照合并日在被合并方资产、负债（包括最终控制方收 购被合并方而形成的商誉）在最终控制方合并财务报表中的账面价值计量。在合并中取得的净资产账 面价值与支付的合并对价账面价值（或发行股份面值总额）的差额，调整资本公积中的股本溢价，资 本公积中的股本溢价不足冲减的，调整留存收益。</w:t>
      </w:r>
    </w:p>
    <w:p>
      <w:pPr>
        <w:pStyle w:val="Style5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如果存在或有对价并需要确认预计负债或资产，该预计负债或资产金额与后续或有对价结算金额 的差额，调整资本公积（资本溢价或股本溢价），资本公积不足的，调整留存收益。</w:t>
      </w:r>
    </w:p>
    <w:p>
      <w:pPr>
        <w:pStyle w:val="Style54"/>
        <w:keepNext w:val="0"/>
        <w:keepLines w:val="0"/>
        <w:widowControl w:val="0"/>
        <w:shd w:val="clear" w:color="auto" w:fill="auto"/>
        <w:bidi w:val="0"/>
        <w:spacing w:before="0" w:after="300" w:line="312" w:lineRule="exact"/>
        <w:ind w:left="380" w:right="0" w:firstLine="420"/>
        <w:jc w:val="both"/>
      </w:pPr>
      <w:r>
        <w:rPr>
          <w:color w:val="000000"/>
          <w:spacing w:val="0"/>
          <w:w w:val="100"/>
          <w:position w:val="0"/>
        </w:rPr>
        <w:t>对于通过多次交易最终实现企业合并的，属于一揽子交易的，将各项交易作为一项取得控制权的 交易进行会计处理；不属于一揽子交易的，在取得控制权日，长期股权投资初始投资成本，与达到合 并前的长期股权投资账面价值加上合并日进一步取得股份新支付对价的账面价值之和的差额，调整资 本公积；资本公积不足冲减的，调整留存收益。对于合并日之前持有的股权投资，因采用权益法核算 或金融工具确认和计量准则核算而确认的其他综合收益，暂不进行会计处理，直至处置该项投资时采 用与被投资单位直接处置相关资产或负债相同的基础进行会计处理；因采用权益法核算而确认的被投 资单位净资产中除净损益、其他综合收益和利润分配以外的所有者权益其他变动，暂不进行会计处理, 直至处置该项投资时转入当期损益。</w:t>
      </w:r>
    </w:p>
    <w:p>
      <w:pPr>
        <w:pStyle w:val="Style54"/>
        <w:keepNext w:val="0"/>
        <w:keepLines w:val="0"/>
        <w:widowControl w:val="0"/>
        <w:numPr>
          <w:ilvl w:val="0"/>
          <w:numId w:val="9"/>
        </w:numPr>
        <w:shd w:val="clear" w:color="auto" w:fill="auto"/>
        <w:tabs>
          <w:tab w:pos="339" w:val="left"/>
        </w:tabs>
        <w:bidi w:val="0"/>
        <w:spacing w:before="0" w:after="0" w:line="317" w:lineRule="exact"/>
        <w:ind w:left="0" w:right="0" w:firstLine="0"/>
        <w:jc w:val="left"/>
      </w:pPr>
      <w:bookmarkStart w:id="767" w:name="bookmark767"/>
      <w:bookmarkEnd w:id="767"/>
      <w:r>
        <w:rPr>
          <w:b/>
          <w:bCs/>
          <w:color w:val="000000"/>
          <w:spacing w:val="0"/>
          <w:w w:val="100"/>
          <w:position w:val="0"/>
        </w:rPr>
        <w:t>非同一控制下的企业合并</w:t>
      </w:r>
    </w:p>
    <w:p>
      <w:pPr>
        <w:pStyle w:val="Style54"/>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购买日是指本公司实际取得对被购买方控制权的日期，即被购买方的净资产或生产经营决策的控 制权转移给本公司的日期。同时满足下列条件时，本公司一般认为实现了控制权的转移：</w:t>
      </w:r>
    </w:p>
    <w:p>
      <w:pPr>
        <w:pStyle w:val="Style54"/>
        <w:keepNext w:val="0"/>
        <w:keepLines w:val="0"/>
        <w:widowControl w:val="0"/>
        <w:numPr>
          <w:ilvl w:val="0"/>
          <w:numId w:val="11"/>
        </w:numPr>
        <w:shd w:val="clear" w:color="auto" w:fill="auto"/>
        <w:bidi w:val="0"/>
        <w:spacing w:before="0" w:after="320" w:line="317" w:lineRule="exact"/>
        <w:ind w:left="0" w:right="0" w:firstLine="800"/>
        <w:jc w:val="left"/>
      </w:pPr>
      <w:bookmarkStart w:id="768" w:name="bookmark768"/>
      <w:bookmarkEnd w:id="768"/>
      <w:r>
        <w:rPr>
          <w:color w:val="000000"/>
          <w:spacing w:val="0"/>
          <w:w w:val="100"/>
          <w:position w:val="0"/>
        </w:rPr>
        <w:t>企业合并合同或协议已获本公司内部权力机构通过。</w:t>
      </w:r>
    </w:p>
    <w:p>
      <w:pPr>
        <w:pStyle w:val="Style54"/>
        <w:keepNext w:val="0"/>
        <w:keepLines w:val="0"/>
        <w:widowControl w:val="0"/>
        <w:numPr>
          <w:ilvl w:val="0"/>
          <w:numId w:val="11"/>
        </w:numPr>
        <w:shd w:val="clear" w:color="auto" w:fill="auto"/>
        <w:tabs>
          <w:tab w:pos="1186" w:val="left"/>
        </w:tabs>
        <w:bidi w:val="0"/>
        <w:spacing w:before="0" w:after="0" w:line="312" w:lineRule="exact"/>
        <w:ind w:left="380" w:right="0" w:firstLine="420"/>
        <w:jc w:val="both"/>
      </w:pPr>
      <w:bookmarkStart w:id="769" w:name="bookmark769"/>
      <w:bookmarkEnd w:id="769"/>
      <w:r>
        <w:rPr>
          <w:color w:val="000000"/>
          <w:spacing w:val="0"/>
          <w:w w:val="100"/>
          <w:position w:val="0"/>
        </w:rPr>
        <w:t>企业合并事项需要经过国家有关主管部门审批的，已获得批准。</w:t>
      </w:r>
    </w:p>
    <w:p>
      <w:pPr>
        <w:pStyle w:val="Style54"/>
        <w:keepNext w:val="0"/>
        <w:keepLines w:val="0"/>
        <w:widowControl w:val="0"/>
        <w:numPr>
          <w:ilvl w:val="0"/>
          <w:numId w:val="11"/>
        </w:numPr>
        <w:shd w:val="clear" w:color="auto" w:fill="auto"/>
        <w:tabs>
          <w:tab w:pos="1186" w:val="left"/>
        </w:tabs>
        <w:bidi w:val="0"/>
        <w:spacing w:before="0" w:after="0" w:line="312" w:lineRule="exact"/>
        <w:ind w:left="380" w:right="0" w:firstLine="420"/>
        <w:jc w:val="both"/>
      </w:pPr>
      <w:bookmarkStart w:id="770" w:name="bookmark770"/>
      <w:bookmarkEnd w:id="770"/>
      <w:r>
        <w:rPr>
          <w:color w:val="000000"/>
          <w:spacing w:val="0"/>
          <w:w w:val="100"/>
          <w:position w:val="0"/>
        </w:rPr>
        <w:t>已办理了必要的财产权转移手续。</w:t>
      </w:r>
    </w:p>
    <w:p>
      <w:pPr>
        <w:pStyle w:val="Style54"/>
        <w:keepNext w:val="0"/>
        <w:keepLines w:val="0"/>
        <w:widowControl w:val="0"/>
        <w:numPr>
          <w:ilvl w:val="0"/>
          <w:numId w:val="11"/>
        </w:numPr>
        <w:shd w:val="clear" w:color="auto" w:fill="auto"/>
        <w:tabs>
          <w:tab w:pos="1186" w:val="left"/>
        </w:tabs>
        <w:bidi w:val="0"/>
        <w:spacing w:before="0" w:after="0" w:line="312" w:lineRule="exact"/>
        <w:ind w:left="380" w:right="0" w:firstLine="420"/>
        <w:jc w:val="both"/>
      </w:pPr>
      <w:bookmarkStart w:id="771" w:name="bookmark771"/>
      <w:bookmarkEnd w:id="771"/>
      <w:r>
        <w:rPr>
          <w:color w:val="000000"/>
          <w:spacing w:val="0"/>
          <w:w w:val="100"/>
          <w:position w:val="0"/>
        </w:rPr>
        <w:t>本公司已支付了合并价款的大部分，并且有能力、有计划支付剩余款项。</w:t>
      </w:r>
    </w:p>
    <w:p>
      <w:pPr>
        <w:pStyle w:val="Style54"/>
        <w:keepNext w:val="0"/>
        <w:keepLines w:val="0"/>
        <w:widowControl w:val="0"/>
        <w:numPr>
          <w:ilvl w:val="0"/>
          <w:numId w:val="11"/>
        </w:numPr>
        <w:shd w:val="clear" w:color="auto" w:fill="auto"/>
        <w:tabs>
          <w:tab w:pos="1186" w:val="left"/>
        </w:tabs>
        <w:bidi w:val="0"/>
        <w:spacing w:before="0" w:after="0" w:line="312" w:lineRule="exact"/>
        <w:ind w:left="380" w:right="0" w:firstLine="420"/>
        <w:jc w:val="both"/>
      </w:pPr>
      <w:bookmarkStart w:id="772" w:name="bookmark772"/>
      <w:bookmarkEnd w:id="772"/>
      <w:r>
        <w:rPr>
          <w:color w:val="000000"/>
          <w:spacing w:val="0"/>
          <w:w w:val="100"/>
          <w:position w:val="0"/>
        </w:rPr>
        <w:t>本公司实际上已经控制了被购买方的财务和经营政策，并享有相应的利益、承担相应的风险。</w:t>
      </w:r>
    </w:p>
    <w:p>
      <w:pPr>
        <w:pStyle w:val="Style5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本公司在购买日对作为企业合并对价付出的资产、发生或承担的负债按照公允价值计量，公允价 值与其账面价值的差额，计入当期损益。</w:t>
      </w:r>
    </w:p>
    <w:p>
      <w:pPr>
        <w:pStyle w:val="Style5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本公司对合并成本大于合并中取得的被购买方可辨认净资产公允价值份额的差额，确认为商誉； 合并成本小于合并中取得的被购买方可辨认净资产公允价值份额的差额，经复核后，计入当期损益。</w:t>
      </w:r>
    </w:p>
    <w:p>
      <w:pPr>
        <w:pStyle w:val="Style54"/>
        <w:keepNext w:val="0"/>
        <w:keepLines w:val="0"/>
        <w:widowControl w:val="0"/>
        <w:shd w:val="clear" w:color="auto" w:fill="auto"/>
        <w:bidi w:val="0"/>
        <w:spacing w:before="0" w:after="300" w:line="312" w:lineRule="exact"/>
        <w:ind w:left="380" w:right="0" w:firstLine="420"/>
        <w:jc w:val="both"/>
      </w:pPr>
      <w:r>
        <w:rPr>
          <w:color w:val="000000"/>
          <w:spacing w:val="0"/>
          <w:w w:val="100"/>
          <w:position w:val="0"/>
        </w:rPr>
        <w:t>通过多次交换交易分步实现的非同一控制下企业合并，属于一揽子交易的，将各项交易作为一项 取得控制权的交易进行会计处理；不属于一揽子交易的，合并日之前持有的股权投资采用权益法核算 的，以购买日之前所持被购买方的股权投资的账面价值与购买日新增投资成本之和，作为该项投资的 初始投资成本；购买日之前持有的股权投资因采用权益法核算而确认的其他综合收益，在处置该项投 资时采用与被投资单位直接处置相关资产或负债相同的基础进行会计处理。合并日之前持有的股权投 资采用金融工具确认和计量准则核算的，以该股权投资在合并日的公允价值加上新增投资成本之和， 作为合并日的初始投资成本。原持有股权的公允价值与账面价值之间的差额以及原计入其他综合收益 的累计公允价值变动应全部转入合并日当期的投资收益。</w:t>
      </w:r>
    </w:p>
    <w:p>
      <w:pPr>
        <w:pStyle w:val="Style54"/>
        <w:keepNext w:val="0"/>
        <w:keepLines w:val="0"/>
        <w:widowControl w:val="0"/>
        <w:numPr>
          <w:ilvl w:val="0"/>
          <w:numId w:val="9"/>
        </w:numPr>
        <w:shd w:val="clear" w:color="auto" w:fill="auto"/>
        <w:bidi w:val="0"/>
        <w:spacing w:before="0" w:after="0" w:line="307" w:lineRule="exact"/>
        <w:ind w:left="0" w:right="0" w:firstLine="0"/>
        <w:jc w:val="both"/>
      </w:pPr>
      <w:bookmarkStart w:id="773" w:name="bookmark773"/>
      <w:bookmarkEnd w:id="773"/>
      <w:r>
        <w:rPr>
          <w:b/>
          <w:bCs/>
          <w:color w:val="000000"/>
          <w:spacing w:val="0"/>
          <w:w w:val="100"/>
          <w:position w:val="0"/>
        </w:rPr>
        <w:t>为合并发生的相关费用</w:t>
      </w:r>
    </w:p>
    <w:p>
      <w:pPr>
        <w:pStyle w:val="Style54"/>
        <w:keepNext w:val="0"/>
        <w:keepLines w:val="0"/>
        <w:widowControl w:val="0"/>
        <w:shd w:val="clear" w:color="auto" w:fill="auto"/>
        <w:bidi w:val="0"/>
        <w:spacing w:before="0" w:after="600" w:line="307" w:lineRule="exact"/>
        <w:ind w:left="0" w:right="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3"/>
        <w:keepNext/>
        <w:keepLines/>
        <w:widowControl w:val="0"/>
        <w:shd w:val="clear" w:color="auto" w:fill="auto"/>
        <w:bidi w:val="0"/>
        <w:spacing w:before="0" w:after="300" w:line="312" w:lineRule="exact"/>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6</w:t>
      </w:r>
      <w:bookmarkEnd w:id="776"/>
      <w:r>
        <w:rPr>
          <w:color w:val="000000"/>
          <w:spacing w:val="0"/>
          <w:w w:val="100"/>
          <w:position w:val="0"/>
        </w:rPr>
        <w:t>、合并财务报表的编制方法</w:t>
      </w:r>
      <w:bookmarkEnd w:id="774"/>
      <w:bookmarkEnd w:id="775"/>
      <w:bookmarkEnd w:id="777"/>
    </w:p>
    <w:p>
      <w:pPr>
        <w:pStyle w:val="Style33"/>
        <w:keepNext/>
        <w:keepLines/>
        <w:widowControl w:val="0"/>
        <w:numPr>
          <w:ilvl w:val="0"/>
          <w:numId w:val="13"/>
        </w:numPr>
        <w:shd w:val="clear" w:color="auto" w:fill="auto"/>
        <w:tabs>
          <w:tab w:pos="348" w:val="left"/>
        </w:tabs>
        <w:bidi w:val="0"/>
        <w:spacing w:before="0" w:after="0" w:line="312" w:lineRule="exact"/>
        <w:ind w:left="0" w:right="0" w:firstLine="0"/>
        <w:jc w:val="left"/>
      </w:pPr>
      <w:bookmarkStart w:id="774" w:name="bookmark774"/>
      <w:bookmarkStart w:id="775" w:name="bookmark775"/>
      <w:bookmarkStart w:id="778" w:name="bookmark778"/>
      <w:bookmarkEnd w:id="778"/>
      <w:r>
        <w:rPr>
          <w:color w:val="000000"/>
          <w:spacing w:val="0"/>
          <w:w w:val="100"/>
          <w:position w:val="0"/>
        </w:rPr>
        <w:t>合并范围</w:t>
      </w:r>
      <w:bookmarkEnd w:id="774"/>
      <w:bookmarkEnd w:id="775"/>
    </w:p>
    <w:p>
      <w:pPr>
        <w:pStyle w:val="Style54"/>
        <w:keepNext w:val="0"/>
        <w:keepLines w:val="0"/>
        <w:widowControl w:val="0"/>
        <w:shd w:val="clear" w:color="auto" w:fill="auto"/>
        <w:bidi w:val="0"/>
        <w:spacing w:before="0" w:after="300" w:line="312" w:lineRule="exact"/>
        <w:ind w:left="380" w:right="0" w:firstLine="420"/>
        <w:jc w:val="both"/>
      </w:pPr>
      <w:r>
        <w:rPr>
          <w:color w:val="000000"/>
          <w:spacing w:val="0"/>
          <w:w w:val="100"/>
          <w:position w:val="0"/>
        </w:rPr>
        <w:t>本公司合并财务报表的合并范围以控制为基础确定，所有子公司（包括本公司所控制的单独主体） 均纳入合并财务报表。</w:t>
      </w:r>
    </w:p>
    <w:p>
      <w:pPr>
        <w:pStyle w:val="Style54"/>
        <w:keepNext w:val="0"/>
        <w:keepLines w:val="0"/>
        <w:widowControl w:val="0"/>
        <w:numPr>
          <w:ilvl w:val="0"/>
          <w:numId w:val="13"/>
        </w:numPr>
        <w:shd w:val="clear" w:color="auto" w:fill="auto"/>
        <w:tabs>
          <w:tab w:pos="348" w:val="left"/>
        </w:tabs>
        <w:bidi w:val="0"/>
        <w:spacing w:before="0" w:after="0" w:line="312" w:lineRule="exact"/>
        <w:ind w:left="0" w:right="0" w:firstLine="0"/>
        <w:jc w:val="left"/>
      </w:pPr>
      <w:bookmarkStart w:id="779" w:name="bookmark779"/>
      <w:bookmarkEnd w:id="779"/>
      <w:r>
        <w:rPr>
          <w:b/>
          <w:bCs/>
          <w:color w:val="000000"/>
          <w:spacing w:val="0"/>
          <w:w w:val="100"/>
          <w:position w:val="0"/>
        </w:rPr>
        <w:t>合并程序</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对于非同一控制下企业合并取得的子公司，以购买日可辨认净资产公允价值为基础对其财务报表进行 </w:t>
      </w:r>
      <w:r>
        <w:rPr>
          <w:color w:val="000000"/>
          <w:spacing w:val="0"/>
          <w:w w:val="100"/>
          <w:position w:val="0"/>
        </w:rPr>
        <w:t>调整</w:t>
      </w:r>
    </w:p>
    <w:p>
      <w:pPr>
        <w:pStyle w:val="Style54"/>
        <w:keepNext w:val="0"/>
        <w:keepLines w:val="0"/>
        <w:widowControl w:val="0"/>
        <w:numPr>
          <w:ilvl w:val="0"/>
          <w:numId w:val="15"/>
        </w:numPr>
        <w:shd w:val="clear" w:color="auto" w:fill="auto"/>
        <w:tabs>
          <w:tab w:pos="355" w:val="left"/>
        </w:tabs>
        <w:bidi w:val="0"/>
        <w:spacing w:before="0" w:after="0" w:line="312" w:lineRule="exact"/>
        <w:ind w:left="0" w:right="0" w:firstLine="0"/>
        <w:jc w:val="both"/>
      </w:pPr>
      <w:bookmarkStart w:id="780" w:name="bookmark780"/>
      <w:bookmarkEnd w:id="780"/>
      <w:r>
        <w:rPr>
          <w:color w:val="000000"/>
          <w:spacing w:val="0"/>
          <w:w w:val="100"/>
          <w:position w:val="0"/>
        </w:rPr>
        <w:t>增加子公司或业务</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在报告期内，若因同一控制下企业合并增加子公司或业务的，则调整合并资产负债表的期初数； 将子公司或业务合并当期期初至报告期末的收入、费用、利润纳入合并利润表；将子公司或业务合并 当期期初至报告期末的现金流量纳入合并现金流量表，同时对比较报表的相关项目进行调整，视同合 并后的报告主体自最终控制方开始控制时点起一直存在。</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因追加投资等原因能够对同一控制下的被投资方实施控制的，视同参与合并的各方在最终控制方 开始控制时即以目前的状态存在进行调整。在取得被合并方控制权之前持有的股权投资，在取得原股 权之日与合并方和被合并方同处于同一控制之日孰晚日起至合并日之间已确认有关损益、其他综合收 益以及其他净资产变动，分别冲减比较报表期间的期初留存收益或当期损益。</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在报告期内，若因非同一控制下企业合并增加子公司或业务的，则不调整合并资产负债表期初数; 将该子公司或业务自购买日至报告期末的收入、费用、利润纳入合并利润表；该子公司或业务自购买 日至报告期末的现金流量纳入合并现金流量表。</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因追加投资等原因能够对非同一控制下的被投资方实施控制的，对于购买日之前持有的被购买方 的股权，本公司按照该股权在购买日的公允价值进行重新计量，公允价值与其账面价值的差额计入当 期投资收益。购买日之前持有的被购买方的股权涉及权益法核算下的其他综合收益以及除净损益、其 他综合收益和利润分配之外的其他所有者权益变动的，与其相关的其他综合收益、其他所有者权益变 动转为购买日所属当期投资收益，由于被投资方重新计量设定受益计划净负债或净资产变动而产生的 其他综合收益除外。</w:t>
      </w:r>
    </w:p>
    <w:p>
      <w:pPr>
        <w:pStyle w:val="Style54"/>
        <w:keepNext w:val="0"/>
        <w:keepLines w:val="0"/>
        <w:widowControl w:val="0"/>
        <w:numPr>
          <w:ilvl w:val="0"/>
          <w:numId w:val="15"/>
        </w:numPr>
        <w:shd w:val="clear" w:color="auto" w:fill="auto"/>
        <w:tabs>
          <w:tab w:pos="355" w:val="left"/>
        </w:tabs>
        <w:bidi w:val="0"/>
        <w:spacing w:before="0" w:after="0" w:line="312" w:lineRule="exact"/>
        <w:ind w:left="0" w:right="0" w:firstLine="0"/>
        <w:jc w:val="both"/>
      </w:pPr>
      <w:bookmarkStart w:id="781" w:name="bookmark781"/>
      <w:bookmarkEnd w:id="781"/>
      <w:r>
        <w:rPr>
          <w:color w:val="000000"/>
          <w:spacing w:val="0"/>
          <w:w w:val="100"/>
          <w:position w:val="0"/>
        </w:rPr>
        <w:t>处置子公司或业务</w:t>
      </w:r>
    </w:p>
    <w:p>
      <w:pPr>
        <w:pStyle w:val="Style54"/>
        <w:keepNext w:val="0"/>
        <w:keepLines w:val="0"/>
        <w:widowControl w:val="0"/>
        <w:numPr>
          <w:ilvl w:val="0"/>
          <w:numId w:val="17"/>
        </w:numPr>
        <w:shd w:val="clear" w:color="auto" w:fill="auto"/>
        <w:tabs>
          <w:tab w:pos="1144" w:val="left"/>
        </w:tabs>
        <w:bidi w:val="0"/>
        <w:spacing w:before="0" w:after="0" w:line="312" w:lineRule="exact"/>
        <w:ind w:left="800" w:right="0" w:firstLine="0"/>
        <w:jc w:val="both"/>
      </w:pPr>
      <w:bookmarkStart w:id="782" w:name="bookmark782"/>
      <w:bookmarkEnd w:id="782"/>
      <w:r>
        <w:rPr>
          <w:color w:val="000000"/>
          <w:spacing w:val="0"/>
          <w:w w:val="100"/>
          <w:position w:val="0"/>
        </w:rPr>
        <w:t>一般处理方法 在报告期内，本公司处置子公司或业务，则该子公司或业务期初至处置日的收入、费用、利润纳</w:t>
      </w:r>
    </w:p>
    <w:p>
      <w:pPr>
        <w:pStyle w:val="Style5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入合并利润表；该子公司或业务期初至处置日的现金流量纳入合并现金流量表。</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因处置部分股权投资或其他原因丧失了对被投资方控制权时，对于处置后的剩余股权投资，本公 司按照其在丧失控制权日的公允价值进行重新计量。处置股权取得的对价与剩余股权公允价值之和， 减去按原持股比例计算应享有原有子公司自购买日或合并日开始持续计算的净资产的份额与商誉之和 的差额，计入丧失控制权当期的投资收益。与原有子公司股权投资相关的其他综合收益或除净损益、 其他综合收益及利润分配之外的其他所有者权益变动，在丧失控制权时转为当期投资收益，由于被投 资方重新计量设定受益计划净负债或净资产变动而产生的其他综合收益除外。</w:t>
      </w:r>
    </w:p>
    <w:p>
      <w:pPr>
        <w:pStyle w:val="Style54"/>
        <w:keepNext w:val="0"/>
        <w:keepLines w:val="0"/>
        <w:widowControl w:val="0"/>
        <w:numPr>
          <w:ilvl w:val="0"/>
          <w:numId w:val="17"/>
        </w:numPr>
        <w:shd w:val="clear" w:color="auto" w:fill="auto"/>
        <w:tabs>
          <w:tab w:pos="1148" w:val="left"/>
        </w:tabs>
        <w:bidi w:val="0"/>
        <w:spacing w:before="0" w:after="0" w:line="312" w:lineRule="exact"/>
        <w:ind w:left="0" w:right="0" w:firstLine="800"/>
        <w:jc w:val="both"/>
      </w:pPr>
      <w:bookmarkStart w:id="783" w:name="bookmark783"/>
      <w:bookmarkEnd w:id="783"/>
      <w:r>
        <w:rPr>
          <w:color w:val="000000"/>
          <w:spacing w:val="0"/>
          <w:w w:val="100"/>
          <w:position w:val="0"/>
        </w:rPr>
        <w:t>分步处置子公司</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通过多次交易分步处置对子公司股权投资直至丧失控制权的，处置对子公司股权投资的各项交易 的条款、条件以及经济影响符合以下一种或多种情况，通常表明应将多次交易事项作为一揽子交易进 行会计处理：</w:t>
      </w:r>
    </w:p>
    <w:p>
      <w:pPr>
        <w:pStyle w:val="Style54"/>
        <w:keepNext w:val="0"/>
        <w:keepLines w:val="0"/>
        <w:widowControl w:val="0"/>
        <w:numPr>
          <w:ilvl w:val="0"/>
          <w:numId w:val="19"/>
        </w:numPr>
        <w:shd w:val="clear" w:color="auto" w:fill="auto"/>
        <w:tabs>
          <w:tab w:pos="1144" w:val="left"/>
        </w:tabs>
        <w:bidi w:val="0"/>
        <w:spacing w:before="0" w:after="0" w:line="312" w:lineRule="exact"/>
        <w:ind w:left="0" w:right="0" w:firstLine="800"/>
        <w:jc w:val="left"/>
      </w:pPr>
      <w:bookmarkStart w:id="784" w:name="bookmark784"/>
      <w:bookmarkEnd w:id="784"/>
      <w:r>
        <w:rPr>
          <w:color w:val="000000"/>
          <w:spacing w:val="0"/>
          <w:w w:val="100"/>
          <w:position w:val="0"/>
        </w:rPr>
        <w:t>这些交易是同时或者在考虑了彼此影响的情况下订立的；</w:t>
      </w:r>
    </w:p>
    <w:p>
      <w:pPr>
        <w:pStyle w:val="Style54"/>
        <w:keepNext w:val="0"/>
        <w:keepLines w:val="0"/>
        <w:widowControl w:val="0"/>
        <w:numPr>
          <w:ilvl w:val="0"/>
          <w:numId w:val="19"/>
        </w:numPr>
        <w:shd w:val="clear" w:color="auto" w:fill="auto"/>
        <w:tabs>
          <w:tab w:pos="1144" w:val="left"/>
        </w:tabs>
        <w:bidi w:val="0"/>
        <w:spacing w:before="0" w:after="0" w:line="312" w:lineRule="exact"/>
        <w:ind w:left="0" w:right="0" w:firstLine="800"/>
        <w:jc w:val="left"/>
      </w:pPr>
      <w:bookmarkStart w:id="785" w:name="bookmark785"/>
      <w:bookmarkEnd w:id="785"/>
      <w:r>
        <w:rPr>
          <w:color w:val="000000"/>
          <w:spacing w:val="0"/>
          <w:w w:val="100"/>
          <w:position w:val="0"/>
        </w:rPr>
        <w:t>这些交易整体才能达成一项完整的商业结果；</w:t>
      </w:r>
    </w:p>
    <w:p>
      <w:pPr>
        <w:pStyle w:val="Style54"/>
        <w:keepNext w:val="0"/>
        <w:keepLines w:val="0"/>
        <w:widowControl w:val="0"/>
        <w:numPr>
          <w:ilvl w:val="0"/>
          <w:numId w:val="19"/>
        </w:numPr>
        <w:shd w:val="clear" w:color="auto" w:fill="auto"/>
        <w:tabs>
          <w:tab w:pos="1144" w:val="left"/>
        </w:tabs>
        <w:bidi w:val="0"/>
        <w:spacing w:before="0" w:after="0" w:line="312" w:lineRule="exact"/>
        <w:ind w:left="0" w:right="0" w:firstLine="800"/>
        <w:jc w:val="left"/>
      </w:pPr>
      <w:bookmarkStart w:id="786" w:name="bookmark786"/>
      <w:bookmarkEnd w:id="786"/>
      <w:r>
        <w:rPr>
          <w:color w:val="000000"/>
          <w:spacing w:val="0"/>
          <w:w w:val="100"/>
          <w:position w:val="0"/>
        </w:rPr>
        <w:t>一项交易的发生取决于其他至少一项交易的发生；</w:t>
      </w:r>
    </w:p>
    <w:p>
      <w:pPr>
        <w:pStyle w:val="Style54"/>
        <w:keepNext w:val="0"/>
        <w:keepLines w:val="0"/>
        <w:widowControl w:val="0"/>
        <w:numPr>
          <w:ilvl w:val="0"/>
          <w:numId w:val="19"/>
        </w:numPr>
        <w:shd w:val="clear" w:color="auto" w:fill="auto"/>
        <w:tabs>
          <w:tab w:pos="1144" w:val="left"/>
        </w:tabs>
        <w:bidi w:val="0"/>
        <w:spacing w:before="0" w:after="0" w:line="312" w:lineRule="exact"/>
        <w:ind w:left="0" w:right="0" w:firstLine="800"/>
        <w:jc w:val="left"/>
      </w:pPr>
      <w:bookmarkStart w:id="787" w:name="bookmark787"/>
      <w:bookmarkEnd w:id="787"/>
      <w:r>
        <w:rPr>
          <w:color w:val="000000"/>
          <w:spacing w:val="0"/>
          <w:w w:val="100"/>
          <w:position w:val="0"/>
        </w:rPr>
        <w:t>一项交易单独看是不经济的，但是和其他交易一并考虑时是经济的。</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处置对子公司股权投资直至丧失控制权的各项交易属于一揽子交易的，本公司将各项交易作为一 项处置子公司并丧失控制权的交易进行会计处理；但是，在丧失控制权之前每一次处置价款与处置投 资对应的享有该子公司净资产份额的差额，在合并财务报表中确认为其他综合收益，在丧失控制权时 一并转入丧失控制权当期的损益。</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处置对子公司股权投资直至丧失控制权的各项交易不属于一揽子交易的，在丧失控制权之前，按 不丧失控制权的情况下部分处置对子公司的股权投资的相关政策进行会计处理；在丧失控制权时，按 处置子公司一般处理方法进行会计处理。</w:t>
      </w:r>
    </w:p>
    <w:p>
      <w:pPr>
        <w:pStyle w:val="Style54"/>
        <w:keepNext w:val="0"/>
        <w:keepLines w:val="0"/>
        <w:widowControl w:val="0"/>
        <w:shd w:val="clear" w:color="auto" w:fill="auto"/>
        <w:tabs>
          <w:tab w:pos="1112" w:val="left"/>
        </w:tabs>
        <w:bidi w:val="0"/>
        <w:spacing w:before="0" w:after="0" w:line="313" w:lineRule="exact"/>
        <w:ind w:left="0" w:right="0" w:firstLine="720"/>
        <w:jc w:val="both"/>
      </w:pPr>
      <w:bookmarkStart w:id="788" w:name="bookmark788"/>
      <w:r>
        <w:rPr>
          <w:rFonts w:ascii="Times New Roman" w:eastAsia="Times New Roman" w:hAnsi="Times New Roman" w:cs="Times New Roman"/>
          <w:color w:val="000000"/>
          <w:spacing w:val="0"/>
          <w:w w:val="100"/>
          <w:position w:val="0"/>
        </w:rPr>
        <w:t>3</w:t>
      </w:r>
      <w:bookmarkEnd w:id="788"/>
      <w:r>
        <w:rPr>
          <w:color w:val="000000"/>
          <w:spacing w:val="0"/>
          <w:w w:val="100"/>
          <w:position w:val="0"/>
        </w:rPr>
        <w:t>）</w:t>
        <w:tab/>
        <w:t>购买子公司少数股权</w:t>
      </w:r>
    </w:p>
    <w:p>
      <w:pPr>
        <w:pStyle w:val="Style5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本公司因购买少数股权新取得的长期股权投资与按照新增持股比例计算应享有子公司自购买日 （或合并日）开始持续计算的净资产份额之间的差额，调整合并资产负债表中的资本公积中的股本溢 价，资本公积中的股本溢价不足冲减的，调整留存收益。</w:t>
      </w:r>
    </w:p>
    <w:p>
      <w:pPr>
        <w:pStyle w:val="Style54"/>
        <w:keepNext w:val="0"/>
        <w:keepLines w:val="0"/>
        <w:widowControl w:val="0"/>
        <w:shd w:val="clear" w:color="auto" w:fill="auto"/>
        <w:tabs>
          <w:tab w:pos="1112" w:val="left"/>
        </w:tabs>
        <w:bidi w:val="0"/>
        <w:spacing w:before="0" w:after="0" w:line="313" w:lineRule="exact"/>
        <w:ind w:left="0" w:right="0" w:firstLine="720"/>
        <w:jc w:val="left"/>
      </w:pPr>
      <w:bookmarkStart w:id="789" w:name="bookmark789"/>
      <w:r>
        <w:rPr>
          <w:rFonts w:ascii="Times New Roman" w:eastAsia="Times New Roman" w:hAnsi="Times New Roman" w:cs="Times New Roman"/>
          <w:color w:val="000000"/>
          <w:spacing w:val="0"/>
          <w:w w:val="100"/>
          <w:position w:val="0"/>
        </w:rPr>
        <w:t>4</w:t>
      </w:r>
      <w:bookmarkEnd w:id="789"/>
      <w:r>
        <w:rPr>
          <w:color w:val="000000"/>
          <w:spacing w:val="0"/>
          <w:w w:val="100"/>
          <w:position w:val="0"/>
        </w:rPr>
        <w:t>）</w:t>
        <w:tab/>
        <w:t>不丧失控制权的情况下部分处置对子公司的股权投资</w:t>
      </w:r>
    </w:p>
    <w:p>
      <w:pPr>
        <w:pStyle w:val="Style54"/>
        <w:keepNext w:val="0"/>
        <w:keepLines w:val="0"/>
        <w:widowControl w:val="0"/>
        <w:shd w:val="clear" w:color="auto" w:fill="auto"/>
        <w:bidi w:val="0"/>
        <w:spacing w:before="0" w:after="280" w:line="313" w:lineRule="exact"/>
        <w:ind w:left="0" w:right="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3"/>
        <w:keepNext/>
        <w:keepLines/>
        <w:widowControl w:val="0"/>
        <w:shd w:val="clear" w:color="auto" w:fill="auto"/>
        <w:bidi w:val="0"/>
        <w:spacing w:before="0" w:after="280" w:line="317" w:lineRule="exact"/>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7</w:t>
      </w:r>
      <w:bookmarkEnd w:id="792"/>
      <w:r>
        <w:rPr>
          <w:color w:val="000000"/>
          <w:spacing w:val="0"/>
          <w:w w:val="100"/>
          <w:position w:val="0"/>
        </w:rPr>
        <w:t>、合营安排分类及共同经营会计处理方法</w:t>
      </w:r>
      <w:bookmarkEnd w:id="790"/>
      <w:bookmarkEnd w:id="791"/>
      <w:bookmarkEnd w:id="793"/>
    </w:p>
    <w:p>
      <w:pPr>
        <w:pStyle w:val="Style33"/>
        <w:keepNext/>
        <w:keepLines/>
        <w:widowControl w:val="0"/>
        <w:numPr>
          <w:ilvl w:val="0"/>
          <w:numId w:val="21"/>
        </w:numPr>
        <w:shd w:val="clear" w:color="auto" w:fill="auto"/>
        <w:tabs>
          <w:tab w:pos="355" w:val="left"/>
        </w:tabs>
        <w:bidi w:val="0"/>
        <w:spacing w:before="0" w:after="0" w:line="317" w:lineRule="exact"/>
        <w:ind w:left="0" w:right="0" w:firstLine="0"/>
        <w:jc w:val="left"/>
      </w:pPr>
      <w:bookmarkStart w:id="790" w:name="bookmark790"/>
      <w:bookmarkStart w:id="791" w:name="bookmark791"/>
      <w:bookmarkStart w:id="794" w:name="bookmark794"/>
      <w:bookmarkEnd w:id="794"/>
      <w:r>
        <w:rPr>
          <w:color w:val="000000"/>
          <w:spacing w:val="0"/>
          <w:w w:val="100"/>
          <w:position w:val="0"/>
        </w:rPr>
        <w:t>合营安排的分类</w:t>
      </w:r>
      <w:bookmarkEnd w:id="790"/>
      <w:bookmarkEnd w:id="791"/>
    </w:p>
    <w:p>
      <w:pPr>
        <w:pStyle w:val="Style54"/>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本公司根据合营安排的结构、法律形式以及合营安排中约定的条款、其他相关事实和情况等因素, 将合营安排分为共同经营和合营企业。</w:t>
      </w:r>
    </w:p>
    <w:p>
      <w:pPr>
        <w:pStyle w:val="Style54"/>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未通过单独主体达成的合营安排，划分为共同经营；通过单独主体达成的合营安排，通常划分为 合营企业；但有确凿证据表明满足下列任一条件并且符合相关法律法规规定的合营安排划分为共同经 营：</w:t>
      </w:r>
    </w:p>
    <w:p>
      <w:pPr>
        <w:pStyle w:val="Style54"/>
        <w:keepNext w:val="0"/>
        <w:keepLines w:val="0"/>
        <w:widowControl w:val="0"/>
        <w:numPr>
          <w:ilvl w:val="0"/>
          <w:numId w:val="21"/>
        </w:numPr>
        <w:shd w:val="clear" w:color="auto" w:fill="auto"/>
        <w:tabs>
          <w:tab w:pos="355" w:val="left"/>
        </w:tabs>
        <w:bidi w:val="0"/>
        <w:spacing w:before="0" w:after="0" w:line="317" w:lineRule="exact"/>
        <w:ind w:left="0" w:right="0" w:firstLine="0"/>
        <w:jc w:val="left"/>
      </w:pPr>
      <w:bookmarkStart w:id="795" w:name="bookmark795"/>
      <w:bookmarkEnd w:id="795"/>
      <w:r>
        <w:rPr>
          <w:color w:val="000000"/>
          <w:spacing w:val="0"/>
          <w:w w:val="100"/>
          <w:position w:val="0"/>
        </w:rPr>
        <w:t>合营安排的法律形式表明，合营方对该安排中的相关资产和负债分别享有权利和承担义务。</w:t>
      </w:r>
    </w:p>
    <w:p>
      <w:pPr>
        <w:pStyle w:val="Style54"/>
        <w:keepNext w:val="0"/>
        <w:keepLines w:val="0"/>
        <w:widowControl w:val="0"/>
        <w:numPr>
          <w:ilvl w:val="0"/>
          <w:numId w:val="21"/>
        </w:numPr>
        <w:shd w:val="clear" w:color="auto" w:fill="auto"/>
        <w:tabs>
          <w:tab w:pos="355" w:val="left"/>
        </w:tabs>
        <w:bidi w:val="0"/>
        <w:spacing w:before="0" w:after="0" w:line="317" w:lineRule="exact"/>
        <w:ind w:left="0" w:right="0" w:firstLine="0"/>
        <w:jc w:val="left"/>
      </w:pPr>
      <w:bookmarkStart w:id="796" w:name="bookmark796"/>
      <w:bookmarkEnd w:id="796"/>
      <w:r>
        <w:rPr>
          <w:color w:val="000000"/>
          <w:spacing w:val="0"/>
          <w:w w:val="100"/>
          <w:position w:val="0"/>
        </w:rPr>
        <w:t>合营安排的合同条款约定，合营方对该安排中的相关资产和负债分别享有权利和承担义务。</w:t>
      </w:r>
    </w:p>
    <w:p>
      <w:pPr>
        <w:pStyle w:val="Style54"/>
        <w:keepNext w:val="0"/>
        <w:keepLines w:val="0"/>
        <w:widowControl w:val="0"/>
        <w:numPr>
          <w:ilvl w:val="0"/>
          <w:numId w:val="21"/>
        </w:numPr>
        <w:shd w:val="clear" w:color="auto" w:fill="auto"/>
        <w:tabs>
          <w:tab w:pos="355" w:val="left"/>
        </w:tabs>
        <w:bidi w:val="0"/>
        <w:spacing w:before="0" w:after="0" w:line="317" w:lineRule="exact"/>
        <w:ind w:left="380" w:right="0" w:hanging="380"/>
        <w:jc w:val="both"/>
      </w:pPr>
      <w:bookmarkStart w:id="797" w:name="bookmark797"/>
      <w:bookmarkEnd w:id="797"/>
      <w:r>
        <w:rPr>
          <w:color w:val="000000"/>
          <w:spacing w:val="0"/>
          <w:w w:val="100"/>
          <w:position w:val="0"/>
        </w:rPr>
        <w:t>其他相关事实和情况表明，合营方对该安排中的相关资产和负债分别享有权利和承担义务，如合营方 享有与合营安排相关的几乎所有产出，并且该安排中负债的清偿持续依赖于合营方的支持。</w:t>
      </w:r>
    </w:p>
    <w:p>
      <w:pPr>
        <w:pStyle w:val="Style54"/>
        <w:keepNext w:val="0"/>
        <w:keepLines w:val="0"/>
        <w:widowControl w:val="0"/>
        <w:numPr>
          <w:ilvl w:val="0"/>
          <w:numId w:val="21"/>
        </w:numPr>
        <w:shd w:val="clear" w:color="auto" w:fill="auto"/>
        <w:tabs>
          <w:tab w:pos="355" w:val="left"/>
        </w:tabs>
        <w:bidi w:val="0"/>
        <w:spacing w:before="0" w:after="0" w:line="317" w:lineRule="exact"/>
        <w:ind w:left="0" w:right="0" w:firstLine="0"/>
        <w:jc w:val="left"/>
      </w:pPr>
      <w:bookmarkStart w:id="798" w:name="bookmark798"/>
      <w:bookmarkEnd w:id="798"/>
      <w:r>
        <w:rPr>
          <w:b/>
          <w:bCs/>
          <w:color w:val="000000"/>
          <w:spacing w:val="0"/>
          <w:w w:val="100"/>
          <w:position w:val="0"/>
        </w:rPr>
        <w:t>共同经营会计处理方法</w:t>
      </w:r>
    </w:p>
    <w:p>
      <w:pPr>
        <w:pStyle w:val="Style54"/>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本公司确认共同经营中利益份额中与本公司相关的下列项目，并按照相关企业会计准则的规定进 行会计处理：</w:t>
      </w:r>
    </w:p>
    <w:p>
      <w:pPr>
        <w:pStyle w:val="Style54"/>
        <w:keepNext w:val="0"/>
        <w:keepLines w:val="0"/>
        <w:widowControl w:val="0"/>
        <w:numPr>
          <w:ilvl w:val="0"/>
          <w:numId w:val="21"/>
        </w:numPr>
        <w:shd w:val="clear" w:color="auto" w:fill="auto"/>
        <w:tabs>
          <w:tab w:pos="355" w:val="left"/>
        </w:tabs>
        <w:bidi w:val="0"/>
        <w:spacing w:before="0" w:after="0" w:line="317" w:lineRule="exact"/>
        <w:ind w:left="0" w:right="0" w:firstLine="0"/>
        <w:jc w:val="left"/>
      </w:pPr>
      <w:bookmarkStart w:id="799" w:name="bookmark799"/>
      <w:bookmarkEnd w:id="799"/>
      <w:r>
        <w:rPr>
          <w:color w:val="000000"/>
          <w:spacing w:val="0"/>
          <w:w w:val="100"/>
          <w:position w:val="0"/>
        </w:rPr>
        <w:t>确认单独所持有的资产，以及按其份额确认共同持有的资产；</w:t>
      </w:r>
    </w:p>
    <w:p>
      <w:pPr>
        <w:pStyle w:val="Style54"/>
        <w:keepNext w:val="0"/>
        <w:keepLines w:val="0"/>
        <w:widowControl w:val="0"/>
        <w:numPr>
          <w:ilvl w:val="0"/>
          <w:numId w:val="21"/>
        </w:numPr>
        <w:shd w:val="clear" w:color="auto" w:fill="auto"/>
        <w:tabs>
          <w:tab w:pos="355" w:val="left"/>
        </w:tabs>
        <w:bidi w:val="0"/>
        <w:spacing w:before="0" w:after="0" w:line="317" w:lineRule="exact"/>
        <w:ind w:left="0" w:right="0" w:firstLine="0"/>
        <w:jc w:val="left"/>
      </w:pPr>
      <w:bookmarkStart w:id="800" w:name="bookmark800"/>
      <w:bookmarkEnd w:id="800"/>
      <w:r>
        <w:rPr>
          <w:color w:val="000000"/>
          <w:spacing w:val="0"/>
          <w:w w:val="100"/>
          <w:position w:val="0"/>
        </w:rPr>
        <w:t>确认单独所承担的负债，以及按其份额确认共同承担的负债；</w:t>
      </w:r>
    </w:p>
    <w:p>
      <w:pPr>
        <w:pStyle w:val="Style54"/>
        <w:keepNext w:val="0"/>
        <w:keepLines w:val="0"/>
        <w:widowControl w:val="0"/>
        <w:numPr>
          <w:ilvl w:val="0"/>
          <w:numId w:val="21"/>
        </w:numPr>
        <w:shd w:val="clear" w:color="auto" w:fill="auto"/>
        <w:tabs>
          <w:tab w:pos="355" w:val="left"/>
        </w:tabs>
        <w:bidi w:val="0"/>
        <w:spacing w:before="0" w:after="0" w:line="317" w:lineRule="exact"/>
        <w:ind w:left="0" w:right="0" w:firstLine="0"/>
        <w:jc w:val="left"/>
      </w:pPr>
      <w:bookmarkStart w:id="801" w:name="bookmark801"/>
      <w:bookmarkEnd w:id="801"/>
      <w:r>
        <w:rPr>
          <w:color w:val="000000"/>
          <w:spacing w:val="0"/>
          <w:w w:val="100"/>
          <w:position w:val="0"/>
        </w:rPr>
        <w:t>确认出售其享有的共同经营产出份额所产生的收入；</w:t>
      </w:r>
    </w:p>
    <w:p>
      <w:pPr>
        <w:pStyle w:val="Style54"/>
        <w:keepNext w:val="0"/>
        <w:keepLines w:val="0"/>
        <w:widowControl w:val="0"/>
        <w:numPr>
          <w:ilvl w:val="0"/>
          <w:numId w:val="21"/>
        </w:numPr>
        <w:shd w:val="clear" w:color="auto" w:fill="auto"/>
        <w:tabs>
          <w:tab w:pos="355" w:val="left"/>
        </w:tabs>
        <w:bidi w:val="0"/>
        <w:spacing w:before="0" w:after="0" w:line="317" w:lineRule="exact"/>
        <w:ind w:left="0" w:right="0" w:firstLine="0"/>
        <w:jc w:val="left"/>
      </w:pPr>
      <w:bookmarkStart w:id="802" w:name="bookmark802"/>
      <w:bookmarkEnd w:id="802"/>
      <w:r>
        <w:rPr>
          <w:color w:val="000000"/>
          <w:spacing w:val="0"/>
          <w:w w:val="100"/>
          <w:position w:val="0"/>
        </w:rPr>
        <w:t>按其份额确认共同经营因出售产出所产生的收入；</w:t>
      </w:r>
    </w:p>
    <w:p>
      <w:pPr>
        <w:pStyle w:val="Style54"/>
        <w:keepNext w:val="0"/>
        <w:keepLines w:val="0"/>
        <w:widowControl w:val="0"/>
        <w:numPr>
          <w:ilvl w:val="0"/>
          <w:numId w:val="21"/>
        </w:numPr>
        <w:shd w:val="clear" w:color="auto" w:fill="auto"/>
        <w:tabs>
          <w:tab w:pos="426" w:val="left"/>
        </w:tabs>
        <w:bidi w:val="0"/>
        <w:spacing w:before="0" w:after="0" w:line="317" w:lineRule="exact"/>
        <w:ind w:left="0" w:right="0" w:firstLine="0"/>
        <w:jc w:val="left"/>
      </w:pPr>
      <w:bookmarkStart w:id="803" w:name="bookmark803"/>
      <w:bookmarkEnd w:id="803"/>
      <w:r>
        <w:rPr>
          <w:color w:val="000000"/>
          <w:spacing w:val="0"/>
          <w:w w:val="100"/>
          <w:position w:val="0"/>
        </w:rPr>
        <w:t>确认单独所发生的费用，以及按其份额确认共同经营发生的费用。</w:t>
      </w:r>
    </w:p>
    <w:p>
      <w:pPr>
        <w:pStyle w:val="Style54"/>
        <w:keepNext w:val="0"/>
        <w:keepLines w:val="0"/>
        <w:widowControl w:val="0"/>
        <w:shd w:val="clear" w:color="auto" w:fill="auto"/>
        <w:bidi w:val="0"/>
        <w:spacing w:before="0" w:after="0" w:line="317" w:lineRule="exact"/>
        <w:ind w:left="0" w:right="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号——资产减值》等规定的资产减值损失的，本公司全额确认该损失。</w:t>
      </w:r>
    </w:p>
    <w:p>
      <w:pPr>
        <w:pStyle w:val="Style54"/>
        <w:keepNext w:val="0"/>
        <w:keepLines w:val="0"/>
        <w:widowControl w:val="0"/>
        <w:shd w:val="clear" w:color="auto" w:fill="auto"/>
        <w:bidi w:val="0"/>
        <w:spacing w:before="0" w:after="0" w:line="317" w:lineRule="exact"/>
        <w:ind w:left="0" w:right="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54"/>
        <w:keepNext w:val="0"/>
        <w:keepLines w:val="0"/>
        <w:widowControl w:val="0"/>
        <w:shd w:val="clear" w:color="auto" w:fill="auto"/>
        <w:bidi w:val="0"/>
        <w:spacing w:before="0" w:after="600" w:line="317" w:lineRule="exact"/>
        <w:ind w:left="0" w:right="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3"/>
        <w:keepNext/>
        <w:keepLines/>
        <w:widowControl w:val="0"/>
        <w:shd w:val="clear" w:color="auto" w:fill="auto"/>
        <w:bidi w:val="0"/>
        <w:spacing w:before="0" w:after="280" w:line="312" w:lineRule="exact"/>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8</w:t>
      </w:r>
      <w:bookmarkEnd w:id="806"/>
      <w:r>
        <w:rPr>
          <w:color w:val="000000"/>
          <w:spacing w:val="0"/>
          <w:w w:val="100"/>
          <w:position w:val="0"/>
        </w:rPr>
        <w:t>、现金及现金等价物的确定标准</w:t>
      </w:r>
      <w:bookmarkEnd w:id="804"/>
      <w:bookmarkEnd w:id="805"/>
      <w:bookmarkEnd w:id="807"/>
    </w:p>
    <w:p>
      <w:pPr>
        <w:pStyle w:val="Style54"/>
        <w:keepNext w:val="0"/>
        <w:keepLines w:val="0"/>
        <w:widowControl w:val="0"/>
        <w:shd w:val="clear" w:color="auto" w:fill="auto"/>
        <w:bidi w:val="0"/>
        <w:spacing w:before="0" w:after="280" w:line="312" w:lineRule="exact"/>
        <w:ind w:left="0" w:right="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3"/>
        <w:keepNext/>
        <w:keepLines/>
        <w:widowControl w:val="0"/>
        <w:shd w:val="clear" w:color="auto" w:fill="auto"/>
        <w:bidi w:val="0"/>
        <w:spacing w:before="0" w:after="280" w:line="310" w:lineRule="exact"/>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9</w:t>
      </w:r>
      <w:bookmarkEnd w:id="810"/>
      <w:r>
        <w:rPr>
          <w:color w:val="000000"/>
          <w:spacing w:val="0"/>
          <w:w w:val="100"/>
          <w:position w:val="0"/>
        </w:rPr>
        <w:t>、外币业务和外币报表折算</w:t>
      </w:r>
      <w:bookmarkEnd w:id="808"/>
      <w:bookmarkEnd w:id="809"/>
      <w:bookmarkEnd w:id="811"/>
    </w:p>
    <w:p>
      <w:pPr>
        <w:pStyle w:val="Style33"/>
        <w:keepNext/>
        <w:keepLines/>
        <w:widowControl w:val="0"/>
        <w:numPr>
          <w:ilvl w:val="0"/>
          <w:numId w:val="23"/>
        </w:numPr>
        <w:shd w:val="clear" w:color="auto" w:fill="auto"/>
        <w:tabs>
          <w:tab w:pos="325" w:val="left"/>
        </w:tabs>
        <w:bidi w:val="0"/>
        <w:spacing w:before="0" w:after="0" w:line="309" w:lineRule="exact"/>
        <w:ind w:left="0" w:right="0" w:firstLine="0"/>
        <w:jc w:val="left"/>
      </w:pPr>
      <w:bookmarkStart w:id="808" w:name="bookmark808"/>
      <w:bookmarkStart w:id="809" w:name="bookmark809"/>
      <w:bookmarkStart w:id="812" w:name="bookmark812"/>
      <w:bookmarkEnd w:id="812"/>
      <w:r>
        <w:rPr>
          <w:color w:val="000000"/>
          <w:spacing w:val="0"/>
          <w:w w:val="100"/>
          <w:position w:val="0"/>
        </w:rPr>
        <w:t>外币业务</w:t>
      </w:r>
      <w:bookmarkEnd w:id="808"/>
      <w:bookmarkEnd w:id="809"/>
    </w:p>
    <w:p>
      <w:pPr>
        <w:pStyle w:val="Style54"/>
        <w:keepNext w:val="0"/>
        <w:keepLines w:val="0"/>
        <w:widowControl w:val="0"/>
        <w:shd w:val="clear" w:color="auto" w:fill="auto"/>
        <w:bidi w:val="0"/>
        <w:spacing w:before="0" w:after="0" w:line="309" w:lineRule="exact"/>
        <w:ind w:left="380" w:right="0" w:firstLine="420"/>
        <w:jc w:val="both"/>
      </w:pPr>
      <w:r>
        <w:rPr>
          <w:color w:val="000000"/>
          <w:spacing w:val="0"/>
          <w:w w:val="100"/>
          <w:position w:val="0"/>
        </w:rPr>
        <w:t>外币业务交易在初始确认时，采用交易发生日的即期汇率的近似汇率作为折算汇率折合成人民币 记账。</w:t>
      </w:r>
    </w:p>
    <w:p>
      <w:pPr>
        <w:pStyle w:val="Style54"/>
        <w:keepNext w:val="0"/>
        <w:keepLines w:val="0"/>
        <w:widowControl w:val="0"/>
        <w:shd w:val="clear" w:color="auto" w:fill="auto"/>
        <w:bidi w:val="0"/>
        <w:spacing w:before="0" w:after="0" w:line="309" w:lineRule="exact"/>
        <w:ind w:left="380" w:right="0" w:firstLine="420"/>
        <w:jc w:val="both"/>
      </w:pPr>
      <w:r>
        <w:rPr>
          <w:color w:val="000000"/>
          <w:spacing w:val="0"/>
          <w:w w:val="100"/>
          <w:position w:val="0"/>
        </w:rPr>
        <w:t>资产负债表日，外币货币性项目按资产负债表日即期汇率折算，由此产生的汇兑差额，除属于与 购建符合资本化条件的资产相关的外币专门借款产生的汇兑差额按照借款费用资本化的原则处理外， 均计入当期损益。以历史成本计量的外币非货币性项目，仍采用交易发生日的即期汇率折算，不改变 其记账本位币金额。</w:t>
      </w:r>
    </w:p>
    <w:p>
      <w:pPr>
        <w:pStyle w:val="Style54"/>
        <w:keepNext w:val="0"/>
        <w:keepLines w:val="0"/>
        <w:widowControl w:val="0"/>
        <w:shd w:val="clear" w:color="auto" w:fill="auto"/>
        <w:bidi w:val="0"/>
        <w:spacing w:before="0" w:after="280" w:line="309" w:lineRule="exact"/>
        <w:ind w:left="380" w:right="0" w:firstLine="420"/>
        <w:jc w:val="both"/>
      </w:pPr>
      <w:r>
        <w:rPr>
          <w:color w:val="000000"/>
          <w:spacing w:val="0"/>
          <w:w w:val="100"/>
          <w:position w:val="0"/>
        </w:rPr>
        <w:t>以公允价值计量的外币非货币性项目，采用公允价值确定日的即期汇率折算，由此产生的汇兑差 额作为公允价值变动损益计入当期损益。如属于可供出售外币非货币性项目的，形成的汇兑差额计入 其他综合收益。</w:t>
      </w:r>
    </w:p>
    <w:p>
      <w:pPr>
        <w:pStyle w:val="Style54"/>
        <w:keepNext w:val="0"/>
        <w:keepLines w:val="0"/>
        <w:widowControl w:val="0"/>
        <w:numPr>
          <w:ilvl w:val="0"/>
          <w:numId w:val="23"/>
        </w:numPr>
        <w:shd w:val="clear" w:color="auto" w:fill="auto"/>
        <w:tabs>
          <w:tab w:pos="339" w:val="left"/>
        </w:tabs>
        <w:bidi w:val="0"/>
        <w:spacing w:before="0" w:after="0" w:line="311" w:lineRule="exact"/>
        <w:ind w:left="0" w:right="0" w:firstLine="0"/>
        <w:jc w:val="left"/>
      </w:pPr>
      <w:bookmarkStart w:id="813" w:name="bookmark813"/>
      <w:bookmarkEnd w:id="813"/>
      <w:r>
        <w:rPr>
          <w:b/>
          <w:bCs/>
          <w:color w:val="000000"/>
          <w:spacing w:val="0"/>
          <w:w w:val="100"/>
          <w:position w:val="0"/>
        </w:rPr>
        <w:t>外币财务报表的折算</w:t>
      </w:r>
    </w:p>
    <w:p>
      <w:pPr>
        <w:pStyle w:val="Style54"/>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汇率的近似汇率折算。按照上述折算产生的外币财务报表折算差额计入其他综合收益。</w:t>
      </w:r>
    </w:p>
    <w:p>
      <w:pPr>
        <w:pStyle w:val="Style54"/>
        <w:keepNext w:val="0"/>
        <w:keepLines w:val="0"/>
        <w:widowControl w:val="0"/>
        <w:shd w:val="clear" w:color="auto" w:fill="auto"/>
        <w:bidi w:val="0"/>
        <w:spacing w:before="0" w:after="600" w:line="311" w:lineRule="exact"/>
        <w:ind w:left="0" w:right="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33"/>
        <w:keepNext/>
        <w:keepLines/>
        <w:widowControl w:val="0"/>
        <w:shd w:val="clear" w:color="auto" w:fill="auto"/>
        <w:bidi w:val="0"/>
        <w:spacing w:before="0" w:after="280" w:line="313"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4"/>
      <w:bookmarkEnd w:id="815"/>
      <w:bookmarkEnd w:id="817"/>
    </w:p>
    <w:p>
      <w:pPr>
        <w:pStyle w:val="Style5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在本公司成为金融工具合同的一方时确认一项金融资产或金融负债。</w:t>
      </w:r>
    </w:p>
    <w:p>
      <w:pPr>
        <w:pStyle w:val="Style54"/>
        <w:keepNext w:val="0"/>
        <w:keepLines w:val="0"/>
        <w:widowControl w:val="0"/>
        <w:shd w:val="clear" w:color="auto" w:fill="auto"/>
        <w:bidi w:val="0"/>
        <w:spacing w:before="0" w:after="0" w:line="313" w:lineRule="exact"/>
        <w:ind w:left="0" w:right="0"/>
        <w:jc w:val="both"/>
      </w:pPr>
      <w:r>
        <w:rPr>
          <w:color w:val="000000"/>
          <w:spacing w:val="0"/>
          <w:w w:val="100"/>
          <w:position w:val="0"/>
        </w:rPr>
        <w:t>实际利率法是指计算金融资产或金融负债的摊余成本以及将利息收入或利息费用分摊计入各会计期 间的方法。</w:t>
      </w:r>
    </w:p>
    <w:p>
      <w:pPr>
        <w:pStyle w:val="Style54"/>
        <w:keepNext w:val="0"/>
        <w:keepLines w:val="0"/>
        <w:widowControl w:val="0"/>
        <w:shd w:val="clear" w:color="auto" w:fill="auto"/>
        <w:bidi w:val="0"/>
        <w:spacing w:before="0" w:after="0" w:line="313" w:lineRule="exact"/>
        <w:ind w:left="0" w:right="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54"/>
        <w:keepNext w:val="0"/>
        <w:keepLines w:val="0"/>
        <w:widowControl w:val="0"/>
        <w:shd w:val="clear" w:color="auto" w:fill="auto"/>
        <w:bidi w:val="0"/>
        <w:spacing w:before="0" w:after="0" w:line="313" w:lineRule="exact"/>
        <w:ind w:left="0" w:right="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4"/>
        <w:keepNext w:val="0"/>
        <w:keepLines w:val="0"/>
        <w:widowControl w:val="0"/>
        <w:numPr>
          <w:ilvl w:val="0"/>
          <w:numId w:val="25"/>
        </w:numPr>
        <w:shd w:val="clear" w:color="auto" w:fill="auto"/>
        <w:bidi w:val="0"/>
        <w:spacing w:before="0" w:after="0" w:line="313" w:lineRule="exact"/>
        <w:ind w:left="0" w:right="0" w:firstLine="0"/>
        <w:jc w:val="left"/>
      </w:pPr>
      <w:bookmarkStart w:id="818" w:name="bookmark818"/>
      <w:bookmarkEnd w:id="818"/>
      <w:r>
        <w:rPr>
          <w:b/>
          <w:bCs/>
          <w:color w:val="000000"/>
          <w:spacing w:val="0"/>
          <w:w w:val="100"/>
          <w:position w:val="0"/>
        </w:rPr>
        <w:t>金融资产分类和计量</w:t>
      </w:r>
    </w:p>
    <w:p>
      <w:pPr>
        <w:pStyle w:val="Style5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本公司根据所管理金融资产的业务模式和金融资产的合同现金流量特征，将金融资产划分为以下 三类：</w:t>
      </w:r>
    </w:p>
    <w:p>
      <w:pPr>
        <w:pStyle w:val="Style54"/>
        <w:keepNext w:val="0"/>
        <w:keepLines w:val="0"/>
        <w:widowControl w:val="0"/>
        <w:numPr>
          <w:ilvl w:val="0"/>
          <w:numId w:val="27"/>
        </w:numPr>
        <w:shd w:val="clear" w:color="auto" w:fill="auto"/>
        <w:tabs>
          <w:tab w:pos="430" w:val="left"/>
        </w:tabs>
        <w:bidi w:val="0"/>
        <w:spacing w:before="0" w:after="0" w:line="313" w:lineRule="exact"/>
        <w:ind w:left="0" w:right="0" w:firstLine="0"/>
        <w:jc w:val="left"/>
      </w:pPr>
      <w:bookmarkStart w:id="819" w:name="bookmark819"/>
      <w:bookmarkEnd w:id="819"/>
      <w:r>
        <w:rPr>
          <w:color w:val="000000"/>
          <w:spacing w:val="0"/>
          <w:w w:val="100"/>
          <w:position w:val="0"/>
        </w:rPr>
        <w:t>以摊余成本计量的金融资产。</w:t>
      </w:r>
    </w:p>
    <w:p>
      <w:pPr>
        <w:pStyle w:val="Style54"/>
        <w:keepNext w:val="0"/>
        <w:keepLines w:val="0"/>
        <w:widowControl w:val="0"/>
        <w:numPr>
          <w:ilvl w:val="0"/>
          <w:numId w:val="27"/>
        </w:numPr>
        <w:shd w:val="clear" w:color="auto" w:fill="auto"/>
        <w:tabs>
          <w:tab w:pos="430" w:val="left"/>
        </w:tabs>
        <w:bidi w:val="0"/>
        <w:spacing w:before="0" w:after="0" w:line="313" w:lineRule="exact"/>
        <w:ind w:left="0" w:right="0" w:firstLine="0"/>
        <w:jc w:val="left"/>
      </w:pPr>
      <w:bookmarkStart w:id="820" w:name="bookmark820"/>
      <w:bookmarkEnd w:id="820"/>
      <w:r>
        <w:rPr>
          <w:color w:val="000000"/>
          <w:spacing w:val="0"/>
          <w:w w:val="100"/>
          <w:position w:val="0"/>
        </w:rPr>
        <w:t>以公允价值计量且其变动计入其他综合收益的金融资产。</w:t>
      </w:r>
    </w:p>
    <w:p>
      <w:pPr>
        <w:pStyle w:val="Style54"/>
        <w:keepNext w:val="0"/>
        <w:keepLines w:val="0"/>
        <w:widowControl w:val="0"/>
        <w:numPr>
          <w:ilvl w:val="0"/>
          <w:numId w:val="27"/>
        </w:numPr>
        <w:shd w:val="clear" w:color="auto" w:fill="auto"/>
        <w:tabs>
          <w:tab w:pos="430" w:val="left"/>
        </w:tabs>
        <w:bidi w:val="0"/>
        <w:spacing w:before="0" w:after="0" w:line="313" w:lineRule="exact"/>
        <w:ind w:left="0" w:right="0" w:firstLine="0"/>
        <w:jc w:val="left"/>
      </w:pPr>
      <w:bookmarkStart w:id="821" w:name="bookmark821"/>
      <w:bookmarkEnd w:id="821"/>
      <w:r>
        <w:rPr>
          <w:color w:val="000000"/>
          <w:spacing w:val="0"/>
          <w:w w:val="100"/>
          <w:position w:val="0"/>
        </w:rPr>
        <w:t>以公允价值计量且其变动计入当期损益的金融资产。</w:t>
      </w:r>
    </w:p>
    <w:p>
      <w:pPr>
        <w:pStyle w:val="Style54"/>
        <w:keepNext w:val="0"/>
        <w:keepLines w:val="0"/>
        <w:widowControl w:val="0"/>
        <w:shd w:val="clear" w:color="auto" w:fill="auto"/>
        <w:bidi w:val="0"/>
        <w:spacing w:before="0" w:after="0" w:line="313" w:lineRule="exact"/>
        <w:ind w:left="0" w:right="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5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对于以公允价值计量且其变动计入当期损益的金融资产，相关交易费用直接计入当期损益，其他类别 </w:t>
      </w:r>
      <w:r>
        <w:rPr>
          <w:color w:val="000000"/>
          <w:spacing w:val="0"/>
          <w:w w:val="100"/>
          <w:position w:val="0"/>
        </w:rPr>
        <w:t>的金融资产相关交易费用计入其初始确认金额。</w:t>
      </w:r>
    </w:p>
    <w:p>
      <w:pPr>
        <w:pStyle w:val="Style5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54"/>
        <w:keepNext w:val="0"/>
        <w:keepLines w:val="0"/>
        <w:widowControl w:val="0"/>
        <w:numPr>
          <w:ilvl w:val="0"/>
          <w:numId w:val="29"/>
        </w:numPr>
        <w:shd w:val="clear" w:color="auto" w:fill="auto"/>
        <w:tabs>
          <w:tab w:pos="390" w:val="left"/>
        </w:tabs>
        <w:bidi w:val="0"/>
        <w:spacing w:before="0" w:after="0" w:line="313" w:lineRule="exact"/>
        <w:ind w:left="0" w:right="0" w:firstLine="0"/>
        <w:jc w:val="both"/>
      </w:pPr>
      <w:bookmarkStart w:id="822" w:name="bookmark822"/>
      <w:bookmarkEnd w:id="822"/>
      <w:r>
        <w:rPr>
          <w:color w:val="000000"/>
          <w:spacing w:val="0"/>
          <w:w w:val="100"/>
          <w:position w:val="0"/>
        </w:rPr>
        <w:t>分类为以摊余成本计量的金融资产</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金融资产的合同条款规定在特定日期产生的现金流量仅为对本金和以未偿付本金金额为基础的利 息的支付，且管理该金融资产的业务模式是以收取合同现金流量为目标，则本公司将该金融资产分类 为以摊余成本计量的金融资产。本公司分类为以摊余成本计量的金融资产包括货币资金、应收票据及 应收账款、其他应收款、长期应收款、债权投资等。</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本公司对此类金融资产采用实际利率法确认利息收入，按摊余成本进行后续计量，其发生减值时 或终止确认、修改产生的利得或损失，计入当期损益。除下列情况外，本公司根据金融资产账面余额 乘以实际利率计算确定利息收入：</w:t>
      </w:r>
    </w:p>
    <w:p>
      <w:pPr>
        <w:pStyle w:val="Style54"/>
        <w:keepNext w:val="0"/>
        <w:keepLines w:val="0"/>
        <w:widowControl w:val="0"/>
        <w:numPr>
          <w:ilvl w:val="0"/>
          <w:numId w:val="31"/>
        </w:numPr>
        <w:shd w:val="clear" w:color="auto" w:fill="auto"/>
        <w:tabs>
          <w:tab w:pos="1129" w:val="left"/>
        </w:tabs>
        <w:bidi w:val="0"/>
        <w:spacing w:before="0" w:after="0" w:line="313" w:lineRule="exact"/>
        <w:ind w:left="360" w:right="0" w:firstLine="420"/>
        <w:jc w:val="both"/>
      </w:pPr>
      <w:bookmarkStart w:id="823" w:name="bookmark823"/>
      <w:bookmarkEnd w:id="823"/>
      <w:r>
        <w:rPr>
          <w:color w:val="000000"/>
          <w:spacing w:val="0"/>
          <w:w w:val="100"/>
          <w:position w:val="0"/>
        </w:rPr>
        <w:t>对于购入或源生的已发生信用减值的金融资产，本公司自初始确认起，按照该金融资产的摊余 成本和经信用调整的实际利率计算确定其利息收入。</w:t>
      </w:r>
    </w:p>
    <w:p>
      <w:pPr>
        <w:pStyle w:val="Style54"/>
        <w:keepNext w:val="0"/>
        <w:keepLines w:val="0"/>
        <w:widowControl w:val="0"/>
        <w:numPr>
          <w:ilvl w:val="0"/>
          <w:numId w:val="31"/>
        </w:numPr>
        <w:shd w:val="clear" w:color="auto" w:fill="auto"/>
        <w:tabs>
          <w:tab w:pos="1129" w:val="left"/>
        </w:tabs>
        <w:bidi w:val="0"/>
        <w:spacing w:before="0" w:after="0" w:line="313" w:lineRule="exact"/>
        <w:ind w:left="360" w:right="0" w:firstLine="420"/>
        <w:jc w:val="both"/>
      </w:pPr>
      <w:bookmarkStart w:id="824" w:name="bookmark824"/>
      <w:bookmarkEnd w:id="824"/>
      <w:r>
        <w:rPr>
          <w:color w:val="000000"/>
          <w:spacing w:val="0"/>
          <w:w w:val="100"/>
          <w:position w:val="0"/>
        </w:rPr>
        <w:t>对于购入或源生的未发生信用减值、但在后续期间成为已发生信用减值的金融资产，本公司在 后续期间，按照该金融资产的摊余成本和实际利率计算确定其利息收入。若该金融工具在后续期间因 其信用风险有所改善而不再存在信用减值，本公司转按实际利率乘以该金融资产账面余额来计算确定 利息收入。</w:t>
      </w:r>
    </w:p>
    <w:p>
      <w:pPr>
        <w:pStyle w:val="Style54"/>
        <w:keepNext w:val="0"/>
        <w:keepLines w:val="0"/>
        <w:widowControl w:val="0"/>
        <w:numPr>
          <w:ilvl w:val="0"/>
          <w:numId w:val="29"/>
        </w:numPr>
        <w:shd w:val="clear" w:color="auto" w:fill="auto"/>
        <w:tabs>
          <w:tab w:pos="390" w:val="left"/>
        </w:tabs>
        <w:bidi w:val="0"/>
        <w:spacing w:before="0" w:after="0" w:line="313" w:lineRule="exact"/>
        <w:ind w:left="0" w:right="0" w:firstLine="0"/>
        <w:jc w:val="both"/>
      </w:pPr>
      <w:bookmarkStart w:id="825" w:name="bookmark825"/>
      <w:bookmarkEnd w:id="825"/>
      <w:r>
        <w:rPr>
          <w:color w:val="000000"/>
          <w:spacing w:val="0"/>
          <w:w w:val="100"/>
          <w:position w:val="0"/>
        </w:rPr>
        <w:t>分类为以公允价值计量且其变动计入其他综合收益的金融资产</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金融资产的合同条款规定在特定日期产生的现金流量仅为对本金和以未偿付本金金额为基础的利 息的支付，且管理该金融资产的业务模式既以收取合同现金流量为目标又以出售该金融资产为目标， 则本公司将该金融资产分类为以公允价值计量且其变动计入其他综合收益的金融资产。</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本公司对此类金融资产采用实际利率法确认利息收入。除利息收入、减值损失及汇兑差额确认为 当期损益外，其余公允价值变动计入其他综合收益。当该金融资产终止确认时，之前计入其他综合收 益的累计利得或损失从其他综合收益中转出，计入当期损益。</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以公允价值计量且变动计入其他综合收益的应收票据及应收账款列报为应收款项融资，其他此类 金融资产列报为其他债权投资，其中：自资产负债表日起一年内到期的其他债权投资列报为一年内到 期的非流动资产，原到期日在一年以内的其他债权投资列报为其他流动资产。</w:t>
      </w:r>
    </w:p>
    <w:p>
      <w:pPr>
        <w:pStyle w:val="Style54"/>
        <w:keepNext w:val="0"/>
        <w:keepLines w:val="0"/>
        <w:widowControl w:val="0"/>
        <w:numPr>
          <w:ilvl w:val="0"/>
          <w:numId w:val="29"/>
        </w:numPr>
        <w:shd w:val="clear" w:color="auto" w:fill="auto"/>
        <w:tabs>
          <w:tab w:pos="390" w:val="left"/>
        </w:tabs>
        <w:bidi w:val="0"/>
        <w:spacing w:before="0" w:after="0" w:line="313" w:lineRule="exact"/>
        <w:ind w:left="0" w:right="0" w:firstLine="0"/>
        <w:jc w:val="both"/>
      </w:pPr>
      <w:bookmarkStart w:id="826" w:name="bookmark826"/>
      <w:bookmarkEnd w:id="826"/>
      <w:r>
        <w:rPr>
          <w:color w:val="000000"/>
          <w:spacing w:val="0"/>
          <w:w w:val="100"/>
          <w:position w:val="0"/>
        </w:rPr>
        <w:t>指定为以公允价值计量且其变动计入其他综合收益的金融资产</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在初始确认时，本公司可以单项金融资产为基础不可撤销地将非交易性权益工具投资指定为以公 允价值计量且其变动计入其他综合收益的金融资产。</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此类金融资产的公允价值变动计入其他综合收益，不需计提减值准备。该金融资产终止确认时， 之前计入其他综合收益的累计利得或损失从其他综合收益中转出，计入留存收益。本公司持有该权益 工具投资期间，在本公司收取股利的权利已经确立，与股利相关的经济利益很可能流入本公司，且股 利的金额能够可靠计量时，确认股利收入并计入当期损益。本公司对此类金融资产在其他权益工具投 资项目下列报。</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权益工具投资满足下列条件之一的，属于以公允价值计量且其变动计入当期损益的金融资产：取 得该金融资产的目的主要是为了近期出售；初始确认时属于集中管理的可辨认金融资产工具组合的一 部分，且有客观证据表明近期实际存在短期获利模式；属于衍生工具(符合财务担保合同定义的以及 被指定为有效套期工具的衍生工具除外)。</w:t>
      </w:r>
    </w:p>
    <w:p>
      <w:pPr>
        <w:pStyle w:val="Style54"/>
        <w:keepNext w:val="0"/>
        <w:keepLines w:val="0"/>
        <w:widowControl w:val="0"/>
        <w:numPr>
          <w:ilvl w:val="0"/>
          <w:numId w:val="29"/>
        </w:numPr>
        <w:shd w:val="clear" w:color="auto" w:fill="auto"/>
        <w:tabs>
          <w:tab w:pos="390" w:val="left"/>
        </w:tabs>
        <w:bidi w:val="0"/>
        <w:spacing w:before="0" w:after="0" w:line="313" w:lineRule="exact"/>
        <w:ind w:left="0" w:right="0" w:firstLine="0"/>
        <w:jc w:val="both"/>
      </w:pPr>
      <w:bookmarkStart w:id="827" w:name="bookmark827"/>
      <w:bookmarkEnd w:id="827"/>
      <w:r>
        <w:rPr>
          <w:color w:val="000000"/>
          <w:spacing w:val="0"/>
          <w:w w:val="100"/>
          <w:position w:val="0"/>
        </w:rPr>
        <w:t>分类为以公允价值计量且其变动计入当期损益的金融资产</w:t>
      </w:r>
    </w:p>
    <w:p>
      <w:pPr>
        <w:pStyle w:val="Style54"/>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不符合分类为以摊余成本计量或以公允价值计量且其变动计入其他综合收益的金融资产条件、亦 不指定为以公允价值计量且其变动计入其他综合收益的金融资产均分类为以公允价值计量且其变动计 入当期损益的金融资产。</w:t>
      </w:r>
    </w:p>
    <w:p>
      <w:pPr>
        <w:pStyle w:val="Style54"/>
        <w:keepNext w:val="0"/>
        <w:keepLines w:val="0"/>
        <w:widowControl w:val="0"/>
        <w:shd w:val="clear" w:color="auto" w:fill="auto"/>
        <w:bidi w:val="0"/>
        <w:spacing w:before="0" w:after="0" w:line="313" w:lineRule="exact"/>
        <w:ind w:left="0" w:right="0" w:firstLine="780"/>
        <w:jc w:val="both"/>
      </w:pPr>
      <w:r>
        <w:rPr>
          <w:color w:val="000000"/>
          <w:spacing w:val="0"/>
          <w:w w:val="100"/>
          <w:position w:val="0"/>
        </w:rPr>
        <w:t>本公司对此类金融资产采用公允价值进行后续计量，将公允价值变动形成的利得或损失以及与此</w:t>
      </w:r>
    </w:p>
    <w:p>
      <w:pPr>
        <w:pStyle w:val="Style5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类金融资产相关的股利和利息收入计入当期损益。</w:t>
      </w:r>
    </w:p>
    <w:p>
      <w:pPr>
        <w:pStyle w:val="Style5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本公司对此类金融资产根据其流动性在交易性金融资产、其他非流动金融资产项目列报。</w:t>
      </w:r>
    </w:p>
    <w:p>
      <w:pPr>
        <w:pStyle w:val="Style54"/>
        <w:keepNext w:val="0"/>
        <w:keepLines w:val="0"/>
        <w:widowControl w:val="0"/>
        <w:numPr>
          <w:ilvl w:val="0"/>
          <w:numId w:val="29"/>
        </w:numPr>
        <w:shd w:val="clear" w:color="auto" w:fill="auto"/>
        <w:bidi w:val="0"/>
        <w:spacing w:before="0" w:after="0" w:line="315" w:lineRule="exact"/>
        <w:ind w:left="0" w:right="0" w:firstLine="0"/>
        <w:jc w:val="left"/>
      </w:pPr>
      <w:bookmarkStart w:id="828" w:name="bookmark828"/>
      <w:bookmarkEnd w:id="828"/>
      <w:r>
        <w:rPr>
          <w:color w:val="000000"/>
          <w:spacing w:val="0"/>
          <w:w w:val="100"/>
          <w:position w:val="0"/>
        </w:rPr>
        <w:t>指定为以公允价值计量且其变动计入当期损益的金融资产</w:t>
      </w:r>
    </w:p>
    <w:p>
      <w:pPr>
        <w:pStyle w:val="Style5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5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54"/>
        <w:keepNext w:val="0"/>
        <w:keepLines w:val="0"/>
        <w:widowControl w:val="0"/>
        <w:numPr>
          <w:ilvl w:val="0"/>
          <w:numId w:val="33"/>
        </w:numPr>
        <w:shd w:val="clear" w:color="auto" w:fill="auto"/>
        <w:tabs>
          <w:tab w:pos="332" w:val="left"/>
        </w:tabs>
        <w:bidi w:val="0"/>
        <w:spacing w:before="0" w:after="0" w:line="315" w:lineRule="exact"/>
        <w:ind w:left="0" w:right="0" w:firstLine="0"/>
        <w:jc w:val="left"/>
      </w:pPr>
      <w:bookmarkStart w:id="829" w:name="bookmark829"/>
      <w:bookmarkEnd w:id="829"/>
      <w:r>
        <w:rPr>
          <w:color w:val="000000"/>
          <w:spacing w:val="0"/>
          <w:w w:val="100"/>
          <w:position w:val="0"/>
        </w:rPr>
        <w:t>嵌入衍生工具不会对混合合同的现金流量产生重大改变。</w:t>
      </w:r>
    </w:p>
    <w:p>
      <w:pPr>
        <w:pStyle w:val="Style54"/>
        <w:keepNext w:val="0"/>
        <w:keepLines w:val="0"/>
        <w:widowControl w:val="0"/>
        <w:numPr>
          <w:ilvl w:val="0"/>
          <w:numId w:val="33"/>
        </w:numPr>
        <w:shd w:val="clear" w:color="auto" w:fill="auto"/>
        <w:tabs>
          <w:tab w:pos="334" w:val="left"/>
        </w:tabs>
        <w:bidi w:val="0"/>
        <w:spacing w:before="0" w:after="0" w:line="315" w:lineRule="exact"/>
        <w:ind w:left="360" w:right="0" w:hanging="360"/>
        <w:jc w:val="left"/>
      </w:pPr>
      <w:bookmarkStart w:id="830" w:name="bookmark830"/>
      <w:bookmarkEnd w:id="830"/>
      <w:r>
        <w:rPr>
          <w:color w:val="000000"/>
          <w:spacing w:val="0"/>
          <w:w w:val="100"/>
          <w:position w:val="0"/>
        </w:rPr>
        <w:t>在初次确定类似的混合合同是否需要分拆时，几乎不需分析就能明确其包含的嵌入衍生工具不应分拆。 如嵌入贷款的提前还款权，允许持有人以接近摊余成本的金额提前偿还贷款，该提前还款权不需要分 拆。</w:t>
      </w:r>
    </w:p>
    <w:p>
      <w:pPr>
        <w:pStyle w:val="Style5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54"/>
        <w:keepNext w:val="0"/>
        <w:keepLines w:val="0"/>
        <w:widowControl w:val="0"/>
        <w:shd w:val="clear" w:color="auto" w:fill="auto"/>
        <w:bidi w:val="0"/>
        <w:spacing w:before="0" w:after="400" w:line="315" w:lineRule="exact"/>
        <w:ind w:left="0" w:right="0" w:firstLine="360"/>
        <w:jc w:val="both"/>
      </w:pPr>
      <w:r>
        <w:rPr>
          <w:color w:val="000000"/>
          <w:spacing w:val="0"/>
          <w:w w:val="100"/>
          <w:position w:val="0"/>
        </w:rPr>
        <w:t>本公司对此类金融资产根据其流动性在交易性金融资产、其他非流动金融资产项目列报。</w:t>
      </w:r>
    </w:p>
    <w:p>
      <w:pPr>
        <w:pStyle w:val="Style54"/>
        <w:keepNext w:val="0"/>
        <w:keepLines w:val="0"/>
        <w:widowControl w:val="0"/>
        <w:numPr>
          <w:ilvl w:val="0"/>
          <w:numId w:val="25"/>
        </w:numPr>
        <w:shd w:val="clear" w:color="auto" w:fill="auto"/>
        <w:bidi w:val="0"/>
        <w:spacing w:before="0" w:after="0"/>
        <w:ind w:left="0" w:right="0" w:firstLine="0"/>
        <w:jc w:val="both"/>
      </w:pPr>
      <w:bookmarkStart w:id="831" w:name="bookmark831"/>
      <w:bookmarkEnd w:id="831"/>
      <w:r>
        <w:rPr>
          <w:b/>
          <w:bCs/>
          <w:color w:val="000000"/>
          <w:spacing w:val="0"/>
          <w:w w:val="100"/>
          <w:position w:val="0"/>
        </w:rPr>
        <w:t>金融负债分类和计量</w:t>
      </w:r>
    </w:p>
    <w:p>
      <w:pPr>
        <w:pStyle w:val="Style5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5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5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金融负债的后续计量取决于其分类：</w:t>
      </w:r>
    </w:p>
    <w:p>
      <w:pPr>
        <w:pStyle w:val="Style54"/>
        <w:keepNext w:val="0"/>
        <w:keepLines w:val="0"/>
        <w:widowControl w:val="0"/>
        <w:numPr>
          <w:ilvl w:val="0"/>
          <w:numId w:val="35"/>
        </w:numPr>
        <w:shd w:val="clear" w:color="auto" w:fill="auto"/>
        <w:tabs>
          <w:tab w:pos="430" w:val="left"/>
        </w:tabs>
        <w:bidi w:val="0"/>
        <w:spacing w:before="0" w:after="0" w:line="314" w:lineRule="exact"/>
        <w:ind w:left="0" w:right="0" w:firstLine="0"/>
        <w:jc w:val="left"/>
      </w:pPr>
      <w:bookmarkStart w:id="832" w:name="bookmark832"/>
      <w:bookmarkEnd w:id="832"/>
      <w:r>
        <w:rPr>
          <w:color w:val="000000"/>
          <w:spacing w:val="0"/>
          <w:w w:val="100"/>
          <w:position w:val="0"/>
        </w:rPr>
        <w:t>以公允价值计量且其变动计入当期损益的金融负债</w:t>
      </w:r>
    </w:p>
    <w:p>
      <w:pPr>
        <w:pStyle w:val="Style5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5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5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54"/>
        <w:keepNext w:val="0"/>
        <w:keepLines w:val="0"/>
        <w:widowControl w:val="0"/>
        <w:numPr>
          <w:ilvl w:val="0"/>
          <w:numId w:val="37"/>
        </w:numPr>
        <w:shd w:val="clear" w:color="auto" w:fill="auto"/>
        <w:tabs>
          <w:tab w:pos="332" w:val="left"/>
        </w:tabs>
        <w:bidi w:val="0"/>
        <w:spacing w:before="0" w:after="0" w:line="314" w:lineRule="exact"/>
        <w:ind w:left="0" w:right="0" w:firstLine="0"/>
        <w:jc w:val="left"/>
      </w:pPr>
      <w:bookmarkStart w:id="833" w:name="bookmark833"/>
      <w:bookmarkEnd w:id="833"/>
      <w:r>
        <w:rPr>
          <w:color w:val="000000"/>
          <w:spacing w:val="0"/>
          <w:w w:val="100"/>
          <w:position w:val="0"/>
        </w:rPr>
        <w:t>能够消除或显著减少会计错配。</w:t>
      </w:r>
    </w:p>
    <w:p>
      <w:pPr>
        <w:pStyle w:val="Style54"/>
        <w:keepNext w:val="0"/>
        <w:keepLines w:val="0"/>
        <w:widowControl w:val="0"/>
        <w:numPr>
          <w:ilvl w:val="0"/>
          <w:numId w:val="37"/>
        </w:numPr>
        <w:shd w:val="clear" w:color="auto" w:fill="auto"/>
        <w:tabs>
          <w:tab w:pos="334" w:val="left"/>
        </w:tabs>
        <w:bidi w:val="0"/>
        <w:spacing w:before="0" w:after="0" w:line="314" w:lineRule="exact"/>
        <w:ind w:left="360" w:right="0" w:hanging="360"/>
        <w:jc w:val="both"/>
      </w:pPr>
      <w:bookmarkStart w:id="834" w:name="bookmark834"/>
      <w:bookmarkEnd w:id="834"/>
      <w:r>
        <w:rPr>
          <w:color w:val="000000"/>
          <w:spacing w:val="0"/>
          <w:w w:val="100"/>
          <w:position w:val="0"/>
        </w:rPr>
        <w:t>根据正式书面文件载明的企业风险管理或投资策略，以公允价值为基础对金融负债组合或金融资产和 金融负债组合进行管理和业绩评价，并在企业内部以此为基础向关键管理人员报告。</w:t>
      </w:r>
    </w:p>
    <w:p>
      <w:pPr>
        <w:pStyle w:val="Style5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54"/>
        <w:keepNext w:val="0"/>
        <w:keepLines w:val="0"/>
        <w:widowControl w:val="0"/>
        <w:numPr>
          <w:ilvl w:val="0"/>
          <w:numId w:val="35"/>
        </w:numPr>
        <w:shd w:val="clear" w:color="auto" w:fill="auto"/>
        <w:tabs>
          <w:tab w:pos="430" w:val="left"/>
        </w:tabs>
        <w:bidi w:val="0"/>
        <w:spacing w:before="0" w:after="0" w:line="314" w:lineRule="exact"/>
        <w:ind w:left="0" w:right="0" w:firstLine="0"/>
        <w:jc w:val="left"/>
      </w:pPr>
      <w:bookmarkStart w:id="835" w:name="bookmark835"/>
      <w:bookmarkEnd w:id="835"/>
      <w:r>
        <w:rPr>
          <w:color w:val="000000"/>
          <w:spacing w:val="0"/>
          <w:w w:val="100"/>
          <w:position w:val="0"/>
        </w:rPr>
        <w:t>其他金融负债</w:t>
      </w:r>
    </w:p>
    <w:p>
      <w:pPr>
        <w:pStyle w:val="Style54"/>
        <w:keepNext w:val="0"/>
        <w:keepLines w:val="0"/>
        <w:widowControl w:val="0"/>
        <w:shd w:val="clear" w:color="auto" w:fill="auto"/>
        <w:bidi w:val="0"/>
        <w:spacing w:before="0" w:after="0" w:line="314" w:lineRule="exact"/>
        <w:ind w:left="0" w:right="0" w:firstLine="420"/>
        <w:jc w:val="left"/>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54"/>
        <w:keepNext w:val="0"/>
        <w:keepLines w:val="0"/>
        <w:widowControl w:val="0"/>
        <w:numPr>
          <w:ilvl w:val="0"/>
          <w:numId w:val="35"/>
        </w:numPr>
        <w:shd w:val="clear" w:color="auto" w:fill="auto"/>
        <w:tabs>
          <w:tab w:pos="430" w:val="left"/>
        </w:tabs>
        <w:bidi w:val="0"/>
        <w:spacing w:before="0" w:after="0" w:line="314" w:lineRule="exact"/>
        <w:ind w:left="0" w:right="0" w:firstLine="0"/>
        <w:jc w:val="left"/>
      </w:pPr>
      <w:bookmarkStart w:id="836" w:name="bookmark836"/>
      <w:bookmarkEnd w:id="836"/>
      <w:r>
        <w:rPr>
          <w:color w:val="000000"/>
          <w:spacing w:val="0"/>
          <w:w w:val="100"/>
          <w:position w:val="0"/>
        </w:rPr>
        <w:t>以公允价值计量且其变动计入当期损益的金融负债。</w:t>
      </w:r>
    </w:p>
    <w:p>
      <w:pPr>
        <w:pStyle w:val="Style54"/>
        <w:keepNext w:val="0"/>
        <w:keepLines w:val="0"/>
        <w:widowControl w:val="0"/>
        <w:numPr>
          <w:ilvl w:val="0"/>
          <w:numId w:val="39"/>
        </w:numPr>
        <w:shd w:val="clear" w:color="auto" w:fill="auto"/>
        <w:tabs>
          <w:tab w:pos="680" w:val="left"/>
        </w:tabs>
        <w:bidi w:val="0"/>
        <w:spacing w:before="0" w:after="0" w:line="313" w:lineRule="exact"/>
        <w:ind w:left="0" w:right="0" w:firstLine="360"/>
        <w:jc w:val="both"/>
      </w:pPr>
      <w:bookmarkStart w:id="837" w:name="bookmark837"/>
      <w:bookmarkEnd w:id="837"/>
      <w:r>
        <w:rPr>
          <w:color w:val="000000"/>
          <w:spacing w:val="0"/>
          <w:w w:val="100"/>
          <w:position w:val="0"/>
        </w:rPr>
        <w:t>金融资产转移不符合终止确认条件或继续涉入被转移金融资产所形成的金融负债。</w:t>
      </w:r>
    </w:p>
    <w:p>
      <w:pPr>
        <w:pStyle w:val="Style54"/>
        <w:keepNext w:val="0"/>
        <w:keepLines w:val="0"/>
        <w:widowControl w:val="0"/>
        <w:numPr>
          <w:ilvl w:val="0"/>
          <w:numId w:val="39"/>
        </w:numPr>
        <w:shd w:val="clear" w:color="auto" w:fill="auto"/>
        <w:tabs>
          <w:tab w:pos="694" w:val="left"/>
        </w:tabs>
        <w:bidi w:val="0"/>
        <w:spacing w:before="0" w:after="0" w:line="313" w:lineRule="exact"/>
        <w:ind w:left="720" w:right="0" w:hanging="360"/>
        <w:jc w:val="both"/>
      </w:pPr>
      <w:bookmarkStart w:id="838" w:name="bookmark838"/>
      <w:bookmarkEnd w:id="838"/>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）类情形的以低于市场利率贷款的贷款承 诺。</w:t>
      </w:r>
    </w:p>
    <w:p>
      <w:pPr>
        <w:pStyle w:val="Style54"/>
        <w:keepNext w:val="0"/>
        <w:keepLines w:val="0"/>
        <w:widowControl w:val="0"/>
        <w:shd w:val="clear" w:color="auto" w:fill="auto"/>
        <w:bidi w:val="0"/>
        <w:spacing w:before="0" w:after="300" w:line="313" w:lineRule="exact"/>
        <w:ind w:left="360" w:right="0" w:firstLine="42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54"/>
        <w:keepNext w:val="0"/>
        <w:keepLines w:val="0"/>
        <w:widowControl w:val="0"/>
        <w:numPr>
          <w:ilvl w:val="0"/>
          <w:numId w:val="39"/>
        </w:numPr>
        <w:shd w:val="clear" w:color="auto" w:fill="auto"/>
        <w:tabs>
          <w:tab w:pos="804" w:val="left"/>
        </w:tabs>
        <w:bidi w:val="0"/>
        <w:spacing w:before="0" w:after="0" w:line="314" w:lineRule="exact"/>
        <w:ind w:left="0" w:right="0" w:firstLine="460"/>
        <w:jc w:val="both"/>
      </w:pPr>
      <w:bookmarkStart w:id="839" w:name="bookmark839"/>
      <w:bookmarkEnd w:id="839"/>
      <w:r>
        <w:rPr>
          <w:b/>
          <w:bCs/>
          <w:color w:val="000000"/>
          <w:spacing w:val="0"/>
          <w:w w:val="100"/>
          <w:position w:val="0"/>
        </w:rPr>
        <w:t>金融资产和金融负债的终止确认</w:t>
      </w:r>
    </w:p>
    <w:p>
      <w:pPr>
        <w:pStyle w:val="Style54"/>
        <w:keepNext w:val="0"/>
        <w:keepLines w:val="0"/>
        <w:widowControl w:val="0"/>
        <w:shd w:val="clear" w:color="auto" w:fill="auto"/>
        <w:tabs>
          <w:tab w:pos="1208" w:val="left"/>
        </w:tabs>
        <w:bidi w:val="0"/>
        <w:spacing w:before="0" w:after="0" w:line="314" w:lineRule="exact"/>
        <w:ind w:left="0" w:right="0" w:firstLine="72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54"/>
        <w:keepNext w:val="0"/>
        <w:keepLines w:val="0"/>
        <w:widowControl w:val="0"/>
        <w:shd w:val="clear" w:color="auto" w:fill="auto"/>
        <w:tabs>
          <w:tab w:pos="733" w:val="left"/>
        </w:tabs>
        <w:bidi w:val="0"/>
        <w:spacing w:before="0" w:after="0" w:line="314" w:lineRule="exact"/>
        <w:ind w:left="0" w:right="0" w:firstLine="360"/>
        <w:jc w:val="both"/>
      </w:pPr>
      <w:bookmarkStart w:id="841" w:name="bookmark841"/>
      <w:r>
        <w:rPr>
          <w:rFonts w:ascii="Times New Roman" w:eastAsia="Times New Roman" w:hAnsi="Times New Roman" w:cs="Times New Roman"/>
          <w:color w:val="000000"/>
          <w:spacing w:val="0"/>
          <w:w w:val="100"/>
          <w:position w:val="0"/>
        </w:rPr>
        <w:t>1</w:t>
      </w:r>
      <w:bookmarkEnd w:id="841"/>
      <w:r>
        <w:rPr>
          <w:color w:val="000000"/>
          <w:spacing w:val="0"/>
          <w:w w:val="100"/>
          <w:position w:val="0"/>
        </w:rPr>
        <w:t>）</w:t>
        <w:tab/>
        <w:t>收取该金融资产现金流量的合同权利终止。</w:t>
      </w:r>
    </w:p>
    <w:p>
      <w:pPr>
        <w:pStyle w:val="Style54"/>
        <w:keepNext w:val="0"/>
        <w:keepLines w:val="0"/>
        <w:widowControl w:val="0"/>
        <w:shd w:val="clear" w:color="auto" w:fill="auto"/>
        <w:tabs>
          <w:tab w:pos="752" w:val="left"/>
        </w:tabs>
        <w:bidi w:val="0"/>
        <w:spacing w:before="0" w:after="0" w:line="314" w:lineRule="exact"/>
        <w:ind w:left="0" w:right="0" w:firstLine="360"/>
        <w:jc w:val="both"/>
      </w:pPr>
      <w:bookmarkStart w:id="842" w:name="bookmark842"/>
      <w:r>
        <w:rPr>
          <w:rFonts w:ascii="Times New Roman" w:eastAsia="Times New Roman" w:hAnsi="Times New Roman" w:cs="Times New Roman"/>
          <w:color w:val="000000"/>
          <w:spacing w:val="0"/>
          <w:w w:val="100"/>
          <w:position w:val="0"/>
        </w:rPr>
        <w:t>2</w:t>
      </w:r>
      <w:bookmarkEnd w:id="842"/>
      <w:r>
        <w:rPr>
          <w:color w:val="000000"/>
          <w:spacing w:val="0"/>
          <w:w w:val="100"/>
          <w:position w:val="0"/>
        </w:rPr>
        <w:t>）</w:t>
        <w:tab/>
        <w:t>该金融资产已转移，且该转移满足金融资产终止确认的规定。</w:t>
      </w:r>
    </w:p>
    <w:p>
      <w:pPr>
        <w:pStyle w:val="Style54"/>
        <w:keepNext w:val="0"/>
        <w:keepLines w:val="0"/>
        <w:widowControl w:val="0"/>
        <w:shd w:val="clear" w:color="auto" w:fill="auto"/>
        <w:tabs>
          <w:tab w:pos="1268" w:val="left"/>
        </w:tabs>
        <w:bidi w:val="0"/>
        <w:spacing w:before="0" w:after="0" w:line="314" w:lineRule="exact"/>
        <w:ind w:left="360" w:right="0" w:firstLine="42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54"/>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金融负债（或其一部分）的现时义务已经解除的，则终止确认该金融负债（或该部分金融负债）。</w:t>
      </w:r>
    </w:p>
    <w:p>
      <w:pPr>
        <w:pStyle w:val="Style54"/>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54"/>
        <w:keepNext w:val="0"/>
        <w:keepLines w:val="0"/>
        <w:widowControl w:val="0"/>
        <w:shd w:val="clear" w:color="auto" w:fill="auto"/>
        <w:bidi w:val="0"/>
        <w:spacing w:before="0" w:after="300" w:line="314" w:lineRule="exact"/>
        <w:ind w:left="360" w:right="0" w:firstLine="42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54"/>
        <w:keepNext w:val="0"/>
        <w:keepLines w:val="0"/>
        <w:widowControl w:val="0"/>
        <w:numPr>
          <w:ilvl w:val="0"/>
          <w:numId w:val="39"/>
        </w:numPr>
        <w:shd w:val="clear" w:color="auto" w:fill="auto"/>
        <w:tabs>
          <w:tab w:pos="804" w:val="left"/>
        </w:tabs>
        <w:bidi w:val="0"/>
        <w:spacing w:before="0" w:after="0" w:line="316" w:lineRule="exact"/>
        <w:ind w:left="0" w:right="0" w:firstLine="460"/>
        <w:jc w:val="both"/>
      </w:pPr>
      <w:bookmarkStart w:id="844" w:name="bookmark844"/>
      <w:bookmarkEnd w:id="844"/>
      <w:r>
        <w:rPr>
          <w:b/>
          <w:bCs/>
          <w:color w:val="000000"/>
          <w:spacing w:val="0"/>
          <w:w w:val="100"/>
          <w:position w:val="0"/>
        </w:rPr>
        <w:t>金融资产转移的确认依据和计量方法</w:t>
      </w:r>
    </w:p>
    <w:p>
      <w:pPr>
        <w:pStyle w:val="Style54"/>
        <w:keepNext w:val="0"/>
        <w:keepLines w:val="0"/>
        <w:widowControl w:val="0"/>
        <w:shd w:val="clear" w:color="auto" w:fill="auto"/>
        <w:bidi w:val="0"/>
        <w:spacing w:before="0" w:after="0" w:line="316" w:lineRule="exact"/>
        <w:ind w:left="360" w:right="0" w:firstLine="420"/>
        <w:jc w:val="both"/>
      </w:pPr>
      <w:r>
        <w:rPr>
          <w:color w:val="000000"/>
          <w:spacing w:val="0"/>
          <w:w w:val="100"/>
          <w:position w:val="0"/>
        </w:rPr>
        <w:t>本公司在发生金融资产转移时，评估其保留金融资产所有权上的风险和报酬的程度，并分别下列情形 处理：</w:t>
      </w:r>
    </w:p>
    <w:p>
      <w:pPr>
        <w:pStyle w:val="Style54"/>
        <w:keepNext w:val="0"/>
        <w:keepLines w:val="0"/>
        <w:widowControl w:val="0"/>
        <w:shd w:val="clear" w:color="auto" w:fill="auto"/>
        <w:tabs>
          <w:tab w:pos="1198" w:val="left"/>
        </w:tabs>
        <w:bidi w:val="0"/>
        <w:spacing w:before="0" w:after="0" w:line="316" w:lineRule="exact"/>
        <w:ind w:left="360" w:right="0" w:firstLine="26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转移了金融资产所有权上几乎所有风险和报酬的，则终止确认该金融资产，并将转移中产生或保 留的权利和义务单独确认为资产或负债。</w:t>
      </w:r>
    </w:p>
    <w:p>
      <w:pPr>
        <w:pStyle w:val="Style54"/>
        <w:keepNext w:val="0"/>
        <w:keepLines w:val="0"/>
        <w:widowControl w:val="0"/>
        <w:shd w:val="clear" w:color="auto" w:fill="auto"/>
        <w:tabs>
          <w:tab w:pos="1108" w:val="left"/>
        </w:tabs>
        <w:bidi w:val="0"/>
        <w:spacing w:before="0" w:after="0" w:line="316" w:lineRule="exact"/>
        <w:ind w:left="360" w:right="0" w:firstLine="26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54"/>
        <w:keepNext w:val="0"/>
        <w:keepLines w:val="0"/>
        <w:widowControl w:val="0"/>
        <w:shd w:val="clear" w:color="auto" w:fill="auto"/>
        <w:tabs>
          <w:tab w:pos="1213" w:val="left"/>
        </w:tabs>
        <w:bidi w:val="0"/>
        <w:spacing w:before="0" w:after="0" w:line="316" w:lineRule="exact"/>
        <w:ind w:left="360" w:right="0" w:firstLine="26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 其他情形），则根据其是否保留了对金融资产的控制，分别下列情形处理：</w:t>
      </w:r>
    </w:p>
    <w:p>
      <w:pPr>
        <w:pStyle w:val="Style54"/>
        <w:keepNext w:val="0"/>
        <w:keepLines w:val="0"/>
        <w:widowControl w:val="0"/>
        <w:shd w:val="clear" w:color="auto" w:fill="auto"/>
        <w:tabs>
          <w:tab w:pos="1083" w:val="left"/>
        </w:tabs>
        <w:bidi w:val="0"/>
        <w:spacing w:before="0" w:after="0" w:line="316" w:lineRule="exact"/>
        <w:ind w:left="360" w:right="0" w:firstLine="340"/>
        <w:jc w:val="both"/>
      </w:pPr>
      <w:bookmarkStart w:id="848" w:name="bookmark848"/>
      <w:r>
        <w:rPr>
          <w:rFonts w:ascii="Times New Roman" w:eastAsia="Times New Roman" w:hAnsi="Times New Roman" w:cs="Times New Roman"/>
          <w:color w:val="000000"/>
          <w:spacing w:val="0"/>
          <w:w w:val="100"/>
          <w:position w:val="0"/>
        </w:rPr>
        <w:t>1</w:t>
      </w:r>
      <w:bookmarkEnd w:id="848"/>
      <w:r>
        <w:rPr>
          <w:color w:val="000000"/>
          <w:spacing w:val="0"/>
          <w:w w:val="100"/>
          <w:position w:val="0"/>
        </w:rPr>
        <w:t>）</w:t>
        <w:tab/>
        <w:t>未保留对该金融资产控制的，则终止确认该金融资产，并将转移中产生或保留的权利和义务单独确 认为资产或负债。</w:t>
      </w:r>
    </w:p>
    <w:p>
      <w:pPr>
        <w:pStyle w:val="Style54"/>
        <w:keepNext w:val="0"/>
        <w:keepLines w:val="0"/>
        <w:widowControl w:val="0"/>
        <w:shd w:val="clear" w:color="auto" w:fill="auto"/>
        <w:tabs>
          <w:tab w:pos="1088" w:val="left"/>
        </w:tabs>
        <w:bidi w:val="0"/>
        <w:spacing w:before="0" w:after="0" w:line="317" w:lineRule="exact"/>
        <w:ind w:left="360" w:right="0" w:firstLine="340"/>
        <w:jc w:val="both"/>
      </w:pPr>
      <w:bookmarkStart w:id="849" w:name="bookmark849"/>
      <w:r>
        <w:rPr>
          <w:rFonts w:ascii="Times New Roman" w:eastAsia="Times New Roman" w:hAnsi="Times New Roman" w:cs="Times New Roman"/>
          <w:color w:val="000000"/>
          <w:spacing w:val="0"/>
          <w:w w:val="100"/>
          <w:position w:val="0"/>
        </w:rPr>
        <w:t>2</w:t>
      </w:r>
      <w:bookmarkEnd w:id="849"/>
      <w:r>
        <w:rPr>
          <w:color w:val="000000"/>
          <w:spacing w:val="0"/>
          <w:w w:val="100"/>
          <w:position w:val="0"/>
        </w:rPr>
        <w:t>）</w:t>
        <w:tab/>
        <w:t>保留了对该金融资产控制的，则按照其继续涉入被转移金融资产的程度继续确认有关金融资产，并 相应确认相关负债。继续涉入被转移金融资产的程度，是指本公司承担的被转移金融资产价值变动风险或 报酬的程度。</w:t>
      </w:r>
    </w:p>
    <w:p>
      <w:pPr>
        <w:pStyle w:val="Style54"/>
        <w:keepNext w:val="0"/>
        <w:keepLines w:val="0"/>
        <w:widowControl w:val="0"/>
        <w:shd w:val="clear" w:color="auto" w:fill="auto"/>
        <w:bidi w:val="0"/>
        <w:spacing w:before="0" w:after="0" w:line="317" w:lineRule="exact"/>
        <w:ind w:left="360" w:right="0" w:firstLine="3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54"/>
        <w:keepNext w:val="0"/>
        <w:keepLines w:val="0"/>
        <w:widowControl w:val="0"/>
        <w:shd w:val="clear" w:color="auto" w:fill="auto"/>
        <w:tabs>
          <w:tab w:pos="1061" w:val="left"/>
        </w:tabs>
        <w:bidi w:val="0"/>
        <w:spacing w:before="0" w:after="0" w:line="317" w:lineRule="exact"/>
        <w:ind w:left="0" w:right="0" w:firstLine="54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54"/>
        <w:keepNext w:val="0"/>
        <w:keepLines w:val="0"/>
        <w:widowControl w:val="0"/>
        <w:shd w:val="clear" w:color="auto" w:fill="auto"/>
        <w:tabs>
          <w:tab w:pos="1073" w:val="left"/>
        </w:tabs>
        <w:bidi w:val="0"/>
        <w:spacing w:before="0" w:after="0" w:line="317" w:lineRule="exact"/>
        <w:ind w:left="0" w:right="0" w:firstLine="700"/>
        <w:jc w:val="both"/>
      </w:pPr>
      <w:bookmarkStart w:id="851" w:name="bookmark851"/>
      <w:r>
        <w:rPr>
          <w:rFonts w:ascii="Times New Roman" w:eastAsia="Times New Roman" w:hAnsi="Times New Roman" w:cs="Times New Roman"/>
          <w:color w:val="000000"/>
          <w:spacing w:val="0"/>
          <w:w w:val="100"/>
          <w:position w:val="0"/>
        </w:rPr>
        <w:t>1</w:t>
      </w:r>
      <w:bookmarkEnd w:id="851"/>
      <w:r>
        <w:rPr>
          <w:color w:val="000000"/>
          <w:spacing w:val="0"/>
          <w:w w:val="100"/>
          <w:position w:val="0"/>
        </w:rPr>
        <w:t>）</w:t>
        <w:tab/>
        <w:t>被转移金融资产在终止确认日的账面价值。</w:t>
      </w:r>
    </w:p>
    <w:p>
      <w:pPr>
        <w:pStyle w:val="Style54"/>
        <w:keepNext w:val="0"/>
        <w:keepLines w:val="0"/>
        <w:widowControl w:val="0"/>
        <w:shd w:val="clear" w:color="auto" w:fill="auto"/>
        <w:tabs>
          <w:tab w:pos="1083" w:val="left"/>
        </w:tabs>
        <w:bidi w:val="0"/>
        <w:spacing w:before="0" w:after="0" w:line="318" w:lineRule="exact"/>
        <w:ind w:left="360" w:right="0" w:firstLine="340"/>
        <w:jc w:val="both"/>
      </w:pPr>
      <w:bookmarkStart w:id="852" w:name="bookmark852"/>
      <w:r>
        <w:rPr>
          <w:rFonts w:ascii="Times New Roman" w:eastAsia="Times New Roman" w:hAnsi="Times New Roman" w:cs="Times New Roman"/>
          <w:color w:val="000000"/>
          <w:spacing w:val="0"/>
          <w:w w:val="100"/>
          <w:position w:val="0"/>
        </w:rPr>
        <w:t>2</w:t>
      </w:r>
      <w:bookmarkEnd w:id="852"/>
      <w:r>
        <w:rPr>
          <w:color w:val="000000"/>
          <w:spacing w:val="0"/>
          <w:w w:val="100"/>
          <w:position w:val="0"/>
        </w:rPr>
        <w:t>）</w:t>
        <w:tab/>
        <w:t>因转移金融资产而收到的对价，与原直接计入其他综合收益的公允价值变动累计额中对应终止确认 部分的金额（涉及转移的金融资产为以公允价值计量且其变动计入其他综合收益的金融资产）之和。</w:t>
      </w:r>
    </w:p>
    <w:p>
      <w:pPr>
        <w:pStyle w:val="Style54"/>
        <w:keepNext w:val="0"/>
        <w:keepLines w:val="0"/>
        <w:widowControl w:val="0"/>
        <w:shd w:val="clear" w:color="auto" w:fill="auto"/>
        <w:tabs>
          <w:tab w:pos="1126" w:val="left"/>
        </w:tabs>
        <w:bidi w:val="0"/>
        <w:spacing w:before="0" w:after="0" w:line="318" w:lineRule="exact"/>
        <w:ind w:left="360" w:right="0" w:firstLine="18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金融资产部分转移且该被转移部分整体满足终止确认条件的，将转移前金融资产整体的账面价值， 在终止确认部分和继续确认部分（在此种情形下，所保留的服务资产应当视同继续确认金融资产的一部分） 之间，按照转移日各自的相对公允价值进行分摊，并将下列两项金额的差额计入当期损益：</w:t>
      </w:r>
    </w:p>
    <w:p>
      <w:pPr>
        <w:pStyle w:val="Style54"/>
        <w:keepNext w:val="0"/>
        <w:keepLines w:val="0"/>
        <w:widowControl w:val="0"/>
        <w:shd w:val="clear" w:color="auto" w:fill="auto"/>
        <w:tabs>
          <w:tab w:pos="870" w:val="left"/>
        </w:tabs>
        <w:bidi w:val="0"/>
        <w:spacing w:before="0" w:after="0" w:line="326" w:lineRule="exact"/>
        <w:ind w:left="360" w:right="0" w:firstLine="180"/>
        <w:jc w:val="both"/>
      </w:pPr>
      <w:bookmarkStart w:id="854" w:name="bookmark854"/>
      <w:r>
        <w:rPr>
          <w:rFonts w:ascii="Times New Roman" w:eastAsia="Times New Roman" w:hAnsi="Times New Roman" w:cs="Times New Roman"/>
          <w:color w:val="000000"/>
          <w:spacing w:val="0"/>
          <w:w w:val="100"/>
          <w:position w:val="0"/>
        </w:rPr>
        <w:t>1</w:t>
      </w:r>
      <w:bookmarkEnd w:id="854"/>
      <w:r>
        <w:rPr>
          <w:color w:val="000000"/>
          <w:spacing w:val="0"/>
          <w:w w:val="100"/>
          <w:position w:val="0"/>
        </w:rPr>
        <w:t>）</w:t>
        <w:tab/>
        <w:t>终止确认部分在终止确认日的账面价值。</w:t>
      </w:r>
    </w:p>
    <w:p>
      <w:pPr>
        <w:pStyle w:val="Style54"/>
        <w:keepNext w:val="0"/>
        <w:keepLines w:val="0"/>
        <w:widowControl w:val="0"/>
        <w:shd w:val="clear" w:color="auto" w:fill="auto"/>
        <w:tabs>
          <w:tab w:pos="762" w:val="left"/>
        </w:tabs>
        <w:bidi w:val="0"/>
        <w:spacing w:before="0" w:after="0" w:line="326" w:lineRule="exact"/>
        <w:ind w:left="360" w:right="0" w:firstLine="180"/>
        <w:jc w:val="both"/>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w:t>
        <w:tab/>
        <w:t>终止确认部分收到的对价，与原计入其他综合收益的公允价值变动累计额中对应终止确认部分的金额 （涉及转移的金融资产为以公允价值计量且其变动计入其他综合收益的金融资产）之和。</w:t>
      </w:r>
    </w:p>
    <w:p>
      <w:pPr>
        <w:pStyle w:val="Style54"/>
        <w:keepNext w:val="0"/>
        <w:keepLines w:val="0"/>
        <w:widowControl w:val="0"/>
        <w:shd w:val="clear" w:color="auto" w:fill="auto"/>
        <w:bidi w:val="0"/>
        <w:spacing w:before="0" w:after="380" w:line="326" w:lineRule="exact"/>
        <w:ind w:left="0" w:right="0" w:firstLine="800"/>
        <w:jc w:val="both"/>
      </w:pPr>
      <w:r>
        <w:rPr>
          <w:color w:val="000000"/>
          <w:spacing w:val="0"/>
          <w:w w:val="100"/>
          <w:position w:val="0"/>
        </w:rPr>
        <w:t>金融资产转移不满足终止确认条件的，继续确认该金融资产，所收到的对价确认为一项金融负债。</w:t>
      </w:r>
    </w:p>
    <w:p>
      <w:pPr>
        <w:pStyle w:val="Style54"/>
        <w:keepNext w:val="0"/>
        <w:keepLines w:val="0"/>
        <w:widowControl w:val="0"/>
        <w:numPr>
          <w:ilvl w:val="0"/>
          <w:numId w:val="39"/>
        </w:numPr>
        <w:shd w:val="clear" w:color="auto" w:fill="auto"/>
        <w:tabs>
          <w:tab w:pos="842" w:val="left"/>
        </w:tabs>
        <w:bidi w:val="0"/>
        <w:spacing w:before="0" w:after="0"/>
        <w:ind w:left="0" w:right="0" w:firstLine="540"/>
        <w:jc w:val="both"/>
      </w:pPr>
      <w:bookmarkStart w:id="856" w:name="bookmark856"/>
      <w:bookmarkEnd w:id="856"/>
      <w:r>
        <w:rPr>
          <w:b/>
          <w:bCs/>
          <w:color w:val="000000"/>
          <w:spacing w:val="0"/>
          <w:w w:val="100"/>
          <w:position w:val="0"/>
        </w:rPr>
        <w:t>金融资产和金融负债公允价值的确定方法</w:t>
      </w:r>
    </w:p>
    <w:p>
      <w:pPr>
        <w:pStyle w:val="Style54"/>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54"/>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初始取得或衍生的金融资产或承担的金融负债，以市场交易价格作为确定其公允价值的基础。</w:t>
      </w:r>
    </w:p>
    <w:p>
      <w:pPr>
        <w:pStyle w:val="Style54"/>
        <w:keepNext w:val="0"/>
        <w:keepLines w:val="0"/>
        <w:widowControl w:val="0"/>
        <w:shd w:val="clear" w:color="auto" w:fill="auto"/>
        <w:bidi w:val="0"/>
        <w:spacing w:before="0" w:after="380" w:line="315" w:lineRule="exact"/>
        <w:ind w:left="36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54"/>
        <w:keepNext w:val="0"/>
        <w:keepLines w:val="0"/>
        <w:widowControl w:val="0"/>
        <w:numPr>
          <w:ilvl w:val="0"/>
          <w:numId w:val="39"/>
        </w:numPr>
        <w:shd w:val="clear" w:color="auto" w:fill="auto"/>
        <w:tabs>
          <w:tab w:pos="842" w:val="left"/>
        </w:tabs>
        <w:bidi w:val="0"/>
        <w:spacing w:before="0" w:after="0"/>
        <w:ind w:left="0" w:right="0" w:firstLine="540"/>
        <w:jc w:val="both"/>
      </w:pPr>
      <w:bookmarkStart w:id="857" w:name="bookmark857"/>
      <w:bookmarkEnd w:id="857"/>
      <w:r>
        <w:rPr>
          <w:b/>
          <w:bCs/>
          <w:color w:val="000000"/>
          <w:spacing w:val="0"/>
          <w:w w:val="100"/>
          <w:position w:val="0"/>
        </w:rPr>
        <w:t>金融工具减值</w:t>
      </w:r>
    </w:p>
    <w:p>
      <w:pPr>
        <w:pStyle w:val="Style54"/>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54"/>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54"/>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54"/>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54"/>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54"/>
        <w:keepNext w:val="0"/>
        <w:keepLines w:val="0"/>
        <w:widowControl w:val="0"/>
        <w:numPr>
          <w:ilvl w:val="0"/>
          <w:numId w:val="41"/>
        </w:numPr>
        <w:shd w:val="clear" w:color="auto" w:fill="auto"/>
        <w:tabs>
          <w:tab w:pos="358" w:val="left"/>
        </w:tabs>
        <w:bidi w:val="0"/>
        <w:spacing w:before="0" w:after="0" w:line="314" w:lineRule="exact"/>
        <w:ind w:left="360" w:right="0" w:hanging="360"/>
        <w:jc w:val="both"/>
      </w:pPr>
      <w:bookmarkStart w:id="858" w:name="bookmark858"/>
      <w:bookmarkEnd w:id="858"/>
      <w:r>
        <w:rPr>
          <w:color w:val="000000"/>
          <w:spacing w:val="0"/>
          <w:w w:val="100"/>
          <w:position w:val="0"/>
        </w:rPr>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个月内预期信用损失的金额计量其损失准备，并按照账面余额和实际利率计算利息收入。</w:t>
      </w:r>
    </w:p>
    <w:p>
      <w:pPr>
        <w:pStyle w:val="Style54"/>
        <w:keepNext w:val="0"/>
        <w:keepLines w:val="0"/>
        <w:widowControl w:val="0"/>
        <w:numPr>
          <w:ilvl w:val="0"/>
          <w:numId w:val="41"/>
        </w:numPr>
        <w:shd w:val="clear" w:color="auto" w:fill="auto"/>
        <w:tabs>
          <w:tab w:pos="358" w:val="left"/>
        </w:tabs>
        <w:bidi w:val="0"/>
        <w:spacing w:before="0" w:after="0" w:line="314" w:lineRule="exact"/>
        <w:ind w:left="360" w:right="0" w:hanging="360"/>
        <w:jc w:val="both"/>
      </w:pPr>
      <w:bookmarkStart w:id="859" w:name="bookmark859"/>
      <w:bookmarkEnd w:id="859"/>
      <w:r>
        <w:rPr>
          <w:color w:val="000000"/>
          <w:spacing w:val="0"/>
          <w:w w:val="100"/>
          <w:position w:val="0"/>
        </w:rPr>
        <w:t>如果该金融工具的信用风险自初始确认后已显著增加但尚未发生信用减值的，处于第二阶段，则按照相当 于该金融工具整个存续期内预期信用损失的金额计量其损失准备，并按照账面余额和实际利率计算利息收 入。</w:t>
      </w:r>
    </w:p>
    <w:p>
      <w:pPr>
        <w:pStyle w:val="Style54"/>
        <w:keepNext w:val="0"/>
        <w:keepLines w:val="0"/>
        <w:widowControl w:val="0"/>
        <w:numPr>
          <w:ilvl w:val="0"/>
          <w:numId w:val="41"/>
        </w:numPr>
        <w:shd w:val="clear" w:color="auto" w:fill="auto"/>
        <w:tabs>
          <w:tab w:pos="358" w:val="left"/>
        </w:tabs>
        <w:bidi w:val="0"/>
        <w:spacing w:before="0" w:after="0" w:line="314" w:lineRule="exact"/>
        <w:ind w:left="360" w:right="0" w:hanging="360"/>
        <w:jc w:val="both"/>
      </w:pPr>
      <w:bookmarkStart w:id="860" w:name="bookmark860"/>
      <w:bookmarkEnd w:id="860"/>
      <w:r>
        <w:rPr>
          <w:color w:val="000000"/>
          <w:spacing w:val="0"/>
          <w:w w:val="100"/>
          <w:position w:val="0"/>
        </w:rPr>
        <w:t>如果该金融工具自初始确认后已经发生信用减值的，处于第三阶段，本公司按照相当于该金融工具整个存 续期内预期信用损失的金额计量其损失准备，并按照摊余成本和实际利率计算利息收入。</w:t>
      </w:r>
    </w:p>
    <w:p>
      <w:pPr>
        <w:pStyle w:val="Style54"/>
        <w:keepNext w:val="0"/>
        <w:keepLines w:val="0"/>
        <w:widowControl w:val="0"/>
        <w:shd w:val="clear" w:color="auto" w:fill="auto"/>
        <w:bidi w:val="0"/>
        <w:spacing w:before="0" w:after="380" w:line="314" w:lineRule="exact"/>
        <w:ind w:left="36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54"/>
        <w:keepNext w:val="0"/>
        <w:keepLines w:val="0"/>
        <w:widowControl w:val="0"/>
        <w:shd w:val="clear" w:color="auto" w:fill="auto"/>
        <w:bidi w:val="0"/>
        <w:spacing w:before="0" w:after="0" w:line="315" w:lineRule="exact"/>
        <w:ind w:left="360" w:right="0" w:firstLine="38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54"/>
        <w:keepNext w:val="0"/>
        <w:keepLines w:val="0"/>
        <w:widowControl w:val="0"/>
        <w:numPr>
          <w:ilvl w:val="0"/>
          <w:numId w:val="43"/>
        </w:numPr>
        <w:shd w:val="clear" w:color="auto" w:fill="auto"/>
        <w:bidi w:val="0"/>
        <w:spacing w:before="0" w:after="0" w:line="315" w:lineRule="exact"/>
        <w:ind w:left="0" w:right="0" w:firstLine="360"/>
        <w:jc w:val="both"/>
      </w:pPr>
      <w:bookmarkStart w:id="861" w:name="bookmark861"/>
      <w:bookmarkEnd w:id="861"/>
      <w:r>
        <w:rPr>
          <w:color w:val="000000"/>
          <w:spacing w:val="0"/>
          <w:w w:val="100"/>
          <w:position w:val="0"/>
        </w:rPr>
        <w:t>信用风险显著增加</w:t>
      </w:r>
    </w:p>
    <w:p>
      <w:pPr>
        <w:pStyle w:val="Style54"/>
        <w:keepNext w:val="0"/>
        <w:keepLines w:val="0"/>
        <w:widowControl w:val="0"/>
        <w:shd w:val="clear" w:color="auto" w:fill="auto"/>
        <w:bidi w:val="0"/>
        <w:spacing w:before="0" w:after="0" w:line="315" w:lineRule="exact"/>
        <w:ind w:left="360" w:right="0" w:firstLine="38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54"/>
        <w:keepNext w:val="0"/>
        <w:keepLines w:val="0"/>
        <w:widowControl w:val="0"/>
        <w:shd w:val="clear" w:color="auto" w:fill="auto"/>
        <w:bidi w:val="0"/>
        <w:spacing w:before="0" w:after="0" w:line="315" w:lineRule="exact"/>
        <w:ind w:left="360" w:right="0" w:firstLine="380"/>
        <w:jc w:val="both"/>
      </w:pPr>
      <w:r>
        <w:rPr>
          <w:color w:val="000000"/>
          <w:spacing w:val="0"/>
          <w:w w:val="100"/>
          <w:position w:val="0"/>
        </w:rPr>
        <w:t>本公司在评估信用风险是否显著增加时会考虑如下因素：</w:t>
      </w:r>
    </w:p>
    <w:p>
      <w:pPr>
        <w:pStyle w:val="Style54"/>
        <w:keepNext w:val="0"/>
        <w:keepLines w:val="0"/>
        <w:widowControl w:val="0"/>
        <w:numPr>
          <w:ilvl w:val="0"/>
          <w:numId w:val="45"/>
        </w:numPr>
        <w:shd w:val="clear" w:color="auto" w:fill="auto"/>
        <w:tabs>
          <w:tab w:pos="721" w:val="left"/>
        </w:tabs>
        <w:bidi w:val="0"/>
        <w:spacing w:before="0" w:after="0" w:line="315" w:lineRule="exact"/>
        <w:ind w:left="0" w:right="0" w:firstLine="360"/>
        <w:jc w:val="both"/>
      </w:pPr>
      <w:bookmarkStart w:id="862" w:name="bookmark862"/>
      <w:bookmarkEnd w:id="862"/>
      <w:r>
        <w:rPr>
          <w:color w:val="000000"/>
          <w:spacing w:val="0"/>
          <w:w w:val="100"/>
          <w:position w:val="0"/>
        </w:rPr>
        <w:t>债务人经营成果实际或预期是否发生显著变化；</w:t>
      </w:r>
    </w:p>
    <w:p>
      <w:pPr>
        <w:pStyle w:val="Style54"/>
        <w:keepNext w:val="0"/>
        <w:keepLines w:val="0"/>
        <w:widowControl w:val="0"/>
        <w:numPr>
          <w:ilvl w:val="0"/>
          <w:numId w:val="45"/>
        </w:numPr>
        <w:shd w:val="clear" w:color="auto" w:fill="auto"/>
        <w:tabs>
          <w:tab w:pos="721" w:val="left"/>
        </w:tabs>
        <w:bidi w:val="0"/>
        <w:spacing w:before="0" w:after="0" w:line="315" w:lineRule="exact"/>
        <w:ind w:left="0" w:right="0" w:firstLine="360"/>
        <w:jc w:val="both"/>
      </w:pPr>
      <w:bookmarkStart w:id="863" w:name="bookmark863"/>
      <w:bookmarkEnd w:id="863"/>
      <w:r>
        <w:rPr>
          <w:color w:val="000000"/>
          <w:spacing w:val="0"/>
          <w:w w:val="100"/>
          <w:position w:val="0"/>
        </w:rPr>
        <w:t>债务人所处的监管、经济或技术环境是否发生显著不利变化；</w:t>
      </w:r>
    </w:p>
    <w:p>
      <w:pPr>
        <w:pStyle w:val="Style54"/>
        <w:keepNext w:val="0"/>
        <w:keepLines w:val="0"/>
        <w:widowControl w:val="0"/>
        <w:numPr>
          <w:ilvl w:val="0"/>
          <w:numId w:val="45"/>
        </w:numPr>
        <w:shd w:val="clear" w:color="auto" w:fill="auto"/>
        <w:tabs>
          <w:tab w:pos="721" w:val="left"/>
        </w:tabs>
        <w:bidi w:val="0"/>
        <w:spacing w:before="0" w:after="0" w:line="315" w:lineRule="exact"/>
        <w:ind w:left="720" w:right="0" w:hanging="360"/>
        <w:jc w:val="both"/>
      </w:pPr>
      <w:bookmarkStart w:id="864" w:name="bookmark864"/>
      <w:bookmarkEnd w:id="864"/>
      <w:r>
        <w:rPr>
          <w:color w:val="000000"/>
          <w:spacing w:val="0"/>
          <w:w w:val="100"/>
          <w:position w:val="0"/>
        </w:rPr>
        <w:t>作为债务抵押的担保物价值或第三方提供的担保或信用增级质量是否发生显著变化，这些变化预期将 降低债务人按合同规定期限还款的经济动机或者影响违约概率；</w:t>
      </w:r>
    </w:p>
    <w:p>
      <w:pPr>
        <w:pStyle w:val="Style54"/>
        <w:keepNext w:val="0"/>
        <w:keepLines w:val="0"/>
        <w:widowControl w:val="0"/>
        <w:numPr>
          <w:ilvl w:val="0"/>
          <w:numId w:val="45"/>
        </w:numPr>
        <w:shd w:val="clear" w:color="auto" w:fill="auto"/>
        <w:tabs>
          <w:tab w:pos="721" w:val="left"/>
        </w:tabs>
        <w:bidi w:val="0"/>
        <w:spacing w:before="0" w:after="0" w:line="315" w:lineRule="exact"/>
        <w:ind w:left="0" w:right="0" w:firstLine="360"/>
        <w:jc w:val="both"/>
      </w:pPr>
      <w:bookmarkStart w:id="865" w:name="bookmark865"/>
      <w:bookmarkEnd w:id="865"/>
      <w:r>
        <w:rPr>
          <w:color w:val="000000"/>
          <w:spacing w:val="0"/>
          <w:w w:val="100"/>
          <w:position w:val="0"/>
        </w:rPr>
        <w:t>债务人预期表现和还款行为是否发生显著变化；</w:t>
      </w:r>
    </w:p>
    <w:p>
      <w:pPr>
        <w:pStyle w:val="Style54"/>
        <w:keepNext w:val="0"/>
        <w:keepLines w:val="0"/>
        <w:widowControl w:val="0"/>
        <w:numPr>
          <w:ilvl w:val="0"/>
          <w:numId w:val="45"/>
        </w:numPr>
        <w:shd w:val="clear" w:color="auto" w:fill="auto"/>
        <w:tabs>
          <w:tab w:pos="721" w:val="left"/>
        </w:tabs>
        <w:bidi w:val="0"/>
        <w:spacing w:before="0" w:after="0" w:line="315" w:lineRule="exact"/>
        <w:ind w:left="0" w:right="0" w:firstLine="360"/>
        <w:jc w:val="both"/>
      </w:pPr>
      <w:bookmarkStart w:id="866" w:name="bookmark866"/>
      <w:bookmarkEnd w:id="866"/>
      <w:r>
        <w:rPr>
          <w:color w:val="000000"/>
          <w:spacing w:val="0"/>
          <w:w w:val="100"/>
          <w:position w:val="0"/>
        </w:rPr>
        <w:t>本公司对金融工具信用管理方法是否发生变化等。</w:t>
      </w:r>
    </w:p>
    <w:p>
      <w:pPr>
        <w:pStyle w:val="Style54"/>
        <w:keepNext w:val="0"/>
        <w:keepLines w:val="0"/>
        <w:widowControl w:val="0"/>
        <w:shd w:val="clear" w:color="auto" w:fill="auto"/>
        <w:bidi w:val="0"/>
        <w:spacing w:before="0" w:after="0" w:line="315" w:lineRule="exact"/>
        <w:ind w:left="360" w:right="0" w:firstLine="38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54"/>
        <w:keepNext w:val="0"/>
        <w:keepLines w:val="0"/>
        <w:widowControl w:val="0"/>
        <w:numPr>
          <w:ilvl w:val="0"/>
          <w:numId w:val="43"/>
        </w:numPr>
        <w:shd w:val="clear" w:color="auto" w:fill="auto"/>
        <w:tabs>
          <w:tab w:pos="721" w:val="left"/>
        </w:tabs>
        <w:bidi w:val="0"/>
        <w:spacing w:before="0" w:after="0" w:line="315" w:lineRule="exact"/>
        <w:ind w:left="0" w:right="0" w:firstLine="360"/>
        <w:jc w:val="both"/>
      </w:pPr>
      <w:bookmarkStart w:id="867" w:name="bookmark867"/>
      <w:bookmarkEnd w:id="867"/>
      <w:r>
        <w:rPr>
          <w:color w:val="000000"/>
          <w:spacing w:val="0"/>
          <w:w w:val="100"/>
          <w:position w:val="0"/>
        </w:rPr>
        <w:t>已发生信用减值的金融资产</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当对金融资产预期未来现金流量具有不利影响的一项或多项事件发生时，该金融资产成为已发生 信用减值的金融资产。金融资产已发生信用减值的证据包括下列可观察信息：</w:t>
      </w:r>
    </w:p>
    <w:p>
      <w:pPr>
        <w:pStyle w:val="Style54"/>
        <w:keepNext w:val="0"/>
        <w:keepLines w:val="0"/>
        <w:widowControl w:val="0"/>
        <w:numPr>
          <w:ilvl w:val="0"/>
          <w:numId w:val="43"/>
        </w:numPr>
        <w:shd w:val="clear" w:color="auto" w:fill="auto"/>
        <w:tabs>
          <w:tab w:pos="721" w:val="left"/>
        </w:tabs>
        <w:bidi w:val="0"/>
        <w:spacing w:before="0" w:after="0" w:line="315" w:lineRule="exact"/>
        <w:ind w:left="0" w:right="0" w:firstLine="360"/>
        <w:jc w:val="both"/>
      </w:pPr>
      <w:bookmarkStart w:id="868" w:name="bookmark868"/>
      <w:bookmarkEnd w:id="868"/>
      <w:r>
        <w:rPr>
          <w:color w:val="000000"/>
          <w:spacing w:val="0"/>
          <w:w w:val="100"/>
          <w:position w:val="0"/>
        </w:rPr>
        <w:t>发行方或债务人发生重大财务困难；</w:t>
      </w:r>
    </w:p>
    <w:p>
      <w:pPr>
        <w:pStyle w:val="Style54"/>
        <w:keepNext w:val="0"/>
        <w:keepLines w:val="0"/>
        <w:widowControl w:val="0"/>
        <w:numPr>
          <w:ilvl w:val="0"/>
          <w:numId w:val="43"/>
        </w:numPr>
        <w:shd w:val="clear" w:color="auto" w:fill="auto"/>
        <w:tabs>
          <w:tab w:pos="721" w:val="left"/>
        </w:tabs>
        <w:bidi w:val="0"/>
        <w:spacing w:before="0" w:after="0" w:line="315" w:lineRule="exact"/>
        <w:ind w:left="0" w:right="0" w:firstLine="360"/>
        <w:jc w:val="both"/>
      </w:pPr>
      <w:bookmarkStart w:id="869" w:name="bookmark869"/>
      <w:bookmarkEnd w:id="869"/>
      <w:r>
        <w:rPr>
          <w:color w:val="000000"/>
          <w:spacing w:val="0"/>
          <w:w w:val="100"/>
          <w:position w:val="0"/>
        </w:rPr>
        <w:t>债务人违反合同，如偿付利息或本金违约或逾期等；</w:t>
      </w:r>
    </w:p>
    <w:p>
      <w:pPr>
        <w:pStyle w:val="Style54"/>
        <w:keepNext w:val="0"/>
        <w:keepLines w:val="0"/>
        <w:widowControl w:val="0"/>
        <w:numPr>
          <w:ilvl w:val="0"/>
          <w:numId w:val="43"/>
        </w:numPr>
        <w:shd w:val="clear" w:color="auto" w:fill="auto"/>
        <w:tabs>
          <w:tab w:pos="721" w:val="left"/>
        </w:tabs>
        <w:bidi w:val="0"/>
        <w:spacing w:before="0" w:after="0" w:line="315" w:lineRule="exact"/>
        <w:ind w:left="720" w:right="0" w:hanging="360"/>
        <w:jc w:val="both"/>
      </w:pPr>
      <w:bookmarkStart w:id="870" w:name="bookmark870"/>
      <w:bookmarkEnd w:id="870"/>
      <w:r>
        <w:rPr>
          <w:color w:val="000000"/>
          <w:spacing w:val="0"/>
          <w:w w:val="100"/>
          <w:position w:val="0"/>
        </w:rPr>
        <w:t>债权人出于与债务人财务困难有关的经济或合同考虑，给予债务人在任何其他情况下都不会做出的让 步；</w:t>
      </w:r>
    </w:p>
    <w:p>
      <w:pPr>
        <w:pStyle w:val="Style54"/>
        <w:keepNext w:val="0"/>
        <w:keepLines w:val="0"/>
        <w:widowControl w:val="0"/>
        <w:numPr>
          <w:ilvl w:val="0"/>
          <w:numId w:val="43"/>
        </w:numPr>
        <w:shd w:val="clear" w:color="auto" w:fill="auto"/>
        <w:tabs>
          <w:tab w:pos="721" w:val="left"/>
        </w:tabs>
        <w:bidi w:val="0"/>
        <w:spacing w:before="0" w:after="0" w:line="315" w:lineRule="exact"/>
        <w:ind w:left="0" w:right="0" w:firstLine="360"/>
        <w:jc w:val="both"/>
      </w:pPr>
      <w:bookmarkStart w:id="871" w:name="bookmark871"/>
      <w:bookmarkEnd w:id="871"/>
      <w:r>
        <w:rPr>
          <w:color w:val="000000"/>
          <w:spacing w:val="0"/>
          <w:w w:val="100"/>
          <w:position w:val="0"/>
        </w:rPr>
        <w:t>债务人很可能破产或进行其他财务重组；</w:t>
      </w:r>
    </w:p>
    <w:p>
      <w:pPr>
        <w:pStyle w:val="Style54"/>
        <w:keepNext w:val="0"/>
        <w:keepLines w:val="0"/>
        <w:widowControl w:val="0"/>
        <w:numPr>
          <w:ilvl w:val="0"/>
          <w:numId w:val="43"/>
        </w:numPr>
        <w:shd w:val="clear" w:color="auto" w:fill="auto"/>
        <w:tabs>
          <w:tab w:pos="721" w:val="left"/>
        </w:tabs>
        <w:bidi w:val="0"/>
        <w:spacing w:before="0" w:after="0" w:line="315" w:lineRule="exact"/>
        <w:ind w:left="0" w:right="0" w:firstLine="360"/>
        <w:jc w:val="both"/>
      </w:pPr>
      <w:bookmarkStart w:id="872" w:name="bookmark872"/>
      <w:bookmarkEnd w:id="872"/>
      <w:r>
        <w:rPr>
          <w:color w:val="000000"/>
          <w:spacing w:val="0"/>
          <w:w w:val="100"/>
          <w:position w:val="0"/>
        </w:rPr>
        <w:t>发行方或债务人财务困难导致该金融资产的活跃市场消失；</w:t>
      </w:r>
    </w:p>
    <w:p>
      <w:pPr>
        <w:pStyle w:val="Style54"/>
        <w:keepNext w:val="0"/>
        <w:keepLines w:val="0"/>
        <w:widowControl w:val="0"/>
        <w:numPr>
          <w:ilvl w:val="0"/>
          <w:numId w:val="43"/>
        </w:numPr>
        <w:shd w:val="clear" w:color="auto" w:fill="auto"/>
        <w:tabs>
          <w:tab w:pos="721" w:val="left"/>
        </w:tabs>
        <w:bidi w:val="0"/>
        <w:spacing w:before="0" w:after="0" w:line="315" w:lineRule="exact"/>
        <w:ind w:left="0" w:right="0" w:firstLine="360"/>
        <w:jc w:val="both"/>
      </w:pPr>
      <w:bookmarkStart w:id="873" w:name="bookmark873"/>
      <w:bookmarkEnd w:id="873"/>
      <w:r>
        <w:rPr>
          <w:color w:val="000000"/>
          <w:spacing w:val="0"/>
          <w:w w:val="100"/>
          <w:position w:val="0"/>
        </w:rPr>
        <w:t>以大幅折扣购买或源生一项金融资产，该折扣反映了发生信用损失的事实。</w:t>
      </w:r>
    </w:p>
    <w:p>
      <w:pPr>
        <w:pStyle w:val="Style54"/>
        <w:keepNext w:val="0"/>
        <w:keepLines w:val="0"/>
        <w:widowControl w:val="0"/>
        <w:shd w:val="clear" w:color="auto" w:fill="auto"/>
        <w:bidi w:val="0"/>
        <w:spacing w:before="0" w:after="0" w:line="315" w:lineRule="exact"/>
        <w:ind w:left="1160" w:right="0" w:firstLine="0"/>
        <w:jc w:val="both"/>
      </w:pPr>
      <w:r>
        <w:rPr>
          <w:color w:val="000000"/>
          <w:spacing w:val="0"/>
          <w:w w:val="100"/>
          <w:position w:val="0"/>
        </w:rPr>
        <w:t>金融资产发生信用减值，有可能是多个事件的共同作用所致，未必是可单独识别的事件所致。</w:t>
      </w:r>
    </w:p>
    <w:p>
      <w:pPr>
        <w:pStyle w:val="Style54"/>
        <w:keepNext w:val="0"/>
        <w:keepLines w:val="0"/>
        <w:widowControl w:val="0"/>
        <w:numPr>
          <w:ilvl w:val="0"/>
          <w:numId w:val="43"/>
        </w:numPr>
        <w:shd w:val="clear" w:color="auto" w:fill="auto"/>
        <w:tabs>
          <w:tab w:pos="721" w:val="left"/>
        </w:tabs>
        <w:bidi w:val="0"/>
        <w:spacing w:before="0" w:after="0" w:line="315" w:lineRule="exact"/>
        <w:ind w:left="0" w:right="0" w:firstLine="360"/>
        <w:jc w:val="both"/>
      </w:pPr>
      <w:bookmarkStart w:id="874" w:name="bookmark874"/>
      <w:bookmarkEnd w:id="874"/>
      <w:r>
        <w:rPr>
          <w:color w:val="000000"/>
          <w:spacing w:val="0"/>
          <w:w w:val="100"/>
          <w:position w:val="0"/>
        </w:rPr>
        <w:t>预期信用损失的确定</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本公司基于单项和组合评估金融工具的预期信用损失，在评估预期信用损失时，考虑有关过去事 项、当前状况以及未来经济状况预测的合理且有依据的信息。</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本公司以共同信用风险特征为依据，将金融工具分为不同组合。本公司采用的共同信用风险特征 包括：各行业板块、金融工具类型、信用风险评级、账龄组合、逾期账龄组合、合同结算周期等。相 关金融工具的单项评估标准和组合信用风险特征详见相关金融工具的会计政策。</w:t>
      </w:r>
    </w:p>
    <w:p>
      <w:pPr>
        <w:pStyle w:val="Style54"/>
        <w:keepNext w:val="0"/>
        <w:keepLines w:val="0"/>
        <w:widowControl w:val="0"/>
        <w:shd w:val="clear" w:color="auto" w:fill="auto"/>
        <w:bidi w:val="0"/>
        <w:spacing w:before="0" w:after="0" w:line="315" w:lineRule="exact"/>
        <w:ind w:left="1160" w:right="0" w:firstLine="0"/>
        <w:jc w:val="both"/>
      </w:pPr>
      <w:r>
        <w:rPr>
          <w:color w:val="000000"/>
          <w:spacing w:val="0"/>
          <w:w w:val="100"/>
          <w:position w:val="0"/>
        </w:rPr>
        <w:t>本公司按照下列方法确定相关金融工具的预期信用损失：</w:t>
      </w:r>
    </w:p>
    <w:p>
      <w:pPr>
        <w:pStyle w:val="Style54"/>
        <w:keepNext w:val="0"/>
        <w:keepLines w:val="0"/>
        <w:widowControl w:val="0"/>
        <w:shd w:val="clear" w:color="auto" w:fill="auto"/>
        <w:tabs>
          <w:tab w:pos="1530" w:val="left"/>
        </w:tabs>
        <w:bidi w:val="0"/>
        <w:spacing w:before="0" w:after="0" w:line="315" w:lineRule="exact"/>
        <w:ind w:left="720" w:right="0" w:firstLine="440"/>
        <w:jc w:val="both"/>
      </w:pPr>
      <w:bookmarkStart w:id="875" w:name="bookmark875"/>
      <w:r>
        <w:rPr>
          <w:rFonts w:ascii="Times New Roman" w:eastAsia="Times New Roman" w:hAnsi="Times New Roman" w:cs="Times New Roman"/>
          <w:color w:val="000000"/>
          <w:spacing w:val="0"/>
          <w:w w:val="100"/>
          <w:position w:val="0"/>
        </w:rPr>
        <w:t>1</w:t>
      </w:r>
      <w:bookmarkEnd w:id="875"/>
      <w:r>
        <w:rPr>
          <w:color w:val="000000"/>
          <w:spacing w:val="0"/>
          <w:w w:val="100"/>
          <w:position w:val="0"/>
        </w:rPr>
        <w:t>）</w:t>
        <w:tab/>
        <w:t>对于金融资产，信用损失为本公司应收取的合同现金流量与预期收取的现金流量之间差额的现 值。</w:t>
      </w:r>
    </w:p>
    <w:p>
      <w:pPr>
        <w:pStyle w:val="Style54"/>
        <w:keepNext w:val="0"/>
        <w:keepLines w:val="0"/>
        <w:widowControl w:val="0"/>
        <w:shd w:val="clear" w:color="auto" w:fill="auto"/>
        <w:tabs>
          <w:tab w:pos="1530" w:val="left"/>
        </w:tabs>
        <w:bidi w:val="0"/>
        <w:spacing w:before="0" w:after="0" w:line="315" w:lineRule="exact"/>
        <w:ind w:left="720" w:right="0" w:firstLine="440"/>
        <w:jc w:val="both"/>
      </w:pPr>
      <w:bookmarkStart w:id="876" w:name="bookmark876"/>
      <w:r>
        <w:rPr>
          <w:rFonts w:ascii="Times New Roman" w:eastAsia="Times New Roman" w:hAnsi="Times New Roman" w:cs="Times New Roman"/>
          <w:color w:val="000000"/>
          <w:spacing w:val="0"/>
          <w:w w:val="100"/>
          <w:position w:val="0"/>
        </w:rPr>
        <w:t>2</w:t>
      </w:r>
      <w:bookmarkEnd w:id="876"/>
      <w:r>
        <w:rPr>
          <w:color w:val="000000"/>
          <w:spacing w:val="0"/>
          <w:w w:val="100"/>
          <w:position w:val="0"/>
        </w:rPr>
        <w:t>）</w:t>
        <w:tab/>
        <w:t>对于财务担保合同，信用损失为本公司就该合同持有人发生的信用损失向其做出赔付的预计 付款额，减去本公司预期向该合同持有人、债务人或任何其他方收取的金额之间差额的现值。</w:t>
      </w:r>
    </w:p>
    <w:p>
      <w:pPr>
        <w:pStyle w:val="Style54"/>
        <w:keepNext w:val="0"/>
        <w:keepLines w:val="0"/>
        <w:widowControl w:val="0"/>
        <w:shd w:val="clear" w:color="auto" w:fill="auto"/>
        <w:tabs>
          <w:tab w:pos="1525" w:val="left"/>
        </w:tabs>
        <w:bidi w:val="0"/>
        <w:spacing w:before="0" w:after="0" w:line="315" w:lineRule="exact"/>
        <w:ind w:left="720" w:right="0" w:firstLine="440"/>
        <w:jc w:val="both"/>
      </w:pPr>
      <w:bookmarkStart w:id="877" w:name="bookmark877"/>
      <w:r>
        <w:rPr>
          <w:rFonts w:ascii="Times New Roman" w:eastAsia="Times New Roman" w:hAnsi="Times New Roman" w:cs="Times New Roman"/>
          <w:color w:val="000000"/>
          <w:spacing w:val="0"/>
          <w:w w:val="100"/>
          <w:position w:val="0"/>
        </w:rPr>
        <w:t>3</w:t>
      </w:r>
      <w:bookmarkEnd w:id="877"/>
      <w:r>
        <w:rPr>
          <w:color w:val="000000"/>
          <w:spacing w:val="0"/>
          <w:w w:val="100"/>
          <w:position w:val="0"/>
        </w:rPr>
        <w:t>）</w:t>
        <w:tab/>
        <w:t>对于资产负债表日已发生信用减值但并非购买或源生已发生信用减值的金融资产，信用损失为 该金融资产账面余额与按原实际利率折现的估计未来现金流量的现值之间的差额。</w:t>
      </w:r>
    </w:p>
    <w:p>
      <w:pPr>
        <w:pStyle w:val="Style54"/>
        <w:keepNext w:val="0"/>
        <w:keepLines w:val="0"/>
        <w:widowControl w:val="0"/>
        <w:shd w:val="clear" w:color="auto" w:fill="auto"/>
        <w:bidi w:val="0"/>
        <w:spacing w:before="0" w:after="80" w:line="315" w:lineRule="exact"/>
        <w:ind w:left="720" w:right="0" w:firstLine="440"/>
        <w:jc w:val="both"/>
      </w:pPr>
      <w:r>
        <w:rPr>
          <w:color w:val="000000"/>
          <w:spacing w:val="0"/>
          <w:w w:val="100"/>
          <w:position w:val="0"/>
        </w:rPr>
        <w:t xml:space="preserve">本公司计量金融工具预期信用损失的方法反映的因素包括：通过评价一系列可能的结果而确定的 </w:t>
      </w:r>
      <w:r>
        <w:rPr>
          <w:color w:val="000000"/>
          <w:spacing w:val="0"/>
          <w:w w:val="100"/>
          <w:position w:val="0"/>
        </w:rPr>
        <w:t>无偏概率加权平均金额；货币时间价值；在资产负债表日无须付出不必要的额外成本或努力即可获得 的有关过去事项、当前状况以及未来经济状况预测的合理且有依据的信息。</w:t>
      </w:r>
    </w:p>
    <w:p>
      <w:pPr>
        <w:pStyle w:val="Style54"/>
        <w:keepNext w:val="0"/>
        <w:keepLines w:val="0"/>
        <w:widowControl w:val="0"/>
        <w:shd w:val="clear" w:color="auto" w:fill="auto"/>
        <w:bidi w:val="0"/>
        <w:spacing w:before="0" w:after="0"/>
        <w:ind w:left="1060" w:right="0" w:firstLine="0"/>
        <w:jc w:val="left"/>
      </w:pPr>
      <w:bookmarkStart w:id="878" w:name="bookmark878"/>
      <w:r>
        <w:rPr>
          <w:rFonts w:ascii="Times New Roman" w:eastAsia="Times New Roman" w:hAnsi="Times New Roman" w:cs="Times New Roman"/>
          <w:color w:val="000000"/>
          <w:spacing w:val="0"/>
          <w:w w:val="100"/>
          <w:position w:val="0"/>
        </w:rPr>
        <w:t>4</w:t>
      </w:r>
      <w:bookmarkEnd w:id="878"/>
      <w:r>
        <w:rPr>
          <w:color w:val="000000"/>
          <w:spacing w:val="0"/>
          <w:w w:val="100"/>
          <w:position w:val="0"/>
        </w:rPr>
        <w:t>）减记金融资产</w:t>
      </w:r>
    </w:p>
    <w:p>
      <w:pPr>
        <w:pStyle w:val="Style54"/>
        <w:keepNext w:val="0"/>
        <w:keepLines w:val="0"/>
        <w:widowControl w:val="0"/>
        <w:shd w:val="clear" w:color="auto" w:fill="auto"/>
        <w:bidi w:val="0"/>
        <w:spacing w:before="0" w:after="380" w:line="314" w:lineRule="exact"/>
        <w:ind w:left="360" w:right="0" w:firstLine="42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54"/>
        <w:keepNext w:val="0"/>
        <w:keepLines w:val="0"/>
        <w:widowControl w:val="0"/>
        <w:numPr>
          <w:ilvl w:val="0"/>
          <w:numId w:val="39"/>
        </w:numPr>
        <w:shd w:val="clear" w:color="auto" w:fill="auto"/>
        <w:bidi w:val="0"/>
        <w:spacing w:before="0" w:after="0" w:line="326" w:lineRule="auto"/>
        <w:ind w:left="0" w:right="0" w:firstLine="540"/>
        <w:jc w:val="left"/>
      </w:pPr>
      <w:bookmarkStart w:id="879" w:name="bookmark879"/>
      <w:bookmarkEnd w:id="879"/>
      <w:r>
        <w:rPr>
          <w:b/>
          <w:bCs/>
          <w:color w:val="000000"/>
          <w:spacing w:val="0"/>
          <w:w w:val="100"/>
          <w:position w:val="0"/>
        </w:rPr>
        <w:t>金融资产及金融负债的抵销</w:t>
      </w:r>
    </w:p>
    <w:p>
      <w:pPr>
        <w:pStyle w:val="Style54"/>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54"/>
        <w:keepNext w:val="0"/>
        <w:keepLines w:val="0"/>
        <w:widowControl w:val="0"/>
        <w:shd w:val="clear" w:color="auto" w:fill="auto"/>
        <w:bidi w:val="0"/>
        <w:spacing w:before="0" w:after="0" w:line="312" w:lineRule="exact"/>
        <w:ind w:left="0" w:right="0" w:firstLine="70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）本公司具有抵销已确认金额的法定权利，且该种法定权利是当前可执行的；</w:t>
      </w:r>
    </w:p>
    <w:p>
      <w:pPr>
        <w:pStyle w:val="Style54"/>
        <w:keepNext w:val="0"/>
        <w:keepLines w:val="0"/>
        <w:widowControl w:val="0"/>
        <w:shd w:val="clear" w:color="auto" w:fill="auto"/>
        <w:bidi w:val="0"/>
        <w:spacing w:before="0" w:after="620" w:line="312" w:lineRule="exact"/>
        <w:ind w:left="0" w:right="0" w:firstLine="70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）本公司计划以净额结算，或同时变现该金融资产和清偿该金融负债。</w:t>
      </w:r>
    </w:p>
    <w:p>
      <w:pPr>
        <w:pStyle w:val="Style33"/>
        <w:keepNext/>
        <w:keepLines/>
        <w:widowControl w:val="0"/>
        <w:shd w:val="clear" w:color="auto" w:fill="auto"/>
        <w:bidi w:val="0"/>
        <w:spacing w:before="0" w:after="260" w:line="316" w:lineRule="exact"/>
        <w:ind w:left="0" w:right="0" w:firstLine="36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82"/>
      <w:bookmarkEnd w:id="883"/>
      <w:bookmarkEnd w:id="885"/>
    </w:p>
    <w:p>
      <w:pPr>
        <w:pStyle w:val="Style54"/>
        <w:keepNext w:val="0"/>
        <w:keepLines w:val="0"/>
        <w:widowControl w:val="0"/>
        <w:shd w:val="clear" w:color="auto" w:fill="auto"/>
        <w:bidi w:val="0"/>
        <w:spacing w:before="0" w:after="0" w:line="316" w:lineRule="exact"/>
        <w:ind w:left="360" w:right="0" w:firstLine="420"/>
        <w:jc w:val="left"/>
      </w:pPr>
      <w:r>
        <w:rPr>
          <w:color w:val="000000"/>
          <w:spacing w:val="0"/>
          <w:w w:val="100"/>
          <w:position w:val="0"/>
        </w:rPr>
        <w:t>本公司对应收票据的预期信用损失的确定方法及会计处理方法详见本附注四/ （十）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 本公司对于存在客观证据表明其已经发生信用减值，以及其他能够单项合理评估预期信用损失的应收 票据，采用单项方式确定预期信用损失。</w:t>
      </w:r>
    </w:p>
    <w:p>
      <w:pPr>
        <w:pStyle w:val="Style54"/>
        <w:keepNext w:val="0"/>
        <w:keepLines w:val="0"/>
        <w:widowControl w:val="0"/>
        <w:shd w:val="clear" w:color="auto" w:fill="auto"/>
        <w:bidi w:val="0"/>
        <w:spacing w:before="0" w:after="0" w:line="316" w:lineRule="exact"/>
        <w:ind w:left="360" w:right="0" w:firstLine="420"/>
        <w:jc w:val="left"/>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计算预期信用损失。确定组合的依据如下：</w:t>
      </w:r>
    </w:p>
    <w:tbl>
      <w:tblPr>
        <w:tblOverlap w:val="never"/>
        <w:jc w:val="left"/>
        <w:tblLayout w:type="fixed"/>
      </w:tblPr>
      <w:tblGrid>
        <w:gridCol w:w="1354"/>
        <w:gridCol w:w="4474"/>
        <w:gridCol w:w="274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无风险银行承兑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出票人具有较高的信用评级，历史上未发生票据违约，信 用损失风险极低，在短期内履行其支付合同现金流量义务 的能力很强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状况以及对未来经济状况的预期 计量坏账准备</w:t>
            </w:r>
          </w:p>
        </w:tc>
      </w:tr>
      <w:tr>
        <w:trPr>
          <w:trHeight w:val="68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承兑人为公司，票据类型为商业承兑汇票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按账龄与整个存续期逾期信用损 失对照表，计提预期信用损失；</w:t>
            </w:r>
          </w:p>
        </w:tc>
      </w:tr>
    </w:tbl>
    <w:p>
      <w:pPr>
        <w:widowControl w:val="0"/>
        <w:spacing w:after="259" w:line="1" w:lineRule="exact"/>
      </w:pPr>
    </w:p>
    <w:p>
      <w:pPr>
        <w:pStyle w:val="Style33"/>
        <w:keepNext/>
        <w:keepLines/>
        <w:widowControl w:val="0"/>
        <w:shd w:val="clear" w:color="auto" w:fill="auto"/>
        <w:bidi w:val="0"/>
        <w:spacing w:before="0" w:after="260" w:line="318" w:lineRule="exact"/>
        <w:ind w:left="0" w:right="0" w:firstLine="36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86"/>
      <w:bookmarkEnd w:id="887"/>
      <w:bookmarkEnd w:id="889"/>
    </w:p>
    <w:p>
      <w:pPr>
        <w:pStyle w:val="Style54"/>
        <w:keepNext w:val="0"/>
        <w:keepLines w:val="0"/>
        <w:widowControl w:val="0"/>
        <w:shd w:val="clear" w:color="auto" w:fill="auto"/>
        <w:bidi w:val="0"/>
        <w:spacing w:before="0" w:after="0" w:line="319" w:lineRule="exact"/>
        <w:ind w:left="360" w:right="0" w:firstLine="420"/>
        <w:jc w:val="left"/>
      </w:pPr>
      <w:r>
        <w:rPr>
          <w:color w:val="000000"/>
          <w:spacing w:val="0"/>
          <w:w w:val="100"/>
          <w:position w:val="0"/>
        </w:rPr>
        <w:t>本公司对应收账款的预期信用损失的确定方法及会计处理方法详见本附注四/ （十）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 本公司对于存在客观证据证明其已经发生减值，以及其他能够单项合理评估预期信用损失的应收账 款，采用单项方式确定预期信用损失。</w:t>
      </w:r>
    </w:p>
    <w:p>
      <w:pPr>
        <w:pStyle w:val="Style54"/>
        <w:keepNext w:val="0"/>
        <w:keepLines w:val="0"/>
        <w:widowControl w:val="0"/>
        <w:shd w:val="clear" w:color="auto" w:fill="auto"/>
        <w:bidi w:val="0"/>
        <w:spacing w:before="0" w:after="0" w:line="317" w:lineRule="exact"/>
        <w:ind w:left="360" w:right="0" w:firstLine="420"/>
        <w:jc w:val="left"/>
      </w:pPr>
      <w:r>
        <w:rPr>
          <w:color w:val="000000"/>
          <w:spacing w:val="0"/>
          <w:w w:val="100"/>
          <w:position w:val="0"/>
        </w:rPr>
        <w:t>当在单项工具层面无法以合理成本评估预期信用损失的充分证据时，本公司参考历史信用损失经验， 结合当前状况以及对未来经济状况的判断，将客户按照行业板块、地理区域、产品类型、信用风险等级等 特征划分为若干组合，在组合基础上计算预期信用损失。确定组合的依据如下：</w:t>
      </w:r>
    </w:p>
    <w:tbl>
      <w:tblPr>
        <w:tblOverlap w:val="never"/>
        <w:jc w:val="left"/>
        <w:tblLayout w:type="fixed"/>
      </w:tblPr>
      <w:tblGrid>
        <w:gridCol w:w="2386"/>
        <w:gridCol w:w="2410"/>
        <w:gridCol w:w="3773"/>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电子商务板块</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根据行业板块、地理区域、产 品类型等划分</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按账龄与整个存续期逾期信用损失对照表，计提 预期信用损失；</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智能医疗设备板块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影视传媒板块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传媒广告板块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类金融板块</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按风险等级与整个存续期逾期信用损失对照表，</w:t>
            </w:r>
          </w:p>
        </w:tc>
      </w:tr>
    </w:tbl>
    <w:p>
      <w:pPr>
        <w:widowControl w:val="0"/>
        <w:spacing w:line="1" w:lineRule="exact"/>
      </w:pPr>
      <w:r>
        <w:br w:type="page"/>
      </w:r>
    </w:p>
    <w:tbl>
      <w:tblPr>
        <w:tblOverlap w:val="never"/>
        <w:jc w:val="center"/>
        <w:tblLayout w:type="fixed"/>
      </w:tblPr>
      <w:tblGrid>
        <w:gridCol w:w="2386"/>
        <w:gridCol w:w="2405"/>
        <w:gridCol w:w="4877"/>
      </w:tblGrid>
      <w:tr>
        <w:trPr>
          <w:trHeight w:val="360"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计提预期信用损失；</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r>
      <w:tr>
        <w:trPr>
          <w:trHeight w:val="322" w:hRule="exact"/>
        </w:trPr>
        <w:tc>
          <w:tcPr>
            <w:gridSpan w:val="2"/>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）电子商务板块（主要指</w:t>
            </w:r>
            <w:r>
              <w:rPr>
                <w:rFonts w:ascii="Times New Roman" w:eastAsia="Times New Roman" w:hAnsi="Times New Roman" w:cs="Times New Roman"/>
                <w:color w:val="000000"/>
                <w:spacing w:val="0"/>
                <w:w w:val="100"/>
                <w:position w:val="0"/>
                <w:sz w:val="20"/>
                <w:szCs w:val="20"/>
              </w:rPr>
              <w:t>Newegg Inc</w:t>
            </w:r>
            <w:r>
              <w:rPr>
                <w:color w:val="000000"/>
                <w:spacing w:val="0"/>
                <w:w w:val="100"/>
                <w:position w:val="0"/>
                <w:sz w:val="20"/>
                <w:szCs w:val="20"/>
              </w:rPr>
              <w:t>）</w:t>
            </w:r>
            <w:r>
              <w:rPr>
                <w:color w:val="000000"/>
                <w:spacing w:val="0"/>
                <w:w w:val="100"/>
                <w:position w:val="0"/>
                <w:sz w:val="20"/>
                <w:szCs w:val="20"/>
              </w:rPr>
              <w:t>，采用</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如下组合分类按账龄对应的预期信用损失率计提坏账</w:t>
            </w:r>
          </w:p>
        </w:tc>
      </w:tr>
    </w:tbl>
    <w:p>
      <w:pPr>
        <w:widowControl w:val="0"/>
        <w:spacing w:after="39" w:line="1" w:lineRule="exact"/>
      </w:pPr>
    </w:p>
    <w:p>
      <w:pPr>
        <w:pStyle w:val="Style54"/>
        <w:keepNext w:val="0"/>
        <w:keepLines w:val="0"/>
        <w:widowControl w:val="0"/>
        <w:shd w:val="clear" w:color="auto" w:fill="auto"/>
        <w:bidi w:val="0"/>
        <w:spacing w:before="0" w:after="80" w:line="240" w:lineRule="auto"/>
        <w:ind w:left="0" w:right="0" w:firstLine="360"/>
        <w:jc w:val="left"/>
      </w:pPr>
      <w:r>
        <w:rPr>
          <w:color w:val="000000"/>
          <w:spacing w:val="0"/>
          <w:w w:val="100"/>
          <w:position w:val="0"/>
        </w:rPr>
        <w:t>准备：</w:t>
      </w:r>
    </w:p>
    <w:p>
      <w:pPr>
        <w:pStyle w:val="Style54"/>
        <w:keepNext w:val="0"/>
        <w:keepLines w:val="0"/>
        <w:widowControl w:val="0"/>
        <w:shd w:val="clear" w:color="auto" w:fill="auto"/>
        <w:bidi w:val="0"/>
        <w:spacing w:before="0" w:after="40" w:line="240" w:lineRule="auto"/>
        <w:ind w:left="360" w:right="0" w:firstLine="440"/>
        <w:jc w:val="left"/>
      </w:pPr>
      <w:r>
        <w:rPr>
          <w:color w:val="000000"/>
          <w:spacing w:val="0"/>
          <w:w w:val="100"/>
          <w:position w:val="0"/>
        </w:rPr>
        <w:t>应收账款：企业客户销售款项</w:t>
      </w:r>
      <w:r>
        <w:rPr>
          <w:rFonts w:ascii="Times New Roman" w:eastAsia="Times New Roman" w:hAnsi="Times New Roman" w:cs="Times New Roman"/>
          <w:color w:val="000000"/>
          <w:spacing w:val="0"/>
          <w:w w:val="100"/>
          <w:position w:val="0"/>
        </w:rPr>
        <w:t>-</w:t>
      </w:r>
      <w:r>
        <w:rPr>
          <w:color w:val="000000"/>
          <w:spacing w:val="0"/>
          <w:w w:val="100"/>
          <w:position w:val="0"/>
        </w:rPr>
        <w:t>中国地区组合</w:t>
      </w:r>
    </w:p>
    <w:tbl>
      <w:tblPr>
        <w:tblOverlap w:val="never"/>
        <w:jc w:val="left"/>
        <w:tblLayout w:type="fixed"/>
      </w:tblPr>
      <w:tblGrid>
        <w:gridCol w:w="4190"/>
        <w:gridCol w:w="437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18 0</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9" w:line="1" w:lineRule="exact"/>
      </w:pPr>
    </w:p>
    <w:p>
      <w:pPr>
        <w:pStyle w:val="Style54"/>
        <w:keepNext w:val="0"/>
        <w:keepLines w:val="0"/>
        <w:widowControl w:val="0"/>
        <w:shd w:val="clear" w:color="auto" w:fill="auto"/>
        <w:bidi w:val="0"/>
        <w:spacing w:before="0" w:after="40" w:line="240" w:lineRule="auto"/>
        <w:ind w:left="360" w:right="0" w:firstLine="440"/>
        <w:jc w:val="left"/>
      </w:pPr>
      <w:r>
        <w:rPr>
          <w:color w:val="000000"/>
          <w:spacing w:val="0"/>
          <w:w w:val="100"/>
          <w:position w:val="0"/>
        </w:rPr>
        <w:t>应收账款：企业客户销售款项</w:t>
      </w:r>
      <w:r>
        <w:rPr>
          <w:rFonts w:ascii="Times New Roman" w:eastAsia="Times New Roman" w:hAnsi="Times New Roman" w:cs="Times New Roman"/>
          <w:color w:val="000000"/>
          <w:spacing w:val="0"/>
          <w:w w:val="100"/>
          <w:position w:val="0"/>
        </w:rPr>
        <w:t>-</w:t>
      </w:r>
      <w:r>
        <w:rPr>
          <w:color w:val="000000"/>
          <w:spacing w:val="0"/>
          <w:w w:val="100"/>
          <w:position w:val="0"/>
        </w:rPr>
        <w:t>北美地区及其他业务组合</w:t>
      </w:r>
    </w:p>
    <w:tbl>
      <w:tblPr>
        <w:tblOverlap w:val="never"/>
        <w:jc w:val="center"/>
        <w:tblLayout w:type="fixed"/>
      </w:tblPr>
      <w:tblGrid>
        <w:gridCol w:w="4243"/>
        <w:gridCol w:w="541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应收账款计提比例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648"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）智能医疗设备板块（主要指</w:t>
            </w:r>
            <w:r>
              <w:rPr>
                <w:rFonts w:ascii="Times New Roman" w:eastAsia="Times New Roman" w:hAnsi="Times New Roman" w:cs="Times New Roman"/>
                <w:color w:val="000000"/>
                <w:spacing w:val="0"/>
                <w:w w:val="100"/>
                <w:position w:val="0"/>
                <w:sz w:val="20"/>
                <w:szCs w:val="20"/>
              </w:rPr>
              <w:t>Lianluo Smart Limited</w:t>
            </w:r>
            <w:r>
              <w:rPr>
                <w:color w:val="000000"/>
                <w:spacing w:val="0"/>
                <w:w w:val="100"/>
                <w:position w:val="0"/>
                <w:sz w:val="20"/>
                <w:szCs w:val="20"/>
              </w:rPr>
              <w:t>），采用如下组合分类按账龄对应的预期信用 损失率计提坏账准备：</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应收账款计提比例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10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54"/>
        <w:keepNext w:val="0"/>
        <w:keepLines w:val="0"/>
        <w:widowControl w:val="0"/>
        <w:shd w:val="clear" w:color="auto" w:fill="auto"/>
        <w:bidi w:val="0"/>
        <w:spacing w:before="0" w:after="40" w:line="326" w:lineRule="exact"/>
        <w:ind w:left="360" w:right="0" w:firstLine="44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3</w:t>
      </w:r>
      <w:r>
        <w:rPr>
          <w:color w:val="000000"/>
          <w:spacing w:val="0"/>
          <w:w w:val="100"/>
          <w:position w:val="0"/>
        </w:rPr>
        <w:t>）广告传媒板块（主要指迪岸双赢集团有限公司），采用如下组合分类按账龄对应的预期信用损 失率计提坏账准备：</w:t>
      </w:r>
    </w:p>
    <w:tbl>
      <w:tblPr>
        <w:tblOverlap w:val="never"/>
        <w:jc w:val="left"/>
        <w:tblLayout w:type="fixed"/>
      </w:tblPr>
      <w:tblGrid>
        <w:gridCol w:w="4248"/>
        <w:gridCol w:w="432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9" w:line="1" w:lineRule="exact"/>
      </w:pPr>
    </w:p>
    <w:p>
      <w:pPr>
        <w:pStyle w:val="Style54"/>
        <w:keepNext w:val="0"/>
        <w:keepLines w:val="0"/>
        <w:widowControl w:val="0"/>
        <w:shd w:val="clear" w:color="auto" w:fill="auto"/>
        <w:bidi w:val="0"/>
        <w:spacing w:before="0" w:after="40" w:line="240" w:lineRule="auto"/>
        <w:ind w:left="0" w:right="0" w:firstLine="920"/>
        <w:jc w:val="left"/>
      </w:pPr>
      <w:bookmarkStart w:id="891" w:name="bookmark891"/>
      <w:r>
        <w:rPr>
          <w:rFonts w:ascii="Times New Roman" w:eastAsia="Times New Roman" w:hAnsi="Times New Roman" w:cs="Times New Roman"/>
          <w:color w:val="000000"/>
          <w:spacing w:val="0"/>
          <w:w w:val="100"/>
          <w:position w:val="0"/>
        </w:rPr>
        <w:t>（</w:t>
      </w:r>
      <w:bookmarkEnd w:id="891"/>
      <w:r>
        <w:rPr>
          <w:rFonts w:ascii="Times New Roman" w:eastAsia="Times New Roman" w:hAnsi="Times New Roman" w:cs="Times New Roman"/>
          <w:color w:val="000000"/>
          <w:spacing w:val="0"/>
          <w:w w:val="100"/>
          <w:position w:val="0"/>
        </w:rPr>
        <w:t>4</w:t>
      </w:r>
      <w:r>
        <w:rPr>
          <w:color w:val="000000"/>
          <w:spacing w:val="0"/>
          <w:w w:val="100"/>
          <w:position w:val="0"/>
        </w:rPr>
        <w:t>）其他业务板块，采用如下账龄对应的预期信用损失率计提坏账准备:</w:t>
      </w:r>
    </w:p>
    <w:tbl>
      <w:tblPr>
        <w:tblOverlap w:val="never"/>
        <w:jc w:val="left"/>
        <w:tblLayout w:type="fixed"/>
      </w:tblPr>
      <w:tblGrid>
        <w:gridCol w:w="4248"/>
        <w:gridCol w:w="432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54"/>
        <w:keepNext w:val="0"/>
        <w:keepLines w:val="0"/>
        <w:widowControl w:val="0"/>
        <w:shd w:val="clear" w:color="auto" w:fill="auto"/>
        <w:bidi w:val="0"/>
        <w:spacing w:before="0" w:after="0" w:line="331" w:lineRule="exact"/>
        <w:ind w:left="360" w:right="0" w:firstLine="44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5</w:t>
      </w:r>
      <w:r>
        <w:rPr>
          <w:color w:val="000000"/>
          <w:spacing w:val="0"/>
          <w:w w:val="100"/>
          <w:position w:val="0"/>
        </w:rPr>
        <w:t>）类金融企业组合中保理业务，按照风险等级将款项分为正常、关注、次级、可疑和损失五类, 资产负债表日按照风险类型对应的预期信用损失率计提坏账准备:</w:t>
      </w:r>
    </w:p>
    <w:p>
      <w:pPr>
        <w:pStyle w:val="Style30"/>
        <w:keepNext w:val="0"/>
        <w:keepLines w:val="0"/>
        <w:widowControl w:val="0"/>
        <w:shd w:val="clear" w:color="auto" w:fill="auto"/>
        <w:tabs>
          <w:tab w:pos="2674" w:val="left"/>
          <w:tab w:pos="5002" w:val="left"/>
        </w:tabs>
        <w:bidi w:val="0"/>
        <w:spacing w:before="0" w:after="40" w:line="331" w:lineRule="exact"/>
        <w:ind w:left="0" w:right="0" w:firstLine="0"/>
        <w:jc w:val="center"/>
      </w:pPr>
      <w:r>
        <w:rPr>
          <w:color w:val="000000"/>
          <w:spacing w:val="0"/>
          <w:w w:val="100"/>
          <w:position w:val="0"/>
        </w:rPr>
        <w:t>分类</w:t>
        <w:tab/>
        <w:t>分类依据</w:t>
        <w:tab/>
        <w:t>坏账准备计提比例</w:t>
      </w:r>
      <w:r>
        <w:br w:type="page"/>
      </w:r>
    </w:p>
    <w:tbl>
      <w:tblPr>
        <w:tblOverlap w:val="never"/>
        <w:jc w:val="left"/>
        <w:tblLayout w:type="fixed"/>
      </w:tblPr>
      <w:tblGrid>
        <w:gridCol w:w="2880"/>
        <w:gridCol w:w="2846"/>
        <w:gridCol w:w="263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未逾期或逾期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天以内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91-180</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181-36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天以上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54"/>
        <w:keepNext w:val="0"/>
        <w:keepLines w:val="0"/>
        <w:widowControl w:val="0"/>
        <w:numPr>
          <w:ilvl w:val="0"/>
          <w:numId w:val="29"/>
        </w:numPr>
        <w:shd w:val="clear" w:color="auto" w:fill="auto"/>
        <w:bidi w:val="0"/>
        <w:spacing w:before="0" w:after="0" w:line="326" w:lineRule="exact"/>
        <w:ind w:left="360" w:right="0" w:firstLine="440"/>
        <w:jc w:val="both"/>
      </w:pPr>
      <w:bookmarkStart w:id="893" w:name="bookmark893"/>
      <w:bookmarkEnd w:id="893"/>
      <w:r>
        <w:rPr>
          <w:color w:val="000000"/>
          <w:spacing w:val="0"/>
          <w:w w:val="100"/>
          <w:position w:val="0"/>
        </w:rPr>
        <w:t>类金融企业组合中债权管理及贷款服务等业务，按照风险等级将款项分为正常、关注、次级、 可疑和损失五类，资产负债表日按照风险类型对应的预期信用损失率计提坏账准备：</w:t>
      </w:r>
    </w:p>
    <w:tbl>
      <w:tblPr>
        <w:tblOverlap w:val="never"/>
        <w:jc w:val="left"/>
        <w:tblLayout w:type="fixed"/>
      </w:tblPr>
      <w:tblGrid>
        <w:gridCol w:w="2851"/>
        <w:gridCol w:w="2966"/>
        <w:gridCol w:w="2539"/>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计提损失比例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59" w:line="1" w:lineRule="exact"/>
      </w:pPr>
    </w:p>
    <w:p>
      <w:pPr>
        <w:pStyle w:val="Style33"/>
        <w:keepNext/>
        <w:keepLines/>
        <w:widowControl w:val="0"/>
        <w:shd w:val="clear" w:color="auto" w:fill="auto"/>
        <w:bidi w:val="0"/>
        <w:spacing w:before="0" w:after="380" w:line="319" w:lineRule="exact"/>
        <w:ind w:left="0" w:right="0" w:firstLine="36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894"/>
      <w:bookmarkEnd w:id="895"/>
      <w:bookmarkEnd w:id="897"/>
    </w:p>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其他应收款的预期信用损失的确定方法及会计处理方法</w:t>
      </w:r>
    </w:p>
    <w:p>
      <w:pPr>
        <w:pStyle w:val="Style54"/>
        <w:keepNext w:val="0"/>
        <w:keepLines w:val="0"/>
        <w:widowControl w:val="0"/>
        <w:shd w:val="clear" w:color="auto" w:fill="auto"/>
        <w:bidi w:val="0"/>
        <w:spacing w:before="0" w:after="0" w:line="319" w:lineRule="exact"/>
        <w:ind w:left="360" w:right="0" w:firstLine="440"/>
        <w:jc w:val="both"/>
      </w:pPr>
      <w:r>
        <w:rPr>
          <w:color w:val="000000"/>
          <w:spacing w:val="0"/>
          <w:w w:val="100"/>
          <w:position w:val="0"/>
        </w:rPr>
        <w:t>本公司对其他应收款的预期信用损失的确定方法及会计处理方法详见本附注四/(十)</w:t>
      </w:r>
      <w:r>
        <w:rPr>
          <w:rFonts w:ascii="Times New Roman" w:eastAsia="Times New Roman" w:hAnsi="Times New Roman" w:cs="Times New Roman"/>
          <w:color w:val="000000"/>
          <w:spacing w:val="0"/>
          <w:w w:val="100"/>
          <w:position w:val="0"/>
        </w:rPr>
        <w:t>6.</w:t>
      </w:r>
      <w:r>
        <w:rPr>
          <w:color w:val="000000"/>
          <w:spacing w:val="0"/>
          <w:w w:val="100"/>
          <w:position w:val="0"/>
        </w:rPr>
        <w:t>金融工具减 值。</w:t>
      </w:r>
    </w:p>
    <w:p>
      <w:pPr>
        <w:pStyle w:val="Style54"/>
        <w:keepNext w:val="0"/>
        <w:keepLines w:val="0"/>
        <w:widowControl w:val="0"/>
        <w:shd w:val="clear" w:color="auto" w:fill="auto"/>
        <w:bidi w:val="0"/>
        <w:spacing w:before="0" w:after="0" w:line="319" w:lineRule="exact"/>
        <w:ind w:left="360" w:right="0" w:firstLine="440"/>
        <w:jc w:val="both"/>
      </w:pPr>
      <w:r>
        <w:rPr>
          <w:color w:val="000000"/>
          <w:spacing w:val="0"/>
          <w:w w:val="100"/>
          <w:position w:val="0"/>
        </w:rPr>
        <w:t>本公司对对于存在客观证据证明其已经发生减值，以及其他能够单项合理评估预期信用损失的应收账 款，采用单项方式确定预期信用损失。</w:t>
      </w:r>
    </w:p>
    <w:p>
      <w:pPr>
        <w:pStyle w:val="Style54"/>
        <w:keepNext w:val="0"/>
        <w:keepLines w:val="0"/>
        <w:widowControl w:val="0"/>
        <w:shd w:val="clear" w:color="auto" w:fill="auto"/>
        <w:bidi w:val="0"/>
        <w:spacing w:before="0" w:after="0" w:line="317" w:lineRule="exact"/>
        <w:ind w:left="36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结合当前状况以及对未来经济状况的判断，将客户按照行业板块、地理区域、产品类型、信用风险等级等 特征划分为若干组合，在组合基础上计算预期信用损失。确定组合的依据如下：</w:t>
      </w:r>
    </w:p>
    <w:tbl>
      <w:tblPr>
        <w:tblOverlap w:val="never"/>
        <w:jc w:val="left"/>
        <w:tblLayout w:type="fixed"/>
      </w:tblPr>
      <w:tblGrid>
        <w:gridCol w:w="1963"/>
        <w:gridCol w:w="3120"/>
        <w:gridCol w:w="348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电子商务板块</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根据行业板块、地理区域、产品类型等 划分</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按账龄与整个存续期逾期信用损失对照表， 计提预期信用损失；</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智能医疗设备板块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影视传媒板块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传媒广告板块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其他业务板块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类金融板块</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按风险等级与整个存续期逾期信用损失对照 表，计提预期信用损失；</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合并范围内关联方款项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r>
    </w:tbl>
    <w:p>
      <w:pPr>
        <w:pStyle w:val="Style54"/>
        <w:keepNext w:val="0"/>
        <w:keepLines w:val="0"/>
        <w:widowControl w:val="0"/>
        <w:numPr>
          <w:ilvl w:val="0"/>
          <w:numId w:val="47"/>
        </w:numPr>
        <w:shd w:val="clear" w:color="auto" w:fill="auto"/>
        <w:bidi w:val="0"/>
        <w:spacing w:before="0" w:after="80" w:line="312" w:lineRule="exact"/>
        <w:ind w:left="360" w:right="0" w:firstLine="440"/>
        <w:jc w:val="both"/>
      </w:pPr>
      <w:bookmarkStart w:id="898" w:name="bookmark898"/>
      <w:bookmarkEnd w:id="898"/>
      <w:r>
        <w:rPr>
          <w:color w:val="000000"/>
          <w:spacing w:val="0"/>
          <w:w w:val="100"/>
          <w:position w:val="0"/>
        </w:rPr>
        <w:t>电子商务板块(主要指</w:t>
      </w:r>
      <w:r>
        <w:rPr>
          <w:rFonts w:ascii="Times New Roman" w:eastAsia="Times New Roman" w:hAnsi="Times New Roman" w:cs="Times New Roman"/>
          <w:color w:val="000000"/>
          <w:spacing w:val="0"/>
          <w:w w:val="100"/>
          <w:position w:val="0"/>
        </w:rPr>
        <w:t>Newegg Inc</w:t>
      </w:r>
      <w:r>
        <w:rPr>
          <w:color w:val="000000"/>
          <w:spacing w:val="0"/>
          <w:w w:val="100"/>
          <w:position w:val="0"/>
        </w:rPr>
        <w:t>)</w:t>
      </w:r>
      <w:r>
        <w:rPr>
          <w:color w:val="000000"/>
          <w:spacing w:val="0"/>
          <w:w w:val="100"/>
          <w:position w:val="0"/>
        </w:rPr>
        <w:t>，采用如下组合分类按账龄对应的预期信用损失率计提坏账 准备：</w:t>
      </w:r>
    </w:p>
    <w:p>
      <w:pPr>
        <w:pStyle w:val="Style54"/>
        <w:keepNext w:val="0"/>
        <w:keepLines w:val="0"/>
        <w:widowControl w:val="0"/>
        <w:shd w:val="clear" w:color="auto" w:fill="auto"/>
        <w:bidi w:val="0"/>
        <w:spacing w:before="0" w:after="0" w:line="240" w:lineRule="auto"/>
        <w:ind w:left="0" w:right="0" w:firstLine="800"/>
        <w:jc w:val="both"/>
      </w:pPr>
      <w:r>
        <w:rPr>
          <w:color w:val="000000"/>
          <w:spacing w:val="0"/>
          <w:w w:val="100"/>
          <w:position w:val="0"/>
        </w:rPr>
        <w:t>其他应收款：应收供应商退货款组合</w:t>
      </w:r>
    </w:p>
    <w:tbl>
      <w:tblPr>
        <w:tblOverlap w:val="never"/>
        <w:jc w:val="left"/>
        <w:tblLayout w:type="fixed"/>
      </w:tblPr>
      <w:tblGrid>
        <w:gridCol w:w="4373"/>
        <w:gridCol w:w="419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36"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其他应收款：应收供应商返点组合</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bl>
    <w:p>
      <w:pPr>
        <w:widowControl w:val="0"/>
        <w:spacing w:line="1" w:lineRule="exact"/>
      </w:pPr>
      <w:r>
        <w:br w:type="page"/>
      </w:r>
    </w:p>
    <w:tbl>
      <w:tblPr>
        <w:tblOverlap w:val="never"/>
        <w:jc w:val="left"/>
        <w:tblLayout w:type="fixed"/>
      </w:tblPr>
      <w:tblGrid>
        <w:gridCol w:w="4373"/>
        <w:gridCol w:w="419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天以内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天以上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36"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其他应收款：其他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非关联方</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其他应收款计提比例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54"/>
        <w:keepNext w:val="0"/>
        <w:keepLines w:val="0"/>
        <w:widowControl w:val="0"/>
        <w:shd w:val="clear" w:color="auto" w:fill="auto"/>
        <w:bidi w:val="0"/>
        <w:spacing w:before="0" w:after="40" w:line="326" w:lineRule="exact"/>
        <w:ind w:left="36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）智能医疗设备板块（主要指</w:t>
      </w:r>
      <w:r>
        <w:rPr>
          <w:rFonts w:ascii="Times New Roman" w:eastAsia="Times New Roman" w:hAnsi="Times New Roman" w:cs="Times New Roman"/>
          <w:color w:val="000000"/>
          <w:spacing w:val="0"/>
          <w:w w:val="100"/>
          <w:position w:val="0"/>
        </w:rPr>
        <w:t>Lianluo Smart Limited</w:t>
      </w:r>
      <w:r>
        <w:rPr>
          <w:color w:val="000000"/>
          <w:spacing w:val="0"/>
          <w:w w:val="100"/>
          <w:position w:val="0"/>
        </w:rPr>
        <w:t>），采用如下组合分类按账龄对应的预期信用 损失率计提坏账准备：</w:t>
      </w:r>
    </w:p>
    <w:tbl>
      <w:tblPr>
        <w:tblOverlap w:val="never"/>
        <w:jc w:val="left"/>
        <w:tblLayout w:type="fixed"/>
      </w:tblPr>
      <w:tblGrid>
        <w:gridCol w:w="4354"/>
        <w:gridCol w:w="421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54"/>
        <w:keepNext w:val="0"/>
        <w:keepLines w:val="0"/>
        <w:widowControl w:val="0"/>
        <w:shd w:val="clear" w:color="auto" w:fill="auto"/>
        <w:bidi w:val="0"/>
        <w:spacing w:before="0" w:after="40" w:line="326" w:lineRule="exact"/>
        <w:ind w:left="360" w:right="0" w:firstLine="42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3</w:t>
      </w:r>
      <w:r>
        <w:rPr>
          <w:color w:val="000000"/>
          <w:spacing w:val="0"/>
          <w:w w:val="100"/>
          <w:position w:val="0"/>
        </w:rPr>
        <w:t>）传媒广告板块（主要指迪岸双赢集团有限公司），采用如下组合分类按账龄对应的预期信用损 失率计提坏账准备：</w:t>
      </w:r>
    </w:p>
    <w:tbl>
      <w:tblPr>
        <w:tblOverlap w:val="never"/>
        <w:jc w:val="left"/>
        <w:tblLayout w:type="fixed"/>
      </w:tblPr>
      <w:tblGrid>
        <w:gridCol w:w="4373"/>
        <w:gridCol w:w="4195"/>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其他应收款计提比例</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9" w:line="1" w:lineRule="exact"/>
      </w:pPr>
    </w:p>
    <w:p>
      <w:pPr>
        <w:pStyle w:val="Style54"/>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其中：押金及保证金不计提坏账。</w:t>
      </w:r>
    </w:p>
    <w:p>
      <w:pPr>
        <w:pStyle w:val="Style54"/>
        <w:keepNext w:val="0"/>
        <w:keepLines w:val="0"/>
        <w:widowControl w:val="0"/>
        <w:shd w:val="clear" w:color="auto" w:fill="auto"/>
        <w:bidi w:val="0"/>
        <w:spacing w:before="0" w:after="40" w:line="240" w:lineRule="auto"/>
        <w:ind w:left="0" w:right="0" w:firstLine="72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4</w:t>
      </w:r>
      <w:r>
        <w:rPr>
          <w:color w:val="000000"/>
          <w:spacing w:val="0"/>
          <w:w w:val="100"/>
          <w:position w:val="0"/>
        </w:rPr>
        <w:t>）其他业务板块，采用如下账龄对应的预期信用损失率计提坏账准备:</w:t>
      </w:r>
    </w:p>
    <w:tbl>
      <w:tblPr>
        <w:tblOverlap w:val="never"/>
        <w:jc w:val="left"/>
        <w:tblLayout w:type="fixed"/>
      </w:tblPr>
      <w:tblGrid>
        <w:gridCol w:w="4373"/>
        <w:gridCol w:w="4195"/>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其他应收款计提比例</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79" w:line="1" w:lineRule="exact"/>
      </w:pPr>
    </w:p>
    <w:p>
      <w:pPr>
        <w:pStyle w:val="Style33"/>
        <w:keepNext/>
        <w:keepLines/>
        <w:widowControl w:val="0"/>
        <w:shd w:val="clear" w:color="auto" w:fill="auto"/>
        <w:bidi w:val="0"/>
        <w:spacing w:before="0" w:after="380" w:line="310" w:lineRule="exact"/>
        <w:ind w:left="0" w:right="0" w:firstLine="360"/>
        <w:jc w:val="left"/>
      </w:pPr>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14</w:t>
      </w:r>
      <w:r>
        <w:rPr>
          <w:color w:val="000000"/>
          <w:spacing w:val="0"/>
          <w:w w:val="100"/>
          <w:position w:val="0"/>
        </w:rPr>
        <w:t>、存货</w:t>
      </w:r>
      <w:bookmarkEnd w:id="901"/>
      <w:bookmarkEnd w:id="902"/>
      <w:bookmarkEnd w:id="903"/>
    </w:p>
    <w:p>
      <w:pPr>
        <w:pStyle w:val="Style30"/>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54"/>
        <w:keepNext w:val="0"/>
        <w:keepLines w:val="0"/>
        <w:widowControl w:val="0"/>
        <w:numPr>
          <w:ilvl w:val="0"/>
          <w:numId w:val="49"/>
        </w:numPr>
        <w:shd w:val="clear" w:color="auto" w:fill="auto"/>
        <w:bidi w:val="0"/>
        <w:spacing w:before="0" w:after="0" w:line="310" w:lineRule="exact"/>
        <w:ind w:left="0" w:right="0" w:firstLine="360"/>
        <w:jc w:val="both"/>
      </w:pPr>
      <w:bookmarkStart w:id="904" w:name="bookmark904"/>
      <w:bookmarkEnd w:id="904"/>
      <w:r>
        <w:rPr>
          <w:b/>
          <w:bCs/>
          <w:color w:val="000000"/>
          <w:spacing w:val="0"/>
          <w:w w:val="100"/>
          <w:position w:val="0"/>
        </w:rPr>
        <w:t>存货的分类</w:t>
      </w:r>
    </w:p>
    <w:p>
      <w:pPr>
        <w:pStyle w:val="Style54"/>
        <w:keepNext w:val="0"/>
        <w:keepLines w:val="0"/>
        <w:widowControl w:val="0"/>
        <w:shd w:val="clear" w:color="auto" w:fill="auto"/>
        <w:bidi w:val="0"/>
        <w:spacing w:before="0" w:after="380" w:line="310" w:lineRule="exact"/>
        <w:ind w:left="720" w:right="0" w:firstLine="440"/>
        <w:jc w:val="both"/>
      </w:pPr>
      <w:r>
        <w:rPr>
          <w:color w:val="000000"/>
          <w:spacing w:val="0"/>
          <w:w w:val="100"/>
          <w:position w:val="0"/>
        </w:rPr>
        <w:t>存货是指本公司在日常活动中持有以备出售的产成品或商品、处在生产过程中的在产品、在生产 过程或提供劳务过程中耗用的材料和物料等。主要包括原材料、周转材料、委托加工材料、在产品、 产成品（库存商品）、发出商品等。</w:t>
      </w:r>
    </w:p>
    <w:p>
      <w:pPr>
        <w:pStyle w:val="Style54"/>
        <w:keepNext w:val="0"/>
        <w:keepLines w:val="0"/>
        <w:widowControl w:val="0"/>
        <w:numPr>
          <w:ilvl w:val="0"/>
          <w:numId w:val="49"/>
        </w:numPr>
        <w:shd w:val="clear" w:color="auto" w:fill="auto"/>
        <w:bidi w:val="0"/>
        <w:spacing w:before="0" w:after="40" w:line="240" w:lineRule="auto"/>
        <w:ind w:left="0" w:right="0" w:firstLine="360"/>
        <w:jc w:val="both"/>
      </w:pPr>
      <w:bookmarkStart w:id="905" w:name="bookmark905"/>
      <w:bookmarkEnd w:id="905"/>
      <w:r>
        <w:rPr>
          <w:b/>
          <w:bCs/>
          <w:color w:val="000000"/>
          <w:spacing w:val="0"/>
          <w:w w:val="100"/>
          <w:position w:val="0"/>
        </w:rPr>
        <w:t>存货的计价方法</w:t>
      </w:r>
    </w:p>
    <w:p>
      <w:pPr>
        <w:pStyle w:val="Style54"/>
        <w:keepNext w:val="0"/>
        <w:keepLines w:val="0"/>
        <w:widowControl w:val="0"/>
        <w:shd w:val="clear" w:color="auto" w:fill="auto"/>
        <w:bidi w:val="0"/>
        <w:spacing w:before="0" w:after="300" w:line="307" w:lineRule="exact"/>
        <w:ind w:left="720" w:right="0" w:firstLine="440"/>
        <w:jc w:val="both"/>
      </w:pPr>
      <w:r>
        <w:rPr>
          <w:color w:val="000000"/>
          <w:spacing w:val="0"/>
          <w:w w:val="100"/>
          <w:position w:val="0"/>
        </w:rPr>
        <w:t>存货在取得时，按成本进行初始计量，包括采购成本、加工成本和其他成本。存货发出时按先进 先出法计价。</w:t>
      </w:r>
    </w:p>
    <w:p>
      <w:pPr>
        <w:pStyle w:val="Style54"/>
        <w:keepNext w:val="0"/>
        <w:keepLines w:val="0"/>
        <w:widowControl w:val="0"/>
        <w:numPr>
          <w:ilvl w:val="0"/>
          <w:numId w:val="51"/>
        </w:numPr>
        <w:shd w:val="clear" w:color="auto" w:fill="auto"/>
        <w:tabs>
          <w:tab w:pos="710" w:val="left"/>
        </w:tabs>
        <w:bidi w:val="0"/>
        <w:spacing w:before="0" w:after="0" w:line="313" w:lineRule="exact"/>
        <w:ind w:left="0" w:right="0" w:firstLine="360"/>
        <w:jc w:val="both"/>
      </w:pPr>
      <w:bookmarkStart w:id="906" w:name="bookmark906"/>
      <w:bookmarkEnd w:id="906"/>
      <w:r>
        <w:rPr>
          <w:b/>
          <w:bCs/>
          <w:color w:val="000000"/>
          <w:spacing w:val="0"/>
          <w:w w:val="100"/>
          <w:position w:val="0"/>
        </w:rPr>
        <w:t>存货可变现净值的确定依据及存货跌价准备的计提方法</w:t>
      </w:r>
    </w:p>
    <w:p>
      <w:pPr>
        <w:pStyle w:val="Style54"/>
        <w:keepNext w:val="0"/>
        <w:keepLines w:val="0"/>
        <w:widowControl w:val="0"/>
        <w:shd w:val="clear" w:color="auto" w:fill="auto"/>
        <w:bidi w:val="0"/>
        <w:spacing w:before="0" w:after="0" w:line="313" w:lineRule="exact"/>
        <w:ind w:left="720" w:right="0" w:firstLine="440"/>
        <w:jc w:val="both"/>
      </w:pPr>
      <w:r>
        <w:rPr>
          <w:color w:val="000000"/>
          <w:spacing w:val="0"/>
          <w:w w:val="100"/>
          <w:position w:val="0"/>
        </w:rPr>
        <w:t>期末对存货进行全面清查后，按存货的成本与可变现净值孰低提取或调整存货跌价准备。产成品、 库存商品和用于出售的材料等直接用于出售的商品存货，在正常生产经营过程中，以该存货的估计售 价减去估计的销售费用和相关税费后的金额，确定其可变现净值；需要经过加工的材料存货，在正常 生产经营过程中，以所生产的产成品的估计售价减去至完工时估计将要发生的成本、估计的销售费用 和相关税费后的金额，确定其可变现净值；为执行销售合同或者劳务合同而持有的存货，其可变现净 值以合同价格为基础计算，若持有存货的数量多于销售合同订购数量的，超出部分的存货的可变现净 值以一般销售价格为基础计算。</w:t>
      </w:r>
    </w:p>
    <w:p>
      <w:pPr>
        <w:pStyle w:val="Style54"/>
        <w:keepNext w:val="0"/>
        <w:keepLines w:val="0"/>
        <w:widowControl w:val="0"/>
        <w:shd w:val="clear" w:color="auto" w:fill="auto"/>
        <w:bidi w:val="0"/>
        <w:spacing w:before="0" w:after="0" w:line="313" w:lineRule="exact"/>
        <w:ind w:left="720" w:right="0" w:firstLine="440"/>
        <w:jc w:val="both"/>
      </w:pPr>
      <w:r>
        <w:rPr>
          <w:color w:val="000000"/>
          <w:spacing w:val="0"/>
          <w:w w:val="100"/>
          <w:position w:val="0"/>
        </w:rPr>
        <w:t>期末按照单个存货项目计提存货跌价准备；但对于数量繁多、单价较低的存货，按照存货类别计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Style54"/>
        <w:keepNext w:val="0"/>
        <w:keepLines w:val="0"/>
        <w:widowControl w:val="0"/>
        <w:shd w:val="clear" w:color="auto" w:fill="auto"/>
        <w:bidi w:val="0"/>
        <w:spacing w:before="0" w:after="300" w:line="313" w:lineRule="exact"/>
        <w:ind w:left="720" w:right="0" w:firstLine="440"/>
        <w:jc w:val="both"/>
      </w:pPr>
      <w:r>
        <w:rPr>
          <w:color w:val="000000"/>
          <w:spacing w:val="0"/>
          <w:w w:val="100"/>
          <w:position w:val="0"/>
        </w:rPr>
        <w:t>以前减记存货价值的影响因素已经消失的，减记的金额予以恢复，并在原己计提的存货跌价准备 金额内转回，转回的金额计入当期损益。</w:t>
      </w:r>
    </w:p>
    <w:p>
      <w:pPr>
        <w:pStyle w:val="Style54"/>
        <w:keepNext w:val="0"/>
        <w:keepLines w:val="0"/>
        <w:widowControl w:val="0"/>
        <w:numPr>
          <w:ilvl w:val="0"/>
          <w:numId w:val="51"/>
        </w:numPr>
        <w:shd w:val="clear" w:color="auto" w:fill="auto"/>
        <w:tabs>
          <w:tab w:pos="710" w:val="left"/>
        </w:tabs>
        <w:bidi w:val="0"/>
        <w:spacing w:before="0" w:after="0" w:line="313" w:lineRule="exact"/>
        <w:ind w:left="0" w:right="0" w:firstLine="360"/>
        <w:jc w:val="both"/>
      </w:pPr>
      <w:bookmarkStart w:id="907" w:name="bookmark907"/>
      <w:bookmarkEnd w:id="907"/>
      <w:r>
        <w:rPr>
          <w:b/>
          <w:bCs/>
          <w:color w:val="000000"/>
          <w:spacing w:val="0"/>
          <w:w w:val="100"/>
          <w:position w:val="0"/>
        </w:rPr>
        <w:t>存货的盘存制度</w:t>
      </w:r>
    </w:p>
    <w:p>
      <w:pPr>
        <w:pStyle w:val="Style54"/>
        <w:keepNext w:val="0"/>
        <w:keepLines w:val="0"/>
        <w:widowControl w:val="0"/>
        <w:shd w:val="clear" w:color="auto" w:fill="auto"/>
        <w:bidi w:val="0"/>
        <w:spacing w:before="0" w:after="300" w:line="313" w:lineRule="exact"/>
        <w:ind w:left="1160" w:right="0" w:firstLine="0"/>
        <w:jc w:val="both"/>
      </w:pPr>
      <w:r>
        <w:rPr>
          <w:color w:val="000000"/>
          <w:spacing w:val="0"/>
          <w:w w:val="100"/>
          <w:position w:val="0"/>
        </w:rPr>
        <w:t>采用永续盘存制。</w:t>
      </w:r>
    </w:p>
    <w:p>
      <w:pPr>
        <w:pStyle w:val="Style54"/>
        <w:keepNext w:val="0"/>
        <w:keepLines w:val="0"/>
        <w:widowControl w:val="0"/>
        <w:numPr>
          <w:ilvl w:val="0"/>
          <w:numId w:val="53"/>
        </w:numPr>
        <w:shd w:val="clear" w:color="auto" w:fill="auto"/>
        <w:tabs>
          <w:tab w:pos="710" w:val="left"/>
        </w:tabs>
        <w:bidi w:val="0"/>
        <w:spacing w:before="0" w:after="0" w:line="313" w:lineRule="exact"/>
        <w:ind w:left="0" w:right="0" w:firstLine="360"/>
        <w:jc w:val="both"/>
      </w:pPr>
      <w:bookmarkStart w:id="908" w:name="bookmark908"/>
      <w:bookmarkEnd w:id="908"/>
      <w:r>
        <w:rPr>
          <w:b/>
          <w:bCs/>
          <w:color w:val="000000"/>
          <w:spacing w:val="0"/>
          <w:w w:val="100"/>
          <w:position w:val="0"/>
        </w:rPr>
        <w:t>低值易耗品和包装物的摊销方法</w:t>
      </w:r>
    </w:p>
    <w:p>
      <w:pPr>
        <w:pStyle w:val="Style54"/>
        <w:keepNext w:val="0"/>
        <w:keepLines w:val="0"/>
        <w:widowControl w:val="0"/>
        <w:numPr>
          <w:ilvl w:val="0"/>
          <w:numId w:val="53"/>
        </w:numPr>
        <w:shd w:val="clear" w:color="auto" w:fill="auto"/>
        <w:tabs>
          <w:tab w:pos="710" w:val="left"/>
        </w:tabs>
        <w:bidi w:val="0"/>
        <w:spacing w:before="0" w:after="0" w:line="313" w:lineRule="exact"/>
        <w:ind w:left="0" w:right="0" w:firstLine="360"/>
        <w:jc w:val="both"/>
      </w:pPr>
      <w:bookmarkStart w:id="909" w:name="bookmark909"/>
      <w:bookmarkEnd w:id="909"/>
      <w:r>
        <w:rPr>
          <w:color w:val="000000"/>
          <w:spacing w:val="0"/>
          <w:w w:val="100"/>
          <w:position w:val="0"/>
        </w:rPr>
        <w:t>低值易耗品采用一次转销法；</w:t>
      </w:r>
    </w:p>
    <w:p>
      <w:pPr>
        <w:pStyle w:val="Style54"/>
        <w:keepNext w:val="0"/>
        <w:keepLines w:val="0"/>
        <w:widowControl w:val="0"/>
        <w:numPr>
          <w:ilvl w:val="0"/>
          <w:numId w:val="53"/>
        </w:numPr>
        <w:shd w:val="clear" w:color="auto" w:fill="auto"/>
        <w:tabs>
          <w:tab w:pos="710" w:val="left"/>
        </w:tabs>
        <w:bidi w:val="0"/>
        <w:spacing w:before="0" w:after="0" w:line="313" w:lineRule="exact"/>
        <w:ind w:left="0" w:right="0" w:firstLine="360"/>
        <w:jc w:val="both"/>
      </w:pPr>
      <w:bookmarkStart w:id="910" w:name="bookmark910"/>
      <w:bookmarkEnd w:id="910"/>
      <w:r>
        <w:rPr>
          <w:color w:val="000000"/>
          <w:spacing w:val="0"/>
          <w:w w:val="100"/>
          <w:position w:val="0"/>
        </w:rPr>
        <w:t>包装物采用一次转销法。</w:t>
      </w:r>
    </w:p>
    <w:p>
      <w:pPr>
        <w:pStyle w:val="Style54"/>
        <w:keepNext w:val="0"/>
        <w:keepLines w:val="0"/>
        <w:widowControl w:val="0"/>
        <w:shd w:val="clear" w:color="auto" w:fill="auto"/>
        <w:bidi w:val="0"/>
        <w:spacing w:before="0" w:after="600" w:line="313" w:lineRule="exact"/>
        <w:ind w:left="0" w:right="0" w:firstLine="360"/>
        <w:jc w:val="both"/>
      </w:pPr>
      <w:r>
        <w:rPr>
          <w:color w:val="000000"/>
          <w:spacing w:val="0"/>
          <w:w w:val="100"/>
          <w:position w:val="0"/>
        </w:rPr>
        <w:t>其他周转材料采用一次转销法摊销。</w:t>
      </w:r>
    </w:p>
    <w:p>
      <w:pPr>
        <w:pStyle w:val="Style33"/>
        <w:keepNext/>
        <w:keepLines/>
        <w:widowControl w:val="0"/>
        <w:shd w:val="clear" w:color="auto" w:fill="auto"/>
        <w:bidi w:val="0"/>
        <w:spacing w:before="0" w:after="300" w:line="314" w:lineRule="exact"/>
        <w:ind w:left="0" w:right="0" w:firstLine="36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5</w:t>
      </w:r>
      <w:r>
        <w:rPr>
          <w:color w:val="000000"/>
          <w:spacing w:val="0"/>
          <w:w w:val="100"/>
          <w:position w:val="0"/>
        </w:rPr>
        <w:t>、持有待售资产</w:t>
      </w:r>
      <w:bookmarkEnd w:id="911"/>
      <w:bookmarkEnd w:id="912"/>
      <w:bookmarkEnd w:id="914"/>
    </w:p>
    <w:p>
      <w:pPr>
        <w:pStyle w:val="Style54"/>
        <w:keepNext w:val="0"/>
        <w:keepLines w:val="0"/>
        <w:widowControl w:val="0"/>
        <w:shd w:val="clear" w:color="auto" w:fill="auto"/>
        <w:bidi w:val="0"/>
        <w:spacing w:before="0" w:after="0" w:line="314" w:lineRule="exact"/>
        <w:ind w:left="360" w:right="0"/>
        <w:jc w:val="both"/>
      </w:pPr>
      <w:r>
        <w:rPr>
          <w:color w:val="000000"/>
          <w:spacing w:val="0"/>
          <w:w w:val="100"/>
          <w:position w:val="0"/>
        </w:rPr>
        <w:t>本公司将同时满足下列条件的非流动资产或处置组确认为持有待售组成部分：</w:t>
      </w:r>
    </w:p>
    <w:p>
      <w:pPr>
        <w:pStyle w:val="Style54"/>
        <w:keepNext w:val="0"/>
        <w:keepLines w:val="0"/>
        <w:widowControl w:val="0"/>
        <w:shd w:val="clear" w:color="auto" w:fill="auto"/>
        <w:tabs>
          <w:tab w:pos="1248" w:val="left"/>
        </w:tabs>
        <w:bidi w:val="0"/>
        <w:spacing w:before="0" w:after="0" w:line="314" w:lineRule="exact"/>
        <w:ind w:left="360" w:right="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54"/>
        <w:keepNext w:val="0"/>
        <w:keepLines w:val="0"/>
        <w:widowControl w:val="0"/>
        <w:shd w:val="clear" w:color="auto" w:fill="auto"/>
        <w:tabs>
          <w:tab w:pos="1376" w:val="left"/>
        </w:tabs>
        <w:bidi w:val="0"/>
        <w:spacing w:before="0" w:after="0" w:line="326" w:lineRule="exact"/>
        <w:ind w:left="360" w:right="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出售极可能发生，即本公司已经就一项出售计划作出决议，并已获得监管部门批准，且获得确 定的购买承诺，预计出售将在一年内完成。</w:t>
      </w:r>
    </w:p>
    <w:p>
      <w:pPr>
        <w:pStyle w:val="Style54"/>
        <w:keepNext w:val="0"/>
        <w:keepLines w:val="0"/>
        <w:widowControl w:val="0"/>
        <w:shd w:val="clear" w:color="auto" w:fill="auto"/>
        <w:bidi w:val="0"/>
        <w:spacing w:before="0" w:after="600" w:line="302" w:lineRule="exact"/>
        <w:ind w:left="360" w:right="0"/>
        <w:jc w:val="both"/>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33"/>
        <w:keepNext/>
        <w:keepLines/>
        <w:widowControl w:val="0"/>
        <w:shd w:val="clear" w:color="auto" w:fill="auto"/>
        <w:bidi w:val="0"/>
        <w:spacing w:before="0" w:after="300" w:line="326" w:lineRule="exact"/>
        <w:ind w:left="0" w:right="0" w:firstLine="36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6</w:t>
      </w:r>
      <w:r>
        <w:rPr>
          <w:color w:val="000000"/>
          <w:spacing w:val="0"/>
          <w:w w:val="100"/>
          <w:position w:val="0"/>
        </w:rPr>
        <w:t>、其他债权投资</w:t>
      </w:r>
      <w:bookmarkEnd w:id="917"/>
      <w:bookmarkEnd w:id="918"/>
      <w:bookmarkEnd w:id="920"/>
    </w:p>
    <w:p>
      <w:pPr>
        <w:pStyle w:val="Style54"/>
        <w:keepNext w:val="0"/>
        <w:keepLines w:val="0"/>
        <w:widowControl w:val="0"/>
        <w:shd w:val="clear" w:color="auto" w:fill="auto"/>
        <w:bidi w:val="0"/>
        <w:spacing w:before="0" w:after="300" w:line="326" w:lineRule="exact"/>
        <w:ind w:left="360" w:right="0"/>
        <w:jc w:val="both"/>
      </w:pPr>
      <w:r>
        <w:rPr>
          <w:color w:val="000000"/>
          <w:spacing w:val="0"/>
          <w:w w:val="100"/>
          <w:position w:val="0"/>
        </w:rPr>
        <w:t>本公司对其他债权投资的预期信用损失的确定方法及会计处理方法详见本附注四/（十）</w:t>
      </w:r>
      <w:r>
        <w:rPr>
          <w:rFonts w:ascii="Times New Roman" w:eastAsia="Times New Roman" w:hAnsi="Times New Roman" w:cs="Times New Roman"/>
          <w:color w:val="000000"/>
          <w:spacing w:val="0"/>
          <w:w w:val="100"/>
          <w:position w:val="0"/>
        </w:rPr>
        <w:t>6.</w:t>
      </w:r>
      <w:r>
        <w:rPr>
          <w:color w:val="000000"/>
          <w:spacing w:val="0"/>
          <w:w w:val="100"/>
          <w:position w:val="0"/>
        </w:rPr>
        <w:t>金融工具 减值。</w:t>
      </w:r>
    </w:p>
    <w:p>
      <w:pPr>
        <w:pStyle w:val="Style33"/>
        <w:keepNext/>
        <w:keepLines/>
        <w:widowControl w:val="0"/>
        <w:shd w:val="clear" w:color="auto" w:fill="auto"/>
        <w:tabs>
          <w:tab w:pos="823" w:val="left"/>
        </w:tabs>
        <w:bidi w:val="0"/>
        <w:spacing w:before="0" w:after="300" w:line="314" w:lineRule="exact"/>
        <w:ind w:left="0" w:right="0" w:firstLine="36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7</w:t>
      </w:r>
      <w:r>
        <w:rPr>
          <w:color w:val="000000"/>
          <w:spacing w:val="0"/>
          <w:w w:val="100"/>
          <w:position w:val="0"/>
        </w:rPr>
        <w:t>、</w:t>
        <w:tab/>
        <w:t>长期应收款</w:t>
      </w:r>
      <w:bookmarkEnd w:id="921"/>
      <w:bookmarkEnd w:id="922"/>
      <w:bookmarkEnd w:id="924"/>
    </w:p>
    <w:p>
      <w:pPr>
        <w:pStyle w:val="Style33"/>
        <w:keepNext/>
        <w:keepLines/>
        <w:widowControl w:val="0"/>
        <w:shd w:val="clear" w:color="auto" w:fill="auto"/>
        <w:tabs>
          <w:tab w:pos="823" w:val="left"/>
        </w:tabs>
        <w:bidi w:val="0"/>
        <w:spacing w:before="0" w:after="300" w:line="314" w:lineRule="exact"/>
        <w:ind w:left="0" w:right="0" w:firstLine="36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925"/>
      <w:bookmarkEnd w:id="926"/>
      <w:bookmarkEnd w:id="928"/>
    </w:p>
    <w:p>
      <w:pPr>
        <w:pStyle w:val="Style33"/>
        <w:keepNext/>
        <w:keepLines/>
        <w:widowControl w:val="0"/>
        <w:numPr>
          <w:ilvl w:val="0"/>
          <w:numId w:val="55"/>
        </w:numPr>
        <w:shd w:val="clear" w:color="auto" w:fill="auto"/>
        <w:tabs>
          <w:tab w:pos="742" w:val="left"/>
        </w:tabs>
        <w:bidi w:val="0"/>
        <w:spacing w:before="0" w:after="0" w:line="311" w:lineRule="exact"/>
        <w:ind w:left="0" w:right="0" w:firstLine="360"/>
        <w:jc w:val="both"/>
      </w:pPr>
      <w:bookmarkStart w:id="925" w:name="bookmark925"/>
      <w:bookmarkStart w:id="926" w:name="bookmark926"/>
      <w:bookmarkStart w:id="929" w:name="bookmark929"/>
      <w:bookmarkEnd w:id="929"/>
      <w:r>
        <w:rPr>
          <w:color w:val="000000"/>
          <w:spacing w:val="0"/>
          <w:w w:val="100"/>
          <w:position w:val="0"/>
        </w:rPr>
        <w:t>初始投资成本的确定</w:t>
      </w:r>
      <w:bookmarkEnd w:id="925"/>
      <w:bookmarkEnd w:id="926"/>
    </w:p>
    <w:p>
      <w:pPr>
        <w:pStyle w:val="Style54"/>
        <w:keepNext w:val="0"/>
        <w:keepLines w:val="0"/>
        <w:widowControl w:val="0"/>
        <w:shd w:val="clear" w:color="auto" w:fill="auto"/>
        <w:tabs>
          <w:tab w:pos="1637" w:val="left"/>
          <w:tab w:pos="7330" w:val="left"/>
        </w:tabs>
        <w:bidi w:val="0"/>
        <w:spacing w:before="0" w:after="0" w:line="311" w:lineRule="exact"/>
        <w:ind w:left="1160" w:right="0" w:firstLine="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企业合并形成的长期股权投资，具体会计政策详见本附注四/</w:t>
        <w:tab/>
        <w:t>（五）同一控制下和非同一控</w:t>
      </w:r>
    </w:p>
    <w:p>
      <w:pPr>
        <w:pStyle w:val="Style54"/>
        <w:keepNext w:val="0"/>
        <w:keepLines w:val="0"/>
        <w:widowControl w:val="0"/>
        <w:shd w:val="clear" w:color="auto" w:fill="auto"/>
        <w:bidi w:val="0"/>
        <w:spacing w:before="0" w:after="0" w:line="311" w:lineRule="exact"/>
        <w:ind w:left="0" w:right="0" w:firstLine="720"/>
        <w:jc w:val="both"/>
      </w:pPr>
      <w:r>
        <w:rPr>
          <w:color w:val="000000"/>
          <w:spacing w:val="0"/>
          <w:w w:val="100"/>
          <w:position w:val="0"/>
        </w:rPr>
        <w:t>制下企业合并的会计处理方法。</w:t>
      </w:r>
    </w:p>
    <w:p>
      <w:pPr>
        <w:pStyle w:val="Style54"/>
        <w:keepNext w:val="0"/>
        <w:keepLines w:val="0"/>
        <w:widowControl w:val="0"/>
        <w:shd w:val="clear" w:color="auto" w:fill="auto"/>
        <w:tabs>
          <w:tab w:pos="1637" w:val="left"/>
        </w:tabs>
        <w:bidi w:val="0"/>
        <w:spacing w:before="0" w:after="0" w:line="311" w:lineRule="exact"/>
        <w:ind w:left="1160" w:right="0" w:firstLine="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54"/>
        <w:keepNext w:val="0"/>
        <w:keepLines w:val="0"/>
        <w:widowControl w:val="0"/>
        <w:shd w:val="clear" w:color="auto" w:fill="auto"/>
        <w:bidi w:val="0"/>
        <w:spacing w:before="0" w:after="0" w:line="311" w:lineRule="exact"/>
        <w:ind w:left="720" w:right="0" w:firstLine="440"/>
        <w:jc w:val="both"/>
      </w:pPr>
      <w:r>
        <w:rPr>
          <w:color w:val="000000"/>
          <w:spacing w:val="0"/>
          <w:w w:val="100"/>
          <w:position w:val="0"/>
        </w:rPr>
        <w:t>以支付现金方式取得的长期股权投资，按照实际支付的购买价款作为初始投资成本。初始投资成 本包括与取得长期股权投资直接相关的费用、税金及其他必要支出。</w:t>
      </w:r>
    </w:p>
    <w:p>
      <w:pPr>
        <w:pStyle w:val="Style54"/>
        <w:keepNext w:val="0"/>
        <w:keepLines w:val="0"/>
        <w:widowControl w:val="0"/>
        <w:shd w:val="clear" w:color="auto" w:fill="auto"/>
        <w:bidi w:val="0"/>
        <w:spacing w:before="0" w:after="0" w:line="311" w:lineRule="exact"/>
        <w:ind w:left="720" w:right="0" w:firstLine="440"/>
        <w:jc w:val="both"/>
      </w:pPr>
      <w:r>
        <w:rPr>
          <w:color w:val="000000"/>
          <w:spacing w:val="0"/>
          <w:w w:val="100"/>
          <w:position w:val="0"/>
        </w:rPr>
        <w:t>以发行权益性证券取得的长期股权投资，按照发行权益性证券的公允价值作为初始投资成本；发 行或取得自身权益工具时发生的交易费用，可直接归属于权益性交易的从权益中扣减。</w:t>
      </w:r>
    </w:p>
    <w:p>
      <w:pPr>
        <w:pStyle w:val="Style54"/>
        <w:keepNext w:val="0"/>
        <w:keepLines w:val="0"/>
        <w:widowControl w:val="0"/>
        <w:shd w:val="clear" w:color="auto" w:fill="auto"/>
        <w:bidi w:val="0"/>
        <w:spacing w:before="0" w:after="0" w:line="311" w:lineRule="exact"/>
        <w:ind w:left="720" w:right="0" w:firstLine="440"/>
        <w:jc w:val="both"/>
      </w:pP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54"/>
        <w:keepNext w:val="0"/>
        <w:keepLines w:val="0"/>
        <w:widowControl w:val="0"/>
        <w:shd w:val="clear" w:color="auto" w:fill="auto"/>
        <w:bidi w:val="0"/>
        <w:spacing w:before="0" w:after="300" w:line="311" w:lineRule="exact"/>
        <w:ind w:left="1160" w:right="0" w:firstLine="0"/>
        <w:jc w:val="both"/>
      </w:pPr>
      <w:r>
        <w:rPr>
          <w:color w:val="000000"/>
          <w:spacing w:val="0"/>
          <w:w w:val="100"/>
          <w:position w:val="0"/>
        </w:rPr>
        <w:t>通过债务重组取得的长期股权投资，其初始投资成本按照公允价值为基础确定。</w:t>
      </w:r>
    </w:p>
    <w:p>
      <w:pPr>
        <w:pStyle w:val="Style54"/>
        <w:keepNext w:val="0"/>
        <w:keepLines w:val="0"/>
        <w:widowControl w:val="0"/>
        <w:numPr>
          <w:ilvl w:val="0"/>
          <w:numId w:val="55"/>
        </w:numPr>
        <w:shd w:val="clear" w:color="auto" w:fill="auto"/>
        <w:tabs>
          <w:tab w:pos="742" w:val="left"/>
        </w:tabs>
        <w:bidi w:val="0"/>
        <w:spacing w:before="0" w:after="0" w:line="314" w:lineRule="exact"/>
        <w:ind w:left="0" w:right="0" w:firstLine="360"/>
        <w:jc w:val="both"/>
      </w:pPr>
      <w:bookmarkStart w:id="932" w:name="bookmark932"/>
      <w:bookmarkEnd w:id="932"/>
      <w:r>
        <w:rPr>
          <w:b/>
          <w:bCs/>
          <w:color w:val="000000"/>
          <w:spacing w:val="0"/>
          <w:w w:val="100"/>
          <w:position w:val="0"/>
        </w:rPr>
        <w:t>后续计量及损益确认</w:t>
      </w:r>
    </w:p>
    <w:p>
      <w:pPr>
        <w:pStyle w:val="Style54"/>
        <w:keepNext w:val="0"/>
        <w:keepLines w:val="0"/>
        <w:widowControl w:val="0"/>
        <w:shd w:val="clear" w:color="auto" w:fill="auto"/>
        <w:tabs>
          <w:tab w:pos="1637" w:val="left"/>
        </w:tabs>
        <w:bidi w:val="0"/>
        <w:spacing w:before="0" w:after="0" w:line="314" w:lineRule="exact"/>
        <w:ind w:left="1160" w:right="0" w:firstLine="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54"/>
        <w:keepNext w:val="0"/>
        <w:keepLines w:val="0"/>
        <w:widowControl w:val="0"/>
        <w:shd w:val="clear" w:color="auto" w:fill="auto"/>
        <w:bidi w:val="0"/>
        <w:spacing w:before="0" w:after="0" w:line="314" w:lineRule="exact"/>
        <w:ind w:left="720" w:right="0" w:firstLine="440"/>
        <w:jc w:val="both"/>
      </w:pPr>
      <w:r>
        <w:rPr>
          <w:color w:val="000000"/>
          <w:spacing w:val="0"/>
          <w:w w:val="100"/>
          <w:position w:val="0"/>
        </w:rPr>
        <w:t>本公司能够对被投资单位实施控制的长期股权投资采用成本法核算，并按照初始投资成本计价， 追加或收回投资调整长期股权投资的成本。</w:t>
      </w:r>
    </w:p>
    <w:p>
      <w:pPr>
        <w:pStyle w:val="Style54"/>
        <w:keepNext w:val="0"/>
        <w:keepLines w:val="0"/>
        <w:widowControl w:val="0"/>
        <w:shd w:val="clear" w:color="auto" w:fill="auto"/>
        <w:bidi w:val="0"/>
        <w:spacing w:before="0" w:after="0" w:line="314" w:lineRule="exact"/>
        <w:ind w:left="720" w:right="0" w:firstLine="440"/>
        <w:jc w:val="both"/>
      </w:pPr>
      <w:r>
        <w:rPr>
          <w:color w:val="000000"/>
          <w:spacing w:val="0"/>
          <w:w w:val="100"/>
          <w:position w:val="0"/>
        </w:rPr>
        <w:t>除取得投资时实际支付的价款或对价中包含的已宣告但尚未发放的现金股利或利润外，本公司按 照享有被投资单位宣告分派的现金股利或利润确认为当期投资收益。</w:t>
      </w:r>
    </w:p>
    <w:p>
      <w:pPr>
        <w:pStyle w:val="Style54"/>
        <w:keepNext w:val="0"/>
        <w:keepLines w:val="0"/>
        <w:widowControl w:val="0"/>
        <w:shd w:val="clear" w:color="auto" w:fill="auto"/>
        <w:tabs>
          <w:tab w:pos="1637" w:val="left"/>
        </w:tabs>
        <w:bidi w:val="0"/>
        <w:spacing w:before="0" w:after="0" w:line="314" w:lineRule="exact"/>
        <w:ind w:left="1160" w:right="0" w:firstLine="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54"/>
        <w:keepNext w:val="0"/>
        <w:keepLines w:val="0"/>
        <w:widowControl w:val="0"/>
        <w:shd w:val="clear" w:color="auto" w:fill="auto"/>
        <w:bidi w:val="0"/>
        <w:spacing w:before="0" w:after="0" w:line="314" w:lineRule="exact"/>
        <w:ind w:left="720" w:right="0" w:firstLine="440"/>
        <w:jc w:val="both"/>
      </w:pPr>
      <w:r>
        <w:rPr>
          <w:color w:val="000000"/>
          <w:spacing w:val="0"/>
          <w:w w:val="100"/>
          <w:position w:val="0"/>
        </w:rPr>
        <w:t>本公司对联营企业和合营企业的长期股权投资采用权益法核算；对于其中一部分通过风险投资机 构、共同基金、信托公司或包括投连险基金在内的类似主体间接持有的联营企业的权益性投资，采用 公允价值计量且其变动计入损益。</w:t>
      </w:r>
    </w:p>
    <w:p>
      <w:pPr>
        <w:pStyle w:val="Style54"/>
        <w:keepNext w:val="0"/>
        <w:keepLines w:val="0"/>
        <w:widowControl w:val="0"/>
        <w:shd w:val="clear" w:color="auto" w:fill="auto"/>
        <w:bidi w:val="0"/>
        <w:spacing w:before="0" w:after="0" w:line="314" w:lineRule="exact"/>
        <w:ind w:left="720" w:right="0" w:firstLine="440"/>
        <w:jc w:val="both"/>
      </w:pPr>
      <w:r>
        <w:rPr>
          <w:color w:val="000000"/>
          <w:spacing w:val="0"/>
          <w:w w:val="100"/>
          <w:position w:val="0"/>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Style54"/>
        <w:keepNext w:val="0"/>
        <w:keepLines w:val="0"/>
        <w:widowControl w:val="0"/>
        <w:shd w:val="clear" w:color="auto" w:fill="auto"/>
        <w:bidi w:val="0"/>
        <w:spacing w:before="0" w:after="0" w:line="314" w:lineRule="exact"/>
        <w:ind w:left="720" w:right="0" w:firstLine="440"/>
        <w:jc w:val="both"/>
      </w:pPr>
      <w:r>
        <w:rPr>
          <w:color w:val="000000"/>
          <w:spacing w:val="0"/>
          <w:w w:val="100"/>
          <w:position w:val="0"/>
        </w:rPr>
        <w:t>本公司取得长期股权投资后，按照应享有或应分担的被投资单位实现的净损益和其他综合收益的 份额，分别确认投资收益和其他综合收益，同时调整长期股权投资的账面价值；并按照被投资单位宣 告分派的利润或现金股利计算应享有的部分，相应减少长期股权投资的账面价值；对于被投资单位除 净损益、其他综合收益和利润分配以外所有者权益的其他变动，调整长期股权投资的账面价值并计入 所有者权益。</w:t>
      </w:r>
    </w:p>
    <w:p>
      <w:pPr>
        <w:pStyle w:val="Style54"/>
        <w:keepNext w:val="0"/>
        <w:keepLines w:val="0"/>
        <w:widowControl w:val="0"/>
        <w:shd w:val="clear" w:color="auto" w:fill="auto"/>
        <w:bidi w:val="0"/>
        <w:spacing w:before="0" w:after="0" w:line="314" w:lineRule="exact"/>
        <w:ind w:left="720" w:right="0" w:firstLine="440"/>
        <w:jc w:val="both"/>
      </w:pPr>
      <w:r>
        <w:rPr>
          <w:color w:val="000000"/>
          <w:spacing w:val="0"/>
          <w:w w:val="100"/>
          <w:position w:val="0"/>
        </w:rPr>
        <w:t>本公司在确认应享有被投资单位净损益的份额时，以取得投资时被投资单位各项可辨认资产等的 公允价值为基础，对被投资单位的净利润进行调整后确认。本公司与联营企业、合营企业之间发生的 未实现内部交易损益按照应享有的比例计算归属于本公司的部分予以抵销，在此基础上确认投资损益。</w:t>
      </w:r>
    </w:p>
    <w:p>
      <w:pPr>
        <w:pStyle w:val="Style54"/>
        <w:keepNext w:val="0"/>
        <w:keepLines w:val="0"/>
        <w:widowControl w:val="0"/>
        <w:shd w:val="clear" w:color="auto" w:fill="auto"/>
        <w:bidi w:val="0"/>
        <w:spacing w:before="0" w:after="140" w:line="314" w:lineRule="exact"/>
        <w:ind w:left="720" w:right="0" w:firstLine="440"/>
        <w:jc w:val="both"/>
      </w:pPr>
      <w:r>
        <w:rPr>
          <w:color w:val="000000"/>
          <w:spacing w:val="0"/>
          <w:w w:val="100"/>
          <w:position w:val="0"/>
        </w:rPr>
        <w:t>本公司确认应分担被投资单位发生的亏损时，按照以下顺序进行处理：首先，冲减长期股权投资 的账面价值。其次，长期股权投资的账面价值不足以冲减的，以其他实质上构成对被投资单位净投资 的长期权益账面价值为限继续确认投资损失，冲减长期应收项目等的账面价值。最后，经过上述处理, 按照投资合同或协议约定企业仍承担额外义务的，按预计承担的义务确认预计负债，计入当期投资损 失。</w:t>
      </w:r>
    </w:p>
    <w:p>
      <w:pPr>
        <w:pStyle w:val="Style54"/>
        <w:keepNext w:val="0"/>
        <w:keepLines w:val="0"/>
        <w:widowControl w:val="0"/>
        <w:shd w:val="clear" w:color="auto" w:fill="auto"/>
        <w:bidi w:val="0"/>
        <w:spacing w:before="0" w:after="280" w:line="317" w:lineRule="exact"/>
        <w:ind w:left="720" w:right="0" w:firstLine="440"/>
        <w:jc w:val="left"/>
      </w:pPr>
      <w:r>
        <w:rPr>
          <w:color w:val="000000"/>
          <w:spacing w:val="0"/>
          <w:w w:val="100"/>
          <w:position w:val="0"/>
        </w:rPr>
        <w:t>被投资单位以后期间实现盈利的，公司在扣除未确认的亏损分担额后，按与上述相反的顺序处理, 减记已确认预计负债的账面余额、恢复其他实质上构成对被投资单位净投资的长期权益及长期股权投 资的账面价值后，恢复确认投资收益。</w:t>
      </w:r>
    </w:p>
    <w:p>
      <w:pPr>
        <w:pStyle w:val="Style54"/>
        <w:keepNext w:val="0"/>
        <w:keepLines w:val="0"/>
        <w:widowControl w:val="0"/>
        <w:numPr>
          <w:ilvl w:val="0"/>
          <w:numId w:val="55"/>
        </w:numPr>
        <w:shd w:val="clear" w:color="auto" w:fill="auto"/>
        <w:bidi w:val="0"/>
        <w:spacing w:before="0" w:after="0" w:line="315" w:lineRule="exact"/>
        <w:ind w:left="0" w:right="0" w:firstLine="360"/>
        <w:jc w:val="both"/>
      </w:pPr>
      <w:bookmarkStart w:id="935" w:name="bookmark935"/>
      <w:bookmarkEnd w:id="935"/>
      <w:r>
        <w:rPr>
          <w:b/>
          <w:bCs/>
          <w:color w:val="000000"/>
          <w:spacing w:val="0"/>
          <w:w w:val="100"/>
          <w:position w:val="0"/>
        </w:rPr>
        <w:t>长期股权投资核算方法的转换</w:t>
      </w:r>
    </w:p>
    <w:p>
      <w:pPr>
        <w:pStyle w:val="Style54"/>
        <w:keepNext w:val="0"/>
        <w:keepLines w:val="0"/>
        <w:widowControl w:val="0"/>
        <w:numPr>
          <w:ilvl w:val="0"/>
          <w:numId w:val="57"/>
        </w:numPr>
        <w:shd w:val="clear" w:color="auto" w:fill="auto"/>
        <w:bidi w:val="0"/>
        <w:spacing w:before="0" w:after="0" w:line="315" w:lineRule="exact"/>
        <w:ind w:left="0" w:right="0" w:firstLine="720"/>
        <w:jc w:val="both"/>
      </w:pPr>
      <w:bookmarkStart w:id="936" w:name="bookmark936"/>
      <w:bookmarkEnd w:id="936"/>
      <w:r>
        <w:rPr>
          <w:color w:val="000000"/>
          <w:spacing w:val="0"/>
          <w:w w:val="100"/>
          <w:position w:val="0"/>
        </w:rPr>
        <w:t>公允价值计量转权益法核算</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本公司原持有的对被投资单位不具有控制、共同控制或重大影响的按金融工具确认和计量准则进 行会计处理的权益性投资，因追加投资等原因能够对被投资单位施加重大影响或实施共同控制但不构 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 值加上新增投资成本之和，作为改按权益法核算的初始投资成本。</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原持有的股权投资分类为可供出售金融资产的，其公允价值与账面价值之间的差额，以及原计入 其他综合收益的累计公允价值变动转入改按权益法核算的当期损益。</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按权益法核算的初始投资成本小于按照追加投资后全新的持股比例计算确定的应享有被投资单位 在追加投资日可辨认净资产公允价值份额之间的差额，调整长期股权投资的账面价值，并计入当期营 业外收入。</w:t>
      </w:r>
    </w:p>
    <w:p>
      <w:pPr>
        <w:pStyle w:val="Style54"/>
        <w:keepNext w:val="0"/>
        <w:keepLines w:val="0"/>
        <w:widowControl w:val="0"/>
        <w:numPr>
          <w:ilvl w:val="0"/>
          <w:numId w:val="57"/>
        </w:numPr>
        <w:shd w:val="clear" w:color="auto" w:fill="auto"/>
        <w:tabs>
          <w:tab w:pos="774" w:val="left"/>
        </w:tabs>
        <w:bidi w:val="0"/>
        <w:spacing w:before="0" w:after="0" w:line="315" w:lineRule="exact"/>
        <w:ind w:left="0" w:right="0" w:firstLine="360"/>
        <w:jc w:val="both"/>
      </w:pPr>
      <w:bookmarkStart w:id="937" w:name="bookmark937"/>
      <w:bookmarkEnd w:id="937"/>
      <w:r>
        <w:rPr>
          <w:color w:val="000000"/>
          <w:spacing w:val="0"/>
          <w:w w:val="100"/>
          <w:position w:val="0"/>
        </w:rPr>
        <w:t>公允价值计量或权益法核算转成本法核算</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本公司原持有的对被投资单位不具有控制、共同控制或重大影响的按金融工具确认和计量准则进 行会计处理的权益性投资，或原持有对联营企业、合营企业的长期股权投资，因追加投资等原因能够 对非同一控制下的被投资单位实施控制的，在编制个别财务报表时，按照原持有的股权投资账面价值 加上新增投资成本之和，作为改按成本法核算的初始投资成本。</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购买日之前持有的股权投资因采用权益法核算而确认的其他综合收益，在处置该项投资时采用与 被投资单位直接处置相关资产或负债相同的基础进行会计处理。</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号一金融工具确认和计量》的有关规定进 行会计处理的，原计入其他综合收益的累计公允价值变动在改按成本法核算时转入当期损益。</w:t>
      </w:r>
    </w:p>
    <w:p>
      <w:pPr>
        <w:pStyle w:val="Style54"/>
        <w:keepNext w:val="0"/>
        <w:keepLines w:val="0"/>
        <w:widowControl w:val="0"/>
        <w:numPr>
          <w:ilvl w:val="0"/>
          <w:numId w:val="57"/>
        </w:numPr>
        <w:shd w:val="clear" w:color="auto" w:fill="auto"/>
        <w:tabs>
          <w:tab w:pos="774" w:val="left"/>
        </w:tabs>
        <w:bidi w:val="0"/>
        <w:spacing w:before="0" w:after="0" w:line="315" w:lineRule="exact"/>
        <w:ind w:left="0" w:right="0" w:firstLine="360"/>
        <w:jc w:val="both"/>
      </w:pPr>
      <w:bookmarkStart w:id="938" w:name="bookmark938"/>
      <w:bookmarkEnd w:id="938"/>
      <w:r>
        <w:rPr>
          <w:color w:val="000000"/>
          <w:spacing w:val="0"/>
          <w:w w:val="100"/>
          <w:position w:val="0"/>
        </w:rPr>
        <w:t>权益法核算转公允价值计量</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本公司因处置部分股权投资等原因丧失了对被投资单位的共同控制或重大影响的，处置后的剩余 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 的公允价值与账面价值之间的差额计入当期损益。</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原股权投资因采用权益法核算而确认的其他综合收益，在终止采用权益法核算时采用与被投资单 位直接处置相关资产或负债相同的基础进行会计处理。</w:t>
      </w:r>
    </w:p>
    <w:p>
      <w:pPr>
        <w:pStyle w:val="Style54"/>
        <w:keepNext w:val="0"/>
        <w:keepLines w:val="0"/>
        <w:widowControl w:val="0"/>
        <w:numPr>
          <w:ilvl w:val="0"/>
          <w:numId w:val="57"/>
        </w:numPr>
        <w:shd w:val="clear" w:color="auto" w:fill="auto"/>
        <w:tabs>
          <w:tab w:pos="774" w:val="left"/>
        </w:tabs>
        <w:bidi w:val="0"/>
        <w:spacing w:before="0" w:after="0" w:line="315" w:lineRule="exact"/>
        <w:ind w:left="0" w:right="0" w:firstLine="360"/>
        <w:jc w:val="both"/>
      </w:pPr>
      <w:bookmarkStart w:id="939" w:name="bookmark939"/>
      <w:bookmarkEnd w:id="939"/>
      <w:r>
        <w:rPr>
          <w:color w:val="000000"/>
          <w:spacing w:val="0"/>
          <w:w w:val="100"/>
          <w:position w:val="0"/>
        </w:rPr>
        <w:t>成本法转权益法</w:t>
      </w:r>
    </w:p>
    <w:p>
      <w:pPr>
        <w:pStyle w:val="Style54"/>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本公司因处置部分权益性投资等原因丧失了对被投资单位的控制的，在编制个别财务报表时，处 置后的剩余股权能够对被投资单位实施共同控制或施加重大影响的，改按权益法核算，并对该剩余股 权视同自取得时即采用权益法核算进行调整。</w:t>
      </w:r>
    </w:p>
    <w:p>
      <w:pPr>
        <w:pStyle w:val="Style54"/>
        <w:keepNext w:val="0"/>
        <w:keepLines w:val="0"/>
        <w:widowControl w:val="0"/>
        <w:numPr>
          <w:ilvl w:val="0"/>
          <w:numId w:val="57"/>
        </w:numPr>
        <w:shd w:val="clear" w:color="auto" w:fill="auto"/>
        <w:tabs>
          <w:tab w:pos="774" w:val="left"/>
        </w:tabs>
        <w:bidi w:val="0"/>
        <w:spacing w:before="0" w:after="0" w:line="315" w:lineRule="exact"/>
        <w:ind w:left="0" w:right="0" w:firstLine="360"/>
        <w:jc w:val="both"/>
      </w:pPr>
      <w:bookmarkStart w:id="940" w:name="bookmark940"/>
      <w:bookmarkEnd w:id="940"/>
      <w:r>
        <w:rPr>
          <w:color w:val="000000"/>
          <w:spacing w:val="0"/>
          <w:w w:val="100"/>
          <w:position w:val="0"/>
        </w:rPr>
        <w:t>成本法转公允价值计量</w:t>
      </w:r>
    </w:p>
    <w:p>
      <w:pPr>
        <w:pStyle w:val="Style54"/>
        <w:keepNext w:val="0"/>
        <w:keepLines w:val="0"/>
        <w:widowControl w:val="0"/>
        <w:shd w:val="clear" w:color="auto" w:fill="auto"/>
        <w:bidi w:val="0"/>
        <w:spacing w:before="0" w:after="380" w:line="315" w:lineRule="exact"/>
        <w:ind w:left="360" w:right="0" w:firstLine="38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54"/>
        <w:keepNext w:val="0"/>
        <w:keepLines w:val="0"/>
        <w:widowControl w:val="0"/>
        <w:numPr>
          <w:ilvl w:val="0"/>
          <w:numId w:val="55"/>
        </w:numPr>
        <w:shd w:val="clear" w:color="auto" w:fill="auto"/>
        <w:bidi w:val="0"/>
        <w:spacing w:before="0" w:after="0" w:line="324" w:lineRule="auto"/>
        <w:ind w:left="0" w:right="0" w:firstLine="460"/>
        <w:jc w:val="both"/>
      </w:pPr>
      <w:bookmarkStart w:id="941" w:name="bookmark941"/>
      <w:bookmarkEnd w:id="941"/>
      <w:r>
        <w:rPr>
          <w:b/>
          <w:bCs/>
          <w:color w:val="000000"/>
          <w:spacing w:val="0"/>
          <w:w w:val="100"/>
          <w:position w:val="0"/>
        </w:rPr>
        <w:t>长期股权投资的处置</w:t>
      </w:r>
    </w:p>
    <w:p>
      <w:pPr>
        <w:pStyle w:val="Style54"/>
        <w:keepNext w:val="0"/>
        <w:keepLines w:val="0"/>
        <w:widowControl w:val="0"/>
        <w:shd w:val="clear" w:color="auto" w:fill="auto"/>
        <w:bidi w:val="0"/>
        <w:spacing w:before="0" w:after="0" w:line="310" w:lineRule="exact"/>
        <w:ind w:left="360" w:right="0" w:firstLine="38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54"/>
        <w:keepNext w:val="0"/>
        <w:keepLines w:val="0"/>
        <w:widowControl w:val="0"/>
        <w:shd w:val="clear" w:color="auto" w:fill="auto"/>
        <w:bidi w:val="0"/>
        <w:spacing w:before="0" w:after="0" w:line="310" w:lineRule="exact"/>
        <w:ind w:left="360" w:right="0" w:firstLine="380"/>
        <w:jc w:val="both"/>
      </w:pPr>
      <w:r>
        <w:rPr>
          <w:color w:val="000000"/>
          <w:spacing w:val="0"/>
          <w:w w:val="100"/>
          <w:position w:val="0"/>
        </w:rPr>
        <w:t>处置对子公司股权投资的各项交易的条款、条件以及经济影响符合以下一种或多种情况，将多次交易</w:t>
      </w:r>
    </w:p>
    <w:p>
      <w:pPr>
        <w:pStyle w:val="Style5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事项作为一揽子交易进行会计处理：</w:t>
      </w:r>
    </w:p>
    <w:p>
      <w:pPr>
        <w:pStyle w:val="Style54"/>
        <w:keepNext w:val="0"/>
        <w:keepLines w:val="0"/>
        <w:widowControl w:val="0"/>
        <w:numPr>
          <w:ilvl w:val="0"/>
          <w:numId w:val="59"/>
        </w:numPr>
        <w:shd w:val="clear" w:color="auto" w:fill="auto"/>
        <w:tabs>
          <w:tab w:pos="718" w:val="left"/>
        </w:tabs>
        <w:bidi w:val="0"/>
        <w:spacing w:before="0" w:after="0" w:line="314" w:lineRule="exact"/>
        <w:ind w:left="0" w:right="0" w:firstLine="360"/>
        <w:jc w:val="both"/>
      </w:pPr>
      <w:bookmarkStart w:id="942" w:name="bookmark942"/>
      <w:bookmarkEnd w:id="942"/>
      <w:r>
        <w:rPr>
          <w:color w:val="000000"/>
          <w:spacing w:val="0"/>
          <w:w w:val="100"/>
          <w:position w:val="0"/>
        </w:rPr>
        <w:t>这些交易是同时或者在考虑了彼此影响的情况下订立的；</w:t>
      </w:r>
    </w:p>
    <w:p>
      <w:pPr>
        <w:pStyle w:val="Style54"/>
        <w:keepNext w:val="0"/>
        <w:keepLines w:val="0"/>
        <w:widowControl w:val="0"/>
        <w:numPr>
          <w:ilvl w:val="0"/>
          <w:numId w:val="59"/>
        </w:numPr>
        <w:shd w:val="clear" w:color="auto" w:fill="auto"/>
        <w:tabs>
          <w:tab w:pos="718" w:val="left"/>
        </w:tabs>
        <w:bidi w:val="0"/>
        <w:spacing w:before="0" w:after="0" w:line="314" w:lineRule="exact"/>
        <w:ind w:left="0" w:right="0" w:firstLine="360"/>
        <w:jc w:val="both"/>
      </w:pPr>
      <w:bookmarkStart w:id="943" w:name="bookmark943"/>
      <w:bookmarkEnd w:id="943"/>
      <w:r>
        <w:rPr>
          <w:color w:val="000000"/>
          <w:spacing w:val="0"/>
          <w:w w:val="100"/>
          <w:position w:val="0"/>
        </w:rPr>
        <w:t>这些交易整体才能达成一项完整的商业结果；</w:t>
      </w:r>
    </w:p>
    <w:p>
      <w:pPr>
        <w:pStyle w:val="Style54"/>
        <w:keepNext w:val="0"/>
        <w:keepLines w:val="0"/>
        <w:widowControl w:val="0"/>
        <w:numPr>
          <w:ilvl w:val="0"/>
          <w:numId w:val="59"/>
        </w:numPr>
        <w:shd w:val="clear" w:color="auto" w:fill="auto"/>
        <w:tabs>
          <w:tab w:pos="718" w:val="left"/>
        </w:tabs>
        <w:bidi w:val="0"/>
        <w:spacing w:before="0" w:after="0" w:line="314" w:lineRule="exact"/>
        <w:ind w:left="0" w:right="0" w:firstLine="360"/>
        <w:jc w:val="both"/>
      </w:pPr>
      <w:bookmarkStart w:id="944" w:name="bookmark944"/>
      <w:bookmarkEnd w:id="944"/>
      <w:r>
        <w:rPr>
          <w:color w:val="000000"/>
          <w:spacing w:val="0"/>
          <w:w w:val="100"/>
          <w:position w:val="0"/>
        </w:rPr>
        <w:t>一项交易的发生取决于其他至少一项交易的发生；</w:t>
      </w:r>
    </w:p>
    <w:p>
      <w:pPr>
        <w:pStyle w:val="Style54"/>
        <w:keepNext w:val="0"/>
        <w:keepLines w:val="0"/>
        <w:widowControl w:val="0"/>
        <w:numPr>
          <w:ilvl w:val="0"/>
          <w:numId w:val="59"/>
        </w:numPr>
        <w:shd w:val="clear" w:color="auto" w:fill="auto"/>
        <w:tabs>
          <w:tab w:pos="718" w:val="left"/>
        </w:tabs>
        <w:bidi w:val="0"/>
        <w:spacing w:before="0" w:after="0" w:line="314" w:lineRule="exact"/>
        <w:ind w:left="0" w:right="0" w:firstLine="360"/>
        <w:jc w:val="both"/>
      </w:pPr>
      <w:bookmarkStart w:id="945" w:name="bookmark945"/>
      <w:bookmarkEnd w:id="945"/>
      <w:r>
        <w:rPr>
          <w:color w:val="000000"/>
          <w:spacing w:val="0"/>
          <w:w w:val="100"/>
          <w:position w:val="0"/>
        </w:rPr>
        <w:t>一项交易单独看是不经济的，但是和其他交易一并考虑时是经济的。</w:t>
      </w:r>
    </w:p>
    <w:p>
      <w:pPr>
        <w:pStyle w:val="Style54"/>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54"/>
        <w:keepNext w:val="0"/>
        <w:keepLines w:val="0"/>
        <w:widowControl w:val="0"/>
        <w:shd w:val="clear" w:color="auto" w:fill="auto"/>
        <w:tabs>
          <w:tab w:pos="1351" w:val="left"/>
        </w:tabs>
        <w:bidi w:val="0"/>
        <w:spacing w:before="0" w:after="0" w:line="314" w:lineRule="exact"/>
        <w:ind w:left="36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 之日的公允价值与账面价值间的差额计入当期损益。</w:t>
      </w:r>
    </w:p>
    <w:p>
      <w:pPr>
        <w:pStyle w:val="Style54"/>
        <w:keepNext w:val="0"/>
        <w:keepLines w:val="0"/>
        <w:widowControl w:val="0"/>
        <w:shd w:val="clear" w:color="auto" w:fill="auto"/>
        <w:tabs>
          <w:tab w:pos="1351" w:val="left"/>
        </w:tabs>
        <w:bidi w:val="0"/>
        <w:spacing w:before="0" w:after="0" w:line="314" w:lineRule="exact"/>
        <w:ind w:left="36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54"/>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54"/>
        <w:keepNext w:val="0"/>
        <w:keepLines w:val="0"/>
        <w:widowControl w:val="0"/>
        <w:shd w:val="clear" w:color="auto" w:fill="auto"/>
        <w:tabs>
          <w:tab w:pos="1351" w:val="left"/>
        </w:tabs>
        <w:bidi w:val="0"/>
        <w:spacing w:before="0" w:after="0" w:line="314" w:lineRule="exact"/>
        <w:ind w:left="36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54"/>
        <w:keepNext w:val="0"/>
        <w:keepLines w:val="0"/>
        <w:widowControl w:val="0"/>
        <w:shd w:val="clear" w:color="auto" w:fill="auto"/>
        <w:tabs>
          <w:tab w:pos="1351" w:val="left"/>
        </w:tabs>
        <w:bidi w:val="0"/>
        <w:spacing w:before="0" w:after="380" w:line="314" w:lineRule="exact"/>
        <w:ind w:left="360" w:right="0" w:firstLine="4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54"/>
        <w:keepNext w:val="0"/>
        <w:keepLines w:val="0"/>
        <w:widowControl w:val="0"/>
        <w:numPr>
          <w:ilvl w:val="0"/>
          <w:numId w:val="59"/>
        </w:numPr>
        <w:shd w:val="clear" w:color="auto" w:fill="auto"/>
        <w:bidi w:val="0"/>
        <w:spacing w:before="0" w:after="0" w:line="326" w:lineRule="auto"/>
        <w:ind w:left="0" w:right="0" w:firstLine="460"/>
        <w:jc w:val="both"/>
      </w:pPr>
      <w:bookmarkStart w:id="950" w:name="bookmark950"/>
      <w:bookmarkEnd w:id="950"/>
      <w:r>
        <w:rPr>
          <w:b/>
          <w:bCs/>
          <w:color w:val="000000"/>
          <w:spacing w:val="0"/>
          <w:w w:val="100"/>
          <w:position w:val="0"/>
        </w:rPr>
        <w:t>共同控制、重大影响的判断标准</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5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54"/>
        <w:keepNext w:val="0"/>
        <w:keepLines w:val="0"/>
        <w:widowControl w:val="0"/>
        <w:shd w:val="clear" w:color="auto" w:fill="auto"/>
        <w:bidi w:val="0"/>
        <w:spacing w:before="0" w:after="680" w:line="312" w:lineRule="exact"/>
        <w:ind w:left="36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 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 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3"/>
        <w:keepNext/>
        <w:keepLines/>
        <w:widowControl w:val="0"/>
        <w:shd w:val="clear" w:color="auto" w:fill="auto"/>
        <w:bidi w:val="0"/>
        <w:spacing w:before="0" w:after="380" w:line="240" w:lineRule="auto"/>
        <w:ind w:left="0" w:right="0" w:firstLine="36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bookmarkEnd w:id="953"/>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951"/>
      <w:bookmarkEnd w:id="952"/>
      <w:bookmarkEnd w:id="954"/>
    </w:p>
    <w:p>
      <w:pPr>
        <w:pStyle w:val="Style30"/>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投资性房地产计量模式</w:t>
      </w:r>
    </w:p>
    <w:p>
      <w:pPr>
        <w:pStyle w:val="Style30"/>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成本法计量</w:t>
      </w:r>
    </w:p>
    <w:p>
      <w:pPr>
        <w:pStyle w:val="Style30"/>
        <w:keepNext w:val="0"/>
        <w:keepLines w:val="0"/>
        <w:widowControl w:val="0"/>
        <w:shd w:val="clear" w:color="auto" w:fill="auto"/>
        <w:bidi w:val="0"/>
        <w:spacing w:before="0" w:after="60" w:line="240" w:lineRule="auto"/>
        <w:ind w:left="0" w:right="0" w:firstLine="360"/>
        <w:jc w:val="left"/>
      </w:pPr>
      <w:r>
        <w:rPr>
          <w:color w:val="000000"/>
          <w:spacing w:val="0"/>
          <w:w w:val="100"/>
          <w:position w:val="0"/>
        </w:rPr>
        <w:t>折旧或摊销方法</w:t>
      </w:r>
    </w:p>
    <w:p>
      <w:pPr>
        <w:pStyle w:val="Style54"/>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54"/>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54"/>
        <w:keepNext w:val="0"/>
        <w:keepLines w:val="0"/>
        <w:widowControl w:val="0"/>
        <w:shd w:val="clear" w:color="auto" w:fill="auto"/>
        <w:bidi w:val="0"/>
        <w:spacing w:before="0" w:after="60" w:line="313" w:lineRule="exact"/>
        <w:ind w:left="360" w:right="0" w:firstLine="440"/>
        <w:jc w:val="both"/>
      </w:pPr>
      <w:r>
        <w:rPr>
          <w:color w:val="000000"/>
          <w:spacing w:val="0"/>
          <w:w w:val="100"/>
          <w:position w:val="0"/>
        </w:rPr>
        <w:t>本公司对投资性房地产采用成本模式进行后续计量，按其预计使用寿命及净残值率对建筑物和土地使</w:t>
      </w:r>
    </w:p>
    <w:tbl>
      <w:tblPr>
        <w:tblOverlap w:val="never"/>
        <w:jc w:val="left"/>
        <w:tblLayout w:type="fixed"/>
      </w:tblPr>
      <w:tblGrid>
        <w:gridCol w:w="2136"/>
        <w:gridCol w:w="1987"/>
        <w:gridCol w:w="2261"/>
        <w:gridCol w:w="2256"/>
      </w:tblGrid>
      <w:tr>
        <w:trPr>
          <w:trHeight w:val="288" w:hRule="exact"/>
        </w:trPr>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用权计提折旧或摊销。投资性房地产的预计使用寿命、净残值率及年折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斤旧（摊销）率列示如下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年折旧（摊销）率（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bl>
    <w:p>
      <w:pPr>
        <w:pStyle w:val="Style54"/>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54"/>
        <w:keepNext w:val="0"/>
        <w:keepLines w:val="0"/>
        <w:widowControl w:val="0"/>
        <w:shd w:val="clear" w:color="auto" w:fill="auto"/>
        <w:bidi w:val="0"/>
        <w:spacing w:before="0" w:after="660" w:line="313" w:lineRule="exact"/>
        <w:ind w:left="36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33"/>
        <w:keepNext/>
        <w:keepLines/>
        <w:widowControl w:val="0"/>
        <w:shd w:val="clear" w:color="auto" w:fill="auto"/>
        <w:bidi w:val="0"/>
        <w:spacing w:before="0" w:line="240" w:lineRule="auto"/>
        <w:ind w:left="0" w:right="0" w:firstLine="36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955"/>
      <w:bookmarkEnd w:id="956"/>
      <w:bookmarkEnd w:id="958"/>
    </w:p>
    <w:p>
      <w:pPr>
        <w:pStyle w:val="Style43"/>
        <w:keepNext/>
        <w:keepLines/>
        <w:widowControl w:val="0"/>
        <w:shd w:val="clear" w:color="auto" w:fill="auto"/>
        <w:tabs>
          <w:tab w:pos="844" w:val="left"/>
        </w:tabs>
        <w:bidi w:val="0"/>
        <w:spacing w:before="0" w:after="280" w:line="240" w:lineRule="auto"/>
        <w:ind w:left="0" w:right="0" w:firstLine="36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59"/>
      <w:bookmarkEnd w:id="960"/>
      <w:bookmarkEnd w:id="962"/>
    </w:p>
    <w:p>
      <w:pPr>
        <w:pStyle w:val="Style30"/>
        <w:keepNext w:val="0"/>
        <w:keepLines w:val="0"/>
        <w:widowControl w:val="0"/>
        <w:shd w:val="clear" w:color="auto" w:fill="auto"/>
        <w:bidi w:val="0"/>
        <w:spacing w:before="0" w:after="360" w:line="302" w:lineRule="exact"/>
        <w:ind w:left="36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3"/>
        <w:keepNext/>
        <w:keepLines/>
        <w:widowControl w:val="0"/>
        <w:shd w:val="clear" w:color="auto" w:fill="auto"/>
        <w:tabs>
          <w:tab w:pos="844" w:val="left"/>
        </w:tabs>
        <w:bidi w:val="0"/>
        <w:spacing w:before="0" w:line="240" w:lineRule="auto"/>
        <w:ind w:left="0" w:right="0" w:firstLine="36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963"/>
      <w:bookmarkEnd w:id="964"/>
      <w:bookmarkEnd w:id="966"/>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pStyle w:val="Style54"/>
        <w:keepNext w:val="0"/>
        <w:keepLines w:val="0"/>
        <w:widowControl w:val="0"/>
        <w:shd w:val="clear" w:color="auto" w:fill="auto"/>
        <w:bidi w:val="0"/>
        <w:spacing w:before="0" w:after="0" w:line="314" w:lineRule="exact"/>
        <w:ind w:left="0" w:right="0" w:firstLine="36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）固定资产折旧</w:t>
      </w:r>
    </w:p>
    <w:p>
      <w:pPr>
        <w:pStyle w:val="Style54"/>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固定资产折旧按其入账价值减去预计净残值后在预计使用寿命内计提。对计提了减值准备的固定资 产，则在未来期间按扣除减值准备后的账面价值及依据尚可使用年限确定折旧额；已提足折旧仍继续使用 的固定资产不计提折旧。</w:t>
      </w:r>
    </w:p>
    <w:p>
      <w:pPr>
        <w:pStyle w:val="Style54"/>
        <w:keepNext w:val="0"/>
        <w:keepLines w:val="0"/>
        <w:widowControl w:val="0"/>
        <w:shd w:val="clear" w:color="auto" w:fill="auto"/>
        <w:bidi w:val="0"/>
        <w:spacing w:before="0" w:after="60" w:line="314" w:lineRule="exact"/>
        <w:ind w:left="360" w:right="0" w:firstLine="44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tbl>
      <w:tblPr>
        <w:tblOverlap w:val="never"/>
        <w:jc w:val="left"/>
        <w:tblLayout w:type="fixed"/>
      </w:tblPr>
      <w:tblGrid>
        <w:gridCol w:w="1997"/>
        <w:gridCol w:w="2126"/>
        <w:gridCol w:w="1560"/>
        <w:gridCol w:w="1214"/>
        <w:gridCol w:w="1565"/>
      </w:tblGrid>
      <w:tr>
        <w:trPr>
          <w:trHeight w:val="288"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各类固定资产的折旧方法、折旧年限和年</w:t>
            </w:r>
          </w:p>
        </w:tc>
        <w:tc>
          <w:tcPr>
            <w:gridSpan w:val="3"/>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三折旧率如下：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年限平均法、年数总和法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left"/>
        <w:tblLayout w:type="fixed"/>
      </w:tblPr>
      <w:tblGrid>
        <w:gridCol w:w="2808"/>
        <w:gridCol w:w="1963"/>
        <w:gridCol w:w="1814"/>
        <w:gridCol w:w="1771"/>
      </w:tblGrid>
      <w:tr>
        <w:trPr>
          <w:trHeight w:val="288"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Newegg Inc.</w:t>
            </w:r>
            <w:r>
              <w:rPr>
                <w:color w:val="000000"/>
                <w:spacing w:val="0"/>
                <w:w w:val="100"/>
                <w:position w:val="0"/>
                <w:sz w:val="20"/>
                <w:szCs w:val="20"/>
              </w:rPr>
              <w:t>各类固定资产折旧年限、残值率和年</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『折旧率如下：</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年折旧率</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20-39</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中国大陆地区之外的土地</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不计提折旧</w:t>
            </w:r>
          </w:p>
        </w:tc>
      </w:tr>
    </w:tbl>
    <w:p>
      <w:pPr>
        <w:pStyle w:val="Style54"/>
        <w:keepNext w:val="0"/>
        <w:keepLines w:val="0"/>
        <w:widowControl w:val="0"/>
        <w:shd w:val="clear" w:color="auto" w:fill="auto"/>
        <w:tabs>
          <w:tab w:pos="820" w:val="left"/>
        </w:tabs>
        <w:bidi w:val="0"/>
        <w:spacing w:before="0" w:after="0" w:line="312" w:lineRule="exact"/>
        <w:ind w:left="0" w:right="0" w:firstLine="36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固定资产的后续支出</w:t>
      </w:r>
    </w:p>
    <w:p>
      <w:pPr>
        <w:pStyle w:val="Style54"/>
        <w:keepNext w:val="0"/>
        <w:keepLines w:val="0"/>
        <w:widowControl w:val="0"/>
        <w:shd w:val="clear" w:color="auto" w:fill="auto"/>
        <w:bidi w:val="0"/>
        <w:spacing w:before="0" w:after="0" w:line="312" w:lineRule="exact"/>
        <w:ind w:left="800" w:right="0" w:firstLine="0"/>
        <w:jc w:val="both"/>
      </w:pPr>
      <w:r>
        <w:rPr>
          <w:color w:val="000000"/>
          <w:spacing w:val="0"/>
          <w:w w:val="100"/>
          <w:position w:val="0"/>
        </w:rPr>
        <w:t>与固定资产有关的后续支出，符合固定资产确认条件的，计入固定资产成本；不符合固定资产确认条 件的，在发生时计入当期损益。</w:t>
      </w:r>
    </w:p>
    <w:p>
      <w:pPr>
        <w:pStyle w:val="Style54"/>
        <w:keepNext w:val="0"/>
        <w:keepLines w:val="0"/>
        <w:widowControl w:val="0"/>
        <w:shd w:val="clear" w:color="auto" w:fill="auto"/>
        <w:tabs>
          <w:tab w:pos="820" w:val="left"/>
        </w:tabs>
        <w:bidi w:val="0"/>
        <w:spacing w:before="0" w:after="0" w:line="312" w:lineRule="exact"/>
        <w:ind w:left="0" w:right="0" w:firstLine="360"/>
        <w:jc w:val="left"/>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w:t>
        <w:tab/>
        <w:t>固定资产处置</w:t>
      </w:r>
    </w:p>
    <w:p>
      <w:pPr>
        <w:pStyle w:val="Style54"/>
        <w:keepNext w:val="0"/>
        <w:keepLines w:val="0"/>
        <w:widowControl w:val="0"/>
        <w:shd w:val="clear" w:color="auto" w:fill="auto"/>
        <w:bidi w:val="0"/>
        <w:spacing w:before="0" w:after="600" w:line="312" w:lineRule="exact"/>
        <w:ind w:left="36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43"/>
        <w:keepNext/>
        <w:keepLines/>
        <w:widowControl w:val="0"/>
        <w:shd w:val="clear" w:color="auto" w:fill="auto"/>
        <w:bidi w:val="0"/>
        <w:spacing w:before="0" w:after="300" w:line="312" w:lineRule="exact"/>
        <w:ind w:left="0" w:right="0" w:firstLine="36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70"/>
      <w:bookmarkEnd w:id="971"/>
      <w:bookmarkEnd w:id="973"/>
    </w:p>
    <w:p>
      <w:pPr>
        <w:pStyle w:val="Style30"/>
        <w:keepNext w:val="0"/>
        <w:keepLines w:val="0"/>
        <w:widowControl w:val="0"/>
        <w:shd w:val="clear" w:color="auto" w:fill="auto"/>
        <w:bidi w:val="0"/>
        <w:spacing w:before="0" w:after="300" w:line="312" w:lineRule="exact"/>
        <w:ind w:left="360" w:right="0" w:firstLine="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 质特殊，如果不作较大改造，只有本公司才能使用。融资租赁租入的固定资产，按租赁开始日租赁资产公允价值与最低租赁 付款额的现值两者中较低者，作为入账价值。最低租赁付款额作为长期应付款的入账价值，其差额作为未确认融资费用。在 租赁谈判和签订租赁合同过程中发生的，可归属于租赁项目的手续费、律师费、差旅费、印花税等初始直接费用，计入租入 资产价值。未确认融资费用在租赁期内各个期间采用实际利率法进行分摊。本公司采用与自有固定资产相一致的折旧政策计 提融资租入固定资产折旧。能够合理确定租赁期届满时取得租赁资产所有权的，在租赁资产使用寿命内计提折旧。无法合理 确定租赁期届满时能够取得租赁资产所有权的，在租赁期与租赁资产使用寿命两者中较短的期间内计提折旧。</w:t>
      </w:r>
    </w:p>
    <w:p>
      <w:pPr>
        <w:pStyle w:val="Style33"/>
        <w:keepNext/>
        <w:keepLines/>
        <w:widowControl w:val="0"/>
        <w:shd w:val="clear" w:color="auto" w:fill="auto"/>
        <w:bidi w:val="0"/>
        <w:spacing w:before="0" w:after="300" w:line="312" w:lineRule="exact"/>
        <w:ind w:left="36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974"/>
      <w:bookmarkEnd w:id="975"/>
      <w:bookmarkEnd w:id="977"/>
    </w:p>
    <w:p>
      <w:pPr>
        <w:pStyle w:val="Style54"/>
        <w:keepNext w:val="0"/>
        <w:keepLines w:val="0"/>
        <w:widowControl w:val="0"/>
        <w:shd w:val="clear" w:color="auto" w:fill="auto"/>
        <w:bidi w:val="0"/>
        <w:spacing w:before="0" w:after="600" w:line="312" w:lineRule="exact"/>
        <w:ind w:left="36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3"/>
        <w:keepNext/>
        <w:keepLines/>
        <w:widowControl w:val="0"/>
        <w:shd w:val="clear" w:color="auto" w:fill="auto"/>
        <w:bidi w:val="0"/>
        <w:spacing w:before="0" w:after="300" w:line="312" w:lineRule="exact"/>
        <w:ind w:left="0" w:right="0" w:firstLine="36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2</w:t>
      </w:r>
      <w:r>
        <w:rPr>
          <w:color w:val="000000"/>
          <w:spacing w:val="0"/>
          <w:w w:val="100"/>
          <w:position w:val="0"/>
        </w:rPr>
        <w:t>、借款费用</w:t>
      </w:r>
      <w:bookmarkEnd w:id="978"/>
      <w:bookmarkEnd w:id="979"/>
      <w:bookmarkEnd w:id="981"/>
    </w:p>
    <w:p>
      <w:pPr>
        <w:pStyle w:val="Style33"/>
        <w:keepNext/>
        <w:keepLines/>
        <w:widowControl w:val="0"/>
        <w:numPr>
          <w:ilvl w:val="0"/>
          <w:numId w:val="61"/>
        </w:numPr>
        <w:shd w:val="clear" w:color="auto" w:fill="auto"/>
        <w:bidi w:val="0"/>
        <w:spacing w:before="0" w:after="0" w:line="312" w:lineRule="exact"/>
        <w:ind w:left="0" w:right="0" w:firstLine="360"/>
        <w:jc w:val="left"/>
      </w:pPr>
      <w:bookmarkStart w:id="978" w:name="bookmark978"/>
      <w:bookmarkStart w:id="979" w:name="bookmark979"/>
      <w:bookmarkStart w:id="982" w:name="bookmark982"/>
      <w:bookmarkEnd w:id="982"/>
      <w:r>
        <w:rPr>
          <w:color w:val="000000"/>
          <w:spacing w:val="0"/>
          <w:w w:val="100"/>
          <w:position w:val="0"/>
        </w:rPr>
        <w:t>借款费用资本化的确认原则</w:t>
      </w:r>
      <w:bookmarkEnd w:id="978"/>
      <w:bookmarkEnd w:id="979"/>
    </w:p>
    <w:p>
      <w:pPr>
        <w:pStyle w:val="Style54"/>
        <w:keepNext w:val="0"/>
        <w:keepLines w:val="0"/>
        <w:widowControl w:val="0"/>
        <w:shd w:val="clear" w:color="auto" w:fill="auto"/>
        <w:bidi w:val="0"/>
        <w:spacing w:before="0" w:after="0" w:line="312" w:lineRule="exact"/>
        <w:ind w:left="720" w:right="0" w:firstLine="440"/>
        <w:jc w:val="both"/>
      </w:pPr>
      <w:r>
        <w:rPr>
          <w:color w:val="000000"/>
          <w:spacing w:val="0"/>
          <w:w w:val="100"/>
          <w:position w:val="0"/>
        </w:rPr>
        <w:t>本公司发生的借款费用，可直接归属于符合资本化条件的资产的购建或者生产的，予以资本化， 计入相关资产成本；其他借款费用，在发生时根据其发生额确认为费用，计入当期损益。</w:t>
      </w:r>
    </w:p>
    <w:p>
      <w:pPr>
        <w:pStyle w:val="Style54"/>
        <w:keepNext w:val="0"/>
        <w:keepLines w:val="0"/>
        <w:widowControl w:val="0"/>
        <w:shd w:val="clear" w:color="auto" w:fill="auto"/>
        <w:bidi w:val="0"/>
        <w:spacing w:before="0" w:after="0" w:line="312" w:lineRule="exact"/>
        <w:ind w:left="720" w:right="0" w:firstLine="440"/>
        <w:jc w:val="both"/>
      </w:pPr>
      <w:r>
        <w:rPr>
          <w:color w:val="000000"/>
          <w:spacing w:val="0"/>
          <w:w w:val="100"/>
          <w:position w:val="0"/>
        </w:rPr>
        <w:t>符合资本化条件的资产，是指需要经过相当长时间的购建或者生产活动才能达到预定可使用或者 可销售状态的固定资产、投资性房地产和存货等资产。</w:t>
      </w:r>
    </w:p>
    <w:p>
      <w:pPr>
        <w:pStyle w:val="Style54"/>
        <w:keepNext w:val="0"/>
        <w:keepLines w:val="0"/>
        <w:widowControl w:val="0"/>
        <w:shd w:val="clear" w:color="auto" w:fill="auto"/>
        <w:bidi w:val="0"/>
        <w:spacing w:before="0" w:after="300" w:line="312" w:lineRule="exact"/>
        <w:ind w:left="1160" w:right="0" w:firstLine="0"/>
        <w:jc w:val="left"/>
      </w:pPr>
      <w:r>
        <w:rPr>
          <w:color w:val="000000"/>
          <w:spacing w:val="0"/>
          <w:w w:val="100"/>
          <w:position w:val="0"/>
        </w:rPr>
        <w:t>借款费用同时满足下列条件时开始资本化：</w:t>
      </w:r>
    </w:p>
    <w:p>
      <w:pPr>
        <w:pStyle w:val="Style54"/>
        <w:keepNext w:val="0"/>
        <w:keepLines w:val="0"/>
        <w:widowControl w:val="0"/>
        <w:shd w:val="clear" w:color="auto" w:fill="auto"/>
        <w:tabs>
          <w:tab w:pos="1730" w:val="left"/>
        </w:tabs>
        <w:bidi w:val="0"/>
        <w:spacing w:before="0" w:after="0" w:line="322" w:lineRule="exact"/>
        <w:ind w:left="720" w:right="0" w:firstLine="44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 移非现金资产或者承担带息债务形式发生的支出；</w:t>
      </w:r>
    </w:p>
    <w:p>
      <w:pPr>
        <w:pStyle w:val="Style54"/>
        <w:keepNext w:val="0"/>
        <w:keepLines w:val="0"/>
        <w:widowControl w:val="0"/>
        <w:shd w:val="clear" w:color="auto" w:fill="auto"/>
        <w:tabs>
          <w:tab w:pos="1642" w:val="left"/>
        </w:tabs>
        <w:bidi w:val="0"/>
        <w:spacing w:before="0" w:after="0" w:line="313" w:lineRule="exact"/>
        <w:ind w:left="1160" w:right="0" w:firstLine="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54"/>
        <w:keepNext w:val="0"/>
        <w:keepLines w:val="0"/>
        <w:widowControl w:val="0"/>
        <w:shd w:val="clear" w:color="auto" w:fill="auto"/>
        <w:tabs>
          <w:tab w:pos="1642" w:val="left"/>
        </w:tabs>
        <w:bidi w:val="0"/>
        <w:spacing w:before="0" w:after="300" w:line="313" w:lineRule="exact"/>
        <w:ind w:left="1160" w:right="0" w:firstLine="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54"/>
        <w:keepNext w:val="0"/>
        <w:keepLines w:val="0"/>
        <w:widowControl w:val="0"/>
        <w:numPr>
          <w:ilvl w:val="0"/>
          <w:numId w:val="61"/>
        </w:numPr>
        <w:shd w:val="clear" w:color="auto" w:fill="auto"/>
        <w:tabs>
          <w:tab w:pos="718" w:val="left"/>
        </w:tabs>
        <w:bidi w:val="0"/>
        <w:spacing w:before="0" w:after="0" w:line="311" w:lineRule="exact"/>
        <w:ind w:left="0" w:right="0" w:firstLine="360"/>
        <w:jc w:val="both"/>
      </w:pPr>
      <w:bookmarkStart w:id="986" w:name="bookmark986"/>
      <w:bookmarkEnd w:id="986"/>
      <w:r>
        <w:rPr>
          <w:b/>
          <w:bCs/>
          <w:color w:val="000000"/>
          <w:spacing w:val="0"/>
          <w:w w:val="100"/>
          <w:position w:val="0"/>
        </w:rPr>
        <w:t>借款费用资本化期间</w:t>
      </w:r>
    </w:p>
    <w:p>
      <w:pPr>
        <w:pStyle w:val="Style54"/>
        <w:keepNext w:val="0"/>
        <w:keepLines w:val="0"/>
        <w:widowControl w:val="0"/>
        <w:shd w:val="clear" w:color="auto" w:fill="auto"/>
        <w:bidi w:val="0"/>
        <w:spacing w:before="0" w:after="0" w:line="311" w:lineRule="exact"/>
        <w:ind w:left="720" w:right="0" w:firstLine="440"/>
        <w:jc w:val="left"/>
      </w:pPr>
      <w:r>
        <w:rPr>
          <w:color w:val="000000"/>
          <w:spacing w:val="0"/>
          <w:w w:val="100"/>
          <w:position w:val="0"/>
        </w:rPr>
        <w:t>资本化期间，指从借款费用开始资本化时点到停止资本化时点的期间，借款费用暂停资本化的期 间不包括在内。</w:t>
      </w:r>
    </w:p>
    <w:p>
      <w:pPr>
        <w:pStyle w:val="Style54"/>
        <w:keepNext w:val="0"/>
        <w:keepLines w:val="0"/>
        <w:widowControl w:val="0"/>
        <w:shd w:val="clear" w:color="auto" w:fill="auto"/>
        <w:bidi w:val="0"/>
        <w:spacing w:before="0" w:after="0" w:line="311" w:lineRule="exact"/>
        <w:ind w:left="720" w:right="0" w:firstLine="440"/>
        <w:jc w:val="left"/>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 用停止资本化。</w:t>
      </w:r>
    </w:p>
    <w:p>
      <w:pPr>
        <w:pStyle w:val="Style54"/>
        <w:keepNext w:val="0"/>
        <w:keepLines w:val="0"/>
        <w:widowControl w:val="0"/>
        <w:shd w:val="clear" w:color="auto" w:fill="auto"/>
        <w:bidi w:val="0"/>
        <w:spacing w:before="0" w:after="300" w:line="311" w:lineRule="exact"/>
        <w:ind w:left="720" w:right="0" w:firstLine="440"/>
        <w:jc w:val="left"/>
      </w:pPr>
      <w:r>
        <w:rPr>
          <w:color w:val="000000"/>
          <w:spacing w:val="0"/>
          <w:w w:val="100"/>
          <w:position w:val="0"/>
        </w:rPr>
        <w:t>购建或者生产的资产的各部分分别完工，但必须等到整体完工后才可使用或可对外销售的，在该 资产整体完工时停止借款费用资本化。</w:t>
      </w:r>
    </w:p>
    <w:p>
      <w:pPr>
        <w:pStyle w:val="Style54"/>
        <w:keepNext w:val="0"/>
        <w:keepLines w:val="0"/>
        <w:widowControl w:val="0"/>
        <w:numPr>
          <w:ilvl w:val="0"/>
          <w:numId w:val="61"/>
        </w:numPr>
        <w:shd w:val="clear" w:color="auto" w:fill="auto"/>
        <w:tabs>
          <w:tab w:pos="718" w:val="left"/>
        </w:tabs>
        <w:bidi w:val="0"/>
        <w:spacing w:before="0" w:after="0" w:line="315" w:lineRule="exact"/>
        <w:ind w:left="0" w:right="0" w:firstLine="360"/>
        <w:jc w:val="both"/>
      </w:pPr>
      <w:bookmarkStart w:id="987" w:name="bookmark987"/>
      <w:bookmarkEnd w:id="987"/>
      <w:r>
        <w:rPr>
          <w:b/>
          <w:bCs/>
          <w:color w:val="000000"/>
          <w:spacing w:val="0"/>
          <w:w w:val="100"/>
          <w:position w:val="0"/>
        </w:rPr>
        <w:t>暂停资本化期间</w:t>
      </w:r>
    </w:p>
    <w:p>
      <w:pPr>
        <w:pStyle w:val="Style54"/>
        <w:keepNext w:val="0"/>
        <w:keepLines w:val="0"/>
        <w:widowControl w:val="0"/>
        <w:shd w:val="clear" w:color="auto" w:fill="auto"/>
        <w:bidi w:val="0"/>
        <w:spacing w:before="0" w:after="300" w:line="315" w:lineRule="exact"/>
        <w:ind w:left="72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 借款费用暂停资本化；该项中断如是所购建或生产的符合资本化条件的资产达到预定可使用状态或者 可销售状态必要的程序，则借款费用继续资本化。在中断期间发生的借款费用确认为当期损益，直至 资产的购建或者生产活动重新开始后借款费用继续资本化。</w:t>
      </w:r>
    </w:p>
    <w:p>
      <w:pPr>
        <w:pStyle w:val="Style54"/>
        <w:keepNext w:val="0"/>
        <w:keepLines w:val="0"/>
        <w:widowControl w:val="0"/>
        <w:numPr>
          <w:ilvl w:val="0"/>
          <w:numId w:val="61"/>
        </w:numPr>
        <w:shd w:val="clear" w:color="auto" w:fill="auto"/>
        <w:tabs>
          <w:tab w:pos="718" w:val="left"/>
        </w:tabs>
        <w:bidi w:val="0"/>
        <w:spacing w:before="0" w:after="0" w:line="313" w:lineRule="exact"/>
        <w:ind w:left="0" w:right="0" w:firstLine="360"/>
        <w:jc w:val="both"/>
      </w:pPr>
      <w:bookmarkStart w:id="988" w:name="bookmark988"/>
      <w:bookmarkEnd w:id="988"/>
      <w:r>
        <w:rPr>
          <w:b/>
          <w:bCs/>
          <w:color w:val="000000"/>
          <w:spacing w:val="0"/>
          <w:w w:val="100"/>
          <w:position w:val="0"/>
        </w:rPr>
        <w:t>借款费用资本化金额的计算方法</w:t>
      </w:r>
    </w:p>
    <w:p>
      <w:pPr>
        <w:pStyle w:val="Style54"/>
        <w:keepNext w:val="0"/>
        <w:keepLines w:val="0"/>
        <w:widowControl w:val="0"/>
        <w:shd w:val="clear" w:color="auto" w:fill="auto"/>
        <w:bidi w:val="0"/>
        <w:spacing w:before="0" w:after="0" w:line="313" w:lineRule="exact"/>
        <w:ind w:left="360" w:right="0" w:firstLine="38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54"/>
        <w:keepNext w:val="0"/>
        <w:keepLines w:val="0"/>
        <w:widowControl w:val="0"/>
        <w:shd w:val="clear" w:color="auto" w:fill="auto"/>
        <w:bidi w:val="0"/>
        <w:spacing w:before="0" w:after="0" w:line="313" w:lineRule="exact"/>
        <w:ind w:left="360" w:right="0" w:firstLine="38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54"/>
        <w:keepNext w:val="0"/>
        <w:keepLines w:val="0"/>
        <w:widowControl w:val="0"/>
        <w:shd w:val="clear" w:color="auto" w:fill="auto"/>
        <w:bidi w:val="0"/>
        <w:spacing w:before="0" w:after="600" w:line="313" w:lineRule="exact"/>
        <w:ind w:left="360" w:right="0" w:firstLine="380"/>
        <w:jc w:val="both"/>
      </w:pPr>
      <w:r>
        <w:rPr>
          <w:color w:val="000000"/>
          <w:spacing w:val="0"/>
          <w:w w:val="100"/>
          <w:position w:val="0"/>
        </w:rPr>
        <w:t>借款存在折价或者溢价的，按照实际利率法确定每一会计期间应摊销的折价或者溢价金额，调整每期 利息金额。</w:t>
      </w:r>
    </w:p>
    <w:p>
      <w:pPr>
        <w:pStyle w:val="Style33"/>
        <w:keepNext/>
        <w:keepLines/>
        <w:widowControl w:val="0"/>
        <w:shd w:val="clear" w:color="auto" w:fill="auto"/>
        <w:bidi w:val="0"/>
        <w:spacing w:before="0" w:after="300" w:line="312" w:lineRule="exact"/>
        <w:ind w:left="0" w:right="0" w:firstLine="36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89"/>
      <w:bookmarkEnd w:id="990"/>
      <w:bookmarkEnd w:id="992"/>
    </w:p>
    <w:p>
      <w:pPr>
        <w:pStyle w:val="Style54"/>
        <w:keepNext w:val="0"/>
        <w:keepLines w:val="0"/>
        <w:widowControl w:val="0"/>
        <w:shd w:val="clear" w:color="auto" w:fill="auto"/>
        <w:bidi w:val="0"/>
        <w:spacing w:before="0" w:after="0" w:line="312" w:lineRule="exact"/>
        <w:ind w:left="720" w:right="0" w:firstLine="440"/>
        <w:jc w:val="both"/>
      </w:pPr>
      <w:r>
        <w:rPr>
          <w:color w:val="000000"/>
          <w:spacing w:val="0"/>
          <w:w w:val="100"/>
          <w:position w:val="0"/>
        </w:rPr>
        <w:t>无形资产是指本公司拥有或者控制的没有实物形态的可辨认非货币性资产，包括非专利技术、软 件、专利及著作权、土地使用权等。</w:t>
      </w:r>
    </w:p>
    <w:p>
      <w:pPr>
        <w:pStyle w:val="Style54"/>
        <w:keepNext w:val="0"/>
        <w:keepLines w:val="0"/>
        <w:widowControl w:val="0"/>
        <w:numPr>
          <w:ilvl w:val="0"/>
          <w:numId w:val="63"/>
        </w:numPr>
        <w:shd w:val="clear" w:color="auto" w:fill="auto"/>
        <w:bidi w:val="0"/>
        <w:spacing w:before="0" w:after="0" w:line="312" w:lineRule="exact"/>
        <w:ind w:left="0" w:right="0" w:firstLine="360"/>
        <w:jc w:val="both"/>
      </w:pPr>
      <w:bookmarkStart w:id="993" w:name="bookmark993"/>
      <w:bookmarkEnd w:id="993"/>
      <w:r>
        <w:rPr>
          <w:b/>
          <w:bCs/>
          <w:color w:val="000000"/>
          <w:spacing w:val="0"/>
          <w:w w:val="100"/>
          <w:position w:val="0"/>
        </w:rPr>
        <w:t>无形资产的初始计量</w:t>
      </w:r>
    </w:p>
    <w:p>
      <w:pPr>
        <w:pStyle w:val="Style54"/>
        <w:keepNext w:val="0"/>
        <w:keepLines w:val="0"/>
        <w:widowControl w:val="0"/>
        <w:shd w:val="clear" w:color="auto" w:fill="auto"/>
        <w:bidi w:val="0"/>
        <w:spacing w:before="0" w:after="0" w:line="312" w:lineRule="exact"/>
        <w:ind w:left="720" w:right="0" w:firstLine="440"/>
        <w:jc w:val="both"/>
      </w:pPr>
      <w:r>
        <w:rPr>
          <w:color w:val="000000"/>
          <w:spacing w:val="0"/>
          <w:w w:val="100"/>
          <w:position w:val="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54"/>
        <w:keepNext w:val="0"/>
        <w:keepLines w:val="0"/>
        <w:widowControl w:val="0"/>
        <w:shd w:val="clear" w:color="auto" w:fill="auto"/>
        <w:bidi w:val="0"/>
        <w:spacing w:before="0" w:after="0" w:line="312" w:lineRule="exact"/>
        <w:ind w:left="720" w:right="0" w:firstLine="440"/>
        <w:jc w:val="both"/>
      </w:pPr>
      <w:r>
        <w:rPr>
          <w:color w:val="000000"/>
          <w:spacing w:val="0"/>
          <w:w w:val="100"/>
          <w:position w:val="0"/>
        </w:rPr>
        <w:t>债务重组取得债务人用以抵债的无形资产，以该无形资产的公允价值为基础确定其入账价值，并 将重组债务的账面价值与该用以抵债的无形资产公允价值之间的差额，计入当期损益。</w:t>
      </w:r>
    </w:p>
    <w:p>
      <w:pPr>
        <w:pStyle w:val="Style54"/>
        <w:keepNext w:val="0"/>
        <w:keepLines w:val="0"/>
        <w:widowControl w:val="0"/>
        <w:shd w:val="clear" w:color="auto" w:fill="auto"/>
        <w:bidi w:val="0"/>
        <w:spacing w:before="0" w:after="140" w:line="312" w:lineRule="exact"/>
        <w:ind w:left="720" w:right="0" w:firstLine="440"/>
        <w:jc w:val="both"/>
      </w:pPr>
      <w:r>
        <w:rPr>
          <w:color w:val="000000"/>
          <w:spacing w:val="0"/>
          <w:w w:val="100"/>
          <w:position w:val="0"/>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54"/>
        <w:keepNext w:val="0"/>
        <w:keepLines w:val="0"/>
        <w:widowControl w:val="0"/>
        <w:shd w:val="clear" w:color="auto" w:fill="auto"/>
        <w:bidi w:val="0"/>
        <w:spacing w:before="0" w:after="0" w:line="310" w:lineRule="exact"/>
        <w:ind w:left="400" w:right="0" w:firstLine="42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54"/>
        <w:keepNext w:val="0"/>
        <w:keepLines w:val="0"/>
        <w:widowControl w:val="0"/>
        <w:shd w:val="clear" w:color="auto" w:fill="auto"/>
        <w:bidi w:val="0"/>
        <w:spacing w:before="0" w:after="380" w:line="310" w:lineRule="exact"/>
        <w:ind w:left="400" w:right="0" w:firstLine="420"/>
        <w:jc w:val="both"/>
      </w:pPr>
      <w:r>
        <w:rPr>
          <w:color w:val="000000"/>
          <w:spacing w:val="0"/>
          <w:w w:val="100"/>
          <w:position w:val="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54"/>
        <w:keepNext w:val="0"/>
        <w:keepLines w:val="0"/>
        <w:widowControl w:val="0"/>
        <w:numPr>
          <w:ilvl w:val="0"/>
          <w:numId w:val="63"/>
        </w:numPr>
        <w:shd w:val="clear" w:color="auto" w:fill="auto"/>
        <w:bidi w:val="0"/>
        <w:spacing w:before="0" w:after="0" w:line="322" w:lineRule="exact"/>
        <w:ind w:left="0" w:right="0" w:firstLine="0"/>
        <w:jc w:val="both"/>
      </w:pPr>
      <w:bookmarkStart w:id="994" w:name="bookmark994"/>
      <w:bookmarkEnd w:id="994"/>
      <w:r>
        <w:rPr>
          <w:b/>
          <w:bCs/>
          <w:color w:val="000000"/>
          <w:spacing w:val="0"/>
          <w:w w:val="100"/>
          <w:position w:val="0"/>
        </w:rPr>
        <w:t>无形资产的后续计量</w:t>
      </w:r>
    </w:p>
    <w:p>
      <w:pPr>
        <w:pStyle w:val="Style54"/>
        <w:keepNext w:val="0"/>
        <w:keepLines w:val="0"/>
        <w:widowControl w:val="0"/>
        <w:shd w:val="clear" w:color="auto" w:fill="auto"/>
        <w:bidi w:val="0"/>
        <w:spacing w:before="0" w:after="0" w:line="322" w:lineRule="exact"/>
        <w:ind w:left="400" w:right="0" w:firstLine="420"/>
        <w:jc w:val="both"/>
      </w:pPr>
      <w:r>
        <w:rPr>
          <w:color w:val="000000"/>
          <w:spacing w:val="0"/>
          <w:w w:val="100"/>
          <w:position w:val="0"/>
        </w:rPr>
        <w:t>本公司在取得无形资产时分析判断其使用寿命，划分为使用寿命有限和使用寿命不确定的无形资 产。</w:t>
      </w:r>
    </w:p>
    <w:p>
      <w:pPr>
        <w:pStyle w:val="Style54"/>
        <w:keepNext w:val="0"/>
        <w:keepLines w:val="0"/>
        <w:widowControl w:val="0"/>
        <w:numPr>
          <w:ilvl w:val="0"/>
          <w:numId w:val="65"/>
        </w:numPr>
        <w:shd w:val="clear" w:color="auto" w:fill="auto"/>
        <w:bidi w:val="0"/>
        <w:spacing w:before="0" w:after="0" w:line="322" w:lineRule="exact"/>
        <w:ind w:left="400" w:right="0" w:firstLine="420"/>
        <w:jc w:val="both"/>
      </w:pPr>
      <w:bookmarkStart w:id="995" w:name="bookmark995"/>
      <w:bookmarkEnd w:id="995"/>
      <w:r>
        <w:rPr>
          <w:color w:val="000000"/>
          <w:spacing w:val="0"/>
          <w:w w:val="100"/>
          <w:position w:val="0"/>
        </w:rPr>
        <w:t>使用寿命有限的无形资产</w:t>
      </w:r>
    </w:p>
    <w:p>
      <w:pPr>
        <w:pStyle w:val="Style54"/>
        <w:keepNext w:val="0"/>
        <w:keepLines w:val="0"/>
        <w:widowControl w:val="0"/>
        <w:shd w:val="clear" w:color="auto" w:fill="auto"/>
        <w:bidi w:val="0"/>
        <w:spacing w:before="0" w:after="60" w:line="322" w:lineRule="exact"/>
        <w:ind w:left="400" w:right="0" w:firstLine="420"/>
        <w:jc w:val="both"/>
      </w:pPr>
      <w:r>
        <w:rPr>
          <w:color w:val="000000"/>
          <w:spacing w:val="0"/>
          <w:w w:val="100"/>
          <w:position w:val="0"/>
        </w:rPr>
        <w:t>对于使用寿命有限的无形资产，在为企业带来经济利益的期限内按直线法摊销。使用寿命有限的</w:t>
      </w:r>
    </w:p>
    <w:p>
      <w:pPr>
        <w:pStyle w:val="Style28"/>
        <w:keepNext w:val="0"/>
        <w:keepLines w:val="0"/>
        <w:widowControl w:val="0"/>
        <w:shd w:val="clear" w:color="auto" w:fill="auto"/>
        <w:bidi w:val="0"/>
        <w:spacing w:before="0" w:after="0" w:line="240" w:lineRule="auto"/>
        <w:ind w:left="389" w:right="0" w:firstLine="0"/>
        <w:jc w:val="left"/>
        <w:rPr>
          <w:sz w:val="20"/>
          <w:szCs w:val="20"/>
        </w:rPr>
      </w:pPr>
      <w:r>
        <w:rPr>
          <w:color w:val="000000"/>
          <w:spacing w:val="0"/>
          <w:w w:val="100"/>
          <w:position w:val="0"/>
          <w:sz w:val="20"/>
          <w:szCs w:val="20"/>
        </w:rPr>
        <w:t>无形资产预计寿命及依据如下:</w:t>
      </w:r>
    </w:p>
    <w:tbl>
      <w:tblPr>
        <w:tblOverlap w:val="never"/>
        <w:jc w:val="left"/>
        <w:tblLayout w:type="fixed"/>
      </w:tblPr>
      <w:tblGrid>
        <w:gridCol w:w="2856"/>
        <w:gridCol w:w="1872"/>
        <w:gridCol w:w="3773"/>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预计使用寿命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参照同行业</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专利及著作权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经济使用寿命</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经济使用寿命</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经济使用寿命</w:t>
            </w:r>
          </w:p>
        </w:tc>
      </w:tr>
    </w:tbl>
    <w:p>
      <w:pPr>
        <w:pStyle w:val="Style54"/>
        <w:keepNext w:val="0"/>
        <w:keepLines w:val="0"/>
        <w:widowControl w:val="0"/>
        <w:shd w:val="clear" w:color="auto" w:fill="auto"/>
        <w:bidi w:val="0"/>
        <w:spacing w:before="0" w:after="0" w:line="302" w:lineRule="exact"/>
        <w:ind w:left="400" w:right="0" w:firstLine="420"/>
        <w:jc w:val="both"/>
      </w:pPr>
      <w:r>
        <w:rPr>
          <w:color w:val="000000"/>
          <w:spacing w:val="0"/>
          <w:w w:val="100"/>
          <w:position w:val="0"/>
        </w:rPr>
        <w:t>每期末，对使用寿命有限的无形资产的使用寿命及摊销方法进行复核，如与原先估计数存在差异 的，进行相应的调整。</w:t>
      </w:r>
    </w:p>
    <w:p>
      <w:pPr>
        <w:pStyle w:val="Style54"/>
        <w:keepNext w:val="0"/>
        <w:keepLines w:val="0"/>
        <w:widowControl w:val="0"/>
        <w:shd w:val="clear" w:color="auto" w:fill="auto"/>
        <w:bidi w:val="0"/>
        <w:spacing w:before="0" w:after="100" w:line="302" w:lineRule="exact"/>
        <w:ind w:left="0" w:right="0" w:firstLine="820"/>
        <w:jc w:val="left"/>
      </w:pPr>
      <w:r>
        <w:rPr>
          <w:color w:val="000000"/>
          <w:spacing w:val="0"/>
          <w:w w:val="100"/>
          <w:position w:val="0"/>
        </w:rPr>
        <w:t>经复核，本期期末无形资产的使用寿命及摊销方法与以前估计未有不同。</w:t>
      </w:r>
    </w:p>
    <w:p>
      <w:pPr>
        <w:pStyle w:val="Style43"/>
        <w:keepNext/>
        <w:keepLines/>
        <w:widowControl w:val="0"/>
        <w:numPr>
          <w:ilvl w:val="0"/>
          <w:numId w:val="67"/>
        </w:numPr>
        <w:shd w:val="clear" w:color="auto" w:fill="auto"/>
        <w:bidi w:val="0"/>
        <w:spacing w:before="0" w:after="0" w:line="312" w:lineRule="exact"/>
        <w:ind w:left="0" w:right="0" w:firstLine="400"/>
        <w:jc w:val="both"/>
      </w:pPr>
      <w:bookmarkStart w:id="996" w:name="bookmark996"/>
      <w:bookmarkStart w:id="997" w:name="bookmark997"/>
      <w:bookmarkStart w:id="998" w:name="bookmark998"/>
      <w:bookmarkStart w:id="999" w:name="bookmark999"/>
      <w:bookmarkEnd w:id="998"/>
      <w:r>
        <w:rPr>
          <w:color w:val="000000"/>
          <w:spacing w:val="0"/>
          <w:w w:val="100"/>
          <w:position w:val="0"/>
        </w:rPr>
        <w:t>划分公司内部研究开发项目的研究阶段和开发阶段具体标准</w:t>
      </w:r>
      <w:bookmarkEnd w:id="996"/>
      <w:bookmarkEnd w:id="997"/>
      <w:bookmarkEnd w:id="999"/>
    </w:p>
    <w:p>
      <w:pPr>
        <w:pStyle w:val="Style54"/>
        <w:keepNext w:val="0"/>
        <w:keepLines w:val="0"/>
        <w:widowControl w:val="0"/>
        <w:shd w:val="clear" w:color="auto" w:fill="auto"/>
        <w:bidi w:val="0"/>
        <w:spacing w:before="0" w:after="0" w:line="312" w:lineRule="exact"/>
        <w:ind w:left="400" w:right="0" w:firstLine="420"/>
        <w:jc w:val="left"/>
      </w:pPr>
      <w:r>
        <w:rPr>
          <w:color w:val="000000"/>
          <w:spacing w:val="0"/>
          <w:w w:val="100"/>
          <w:position w:val="0"/>
        </w:rPr>
        <w:t>研究阶段：为获取并理解新的科学或技术知识等而进行的独创性的有计划调查、研究活动的阶段。 公司的具体研究阶段一般是指研发部门根据市场需求、技术需要等因素对需研究开发的项目进行相关 分析立项，由项目管理部门对该项目进行技术创新能力、成果转化能力、实际需求能力及项目预算资 金保障能力等情况进行评审分析的阶段。</w:t>
      </w:r>
    </w:p>
    <w:p>
      <w:pPr>
        <w:pStyle w:val="Style54"/>
        <w:keepNext w:val="0"/>
        <w:keepLines w:val="0"/>
        <w:widowControl w:val="0"/>
        <w:shd w:val="clear" w:color="auto" w:fill="auto"/>
        <w:bidi w:val="0"/>
        <w:spacing w:before="0" w:after="0" w:line="312" w:lineRule="exact"/>
        <w:ind w:left="400" w:right="0" w:firstLine="420"/>
        <w:jc w:val="left"/>
      </w:pPr>
      <w:r>
        <w:rPr>
          <w:color w:val="000000"/>
          <w:spacing w:val="0"/>
          <w:w w:val="100"/>
          <w:position w:val="0"/>
        </w:rPr>
        <w:t>开发阶段：在进行商业性生产或使用前，将研究成果或其他知识应用于某项计划或设计，以生产 出新的或具有实质性改进的材料、装置、产品等活动的阶段。公司的具体开发阶段是指项目立项申请 经过研究阶段的研究、分析、评审形成立项报告后，研发项目组完成功能手板、</w:t>
      </w:r>
      <w:r>
        <w:rPr>
          <w:color w:val="000000"/>
          <w:spacing w:val="0"/>
          <w:w w:val="100"/>
          <w:position w:val="0"/>
          <w:sz w:val="20"/>
          <w:szCs w:val="20"/>
        </w:rPr>
        <w:t>B0M</w:t>
      </w:r>
      <w:r>
        <w:rPr>
          <w:color w:val="000000"/>
          <w:spacing w:val="0"/>
          <w:w w:val="100"/>
          <w:position w:val="0"/>
        </w:rPr>
        <w:t>输出、开模打样等 工作，并且通过不断修订完善直至达到可使用或可销售状态。</w:t>
      </w:r>
    </w:p>
    <w:p>
      <w:pPr>
        <w:pStyle w:val="Style54"/>
        <w:keepNext w:val="0"/>
        <w:keepLines w:val="0"/>
        <w:widowControl w:val="0"/>
        <w:shd w:val="clear" w:color="auto" w:fill="auto"/>
        <w:bidi w:val="0"/>
        <w:spacing w:before="0" w:after="500" w:line="312" w:lineRule="exact"/>
        <w:ind w:left="0" w:right="0" w:firstLine="820"/>
        <w:jc w:val="both"/>
      </w:pPr>
      <w:r>
        <w:rPr>
          <w:color w:val="000000"/>
          <w:spacing w:val="0"/>
          <w:w w:val="100"/>
          <w:position w:val="0"/>
        </w:rPr>
        <w:t>内部研究开发项目研究阶段的支出，在发生时计入当期损益。</w:t>
      </w:r>
    </w:p>
    <w:p>
      <w:pPr>
        <w:pStyle w:val="Style43"/>
        <w:keepNext/>
        <w:keepLines/>
        <w:widowControl w:val="0"/>
        <w:numPr>
          <w:ilvl w:val="0"/>
          <w:numId w:val="67"/>
        </w:numPr>
        <w:shd w:val="clear" w:color="auto" w:fill="auto"/>
        <w:bidi w:val="0"/>
        <w:spacing w:before="0" w:after="0" w:line="317" w:lineRule="exact"/>
        <w:ind w:left="0" w:right="0" w:firstLine="40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开发阶段支出符合资本化的具体标准</w:t>
      </w:r>
      <w:bookmarkEnd w:id="1000"/>
      <w:bookmarkEnd w:id="1001"/>
      <w:bookmarkEnd w:id="1003"/>
    </w:p>
    <w:p>
      <w:pPr>
        <w:pStyle w:val="Style54"/>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内部研究开发项目开发阶段的支出，同时满足下列条件时确认为无形资产：</w:t>
      </w:r>
    </w:p>
    <w:p>
      <w:pPr>
        <w:pStyle w:val="Style54"/>
        <w:keepNext w:val="0"/>
        <w:keepLines w:val="0"/>
        <w:widowControl w:val="0"/>
        <w:numPr>
          <w:ilvl w:val="0"/>
          <w:numId w:val="69"/>
        </w:numPr>
        <w:shd w:val="clear" w:color="auto" w:fill="auto"/>
        <w:tabs>
          <w:tab w:pos="1308" w:val="left"/>
        </w:tabs>
        <w:bidi w:val="0"/>
        <w:spacing w:before="0" w:after="0" w:line="317" w:lineRule="exact"/>
        <w:ind w:left="0" w:right="0" w:firstLine="820"/>
        <w:jc w:val="both"/>
      </w:pPr>
      <w:bookmarkStart w:id="1004" w:name="bookmark1004"/>
      <w:bookmarkEnd w:id="1004"/>
      <w:r>
        <w:rPr>
          <w:color w:val="000000"/>
          <w:spacing w:val="0"/>
          <w:w w:val="100"/>
          <w:position w:val="0"/>
        </w:rPr>
        <w:t>完成该无形资产以使其能够使用或出售在技术上具有可行性；</w:t>
      </w:r>
    </w:p>
    <w:p>
      <w:pPr>
        <w:pStyle w:val="Style54"/>
        <w:keepNext w:val="0"/>
        <w:keepLines w:val="0"/>
        <w:widowControl w:val="0"/>
        <w:numPr>
          <w:ilvl w:val="0"/>
          <w:numId w:val="69"/>
        </w:numPr>
        <w:shd w:val="clear" w:color="auto" w:fill="auto"/>
        <w:tabs>
          <w:tab w:pos="1308" w:val="left"/>
        </w:tabs>
        <w:bidi w:val="0"/>
        <w:spacing w:before="0" w:after="0" w:line="317" w:lineRule="exact"/>
        <w:ind w:left="0" w:right="0" w:firstLine="820"/>
        <w:jc w:val="both"/>
      </w:pPr>
      <w:bookmarkStart w:id="1005" w:name="bookmark1005"/>
      <w:bookmarkEnd w:id="1005"/>
      <w:r>
        <w:rPr>
          <w:color w:val="000000"/>
          <w:spacing w:val="0"/>
          <w:w w:val="100"/>
          <w:position w:val="0"/>
        </w:rPr>
        <w:t>具有完成该无形资产并使用或出售的意图；</w:t>
      </w:r>
    </w:p>
    <w:p>
      <w:pPr>
        <w:pStyle w:val="Style54"/>
        <w:keepNext w:val="0"/>
        <w:keepLines w:val="0"/>
        <w:widowControl w:val="0"/>
        <w:numPr>
          <w:ilvl w:val="0"/>
          <w:numId w:val="69"/>
        </w:numPr>
        <w:shd w:val="clear" w:color="auto" w:fill="auto"/>
        <w:tabs>
          <w:tab w:pos="1421" w:val="left"/>
        </w:tabs>
        <w:bidi w:val="0"/>
        <w:spacing w:before="0" w:after="0" w:line="317" w:lineRule="exact"/>
        <w:ind w:left="400" w:right="0" w:firstLine="420"/>
        <w:jc w:val="both"/>
      </w:pPr>
      <w:bookmarkStart w:id="1006" w:name="bookmark1006"/>
      <w:bookmarkEnd w:id="1006"/>
      <w:r>
        <w:rPr>
          <w:color w:val="000000"/>
          <w:spacing w:val="0"/>
          <w:w w:val="100"/>
          <w:position w:val="0"/>
        </w:rPr>
        <w:t>无形资产产生经济利益的方式，包括能够证明运用该无形资产生产的产品存在市场或无形资 产自身存在市场，无形资产将在内部使用的，能够证明其有用性；</w:t>
      </w:r>
    </w:p>
    <w:p>
      <w:pPr>
        <w:pStyle w:val="Style54"/>
        <w:keepNext w:val="0"/>
        <w:keepLines w:val="0"/>
        <w:widowControl w:val="0"/>
        <w:numPr>
          <w:ilvl w:val="0"/>
          <w:numId w:val="69"/>
        </w:numPr>
        <w:shd w:val="clear" w:color="auto" w:fill="auto"/>
        <w:tabs>
          <w:tab w:pos="1416" w:val="left"/>
        </w:tabs>
        <w:bidi w:val="0"/>
        <w:spacing w:before="0" w:after="0" w:line="317" w:lineRule="exact"/>
        <w:ind w:left="400" w:right="0" w:firstLine="420"/>
        <w:jc w:val="both"/>
      </w:pPr>
      <w:bookmarkStart w:id="1007" w:name="bookmark1007"/>
      <w:bookmarkEnd w:id="1007"/>
      <w:r>
        <w:rPr>
          <w:color w:val="000000"/>
          <w:spacing w:val="0"/>
          <w:w w:val="100"/>
          <w:position w:val="0"/>
        </w:rPr>
        <w:t>有足够的技术、财务资源和其他资源支持，以完成该无形资产的开发，并有能力使用或出售 该无形资产；</w:t>
      </w:r>
    </w:p>
    <w:p>
      <w:pPr>
        <w:pStyle w:val="Style54"/>
        <w:keepNext w:val="0"/>
        <w:keepLines w:val="0"/>
        <w:widowControl w:val="0"/>
        <w:numPr>
          <w:ilvl w:val="0"/>
          <w:numId w:val="69"/>
        </w:numPr>
        <w:shd w:val="clear" w:color="auto" w:fill="auto"/>
        <w:tabs>
          <w:tab w:pos="1308" w:val="left"/>
        </w:tabs>
        <w:bidi w:val="0"/>
        <w:spacing w:before="0" w:after="80" w:line="317" w:lineRule="exact"/>
        <w:ind w:left="0" w:right="0" w:firstLine="820"/>
        <w:jc w:val="both"/>
      </w:pPr>
      <w:bookmarkStart w:id="1008" w:name="bookmark1008"/>
      <w:bookmarkEnd w:id="1008"/>
      <w:r>
        <w:rPr>
          <w:color w:val="000000"/>
          <w:spacing w:val="0"/>
          <w:w w:val="100"/>
          <w:position w:val="0"/>
        </w:rPr>
        <w:t>归属于该无形资产开发阶段的支出能够可靠地计量。</w:t>
      </w:r>
    </w:p>
    <w:p>
      <w:pPr>
        <w:pStyle w:val="Style33"/>
        <w:keepNext/>
        <w:keepLines/>
        <w:widowControl w:val="0"/>
        <w:shd w:val="clear" w:color="auto" w:fill="auto"/>
        <w:bidi w:val="0"/>
        <w:spacing w:before="0" w:line="317" w:lineRule="exact"/>
        <w:ind w:left="0" w:right="0" w:firstLine="320"/>
        <w:jc w:val="both"/>
      </w:pPr>
      <w:bookmarkStart w:id="1009" w:name="bookmark1009"/>
      <w:bookmarkStart w:id="1010" w:name="bookmark1010"/>
      <w:bookmarkStart w:id="1011" w:name="bookmark1011"/>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bookmarkEnd w:id="1009"/>
      <w:bookmarkEnd w:id="1010"/>
      <w:bookmarkEnd w:id="1011"/>
    </w:p>
    <w:p>
      <w:pPr>
        <w:pStyle w:val="Style33"/>
        <w:keepNext/>
        <w:keepLines/>
        <w:widowControl w:val="0"/>
        <w:shd w:val="clear" w:color="auto" w:fill="auto"/>
        <w:bidi w:val="0"/>
        <w:spacing w:before="0" w:after="200" w:line="326"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1012"/>
      <w:bookmarkEnd w:id="1013"/>
      <w:bookmarkEnd w:id="1015"/>
    </w:p>
    <w:p>
      <w:pPr>
        <w:pStyle w:val="Style5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5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5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5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5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因企业合并所形成的商誉和使用寿命不确定的无形资产，无论是否存在减值迹象，每年都进行减值测 试。</w:t>
      </w:r>
    </w:p>
    <w:p>
      <w:pPr>
        <w:pStyle w:val="Style54"/>
        <w:keepNext w:val="0"/>
        <w:keepLines w:val="0"/>
        <w:widowControl w:val="0"/>
        <w:shd w:val="clear" w:color="auto" w:fill="auto"/>
        <w:bidi w:val="0"/>
        <w:spacing w:before="0" w:after="600" w:line="312" w:lineRule="exact"/>
        <w:ind w:left="0" w:right="0" w:firstLine="42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3"/>
        <w:keepNext/>
        <w:keepLines/>
        <w:widowControl w:val="0"/>
        <w:shd w:val="clear" w:color="auto" w:fill="auto"/>
        <w:bidi w:val="0"/>
        <w:spacing w:before="0" w:after="300" w:line="312" w:lineRule="exact"/>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16"/>
      <w:bookmarkEnd w:id="1017"/>
      <w:bookmarkEnd w:id="1019"/>
    </w:p>
    <w:p>
      <w:pPr>
        <w:pStyle w:val="Style33"/>
        <w:keepNext/>
        <w:keepLines/>
        <w:widowControl w:val="0"/>
        <w:numPr>
          <w:ilvl w:val="0"/>
          <w:numId w:val="71"/>
        </w:numPr>
        <w:shd w:val="clear" w:color="auto" w:fill="auto"/>
        <w:tabs>
          <w:tab w:pos="385" w:val="left"/>
        </w:tabs>
        <w:bidi w:val="0"/>
        <w:spacing w:before="0" w:after="0" w:line="312" w:lineRule="exact"/>
        <w:ind w:left="0" w:right="0" w:firstLine="0"/>
        <w:jc w:val="both"/>
      </w:pPr>
      <w:bookmarkStart w:id="1016" w:name="bookmark1016"/>
      <w:bookmarkStart w:id="1017" w:name="bookmark1017"/>
      <w:bookmarkStart w:id="1020" w:name="bookmark1020"/>
      <w:bookmarkEnd w:id="1020"/>
      <w:r>
        <w:rPr>
          <w:color w:val="000000"/>
          <w:spacing w:val="0"/>
          <w:w w:val="100"/>
          <w:position w:val="0"/>
        </w:rPr>
        <w:t>摊销方法</w:t>
      </w:r>
      <w:bookmarkEnd w:id="1016"/>
      <w:bookmarkEnd w:id="1017"/>
    </w:p>
    <w:p>
      <w:pPr>
        <w:pStyle w:val="Style54"/>
        <w:keepNext w:val="0"/>
        <w:keepLines w:val="0"/>
        <w:widowControl w:val="0"/>
        <w:shd w:val="clear" w:color="auto" w:fill="auto"/>
        <w:bidi w:val="0"/>
        <w:spacing w:before="0" w:after="300" w:line="312" w:lineRule="exact"/>
        <w:ind w:left="380" w:right="0" w:firstLine="420"/>
        <w:jc w:val="both"/>
      </w:pPr>
      <w:r>
        <w:rPr>
          <w:color w:val="000000"/>
          <w:spacing w:val="0"/>
          <w:w w:val="100"/>
          <w:position w:val="0"/>
        </w:rPr>
        <w:t>长期待摊费用，是指本公司己经发生但应由本期和以后各期负担的分摊期限在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 用。长期待摊费用在受益期内按直线法分期摊销。</w:t>
      </w:r>
    </w:p>
    <w:p>
      <w:pPr>
        <w:pStyle w:val="Style54"/>
        <w:keepNext w:val="0"/>
        <w:keepLines w:val="0"/>
        <w:widowControl w:val="0"/>
        <w:numPr>
          <w:ilvl w:val="0"/>
          <w:numId w:val="71"/>
        </w:numPr>
        <w:shd w:val="clear" w:color="auto" w:fill="auto"/>
        <w:tabs>
          <w:tab w:pos="385" w:val="left"/>
        </w:tabs>
        <w:bidi w:val="0"/>
        <w:spacing w:before="0" w:after="0" w:line="312" w:lineRule="exact"/>
        <w:ind w:left="0" w:right="0" w:firstLine="0"/>
        <w:jc w:val="both"/>
      </w:pPr>
      <w:bookmarkStart w:id="1021" w:name="bookmark1021"/>
      <w:bookmarkEnd w:id="1021"/>
      <w:r>
        <w:rPr>
          <w:b/>
          <w:bCs/>
          <w:color w:val="000000"/>
          <w:spacing w:val="0"/>
          <w:w w:val="100"/>
          <w:position w:val="0"/>
        </w:rPr>
        <w:t>摊销年限</w:t>
      </w:r>
    </w:p>
    <w:p>
      <w:pPr>
        <w:pStyle w:val="Style54"/>
        <w:keepNext w:val="0"/>
        <w:keepLines w:val="0"/>
        <w:widowControl w:val="0"/>
        <w:shd w:val="clear" w:color="auto" w:fill="auto"/>
        <w:bidi w:val="0"/>
        <w:spacing w:before="0" w:after="600" w:line="312" w:lineRule="exact"/>
        <w:ind w:left="0" w:right="0" w:firstLine="380"/>
        <w:jc w:val="both"/>
      </w:pPr>
      <w:r>
        <w:rPr>
          <w:color w:val="000000"/>
          <w:spacing w:val="0"/>
          <w:w w:val="100"/>
          <w:position w:val="0"/>
        </w:rPr>
        <w:t>依据合同约定或预计受益期间确定。</w:t>
      </w:r>
    </w:p>
    <w:p>
      <w:pPr>
        <w:pStyle w:val="Style33"/>
        <w:keepNext/>
        <w:keepLines/>
        <w:widowControl w:val="0"/>
        <w:shd w:val="clear" w:color="auto" w:fill="auto"/>
        <w:tabs>
          <w:tab w:pos="477" w:val="left"/>
        </w:tabs>
        <w:bidi w:val="0"/>
        <w:spacing w:before="0" w:after="300" w:line="310" w:lineRule="exact"/>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1022"/>
      <w:bookmarkEnd w:id="1023"/>
      <w:bookmarkEnd w:id="1025"/>
    </w:p>
    <w:p>
      <w:pPr>
        <w:pStyle w:val="Style33"/>
        <w:keepNext/>
        <w:keepLines/>
        <w:widowControl w:val="0"/>
        <w:shd w:val="clear" w:color="auto" w:fill="auto"/>
        <w:tabs>
          <w:tab w:pos="477" w:val="left"/>
        </w:tabs>
        <w:bidi w:val="0"/>
        <w:spacing w:before="0" w:after="300" w:line="310" w:lineRule="exact"/>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1026"/>
      <w:bookmarkEnd w:id="1027"/>
      <w:bookmarkEnd w:id="1029"/>
    </w:p>
    <w:p>
      <w:pPr>
        <w:pStyle w:val="Style43"/>
        <w:keepNext/>
        <w:keepLines/>
        <w:widowControl w:val="0"/>
        <w:shd w:val="clear" w:color="auto" w:fill="auto"/>
        <w:bidi w:val="0"/>
        <w:spacing w:before="0" w:after="300" w:line="310" w:lineRule="exact"/>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30"/>
      <w:bookmarkEnd w:id="1031"/>
      <w:bookmarkEnd w:id="1033"/>
    </w:p>
    <w:p>
      <w:pPr>
        <w:pStyle w:val="Style54"/>
        <w:keepNext w:val="0"/>
        <w:keepLines w:val="0"/>
        <w:widowControl w:val="0"/>
        <w:shd w:val="clear" w:color="auto" w:fill="auto"/>
        <w:bidi w:val="0"/>
        <w:spacing w:before="0" w:after="300" w:line="310" w:lineRule="exact"/>
        <w:ind w:left="0" w:right="0" w:firstLine="0"/>
        <w:jc w:val="left"/>
      </w:pPr>
      <w:r>
        <w:rPr>
          <w:color w:val="000000"/>
          <w:spacing w:val="0"/>
          <w:w w:val="100"/>
          <w:position w:val="0"/>
        </w:rPr>
        <w:t>短期薪酬是指本公司在职工提供相关服务的年度报告期间结束后十二个月内需要全部予以支付的职工薪 酬，离职后福利和辞退福利除外。本公司在职工提供服务的会计期间，将应付的短期薪酬确认为负债，并 根据职工提供服务的受益对象计入相关资产成本和费用。</w:t>
      </w:r>
    </w:p>
    <w:p>
      <w:pPr>
        <w:pStyle w:val="Style43"/>
        <w:keepNext/>
        <w:keepLines/>
        <w:widowControl w:val="0"/>
        <w:shd w:val="clear" w:color="auto" w:fill="auto"/>
        <w:bidi w:val="0"/>
        <w:spacing w:before="0" w:after="300" w:line="312"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34"/>
      <w:bookmarkEnd w:id="1035"/>
      <w:bookmarkEnd w:id="1037"/>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本公司的离职后福利计划为设定提存计划。</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54"/>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本公司按照国家规定的标准定期缴付上述款项后，不再有其他的支付义务。</w:t>
      </w:r>
    </w:p>
    <w:p>
      <w:pPr>
        <w:pStyle w:val="Style43"/>
        <w:keepNext/>
        <w:keepLines/>
        <w:widowControl w:val="0"/>
        <w:shd w:val="clear" w:color="auto" w:fill="auto"/>
        <w:bidi w:val="0"/>
        <w:spacing w:before="0" w:after="300" w:line="313"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38"/>
      <w:bookmarkEnd w:id="1039"/>
      <w:bookmarkEnd w:id="1041"/>
    </w:p>
    <w:p>
      <w:pPr>
        <w:pStyle w:val="Style5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54"/>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43"/>
        <w:keepNext/>
        <w:keepLines/>
        <w:widowControl w:val="0"/>
        <w:shd w:val="clear" w:color="auto" w:fill="auto"/>
        <w:bidi w:val="0"/>
        <w:spacing w:before="0" w:after="300" w:line="313" w:lineRule="exact"/>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42"/>
      <w:bookmarkEnd w:id="1043"/>
      <w:bookmarkEnd w:id="1045"/>
    </w:p>
    <w:p>
      <w:pPr>
        <w:pStyle w:val="Style33"/>
        <w:keepNext/>
        <w:keepLines/>
        <w:widowControl w:val="0"/>
        <w:shd w:val="clear" w:color="auto" w:fill="auto"/>
        <w:bidi w:val="0"/>
        <w:spacing w:before="0" w:after="300" w:line="313" w:lineRule="exact"/>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046"/>
      <w:bookmarkEnd w:id="1047"/>
      <w:bookmarkEnd w:id="1049"/>
    </w:p>
    <w:p>
      <w:pPr>
        <w:pStyle w:val="Style33"/>
        <w:keepNext/>
        <w:keepLines/>
        <w:widowControl w:val="0"/>
        <w:numPr>
          <w:ilvl w:val="0"/>
          <w:numId w:val="73"/>
        </w:numPr>
        <w:shd w:val="clear" w:color="auto" w:fill="auto"/>
        <w:bidi w:val="0"/>
        <w:spacing w:before="0" w:after="0" w:line="312" w:lineRule="exact"/>
        <w:ind w:left="0" w:right="0" w:firstLine="0"/>
        <w:jc w:val="left"/>
      </w:pPr>
      <w:bookmarkStart w:id="1046" w:name="bookmark1046"/>
      <w:bookmarkStart w:id="1047" w:name="bookmark1047"/>
      <w:bookmarkStart w:id="1050" w:name="bookmark1050"/>
      <w:bookmarkEnd w:id="1050"/>
      <w:r>
        <w:rPr>
          <w:color w:val="000000"/>
          <w:spacing w:val="0"/>
          <w:w w:val="100"/>
          <w:position w:val="0"/>
        </w:rPr>
        <w:t>预计负债的确认标准</w:t>
      </w:r>
      <w:bookmarkEnd w:id="1046"/>
      <w:bookmarkEnd w:id="1047"/>
    </w:p>
    <w:p>
      <w:pPr>
        <w:pStyle w:val="Style54"/>
        <w:keepNext w:val="0"/>
        <w:keepLines w:val="0"/>
        <w:widowControl w:val="0"/>
        <w:shd w:val="clear" w:color="auto" w:fill="auto"/>
        <w:bidi w:val="0"/>
        <w:spacing w:before="0" w:after="0" w:line="312" w:lineRule="exact"/>
        <w:ind w:left="800" w:right="0" w:firstLine="0"/>
        <w:jc w:val="both"/>
      </w:pPr>
      <w:r>
        <w:rPr>
          <w:color w:val="000000"/>
          <w:spacing w:val="0"/>
          <w:w w:val="100"/>
          <w:position w:val="0"/>
        </w:rPr>
        <w:t>与或有事项相关的义务同时满足下列条件时，本公司确认为预计负债： 该义务是本公司承担的现时义务；</w:t>
      </w:r>
    </w:p>
    <w:p>
      <w:pPr>
        <w:pStyle w:val="Style54"/>
        <w:keepNext w:val="0"/>
        <w:keepLines w:val="0"/>
        <w:widowControl w:val="0"/>
        <w:shd w:val="clear" w:color="auto" w:fill="auto"/>
        <w:bidi w:val="0"/>
        <w:spacing w:before="0" w:after="300" w:line="312" w:lineRule="exact"/>
        <w:ind w:left="800" w:right="0" w:firstLine="0"/>
        <w:jc w:val="both"/>
      </w:pPr>
      <w:r>
        <w:rPr>
          <w:color w:val="000000"/>
          <w:spacing w:val="0"/>
          <w:w w:val="100"/>
          <w:position w:val="0"/>
        </w:rPr>
        <w:t>履行该义务很可能导致经济利益流出本公司； 该义务的金额能够可靠地计量。</w:t>
      </w:r>
    </w:p>
    <w:p>
      <w:pPr>
        <w:pStyle w:val="Style54"/>
        <w:keepNext w:val="0"/>
        <w:keepLines w:val="0"/>
        <w:widowControl w:val="0"/>
        <w:numPr>
          <w:ilvl w:val="0"/>
          <w:numId w:val="75"/>
        </w:numPr>
        <w:shd w:val="clear" w:color="auto" w:fill="auto"/>
        <w:bidi w:val="0"/>
        <w:spacing w:before="0" w:after="0" w:line="313" w:lineRule="exact"/>
        <w:ind w:left="0" w:right="0" w:firstLine="0"/>
        <w:jc w:val="left"/>
      </w:pPr>
      <w:bookmarkStart w:id="1051" w:name="bookmark1051"/>
      <w:bookmarkEnd w:id="1051"/>
      <w:r>
        <w:rPr>
          <w:b/>
          <w:bCs/>
          <w:color w:val="000000"/>
          <w:spacing w:val="0"/>
          <w:w w:val="100"/>
          <w:position w:val="0"/>
        </w:rPr>
        <w:t>预计负债的计量方法</w:t>
      </w:r>
    </w:p>
    <w:p>
      <w:pPr>
        <w:pStyle w:val="Style5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本公司预计负债按履行相关现时义务所需的支出的最佳估计数进行初始计量。</w:t>
      </w:r>
    </w:p>
    <w:p>
      <w:pPr>
        <w:pStyle w:val="Style5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5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最佳估计数分别以下情况处理：</w:t>
      </w:r>
    </w:p>
    <w:p>
      <w:pPr>
        <w:pStyle w:val="Style5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54"/>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54"/>
        <w:keepNext w:val="0"/>
        <w:keepLines w:val="0"/>
        <w:widowControl w:val="0"/>
        <w:shd w:val="clear" w:color="auto" w:fill="auto"/>
        <w:bidi w:val="0"/>
        <w:spacing w:before="0" w:after="600" w:line="317" w:lineRule="exact"/>
        <w:ind w:left="0" w:right="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3"/>
        <w:keepNext/>
        <w:keepLines/>
        <w:widowControl w:val="0"/>
        <w:shd w:val="clear" w:color="auto" w:fill="auto"/>
        <w:bidi w:val="0"/>
        <w:spacing w:before="0" w:after="300" w:line="312" w:lineRule="exact"/>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9</w:t>
      </w:r>
      <w:r>
        <w:rPr>
          <w:color w:val="000000"/>
          <w:spacing w:val="0"/>
          <w:w w:val="100"/>
          <w:position w:val="0"/>
        </w:rPr>
        <w:t>、股份支付</w:t>
      </w:r>
      <w:bookmarkEnd w:id="1052"/>
      <w:bookmarkEnd w:id="1053"/>
      <w:bookmarkEnd w:id="1055"/>
    </w:p>
    <w:p>
      <w:pPr>
        <w:pStyle w:val="Style33"/>
        <w:keepNext/>
        <w:keepLines/>
        <w:widowControl w:val="0"/>
        <w:numPr>
          <w:ilvl w:val="0"/>
          <w:numId w:val="77"/>
        </w:numPr>
        <w:shd w:val="clear" w:color="auto" w:fill="auto"/>
        <w:tabs>
          <w:tab w:pos="349" w:val="left"/>
        </w:tabs>
        <w:bidi w:val="0"/>
        <w:spacing w:before="0" w:after="0" w:line="312" w:lineRule="exact"/>
        <w:ind w:left="0" w:right="0" w:firstLine="0"/>
        <w:jc w:val="left"/>
      </w:pPr>
      <w:bookmarkStart w:id="1052" w:name="bookmark1052"/>
      <w:bookmarkStart w:id="1053" w:name="bookmark1053"/>
      <w:bookmarkStart w:id="1056" w:name="bookmark1056"/>
      <w:bookmarkEnd w:id="1056"/>
      <w:r>
        <w:rPr>
          <w:color w:val="000000"/>
          <w:spacing w:val="0"/>
          <w:w w:val="100"/>
          <w:position w:val="0"/>
        </w:rPr>
        <w:t>股份支付的种类</w:t>
      </w:r>
      <w:bookmarkEnd w:id="1052"/>
      <w:bookmarkEnd w:id="1053"/>
    </w:p>
    <w:p>
      <w:pPr>
        <w:pStyle w:val="Style54"/>
        <w:keepNext w:val="0"/>
        <w:keepLines w:val="0"/>
        <w:widowControl w:val="0"/>
        <w:shd w:val="clear" w:color="auto" w:fill="auto"/>
        <w:bidi w:val="0"/>
        <w:spacing w:before="0" w:after="300" w:line="312" w:lineRule="exact"/>
        <w:ind w:left="0" w:right="0" w:firstLine="800"/>
        <w:jc w:val="both"/>
      </w:pPr>
      <w:r>
        <w:rPr>
          <w:color w:val="000000"/>
          <w:spacing w:val="0"/>
          <w:w w:val="100"/>
          <w:position w:val="0"/>
        </w:rPr>
        <w:t>本公司的股份支付分为以权益结算的股份支付和以现金结算的股份支付。</w:t>
      </w:r>
    </w:p>
    <w:p>
      <w:pPr>
        <w:pStyle w:val="Style54"/>
        <w:keepNext w:val="0"/>
        <w:keepLines w:val="0"/>
        <w:widowControl w:val="0"/>
        <w:numPr>
          <w:ilvl w:val="0"/>
          <w:numId w:val="77"/>
        </w:numPr>
        <w:shd w:val="clear" w:color="auto" w:fill="auto"/>
        <w:tabs>
          <w:tab w:pos="349" w:val="left"/>
        </w:tabs>
        <w:bidi w:val="0"/>
        <w:spacing w:before="0" w:after="0" w:line="309" w:lineRule="exact"/>
        <w:ind w:left="0" w:right="0" w:firstLine="0"/>
        <w:jc w:val="left"/>
      </w:pPr>
      <w:bookmarkStart w:id="1057" w:name="bookmark1057"/>
      <w:bookmarkEnd w:id="1057"/>
      <w:r>
        <w:rPr>
          <w:b/>
          <w:bCs/>
          <w:color w:val="000000"/>
          <w:spacing w:val="0"/>
          <w:w w:val="100"/>
          <w:position w:val="0"/>
        </w:rPr>
        <w:t>权益工具公允价值的确定方法</w:t>
      </w:r>
    </w:p>
    <w:p>
      <w:pPr>
        <w:pStyle w:val="Style54"/>
        <w:keepNext w:val="0"/>
        <w:keepLines w:val="0"/>
        <w:widowControl w:val="0"/>
        <w:shd w:val="clear" w:color="auto" w:fill="auto"/>
        <w:bidi w:val="0"/>
        <w:spacing w:before="0" w:after="0" w:line="309" w:lineRule="exact"/>
        <w:ind w:left="380" w:right="0" w:firstLine="420"/>
        <w:jc w:val="both"/>
      </w:pPr>
      <w:r>
        <w:rPr>
          <w:color w:val="000000"/>
          <w:spacing w:val="0"/>
          <w:w w:val="100"/>
          <w:position w:val="0"/>
        </w:rPr>
        <w:t>对于授予的存在活跃市场的期权等权益工具，按照活跃市场中的报价确定其公允价值。对于授予 的不存在活跃市场的期权等权益工具，采用期权定价模型等确定其公允价值，选用的期权定价模型考 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 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54"/>
        <w:keepNext w:val="0"/>
        <w:keepLines w:val="0"/>
        <w:widowControl w:val="0"/>
        <w:shd w:val="clear" w:color="auto" w:fill="auto"/>
        <w:bidi w:val="0"/>
        <w:spacing w:before="0" w:after="300" w:line="309" w:lineRule="exact"/>
        <w:ind w:left="380" w:right="0" w:firstLine="420"/>
        <w:jc w:val="both"/>
      </w:pPr>
      <w:r>
        <w:rPr>
          <w:color w:val="000000"/>
          <w:spacing w:val="0"/>
          <w:w w:val="100"/>
          <w:position w:val="0"/>
        </w:rPr>
        <w:t>在确定权益工具授予日的公允价值时，考虑股份支付协议规定的可行权条件中的市场条件和非可 行权条件的影响。股份支付存在非可行权条件的，只要职工或其他方满足了所有可行权条件中的非市 场条件（如服务期限等），即确认已得到服务相对应的成本费用。</w:t>
      </w:r>
    </w:p>
    <w:p>
      <w:pPr>
        <w:pStyle w:val="Style54"/>
        <w:keepNext w:val="0"/>
        <w:keepLines w:val="0"/>
        <w:widowControl w:val="0"/>
        <w:numPr>
          <w:ilvl w:val="0"/>
          <w:numId w:val="77"/>
        </w:numPr>
        <w:shd w:val="clear" w:color="auto" w:fill="auto"/>
        <w:tabs>
          <w:tab w:pos="349" w:val="left"/>
        </w:tabs>
        <w:bidi w:val="0"/>
        <w:spacing w:before="0" w:after="0" w:line="307" w:lineRule="exact"/>
        <w:ind w:left="0" w:right="0" w:firstLine="0"/>
        <w:jc w:val="left"/>
      </w:pPr>
      <w:bookmarkStart w:id="1058" w:name="bookmark1058"/>
      <w:bookmarkEnd w:id="1058"/>
      <w:r>
        <w:rPr>
          <w:b/>
          <w:bCs/>
          <w:color w:val="000000"/>
          <w:spacing w:val="0"/>
          <w:w w:val="100"/>
          <w:position w:val="0"/>
        </w:rPr>
        <w:t>确定可行权权益工具最佳估计的依据</w:t>
      </w:r>
    </w:p>
    <w:p>
      <w:pPr>
        <w:pStyle w:val="Style54"/>
        <w:keepNext w:val="0"/>
        <w:keepLines w:val="0"/>
        <w:widowControl w:val="0"/>
        <w:shd w:val="clear" w:color="auto" w:fill="auto"/>
        <w:bidi w:val="0"/>
        <w:spacing w:before="0" w:after="300" w:line="307" w:lineRule="exact"/>
        <w:ind w:left="380" w:right="0" w:firstLine="420"/>
        <w:jc w:val="both"/>
      </w:pPr>
      <w:r>
        <w:rPr>
          <w:color w:val="000000"/>
          <w:spacing w:val="0"/>
          <w:w w:val="100"/>
          <w:position w:val="0"/>
        </w:rPr>
        <w:t>等待期内每个资产负债表日，根据最新取得的可行权职工人数变动等后续信息作出最佳估计，修 正预计可行权的权益工具数量。在可行权日，最终预计可行权权益工具的数量与实际可行权数量一致。</w:t>
      </w:r>
    </w:p>
    <w:p>
      <w:pPr>
        <w:pStyle w:val="Style54"/>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会计处理方法</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54"/>
        <w:keepNext w:val="0"/>
        <w:keepLines w:val="0"/>
        <w:widowControl w:val="0"/>
        <w:shd w:val="clear" w:color="auto" w:fill="auto"/>
        <w:bidi w:val="0"/>
        <w:spacing w:before="0" w:after="980" w:line="312" w:lineRule="exact"/>
        <w:ind w:left="0" w:right="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3"/>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30</w:t>
      </w:r>
      <w:r>
        <w:rPr>
          <w:color w:val="000000"/>
          <w:spacing w:val="0"/>
          <w:w w:val="100"/>
          <w:position w:val="0"/>
        </w:rPr>
        <w:t>、收入</w:t>
      </w:r>
      <w:bookmarkEnd w:id="1059"/>
      <w:bookmarkEnd w:id="1060"/>
      <w:bookmarkEnd w:id="106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54"/>
        <w:keepNext w:val="0"/>
        <w:keepLines w:val="0"/>
        <w:widowControl w:val="0"/>
        <w:numPr>
          <w:ilvl w:val="0"/>
          <w:numId w:val="79"/>
        </w:numPr>
        <w:shd w:val="clear" w:color="auto" w:fill="auto"/>
        <w:bidi w:val="0"/>
        <w:spacing w:before="0" w:after="300" w:line="240" w:lineRule="auto"/>
        <w:ind w:left="0" w:right="0" w:firstLine="0"/>
        <w:jc w:val="left"/>
      </w:pPr>
      <w:bookmarkStart w:id="1062" w:name="bookmark1062"/>
      <w:bookmarkEnd w:id="1062"/>
      <w:r>
        <w:rPr>
          <w:b/>
          <w:bCs/>
          <w:color w:val="000000"/>
          <w:spacing w:val="0"/>
          <w:w w:val="100"/>
          <w:position w:val="0"/>
        </w:rPr>
        <w:t>收入确认的一般原则</w:t>
      </w:r>
    </w:p>
    <w:p>
      <w:pPr>
        <w:pStyle w:val="Style5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5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履约义务，是指合同中本公司向客户转让可明确区分商品或服务的承诺。</w:t>
      </w:r>
    </w:p>
    <w:p>
      <w:pPr>
        <w:pStyle w:val="Style5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5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sz w:val="20"/>
          <w:szCs w:val="20"/>
        </w:rPr>
        <w:t>（1）</w:t>
      </w:r>
      <w:r>
        <w:rPr>
          <w:color w:val="000000"/>
          <w:spacing w:val="0"/>
          <w:w w:val="100"/>
          <w:position w:val="0"/>
        </w:rPr>
        <w:t>客户在本公司履约的同时即取得并消耗本公司履约所 带来的经济利益；</w:t>
      </w:r>
      <w:r>
        <w:rPr>
          <w:color w:val="000000"/>
          <w:spacing w:val="0"/>
          <w:w w:val="100"/>
          <w:position w:val="0"/>
          <w:sz w:val="20"/>
          <w:szCs w:val="20"/>
        </w:rPr>
        <w:t>（2）</w:t>
      </w:r>
      <w:r>
        <w:rPr>
          <w:color w:val="000000"/>
          <w:spacing w:val="0"/>
          <w:w w:val="100"/>
          <w:position w:val="0"/>
        </w:rPr>
        <w:t>客户能够控制本公司履约过程中在建的商品；</w:t>
      </w:r>
      <w:r>
        <w:rPr>
          <w:color w:val="000000"/>
          <w:spacing w:val="0"/>
          <w:w w:val="100"/>
          <w:position w:val="0"/>
          <w:sz w:val="20"/>
          <w:szCs w:val="20"/>
        </w:rPr>
        <w:t>（3）</w:t>
      </w:r>
      <w:r>
        <w:rPr>
          <w:color w:val="000000"/>
          <w:spacing w:val="0"/>
          <w:w w:val="100"/>
          <w:position w:val="0"/>
        </w:rPr>
        <w:t>本公司履约过程中所产出的商品具 有不可替代用途，且本公司在整个合同期间内有权就累计至今已完成的履约部分收取款项。否则，本公司 在客户取得相关商品或服务控制权的时点确认收入。</w:t>
      </w:r>
    </w:p>
    <w:p>
      <w:pPr>
        <w:pStyle w:val="Style54"/>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对于在某一时段内履行的履约义务，本公司根据商品和劳务的性质，采用产出法/投入法确定恰当的 履约进度。产出法是根据已转移给客户的商品对于客户的价值确定履约进度（投入法是根据公司为履行履 约义务的投入确定履约进度）。当履约进度不能合理确定时，公司已经发生的成本预计能够得到补偿的， 按照已经发生的成本金额确认收入，直到履约进度能够合理确定为止。</w:t>
      </w:r>
    </w:p>
    <w:p>
      <w:pPr>
        <w:pStyle w:val="Style54"/>
        <w:keepNext w:val="0"/>
        <w:keepLines w:val="0"/>
        <w:widowControl w:val="0"/>
        <w:numPr>
          <w:ilvl w:val="0"/>
          <w:numId w:val="79"/>
        </w:numPr>
        <w:shd w:val="clear" w:color="auto" w:fill="auto"/>
        <w:tabs>
          <w:tab w:pos="338" w:val="left"/>
        </w:tabs>
        <w:bidi w:val="0"/>
        <w:spacing w:before="0" w:after="0" w:line="312" w:lineRule="exact"/>
        <w:ind w:left="0" w:right="0" w:firstLine="0"/>
        <w:jc w:val="left"/>
      </w:pPr>
      <w:bookmarkStart w:id="1063" w:name="bookmark1063"/>
      <w:bookmarkEnd w:id="1063"/>
      <w:r>
        <w:rPr>
          <w:b/>
          <w:bCs/>
          <w:color w:val="000000"/>
          <w:spacing w:val="0"/>
          <w:w w:val="100"/>
          <w:position w:val="0"/>
        </w:rPr>
        <w:t>特定交易的收入处理原则</w:t>
      </w:r>
    </w:p>
    <w:p>
      <w:pPr>
        <w:pStyle w:val="Style54"/>
        <w:keepNext w:val="0"/>
        <w:keepLines w:val="0"/>
        <w:widowControl w:val="0"/>
        <w:shd w:val="clear" w:color="auto" w:fill="auto"/>
        <w:tabs>
          <w:tab w:pos="927" w:val="left"/>
        </w:tabs>
        <w:bidi w:val="0"/>
        <w:spacing w:before="0" w:after="0" w:line="312" w:lineRule="exact"/>
        <w:ind w:left="0" w:right="0" w:firstLine="440"/>
        <w:jc w:val="both"/>
      </w:pPr>
      <w:bookmarkStart w:id="1064" w:name="bookmark1064"/>
      <w:r>
        <w:rPr>
          <w:color w:val="000000"/>
          <w:spacing w:val="0"/>
          <w:w w:val="100"/>
          <w:position w:val="0"/>
          <w:sz w:val="20"/>
          <w:szCs w:val="20"/>
        </w:rPr>
        <w:t>（</w:t>
      </w:r>
      <w:bookmarkEnd w:id="1064"/>
      <w:r>
        <w:rPr>
          <w:color w:val="000000"/>
          <w:spacing w:val="0"/>
          <w:w w:val="100"/>
          <w:position w:val="0"/>
          <w:sz w:val="20"/>
          <w:szCs w:val="20"/>
        </w:rPr>
        <w:t>1）</w:t>
        <w:tab/>
      </w:r>
      <w:r>
        <w:rPr>
          <w:color w:val="000000"/>
          <w:spacing w:val="0"/>
          <w:w w:val="100"/>
          <w:position w:val="0"/>
        </w:rPr>
        <w:t>附有销售退回条款的合同</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在客户取得相关商品控制权时，按照因向客户转让商品而预期有权收取的对价金额（即，不包含预期 因销售退回将退还的金额）确认收入，按照预期因销售退回将退还的金额确认负债。</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销售商品时预期将退回商品的账面价值，扣除收回该商品预计发生的成本（包括退回商品的价值减损） 后的余额，在“应收退货成本”项下核算。</w:t>
      </w:r>
    </w:p>
    <w:p>
      <w:pPr>
        <w:pStyle w:val="Style54"/>
        <w:keepNext w:val="0"/>
        <w:keepLines w:val="0"/>
        <w:widowControl w:val="0"/>
        <w:shd w:val="clear" w:color="auto" w:fill="auto"/>
        <w:tabs>
          <w:tab w:pos="927" w:val="left"/>
        </w:tabs>
        <w:bidi w:val="0"/>
        <w:spacing w:before="0" w:after="0" w:line="312" w:lineRule="exact"/>
        <w:ind w:left="0" w:right="0" w:firstLine="440"/>
        <w:jc w:val="both"/>
      </w:pPr>
      <w:bookmarkStart w:id="1065" w:name="bookmark1065"/>
      <w:r>
        <w:rPr>
          <w:color w:val="000000"/>
          <w:spacing w:val="0"/>
          <w:w w:val="100"/>
          <w:position w:val="0"/>
          <w:sz w:val="20"/>
          <w:szCs w:val="20"/>
        </w:rPr>
        <w:t>（</w:t>
      </w:r>
      <w:bookmarkEnd w:id="1065"/>
      <w:r>
        <w:rPr>
          <w:color w:val="000000"/>
          <w:spacing w:val="0"/>
          <w:w w:val="100"/>
          <w:position w:val="0"/>
          <w:sz w:val="20"/>
          <w:szCs w:val="20"/>
        </w:rPr>
        <w:t>2）</w:t>
        <w:tab/>
      </w:r>
      <w:r>
        <w:rPr>
          <w:color w:val="000000"/>
          <w:spacing w:val="0"/>
          <w:w w:val="100"/>
          <w:position w:val="0"/>
        </w:rPr>
        <w:t>附有质量保证条款的合同</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评估该质量保证是否在向客户保证所销售商品符合既定标准之外提供了一项单独的服务。公司提供额 外服务的，则作为单项履约义务，按照收入准则规定进行会计处理；否则，质量保证责任按照或有事项的 会计准则规定进行会计处理。</w:t>
      </w:r>
    </w:p>
    <w:p>
      <w:pPr>
        <w:pStyle w:val="Style54"/>
        <w:keepNext w:val="0"/>
        <w:keepLines w:val="0"/>
        <w:widowControl w:val="0"/>
        <w:numPr>
          <w:ilvl w:val="0"/>
          <w:numId w:val="79"/>
        </w:numPr>
        <w:shd w:val="clear" w:color="auto" w:fill="auto"/>
        <w:tabs>
          <w:tab w:pos="338" w:val="left"/>
        </w:tabs>
        <w:bidi w:val="0"/>
        <w:spacing w:before="0" w:after="0" w:line="312" w:lineRule="exact"/>
        <w:ind w:left="0" w:right="0" w:firstLine="0"/>
        <w:jc w:val="left"/>
      </w:pPr>
      <w:bookmarkStart w:id="1066" w:name="bookmark1066"/>
      <w:bookmarkEnd w:id="1066"/>
      <w:r>
        <w:rPr>
          <w:b/>
          <w:bCs/>
          <w:color w:val="000000"/>
          <w:spacing w:val="0"/>
          <w:w w:val="100"/>
          <w:position w:val="0"/>
        </w:rPr>
        <w:t>电视剧的制作发行、播映权转让等业务收入</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电视剧在完成摄制并经电视行政主管部门审查通过，取得《电视剧发行许可证》后，将电视剧拷贝、 播映带和其他载体转移给购货方时确认收入。</w:t>
      </w:r>
    </w:p>
    <w:p>
      <w:pPr>
        <w:pStyle w:val="Style54"/>
        <w:keepNext w:val="0"/>
        <w:keepLines w:val="0"/>
        <w:widowControl w:val="0"/>
        <w:numPr>
          <w:ilvl w:val="0"/>
          <w:numId w:val="79"/>
        </w:numPr>
        <w:shd w:val="clear" w:color="auto" w:fill="auto"/>
        <w:tabs>
          <w:tab w:pos="343" w:val="left"/>
        </w:tabs>
        <w:bidi w:val="0"/>
        <w:spacing w:before="0" w:after="0" w:line="312" w:lineRule="exact"/>
        <w:ind w:left="0" w:right="0" w:firstLine="0"/>
        <w:jc w:val="both"/>
      </w:pPr>
      <w:bookmarkStart w:id="1067" w:name="bookmark1067"/>
      <w:bookmarkEnd w:id="1067"/>
      <w:r>
        <w:rPr>
          <w:b/>
          <w:bCs/>
          <w:color w:val="000000"/>
          <w:spacing w:val="0"/>
          <w:w w:val="100"/>
          <w:position w:val="0"/>
        </w:rPr>
        <w:t>保理业务收入</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在相关的保理利息收入金额能够可靠地计量，相关的经济利益可以收到时，按保理合同约定的利率及 投放的保理本金计算当期应确认的保理利息收入。</w:t>
      </w:r>
    </w:p>
    <w:p>
      <w:pPr>
        <w:pStyle w:val="Style54"/>
        <w:keepNext w:val="0"/>
        <w:keepLines w:val="0"/>
        <w:widowControl w:val="0"/>
        <w:numPr>
          <w:ilvl w:val="0"/>
          <w:numId w:val="79"/>
        </w:numPr>
        <w:shd w:val="clear" w:color="auto" w:fill="auto"/>
        <w:tabs>
          <w:tab w:pos="343" w:val="left"/>
        </w:tabs>
        <w:bidi w:val="0"/>
        <w:spacing w:before="0" w:after="0" w:line="312" w:lineRule="exact"/>
        <w:ind w:left="0" w:right="0" w:firstLine="0"/>
        <w:jc w:val="both"/>
      </w:pPr>
      <w:bookmarkStart w:id="1068" w:name="bookmark1068"/>
      <w:bookmarkEnd w:id="1068"/>
      <w:r>
        <w:rPr>
          <w:b/>
          <w:bCs/>
          <w:color w:val="000000"/>
          <w:spacing w:val="0"/>
          <w:w w:val="100"/>
          <w:position w:val="0"/>
        </w:rPr>
        <w:t>信托收入</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按信托合同中规定的计算方法确认，并在合同期内分期确认的收益。</w:t>
      </w:r>
      <w:r>
        <w:rPr>
          <w:color w:val="000000"/>
          <w:spacing w:val="0"/>
          <w:w w:val="100"/>
          <w:position w:val="0"/>
          <w:sz w:val="20"/>
          <w:szCs w:val="20"/>
        </w:rPr>
        <w:t>6</w:t>
      </w:r>
      <w:r>
        <w:rPr>
          <w:color w:val="000000"/>
          <w:spacing w:val="0"/>
          <w:w w:val="100"/>
          <w:position w:val="0"/>
        </w:rPr>
        <w:t>、债权管理及贷款顾问服务费 收入</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公司采用实际利率法计算当期应当确认的贷款服务费收入。实际利率是指将金融资产和金融负债在预 期存续期间或适用的更短期间内的未来现金流量，折现为该金融资产或金融负债当前账面价值所使用的利 率。</w:t>
      </w:r>
    </w:p>
    <w:p>
      <w:pPr>
        <w:pStyle w:val="Style54"/>
        <w:keepNext w:val="0"/>
        <w:keepLines w:val="0"/>
        <w:widowControl w:val="0"/>
        <w:numPr>
          <w:ilvl w:val="0"/>
          <w:numId w:val="79"/>
        </w:numPr>
        <w:shd w:val="clear" w:color="auto" w:fill="auto"/>
        <w:tabs>
          <w:tab w:pos="343" w:val="left"/>
        </w:tabs>
        <w:bidi w:val="0"/>
        <w:spacing w:before="0" w:after="0" w:line="312" w:lineRule="exact"/>
        <w:ind w:left="0" w:right="0" w:firstLine="0"/>
        <w:jc w:val="both"/>
      </w:pPr>
      <w:bookmarkStart w:id="1069" w:name="bookmark1069"/>
      <w:bookmarkEnd w:id="1069"/>
      <w:r>
        <w:rPr>
          <w:b/>
          <w:bCs/>
          <w:color w:val="000000"/>
          <w:spacing w:val="0"/>
          <w:w w:val="100"/>
          <w:position w:val="0"/>
        </w:rPr>
        <w:t>广告收入</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公司业务分为自有媒体及媒介代理类。</w:t>
      </w:r>
    </w:p>
    <w:p>
      <w:pPr>
        <w:pStyle w:val="Style54"/>
        <w:keepNext w:val="0"/>
        <w:keepLines w:val="0"/>
        <w:widowControl w:val="0"/>
        <w:shd w:val="clear" w:color="auto" w:fill="auto"/>
        <w:bidi w:val="0"/>
        <w:spacing w:before="0" w:after="0" w:line="325" w:lineRule="exact"/>
        <w:ind w:left="0" w:right="0" w:firstLine="440"/>
        <w:jc w:val="both"/>
      </w:pPr>
      <w:r>
        <w:rPr>
          <w:color w:val="000000"/>
          <w:spacing w:val="0"/>
          <w:w w:val="100"/>
          <w:position w:val="0"/>
        </w:rPr>
        <w:t>自有媒体业务收入的具体确认标准:公司承接业务后，按照约定确定公司的媒体并与客户签订发布合 同，由第三方制作公司安装和上画，客户验收确认。广告发布后，公司运营部门定期监测和维护，按合同 约定提供发布、维护情况等验收报告送客户确认，验收报告经公司和客户共同核实和确认后，按照实际上 下刊日期分期确认收入。</w:t>
      </w:r>
    </w:p>
    <w:p>
      <w:pPr>
        <w:pStyle w:val="Style5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媒介代理业务收入的具体确认标准:公司承接业务后，按照客户要求选择媒体并与其签订投放合同， </w:t>
      </w:r>
      <w:r>
        <w:rPr>
          <w:color w:val="000000"/>
          <w:spacing w:val="0"/>
          <w:w w:val="100"/>
          <w:position w:val="0"/>
        </w:rPr>
        <w:t>由媒体按照投放计划执行广告发布。广告发布后，公司媒介部门收集上下刊回执等媒体投放证明，送公司 业务部门、财务部门核实，并将投放证明送客户确认，经公司和客户共同对广告发布情况核实确认后，按 照实际上下刊日期分期确认收入。</w:t>
      </w:r>
    </w:p>
    <w:p>
      <w:pPr>
        <w:pStyle w:val="Style33"/>
        <w:keepNext/>
        <w:keepLines/>
        <w:widowControl w:val="0"/>
        <w:shd w:val="clear" w:color="auto" w:fill="auto"/>
        <w:tabs>
          <w:tab w:pos="1217" w:val="left"/>
        </w:tabs>
        <w:bidi w:val="0"/>
        <w:spacing w:before="0" w:after="0" w:line="413" w:lineRule="exact"/>
        <w:ind w:left="0" w:right="0" w:firstLine="420"/>
        <w:jc w:val="both"/>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color w:val="000000"/>
          <w:spacing w:val="0"/>
          <w:w w:val="100"/>
          <w:position w:val="0"/>
        </w:rPr>
        <w:t>一）</w:t>
        <w:tab/>
        <w:t>合同成本</w:t>
      </w:r>
      <w:bookmarkEnd w:id="1070"/>
      <w:bookmarkEnd w:id="1071"/>
      <w:bookmarkEnd w:id="1073"/>
    </w:p>
    <w:p>
      <w:pPr>
        <w:pStyle w:val="Style33"/>
        <w:keepNext/>
        <w:keepLines/>
        <w:widowControl w:val="0"/>
        <w:numPr>
          <w:ilvl w:val="0"/>
          <w:numId w:val="81"/>
        </w:numPr>
        <w:shd w:val="clear" w:color="auto" w:fill="auto"/>
        <w:tabs>
          <w:tab w:pos="830" w:val="left"/>
        </w:tabs>
        <w:bidi w:val="0"/>
        <w:spacing w:before="0" w:after="0" w:line="413" w:lineRule="exact"/>
        <w:ind w:left="0" w:right="0" w:firstLine="420"/>
        <w:jc w:val="both"/>
      </w:pPr>
      <w:bookmarkStart w:id="1070" w:name="bookmark1070"/>
      <w:bookmarkStart w:id="1071" w:name="bookmark1071"/>
      <w:bookmarkStart w:id="1074" w:name="bookmark1074"/>
      <w:bookmarkEnd w:id="1074"/>
      <w:r>
        <w:rPr>
          <w:color w:val="000000"/>
          <w:spacing w:val="0"/>
          <w:w w:val="100"/>
          <w:position w:val="0"/>
        </w:rPr>
        <w:t>合同履约成本</w:t>
      </w:r>
      <w:bookmarkEnd w:id="1070"/>
      <w:bookmarkEnd w:id="1071"/>
    </w:p>
    <w:p>
      <w:pPr>
        <w:pStyle w:val="Style54"/>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54"/>
        <w:keepNext w:val="0"/>
        <w:keepLines w:val="0"/>
        <w:widowControl w:val="0"/>
        <w:shd w:val="clear" w:color="auto" w:fill="auto"/>
        <w:tabs>
          <w:tab w:pos="1011" w:val="left"/>
        </w:tabs>
        <w:bidi w:val="0"/>
        <w:spacing w:before="0" w:after="0" w:line="413" w:lineRule="exact"/>
        <w:ind w:left="0" w:right="0" w:firstLine="420"/>
        <w:jc w:val="both"/>
      </w:pPr>
      <w:bookmarkStart w:id="1075" w:name="bookmark1075"/>
      <w:r>
        <w:rPr>
          <w:color w:val="000000"/>
          <w:spacing w:val="0"/>
          <w:w w:val="100"/>
          <w:position w:val="0"/>
          <w:sz w:val="20"/>
          <w:szCs w:val="20"/>
        </w:rPr>
        <w:t>（</w:t>
      </w:r>
      <w:bookmarkEnd w:id="1075"/>
      <w:r>
        <w:rPr>
          <w:color w:val="000000"/>
          <w:spacing w:val="0"/>
          <w:w w:val="100"/>
          <w:position w:val="0"/>
          <w:sz w:val="20"/>
          <w:szCs w:val="20"/>
        </w:rPr>
        <w:t>1）</w:t>
        <w:tab/>
      </w:r>
      <w:r>
        <w:rPr>
          <w:color w:val="000000"/>
          <w:spacing w:val="0"/>
          <w:w w:val="100"/>
          <w:position w:val="0"/>
        </w:rPr>
        <w:t>该成本与一份当前或预期取得的合同直接相关，包括直接人工、直接材料、制造费用（或类似 费用）、明确由客户承担的成本以及仅因该合同而发生的其他成本；</w:t>
      </w:r>
    </w:p>
    <w:p>
      <w:pPr>
        <w:pStyle w:val="Style54"/>
        <w:keepNext w:val="0"/>
        <w:keepLines w:val="0"/>
        <w:widowControl w:val="0"/>
        <w:shd w:val="clear" w:color="auto" w:fill="auto"/>
        <w:tabs>
          <w:tab w:pos="868" w:val="left"/>
        </w:tabs>
        <w:bidi w:val="0"/>
        <w:spacing w:before="0" w:after="0" w:line="413" w:lineRule="exact"/>
        <w:ind w:left="0" w:right="0" w:firstLine="380"/>
        <w:jc w:val="both"/>
      </w:pPr>
      <w:bookmarkStart w:id="1076" w:name="bookmark1076"/>
      <w:r>
        <w:rPr>
          <w:color w:val="000000"/>
          <w:spacing w:val="0"/>
          <w:w w:val="100"/>
          <w:position w:val="0"/>
          <w:sz w:val="20"/>
          <w:szCs w:val="20"/>
        </w:rPr>
        <w:t>（</w:t>
      </w:r>
      <w:bookmarkEnd w:id="1076"/>
      <w:r>
        <w:rPr>
          <w:color w:val="000000"/>
          <w:spacing w:val="0"/>
          <w:w w:val="100"/>
          <w:position w:val="0"/>
          <w:sz w:val="20"/>
          <w:szCs w:val="20"/>
        </w:rPr>
        <w:t>2）</w:t>
        <w:tab/>
      </w:r>
      <w:r>
        <w:rPr>
          <w:color w:val="000000"/>
          <w:spacing w:val="0"/>
          <w:w w:val="100"/>
          <w:position w:val="0"/>
        </w:rPr>
        <w:t>该成本增加了企业未来用于履行履约义务的资源。</w:t>
      </w:r>
    </w:p>
    <w:p>
      <w:pPr>
        <w:pStyle w:val="Style54"/>
        <w:keepNext w:val="0"/>
        <w:keepLines w:val="0"/>
        <w:widowControl w:val="0"/>
        <w:shd w:val="clear" w:color="auto" w:fill="auto"/>
        <w:tabs>
          <w:tab w:pos="868" w:val="left"/>
        </w:tabs>
        <w:bidi w:val="0"/>
        <w:spacing w:before="0" w:after="0" w:line="413" w:lineRule="exact"/>
        <w:ind w:left="0" w:right="0" w:firstLine="380"/>
        <w:jc w:val="both"/>
      </w:pPr>
      <w:bookmarkStart w:id="1077" w:name="bookmark1077"/>
      <w:r>
        <w:rPr>
          <w:color w:val="000000"/>
          <w:spacing w:val="0"/>
          <w:w w:val="100"/>
          <w:position w:val="0"/>
          <w:sz w:val="20"/>
          <w:szCs w:val="20"/>
        </w:rPr>
        <w:t>（</w:t>
      </w:r>
      <w:bookmarkEnd w:id="1077"/>
      <w:r>
        <w:rPr>
          <w:color w:val="000000"/>
          <w:spacing w:val="0"/>
          <w:w w:val="100"/>
          <w:position w:val="0"/>
          <w:sz w:val="20"/>
          <w:szCs w:val="20"/>
        </w:rPr>
        <w:t>3）</w:t>
        <w:tab/>
      </w:r>
      <w:r>
        <w:rPr>
          <w:color w:val="000000"/>
          <w:spacing w:val="0"/>
          <w:w w:val="100"/>
          <w:position w:val="0"/>
        </w:rPr>
        <w:t>该成本预期能够收回。</w:t>
      </w:r>
    </w:p>
    <w:p>
      <w:pPr>
        <w:pStyle w:val="Style54"/>
        <w:keepNext w:val="0"/>
        <w:keepLines w:val="0"/>
        <w:widowControl w:val="0"/>
        <w:shd w:val="clear" w:color="auto" w:fill="auto"/>
        <w:bidi w:val="0"/>
        <w:spacing w:before="0" w:after="380" w:line="413" w:lineRule="exact"/>
        <w:ind w:left="0" w:right="0" w:firstLine="380"/>
        <w:jc w:val="both"/>
      </w:pPr>
      <w:r>
        <w:rPr>
          <w:color w:val="000000"/>
          <w:spacing w:val="0"/>
          <w:w w:val="100"/>
          <w:position w:val="0"/>
        </w:rPr>
        <w:t>该资产根据其初始确认时摊销期限是否超过一个正常营业周期在存货或其他非流动资产中列报。</w:t>
      </w:r>
    </w:p>
    <w:p>
      <w:pPr>
        <w:pStyle w:val="Style54"/>
        <w:keepNext w:val="0"/>
        <w:keepLines w:val="0"/>
        <w:widowControl w:val="0"/>
        <w:numPr>
          <w:ilvl w:val="0"/>
          <w:numId w:val="81"/>
        </w:numPr>
        <w:shd w:val="clear" w:color="auto" w:fill="auto"/>
        <w:tabs>
          <w:tab w:pos="830" w:val="left"/>
        </w:tabs>
        <w:bidi w:val="0"/>
        <w:spacing w:before="0" w:after="0" w:line="408" w:lineRule="exact"/>
        <w:ind w:left="0" w:right="0" w:firstLine="380"/>
        <w:jc w:val="both"/>
      </w:pPr>
      <w:bookmarkStart w:id="1078" w:name="bookmark1078"/>
      <w:bookmarkEnd w:id="1078"/>
      <w:r>
        <w:rPr>
          <w:b/>
          <w:bCs/>
          <w:color w:val="000000"/>
          <w:spacing w:val="0"/>
          <w:w w:val="100"/>
          <w:position w:val="0"/>
        </w:rPr>
        <w:t>合同取得成本</w:t>
      </w:r>
    </w:p>
    <w:p>
      <w:pPr>
        <w:pStyle w:val="Style54"/>
        <w:keepNext w:val="0"/>
        <w:keepLines w:val="0"/>
        <w:widowControl w:val="0"/>
        <w:shd w:val="clear" w:color="auto" w:fill="auto"/>
        <w:bidi w:val="0"/>
        <w:spacing w:before="0" w:after="380" w:line="408" w:lineRule="exact"/>
        <w:ind w:left="0" w:right="0" w:firstLine="42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54"/>
        <w:keepNext w:val="0"/>
        <w:keepLines w:val="0"/>
        <w:widowControl w:val="0"/>
        <w:numPr>
          <w:ilvl w:val="0"/>
          <w:numId w:val="81"/>
        </w:numPr>
        <w:shd w:val="clear" w:color="auto" w:fill="auto"/>
        <w:tabs>
          <w:tab w:pos="830" w:val="left"/>
        </w:tabs>
        <w:bidi w:val="0"/>
        <w:spacing w:before="0" w:after="0" w:line="408" w:lineRule="exact"/>
        <w:ind w:left="0" w:right="0" w:firstLine="420"/>
        <w:jc w:val="both"/>
      </w:pPr>
      <w:bookmarkStart w:id="1079" w:name="bookmark1079"/>
      <w:bookmarkEnd w:id="1079"/>
      <w:r>
        <w:rPr>
          <w:b/>
          <w:bCs/>
          <w:color w:val="000000"/>
          <w:spacing w:val="0"/>
          <w:w w:val="100"/>
          <w:position w:val="0"/>
        </w:rPr>
        <w:t>合同成本摊销</w:t>
      </w:r>
    </w:p>
    <w:p>
      <w:pPr>
        <w:pStyle w:val="Style54"/>
        <w:keepNext w:val="0"/>
        <w:keepLines w:val="0"/>
        <w:widowControl w:val="0"/>
        <w:shd w:val="clear" w:color="auto" w:fill="auto"/>
        <w:bidi w:val="0"/>
        <w:spacing w:before="0" w:after="380" w:line="408" w:lineRule="exact"/>
        <w:ind w:left="0" w:right="0" w:firstLine="42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54"/>
        <w:keepNext w:val="0"/>
        <w:keepLines w:val="0"/>
        <w:widowControl w:val="0"/>
        <w:numPr>
          <w:ilvl w:val="0"/>
          <w:numId w:val="81"/>
        </w:numPr>
        <w:shd w:val="clear" w:color="auto" w:fill="auto"/>
        <w:tabs>
          <w:tab w:pos="830" w:val="left"/>
        </w:tabs>
        <w:bidi w:val="0"/>
        <w:spacing w:before="0" w:after="80" w:line="408" w:lineRule="exact"/>
        <w:ind w:left="0" w:right="0" w:firstLine="420"/>
        <w:jc w:val="both"/>
      </w:pPr>
      <w:bookmarkStart w:id="1080" w:name="bookmark1080"/>
      <w:bookmarkEnd w:id="1080"/>
      <w:r>
        <w:rPr>
          <w:b/>
          <w:bCs/>
          <w:color w:val="000000"/>
          <w:spacing w:val="0"/>
          <w:w w:val="100"/>
          <w:position w:val="0"/>
        </w:rPr>
        <w:t>合同成本减值</w:t>
      </w:r>
    </w:p>
    <w:p>
      <w:pPr>
        <w:pStyle w:val="Style30"/>
        <w:keepNext w:val="0"/>
        <w:keepLines w:val="0"/>
        <w:widowControl w:val="0"/>
        <w:shd w:val="clear" w:color="auto" w:fill="auto"/>
        <w:bidi w:val="0"/>
        <w:spacing w:before="0" w:after="380" w:line="331" w:lineRule="exact"/>
        <w:ind w:left="0" w:right="0" w:firstLine="420"/>
        <w:jc w:val="both"/>
      </w:pPr>
      <w:r>
        <w:rPr>
          <w:color w:val="000000"/>
          <w:spacing w:val="0"/>
          <w:w w:val="100"/>
          <w:position w:val="0"/>
          <w:sz w:val="20"/>
          <w:szCs w:val="20"/>
        </w:rPr>
        <w:t xml:space="preserve">上述与合同成本有关的资产，账面价值高于本公司因转让与该资产相关的商品预期能够取得剩余对价 与为转让该相关商品估计将要发生的成本的差额的，超出部分应当计提减值准备，并确认为资产减值损失。 </w:t>
      </w:r>
      <w:r>
        <w:rPr>
          <w:color w:val="000000"/>
          <w:spacing w:val="0"/>
          <w:w w:val="100"/>
          <w:position w:val="0"/>
        </w:rPr>
        <w:t>计提减值准备后，如果以前期间减值的因素发生变化，使得上述两项差额高于该资产账面价值的，转回原已计提的资产减值 准备，并计入当期损益，但转回后的资产账面价值不超过假定不计提减值准备情况下该资产在转回日的账面价值。</w:t>
      </w:r>
    </w:p>
    <w:p>
      <w:pPr>
        <w:pStyle w:val="Style33"/>
        <w:keepNext/>
        <w:keepLines/>
        <w:widowControl w:val="0"/>
        <w:shd w:val="clear" w:color="auto" w:fill="auto"/>
        <w:bidi w:val="0"/>
        <w:spacing w:before="0" w:after="80" w:line="427" w:lineRule="auto"/>
        <w:ind w:left="0" w:right="0" w:firstLine="0"/>
        <w:jc w:val="both"/>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31</w:t>
      </w:r>
      <w:r>
        <w:rPr>
          <w:color w:val="000000"/>
          <w:spacing w:val="0"/>
          <w:w w:val="100"/>
          <w:position w:val="0"/>
        </w:rPr>
        <w:t>、政府补助</w:t>
      </w:r>
      <w:bookmarkEnd w:id="1081"/>
      <w:bookmarkEnd w:id="1082"/>
      <w:bookmarkEnd w:id="1083"/>
    </w:p>
    <w:p>
      <w:pPr>
        <w:pStyle w:val="Style33"/>
        <w:keepNext/>
        <w:keepLines/>
        <w:widowControl w:val="0"/>
        <w:numPr>
          <w:ilvl w:val="0"/>
          <w:numId w:val="83"/>
        </w:numPr>
        <w:shd w:val="clear" w:color="auto" w:fill="auto"/>
        <w:tabs>
          <w:tab w:pos="348" w:val="left"/>
        </w:tabs>
        <w:bidi w:val="0"/>
        <w:spacing w:before="0" w:after="0" w:line="312" w:lineRule="exact"/>
        <w:ind w:left="0" w:right="0" w:firstLine="0"/>
        <w:jc w:val="both"/>
      </w:pPr>
      <w:bookmarkStart w:id="1081" w:name="bookmark1081"/>
      <w:bookmarkStart w:id="1082" w:name="bookmark1082"/>
      <w:bookmarkStart w:id="1084" w:name="bookmark1084"/>
      <w:bookmarkEnd w:id="1084"/>
      <w:r>
        <w:rPr>
          <w:color w:val="000000"/>
          <w:spacing w:val="0"/>
          <w:w w:val="100"/>
          <w:position w:val="0"/>
        </w:rPr>
        <w:t>类型</w:t>
      </w:r>
      <w:bookmarkEnd w:id="1081"/>
      <w:bookmarkEnd w:id="1082"/>
    </w:p>
    <w:p>
      <w:pPr>
        <w:pStyle w:val="Style5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政府补助，是本公司从政府无偿取得的货币性资产与非货币性资产。根据相关政府文件规定的补 助对象，将政府补助划分为与资产相关的政府补助和与收益相关的政府补助。</w:t>
      </w:r>
    </w:p>
    <w:p>
      <w:pPr>
        <w:pStyle w:val="Style54"/>
        <w:keepNext w:val="0"/>
        <w:keepLines w:val="0"/>
        <w:widowControl w:val="0"/>
        <w:shd w:val="clear" w:color="auto" w:fill="auto"/>
        <w:bidi w:val="0"/>
        <w:spacing w:before="0" w:after="380" w:line="312" w:lineRule="exact"/>
        <w:ind w:left="380" w:right="0" w:firstLine="420"/>
        <w:jc w:val="both"/>
      </w:pPr>
      <w:r>
        <w:rPr>
          <w:color w:val="000000"/>
          <w:spacing w:val="0"/>
          <w:w w:val="100"/>
          <w:position w:val="0"/>
        </w:rPr>
        <w:t>与资产相关的政府补助，是指本公司取得的、用于购建或以其他方式形成长期资产的政府补助。 与收益相关的政府补助，是指除与资产相关的政府补助之外的政府补助。</w:t>
      </w:r>
    </w:p>
    <w:p>
      <w:pPr>
        <w:pStyle w:val="Style54"/>
        <w:keepNext w:val="0"/>
        <w:keepLines w:val="0"/>
        <w:widowControl w:val="0"/>
        <w:numPr>
          <w:ilvl w:val="0"/>
          <w:numId w:val="83"/>
        </w:numPr>
        <w:shd w:val="clear" w:color="auto" w:fill="auto"/>
        <w:tabs>
          <w:tab w:pos="348" w:val="left"/>
        </w:tabs>
        <w:bidi w:val="0"/>
        <w:spacing w:before="0" w:after="80" w:line="240" w:lineRule="auto"/>
        <w:ind w:left="0" w:right="0" w:firstLine="0"/>
        <w:jc w:val="both"/>
      </w:pPr>
      <w:bookmarkStart w:id="1085" w:name="bookmark1085"/>
      <w:bookmarkEnd w:id="1085"/>
      <w:r>
        <w:rPr>
          <w:b/>
          <w:bCs/>
          <w:color w:val="000000"/>
          <w:spacing w:val="0"/>
          <w:w w:val="100"/>
          <w:position w:val="0"/>
        </w:rPr>
        <w:t>政府补助的确认</w:t>
      </w:r>
    </w:p>
    <w:p>
      <w:pPr>
        <w:pStyle w:val="Style54"/>
        <w:keepNext w:val="0"/>
        <w:keepLines w:val="0"/>
        <w:widowControl w:val="0"/>
        <w:shd w:val="clear" w:color="auto" w:fill="auto"/>
        <w:bidi w:val="0"/>
        <w:spacing w:before="0" w:after="80" w:line="240" w:lineRule="auto"/>
        <w:ind w:left="0" w:right="0" w:firstLine="800"/>
        <w:jc w:val="left"/>
      </w:pPr>
      <w:r>
        <w:rPr>
          <w:color w:val="000000"/>
          <w:spacing w:val="0"/>
          <w:w w:val="100"/>
          <w:position w:val="0"/>
        </w:rPr>
        <w:t>对期末有证据表明公司能够符合财政扶持政策规定的相关条件且预计能够收到财政扶持资金的，</w:t>
      </w:r>
    </w:p>
    <w:p>
      <w:pPr>
        <w:pStyle w:val="Style5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按应收金额确认政府补助。除此之外，政府补助均在实际收到时确认。</w:t>
      </w:r>
    </w:p>
    <w:p>
      <w:pPr>
        <w:pStyle w:val="Style54"/>
        <w:keepNext w:val="0"/>
        <w:keepLines w:val="0"/>
        <w:widowControl w:val="0"/>
        <w:shd w:val="clear" w:color="auto" w:fill="auto"/>
        <w:bidi w:val="0"/>
        <w:spacing w:before="0" w:after="300" w:line="307" w:lineRule="exact"/>
        <w:ind w:left="380" w:right="0" w:firstLine="420"/>
        <w:jc w:val="both"/>
      </w:pPr>
      <w:r>
        <w:rPr>
          <w:color w:val="000000"/>
          <w:spacing w:val="0"/>
          <w:w w:val="100"/>
          <w:position w:val="0"/>
        </w:rPr>
        <w:t>政府补助为货币性资产的，按照收到或应收的金额计量。政府补助为非货币性资产的，按照公允 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 补助，直接计入当期损益。</w:t>
      </w:r>
    </w:p>
    <w:p>
      <w:pPr>
        <w:pStyle w:val="Style54"/>
        <w:keepNext w:val="0"/>
        <w:keepLines w:val="0"/>
        <w:widowControl w:val="0"/>
        <w:shd w:val="clear" w:color="auto" w:fill="auto"/>
        <w:bidi w:val="0"/>
        <w:spacing w:before="0" w:after="0" w:line="314" w:lineRule="exact"/>
        <w:ind w:left="0" w:right="0" w:firstLine="220"/>
        <w:jc w:val="left"/>
      </w:pPr>
      <w:r>
        <w:rPr>
          <w:b/>
          <w:bCs/>
          <w:color w:val="000000"/>
          <w:spacing w:val="0"/>
          <w:w w:val="100"/>
          <w:position w:val="0"/>
        </w:rPr>
        <w:t>会计处理方法</w:t>
      </w:r>
    </w:p>
    <w:p>
      <w:pPr>
        <w:pStyle w:val="Style54"/>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54"/>
        <w:keepNext w:val="0"/>
        <w:keepLines w:val="0"/>
        <w:widowControl w:val="0"/>
        <w:shd w:val="clear" w:color="auto" w:fill="auto"/>
        <w:bidi w:val="0"/>
        <w:spacing w:before="0" w:after="0" w:line="314" w:lineRule="exact"/>
        <w:ind w:left="0" w:right="0" w:firstLine="800"/>
        <w:jc w:val="both"/>
      </w:pPr>
      <w:r>
        <w:rPr>
          <w:color w:val="000000"/>
          <w:spacing w:val="0"/>
          <w:w w:val="100"/>
          <w:position w:val="0"/>
        </w:rPr>
        <w:t>与资产相关的政府补助，应当冲减相关资产的账面价值或确认为递延收益。与资产相关的政府补 助确认为递延收益的，在所建造或购买资产使用寿命内按照合理、系统的方法分期计入损益。</w:t>
      </w:r>
    </w:p>
    <w:p>
      <w:pPr>
        <w:pStyle w:val="Style54"/>
        <w:keepNext w:val="0"/>
        <w:keepLines w:val="0"/>
        <w:widowControl w:val="0"/>
        <w:shd w:val="clear" w:color="auto" w:fill="auto"/>
        <w:bidi w:val="0"/>
        <w:spacing w:before="0" w:after="0" w:line="314" w:lineRule="exact"/>
        <w:ind w:left="0" w:right="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54"/>
        <w:keepNext w:val="0"/>
        <w:keepLines w:val="0"/>
        <w:widowControl w:val="0"/>
        <w:shd w:val="clear" w:color="auto" w:fill="auto"/>
        <w:bidi w:val="0"/>
        <w:spacing w:before="0" w:after="0" w:line="314" w:lineRule="exact"/>
        <w:ind w:left="0" w:right="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54"/>
        <w:keepNext w:val="0"/>
        <w:keepLines w:val="0"/>
        <w:widowControl w:val="0"/>
        <w:shd w:val="clear" w:color="auto" w:fill="auto"/>
        <w:bidi w:val="0"/>
        <w:spacing w:before="0" w:after="0" w:line="314" w:lineRule="exact"/>
        <w:ind w:left="0" w:right="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54"/>
        <w:keepNext w:val="0"/>
        <w:keepLines w:val="0"/>
        <w:widowControl w:val="0"/>
        <w:shd w:val="clear" w:color="auto" w:fill="auto"/>
        <w:bidi w:val="0"/>
        <w:spacing w:before="0" w:after="600" w:line="314" w:lineRule="exact"/>
        <w:ind w:left="0" w:right="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3"/>
        <w:keepNext/>
        <w:keepLines/>
        <w:widowControl w:val="0"/>
        <w:shd w:val="clear" w:color="auto" w:fill="auto"/>
        <w:bidi w:val="0"/>
        <w:spacing w:before="0" w:after="300" w:line="313" w:lineRule="exact"/>
        <w:ind w:left="0" w:right="0" w:firstLine="0"/>
        <w:jc w:val="left"/>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6"/>
      <w:bookmarkEnd w:id="1087"/>
      <w:bookmarkEnd w:id="1088"/>
    </w:p>
    <w:p>
      <w:pPr>
        <w:pStyle w:val="Style54"/>
        <w:keepNext w:val="0"/>
        <w:keepLines w:val="0"/>
        <w:widowControl w:val="0"/>
        <w:shd w:val="clear" w:color="auto" w:fill="auto"/>
        <w:bidi w:val="0"/>
        <w:spacing w:before="0" w:after="0" w:line="313"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54"/>
        <w:keepNext w:val="0"/>
        <w:keepLines w:val="0"/>
        <w:widowControl w:val="0"/>
        <w:numPr>
          <w:ilvl w:val="0"/>
          <w:numId w:val="85"/>
        </w:numPr>
        <w:shd w:val="clear" w:color="auto" w:fill="auto"/>
        <w:tabs>
          <w:tab w:pos="348" w:val="left"/>
        </w:tabs>
        <w:bidi w:val="0"/>
        <w:spacing w:before="0" w:after="0" w:line="313" w:lineRule="exact"/>
        <w:ind w:left="0" w:right="0" w:firstLine="0"/>
        <w:jc w:val="left"/>
      </w:pPr>
      <w:bookmarkStart w:id="1089" w:name="bookmark1089"/>
      <w:bookmarkEnd w:id="1089"/>
      <w:r>
        <w:rPr>
          <w:b/>
          <w:bCs/>
          <w:color w:val="000000"/>
          <w:spacing w:val="0"/>
          <w:w w:val="100"/>
          <w:position w:val="0"/>
        </w:rPr>
        <w:t>确认递延所得税资产的依据</w:t>
      </w:r>
    </w:p>
    <w:p>
      <w:pPr>
        <w:pStyle w:val="Style5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本公司以很可能取得用来抵扣可抵扣暂时性差异、能够结转以后年度的可抵扣亏损和税款抵减的 应纳税所得额为限，确认由可抵扣暂时性差异产生的递延所得税资产。但是，同时具有下列特征的交 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 交易发生时既不影响会计利润也不影响应纳税所得额或可抵扣亏损。</w:t>
      </w:r>
    </w:p>
    <w:p>
      <w:pPr>
        <w:pStyle w:val="Style54"/>
        <w:keepNext w:val="0"/>
        <w:keepLines w:val="0"/>
        <w:widowControl w:val="0"/>
        <w:shd w:val="clear" w:color="auto" w:fill="auto"/>
        <w:bidi w:val="0"/>
        <w:spacing w:before="0" w:after="300" w:line="313" w:lineRule="exact"/>
        <w:ind w:left="380" w:right="0" w:firstLine="420"/>
        <w:jc w:val="both"/>
      </w:pPr>
      <w:r>
        <w:rPr>
          <w:color w:val="000000"/>
          <w:spacing w:val="0"/>
          <w:w w:val="100"/>
          <w:position w:val="0"/>
        </w:rPr>
        <w:t>对于与联营企业投资相关的可抵扣暂时性差异，同时满足下列条件的，确认相应的递延所得税资 产：暂时性差异在可预见的未来很可能转回，且未来很可能获得用来抵扣可抵扣暂时性差异的应纳税 所得额。</w:t>
      </w:r>
    </w:p>
    <w:p>
      <w:pPr>
        <w:pStyle w:val="Style54"/>
        <w:keepNext w:val="0"/>
        <w:keepLines w:val="0"/>
        <w:widowControl w:val="0"/>
        <w:numPr>
          <w:ilvl w:val="0"/>
          <w:numId w:val="85"/>
        </w:numPr>
        <w:shd w:val="clear" w:color="auto" w:fill="auto"/>
        <w:tabs>
          <w:tab w:pos="348" w:val="left"/>
        </w:tabs>
        <w:bidi w:val="0"/>
        <w:spacing w:before="0" w:after="0" w:line="313" w:lineRule="exact"/>
        <w:ind w:left="0" w:right="0" w:firstLine="0"/>
        <w:jc w:val="left"/>
      </w:pPr>
      <w:bookmarkStart w:id="1090" w:name="bookmark1090"/>
      <w:bookmarkEnd w:id="1090"/>
      <w:r>
        <w:rPr>
          <w:b/>
          <w:bCs/>
          <w:color w:val="000000"/>
          <w:spacing w:val="0"/>
          <w:w w:val="100"/>
          <w:position w:val="0"/>
        </w:rPr>
        <w:t>确认递延所得税负债的依据</w:t>
      </w:r>
    </w:p>
    <w:p>
      <w:pPr>
        <w:pStyle w:val="Style54"/>
        <w:keepNext w:val="0"/>
        <w:keepLines w:val="0"/>
        <w:widowControl w:val="0"/>
        <w:shd w:val="clear" w:color="auto" w:fill="auto"/>
        <w:bidi w:val="0"/>
        <w:spacing w:before="0" w:after="0" w:line="313" w:lineRule="exact"/>
        <w:ind w:left="0" w:right="0" w:firstLine="800"/>
        <w:jc w:val="left"/>
      </w:pPr>
      <w:r>
        <w:rPr>
          <w:color w:val="000000"/>
          <w:spacing w:val="0"/>
          <w:w w:val="100"/>
          <w:position w:val="0"/>
        </w:rPr>
        <w:t>公司将当期与以前期间应交未交的应纳税暂时性差异确认为递延所得税负债。但不包括：</w:t>
      </w:r>
    </w:p>
    <w:p>
      <w:pPr>
        <w:pStyle w:val="Style54"/>
        <w:keepNext w:val="0"/>
        <w:keepLines w:val="0"/>
        <w:widowControl w:val="0"/>
        <w:shd w:val="clear" w:color="auto" w:fill="auto"/>
        <w:tabs>
          <w:tab w:pos="1278" w:val="left"/>
        </w:tabs>
        <w:bidi w:val="0"/>
        <w:spacing w:before="0" w:after="0" w:line="313" w:lineRule="exact"/>
        <w:ind w:left="0" w:right="0" w:firstLine="800"/>
        <w:jc w:val="left"/>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54"/>
        <w:keepNext w:val="0"/>
        <w:keepLines w:val="0"/>
        <w:widowControl w:val="0"/>
        <w:shd w:val="clear" w:color="auto" w:fill="auto"/>
        <w:tabs>
          <w:tab w:pos="1391" w:val="left"/>
        </w:tabs>
        <w:bidi w:val="0"/>
        <w:spacing w:before="0" w:after="0" w:line="322" w:lineRule="exact"/>
        <w:ind w:left="380" w:right="0" w:firstLine="42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 所得额（或可抵扣亏损）所形成的暂时性差异；</w:t>
      </w:r>
    </w:p>
    <w:p>
      <w:pPr>
        <w:pStyle w:val="Style54"/>
        <w:keepNext w:val="0"/>
        <w:keepLines w:val="0"/>
        <w:widowControl w:val="0"/>
        <w:shd w:val="clear" w:color="auto" w:fill="auto"/>
        <w:tabs>
          <w:tab w:pos="1381" w:val="left"/>
        </w:tabs>
        <w:bidi w:val="0"/>
        <w:spacing w:before="0" w:after="300" w:line="326" w:lineRule="exact"/>
        <w:ind w:left="380" w:right="0" w:firstLine="42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 并且该暂时性差异在可预见的未来很可能不会转回。</w:t>
      </w:r>
    </w:p>
    <w:p>
      <w:pPr>
        <w:pStyle w:val="Style54"/>
        <w:keepNext w:val="0"/>
        <w:keepLines w:val="0"/>
        <w:widowControl w:val="0"/>
        <w:numPr>
          <w:ilvl w:val="0"/>
          <w:numId w:val="85"/>
        </w:numPr>
        <w:shd w:val="clear" w:color="auto" w:fill="auto"/>
        <w:bidi w:val="0"/>
        <w:spacing w:before="0" w:after="0" w:line="319" w:lineRule="exact"/>
        <w:ind w:left="0" w:right="0" w:firstLine="0"/>
        <w:jc w:val="left"/>
      </w:pPr>
      <w:bookmarkStart w:id="1094" w:name="bookmark1094"/>
      <w:bookmarkEnd w:id="1094"/>
      <w:r>
        <w:rPr>
          <w:b/>
          <w:bCs/>
          <w:color w:val="000000"/>
          <w:spacing w:val="0"/>
          <w:w w:val="100"/>
          <w:position w:val="0"/>
        </w:rPr>
        <w:t>同时满足下列条件时，将递延所得税资产及递延所得税负债以抵销后的净额列示</w:t>
      </w:r>
    </w:p>
    <w:p>
      <w:pPr>
        <w:pStyle w:val="Style54"/>
        <w:keepNext w:val="0"/>
        <w:keepLines w:val="0"/>
        <w:widowControl w:val="0"/>
        <w:shd w:val="clear" w:color="auto" w:fill="auto"/>
        <w:tabs>
          <w:tab w:pos="928" w:val="left"/>
        </w:tabs>
        <w:bidi w:val="0"/>
        <w:spacing w:before="0" w:after="0" w:line="319" w:lineRule="exact"/>
        <w:ind w:left="0" w:right="0" w:firstLine="440"/>
        <w:jc w:val="left"/>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54"/>
        <w:keepNext w:val="0"/>
        <w:keepLines w:val="0"/>
        <w:widowControl w:val="0"/>
        <w:shd w:val="clear" w:color="auto" w:fill="auto"/>
        <w:tabs>
          <w:tab w:pos="1021" w:val="left"/>
        </w:tabs>
        <w:bidi w:val="0"/>
        <w:spacing w:before="0" w:after="900" w:line="319" w:lineRule="exact"/>
        <w:ind w:left="0" w:right="0" w:firstLine="440"/>
        <w:jc w:val="both"/>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33"/>
        <w:keepNext/>
        <w:keepLines/>
        <w:widowControl w:val="0"/>
        <w:shd w:val="clear" w:color="auto" w:fill="auto"/>
        <w:bidi w:val="0"/>
        <w:spacing w:before="0" w:after="300" w:line="316" w:lineRule="exact"/>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33</w:t>
      </w:r>
      <w:r>
        <w:rPr>
          <w:color w:val="000000"/>
          <w:spacing w:val="0"/>
          <w:w w:val="100"/>
          <w:position w:val="0"/>
        </w:rPr>
        <w:t>、租赁</w:t>
      </w:r>
      <w:bookmarkEnd w:id="1097"/>
      <w:bookmarkEnd w:id="1098"/>
      <w:bookmarkEnd w:id="1099"/>
    </w:p>
    <w:p>
      <w:pPr>
        <w:pStyle w:val="Style43"/>
        <w:keepNext/>
        <w:keepLines/>
        <w:widowControl w:val="0"/>
        <w:shd w:val="clear" w:color="auto" w:fill="auto"/>
        <w:bidi w:val="0"/>
        <w:spacing w:before="0" w:after="300" w:line="316" w:lineRule="exact"/>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00"/>
      <w:bookmarkEnd w:id="1101"/>
      <w:bookmarkEnd w:id="1103"/>
    </w:p>
    <w:p>
      <w:pPr>
        <w:pStyle w:val="Style54"/>
        <w:keepNext w:val="0"/>
        <w:keepLines w:val="0"/>
        <w:widowControl w:val="0"/>
        <w:shd w:val="clear" w:color="auto" w:fill="auto"/>
        <w:tabs>
          <w:tab w:pos="928" w:val="left"/>
        </w:tabs>
        <w:bidi w:val="0"/>
        <w:spacing w:before="0" w:after="0" w:line="316" w:lineRule="exact"/>
        <w:ind w:left="0" w:right="0" w:firstLine="44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w:t>
        <w:tab/>
        <w:t>经营租入资产</w:t>
      </w:r>
    </w:p>
    <w:p>
      <w:pPr>
        <w:pStyle w:val="Style5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5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54"/>
        <w:keepNext w:val="0"/>
        <w:keepLines w:val="0"/>
        <w:widowControl w:val="0"/>
        <w:shd w:val="clear" w:color="auto" w:fill="auto"/>
        <w:tabs>
          <w:tab w:pos="928" w:val="left"/>
        </w:tabs>
        <w:bidi w:val="0"/>
        <w:spacing w:before="0" w:after="0" w:line="316" w:lineRule="exact"/>
        <w:ind w:left="0" w:right="0" w:firstLine="44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w:t>
        <w:tab/>
        <w:t>经营租出资产</w:t>
      </w:r>
    </w:p>
    <w:p>
      <w:pPr>
        <w:pStyle w:val="Style5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54"/>
        <w:keepNext w:val="0"/>
        <w:keepLines w:val="0"/>
        <w:widowControl w:val="0"/>
        <w:shd w:val="clear" w:color="auto" w:fill="auto"/>
        <w:bidi w:val="0"/>
        <w:spacing w:before="0" w:after="900" w:line="316"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3"/>
        <w:keepNext/>
        <w:keepLines/>
        <w:widowControl w:val="0"/>
        <w:shd w:val="clear" w:color="auto" w:fill="auto"/>
        <w:bidi w:val="0"/>
        <w:spacing w:before="0" w:after="300" w:line="316"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06"/>
      <w:bookmarkEnd w:id="1107"/>
      <w:bookmarkEnd w:id="1109"/>
    </w:p>
    <w:p>
      <w:pPr>
        <w:pStyle w:val="Style54"/>
        <w:keepNext w:val="0"/>
        <w:keepLines w:val="0"/>
        <w:widowControl w:val="0"/>
        <w:shd w:val="clear" w:color="auto" w:fill="auto"/>
        <w:tabs>
          <w:tab w:pos="1021" w:val="left"/>
        </w:tabs>
        <w:bidi w:val="0"/>
        <w:spacing w:before="0" w:after="0" w:line="312" w:lineRule="exact"/>
        <w:ind w:left="0" w:right="0" w:firstLine="44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5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融资租入资产的认定依据、计价和折旧方法详见本附注四/（二十）固定资产。</w:t>
      </w:r>
    </w:p>
    <w:p>
      <w:pPr>
        <w:pStyle w:val="Style5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公司采用实际利率法对未确认的融资费用，在资产租赁期间内摊销，计入财务费用。</w:t>
      </w:r>
    </w:p>
    <w:p>
      <w:pPr>
        <w:pStyle w:val="Style54"/>
        <w:keepNext w:val="0"/>
        <w:keepLines w:val="0"/>
        <w:widowControl w:val="0"/>
        <w:shd w:val="clear" w:color="auto" w:fill="auto"/>
        <w:tabs>
          <w:tab w:pos="1021" w:val="left"/>
        </w:tabs>
        <w:bidi w:val="0"/>
        <w:spacing w:before="0" w:after="980" w:line="319" w:lineRule="exact"/>
        <w:ind w:left="0" w:right="0" w:firstLine="44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3"/>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34</w:t>
      </w:r>
      <w:r>
        <w:rPr>
          <w:color w:val="000000"/>
          <w:spacing w:val="0"/>
          <w:w w:val="100"/>
          <w:position w:val="0"/>
        </w:rPr>
        <w:t>、重要会计政策和会计估计变更</w:t>
      </w:r>
      <w:bookmarkEnd w:id="1112"/>
      <w:bookmarkEnd w:id="1113"/>
      <w:bookmarkEnd w:id="1114"/>
    </w:p>
    <w:p>
      <w:pPr>
        <w:pStyle w:val="Style43"/>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15"/>
      <w:bookmarkEnd w:id="1116"/>
      <w:bookmarkEnd w:id="1118"/>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87"/>
        </w:numPr>
        <w:shd w:val="clear" w:color="auto" w:fill="auto"/>
        <w:tabs>
          <w:tab w:pos="493" w:val="left"/>
        </w:tabs>
        <w:bidi w:val="0"/>
        <w:spacing w:before="0" w:after="38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重要会计估计变更</w:t>
      </w:r>
      <w:bookmarkEnd w:id="1119"/>
      <w:bookmarkEnd w:id="1120"/>
      <w:bookmarkEnd w:id="112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87"/>
        </w:numPr>
        <w:shd w:val="clear" w:color="auto" w:fill="auto"/>
        <w:tabs>
          <w:tab w:pos="493" w:val="left"/>
        </w:tabs>
        <w:bidi w:val="0"/>
        <w:spacing w:before="0" w:after="380" w:line="240" w:lineRule="auto"/>
        <w:ind w:left="0" w:right="0" w:firstLine="0"/>
        <w:jc w:val="left"/>
      </w:pPr>
      <w:bookmarkStart w:id="1123" w:name="bookmark1123"/>
      <w:bookmarkStart w:id="1124" w:name="bookmark1124"/>
      <w:bookmarkStart w:id="1125" w:name="bookmark1125"/>
      <w:bookmarkStart w:id="1126" w:name="bookmark1126"/>
      <w:bookmarkEnd w:id="112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23"/>
      <w:bookmarkEnd w:id="1124"/>
      <w:bookmarkEnd w:id="112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988,607,649.04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988,607,649.04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324,013,682.72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324,013,682.72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2,051,919,629.11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2,051,919,629.11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229,993,324.36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229,993,324.36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1,002,634,232.46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1,002,634,232.46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4,886,048.96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812,871,893.76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812,871,893.76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209,274,807.14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242,842,551.14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33,567,744.00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5,625,811,718.59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5,659,379,462.59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33,567,744.00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107,692,719.64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107,692,719.64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144,690,044.95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144,690,044.95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30,232,575.00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30,232,575.00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857,326,499.00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857,326,499.00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657,204,012.92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657,204,012.92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234,031,913.77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234,031,913.77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218,974,157.00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218,974,157.00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46,775,621.00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46,775,621.00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868,093,991.25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868,093,991.25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55,045,002.43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55,045,002.43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39,468,614.85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39,468,614.85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3,259,535,151.81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3,259,535,151.81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8,885,346,870.40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8,885,346,870.40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1,617,885,851.49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1,617,885,851.49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1,459,813,431.81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1,459,813,431.81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244,493,518.92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-244,493,518.92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240,857,331.74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240,857,331.74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155,221,721.60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155,221,721.60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131,979,918.78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131,979,918.78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775,778,883.49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775,778,883.49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31,012,375.23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31,012,375.23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622,702,399.30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622,702,399.30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48,456,151.23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85,660,082.41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37,203,931.18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5,321,331,876.62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5,354,899,620.62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33,567,744.00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515,000,415.00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515,000,415.00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527,560,826.69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527,560,826.69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2,972,701.00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2,972,701.00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56,959,748.30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56,959,748.30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16,946,024.15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16,946,024.15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1,119,597,959.14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1,119,597,959.14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6,440,929,835.76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6,474,497,579.76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33,567,744.00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3,012,567,309.85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3,012,567,309.85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-101,711,802.54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-101,711,802.54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-3,273,248,412.92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-3,273,248,412.92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1,841,443,773.47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1,841,443,773.47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602,973,261.17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602,973,261.17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2,444,417,034.64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2,444,417,034.64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8,885,346,870.40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8,918,914,614.40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33,567,744.00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4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53,500,031.65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53,500,031.65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75,903,608.55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75,903,608.55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53,408,154.06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53,408,154.06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2,244,085,353.19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2,244,085,353.19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74,876,140.36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74,876,140.36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77,164,874.08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77,164,874.08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2,504,298,190.10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2,504,298,190.10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5,607,196,127.50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5,607,196,127.50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30,232,575.00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30,232,575.00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806,816,799.31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806,816,799.31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113,122,199.49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113,122,199.49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228,592,053.13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228,592,053.13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21,916,865.03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21,916,865.03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6,864,316,619.46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6,864,316,619.46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9,368,614,809.56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9,368,614,809.56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1,398,182,342.47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1,398,182,342.47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31,329,171.74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31,329,171.74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1,506,298.55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-1,506,298.55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1,506,298.55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1,506,298.55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4,041,068.52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4,041,068.52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3,703,388.65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3,703,388.65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1,673,773,799.44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1,673,773,799.44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18,096,800.09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18,096,800.09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159,281,764.22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159,281,764.22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1,131,809.89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1,131,809.89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3,345,949,643.48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3,345,949,643.48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2,107,879.18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2,107,879.18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360,028,028.75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360,028,028.75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870,945,907.93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870,945,907.93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4,216,895,551.41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4,216,895,551.41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2,177,149,675.00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5,131,801,364.28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5,131,801,364.28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50,057,555.53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50,057,555.53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-2,183,889,336.66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-2,183,889,336.66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5,151,719,258.15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5,151,719,258.15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9,368,614,809.56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9,368,614,809.56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0" w:line="317" w:lineRule="exact"/>
        <w:ind w:left="0" w:right="0" w:firstLine="5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 见附注四。根据新收入准则的衔接规定，首次执行该准则的累计影响数调整首次执行当期期初（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w:t>
      </w:r>
      <w:r>
        <w:br w:type="page"/>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财务报表其他相关项目金额，对可比期间信息不予调整。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执行新收入准则对本期期初资产负债表相关项目的影响列示如下:</w:t>
      </w:r>
    </w:p>
    <w:tbl>
      <w:tblPr>
        <w:tblOverlap w:val="never"/>
        <w:jc w:val="center"/>
        <w:tblLayout w:type="fixed"/>
      </w:tblPr>
      <w:tblGrid>
        <w:gridCol w:w="1565"/>
        <w:gridCol w:w="1536"/>
        <w:gridCol w:w="1397"/>
        <w:gridCol w:w="1118"/>
        <w:gridCol w:w="1397"/>
        <w:gridCol w:w="1603"/>
      </w:tblGrid>
      <w:tr>
        <w:trPr>
          <w:trHeight w:val="355" w:hRule="exact"/>
        </w:trPr>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color w:val="000000"/>
                <w:spacing w:val="0"/>
                <w:w w:val="100"/>
                <w:position w:val="0"/>
              </w:rPr>
              <w:t>日</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w:t>
            </w:r>
          </w:p>
        </w:tc>
      </w:tr>
      <w:tr>
        <w:trPr>
          <w:trHeight w:val="710" w:hRule="exact"/>
        </w:trPr>
        <w:tc>
          <w:tcPr>
            <w:vMerge/>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重分类</w:t>
            </w:r>
          </w:p>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sz w:val="19"/>
                <w:szCs w:val="19"/>
              </w:rPr>
              <w:t>（注</w:t>
            </w:r>
            <w:r>
              <w:rPr>
                <w:rFonts w:ascii="Times New Roman" w:eastAsia="Times New Roman" w:hAnsi="Times New Roman" w:cs="Times New Roman"/>
                <w:i/>
                <w:iCs/>
                <w:color w:val="000000"/>
                <w:spacing w:val="0"/>
                <w:w w:val="100"/>
                <w:position w:val="0"/>
                <w:sz w:val="17"/>
                <w:szCs w:val="17"/>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重新计量</w:t>
            </w:r>
          </w:p>
          <w:p>
            <w:pPr>
              <w:pStyle w:val="Style22"/>
              <w:keepNext w:val="0"/>
              <w:keepLines w:val="0"/>
              <w:widowControl w:val="0"/>
              <w:shd w:val="clear" w:color="auto" w:fill="auto"/>
              <w:bidi w:val="0"/>
              <w:spacing w:before="0" w:after="0" w:line="240" w:lineRule="auto"/>
              <w:ind w:left="0" w:right="0" w:firstLine="200"/>
              <w:jc w:val="left"/>
              <w:rPr>
                <w:sz w:val="19"/>
                <w:szCs w:val="19"/>
              </w:rPr>
            </w:pPr>
            <w:r>
              <w:rPr>
                <w:i/>
                <w:iCs/>
                <w:color w:val="000000"/>
                <w:spacing w:val="0"/>
                <w:w w:val="100"/>
                <w:position w:val="0"/>
                <w:sz w:val="19"/>
                <w:szCs w:val="19"/>
              </w:rPr>
              <w:t>（注）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vMerge/>
            <w:tcBorders>
              <w:left w:val="single" w:sz="4"/>
            </w:tcBorders>
            <w:shd w:val="clear" w:color="auto" w:fill="FFFFFF"/>
            <w:vAlign w:val="center"/>
          </w:tcPr>
          <w:p>
            <w:pP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244,493,518.92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-244,493,518.92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-244,493,518.92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48,456,151.23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37,203,931.18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37,203,931.18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85,660,082.41</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240,857,331.74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240,857,331.74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240,857,331.74</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292,949,670.15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33,567,744.00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33,567,744.00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326,517,414.15</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209,274,807.14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33,567,744.00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33,567,744.00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242,842,551.14</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209,274,807.14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33,567,744.00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33,567,744.00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242,842,551.14</w:t>
            </w:r>
          </w:p>
        </w:tc>
      </w:tr>
    </w:tbl>
    <w:p>
      <w:pPr>
        <w:pStyle w:val="Style28"/>
        <w:keepNext w:val="0"/>
        <w:keepLines w:val="0"/>
        <w:widowControl w:val="0"/>
        <w:shd w:val="clear" w:color="auto" w:fill="auto"/>
        <w:bidi w:val="0"/>
        <w:spacing w:before="0" w:after="0" w:line="240" w:lineRule="auto"/>
        <w:ind w:left="442" w:right="0" w:firstLine="0"/>
        <w:jc w:val="left"/>
      </w:pPr>
      <w:r>
        <w:rPr>
          <w:color w:val="000000"/>
          <w:spacing w:val="0"/>
          <w:w w:val="100"/>
          <w:position w:val="0"/>
        </w:rPr>
        <w:t>注：上表仅呈列受影响的财务报表项目，不受影响的财务报表项目不包括在内，因此所披露的小计和合计无法根据上表</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中呈列的数字重新计算得出。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日合并资产负债表的影响如下:</w:t>
      </w:r>
    </w:p>
    <w:tbl>
      <w:tblPr>
        <w:tblOverlap w:val="never"/>
        <w:jc w:val="left"/>
        <w:tblLayout w:type="fixed"/>
      </w:tblPr>
      <w:tblGrid>
        <w:gridCol w:w="2232"/>
        <w:gridCol w:w="2107"/>
        <w:gridCol w:w="2093"/>
        <w:gridCol w:w="2184"/>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Arial Narrow" w:eastAsia="Arial Narrow" w:hAnsi="Arial Narrow" w:cs="Arial Narrow"/>
                <w:color w:val="000000"/>
                <w:spacing w:val="0"/>
                <w:w w:val="100"/>
                <w:position w:val="0"/>
                <w:sz w:val="18"/>
                <w:szCs w:val="18"/>
              </w:rPr>
              <w:t>1,912,955.48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348,480,136.27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346,567,180.79</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344,587,336.70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-344,587,336.70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151,120,502.69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149,140,658.60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-1,979,844.09</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442"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年度合并利润表的影响如下:</w:t>
      </w:r>
    </w:p>
    <w:tbl>
      <w:tblPr>
        <w:tblOverlap w:val="never"/>
        <w:jc w:val="left"/>
        <w:tblLayout w:type="fixed"/>
      </w:tblPr>
      <w:tblGrid>
        <w:gridCol w:w="2232"/>
        <w:gridCol w:w="2093"/>
        <w:gridCol w:w="2093"/>
        <w:gridCol w:w="2198"/>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假设按原准则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13,867,140,144.69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13,314,902,142.69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-552,238,002.00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1,325,030,271.46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1,877,268,273.46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552,238,002.00</w:t>
            </w:r>
          </w:p>
        </w:tc>
      </w:tr>
    </w:tbl>
    <w:p>
      <w:pPr>
        <w:widowControl w:val="0"/>
        <w:spacing w:after="339" w:line="1" w:lineRule="exact"/>
      </w:pPr>
    </w:p>
    <w:p>
      <w:pPr>
        <w:pStyle w:val="Style43"/>
        <w:keepNext/>
        <w:keepLines/>
        <w:widowControl w:val="0"/>
        <w:shd w:val="clear" w:color="auto" w:fill="auto"/>
        <w:tabs>
          <w:tab w:pos="733" w:val="left"/>
        </w:tabs>
        <w:bidi w:val="0"/>
        <w:spacing w:before="0" w:after="340" w:line="240" w:lineRule="auto"/>
        <w:ind w:left="0" w:right="0" w:firstLine="24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shd w:val="clear" w:color="auto" w:fill="FFFFFF"/>
        </w:rPr>
        <w:t>（</w:t>
      </w:r>
      <w:bookmarkEnd w:id="112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27"/>
      <w:bookmarkEnd w:id="1128"/>
      <w:bookmarkEnd w:id="1130"/>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35</w:t>
      </w:r>
      <w:r>
        <w:rPr>
          <w:color w:val="000000"/>
          <w:spacing w:val="0"/>
          <w:w w:val="100"/>
          <w:position w:val="0"/>
        </w:rPr>
        <w:t>、其他</w:t>
      </w:r>
      <w:bookmarkEnd w:id="1131"/>
      <w:bookmarkEnd w:id="1132"/>
      <w:bookmarkEnd w:id="1133"/>
    </w:p>
    <w:p>
      <w:pPr>
        <w:pStyle w:val="Style26"/>
        <w:keepNext/>
        <w:keepLines/>
        <w:widowControl w:val="0"/>
        <w:shd w:val="clear" w:color="auto" w:fill="auto"/>
        <w:bidi w:val="0"/>
        <w:spacing w:before="0" w:after="34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sz w:val="24"/>
          <w:szCs w:val="24"/>
        </w:rPr>
        <w:t>六</w:t>
      </w:r>
      <w:bookmarkEnd w:id="1136"/>
      <w:r>
        <w:rPr>
          <w:color w:val="000000"/>
          <w:spacing w:val="0"/>
          <w:w w:val="100"/>
          <w:position w:val="0"/>
          <w:sz w:val="24"/>
          <w:szCs w:val="24"/>
        </w:rPr>
        <w:t>、税项</w:t>
      </w:r>
      <w:bookmarkEnd w:id="1134"/>
      <w:bookmarkEnd w:id="1135"/>
      <w:bookmarkEnd w:id="1137"/>
    </w:p>
    <w:p>
      <w:pPr>
        <w:pStyle w:val="Style33"/>
        <w:keepNext/>
        <w:keepLines/>
        <w:widowControl w:val="0"/>
        <w:shd w:val="clear" w:color="auto" w:fill="auto"/>
        <w:bidi w:val="0"/>
        <w:spacing w:before="0" w:after="340" w:line="240" w:lineRule="auto"/>
        <w:ind w:left="0" w:right="0" w:firstLine="0"/>
        <w:jc w:val="left"/>
      </w:pPr>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38"/>
      <w:bookmarkEnd w:id="1139"/>
      <w:bookmarkEnd w:id="114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境内服务收入、商品销售收入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适用于香港当地税收法律。</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Connect Technova Inc.</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适用于美国当地税收法律。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去玩有限公司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适用于香港当地税收法律。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去玩股份有限公司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适用于台湾当地税收法律。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西藏乐泾达科技有限公司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Lianluo Smart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适用于英属维尔京群岛当地税收法律。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Newegg 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及其各子公司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税项适用于经营当地税收法律。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霍尔果斯联合双赢文化传播有限公司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享受企业所得税免税优惠政策。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霍尔果斯迪岸浩发广告有限公司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享受企业所得税免税优惠政策。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西藏万途思瑞传媒科技有限公司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西藏迪岸润吉广告传媒有限公司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279" w:line="1" w:lineRule="exact"/>
      </w:pPr>
    </w:p>
    <w:p>
      <w:pPr>
        <w:pStyle w:val="Style33"/>
        <w:keepNext/>
        <w:keepLines/>
        <w:widowControl w:val="0"/>
        <w:shd w:val="clear" w:color="auto" w:fill="auto"/>
        <w:tabs>
          <w:tab w:pos="374" w:val="left"/>
        </w:tabs>
        <w:bidi w:val="0"/>
        <w:spacing w:before="0" w:after="280" w:line="314" w:lineRule="exact"/>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color w:val="000000"/>
          <w:spacing w:val="0"/>
          <w:w w:val="100"/>
          <w:position w:val="0"/>
        </w:rPr>
        <w:t>、</w:t>
        <w:tab/>
        <w:t>税收优惠</w:t>
      </w:r>
      <w:bookmarkEnd w:id="1141"/>
      <w:bookmarkEnd w:id="1142"/>
      <w:bookmarkEnd w:id="1144"/>
    </w:p>
    <w:p>
      <w:pPr>
        <w:pStyle w:val="Style54"/>
        <w:keepNext w:val="0"/>
        <w:keepLines w:val="0"/>
        <w:widowControl w:val="0"/>
        <w:shd w:val="clear" w:color="auto" w:fill="auto"/>
        <w:tabs>
          <w:tab w:pos="6578" w:val="left"/>
        </w:tabs>
        <w:bidi w:val="0"/>
        <w:spacing w:before="0" w:after="0" w:line="314" w:lineRule="exact"/>
        <w:ind w:left="0" w:right="0" w:firstLine="440"/>
        <w:jc w:val="both"/>
      </w:pPr>
      <w:r>
        <w:rPr>
          <w:color w:val="000000"/>
          <w:spacing w:val="0"/>
          <w:w w:val="100"/>
          <w:position w:val="0"/>
        </w:rPr>
        <w:t>根据关于实施小微企业普惠性税收减免政策的通知（财税〔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5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 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的税率缴纳企业所得税。公司部分企业属于小型微利企业，享受小型微利企业所得税优惠。</w:t>
      </w:r>
    </w:p>
    <w:p>
      <w:pPr>
        <w:pStyle w:val="Style54"/>
        <w:keepNext w:val="0"/>
        <w:keepLines w:val="0"/>
        <w:widowControl w:val="0"/>
        <w:shd w:val="clear" w:color="auto" w:fill="auto"/>
        <w:tabs>
          <w:tab w:pos="9065" w:val="left"/>
        </w:tabs>
        <w:bidi w:val="0"/>
        <w:spacing w:before="0" w:after="0" w:line="314" w:lineRule="exact"/>
        <w:ind w:left="0" w:right="0" w:firstLine="440"/>
        <w:jc w:val="both"/>
      </w:pPr>
      <w:r>
        <w:rPr>
          <w:color w:val="000000"/>
          <w:spacing w:val="0"/>
          <w:w w:val="100"/>
          <w:position w:val="0"/>
        </w:rPr>
        <w:t>根据关于《财政部税务总局关于实施小微企业普惠性税收减免政策的通知》（财税〔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54"/>
        <w:keepNext w:val="0"/>
        <w:keepLines w:val="0"/>
        <w:widowControl w:val="0"/>
        <w:shd w:val="clear" w:color="auto" w:fill="auto"/>
        <w:bidi w:val="0"/>
        <w:spacing w:before="0" w:after="600" w:line="314" w:lineRule="exact"/>
        <w:ind w:left="0" w:right="0" w:firstLine="0"/>
        <w:jc w:val="left"/>
      </w:pPr>
      <w:r>
        <w:rPr>
          <w:color w:val="000000"/>
          <w:spacing w:val="0"/>
          <w:w w:val="100"/>
          <w:position w:val="0"/>
        </w:rPr>
        <w:t>第三条、第四条，《国家税务总局关于增值税小规模纳税人地方税种和相关附加减征政策有关征管问题 的公告》（国家税务总局公告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5</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日，由省、自治区、直辖 市人民政府根据本地区实际情况，以及宏观调控需要确定，对增值税小规模纳税人可以在</w:t>
      </w:r>
      <w:r>
        <w:rPr>
          <w:rFonts w:ascii="Times New Roman" w:eastAsia="Times New Roman" w:hAnsi="Times New Roman" w:cs="Times New Roman"/>
          <w:color w:val="000000"/>
          <w:spacing w:val="0"/>
          <w:w w:val="100"/>
          <w:position w:val="0"/>
        </w:rPr>
        <w:t>50%</w:t>
      </w:r>
      <w:r>
        <w:rPr>
          <w:color w:val="000000"/>
          <w:spacing w:val="0"/>
          <w:w w:val="100"/>
          <w:position w:val="0"/>
        </w:rPr>
        <w:t>的税额幅度 内减征资源税、城市维护建设税、房产税、城镇土地使用税、印花税（不含证券交易印花税）、耕地占用 税和教育费附加、地方教育附加。增值税小规模纳税人已依法享受资源税、城市维护建设税、房产税、城 镇土地使用税、印花税、耕地占用税、教育费附加、地方教育附加其他优惠政策的，可叠加享受此项优惠 政策。</w:t>
      </w:r>
    </w:p>
    <w:p>
      <w:pPr>
        <w:pStyle w:val="Style33"/>
        <w:keepNext/>
        <w:keepLines/>
        <w:widowControl w:val="0"/>
        <w:shd w:val="clear" w:color="auto" w:fill="auto"/>
        <w:tabs>
          <w:tab w:pos="374" w:val="left"/>
        </w:tabs>
        <w:bidi w:val="0"/>
        <w:spacing w:before="0" w:after="340" w:line="314" w:lineRule="exact"/>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color w:val="000000"/>
          <w:spacing w:val="0"/>
          <w:w w:val="100"/>
          <w:position w:val="0"/>
        </w:rPr>
        <w:t>、</w:t>
        <w:tab/>
        <w:t>其他</w:t>
      </w:r>
      <w:bookmarkEnd w:id="1145"/>
      <w:bookmarkEnd w:id="1146"/>
      <w:bookmarkEnd w:id="1148"/>
    </w:p>
    <w:p>
      <w:pPr>
        <w:pStyle w:val="Style26"/>
        <w:keepNext/>
        <w:keepLines/>
        <w:widowControl w:val="0"/>
        <w:shd w:val="clear" w:color="auto" w:fill="auto"/>
        <w:bidi w:val="0"/>
        <w:spacing w:before="0" w:after="28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sz w:val="24"/>
          <w:szCs w:val="24"/>
        </w:rPr>
        <w:t>七</w:t>
      </w:r>
      <w:bookmarkEnd w:id="1151"/>
      <w:r>
        <w:rPr>
          <w:color w:val="000000"/>
          <w:spacing w:val="0"/>
          <w:w w:val="100"/>
          <w:position w:val="0"/>
          <w:sz w:val="24"/>
          <w:szCs w:val="24"/>
        </w:rPr>
        <w:t>、合并财务报表项目注释</w:t>
      </w:r>
      <w:bookmarkEnd w:id="1149"/>
      <w:bookmarkEnd w:id="1150"/>
      <w:bookmarkEnd w:id="1152"/>
    </w:p>
    <w:p>
      <w:pPr>
        <w:pStyle w:val="Style33"/>
        <w:keepNext/>
        <w:keepLines/>
        <w:widowControl w:val="0"/>
        <w:shd w:val="clear" w:color="auto" w:fill="auto"/>
        <w:bidi w:val="0"/>
        <w:spacing w:before="0" w:after="340" w:line="314" w:lineRule="exact"/>
        <w:ind w:left="0" w:right="0" w:firstLine="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3"/>
      <w:bookmarkEnd w:id="1154"/>
      <w:bookmarkEnd w:id="11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46,055.64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1,145,384,873.33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751,693,628.79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92,534,162.48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236,867,964.61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1,237,964,444.62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988,607,649.04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1,029,496,929.44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525,317,429.33</w:t>
            </w: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其中因抵押、质押或冻结等对使用有限制，以及放在境外且资金汇回担的货币资金明细如下:</w:t>
      </w:r>
    </w:p>
    <w:tbl>
      <w:tblPr>
        <w:tblOverlap w:val="never"/>
        <w:jc w:val="left"/>
        <w:tblLayout w:type="fixed"/>
      </w:tblPr>
      <w:tblGrid>
        <w:gridCol w:w="3946"/>
        <w:gridCol w:w="2270"/>
        <w:gridCol w:w="235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23,366,104.37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235,000,000.00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15,026,589.00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8,349,424.52</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28,334,268.03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3,698,394.31</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96,726,961.40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247,047,843.12</w:t>
            </w:r>
          </w:p>
        </w:tc>
      </w:tr>
    </w:tbl>
    <w:p>
      <w:pPr>
        <w:pStyle w:val="Style54"/>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除上述事项外，本报告期末货币资金不存在受限制情形。</w:t>
      </w:r>
    </w:p>
    <w:p>
      <w:pPr>
        <w:pStyle w:val="Style33"/>
        <w:keepNext/>
        <w:keepLines/>
        <w:widowControl w:val="0"/>
        <w:shd w:val="clear" w:color="auto" w:fill="auto"/>
        <w:bidi w:val="0"/>
        <w:spacing w:before="0" w:after="380" w:line="240" w:lineRule="auto"/>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bookmarkEnd w:id="1158"/>
      <w:r>
        <w:rPr>
          <w:color w:val="000000"/>
          <w:spacing w:val="0"/>
          <w:w w:val="100"/>
          <w:position w:val="0"/>
        </w:rPr>
        <w:t>、交易性金融资产</w:t>
      </w:r>
      <w:bookmarkEnd w:id="1156"/>
      <w:bookmarkEnd w:id="1157"/>
      <w:bookmarkEnd w:id="115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324,013,682.72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194,613,682.72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129,400,000.00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1,404,141,656.09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324,013,682.72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color w:val="000000"/>
          <w:spacing w:val="0"/>
          <w:w w:val="100"/>
          <w:position w:val="0"/>
        </w:rPr>
        <w:t>、应收账款</w:t>
      </w:r>
      <w:bookmarkEnd w:id="1160"/>
      <w:bookmarkEnd w:id="1161"/>
      <w:bookmarkEnd w:id="1163"/>
    </w:p>
    <w:p>
      <w:pPr>
        <w:pStyle w:val="Style43"/>
        <w:keepNext/>
        <w:keepLines/>
        <w:widowControl w:val="0"/>
        <w:numPr>
          <w:ilvl w:val="0"/>
          <w:numId w:val="89"/>
        </w:numPr>
        <w:shd w:val="clear" w:color="auto" w:fill="auto"/>
        <w:bidi w:val="0"/>
        <w:spacing w:before="0" w:after="380" w:line="240" w:lineRule="auto"/>
        <w:ind w:left="0" w:right="0" w:firstLine="14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应收账款分类披露</w:t>
      </w:r>
      <w:bookmarkEnd w:id="1164"/>
      <w:bookmarkEnd w:id="1165"/>
      <w:bookmarkEnd w:id="116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111,363,3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199,468,2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195,316,2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4,152,085.6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1,372,75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8,481.43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61,467,1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2,184,780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电子商务板块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424,484.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153,995,8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332,459.0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107,532,42</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电子商务板块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874,146.0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2,565,301.0</w:t>
            </w: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37,807.00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智能医疗设备板块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86.76%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32,221.40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39.58%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387,931.50</w:t>
            </w:r>
          </w:p>
        </w:tc>
      </w:tr>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影视传媒板块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14,328,72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28,888,379.</w:t>
            </w: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33.16%</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传媒广告板块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995,293,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58,892,7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936,400,9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32,665,25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681,214,56</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其他业务板块</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50,676,8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48,738,10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320,075,6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83,134,20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236,941,46</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25.97%</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29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类金融板块</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171,250,0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996,498,3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6,260,831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990,237,47</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41.80%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0.63%</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r>
      <w:tr>
        <w:trPr>
          <w:trHeight w:val="43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2,384,249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332,329,6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2,051,919,6</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,051.04</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按单项计提坏账准备：预期信用损失的应收账款</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上海彩橙广告有限公司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37,561,285.47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37,561,285.47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北京乐创基业科技有限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21,169,010.00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21,169,010.00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成都动鱼数码科技有限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42,858,439.94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32,027,684.44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111,363,392.22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100,532,636.72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按单项计提坏账准备：如上表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按组合计提坏账准备：预期信用损失的应收账款</w:t>
      </w:r>
      <w:r>
        <w:br w:type="page"/>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5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）电子商务板块</w:t>
      </w:r>
      <w:r>
        <w:rPr>
          <w:b/>
          <w:bCs/>
          <w:color w:val="000000"/>
          <w:spacing w:val="0"/>
          <w:w w:val="100"/>
          <w:position w:val="0"/>
        </w:rPr>
        <w:t>一</w:t>
      </w:r>
      <w:r>
        <w:rPr>
          <w:b/>
          <w:bCs/>
          <w:color w:val="000000"/>
          <w:spacing w:val="0"/>
          <w:w w:val="100"/>
          <w:position w:val="0"/>
        </w:rPr>
        <w:t>北美地区及其他账龄组合</w:t>
      </w:r>
    </w:p>
    <w:tbl>
      <w:tblPr>
        <w:tblOverlap w:val="never"/>
        <w:jc w:val="left"/>
        <w:tblLayout w:type="fixed"/>
      </w:tblPr>
      <w:tblGrid>
        <w:gridCol w:w="2568"/>
        <w:gridCol w:w="1992"/>
        <w:gridCol w:w="1992"/>
        <w:gridCol w:w="2016"/>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153,995,842.52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424,484.00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154,420,326.52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424,484.00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4"/>
        <w:keepNext w:val="0"/>
        <w:keepLines w:val="0"/>
        <w:widowControl w:val="0"/>
        <w:shd w:val="clear" w:color="auto" w:fill="auto"/>
        <w:bidi w:val="0"/>
        <w:spacing w:before="0" w:after="0" w:line="240" w:lineRule="auto"/>
        <w:ind w:left="0" w:right="0" w:firstLine="560"/>
        <w:jc w:val="left"/>
      </w:pPr>
      <w:bookmarkStart w:id="1168" w:name="bookmark1168"/>
      <w:r>
        <w:rPr>
          <w:rFonts w:ascii="Times New Roman" w:eastAsia="Times New Roman" w:hAnsi="Times New Roman" w:cs="Times New Roman"/>
          <w:b/>
          <w:bCs/>
          <w:color w:val="000000"/>
          <w:spacing w:val="0"/>
          <w:w w:val="100"/>
          <w:position w:val="0"/>
        </w:rPr>
        <w:t>（</w:t>
      </w:r>
      <w:bookmarkEnd w:id="1168"/>
      <w:r>
        <w:rPr>
          <w:rFonts w:ascii="Times New Roman" w:eastAsia="Times New Roman" w:hAnsi="Times New Roman" w:cs="Times New Roman"/>
          <w:b/>
          <w:bCs/>
          <w:color w:val="000000"/>
          <w:spacing w:val="0"/>
          <w:w w:val="100"/>
          <w:position w:val="0"/>
        </w:rPr>
        <w:t>2</w:t>
      </w:r>
      <w:r>
        <w:rPr>
          <w:b/>
          <w:bCs/>
          <w:color w:val="000000"/>
          <w:spacing w:val="0"/>
          <w:w w:val="100"/>
          <w:position w:val="0"/>
        </w:rPr>
        <w:t>）电子商务板块</w:t>
      </w:r>
      <w:r>
        <w:rPr>
          <w:b/>
          <w:bCs/>
          <w:color w:val="000000"/>
          <w:spacing w:val="0"/>
          <w:w w:val="100"/>
          <w:position w:val="0"/>
        </w:rPr>
        <w:t>一</w:t>
      </w:r>
      <w:r>
        <w:rPr>
          <w:b/>
          <w:bCs/>
          <w:color w:val="000000"/>
          <w:spacing w:val="0"/>
          <w:w w:val="100"/>
          <w:position w:val="0"/>
        </w:rPr>
        <w:t>中国地区组合</w:t>
      </w:r>
    </w:p>
    <w:tbl>
      <w:tblPr>
        <w:tblOverlap w:val="never"/>
        <w:jc w:val="left"/>
        <w:tblLayout w:type="fixed"/>
      </w:tblPr>
      <w:tblGrid>
        <w:gridCol w:w="2568"/>
        <w:gridCol w:w="1992"/>
        <w:gridCol w:w="1992"/>
        <w:gridCol w:w="2016"/>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874,146.00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18 0</w:t>
            </w:r>
            <w:r>
              <w:rPr>
                <w:color w:val="000000"/>
                <w:spacing w:val="0"/>
                <w:w w:val="100"/>
                <w:position w:val="0"/>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天至</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874,146.00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54"/>
        <w:keepNext w:val="0"/>
        <w:keepLines w:val="0"/>
        <w:widowControl w:val="0"/>
        <w:shd w:val="clear" w:color="auto" w:fill="auto"/>
        <w:bidi w:val="0"/>
        <w:spacing w:before="0" w:after="0" w:line="240" w:lineRule="auto"/>
        <w:ind w:left="0" w:right="0" w:firstLine="560"/>
        <w:jc w:val="left"/>
      </w:pPr>
      <w:bookmarkStart w:id="1169" w:name="bookmark1169"/>
      <w:r>
        <w:rPr>
          <w:rFonts w:ascii="Times New Roman" w:eastAsia="Times New Roman" w:hAnsi="Times New Roman" w:cs="Times New Roman"/>
          <w:b/>
          <w:bCs/>
          <w:color w:val="000000"/>
          <w:spacing w:val="0"/>
          <w:w w:val="100"/>
          <w:position w:val="0"/>
        </w:rPr>
        <w:t>（</w:t>
      </w:r>
      <w:bookmarkEnd w:id="1169"/>
      <w:r>
        <w:rPr>
          <w:rFonts w:ascii="Times New Roman" w:eastAsia="Times New Roman" w:hAnsi="Times New Roman" w:cs="Times New Roman"/>
          <w:b/>
          <w:bCs/>
          <w:color w:val="000000"/>
          <w:spacing w:val="0"/>
          <w:w w:val="100"/>
          <w:position w:val="0"/>
        </w:rPr>
        <w:t>3</w:t>
      </w:r>
      <w:r>
        <w:rPr>
          <w:b/>
          <w:bCs/>
          <w:color w:val="000000"/>
          <w:spacing w:val="0"/>
          <w:w w:val="100"/>
          <w:position w:val="0"/>
        </w:rPr>
        <w:t>）智能医疗板块</w:t>
      </w:r>
    </w:p>
    <w:tbl>
      <w:tblPr>
        <w:tblOverlap w:val="never"/>
        <w:jc w:val="left"/>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102,991.00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102,991.00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106,884.00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106,884.00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243,413.00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211,191.60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4"/>
        <w:keepNext w:val="0"/>
        <w:keepLines w:val="0"/>
        <w:widowControl w:val="0"/>
        <w:shd w:val="clear" w:color="auto" w:fill="auto"/>
        <w:bidi w:val="0"/>
        <w:spacing w:before="0" w:after="0" w:line="240" w:lineRule="auto"/>
        <w:ind w:left="0" w:right="0" w:firstLine="560"/>
        <w:jc w:val="left"/>
      </w:pPr>
      <w:bookmarkStart w:id="1170" w:name="bookmark1170"/>
      <w:r>
        <w:rPr>
          <w:rFonts w:ascii="Times New Roman" w:eastAsia="Times New Roman" w:hAnsi="Times New Roman" w:cs="Times New Roman"/>
          <w:b/>
          <w:bCs/>
          <w:color w:val="000000"/>
          <w:spacing w:val="0"/>
          <w:w w:val="100"/>
          <w:position w:val="0"/>
        </w:rPr>
        <w:t>（</w:t>
      </w:r>
      <w:bookmarkEnd w:id="1170"/>
      <w:r>
        <w:rPr>
          <w:rFonts w:ascii="Times New Roman" w:eastAsia="Times New Roman" w:hAnsi="Times New Roman" w:cs="Times New Roman"/>
          <w:b/>
          <w:bCs/>
          <w:color w:val="000000"/>
          <w:spacing w:val="0"/>
          <w:w w:val="100"/>
          <w:position w:val="0"/>
        </w:rPr>
        <w:t>4</w:t>
      </w:r>
      <w:r>
        <w:rPr>
          <w:b/>
          <w:bCs/>
          <w:color w:val="000000"/>
          <w:spacing w:val="0"/>
          <w:w w:val="100"/>
          <w:position w:val="0"/>
        </w:rPr>
        <w:t>）传媒广告板块</w:t>
      </w:r>
    </w:p>
    <w:tbl>
      <w:tblPr>
        <w:tblOverlap w:val="never"/>
        <w:jc w:val="left"/>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783,140,895.79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23,494,226.83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143,759,575.20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14,375,957.52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67,672,413.63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20,301,724.09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720,835.73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720,835.73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995,293,720.35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58,892,744.17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4"/>
        <w:keepNext w:val="0"/>
        <w:keepLines w:val="0"/>
        <w:widowControl w:val="0"/>
        <w:shd w:val="clear" w:color="auto" w:fill="auto"/>
        <w:bidi w:val="0"/>
        <w:spacing w:before="0" w:after="100" w:line="240" w:lineRule="auto"/>
        <w:ind w:left="0" w:right="0" w:firstLine="560"/>
        <w:jc w:val="left"/>
      </w:pPr>
      <w:bookmarkStart w:id="1171" w:name="bookmark1171"/>
      <w:r>
        <w:rPr>
          <w:rFonts w:ascii="Times New Roman" w:eastAsia="Times New Roman" w:hAnsi="Times New Roman" w:cs="Times New Roman"/>
          <w:b/>
          <w:bCs/>
          <w:color w:val="000000"/>
          <w:spacing w:val="0"/>
          <w:w w:val="100"/>
          <w:position w:val="0"/>
        </w:rPr>
        <w:t>（</w:t>
      </w:r>
      <w:bookmarkEnd w:id="1171"/>
      <w:r>
        <w:rPr>
          <w:rFonts w:ascii="Times New Roman" w:eastAsia="Times New Roman" w:hAnsi="Times New Roman" w:cs="Times New Roman"/>
          <w:b/>
          <w:bCs/>
          <w:color w:val="000000"/>
          <w:spacing w:val="0"/>
          <w:w w:val="100"/>
          <w:position w:val="0"/>
        </w:rPr>
        <w:t>5</w:t>
      </w:r>
      <w:r>
        <w:rPr>
          <w:b/>
          <w:bCs/>
          <w:color w:val="000000"/>
          <w:spacing w:val="0"/>
          <w:w w:val="100"/>
          <w:position w:val="0"/>
        </w:rPr>
        <w:t>）其他业务板块</w:t>
      </w:r>
    </w:p>
    <w:p>
      <w:pPr>
        <w:pStyle w:val="Style30"/>
        <w:keepNext w:val="0"/>
        <w:keepLines w:val="0"/>
        <w:widowControl w:val="0"/>
        <w:shd w:val="clear" w:color="auto" w:fill="auto"/>
        <w:tabs>
          <w:tab w:pos="5180" w:val="left"/>
        </w:tabs>
        <w:bidi w:val="0"/>
        <w:spacing w:before="0" w:after="0" w:line="240" w:lineRule="auto"/>
        <w:ind w:left="1100" w:right="0" w:firstLine="0"/>
        <w:jc w:val="left"/>
      </w:pPr>
      <w:r>
        <w:rPr>
          <w:color w:val="000000"/>
          <w:spacing w:val="0"/>
          <w:w w:val="100"/>
          <w:position w:val="0"/>
        </w:rPr>
        <w:t>账龄</w:t>
        <w:tab/>
        <w:t>期末余额</w:t>
      </w:r>
      <w:r>
        <w:br w:type="page"/>
      </w:r>
    </w:p>
    <w:tbl>
      <w:tblPr>
        <w:tblOverlap w:val="never"/>
        <w:jc w:val="left"/>
        <w:tblLayout w:type="fixed"/>
      </w:tblPr>
      <w:tblGrid>
        <w:gridCol w:w="2568"/>
        <w:gridCol w:w="1987"/>
        <w:gridCol w:w="1992"/>
        <w:gridCol w:w="2021"/>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14,877,835.56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35,798,324.54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1,789,916.21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50,676,875.56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1,938,766.12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54"/>
        <w:keepNext w:val="0"/>
        <w:keepLines w:val="0"/>
        <w:widowControl w:val="0"/>
        <w:shd w:val="clear" w:color="auto" w:fill="auto"/>
        <w:bidi w:val="0"/>
        <w:spacing w:before="0" w:after="80" w:line="240" w:lineRule="auto"/>
        <w:ind w:left="0" w:right="0" w:firstLine="560"/>
        <w:jc w:val="left"/>
      </w:pPr>
      <w:bookmarkStart w:id="1172" w:name="bookmark1172"/>
      <w:r>
        <w:rPr>
          <w:b/>
          <w:bCs/>
          <w:color w:val="000000"/>
          <w:spacing w:val="0"/>
          <w:w w:val="100"/>
          <w:position w:val="0"/>
        </w:rPr>
        <w:t>（</w:t>
      </w:r>
      <w:bookmarkEnd w:id="1172"/>
      <w:r>
        <w:rPr>
          <w:b/>
          <w:bCs/>
          <w:color w:val="000000"/>
          <w:spacing w:val="0"/>
          <w:w w:val="100"/>
          <w:position w:val="0"/>
        </w:rPr>
        <w:t>6）类金融板块</w:t>
      </w:r>
    </w:p>
    <w:tbl>
      <w:tblPr>
        <w:tblOverlap w:val="never"/>
        <w:jc w:val="left"/>
        <w:tblLayout w:type="fixed"/>
      </w:tblPr>
      <w:tblGrid>
        <w:gridCol w:w="2568"/>
        <w:gridCol w:w="1987"/>
        <w:gridCol w:w="1992"/>
        <w:gridCol w:w="2021"/>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10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66"/>
        <w:gridCol w:w="1430"/>
        <w:gridCol w:w="1416"/>
        <w:gridCol w:w="571"/>
        <w:gridCol w:w="1272"/>
        <w:gridCol w:w="1421"/>
        <w:gridCol w:w="1445"/>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坏账准备计提</w:t>
            </w:r>
          </w:p>
        </w:tc>
        <w:tc>
          <w:tcPr>
            <w:gridSpan w:val="6"/>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隋况</w:t>
            </w:r>
          </w:p>
        </w:tc>
      </w:tr>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40"/>
              <w:jc w:val="left"/>
            </w:pPr>
            <w:r>
              <w:rPr>
                <w:color w:val="000000"/>
                <w:spacing w:val="0"/>
                <w:w w:val="100"/>
                <w:position w:val="0"/>
              </w:rPr>
              <w:t>类别</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本期变动情况</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收回或</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40"/>
              <w:jc w:val="left"/>
            </w:pPr>
            <w:r>
              <w:rPr>
                <w:color w:val="000000"/>
                <w:spacing w:val="0"/>
                <w:w w:val="100"/>
                <w:position w:val="0"/>
              </w:rPr>
              <w:t>核销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40"/>
              <w:jc w:val="left"/>
            </w:pPr>
            <w:r>
              <w:rPr>
                <w:color w:val="000000"/>
                <w:spacing w:val="0"/>
                <w:w w:val="100"/>
                <w:position w:val="0"/>
              </w:rPr>
              <w:t>其他变动</w:t>
            </w:r>
          </w:p>
        </w:tc>
        <w:tc>
          <w:tcPr>
            <w:vMerge/>
            <w:tcBorders>
              <w:lef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单项计提预期信用损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失的应收账款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195,316,206.47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24,361,444.77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-119,145,014.52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100,532,636.72</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按组合计提预期信用 损失的应收账款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137,013,409.53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166,565,082.17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6,392,200.96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-235,719,104.85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61,467,185.89</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电子商务板块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地区及其他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332,459.00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436,132.00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351,890.00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424,484.00</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电子商务板块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37,807.00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-37,807.00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智能医疗设备板块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254,126.50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167,665.10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211,191.60</w:t>
            </w:r>
          </w:p>
        </w:tc>
      </w:tr>
    </w:tbl>
    <w:p>
      <w:pPr>
        <w:widowControl w:val="0"/>
        <w:spacing w:line="1" w:lineRule="exact"/>
      </w:pPr>
      <w:r>
        <w:br w:type="page"/>
      </w:r>
    </w:p>
    <w:tbl>
      <w:tblPr>
        <w:tblOverlap w:val="never"/>
        <w:jc w:val="center"/>
        <w:tblLayout w:type="fixed"/>
      </w:tblPr>
      <w:tblGrid>
        <w:gridCol w:w="1661"/>
        <w:gridCol w:w="1435"/>
        <w:gridCol w:w="1416"/>
        <w:gridCol w:w="571"/>
        <w:gridCol w:w="1272"/>
        <w:gridCol w:w="1421"/>
        <w:gridCol w:w="144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影视传媒板块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14,328,726.13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2,016,713.44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-16,345,439.57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传媒广告板块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32,665,256.42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29,580,606.06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-3,353,118.31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58,892,744.17</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其他业务板块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83,134,202.92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40,112,080.31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6,040,310.96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-115,267,206.15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1,938,766.12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类金融板块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6,260,831.56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94,289,692.26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-100,550,523.82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332,329,616.00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190,926,526.94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6,392,200.96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-354,864,119.37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161,999,822.61</w:t>
            </w:r>
          </w:p>
        </w:tc>
      </w:tr>
    </w:tbl>
    <w:p>
      <w:pPr>
        <w:pStyle w:val="Style22"/>
        <w:keepNext w:val="0"/>
        <w:keepLines w:val="0"/>
        <w:widowControl w:val="0"/>
        <w:shd w:val="clear" w:color="auto" w:fill="auto"/>
        <w:bidi w:val="0"/>
        <w:spacing w:before="0" w:after="420" w:line="240" w:lineRule="auto"/>
        <w:ind w:left="0" w:right="0" w:firstLine="44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190,926,526.94</w:t>
      </w:r>
      <w:r>
        <w:rPr>
          <w:color w:val="000000"/>
          <w:spacing w:val="0"/>
          <w:w w:val="100"/>
          <w:position w:val="0"/>
          <w:sz w:val="20"/>
          <w:szCs w:val="20"/>
        </w:rPr>
        <w:t>元。</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1,235,535,650.09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单项计提预期信用损失的应收账款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111,363,392.22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预期信用损失的应收账款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1,124,172,257.87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180,085,374.74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67,780,013.09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720,835.73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720,835.73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1,484,121,873.65</w:t>
            </w:r>
          </w:p>
        </w:tc>
      </w:tr>
    </w:tbl>
    <w:p>
      <w:pPr>
        <w:widowControl w:val="0"/>
        <w:spacing w:after="319" w:line="1" w:lineRule="exact"/>
      </w:pPr>
    </w:p>
    <w:p>
      <w:pPr>
        <w:pStyle w:val="Style43"/>
        <w:keepNext/>
        <w:keepLines/>
        <w:widowControl w:val="0"/>
        <w:numPr>
          <w:ilvl w:val="0"/>
          <w:numId w:val="89"/>
        </w:numPr>
        <w:shd w:val="clear" w:color="auto" w:fill="auto"/>
        <w:bidi w:val="0"/>
        <w:spacing w:before="0" w:after="42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本期计提、收回或转回的坏账准备情况</w:t>
      </w:r>
      <w:bookmarkEnd w:id="1173"/>
      <w:bookmarkEnd w:id="1174"/>
      <w:bookmarkEnd w:id="1176"/>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195,316,206.47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24,361,444.77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-119,145,014.52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100,532,636.72</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137,013,409.53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166,565,082.17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6,392,200.96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-235,719,104.85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61,467,185.89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332,329,616.00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190,926,526.94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6,392,200.96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-354,864,119.37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161,999,822.61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color w:val="000000"/>
          <w:spacing w:val="0"/>
          <w:w w:val="100"/>
          <w:position w:val="0"/>
        </w:rPr>
        <w:t>3）本期实际核销的应收账款情况</w:t>
      </w:r>
      <w:bookmarkEnd w:id="1177"/>
      <w:bookmarkEnd w:id="1178"/>
      <w:bookmarkEnd w:id="118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6,392,200.96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3"/>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81"/>
      <w:bookmarkEnd w:id="1182"/>
      <w:bookmarkEnd w:id="118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106,663,766.13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3,199,912.98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92,765,617.61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2,782,968.53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70,192,713.71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2,105,781.41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47,070,966.27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1,413,248.98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39,379,225.19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10,951,413.42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356,072,288.91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4</w:t>
      </w:r>
      <w:bookmarkEnd w:id="1187"/>
      <w:r>
        <w:rPr>
          <w:color w:val="000000"/>
          <w:spacing w:val="0"/>
          <w:w w:val="100"/>
          <w:position w:val="0"/>
        </w:rPr>
        <w:t>、应收款项融资</w:t>
      </w:r>
      <w:bookmarkEnd w:id="1185"/>
      <w:bookmarkEnd w:id="1186"/>
      <w:bookmarkEnd w:id="118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3,101,500.00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3,395,000.00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6,496,500.00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4"/>
        <w:keepNext w:val="0"/>
        <w:keepLines w:val="0"/>
        <w:widowControl w:val="0"/>
        <w:numPr>
          <w:ilvl w:val="0"/>
          <w:numId w:val="91"/>
        </w:numPr>
        <w:shd w:val="clear" w:color="auto" w:fill="auto"/>
        <w:tabs>
          <w:tab w:leader="underscore" w:pos="8506" w:val="left"/>
        </w:tabs>
        <w:bidi w:val="0"/>
        <w:spacing w:before="0" w:after="140" w:line="240" w:lineRule="auto"/>
        <w:ind w:left="0" w:right="0" w:firstLine="0"/>
        <w:jc w:val="left"/>
      </w:pPr>
      <w:bookmarkStart w:id="1189" w:name="bookmark1189"/>
      <w:bookmarkEnd w:id="1189"/>
      <w:r>
        <w:rPr>
          <w:b/>
          <w:bCs/>
          <w:color w:val="000000"/>
          <w:spacing w:val="0"/>
          <w:w w:val="100"/>
          <w:position w:val="0"/>
          <w:u w:val="single"/>
        </w:rPr>
        <w:t>按组合计提预期信用损失的应收款项融资</w:t>
      </w:r>
      <w:r>
        <w:rPr>
          <w:b/>
          <w:bCs/>
          <w:color w:val="000000"/>
          <w:spacing w:val="0"/>
          <w:w w:val="100"/>
          <w:position w:val="0"/>
        </w:rPr>
        <w:tab/>
      </w:r>
    </w:p>
    <w:p>
      <w:pPr>
        <w:pStyle w:val="Style30"/>
        <w:keepNext w:val="0"/>
        <w:keepLines w:val="0"/>
        <w:widowControl w:val="0"/>
        <w:shd w:val="clear" w:color="auto" w:fill="auto"/>
        <w:tabs>
          <w:tab w:pos="5266" w:val="left"/>
        </w:tabs>
        <w:bidi w:val="0"/>
        <w:spacing w:before="0" w:after="80" w:line="240" w:lineRule="auto"/>
        <w:ind w:left="1200" w:right="0" w:firstLine="0"/>
        <w:jc w:val="left"/>
      </w:pPr>
      <w:r>
        <w:rPr>
          <w:color w:val="000000"/>
          <w:spacing w:val="0"/>
          <w:w w:val="100"/>
          <w:position w:val="0"/>
        </w:rPr>
        <w:t>类别</w:t>
        <w:tab/>
        <w:t>期末余额</w:t>
      </w:r>
    </w:p>
    <w:tbl>
      <w:tblPr>
        <w:tblOverlap w:val="never"/>
        <w:jc w:val="center"/>
        <w:tblLayout w:type="fixed"/>
      </w:tblPr>
      <w:tblGrid>
        <w:gridCol w:w="1330"/>
        <w:gridCol w:w="1085"/>
        <w:gridCol w:w="1056"/>
        <w:gridCol w:w="878"/>
        <w:gridCol w:w="1474"/>
      </w:tblGrid>
      <w:tr>
        <w:trPr>
          <w:trHeight w:val="37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账面价值</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tcBorders>
            <w:shd w:val="clear" w:color="auto" w:fill="FFFFFF"/>
            <w:vAlign w:val="top"/>
          </w:tcPr>
          <w:p>
            <w:pPr/>
          </w:p>
        </w:tc>
      </w:tr>
    </w:tbl>
    <w:p>
      <w:pPr>
        <w:widowControl w:val="0"/>
        <w:spacing w:line="1" w:lineRule="exact"/>
      </w:pPr>
      <w:r>
        <w:br w:type="page"/>
      </w:r>
    </w:p>
    <w:tbl>
      <w:tblPr>
        <w:tblOverlap w:val="never"/>
        <w:jc w:val="left"/>
        <w:tblLayout w:type="fixed"/>
      </w:tblPr>
      <w:tblGrid>
        <w:gridCol w:w="2760"/>
        <w:gridCol w:w="1315"/>
        <w:gridCol w:w="1085"/>
        <w:gridCol w:w="1056"/>
        <w:gridCol w:w="878"/>
        <w:gridCol w:w="1474"/>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单项计提预期信用损失的应收款项 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按组合计提预期信用损失的应收款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860,000.00</w:t>
            </w:r>
          </w:p>
        </w:tc>
      </w:tr>
    </w:tbl>
    <w:p>
      <w:pPr>
        <w:pStyle w:val="Style54"/>
        <w:keepNext w:val="0"/>
        <w:keepLines w:val="0"/>
        <w:widowControl w:val="0"/>
        <w:numPr>
          <w:ilvl w:val="0"/>
          <w:numId w:val="91"/>
        </w:numPr>
        <w:shd w:val="clear" w:color="auto" w:fill="auto"/>
        <w:bidi w:val="0"/>
        <w:spacing w:before="0" w:after="0" w:line="240" w:lineRule="auto"/>
        <w:ind w:left="0" w:right="0" w:firstLine="440"/>
        <w:jc w:val="left"/>
      </w:pPr>
      <w:bookmarkStart w:id="1190" w:name="bookmark1190"/>
      <w:bookmarkEnd w:id="1190"/>
      <w:r>
        <w:rPr>
          <w:b/>
          <w:bCs/>
          <w:color w:val="000000"/>
          <w:spacing w:val="0"/>
          <w:w w:val="100"/>
          <w:position w:val="0"/>
        </w:rPr>
        <w:t>按组合计提预期信用损失的应收款项融资</w:t>
      </w:r>
    </w:p>
    <w:tbl>
      <w:tblPr>
        <w:tblOverlap w:val="never"/>
        <w:jc w:val="left"/>
        <w:tblLayout w:type="fixed"/>
      </w:tblPr>
      <w:tblGrid>
        <w:gridCol w:w="2813"/>
        <w:gridCol w:w="2270"/>
        <w:gridCol w:w="1838"/>
        <w:gridCol w:w="1646"/>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计提比例</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54"/>
        <w:keepNext w:val="0"/>
        <w:keepLines w:val="0"/>
        <w:widowControl w:val="0"/>
        <w:shd w:val="clear" w:color="auto" w:fill="auto"/>
        <w:bidi w:val="0"/>
        <w:spacing w:before="0" w:after="0" w:line="240" w:lineRule="auto"/>
        <w:ind w:left="0" w:right="0" w:firstLine="440"/>
        <w:jc w:val="left"/>
      </w:pPr>
      <w:bookmarkStart w:id="1191" w:name="bookmark1191"/>
      <w:r>
        <w:rPr>
          <w:rFonts w:ascii="Times New Roman" w:eastAsia="Times New Roman" w:hAnsi="Times New Roman" w:cs="Times New Roman"/>
          <w:b/>
          <w:bCs/>
          <w:color w:val="000000"/>
          <w:spacing w:val="0"/>
          <w:w w:val="100"/>
          <w:position w:val="0"/>
        </w:rPr>
        <w:t>3</w:t>
      </w:r>
      <w:bookmarkEnd w:id="1191"/>
      <w:r>
        <w:rPr>
          <w:b/>
          <w:bCs/>
          <w:color w:val="000000"/>
          <w:spacing w:val="0"/>
          <w:w w:val="100"/>
          <w:position w:val="0"/>
        </w:rPr>
        <w:t>、本期计提、收回或转回的坏帐准备情况</w:t>
      </w:r>
    </w:p>
    <w:tbl>
      <w:tblPr>
        <w:tblOverlap w:val="never"/>
        <w:jc w:val="left"/>
        <w:tblLayout w:type="fixed"/>
      </w:tblPr>
      <w:tblGrid>
        <w:gridCol w:w="2246"/>
        <w:gridCol w:w="989"/>
        <w:gridCol w:w="994"/>
        <w:gridCol w:w="1277"/>
        <w:gridCol w:w="850"/>
        <w:gridCol w:w="1152"/>
        <w:gridCol w:w="1061"/>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本期变动情况</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单项计提预期信用损失的应 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按组合计提预期信用损失的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5</w:t>
      </w:r>
      <w:bookmarkEnd w:id="1194"/>
      <w:r>
        <w:rPr>
          <w:color w:val="000000"/>
          <w:spacing w:val="0"/>
          <w:w w:val="100"/>
          <w:position w:val="0"/>
        </w:rPr>
        <w:t>、预付款项</w:t>
      </w:r>
      <w:bookmarkEnd w:id="1192"/>
      <w:bookmarkEnd w:id="1193"/>
      <w:bookmarkEnd w:id="1195"/>
    </w:p>
    <w:p>
      <w:pPr>
        <w:pStyle w:val="Style43"/>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6"/>
      <w:bookmarkEnd w:id="1197"/>
      <w:bookmarkEnd w:id="11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86,146,336.88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193,797,306.04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17,741,835.71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28,107,217.21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12,800,457.84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1,509,886.40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6,578,914.71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117,199,022.43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229,993,324.36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0"/>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账龄超过</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年且金额重要的预付款项未及时结算原因的说明:</w:t>
      </w:r>
    </w:p>
    <w:p>
      <w:pPr>
        <w:pStyle w:val="Style54"/>
        <w:keepNext w:val="0"/>
        <w:keepLines w:val="0"/>
        <w:widowControl w:val="0"/>
        <w:shd w:val="clear" w:color="auto" w:fill="auto"/>
        <w:bidi w:val="0"/>
        <w:spacing w:before="0" w:after="680" w:line="370" w:lineRule="exact"/>
        <w:ind w:left="0" w:right="0" w:firstLine="0"/>
        <w:jc w:val="left"/>
      </w:pPr>
      <w:r>
        <w:rPr>
          <w:color w:val="000000"/>
          <w:spacing w:val="0"/>
          <w:w w:val="100"/>
          <w:position w:val="0"/>
        </w:rPr>
        <w:t>本期无账龄超过一年且金额重大的预付款项。</w:t>
      </w:r>
    </w:p>
    <w:p>
      <w:pPr>
        <w:pStyle w:val="Style43"/>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9"/>
      <w:bookmarkEnd w:id="1200"/>
      <w:bookmarkEnd w:id="1202"/>
    </w:p>
    <w:tbl>
      <w:tblPr>
        <w:tblOverlap w:val="never"/>
        <w:jc w:val="left"/>
        <w:tblLayout w:type="fixed"/>
      </w:tblPr>
      <w:tblGrid>
        <w:gridCol w:w="3523"/>
        <w:gridCol w:w="2549"/>
        <w:gridCol w:w="249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27,265,078.35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19,751,198.21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16.85</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5,613,385.00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3,169,572.27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2,386,355.54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58,185,589.37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49.65</w:t>
            </w:r>
          </w:p>
        </w:tc>
      </w:tr>
    </w:tbl>
    <w:p>
      <w:pPr>
        <w:widowControl w:val="0"/>
        <w:spacing w:after="71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6</w:t>
      </w:r>
      <w:bookmarkEnd w:id="1205"/>
      <w:r>
        <w:rPr>
          <w:color w:val="000000"/>
          <w:spacing w:val="0"/>
          <w:w w:val="100"/>
          <w:position w:val="0"/>
        </w:rPr>
        <w:t>、其他应收款</w:t>
      </w:r>
      <w:bookmarkEnd w:id="1203"/>
      <w:bookmarkEnd w:id="1204"/>
      <w:bookmarkEnd w:id="120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848,908.15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4,886,048.96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707,075,695.12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997,748,183.50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712,309,965.32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1,002,634,232.46</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07"/>
      <w:bookmarkEnd w:id="1208"/>
      <w:bookmarkEnd w:id="1209"/>
    </w:p>
    <w:p>
      <w:pPr>
        <w:pStyle w:val="Style75"/>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10"/>
      <w:bookmarkEnd w:id="1211"/>
      <w:bookmarkEnd w:id="121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743,688.90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4,886,048.96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105,219.25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848,908.15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4,886,048.96</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13"/>
      <w:bookmarkEnd w:id="1214"/>
      <w:bookmarkEnd w:id="1215"/>
    </w:p>
    <w:p>
      <w:pPr>
        <w:pStyle w:val="Style75"/>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216"/>
      <w:bookmarkEnd w:id="1217"/>
      <w:bookmarkEnd w:id="1218"/>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北京万途思瑞传媒科技有限公司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4,385,362.05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19"/>
      <w:bookmarkEnd w:id="1220"/>
      <w:bookmarkEnd w:id="1222"/>
    </w:p>
    <w:p>
      <w:pPr>
        <w:pStyle w:val="Style75"/>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23"/>
      <w:bookmarkEnd w:id="1224"/>
      <w:bookmarkEnd w:id="1225"/>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供应商返点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263,362,899.00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245,969,693.00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供应商退货款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48,667,642.00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26,586,236.00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907,195,126.29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1,288,160,638.71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1,635,717.86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2,196,118.35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188,831,005.59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196,948,715.75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9,112,945.65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8,169,864.59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1,418,805,336.39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1,768,031,266.40</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26"/>
      <w:bookmarkEnd w:id="1227"/>
      <w:bookmarkEnd w:id="1228"/>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22,291,769.28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747,991,313.62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770,283,082.90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29,229,259.49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83,077,741.05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112,307,000.54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6,675,946.51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6,675,946.51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4,606,368.42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4,606,368.42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-1,624,705.70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-68,108,465.47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-69,733,171.17</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45,282,854.65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666,446,786.62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711,729,641.27</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434,932,836.68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434,932,836.68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73,602,385.06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77,874,631.91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57,356,218.87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57,356,218.87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643,766,072.52</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color w:val="000000"/>
          <w:spacing w:val="0"/>
          <w:w w:val="100"/>
          <w:position w:val="0"/>
        </w:rPr>
        <w:t>）本期计提、收回或转回的坏账准备情况</w:t>
      </w:r>
      <w:bookmarkEnd w:id="1229"/>
      <w:bookmarkEnd w:id="1230"/>
      <w:bookmarkEnd w:id="123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4</w:t>
      </w:r>
      <w:bookmarkEnd w:id="1235"/>
      <w:r>
        <w:rPr>
          <w:color w:val="000000"/>
          <w:spacing w:val="0"/>
          <w:w w:val="100"/>
          <w:position w:val="0"/>
        </w:rPr>
        <w:t>）本期实际核销的其他应收款情况</w:t>
      </w:r>
      <w:bookmarkEnd w:id="1233"/>
      <w:bookmarkEnd w:id="1234"/>
      <w:bookmarkEnd w:id="123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101,127,271.00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5"/>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5</w:t>
      </w:r>
      <w:bookmarkEnd w:id="1239"/>
      <w:r>
        <w:rPr>
          <w:color w:val="000000"/>
          <w:spacing w:val="0"/>
          <w:w w:val="100"/>
          <w:position w:val="0"/>
        </w:rPr>
        <w:t>）按欠款方归集的期末余额前五名的其他应收款情况</w:t>
      </w:r>
      <w:bookmarkEnd w:id="1237"/>
      <w:bookmarkEnd w:id="1238"/>
      <w:bookmarkEnd w:id="1240"/>
    </w:p>
    <w:p>
      <w:pPr>
        <w:pStyle w:val="Style30"/>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103,950,000.00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51,975,000.00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Vendor</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Incentive&amp;Vendor</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Queue Inventory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72,443,473.00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1,144,795.00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52,636,660.27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162367.26</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354900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13752094.52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15,790,998.08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52,051,930.00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41,519,672.03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38000000</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3519672.03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322,601,735.30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68,910,793.08</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7</w:t>
      </w:r>
      <w:bookmarkEnd w:id="1243"/>
      <w:r>
        <w:rPr>
          <w:color w:val="000000"/>
          <w:spacing w:val="0"/>
          <w:w w:val="100"/>
          <w:position w:val="0"/>
        </w:rPr>
        <w:t>、存货</w:t>
      </w:r>
      <w:bookmarkEnd w:id="1241"/>
      <w:bookmarkEnd w:id="1242"/>
      <w:bookmarkEnd w:id="124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3"/>
        <w:keepNext/>
        <w:keepLines/>
        <w:widowControl w:val="0"/>
        <w:shd w:val="clear" w:color="auto" w:fill="auto"/>
        <w:bidi w:val="0"/>
        <w:spacing w:before="0" w:after="340" w:line="240" w:lineRule="auto"/>
        <w:ind w:left="0" w:right="0" w:firstLine="0"/>
        <w:jc w:val="left"/>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5"/>
      <w:bookmarkEnd w:id="1246"/>
      <w:bookmarkEnd w:id="12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24,637,102.80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24,637,102.80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47,560.92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1,228,287,959.72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39,151,561.15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1,189,136,398.57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816,710,942.13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28,522,638.41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788,188,303.72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1,228,335,520.64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39,151,561.15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1,189,183,959.49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841,394,532.17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28,522,638.41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812,871,893.76</w:t>
            </w: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48"/>
      <w:bookmarkEnd w:id="1249"/>
      <w:bookmarkEnd w:id="12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28,522,638.41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945,867.09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29,191,783.69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19,021,387.88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487,340.16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39,151,561.15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28,522,638.41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945,867.09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29,191,783.69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19,021,387.88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487,340.16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39,151,561.15</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8</w:t>
      </w:r>
      <w:bookmarkEnd w:id="1253"/>
      <w:r>
        <w:rPr>
          <w:color w:val="000000"/>
          <w:spacing w:val="0"/>
          <w:w w:val="100"/>
          <w:position w:val="0"/>
        </w:rPr>
        <w:t>、其他流动资产</w:t>
      </w:r>
      <w:bookmarkEnd w:id="1251"/>
      <w:bookmarkEnd w:id="1252"/>
      <w:bookmarkEnd w:id="12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223,445,406.23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149,638,624.17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16,375,266.00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59,291,706.97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待退回销售成本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79,535,328.00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14,887,528.00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344,476.00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334,243,528.23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209,274,807.14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9</w:t>
      </w:r>
      <w:bookmarkEnd w:id="1257"/>
      <w:r>
        <w:rPr>
          <w:color w:val="000000"/>
          <w:spacing w:val="0"/>
          <w:w w:val="100"/>
          <w:position w:val="0"/>
        </w:rPr>
        <w:t>、长期股权投资</w:t>
      </w:r>
      <w:bookmarkEnd w:id="1255"/>
      <w:bookmarkEnd w:id="1256"/>
      <w:bookmarkEnd w:id="1258"/>
    </w:p>
    <w:p>
      <w:pPr>
        <w:pStyle w:val="Style2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北京航迪 传媒有限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994,886.3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11,291,32</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994,886.3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11,291,32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上海赐麓 网络科技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17,917,60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381,940.8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18,299,54</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10,013,18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广州珍珑 网络科技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5,865,231</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5,865,231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5,865,231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AvegantC orporatio n</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1,075,454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89,202,11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89,202,11</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EsmartTe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71,656,14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71,656,14</w:t>
            </w:r>
          </w:p>
        </w:tc>
      </w:tr>
      <w:tr>
        <w:trPr>
          <w:trHeight w:val="341"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ch,Inc</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北京百维</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博锐贸易</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127,658,7</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127,658,7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127,658,7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成都动鱼</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数码科技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162,611,6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162,611,6</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重庆翼动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56,908,64</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-1,054,03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13,933,10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55,854,60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28,690,65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一起住好 房（北京） 网络科技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13,213,10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5,839,639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东阳三尚 传媒股份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155,268,0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155,268,0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深圳建信 房管家科 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10,330,82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10,011,66</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-319,167.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北京联合 友为信息 科技股份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-74,594.9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19,925,40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上海迪华 文化传媒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11,837,79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南京禄口 国际机场 迪岸双赢 文化传媒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25,119,04</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342,184.4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25,461,22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598,500,6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10,011,66</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15,008,55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144,200,2</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749,480,1</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495,697,7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599,495,5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10,011,66</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-12,076,9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15,008,55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144,200,2</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760,771,4</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495,697,7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54"/>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为外币折算的汇率变动。</w:t>
      </w:r>
    </w:p>
    <w:p>
      <w:pPr>
        <w:pStyle w:val="Style33"/>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59"/>
      <w:bookmarkEnd w:id="1260"/>
      <w:bookmarkEnd w:id="126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其中：风山渐文化传播（北京）有限公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1,319,671.60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天津联络优选网络科技有限公司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北京盛世华纳投资管理有限公司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奔放游戏股份有限公司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BitmainTechnologiesHoldingCompany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97,873,500.00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104,643,000.00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FLYN'BUYINC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北京畅达天下广告有限公司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31,710,600.00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31,710,600.00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GUARDIONHEALTHSCIENCES,INC.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5,957,520.02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3,336,444.95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136,861,291.62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144,690,044.95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 值计量且其变动 计入其他综合收</w:t>
            </w:r>
          </w:p>
          <w:p>
            <w:pPr>
              <w:pStyle w:val="Style22"/>
              <w:keepNext w:val="0"/>
              <w:keepLines w:val="0"/>
              <w:widowControl w:val="0"/>
              <w:shd w:val="clear" w:color="auto" w:fill="auto"/>
              <w:bidi w:val="0"/>
              <w:spacing w:before="0" w:after="0" w:line="310" w:lineRule="exact"/>
              <w:ind w:left="0" w:right="0" w:firstLine="320"/>
              <w:jc w:val="left"/>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风山渐文化传播</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-3,680,328.40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天津联络优选网 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北京盛世华纳投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奔放游戏股份有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-6,524,900.00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BitmainTechnolo giesHoldingCom pany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FLYN'BUYINC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北京畅达天下广 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GUARDIONHE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ALTHSCIENCE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-26,667,267.41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-203,820,295.81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263"/>
      <w:bookmarkEnd w:id="1264"/>
      <w:bookmarkEnd w:id="1266"/>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分类以公允价值计量且其变动计入当期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其中：可转换公司债券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30,232,575.00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30,232,575.00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67"/>
      <w:bookmarkEnd w:id="1268"/>
      <w:bookmarkEnd w:id="1270"/>
    </w:p>
    <w:p>
      <w:pPr>
        <w:pStyle w:val="Style43"/>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71"/>
      <w:bookmarkEnd w:id="1272"/>
      <w:bookmarkEnd w:id="1273"/>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896,452,010.72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54,652,260.00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951,104,270.72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170,459,302.30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170,459,302.30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170,459,302.30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170,459,302.30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80,025,891.85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80,027,876.85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20,176,468.69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20,176,468.69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4,992,444.80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4,992,444.80,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986,885,421.17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54,650,275.00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1,041,535,696.17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86,542,281.22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7,235,490.50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93,777,771.72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44,872,278.11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1,178,995.49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46,051,273..62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23,219,568.53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1,178,995.49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24,398,564.02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21,652,709.58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21,652,709.58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外币报表折算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-574,083.94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563,698.46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12,204,338.09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12,204,338.09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7,211,893.29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7,211,893.29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4,992,444.80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4,992,444.80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118,636,137.30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8,978,184.45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127,614,321.75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868,249,283.87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45,672,090.55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913,921,374.42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809,909,729.50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47,416,769.50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857,326,499.00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74"/>
      <w:bookmarkEnd w:id="1275"/>
      <w:bookmarkEnd w:id="127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77"/>
      <w:bookmarkEnd w:id="1278"/>
      <w:bookmarkEnd w:id="1280"/>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505,644,558.83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657,204,012.92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505,644,558.83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657,204,012.92</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1"/>
      <w:bookmarkEnd w:id="1282"/>
      <w:bookmarkEnd w:id="1283"/>
    </w:p>
    <w:p>
      <w:pPr>
        <w:pStyle w:val="Style30"/>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办公设备及其 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土地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678,338,245.21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16,754,157.88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186,398,294.91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280,735,532.71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36,092,406.26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17,818,969.09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1,216,137,606.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59,719,742.16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-675,148.74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-691,205.21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-11,377,178.00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-313,429.25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46,619,570.96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9,258,257.28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4,538,159.00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1,465,507.00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15,261,923.28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59,909,344.16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59,909,344.16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-189,602.00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-675,148.74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-9,949,462.49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-15,915,337.00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-1,778,936.25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-28,551,696.48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170,459,302.30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1,809,027.27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30,871,560.66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1,924,668.52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1,343,440.27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206,407,999.02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269,530.40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28,201,156.98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1,234,186.96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29,711,101.43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1,539,496.87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2,670,403.68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1,918,441.43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6,237,595.29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转入投资性房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170,459,302.30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170,459,302.30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567,598,685.07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14,269,981.87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154,835,529.04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267,433,686.19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34,435,536.74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17,775,759.09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1,056,349,178.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119,294,001.83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11,769,652.10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157,139,332.91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245,490,237.27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25,240,369.03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558,933,593.14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32,424,989.94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1,602,275.30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5,326,029.80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6,468,596.23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2,249,455.44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48,071,346.71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27,471,076.67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2,245,248.80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13,563,570.29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21,128,053.23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3,674,357.60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68,082,306.59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投资性房地产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4,992,444.80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4,992,444.80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外币报表折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-38,531.53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-642,973.50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-8,237,540.49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-14,659,457.00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-25,003,404.68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21,652,709.58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1,750,799.56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30,578,084.68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1,142,086.83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1,176,640.03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56,300,320.68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269,530.40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28,130,545.31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5,915.74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1,083,789.04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29,489,780.49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1,481,269.16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2,447,539.37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1,136,171.09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5,157,830.61</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转入投资性房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21,652,709.58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21,652,709.58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130,066,282.19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11,621,127.84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131,887,278.03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250,816,746.67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26,313,184.44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550,704,619.17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437,532,402.88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2,648,854.03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22,948,251.01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16,616,939.52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8,122,352.30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17,775,759.09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505,644,558.83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559,044,243.38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4,984,505.78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29,258,962.00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35,245,295.44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10,852,037.23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17,818,969.09</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657,204,012.92</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84"/>
      <w:bookmarkEnd w:id="1285"/>
      <w:bookmarkEnd w:id="128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259,645,820.86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234,031,913.77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259,645,820.86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234,031,913.77</w:t>
            </w:r>
          </w:p>
        </w:tc>
      </w:tr>
    </w:tbl>
    <w:p>
      <w:pPr>
        <w:widowControl w:val="0"/>
        <w:spacing w:after="299" w:line="1" w:lineRule="exact"/>
      </w:pPr>
    </w:p>
    <w:p>
      <w:pPr>
        <w:pStyle w:val="Style43"/>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8"/>
      <w:bookmarkEnd w:id="1289"/>
      <w:bookmarkEnd w:id="12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联络互动智能穿 戴设备产业化基 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258,699,919.14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258,699,919.14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228,592,053.13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228,592,053.13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西藏机场刷机屏 安装服务项目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421,845.13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421,845.13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337,471.24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337,471.24</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广州机场</w:t>
            </w: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航 站楼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4,578,332.81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4,578,332.81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上海虹桥机场</w:t>
            </w:r>
            <w:r>
              <w:rPr>
                <w:rFonts w:ascii="Times New Roman" w:eastAsia="Times New Roman" w:hAnsi="Times New Roman" w:cs="Times New Roman"/>
                <w:color w:val="000000"/>
                <w:spacing w:val="0"/>
                <w:w w:val="100"/>
                <w:position w:val="0"/>
                <w:sz w:val="18"/>
                <w:szCs w:val="18"/>
              </w:rPr>
              <w:t>T2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航站楼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524,056.59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524,056.59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259,645,820.86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259,645,820.86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234,031,913.77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234,031,913.77</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91"/>
      <w:bookmarkEnd w:id="1292"/>
      <w:bookmarkEnd w:id="1293"/>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联络互 动智能 穿戴设 备产业 化基地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228,592,</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30,107,8</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西藏机 场刷机 屏安装 服务项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337,471.</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47,010.8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广州机 场</w:t>
            </w: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航 站楼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4,578,33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17,524,5</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首都机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上海虹 桥机场 </w:t>
            </w: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航站 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524,056.</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234,031,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913.77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49,299,9</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94"/>
      <w:bookmarkEnd w:id="1295"/>
      <w:bookmarkEnd w:id="1297"/>
    </w:p>
    <w:p>
      <w:pPr>
        <w:pStyle w:val="Style43"/>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98"/>
      <w:bookmarkEnd w:id="1299"/>
      <w:bookmarkEnd w:id="1300"/>
    </w:p>
    <w:p>
      <w:pPr>
        <w:pStyle w:val="Style30"/>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22,339,942.20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387,730,015.39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182,461,144.65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52,346,552.79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644,877,655.03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41,377,273.00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-11,733,800.00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-616,955.53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41,377,273.00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265,563.00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41,111,710.00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41,111,710.00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-10,672,336.00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-11,733,800.00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-616,955.53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-23,023,091.53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6,161,727.00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4,419,812.32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10,581,539.32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6,161,727.00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6,161,727.00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22,339,942.20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412,273,225.39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170,727,344.65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47,309,784.94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652,650,297.18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1,303,163.40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161,531,330.35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76,086,916.13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12,201,774.63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251,123,184.51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446,798.88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28,135,091.51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324,082.86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28,905,973.25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446,798.88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28,135,091.51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324,082.86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28,905,973.25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-7,623,329.99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-4,922,167.55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-143,956.29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-12,689,453.83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6,161,727.00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1,358,788.59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7,520,515.59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6,161,727.00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6,161,727.00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1,358,788.59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1,358,788.59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1,749,962.28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175,881,364.87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71,164,748.58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11,023,112.61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259,819,188.34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31,448,903.70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105,294,283.87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38,037,125.95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174,780,313.52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-6,811,632.45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-472,999.24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-7,284,631.69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3,054,720.94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3,054,720.94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3,054,720.94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3,054,720.94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31,448,903.70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98,482,651.42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34,509,405.77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164,440,960.89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20,589,979.92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204,942,956.82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1,079,944.65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1,777,266.56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228,390,147.95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21,036,778.80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194,749,781.34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1,079,944.65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2,107,652.21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218,974,157.00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p>
    <w:p>
      <w:pPr>
        <w:pStyle w:val="Style33"/>
        <w:keepNext/>
        <w:keepLines/>
        <w:widowControl w:val="0"/>
        <w:shd w:val="clear" w:color="auto" w:fill="auto"/>
        <w:bidi w:val="0"/>
        <w:spacing w:before="0" w:after="380" w:line="240" w:lineRule="auto"/>
        <w:ind w:left="0" w:right="0" w:firstLine="0"/>
        <w:jc w:val="both"/>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01"/>
      <w:bookmarkEnd w:id="1302"/>
      <w:bookmarkEnd w:id="130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转入当期损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外币折算差 异</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4,564,117.00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4,512,693.00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51,424.00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3,195,946.00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115,286.00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212,980.00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3,098,252.00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2,695,663.00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145,655.00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92,604.00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2,290,320.00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129,744.00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2,253,180.00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1,710,589.00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1,710,589.00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1,272,941.00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68,781.00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1,204,160.00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1,223,621.00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66,117.00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1,157,504.00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1,054,142.00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11,877.00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997,422.00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53,894.00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943,528.00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788,198.00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37,080,614.0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13,629,699.0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33,066,845.0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1,363,887.00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1,274,857.00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15,004,724.0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46,775,621.0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23,935,541.0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41,111,710.0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1,363,887.00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2,024,209.00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26,211,356.0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305"/>
      <w:bookmarkEnd w:id="1306"/>
      <w:bookmarkEnd w:id="1307"/>
    </w:p>
    <w:p>
      <w:pPr>
        <w:pStyle w:val="Style43"/>
        <w:keepNext/>
        <w:keepLines/>
        <w:widowControl w:val="0"/>
        <w:shd w:val="clear" w:color="auto" w:fill="auto"/>
        <w:bidi w:val="0"/>
        <w:spacing w:before="0" w:after="380" w:line="240" w:lineRule="auto"/>
        <w:ind w:left="0" w:right="0" w:firstLine="0"/>
        <w:jc w:val="both"/>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08"/>
      <w:bookmarkEnd w:id="1309"/>
      <w:bookmarkEnd w:id="131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2736"/>
        <w:gridCol w:w="2736"/>
        <w:gridCol w:w="137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去玩有限公司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15,279,046.79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15,279,046.79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上海卓属信息技 术有限公司（合 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109,115,071.14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109,115,071.14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上海乐泾达软件 科技有限公司</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108,933,677.18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108,933,677.18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北京酷能量科技 有限公司（合并）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78,232,628.67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78,232,628.67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Lianluo SmartLim</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ited </w:t>
            </w: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53,351,538.80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53,351,538.80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会找房（北京） 网络技术有限公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181,450,131.40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181,450,131.40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东阳三尚传媒股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190,978,300.75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190,978,300.75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854,066,561.23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854,066,561.23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迪岸双赢集团有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1,286,038,801.09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1,286,038,801.09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香港迪岸传媒国 际集团有限公司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18,783.93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18,783.93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2,877,464,540.98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190,978,300.75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2,686,486,240.23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11"/>
      <w:bookmarkEnd w:id="1312"/>
      <w:bookmarkEnd w:id="131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去玩有限公司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15,279,046.79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15,279,046.79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Lianluo SmartLim</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ited </w:t>
            </w: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26,996,534.52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26,996,534.52</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上海卓属信息技 术有限公司（合 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109,115,071.14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109,115,071.14</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上海乐泾达软件 科技有限公司</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108,933,677.18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108,933,677.18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北京酷能量科技 有限公司（合并）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78,232,628.67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78,232,628.67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东阳三尚传媒股 份有限公司（合 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190,978,300.75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190,978,300.75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会找房（北京） 网络技术有限公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181,450,131.40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181,450,131.40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818,226,793.81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818,226,793.81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迪岸双赢集团有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480,158,365.47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480,158,365.47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2,009,370,549.73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190,978,300.75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1,818,392,248.98</w:t>
            </w:r>
          </w:p>
        </w:tc>
      </w:tr>
    </w:tbl>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商誉所在资产组或资产组组合的相关信息</w:t>
      </w:r>
    </w:p>
    <w:p>
      <w:pPr>
        <w:pStyle w:val="Style3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54"/>
        <w:keepNext w:val="0"/>
        <w:keepLines w:val="0"/>
        <w:widowControl w:val="0"/>
        <w:shd w:val="clear" w:color="auto" w:fill="auto"/>
        <w:bidi w:val="0"/>
        <w:spacing w:before="0" w:after="0" w:line="324"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、迪岸双赢集团有限公司</w:t>
      </w:r>
    </w:p>
    <w:p>
      <w:pPr>
        <w:pStyle w:val="Style54"/>
        <w:keepNext w:val="0"/>
        <w:keepLines w:val="0"/>
        <w:widowControl w:val="0"/>
        <w:shd w:val="clear" w:color="auto" w:fill="auto"/>
        <w:bidi w:val="0"/>
        <w:spacing w:before="0" w:after="80" w:line="311" w:lineRule="exact"/>
        <w:ind w:left="0" w:right="0" w:firstLine="0"/>
        <w:jc w:val="both"/>
      </w:pPr>
      <w:r>
        <w:rPr>
          <w:color w:val="000000"/>
          <w:spacing w:val="0"/>
          <w:w w:val="100"/>
          <w:position w:val="0"/>
        </w:rPr>
        <w:t>本次商誉减值测试中，公司委托北京中企华资产评估有限责任公司对迪岸双赢集团有限公司商誉所在资产 组可回收价值进行评估，并出具了《杭州联络互动信息科技股份有限公司对其并购迪岸双赢集团有限公司 形成的商誉进行减值测试项目所涉及的迪岸双赢集团有限公司资产组可回收金额资产评估报告》（中企华 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6112</w:t>
      </w:r>
      <w:r>
        <w:rPr>
          <w:color w:val="000000"/>
          <w:spacing w:val="0"/>
          <w:w w:val="100"/>
          <w:position w:val="0"/>
        </w:rPr>
        <w:t>号）。本次采用预计未来现金流现值的方法计算资产组的可收回金额。资产组预计未 来现金流量的现值，按照资产组在持续使用过程中和最终处置时所产生的预计未来现金流量，选择恰当的 折现率对其进行折现后的金额加以确定。重要假设条件：</w:t>
      </w:r>
    </w:p>
    <w:p>
      <w:pPr>
        <w:pStyle w:val="Style54"/>
        <w:keepNext w:val="0"/>
        <w:keepLines w:val="0"/>
        <w:widowControl w:val="0"/>
        <w:shd w:val="clear" w:color="auto" w:fill="auto"/>
        <w:tabs>
          <w:tab w:pos="536" w:val="left"/>
        </w:tabs>
        <w:bidi w:val="0"/>
        <w:spacing w:before="0" w:after="0" w:line="324" w:lineRule="auto"/>
        <w:ind w:left="0" w:right="0" w:firstLine="0"/>
        <w:jc w:val="both"/>
      </w:pPr>
      <w:bookmarkStart w:id="1314" w:name="bookmark1314"/>
      <w:r>
        <w:rPr>
          <w:rFonts w:ascii="Times New Roman" w:eastAsia="Times New Roman" w:hAnsi="Times New Roman" w:cs="Times New Roman"/>
          <w:color w:val="000000"/>
          <w:spacing w:val="0"/>
          <w:w w:val="100"/>
          <w:position w:val="0"/>
        </w:rPr>
        <w:t>（</w:t>
      </w:r>
      <w:bookmarkEnd w:id="1314"/>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一般假设</w:t>
      </w:r>
    </w:p>
    <w:p>
      <w:pPr>
        <w:pStyle w:val="Style54"/>
        <w:keepNext w:val="0"/>
        <w:keepLines w:val="0"/>
        <w:widowControl w:val="0"/>
        <w:shd w:val="clear" w:color="auto" w:fill="auto"/>
        <w:tabs>
          <w:tab w:pos="598" w:val="left"/>
        </w:tabs>
        <w:bidi w:val="0"/>
        <w:spacing w:before="0" w:after="0" w:line="311" w:lineRule="exact"/>
        <w:ind w:left="0" w:right="0" w:firstLine="0"/>
        <w:jc w:val="both"/>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w:t>
        <w:tab/>
        <w:t>假设国家现行的有关法律法规及政策、国家宏观经济形势无重大变化，本次交易各方所处地区的政 治、经济和社会环境无重大变化；</w:t>
      </w:r>
    </w:p>
    <w:p>
      <w:pPr>
        <w:pStyle w:val="Style54"/>
        <w:keepNext w:val="0"/>
        <w:keepLines w:val="0"/>
        <w:widowControl w:val="0"/>
        <w:shd w:val="clear" w:color="auto" w:fill="auto"/>
        <w:bidi w:val="0"/>
        <w:spacing w:before="0" w:after="0" w:line="311" w:lineRule="exact"/>
        <w:ind w:left="0" w:right="0" w:firstLine="0"/>
        <w:jc w:val="both"/>
      </w:pPr>
      <w:bookmarkStart w:id="1316" w:name="bookmark1316"/>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 针对评估基准日资产的实际状况，假设企业持续经营；</w:t>
      </w:r>
    </w:p>
    <w:p>
      <w:pPr>
        <w:pStyle w:val="Style54"/>
        <w:keepNext w:val="0"/>
        <w:keepLines w:val="0"/>
        <w:widowControl w:val="0"/>
        <w:shd w:val="clear" w:color="auto" w:fill="auto"/>
        <w:bidi w:val="0"/>
        <w:spacing w:before="0" w:after="0" w:line="311" w:lineRule="exact"/>
        <w:ind w:left="0" w:right="0" w:firstLine="0"/>
        <w:jc w:val="both"/>
      </w:pPr>
      <w:bookmarkStart w:id="1317" w:name="bookmark1317"/>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 假设和被评估单位相关的利率、汇率、赋税基准及税率、政策性征收费用等评估基准日后不发生重 大变化；</w:t>
      </w:r>
    </w:p>
    <w:p>
      <w:pPr>
        <w:pStyle w:val="Style54"/>
        <w:keepNext w:val="0"/>
        <w:keepLines w:val="0"/>
        <w:widowControl w:val="0"/>
        <w:shd w:val="clear" w:color="auto" w:fill="auto"/>
        <w:tabs>
          <w:tab w:pos="493" w:val="left"/>
        </w:tabs>
        <w:bidi w:val="0"/>
        <w:spacing w:before="0" w:after="0" w:line="311" w:lineRule="exact"/>
        <w:ind w:left="0" w:right="0" w:firstLine="0"/>
        <w:jc w:val="both"/>
      </w:pPr>
      <w:bookmarkStart w:id="1318" w:name="bookmark1318"/>
      <w:r>
        <w:rPr>
          <w:color w:val="000000"/>
          <w:spacing w:val="0"/>
          <w:w w:val="100"/>
          <w:position w:val="0"/>
        </w:rPr>
        <w:t>（</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w:t>
        <w:tab/>
        <w:t>假设评估基准日后被评估单位的管理层是负责的、稳定的，且有能力担当其职务；</w:t>
      </w:r>
    </w:p>
    <w:p>
      <w:pPr>
        <w:pStyle w:val="Style54"/>
        <w:keepNext w:val="0"/>
        <w:keepLines w:val="0"/>
        <w:widowControl w:val="0"/>
        <w:shd w:val="clear" w:color="auto" w:fill="auto"/>
        <w:tabs>
          <w:tab w:pos="493" w:val="left"/>
        </w:tabs>
        <w:bidi w:val="0"/>
        <w:spacing w:before="0" w:after="0" w:line="311" w:lineRule="exact"/>
        <w:ind w:left="0" w:right="0" w:firstLine="0"/>
        <w:jc w:val="both"/>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rPr>
        <w:t>5</w:t>
      </w:r>
      <w:r>
        <w:rPr>
          <w:color w:val="000000"/>
          <w:spacing w:val="0"/>
          <w:w w:val="100"/>
          <w:position w:val="0"/>
        </w:rPr>
        <w:t>）</w:t>
        <w:tab/>
        <w:t>除非另有说明，假设公司完全遵守所有有关的法律法规；</w:t>
      </w:r>
    </w:p>
    <w:p>
      <w:pPr>
        <w:pStyle w:val="Style54"/>
        <w:keepNext w:val="0"/>
        <w:keepLines w:val="0"/>
        <w:widowControl w:val="0"/>
        <w:shd w:val="clear" w:color="auto" w:fill="auto"/>
        <w:tabs>
          <w:tab w:pos="493" w:val="left"/>
        </w:tabs>
        <w:bidi w:val="0"/>
        <w:spacing w:before="0" w:after="80" w:line="311" w:lineRule="exact"/>
        <w:ind w:left="0" w:right="0" w:firstLine="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rPr>
        <w:t>6</w:t>
      </w:r>
      <w:r>
        <w:rPr>
          <w:color w:val="000000"/>
          <w:spacing w:val="0"/>
          <w:w w:val="100"/>
          <w:position w:val="0"/>
        </w:rPr>
        <w:t>）</w:t>
        <w:tab/>
        <w:t>假设评估基准日后无不可抗力及不可预见因素对被评估单位造成重大不利影响。</w:t>
      </w:r>
    </w:p>
    <w:p>
      <w:pPr>
        <w:pStyle w:val="Style54"/>
        <w:keepNext w:val="0"/>
        <w:keepLines w:val="0"/>
        <w:widowControl w:val="0"/>
        <w:shd w:val="clear" w:color="auto" w:fill="auto"/>
        <w:tabs>
          <w:tab w:pos="536" w:val="left"/>
        </w:tabs>
        <w:bidi w:val="0"/>
        <w:spacing w:before="0" w:after="0" w:line="324" w:lineRule="auto"/>
        <w:ind w:left="0" w:right="0" w:firstLine="0"/>
        <w:jc w:val="both"/>
      </w:pPr>
      <w:bookmarkStart w:id="1321" w:name="bookmark1321"/>
      <w:r>
        <w:rPr>
          <w:rFonts w:ascii="Times New Roman" w:eastAsia="Times New Roman" w:hAnsi="Times New Roman" w:cs="Times New Roman"/>
          <w:color w:val="000000"/>
          <w:spacing w:val="0"/>
          <w:w w:val="100"/>
          <w:position w:val="0"/>
        </w:rPr>
        <w:t>（</w:t>
      </w:r>
      <w:bookmarkEnd w:id="1321"/>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特殊假设</w:t>
      </w:r>
    </w:p>
    <w:p>
      <w:pPr>
        <w:pStyle w:val="Style54"/>
        <w:keepNext w:val="0"/>
        <w:keepLines w:val="0"/>
        <w:widowControl w:val="0"/>
        <w:shd w:val="clear" w:color="auto" w:fill="auto"/>
        <w:tabs>
          <w:tab w:pos="603" w:val="left"/>
        </w:tabs>
        <w:bidi w:val="0"/>
        <w:spacing w:before="0" w:after="0" w:line="311" w:lineRule="exact"/>
        <w:ind w:left="0" w:right="0" w:firstLine="0"/>
        <w:jc w:val="both"/>
      </w:pPr>
      <w:bookmarkStart w:id="1322" w:name="bookmark1322"/>
      <w:r>
        <w:rPr>
          <w:color w:val="000000"/>
          <w:spacing w:val="0"/>
          <w:w w:val="100"/>
          <w:position w:val="0"/>
        </w:rPr>
        <w:t>（</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w:t>
        <w:tab/>
        <w:t>假设评估基准日后被评估单位采用的会计政策和编写本资产评估报告时所采用的会计政策在重要方 面保持一致；</w:t>
      </w:r>
    </w:p>
    <w:p>
      <w:pPr>
        <w:pStyle w:val="Style54"/>
        <w:keepNext w:val="0"/>
        <w:keepLines w:val="0"/>
        <w:widowControl w:val="0"/>
        <w:shd w:val="clear" w:color="auto" w:fill="auto"/>
        <w:tabs>
          <w:tab w:pos="493" w:val="left"/>
        </w:tabs>
        <w:bidi w:val="0"/>
        <w:spacing w:before="0" w:after="0" w:line="311" w:lineRule="exact"/>
        <w:ind w:left="0" w:right="0" w:firstLine="0"/>
        <w:jc w:val="both"/>
      </w:pPr>
      <w:bookmarkStart w:id="1323" w:name="bookmark1323"/>
      <w:r>
        <w:rPr>
          <w:color w:val="000000"/>
          <w:spacing w:val="0"/>
          <w:w w:val="100"/>
          <w:position w:val="0"/>
        </w:rPr>
        <w:t>（</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w:t>
        <w:tab/>
        <w:t>假设评估基准日后被评估单位的现金流入为平均流入，现金流出为平均流出；</w:t>
      </w:r>
    </w:p>
    <w:p>
      <w:pPr>
        <w:pStyle w:val="Style54"/>
        <w:keepNext w:val="0"/>
        <w:keepLines w:val="0"/>
        <w:widowControl w:val="0"/>
        <w:shd w:val="clear" w:color="auto" w:fill="auto"/>
        <w:tabs>
          <w:tab w:pos="603" w:val="left"/>
        </w:tabs>
        <w:bidi w:val="0"/>
        <w:spacing w:before="0" w:after="0" w:line="311" w:lineRule="exact"/>
        <w:ind w:left="0" w:right="0" w:firstLine="0"/>
        <w:jc w:val="both"/>
      </w:pPr>
      <w:bookmarkStart w:id="1324" w:name="bookmark1324"/>
      <w:r>
        <w:rPr>
          <w:color w:val="000000"/>
          <w:spacing w:val="0"/>
          <w:w w:val="100"/>
          <w:position w:val="0"/>
        </w:rPr>
        <w:t>（</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w:t>
        <w:tab/>
        <w:t>假设评估基准日后被评估单位的业务模式、重要客户、管理团队以及在行业中的地位等不发生重大 变化；</w:t>
      </w:r>
    </w:p>
    <w:p>
      <w:pPr>
        <w:pStyle w:val="Style54"/>
        <w:keepNext w:val="0"/>
        <w:keepLines w:val="0"/>
        <w:widowControl w:val="0"/>
        <w:shd w:val="clear" w:color="auto" w:fill="auto"/>
        <w:bidi w:val="0"/>
        <w:spacing w:before="0" w:after="0" w:line="311" w:lineRule="exact"/>
        <w:ind w:left="0" w:right="0" w:firstLine="0"/>
        <w:jc w:val="both"/>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 假设被评估单位提供的基础资料和财务资料真实、准确、完整；</w:t>
      </w:r>
    </w:p>
    <w:p>
      <w:pPr>
        <w:pStyle w:val="Style54"/>
        <w:keepNext w:val="0"/>
        <w:keepLines w:val="0"/>
        <w:widowControl w:val="0"/>
        <w:shd w:val="clear" w:color="auto" w:fill="auto"/>
        <w:tabs>
          <w:tab w:pos="493" w:val="left"/>
        </w:tabs>
        <w:bidi w:val="0"/>
        <w:spacing w:before="0" w:after="0" w:line="311" w:lineRule="exact"/>
        <w:ind w:left="0" w:right="0" w:firstLine="0"/>
        <w:jc w:val="both"/>
      </w:pPr>
      <w:bookmarkStart w:id="1326" w:name="bookmark1326"/>
      <w:r>
        <w:rPr>
          <w:color w:val="000000"/>
          <w:spacing w:val="0"/>
          <w:w w:val="100"/>
          <w:position w:val="0"/>
        </w:rPr>
        <w:t>（</w:t>
      </w:r>
      <w:bookmarkEnd w:id="1326"/>
      <w:r>
        <w:rPr>
          <w:rFonts w:ascii="Times New Roman" w:eastAsia="Times New Roman" w:hAnsi="Times New Roman" w:cs="Times New Roman"/>
          <w:color w:val="000000"/>
          <w:spacing w:val="0"/>
          <w:w w:val="100"/>
          <w:position w:val="0"/>
        </w:rPr>
        <w:t>5</w:t>
      </w:r>
      <w:r>
        <w:rPr>
          <w:color w:val="000000"/>
          <w:spacing w:val="0"/>
          <w:w w:val="100"/>
          <w:position w:val="0"/>
        </w:rPr>
        <w:t>）</w:t>
        <w:tab/>
        <w:t>假设被评估单位在当前履行的首都</w:t>
      </w:r>
      <w:r>
        <w:rPr>
          <w:rFonts w:ascii="Times New Roman" w:eastAsia="Times New Roman" w:hAnsi="Times New Roman" w:cs="Times New Roman"/>
          <w:color w:val="000000"/>
          <w:spacing w:val="0"/>
          <w:w w:val="100"/>
          <w:position w:val="0"/>
        </w:rPr>
        <w:t>T3</w:t>
      </w:r>
      <w:r>
        <w:rPr>
          <w:color w:val="000000"/>
          <w:spacing w:val="0"/>
          <w:w w:val="100"/>
          <w:position w:val="0"/>
        </w:rPr>
        <w:t xml:space="preserve">和广州白云机场租赁合同到期后，预测期内能够以合理的市场 </w:t>
      </w:r>
      <w:r>
        <w:rPr>
          <w:color w:val="000000"/>
          <w:spacing w:val="0"/>
          <w:w w:val="100"/>
          <w:position w:val="0"/>
        </w:rPr>
        <w:t>价格继续取得上述资源用于正常经营，或者能够以合理的市场价格取得与上述机场规模相当的机场媒体资 源；</w:t>
      </w:r>
    </w:p>
    <w:p>
      <w:pPr>
        <w:pStyle w:val="Style54"/>
        <w:keepNext w:val="0"/>
        <w:keepLines w:val="0"/>
        <w:widowControl w:val="0"/>
        <w:shd w:val="clear" w:color="auto" w:fill="auto"/>
        <w:bidi w:val="0"/>
        <w:spacing w:before="0" w:after="380" w:line="316" w:lineRule="exact"/>
        <w:ind w:left="0" w:right="0" w:firstLine="440"/>
        <w:jc w:val="both"/>
      </w:pPr>
      <w:r>
        <w:rPr>
          <w:color w:val="000000"/>
          <w:spacing w:val="0"/>
          <w:w w:val="100"/>
          <w:position w:val="0"/>
        </w:rPr>
        <w:t>假设被评估单位在预测期内，西藏万途思瑞传媒科技有限公司和霍尔果斯迪岸浩发广告有限公司税前 利润占迪岸双赢集团内部各纳税主体税前利润之和的比例维持在历史水平，并且西藏万途思瑞传媒科技有 限公司</w:t>
      </w:r>
      <w:r>
        <w:rPr>
          <w:rFonts w:ascii="Times New Roman" w:eastAsia="Times New Roman" w:hAnsi="Times New Roman" w:cs="Times New Roman"/>
          <w:color w:val="000000"/>
          <w:spacing w:val="0"/>
          <w:w w:val="100"/>
          <w:position w:val="0"/>
        </w:rPr>
        <w:t>2020</w:t>
      </w:r>
      <w:r>
        <w:rPr>
          <w:color w:val="000000"/>
          <w:spacing w:val="0"/>
          <w:w w:val="100"/>
          <w:position w:val="0"/>
        </w:rPr>
        <w:t>年之后能够享受</w:t>
      </w:r>
      <w:r>
        <w:rPr>
          <w:rFonts w:ascii="Times New Roman" w:eastAsia="Times New Roman" w:hAnsi="Times New Roman" w:cs="Times New Roman"/>
          <w:color w:val="000000"/>
          <w:spacing w:val="0"/>
          <w:w w:val="100"/>
          <w:position w:val="0"/>
        </w:rPr>
        <w:t>15%</w:t>
      </w:r>
      <w:r>
        <w:rPr>
          <w:color w:val="000000"/>
          <w:spacing w:val="0"/>
          <w:w w:val="100"/>
          <w:position w:val="0"/>
        </w:rPr>
        <w:t>的所得税率，霍尔果斯迪岸浩发广告有限公司预测期内享受免征企业所得 税。</w:t>
      </w:r>
    </w:p>
    <w:p>
      <w:pPr>
        <w:pStyle w:val="Style2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LianluoSmartLimited</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Newegg</w:t>
      </w:r>
    </w:p>
    <w:p>
      <w:pPr>
        <w:pStyle w:val="Style54"/>
        <w:keepNext w:val="0"/>
        <w:keepLines w:val="0"/>
        <w:widowControl w:val="0"/>
        <w:shd w:val="clear" w:color="auto" w:fill="auto"/>
        <w:bidi w:val="0"/>
        <w:spacing w:before="0" w:after="640" w:line="312" w:lineRule="exact"/>
        <w:ind w:left="0" w:right="0" w:firstLine="440"/>
        <w:jc w:val="both"/>
      </w:pPr>
      <w:r>
        <w:rPr>
          <w:color w:val="000000"/>
          <w:spacing w:val="0"/>
          <w:w w:val="100"/>
          <w:position w:val="0"/>
          <w:sz w:val="20"/>
          <w:szCs w:val="20"/>
        </w:rPr>
        <w:t>LLIT</w:t>
      </w:r>
      <w:r>
        <w:rPr>
          <w:color w:val="000000"/>
          <w:spacing w:val="0"/>
          <w:w w:val="100"/>
          <w:position w:val="0"/>
        </w:rPr>
        <w:t>和新蛋正在处于重组上市过程中，截至目前已取得美国证监会(以下简称：</w:t>
      </w:r>
      <w:r>
        <w:rPr>
          <w:color w:val="000000"/>
          <w:spacing w:val="0"/>
          <w:w w:val="100"/>
          <w:position w:val="0"/>
          <w:sz w:val="20"/>
          <w:szCs w:val="20"/>
        </w:rPr>
        <w:t>SEC</w:t>
      </w:r>
      <w:r>
        <w:rPr>
          <w:color w:val="000000"/>
          <w:spacing w:val="0"/>
          <w:w w:val="100"/>
          <w:position w:val="0"/>
          <w:sz w:val="20"/>
          <w:szCs w:val="20"/>
        </w:rPr>
        <w:t>)</w:t>
      </w:r>
      <w:r>
        <w:rPr>
          <w:color w:val="000000"/>
          <w:spacing w:val="0"/>
          <w:w w:val="100"/>
          <w:position w:val="0"/>
        </w:rPr>
        <w:t xml:space="preserve">的批准，尚待 </w:t>
      </w:r>
      <w:r>
        <w:rPr>
          <w:color w:val="000000"/>
          <w:spacing w:val="0"/>
          <w:w w:val="100"/>
          <w:position w:val="0"/>
          <w:sz w:val="20"/>
          <w:szCs w:val="20"/>
        </w:rPr>
        <w:t>LLIT</w:t>
      </w:r>
      <w:r>
        <w:rPr>
          <w:color w:val="000000"/>
          <w:spacing w:val="0"/>
          <w:w w:val="100"/>
          <w:position w:val="0"/>
        </w:rPr>
        <w:t>特别股东审议通过。根据其于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100</w:t>
      </w:r>
      <w:r>
        <w:rPr>
          <w:color w:val="000000"/>
          <w:spacing w:val="0"/>
          <w:w w:val="100"/>
          <w:position w:val="0"/>
        </w:rPr>
        <w:t>提交给美国</w:t>
      </w:r>
      <w:r>
        <w:rPr>
          <w:color w:val="000000"/>
          <w:spacing w:val="0"/>
          <w:w w:val="100"/>
          <w:position w:val="0"/>
          <w:sz w:val="20"/>
          <w:szCs w:val="20"/>
        </w:rPr>
        <w:t>SEC</w:t>
      </w:r>
      <w:r>
        <w:rPr>
          <w:color w:val="000000"/>
          <w:spacing w:val="0"/>
          <w:w w:val="100"/>
          <w:position w:val="0"/>
        </w:rPr>
        <w:t>的注册文件显示，按照新蛋</w:t>
      </w:r>
      <w:r>
        <w:rPr>
          <w:color w:val="000000"/>
          <w:spacing w:val="0"/>
          <w:w w:val="100"/>
          <w:position w:val="0"/>
          <w:sz w:val="20"/>
          <w:szCs w:val="20"/>
        </w:rPr>
        <w:t>8.8</w:t>
      </w:r>
      <w:r>
        <w:rPr>
          <w:color w:val="000000"/>
          <w:spacing w:val="0"/>
          <w:w w:val="100"/>
          <w:position w:val="0"/>
        </w:rPr>
        <w:t>亿美金的 估值，</w:t>
      </w:r>
      <w:r>
        <w:rPr>
          <w:color w:val="000000"/>
          <w:spacing w:val="0"/>
          <w:w w:val="100"/>
          <w:position w:val="0"/>
          <w:sz w:val="20"/>
          <w:szCs w:val="20"/>
        </w:rPr>
        <w:t>LLIT</w:t>
      </w:r>
      <w:r>
        <w:rPr>
          <w:color w:val="000000"/>
          <w:spacing w:val="0"/>
          <w:w w:val="100"/>
          <w:position w:val="0"/>
        </w:rPr>
        <w:t>将向新蛋原股东发行</w:t>
      </w:r>
      <w:r>
        <w:rPr>
          <w:color w:val="000000"/>
          <w:spacing w:val="0"/>
          <w:w w:val="100"/>
          <w:position w:val="0"/>
          <w:sz w:val="20"/>
          <w:szCs w:val="20"/>
        </w:rPr>
        <w:t>36,332.55</w:t>
      </w:r>
      <w:r>
        <w:rPr>
          <w:color w:val="000000"/>
          <w:spacing w:val="0"/>
          <w:w w:val="100"/>
          <w:position w:val="0"/>
        </w:rPr>
        <w:t>万股，加上</w:t>
      </w:r>
      <w:r>
        <w:rPr>
          <w:color w:val="000000"/>
          <w:spacing w:val="0"/>
          <w:w w:val="100"/>
          <w:position w:val="0"/>
          <w:sz w:val="20"/>
          <w:szCs w:val="20"/>
        </w:rPr>
        <w:t>LLIT</w:t>
      </w:r>
      <w:r>
        <w:rPr>
          <w:color w:val="000000"/>
          <w:spacing w:val="0"/>
          <w:w w:val="100"/>
          <w:position w:val="0"/>
        </w:rPr>
        <w:t>原股本</w:t>
      </w:r>
      <w:r>
        <w:rPr>
          <w:color w:val="000000"/>
          <w:spacing w:val="0"/>
          <w:w w:val="100"/>
          <w:position w:val="0"/>
          <w:sz w:val="20"/>
          <w:szCs w:val="20"/>
        </w:rPr>
        <w:t>359.96</w:t>
      </w:r>
      <w:r>
        <w:rPr>
          <w:color w:val="000000"/>
          <w:spacing w:val="0"/>
          <w:w w:val="100"/>
          <w:position w:val="0"/>
        </w:rPr>
        <w:t>万股，共计约</w:t>
      </w:r>
      <w:r>
        <w:rPr>
          <w:color w:val="000000"/>
          <w:spacing w:val="0"/>
          <w:w w:val="100"/>
          <w:position w:val="0"/>
          <w:sz w:val="20"/>
          <w:szCs w:val="20"/>
        </w:rPr>
        <w:t>36,692.5</w:t>
      </w:r>
      <w:r>
        <w:rPr>
          <w:color w:val="000000"/>
          <w:spacing w:val="0"/>
          <w:w w:val="100"/>
          <w:position w:val="0"/>
          <w:sz w:val="20"/>
          <w:szCs w:val="20"/>
        </w:rPr>
        <w:t>1</w:t>
      </w:r>
      <w:r>
        <w:rPr>
          <w:color w:val="000000"/>
          <w:spacing w:val="0"/>
          <w:w w:val="100"/>
          <w:position w:val="0"/>
        </w:rPr>
        <w:t>万股，基 于此计算</w:t>
      </w:r>
      <w:r>
        <w:rPr>
          <w:color w:val="000000"/>
          <w:spacing w:val="0"/>
          <w:w w:val="100"/>
          <w:position w:val="0"/>
          <w:sz w:val="20"/>
          <w:szCs w:val="20"/>
        </w:rPr>
        <w:t>LLIT</w:t>
      </w:r>
      <w:r>
        <w:rPr>
          <w:color w:val="000000"/>
          <w:spacing w:val="0"/>
          <w:w w:val="100"/>
          <w:position w:val="0"/>
        </w:rPr>
        <w:t>和新蛋商誉本年不存在减值。</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商誉减值测试的影响</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不适用</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3"/>
        <w:keepNext/>
        <w:keepLines/>
        <w:widowControl w:val="0"/>
        <w:shd w:val="clear" w:color="auto" w:fill="auto"/>
        <w:bidi w:val="0"/>
        <w:spacing w:before="0" w:after="300" w:line="329"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27"/>
      <w:bookmarkEnd w:id="1328"/>
      <w:bookmarkEnd w:id="13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3,944,129.43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1,977,607.72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382,813.74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1,583,707.97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联络云平台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1,267,274.98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1,267,274.98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租赁权益改良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15,717,184.00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1,352,316.00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4,196,650.00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2,362,862.00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10,509,988.00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制作及安装费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30,204,609.23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23,221,244.42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15,350,760.66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38,075,092.99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1,669,797.32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1,669,797.32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2,242,007.47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1,357,806.72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814,985.75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55,045,002.43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24,573,560.42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25,819,897.40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2,814,890.74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50,983,774.71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1"/>
      <w:bookmarkEnd w:id="1332"/>
      <w:bookmarkEnd w:id="1334"/>
    </w:p>
    <w:p>
      <w:pPr>
        <w:pStyle w:val="Style43"/>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5"/>
      <w:bookmarkEnd w:id="1336"/>
      <w:bookmarkEnd w:id="1337"/>
    </w:p>
    <w:p>
      <w:pPr>
        <w:pStyle w:val="Style2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存货相关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12,834,984.00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8,855,808.00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应收账款与其他应收账 款相关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139,622,051.77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32,988,958.63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123,634,612.25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29,933,322.48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固定资产、无形资产与 投资性房地产相关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55,721,452.00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5,465,062.00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14,422,303.52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2,587,974.63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应付职工薪酬相关相关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10,298,498.00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预计费用相关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1,812,041.00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2,245,437.00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2,632,567.72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658,141.93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未弥补亏损相关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21,949,394.00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23,881,516.24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6,290,403.81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242,238,420.77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38,547,059.63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175,672,244.73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39,497,028.85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38"/>
      <w:bookmarkEnd w:id="1339"/>
      <w:bookmarkEnd w:id="13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246,626,465.29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50,838,799.59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272,386,938.04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55,902,573.30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固定资产、无形资产与 投资性房地产相关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32,331,960.00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9,080,454.00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1,085,103.00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3,605,435.00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282,674,023.29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53,187,361.59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281,585,174.04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56,988,162.30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41"/>
      <w:bookmarkEnd w:id="1342"/>
      <w:bookmarkEnd w:id="13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1,527,443.00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37,019,616.63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39,468,614.85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1,527,443.00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51,659,918.59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56,959,748.30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345"/>
      <w:bookmarkEnd w:id="1346"/>
      <w:bookmarkEnd w:id="1348"/>
    </w:p>
    <w:p>
      <w:pPr>
        <w:pStyle w:val="Style43"/>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49"/>
      <w:bookmarkEnd w:id="1350"/>
      <w:bookmarkEnd w:id="135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675,964,013.79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592,423,894.00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602,498,835.00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184,959,852.33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322,980,972.25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23,325,725.90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2,406,044.24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1,476,673,486.02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1,617,885,851.49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短期借款分类的说明：</w:t>
      </w:r>
    </w:p>
    <w:p>
      <w:pPr>
        <w:pStyle w:val="Style54"/>
        <w:keepNext w:val="0"/>
        <w:keepLines w:val="0"/>
        <w:widowControl w:val="0"/>
        <w:shd w:val="clear" w:color="auto" w:fill="auto"/>
        <w:bidi w:val="0"/>
        <w:spacing w:before="0" w:after="660" w:line="240" w:lineRule="auto"/>
        <w:ind w:left="0" w:right="0" w:firstLine="0"/>
        <w:jc w:val="both"/>
      </w:pPr>
      <w:r>
        <w:rPr>
          <w:b/>
          <w:bCs/>
          <w:color w:val="000000"/>
          <w:spacing w:val="0"/>
          <w:w w:val="100"/>
          <w:position w:val="0"/>
        </w:rPr>
        <w:t>已逾期未偿还的短期借款，具体明细见</w:t>
      </w:r>
      <w:r>
        <w:rPr>
          <w:rFonts w:ascii="Times New Roman" w:eastAsia="Times New Roman" w:hAnsi="Times New Roman" w:cs="Times New Roman"/>
          <w:b/>
          <w:bCs/>
          <w:color w:val="000000"/>
          <w:spacing w:val="0"/>
          <w:w w:val="100"/>
          <w:position w:val="0"/>
        </w:rPr>
        <w:t>“</w:t>
      </w:r>
      <w:r>
        <w:rPr>
          <w:b/>
          <w:bCs/>
          <w:color w:val="000000"/>
          <w:spacing w:val="0"/>
          <w:w w:val="100"/>
          <w:position w:val="0"/>
        </w:rPr>
        <w:t>十五、其他重要事项说明</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52"/>
      <w:bookmarkEnd w:id="1353"/>
      <w:bookmarkEnd w:id="135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265,000,000.00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56"/>
      <w:bookmarkEnd w:id="1357"/>
      <w:bookmarkEnd w:id="1359"/>
    </w:p>
    <w:p>
      <w:pPr>
        <w:pStyle w:val="Style43"/>
        <w:keepNext/>
        <w:keepLines/>
        <w:widowControl w:val="0"/>
        <w:shd w:val="clear" w:color="auto" w:fill="auto"/>
        <w:bidi w:val="0"/>
        <w:spacing w:before="0" w:after="380" w:line="240" w:lineRule="auto"/>
        <w:ind w:left="0" w:right="0" w:firstLine="140"/>
        <w:jc w:val="both"/>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0"/>
      <w:bookmarkEnd w:id="1361"/>
      <w:bookmarkEnd w:id="136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2,218,903,386.24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1,381,471,295.94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50,674,232.28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67,263,084.39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35,494,812.11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3,783,410.80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1,563,559.59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7,295,640.68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2,306,635,990.22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1,459,813,431.81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363"/>
      <w:bookmarkEnd w:id="1364"/>
      <w:bookmarkEnd w:id="1366"/>
    </w:p>
    <w:p>
      <w:pPr>
        <w:pStyle w:val="Style43"/>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67"/>
      <w:bookmarkEnd w:id="1368"/>
      <w:bookmarkEnd w:id="136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1,912,955.48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1,912,955.48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370"/>
      <w:bookmarkEnd w:id="1371"/>
      <w:bookmarkEnd w:id="137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321,274,076.45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222,978,547.85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8,704,189.00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3,697,715.57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6,919,582.25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13,538,682.32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7,689,489.00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642,386.00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344,587,336.70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240,857,331.74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374"/>
      <w:bookmarkEnd w:id="1375"/>
      <w:bookmarkEnd w:id="1377"/>
    </w:p>
    <w:p>
      <w:pPr>
        <w:pStyle w:val="Style43"/>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8"/>
      <w:bookmarkEnd w:id="1379"/>
      <w:bookmarkEnd w:id="13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153,172,426.85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856,941,141.32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841,402,444.14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168,711,124.03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2,049,294.75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3,911,638.52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5,670,142.27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290,791.00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155,221,721.60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860,852,779.84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847,072,586.41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169,001,915.03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1"/>
      <w:bookmarkEnd w:id="1382"/>
      <w:bookmarkEnd w:id="13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132,672,799.61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744,249,286.27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733,248,729.62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143,673,356.26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7,580,461.59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7,580,461.59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1,824,099.32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57,418,974.41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57,749,845.28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1,493,228.45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922,792.54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9,249,162.71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9,154,408.30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1,017,546.95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730,211.84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714,605.72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89,596.50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海外社保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791,796.00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47,401,246.96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47,807,518.96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385,524.00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668,034.00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11,415,158.50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11,509,342.50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573,850.00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510,145.55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102,650.32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17,903,307.00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35,767,115.00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30,802,383.00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22,868,039.00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153,172,426.85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856,941,141.32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841,402,444.14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168,711,124.03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84"/>
      <w:bookmarkEnd w:id="1385"/>
      <w:bookmarkEnd w:id="13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1,981,433.32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3,814,210.86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5,516,090.18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279,554.00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154,052.09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11,237.00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2,049,294.75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3,911,638.52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5,670,142.27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290,791.00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388"/>
      <w:bookmarkEnd w:id="1389"/>
      <w:bookmarkEnd w:id="139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253,507,349.80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94,450,873.50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29,040,231.04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21,689,021.72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1,873,003.45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1,098,221.55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61,390.97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营业税（海外）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175,141.00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795,653.00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59,851.12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19,042,259.24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13,824,906.92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303,683,566.01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131,979,918.78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392"/>
      <w:bookmarkEnd w:id="1393"/>
      <w:bookmarkEnd w:id="139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3,695,177.71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31,012,375.23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557,601,453.07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744,257,357.58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561,296,630.78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775,778,883.49</w:t>
            </w:r>
          </w:p>
        </w:tc>
      </w:tr>
    </w:tbl>
    <w:p>
      <w:pPr>
        <w:sectPr>
          <w:footnotePr>
            <w:pos w:val="pageBottom"/>
            <w:numFmt w:val="decimal"/>
            <w:numRestart w:val="continuous"/>
          </w:footnotePr>
          <w:pgSz w:w="11900" w:h="16840"/>
          <w:pgMar w:top="1340" w:right="905" w:bottom="1436" w:left="849" w:header="0" w:footer="3" w:gutter="0"/>
          <w:cols w:space="720"/>
          <w:noEndnote/>
          <w:rtlGutter w:val="0"/>
          <w:docGrid w:linePitch="360"/>
        </w:sectPr>
      </w:pPr>
    </w:p>
    <w:p>
      <w:pPr>
        <w:pStyle w:val="Style43"/>
        <w:keepNext/>
        <w:keepLines/>
        <w:widowControl w:val="0"/>
        <w:shd w:val="clear" w:color="auto" w:fill="auto"/>
        <w:bidi w:val="0"/>
        <w:spacing w:before="380" w:after="380" w:line="240" w:lineRule="auto"/>
        <w:ind w:left="0" w:right="0" w:firstLine="14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96"/>
      <w:bookmarkEnd w:id="1397"/>
      <w:bookmarkEnd w:id="1398"/>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509,150.68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509,150.68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99"/>
      <w:bookmarkEnd w:id="1400"/>
      <w:bookmarkEnd w:id="140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3,695,177.71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31,012,375.23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3,695,177.71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31,012,375.23</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3"/>
        <w:keepNext/>
        <w:keepLines/>
        <w:widowControl w:val="0"/>
        <w:numPr>
          <w:ilvl w:val="0"/>
          <w:numId w:val="93"/>
        </w:numPr>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其他应付款</w:t>
      </w:r>
      <w:bookmarkEnd w:id="1402"/>
      <w:bookmarkEnd w:id="1403"/>
      <w:bookmarkEnd w:id="1405"/>
    </w:p>
    <w:p>
      <w:pPr>
        <w:pStyle w:val="Style75"/>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06"/>
      <w:bookmarkEnd w:id="1407"/>
      <w:bookmarkEnd w:id="1408"/>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应付其他单位款项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528,447,629.40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710,910,044.28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8,654,167.30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14,384,584.05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20,499,656.37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18,962,729.25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557,601,453.07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744,257,357.58</w:t>
            </w:r>
          </w:p>
        </w:tc>
      </w:tr>
    </w:tbl>
    <w:p>
      <w:pPr>
        <w:widowControl w:val="0"/>
        <w:spacing w:after="379" w:line="1" w:lineRule="exact"/>
      </w:pPr>
    </w:p>
    <w:p>
      <w:pPr>
        <w:pStyle w:val="Style75"/>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9"/>
      <w:bookmarkEnd w:id="1410"/>
      <w:bookmarkEnd w:id="141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12"/>
      <w:bookmarkEnd w:id="1413"/>
      <w:bookmarkEnd w:id="1415"/>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1,077,746,875.00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620,537,885.00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28,346,472.80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1,195,560.30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843,453.00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1,107,784,196.80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622,702,399.30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416"/>
      <w:bookmarkEnd w:id="1417"/>
      <w:bookmarkEnd w:id="1419"/>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82,483,535.00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52,092,338.41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68,636,967.69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33,567,744.00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151,120,502.69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85,660,082.41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420"/>
      <w:bookmarkEnd w:id="1421"/>
      <w:bookmarkEnd w:id="1423"/>
    </w:p>
    <w:p>
      <w:pPr>
        <w:pStyle w:val="Style43"/>
        <w:keepNext/>
        <w:keepLines/>
        <w:widowControl w:val="0"/>
        <w:shd w:val="clear" w:color="auto" w:fill="auto"/>
        <w:bidi w:val="0"/>
        <w:spacing w:before="0" w:after="380" w:line="240" w:lineRule="auto"/>
        <w:ind w:left="0" w:right="0" w:firstLine="0"/>
        <w:jc w:val="both"/>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4"/>
      <w:bookmarkEnd w:id="1425"/>
      <w:bookmarkEnd w:id="142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760,993,400.00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790,779,200.00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330,379,118.00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344,759,100.00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-1,077,746,875.00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-620,537,885.00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13,625,643.00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515,000,415.00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、长期应付款</w:t>
      </w:r>
      <w:bookmarkEnd w:id="1427"/>
      <w:bookmarkEnd w:id="1428"/>
      <w:bookmarkEnd w:id="1430"/>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262" w:right="1109" w:bottom="1816" w:left="1104"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11,757.00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158,244.00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11,757.00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158,244.00</w:t>
            </w:r>
          </w:p>
        </w:tc>
      </w:tr>
    </w:tbl>
    <w:p>
      <w:pPr>
        <w:widowControl w:val="0"/>
        <w:spacing w:after="379" w:line="1" w:lineRule="exact"/>
      </w:pPr>
    </w:p>
    <w:p>
      <w:pPr>
        <w:pStyle w:val="Style43"/>
        <w:keepNext/>
        <w:keepLines/>
        <w:widowControl w:val="0"/>
        <w:shd w:val="clear" w:color="auto" w:fill="auto"/>
        <w:bidi w:val="0"/>
        <w:spacing w:before="0" w:after="380" w:line="240" w:lineRule="auto"/>
        <w:ind w:left="0" w:right="0" w:firstLine="140"/>
        <w:jc w:val="left"/>
      </w:pPr>
      <w:bookmarkStart w:id="1431" w:name="bookmark1431"/>
      <w:bookmarkStart w:id="1432" w:name="bookmark1432"/>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1"/>
      <w:bookmarkEnd w:id="1432"/>
      <w:bookmarkEnd w:id="143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283,745.00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-125,501.00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11,757.00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158,244.00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434"/>
      <w:bookmarkEnd w:id="1435"/>
      <w:bookmarkEnd w:id="143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82,716,576.54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5,684,096.00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信用卡坏账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6,706,137.00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3,654,654.00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435,411,462.16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518,222,076.69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524,834,175.70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527,560,826.69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438"/>
      <w:bookmarkEnd w:id="1439"/>
      <w:bookmarkEnd w:id="144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积分礼品兑换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2,972,701.00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2,972,701.00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2,972,701.00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41" w:right="1109" w:bottom="2118" w:left="1104" w:header="0" w:footer="3" w:gutter="0"/>
          <w:cols w:space="720"/>
          <w:noEndnote/>
          <w:rtlGutter w:val="0"/>
          <w:docGrid w:linePitch="360"/>
        </w:sectPr>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442"/>
      <w:bookmarkEnd w:id="1443"/>
      <w:bookmarkEnd w:id="144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12,524,965.00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6,747,628.00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878,396.15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22,191,201.00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16,946,024.15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35</w:t>
      </w:r>
      <w:r>
        <w:rPr>
          <w:color w:val="000000"/>
          <w:spacing w:val="0"/>
          <w:w w:val="100"/>
          <w:position w:val="0"/>
        </w:rPr>
        <w:t>、股本</w:t>
      </w:r>
      <w:bookmarkEnd w:id="1446"/>
      <w:bookmarkEnd w:id="1447"/>
      <w:bookmarkEnd w:id="14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2,177,149,675.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2,177,149,675.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449"/>
      <w:bookmarkEnd w:id="1450"/>
      <w:bookmarkEnd w:id="14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2,746,196,809.77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8,141,239.95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9,543,355.72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2,744,794,694.00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266,370,500.08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81,320,858.50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347,691,358.58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3,012,567,309.85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89,462,098.45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9,543,355.72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3,092,486,052.58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54"/>
        <w:keepNext w:val="0"/>
        <w:keepLines w:val="0"/>
        <w:widowControl w:val="0"/>
        <w:shd w:val="clear" w:color="auto" w:fill="auto"/>
        <w:bidi w:val="0"/>
        <w:spacing w:before="0" w:after="0" w:line="306"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：本期其他资本公积变动为下属控股公司联络智能发行新股，公司按持股比例确认资本公积 </w:t>
      </w:r>
      <w:r>
        <w:rPr>
          <w:rFonts w:ascii="Times New Roman" w:eastAsia="Times New Roman" w:hAnsi="Times New Roman" w:cs="Times New Roman"/>
          <w:color w:val="000000"/>
          <w:spacing w:val="0"/>
          <w:w w:val="100"/>
          <w:position w:val="0"/>
        </w:rPr>
        <w:t>31,263,596.55</w:t>
      </w:r>
      <w:r>
        <w:rPr>
          <w:color w:val="000000"/>
          <w:spacing w:val="0"/>
          <w:w w:val="100"/>
          <w:position w:val="0"/>
        </w:rPr>
        <w:t>元。金服股权置换合并层面投资收益转资本公积</w:t>
      </w:r>
      <w:r>
        <w:rPr>
          <w:rFonts w:ascii="Times New Roman" w:eastAsia="Times New Roman" w:hAnsi="Times New Roman" w:cs="Times New Roman"/>
          <w:color w:val="000000"/>
          <w:spacing w:val="0"/>
          <w:w w:val="100"/>
          <w:position w:val="0"/>
        </w:rPr>
        <w:t>43,161,284.67</w:t>
      </w:r>
      <w:r>
        <w:rPr>
          <w:color w:val="000000"/>
          <w:spacing w:val="0"/>
          <w:w w:val="100"/>
          <w:position w:val="0"/>
        </w:rPr>
        <w:t xml:space="preserve">元。新蛋股份支付导致享有 </w:t>
      </w:r>
      <w:r>
        <w:rPr>
          <w:rFonts w:ascii="Times New Roman" w:eastAsia="Times New Roman" w:hAnsi="Times New Roman" w:cs="Times New Roman"/>
          <w:color w:val="000000"/>
          <w:spacing w:val="0"/>
          <w:w w:val="100"/>
          <w:position w:val="0"/>
        </w:rPr>
        <w:t xml:space="preserve">6,895,977.28 </w:t>
      </w:r>
      <w:r>
        <w:rPr>
          <w:color w:val="000000"/>
          <w:spacing w:val="0"/>
          <w:w w:val="100"/>
          <w:position w:val="0"/>
        </w:rPr>
        <w:t>元。</w:t>
      </w:r>
    </w:p>
    <w:p>
      <w:pPr>
        <w:pStyle w:val="Style54"/>
        <w:keepNext w:val="0"/>
        <w:keepLines w:val="0"/>
        <w:widowControl w:val="0"/>
        <w:shd w:val="clear" w:color="auto" w:fill="auto"/>
        <w:bidi w:val="0"/>
        <w:spacing w:before="0" w:after="660" w:line="306"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：本期资本公积资本溢价变动：下属控股公司联络智能发行新股，公司股权稀释，减少资本公积 </w:t>
      </w:r>
      <w:r>
        <w:rPr>
          <w:rFonts w:ascii="Times New Roman" w:eastAsia="Times New Roman" w:hAnsi="Times New Roman" w:cs="Times New Roman"/>
          <w:color w:val="000000"/>
          <w:spacing w:val="0"/>
          <w:w w:val="100"/>
          <w:position w:val="0"/>
        </w:rPr>
        <w:t>9,543,355.7</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出售三尚传媒</w:t>
      </w:r>
      <w:r>
        <w:rPr>
          <w:rFonts w:ascii="Times New Roman" w:eastAsia="Times New Roman" w:hAnsi="Times New Roman" w:cs="Times New Roman"/>
          <w:color w:val="000000"/>
          <w:spacing w:val="0"/>
          <w:w w:val="100"/>
          <w:position w:val="0"/>
        </w:rPr>
        <w:t>2%</w:t>
      </w:r>
      <w:r>
        <w:rPr>
          <w:color w:val="000000"/>
          <w:spacing w:val="0"/>
          <w:w w:val="100"/>
          <w:position w:val="0"/>
        </w:rPr>
        <w:t>股权</w:t>
      </w:r>
      <w:r>
        <w:rPr>
          <w:color w:val="000000"/>
          <w:spacing w:val="0"/>
          <w:w w:val="100"/>
          <w:position w:val="0"/>
        </w:rPr>
        <w:t>，</w:t>
      </w:r>
      <w:r>
        <w:rPr>
          <w:color w:val="000000"/>
          <w:spacing w:val="0"/>
          <w:w w:val="100"/>
          <w:position w:val="0"/>
        </w:rPr>
        <w:t>增加</w:t>
      </w:r>
      <w:r>
        <w:rPr>
          <w:rFonts w:ascii="Times New Roman" w:eastAsia="Times New Roman" w:hAnsi="Times New Roman" w:cs="Times New Roman"/>
          <w:color w:val="000000"/>
          <w:spacing w:val="0"/>
          <w:w w:val="100"/>
          <w:position w:val="0"/>
        </w:rPr>
        <w:t>8,141,239.95</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53"/>
      <w:bookmarkEnd w:id="1454"/>
      <w:bookmarkEnd w:id="145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349"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减：前期 计入其他 综合收益 当期转入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100" w:after="0" w:line="307" w:lineRule="exact"/>
              <w:ind w:left="0" w:right="0" w:firstLine="0"/>
              <w:jc w:val="center"/>
            </w:pPr>
            <w:r>
              <w:rPr>
                <w:color w:val="000000"/>
                <w:spacing w:val="0"/>
                <w:w w:val="100"/>
                <w:position w:val="0"/>
              </w:rPr>
              <w:t>期末余 额</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-211,726,12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-211,198</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,643.68</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其他权益工具投资公允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-211,726,12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-211,198</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,643.68</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110,014,320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108,076,</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110,014,320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-18,010,80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-1,937,340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-16,073,46</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-101,711,80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-16,813,54</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-15,403,68</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457"/>
      <w:bookmarkEnd w:id="1458"/>
      <w:bookmarkEnd w:id="14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26,687,004.08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26,687,004.08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26,687,004.08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461"/>
      <w:bookmarkEnd w:id="1462"/>
      <w:bookmarkEnd w:id="146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-3,273,248,412.92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-3,273,248,412.92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95,447,170.38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-3,177,801,242.54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40" w:line="240" w:lineRule="auto"/>
        <w:ind w:left="0" w:right="0" w:firstLine="0"/>
        <w:jc w:val="left"/>
      </w:pPr>
      <w:bookmarkStart w:id="1465" w:name="bookmark1465"/>
      <w:r>
        <w:rPr>
          <w:rFonts w:ascii="Times New Roman" w:eastAsia="Times New Roman" w:hAnsi="Times New Roman" w:cs="Times New Roman"/>
          <w:color w:val="000000"/>
          <w:spacing w:val="0"/>
          <w:w w:val="100"/>
          <w:position w:val="0"/>
          <w:sz w:val="18"/>
          <w:szCs w:val="18"/>
        </w:rPr>
        <w:t>1</w:t>
      </w:r>
      <w:bookmarkEnd w:id="14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sz w:val="18"/>
          <w:szCs w:val="18"/>
        </w:rPr>
        <w:t>2</w:t>
      </w:r>
      <w:bookmarkEnd w:id="14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467" w:name="bookmark1467"/>
      <w:r>
        <w:rPr>
          <w:rFonts w:ascii="Times New Roman" w:eastAsia="Times New Roman" w:hAnsi="Times New Roman" w:cs="Times New Roman"/>
          <w:color w:val="000000"/>
          <w:spacing w:val="0"/>
          <w:w w:val="100"/>
          <w:position w:val="0"/>
          <w:sz w:val="18"/>
          <w:szCs w:val="18"/>
        </w:rPr>
        <w:t>3</w:t>
      </w:r>
      <w:bookmarkEnd w:id="14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sz w:val="18"/>
          <w:szCs w:val="18"/>
        </w:rPr>
        <w:t>4</w:t>
      </w:r>
      <w:bookmarkEnd w:id="14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469" w:name="bookmark1469"/>
      <w:r>
        <w:rPr>
          <w:rFonts w:ascii="Times New Roman" w:eastAsia="Times New Roman" w:hAnsi="Times New Roman" w:cs="Times New Roman"/>
          <w:color w:val="000000"/>
          <w:spacing w:val="0"/>
          <w:w w:val="100"/>
          <w:position w:val="0"/>
          <w:sz w:val="18"/>
          <w:szCs w:val="18"/>
        </w:rPr>
        <w:t>5</w:t>
      </w:r>
      <w:bookmarkEnd w:id="14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09" w:right="1080" w:bottom="1502" w:left="1028" w:header="0" w:footer="3" w:gutter="0"/>
          <w:cols w:space="720"/>
          <w:noEndnote/>
          <w:rtlGutter w:val="0"/>
          <w:docGrid w:linePitch="360"/>
        </w:sectPr>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470"/>
      <w:bookmarkEnd w:id="1471"/>
      <w:bookmarkEnd w:id="1473"/>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16,085,828,875.82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13,837,697,407.29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12,395,383,601.41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10,469,034,248.09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69,746,285.14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29,442,737.40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72,874,886.73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28,488,045.74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13,867,140,144.69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12,468,258,488.14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10,497,522,293.83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16,155,575,160.96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12,468,258,488.14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32,227,617.05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32,227,617.05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16,123,347,543.91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12,468,258,488.14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30"/>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10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474"/>
      <w:bookmarkEnd w:id="1475"/>
      <w:bookmarkEnd w:id="1477"/>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1,014,464.68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486,847.90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836,352.60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326,850.53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12,226,614.36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15,333,769.70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362,103.28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408,969.12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营业税（海外）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4,736,459.00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4,533,811.80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3,275,477.22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5,656,843.28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22,451,471.14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26,747,092.33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478"/>
      <w:bookmarkEnd w:id="1479"/>
      <w:bookmarkEnd w:id="148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422,634,771.74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452,502,484.34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258,810,919.83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226,166,188.75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3,052,566.37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9,958,683.61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3,018,824.67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5,097,571.94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43,527,905.30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52,387,613.09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32,215,651.86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36,917,601.07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64,816,501.59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53,498,893.02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429,234,856.83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353,530,446.95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261,152,181.30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143,442,683.15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104,754,462.49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1,325,030,271.46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1,631,670,536.44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482"/>
      <w:bookmarkEnd w:id="1483"/>
      <w:bookmarkEnd w:id="148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314,873,969.87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348,231,055.16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3,126,443.83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8,959,197.93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9,819,242.66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7,070,146.36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34,095,335.81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41,113,006.23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61,347,337.24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67,660,248.26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租金、物业费、装修费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64,495,355.29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64,113,509.49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注册登记及中介服务费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56,196,241.12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149,592,893.37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23,531,504.26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21,452,425.86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567,485,430.08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708,192,482.66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486"/>
      <w:bookmarkEnd w:id="1487"/>
      <w:bookmarkEnd w:id="148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97,139,904.54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134,951,162.30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36,880.40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22,235.66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374,828.31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租金、物业费、装修费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600,148.36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1,084,231.36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97,477,219.23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137,075,126.24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90"/>
      <w:bookmarkEnd w:id="1491"/>
      <w:bookmarkEnd w:id="149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137,259,260.24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156,843,352.98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9,029,545.16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11,035,367.89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6,730,105.67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7,932,445.94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4,745,786.71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17,601,286.60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2,007,674.70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141,713,282.16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171,341,717.63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494"/>
      <w:bookmarkEnd w:id="1495"/>
      <w:bookmarkEnd w:id="149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14,369,814.52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3,846,581.71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784,402.79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12,176,628.50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4,181,957.95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27,330,845.81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8,112,890.68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498"/>
      <w:bookmarkEnd w:id="1499"/>
      <w:bookmarkEnd w:id="150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-12,076,900.84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-61,995,809.49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728,053.99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202,345,814.01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4,255,991.01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2,462,895.00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3,901,337.42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850,060.27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1,650,943.40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丧失控制权合并层面确认投资收益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36,378,533.49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28,384,238.08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150,158,276.35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502"/>
      <w:bookmarkEnd w:id="1503"/>
      <w:bookmarkEnd w:id="150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317,009,862.81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-402,905,986.07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317,009,862.81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-268,872,198.81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317,009,862.81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-402,905,986.07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506"/>
      <w:bookmarkEnd w:id="1507"/>
      <w:bookmarkEnd w:id="150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-303,128,527.48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-566,188,568.25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71,050,592.41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-290,382,572.15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-232,077,935.07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-856,571,140.40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510"/>
      <w:bookmarkEnd w:id="1511"/>
      <w:bookmarkEnd w:id="1513"/>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5,030,158.13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-8,517,364.15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-15,008,559.70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-228,188,511.98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-15,262,619.55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-1,578,664,619.18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-9,978,401.57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-1,830,633,114.86</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514"/>
      <w:bookmarkEnd w:id="1515"/>
      <w:bookmarkEnd w:id="151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4,135,206.41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148,936,379.55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4,135,206.41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148,936,379.55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5</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518"/>
      <w:bookmarkEnd w:id="1519"/>
      <w:bookmarkEnd w:id="152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2,619,424.00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2,619,424.00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1,422,851.00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134,630,847.16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48,758,483.32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17,035,675.78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48,758,483.32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51,377,907.32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159,332,573.94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51,377,907.32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外经贸发展 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时尚创意产 业扶持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服务外包培 训资金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研发投入奖 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市场品牌推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522"/>
      <w:bookmarkEnd w:id="1523"/>
      <w:bookmarkEnd w:id="152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1,299,356.35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1,299,356.35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12,144,540.19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4,842,440.11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12,144,540.19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79,340,590.59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79,340,590.59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92,817,320.13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4,948,860.06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92,817,320.13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526"/>
      <w:bookmarkEnd w:id="1527"/>
      <w:bookmarkEnd w:id="1529"/>
    </w:p>
    <w:p>
      <w:pPr>
        <w:pStyle w:val="Style43"/>
        <w:keepNext/>
        <w:keepLines/>
        <w:widowControl w:val="0"/>
        <w:shd w:val="clear" w:color="auto" w:fill="auto"/>
        <w:bidi w:val="0"/>
        <w:spacing w:before="0" w:after="380" w:line="240" w:lineRule="auto"/>
        <w:ind w:left="0" w:right="0" w:firstLine="140"/>
        <w:jc w:val="both"/>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30"/>
      <w:bookmarkEnd w:id="1531"/>
      <w:bookmarkEnd w:id="153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28,831,566.42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61,147,160.61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-7,163,655.84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-23,401,593.26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21,667,910.58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37,745,567.35</w:t>
            </w:r>
          </w:p>
        </w:tc>
      </w:tr>
    </w:tbl>
    <w:p>
      <w:pPr>
        <w:widowControl w:val="0"/>
        <w:spacing w:after="379" w:line="1" w:lineRule="exact"/>
      </w:pPr>
    </w:p>
    <w:p>
      <w:pPr>
        <w:pStyle w:val="Style43"/>
        <w:keepNext/>
        <w:keepLines/>
        <w:widowControl w:val="0"/>
        <w:shd w:val="clear" w:color="auto" w:fill="auto"/>
        <w:bidi w:val="0"/>
        <w:spacing w:before="0" w:after="380" w:line="240" w:lineRule="auto"/>
        <w:ind w:left="0" w:right="0" w:firstLine="14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3"/>
      <w:bookmarkEnd w:id="1534"/>
      <w:bookmarkEnd w:id="153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227,641,745.86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21,667,910.58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536"/>
      <w:bookmarkEnd w:id="1537"/>
      <w:bookmarkEnd w:id="1539"/>
    </w:p>
    <w:p>
      <w:pPr>
        <w:pStyle w:val="Style43"/>
        <w:keepNext/>
        <w:keepLines/>
        <w:widowControl w:val="0"/>
        <w:shd w:val="clear" w:color="auto" w:fill="auto"/>
        <w:bidi w:val="0"/>
        <w:spacing w:before="0" w:after="380" w:line="240" w:lineRule="auto"/>
        <w:ind w:left="0" w:right="0" w:firstLine="140"/>
        <w:jc w:val="left"/>
      </w:pPr>
      <w:bookmarkStart w:id="1540" w:name="bookmark1540"/>
      <w:bookmarkStart w:id="1541" w:name="bookmark1541"/>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0"/>
      <w:bookmarkEnd w:id="1541"/>
      <w:bookmarkEnd w:id="154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利息收入中的现金收入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14,211,880.30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6,291,119.07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7,033,270.31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9,880,094.70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38,301,482.75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201,133,280.40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31,097,125.86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261,794,651.17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257,993,345.49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1,005,436,148.06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16,361,494.04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37,839,873.30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364,998,598.75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1,522,375,166.70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3"/>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3"/>
      <w:bookmarkEnd w:id="1544"/>
      <w:bookmarkEnd w:id="1545"/>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49,469,096.80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337,151,925.98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期间费用现金支付额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781,140,595.16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1,365,685,456.04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2,230,942.52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代收代付平台业务款项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209,367,488.02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1,246,733,090.30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110,926,957.42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210,806,869.38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17,466,255.11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35,280,328.53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1,168,483,392.51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3,197,888,612.75</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3"/>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46"/>
      <w:bookmarkEnd w:id="1547"/>
      <w:bookmarkEnd w:id="1549"/>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本期购买子公司增加的现金净额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4,553,045.72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14,810,588.30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14,810,588.30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104,553,045.72</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3"/>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0"/>
      <w:bookmarkEnd w:id="1551"/>
      <w:bookmarkEnd w:id="1553"/>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投资中介服务费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406,367.90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本期处置子公司减少的现金净额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133,533,979.34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17,788,489.65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151,322,468.99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406,367.90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3"/>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54"/>
      <w:bookmarkEnd w:id="1555"/>
      <w:bookmarkEnd w:id="1557"/>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资金周转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56,850,000.00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贷款周转保证金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24,834,600.00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28,160,000.00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81,684,600.00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3"/>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58"/>
      <w:bookmarkEnd w:id="1559"/>
      <w:bookmarkEnd w:id="1561"/>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资金周转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24,141,600.00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融资中介服务费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11,355,924.21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16,774,217.18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贷款手续费及评审费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839,467.65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19,449,145.33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贷款周转保证金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72,276,991.86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84,223,362.51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562"/>
      <w:bookmarkEnd w:id="1563"/>
      <w:bookmarkEnd w:id="1565"/>
    </w:p>
    <w:p>
      <w:pPr>
        <w:pStyle w:val="Style43"/>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6"/>
      <w:bookmarkEnd w:id="1567"/>
      <w:bookmarkEnd w:id="1568"/>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205,973,835.28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-3,370,555,309.21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242,056,336.64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2,687,204,255.26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92,480,870.61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102,941,579.24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28,905,973.25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30,654,771.03</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25,819,897.40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59,370,679.97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-4,135,206.41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-148,936,379.55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-1,316,419.58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-317,009,862.81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402,905,986.07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148,461,986.50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193,066,715.50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-28,384,238.08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-150,158,276.35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2,448,998.22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-6,663,161.72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-5,299,829.71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-16,792,117.54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-500,357,462.54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887,673,697.11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-211,803,659.21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672,316,056.80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1,114,310,514.53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-1,434,127,940.93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75,442,571.28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-10,661,429.78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868,943,557.95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-103,077,293.68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1,141,237,483.22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741,559,805.92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741,559,805.92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956,969,187.78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399,677,677.30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-215,409,381.86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69"/>
      <w:bookmarkEnd w:id="1570"/>
      <w:bookmarkEnd w:id="157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1,141,237,483.22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741,559,805.92</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46,055.64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1,132,641,166.30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740,234,576.48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8,550,908.11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1,279,173.80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1,141,237,483.22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741,559,805.92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7</w:t>
      </w:r>
      <w:r>
        <w:rPr>
          <w:color w:val="000000"/>
          <w:spacing w:val="0"/>
          <w:w w:val="100"/>
          <w:position w:val="0"/>
        </w:rPr>
        <w:t>、</w:t>
        <w:tab/>
        <w:t>所有者权益变动表项目注释</w:t>
      </w:r>
      <w:bookmarkEnd w:id="1572"/>
      <w:bookmarkEnd w:id="1573"/>
      <w:bookmarkEnd w:id="157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5</w:t>
      </w:r>
      <w:bookmarkEnd w:id="1578"/>
      <w:r>
        <w:rPr>
          <w:rFonts w:ascii="Times New Roman" w:eastAsia="Times New Roman" w:hAnsi="Times New Roman" w:cs="Times New Roman"/>
          <w:color w:val="000000"/>
          <w:spacing w:val="0"/>
          <w:w w:val="100"/>
          <w:position w:val="0"/>
        </w:rPr>
        <w:t>8</w:t>
      </w:r>
      <w:r>
        <w:rPr>
          <w:color w:val="000000"/>
          <w:spacing w:val="0"/>
          <w:w w:val="100"/>
          <w:position w:val="0"/>
        </w:rPr>
        <w:t>、</w:t>
        <w:tab/>
        <w:t>外币货币性项目</w:t>
      </w:r>
      <w:bookmarkEnd w:id="1576"/>
      <w:bookmarkEnd w:id="1577"/>
      <w:bookmarkEnd w:id="1579"/>
    </w:p>
    <w:p>
      <w:pPr>
        <w:pStyle w:val="Style43"/>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0"/>
      <w:bookmarkEnd w:id="1581"/>
      <w:bookmarkEnd w:id="158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1,033,500,866.71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129,372,670.45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844,143,737.42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714,098.90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601,014.20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33,505,722.47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7,748,313.58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35,170,305.08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179,934,797.82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16,658,233.00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1,053,400.02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157,272,566.04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22,907,841.17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149,471,372.85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3,604,803.87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3,033,947.13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931,764.16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4,766,998.62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360,751,296.07</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52,860,309.73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344,908,234.96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3,672,416.00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849,258.83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2,929,804.59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14,989,173.26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40,157,400.16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5,908,828.83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38,554,517.23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238,754.46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200,945.30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2,693,566.19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622,896.45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152,272.47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779,041.18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304,270,276.11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38,349,893.11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250,229,217.55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10,562,940.24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54,041,058.56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1,607,323,739.14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232,210,111.94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1,515,147,759.40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13,071,873.85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11,001,811.91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15,866,415.40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81,174,167.83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107,034,993.08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16,404,081.76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107,034,993.08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136,558,083.81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20,174,189.87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131,634,571.48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541,174.52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9,731,872.00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2,250,528.88</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416,686.33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2,131,808.93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34,685,759.41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149,990,242.00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34,685,759.41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444,372,694.47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430,643,400.00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59,369,038.90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13,729,294.47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1,972,651.02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19,192.48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125,229.01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7,988,733.10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1,847,422.01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339,354.24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52,009.11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339,354.24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43"/>
        <w:keepNext/>
        <w:keepLines/>
        <w:widowControl w:val="0"/>
        <w:shd w:val="clear" w:color="auto" w:fill="auto"/>
        <w:bidi w:val="0"/>
        <w:spacing w:before="0" w:line="326" w:lineRule="exact"/>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83"/>
      <w:bookmarkEnd w:id="1584"/>
      <w:bookmarkEnd w:id="1585"/>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4"/>
        <w:keepNext w:val="0"/>
        <w:keepLines w:val="0"/>
        <w:widowControl w:val="0"/>
        <w:shd w:val="clear" w:color="auto" w:fill="auto"/>
        <w:tabs>
          <w:tab w:pos="928" w:val="left"/>
        </w:tabs>
        <w:bidi w:val="0"/>
        <w:spacing w:before="0" w:after="60" w:line="240" w:lineRule="auto"/>
        <w:ind w:left="0" w:right="0" w:firstLine="440"/>
        <w:jc w:val="left"/>
      </w:pPr>
      <w:bookmarkStart w:id="1586" w:name="bookmark1586"/>
      <w:r>
        <w:rPr>
          <w:color w:val="000000"/>
          <w:spacing w:val="0"/>
          <w:w w:val="100"/>
          <w:position w:val="0"/>
        </w:rPr>
        <w:t>（</w:t>
      </w:r>
      <w:bookmarkEnd w:id="1586"/>
      <w:r>
        <w:rPr>
          <w:rFonts w:ascii="Times New Roman" w:eastAsia="Times New Roman" w:hAnsi="Times New Roman" w:cs="Times New Roman"/>
          <w:color w:val="000000"/>
          <w:spacing w:val="0"/>
          <w:w w:val="100"/>
          <w:position w:val="0"/>
        </w:rPr>
        <w:t>1</w:t>
      </w:r>
      <w:r>
        <w:rPr>
          <w:color w:val="000000"/>
          <w:spacing w:val="0"/>
          <w:w w:val="100"/>
          <w:position w:val="0"/>
        </w:rPr>
        <w:t>）</w:t>
        <w:tab/>
        <w:t>数字天域（香港）科技有限公司其经营地位于香港，记账本位币为美元;</w:t>
      </w:r>
    </w:p>
    <w:p>
      <w:pPr>
        <w:pStyle w:val="Style54"/>
        <w:keepNext w:val="0"/>
        <w:keepLines w:val="0"/>
        <w:widowControl w:val="0"/>
        <w:shd w:val="clear" w:color="auto" w:fill="auto"/>
        <w:tabs>
          <w:tab w:pos="928" w:val="left"/>
        </w:tabs>
        <w:bidi w:val="0"/>
        <w:spacing w:before="0" w:after="60" w:line="240" w:lineRule="auto"/>
        <w:ind w:left="0" w:right="0" w:firstLine="440"/>
        <w:jc w:val="left"/>
      </w:pPr>
      <w:bookmarkStart w:id="1587" w:name="bookmark1587"/>
      <w:r>
        <w:rPr>
          <w:color w:val="000000"/>
          <w:spacing w:val="0"/>
          <w:w w:val="100"/>
          <w:position w:val="0"/>
        </w:rPr>
        <w:t>（</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CONNECTTECHNOVAINC</w:t>
      </w:r>
      <w:r>
        <w:rPr>
          <w:color w:val="000000"/>
          <w:spacing w:val="0"/>
          <w:w w:val="100"/>
          <w:position w:val="0"/>
        </w:rPr>
        <w:t>其经营地位于美国，记账本位币为美元；</w:t>
      </w:r>
    </w:p>
    <w:p>
      <w:pPr>
        <w:pStyle w:val="Style54"/>
        <w:keepNext w:val="0"/>
        <w:keepLines w:val="0"/>
        <w:widowControl w:val="0"/>
        <w:shd w:val="clear" w:color="auto" w:fill="auto"/>
        <w:tabs>
          <w:tab w:pos="928" w:val="left"/>
        </w:tabs>
        <w:bidi w:val="0"/>
        <w:spacing w:before="0" w:after="60" w:line="240" w:lineRule="auto"/>
        <w:ind w:left="0" w:right="0" w:firstLine="440"/>
        <w:jc w:val="left"/>
      </w:pPr>
      <w:bookmarkStart w:id="1588" w:name="bookmark1588"/>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w:t>
        <w:tab/>
        <w:t>去玩有限公司其经营地位于香港，记账本位币为美元；</w:t>
      </w:r>
    </w:p>
    <w:p>
      <w:pPr>
        <w:pStyle w:val="Style54"/>
        <w:keepNext w:val="0"/>
        <w:keepLines w:val="0"/>
        <w:widowControl w:val="0"/>
        <w:shd w:val="clear" w:color="auto" w:fill="auto"/>
        <w:tabs>
          <w:tab w:pos="928" w:val="left"/>
        </w:tabs>
        <w:bidi w:val="0"/>
        <w:spacing w:before="0" w:after="60" w:line="240" w:lineRule="auto"/>
        <w:ind w:left="0" w:right="0" w:firstLine="440"/>
        <w:jc w:val="left"/>
      </w:pPr>
      <w:bookmarkStart w:id="1589" w:name="bookmark1589"/>
      <w:r>
        <w:rPr>
          <w:color w:val="000000"/>
          <w:spacing w:val="0"/>
          <w:w w:val="100"/>
          <w:position w:val="0"/>
        </w:rPr>
        <w:t>（</w:t>
      </w:r>
      <w:bookmarkEnd w:id="1589"/>
      <w:r>
        <w:rPr>
          <w:rFonts w:ascii="Times New Roman" w:eastAsia="Times New Roman" w:hAnsi="Times New Roman" w:cs="Times New Roman"/>
          <w:color w:val="000000"/>
          <w:spacing w:val="0"/>
          <w:w w:val="100"/>
          <w:position w:val="0"/>
        </w:rPr>
        <w:t>4</w:t>
      </w:r>
      <w:r>
        <w:rPr>
          <w:color w:val="000000"/>
          <w:spacing w:val="0"/>
          <w:w w:val="100"/>
          <w:position w:val="0"/>
        </w:rPr>
        <w:t>）</w:t>
        <w:tab/>
        <w:t>去玩股份有限公司其经营地位于台湾，记账本位币为新台币；</w:t>
      </w:r>
    </w:p>
    <w:p>
      <w:pPr>
        <w:pStyle w:val="Style54"/>
        <w:keepNext w:val="0"/>
        <w:keepLines w:val="0"/>
        <w:widowControl w:val="0"/>
        <w:shd w:val="clear" w:color="auto" w:fill="auto"/>
        <w:tabs>
          <w:tab w:pos="928" w:val="left"/>
        </w:tabs>
        <w:bidi w:val="0"/>
        <w:spacing w:before="0" w:after="60" w:line="240" w:lineRule="auto"/>
        <w:ind w:left="0" w:right="0" w:firstLine="440"/>
        <w:jc w:val="left"/>
      </w:pPr>
      <w:bookmarkStart w:id="1590" w:name="bookmark1590"/>
      <w:r>
        <w:rPr>
          <w:color w:val="000000"/>
          <w:spacing w:val="0"/>
          <w:w w:val="100"/>
          <w:position w:val="0"/>
        </w:rPr>
        <w:t>（</w:t>
      </w:r>
      <w:bookmarkEnd w:id="1590"/>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Lianluo Smart Limited</w:t>
      </w:r>
      <w:r>
        <w:rPr>
          <w:color w:val="000000"/>
          <w:spacing w:val="0"/>
          <w:w w:val="100"/>
          <w:position w:val="0"/>
        </w:rPr>
        <w:t>其经营地位于英属维尔京群岛，记账本位币为美元;</w:t>
      </w:r>
    </w:p>
    <w:p>
      <w:pPr>
        <w:pStyle w:val="Style54"/>
        <w:keepNext w:val="0"/>
        <w:keepLines w:val="0"/>
        <w:widowControl w:val="0"/>
        <w:shd w:val="clear" w:color="auto" w:fill="auto"/>
        <w:tabs>
          <w:tab w:pos="928" w:val="left"/>
        </w:tabs>
        <w:bidi w:val="0"/>
        <w:spacing w:before="0" w:after="60" w:line="240" w:lineRule="auto"/>
        <w:ind w:left="0" w:right="0" w:firstLine="440"/>
        <w:jc w:val="left"/>
      </w:pPr>
      <w:bookmarkStart w:id="1591" w:name="bookmark1591"/>
      <w:r>
        <w:rPr>
          <w:color w:val="000000"/>
          <w:spacing w:val="0"/>
          <w:w w:val="100"/>
          <w:position w:val="0"/>
        </w:rPr>
        <w:t>（</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Newegg Inc.</w:t>
      </w:r>
      <w:r>
        <w:rPr>
          <w:color w:val="000000"/>
          <w:spacing w:val="0"/>
          <w:w w:val="100"/>
          <w:position w:val="0"/>
        </w:rPr>
        <w:t>其经营地位于美国，记账本位币为美元。</w:t>
      </w:r>
    </w:p>
    <w:p>
      <w:pPr>
        <w:pStyle w:val="Style26"/>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sz w:val="24"/>
          <w:szCs w:val="24"/>
        </w:rPr>
        <w:t>八</w:t>
      </w:r>
      <w:bookmarkEnd w:id="1594"/>
      <w:r>
        <w:rPr>
          <w:color w:val="000000"/>
          <w:spacing w:val="0"/>
          <w:w w:val="100"/>
          <w:position w:val="0"/>
          <w:sz w:val="24"/>
          <w:szCs w:val="24"/>
        </w:rPr>
        <w:t>、合并范围的变更</w:t>
      </w:r>
      <w:bookmarkEnd w:id="1592"/>
      <w:bookmarkEnd w:id="1593"/>
      <w:bookmarkEnd w:id="1595"/>
    </w:p>
    <w:p>
      <w:pPr>
        <w:pStyle w:val="Style33"/>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96"/>
      <w:bookmarkEnd w:id="1597"/>
      <w:bookmarkEnd w:id="159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228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东阳三 尚传媒 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13,967,2</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三尚股 东签署 一致行 动协议 完成公 证，董事 会改选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8,141,23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286,039,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36,378,5</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剩余股 权评估 价值；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-899.55</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80" w:line="314" w:lineRule="exact"/>
        <w:ind w:left="0" w:right="0" w:firstLine="0"/>
        <w:jc w:val="left"/>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99"/>
      <w:bookmarkEnd w:id="1600"/>
      <w:bookmarkEnd w:id="1601"/>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4"/>
        <w:keepNext w:val="0"/>
        <w:keepLines w:val="0"/>
        <w:widowControl w:val="0"/>
        <w:shd w:val="clear" w:color="auto" w:fill="auto"/>
        <w:bidi w:val="0"/>
        <w:spacing w:before="0" w:after="22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月，公司与何春茂、何志涛、大悟捷顺管理信息咨询合伙企业（有限合伙），签署了《资产 置换协议》，协议约定，公司将</w:t>
      </w:r>
      <w:r>
        <w:rPr>
          <w:rFonts w:ascii="Times New Roman" w:eastAsia="Times New Roman" w:hAnsi="Times New Roman" w:cs="Times New Roman"/>
          <w:color w:val="000000"/>
          <w:spacing w:val="0"/>
          <w:w w:val="100"/>
          <w:position w:val="0"/>
        </w:rPr>
        <w:t>2019</w:t>
      </w:r>
      <w:r>
        <w:rPr>
          <w:color w:val="000000"/>
          <w:spacing w:val="0"/>
          <w:w w:val="100"/>
          <w:position w:val="0"/>
        </w:rPr>
        <w:t>年报审计报告中保留意见中涉及的应收保理款、其他应收款等其他相 关债权资产及负债（具体范围由公司和审计机构协商确定）与大悟捷顺管理信息咨询合伙企业（有限合伙） 持有的理想汽车美股存托凭证进行置换。为便于置出资产交割，公司将置出资产重组在北京联络金服科技 有限公司之下，并将北京联络金服科技有限公司及其附属公司对公司与公司其他附属公司的负债置出。北 京联络金服科技有限公司及其附属公司共</w:t>
      </w:r>
      <w:r>
        <w:rPr>
          <w:rFonts w:ascii="Times New Roman" w:eastAsia="Times New Roman" w:hAnsi="Times New Roman" w:cs="Times New Roman"/>
          <w:color w:val="000000"/>
          <w:spacing w:val="0"/>
          <w:w w:val="100"/>
          <w:position w:val="0"/>
        </w:rPr>
        <w:t>5</w:t>
      </w:r>
      <w:r>
        <w:rPr>
          <w:color w:val="000000"/>
          <w:spacing w:val="0"/>
          <w:w w:val="100"/>
          <w:position w:val="0"/>
        </w:rPr>
        <w:t>家，在置出后不再纳入合并范围。具体为：北京联络金服科技 有限公司、深圳联络商业保理有限公司、联络融资租赁（天津）有限公司、深圳联络汇融商业保理有限公 司、北京联络无忧科技有限公司。</w:t>
      </w:r>
      <w:r>
        <w:br w:type="page"/>
      </w:r>
    </w:p>
    <w:p>
      <w:pPr>
        <w:pStyle w:val="Style26"/>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sz w:val="24"/>
          <w:szCs w:val="24"/>
        </w:rPr>
        <w:t>九</w:t>
      </w:r>
      <w:bookmarkEnd w:id="1604"/>
      <w:r>
        <w:rPr>
          <w:color w:val="000000"/>
          <w:spacing w:val="0"/>
          <w:w w:val="100"/>
          <w:position w:val="0"/>
          <w:sz w:val="24"/>
          <w:szCs w:val="24"/>
        </w:rPr>
        <w:t>、在其他主体中的权益</w:t>
      </w:r>
      <w:bookmarkEnd w:id="1602"/>
      <w:bookmarkEnd w:id="1603"/>
      <w:bookmarkEnd w:id="1605"/>
    </w:p>
    <w:p>
      <w:pPr>
        <w:pStyle w:val="Style33"/>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06"/>
      <w:bookmarkEnd w:id="1607"/>
      <w:bookmarkEnd w:id="1608"/>
    </w:p>
    <w:p>
      <w:pPr>
        <w:pStyle w:val="Style43"/>
        <w:keepNext/>
        <w:keepLines/>
        <w:widowControl w:val="0"/>
        <w:shd w:val="clear" w:color="auto" w:fill="auto"/>
        <w:bidi w:val="0"/>
        <w:spacing w:before="0" w:after="320" w:line="240" w:lineRule="auto"/>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09"/>
      <w:bookmarkEnd w:id="1610"/>
      <w:bookmarkEnd w:id="1611"/>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北京数字天域科 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计算机软件技术 开发、技术咨询、 技术服务、技术 转让等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TechnologiesPro motion,Developm entandServices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上海海漾软件技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技术服务、技术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CONNECTTEC</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HNOVAINC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TechnologiesPro motionDevelopm entandServices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去玩有限公司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去玩股份有限公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技术研发、技术 支持服务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上海卓属信息技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信息技术、计算 机软、硬件、通 信设备领域内技 术开发、技术咨 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上海乐泾达软件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软件科技与通讯 科技领域内的技 术开发、技术咨 询、技术服务； 计算机领域内的 网络集成、维修 及硬件的开发等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西藏乐泾达科技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软件科技与通讯 科技领域内的技 术开发、技术咨 询、技术服务；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计算机领域内的 网络集成、维修 及硬件的开发等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上海域恩信息科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从事信息科技领 域内的技术开 发、技术咨询、 技术转让、技术 服务，软件开发、 销售，计算机、 网络设备的研 发、安装、维护、 销售，计算机系 统集成，计算机 网络工程，网页 设计，计算机服 务，数码产品的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北京酷能量科技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技术开发、技术 服务、技术推广； 软件开发；销售 计算机、软件及 辅助设备；代理 进出口、货物进 出口、技术进出 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3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深圳市科宏云科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软件技术开发、 技术咨询；计算 机、计算机周边 设备及辅助设 备、计算机软硬 件、网络产品、 电子产品、数码 产品的销售；计 算机软件系统集 成；国内贸易； 货物及技术进出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93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Lianluo SmartLim</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技术开发、转让、 咨询、服务；销 售变压吸附制氧 模块装置、呼吸 机呼气加温过滤 器装置及部件、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直流无刷电机驱 动模块装置及部 件、医用微型直 流无刷涡轮风机 设备及部件（以 上不含医疗器 械）；软件开发； 企业管理咨询； 销售医疗器械、 计算机软硬件及 外围设备、工艺 品、塑料制品、 文化用品、电子 产品、五金交电； 生产变压吸附制 氧模块装置、呼 吸机呼气加温过 滤器装置及部 件、直流无刷电 机驱动模块装置 及部件、医用微 型直流无刷涡轮 风机设备及部件</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（以上不含医疗 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联络互通医疗穿 戴设备技术（北 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研发高科技科穿 戴医疗设备、移 动医疗产品；技 术咨询与技术服 务；</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类医疗器 械的批发（不涉 及国营贸易管理 商品；涉及配额 许可证管理商品 的按国家有关规 定办理申请手 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2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杭州胜光科技有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服务、技术咨询、 成果转让：计算 机软硬件、计算 机网络技术、教 育软件、多媒体 技术、游戏软件;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服务：展览展示、 文化艺术交流活 动策划（除演出 及演出中介）；设 计、制作、代理、 发布：国内广告</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（除网络广告发 布）；销售：计算 机软件、电子元 器件、五金交电、 鲜花。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杭州联络互动电 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网上销售、批发: 电子产品、针纺 织品、服装、配 饰、箱包、钟表、 鞋帽、母婴日用 品、玩具、初级 食用农产品（除 食品、药品）、化 妆品（除分装）、 日用百货、办公 用品、家用电器、 预包装食品、特 殊食品（婴幼儿 配方乳粉、保健 食品）；技术开 发、技术服务： 电子商务技术、 计算机软硬件； 货物进出口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4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杭州联络互动资 产管理有限公司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服务：受托企业 资产管理、投资 管理、投资咨询</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（除证券、期货）</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（未经金融等监 管部门批准，不 得从事向公众融 资存款、融资担 保、代客理财等 金融服务）、物业 管理、室内装饰 设计；销售：家 具、家用电器； 技术开发、技术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服务、技术咨询、 成果转让：互联 网技术、大数据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会找房（北京） 网络技术有限公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技术开发、技术 咨询、技术服务、 技术推广、技术 转让、数据处理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深圳会开心商业 保理有限公司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保付代理（非银 行融资类）；从事 商业保理相关的 咨询业务等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NeweggInc.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 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网络零售，物流 配送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杭州联络文化发 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服务：文化艺术 交流活动策划</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（除演出及演出 中介）、公关礼 仪、动漫设计、 三维动画设计、 版权事务代理、 企业形象策划、 会务服务；技术 开发、技术服务、 技术咨询、成果 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0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北京雷昂汽车贸 易有限公司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比亚迪品牌汽车 销售、华泰品牌 汽车销售；销售 百货、建筑材料、 五金交电、工艺 美术品、包装材 料、机械电器设 备、汽车配件、 化工产品（不含 化学危险品）；承 办展览展示；技 术开发、技术转 让、技术咨询、 技术服务；提供 劳务服务（不含 中介服务）；家居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迪岸双赢集团有 限公司（合并）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代理、发布广告； 广告设计、制作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不适用</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12"/>
      <w:bookmarkEnd w:id="1613"/>
      <w:bookmarkEnd w:id="16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会找房（北京）网络技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-21,359,187.54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-232,923,122.09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NeweggInc.（</w:t>
            </w:r>
            <w:r>
              <w:rPr>
                <w:color w:val="000000"/>
                <w:spacing w:val="0"/>
                <w:w w:val="100"/>
                <w:position w:val="0"/>
                <w:sz w:val="17"/>
                <w:szCs w:val="17"/>
              </w:rPr>
              <w:t>合并</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89,069,540.12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449,821,598.51</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 xml:space="preserve">迪岸双赢集团有限公司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50,879,837.87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319,374,552.52</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子公司少数股东的持股比例不同于表决权比例的说明: 不适用</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15"/>
      <w:bookmarkEnd w:id="1616"/>
      <w:bookmarkEnd w:id="161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60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会找房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网络技 术有限 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220,017,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678,027.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220,695,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688,274,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10,997,3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699,271,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450,308,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461,737,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810,908,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85,519,7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896,427,</w:t>
            </w:r>
          </w:p>
        </w:tc>
      </w:tr>
      <w:tr>
        <w:trPr>
          <w:trHeight w:val="81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259.17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69.19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662.32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740.17</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w:t>
            </w:r>
          </w:p>
          <w:p>
            <w:pPr>
              <w:pStyle w:val="Style22"/>
              <w:keepNext w:val="0"/>
              <w:keepLines w:val="0"/>
              <w:widowControl w:val="0"/>
              <w:shd w:val="clear" w:color="auto" w:fill="auto"/>
              <w:bidi w:val="0"/>
              <w:spacing w:before="0" w:after="0" w:line="3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 并</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3,813,52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89,513,8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2,781,98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1,821,50</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4,993.25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936.22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0,929.47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5,786.00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9,646.59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9,221.68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6,547.10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6,876.00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7,668.39</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3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迪岸双 赢集团 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1,456,63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174,236,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1,630,87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6,094.55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844,115,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844,115,</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1,361,61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1,486,51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064.27</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 京）网络技术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10,278,954.2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-43,885,735.6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-43,885,735.6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-1,437,255.83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51,692,511.6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-216,246,044.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-216,246,044.</w:t>
            </w:r>
          </w:p>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-61,433,844.1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Newegg.Inc.(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14,596,846,4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230,320,490.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191,447,985.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611,814,003.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10,590,849,7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-174,399,486.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-169,505,526.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-119,853,056.</w:t>
            </w:r>
          </w:p>
        </w:tc>
      </w:tr>
      <w:tr>
        <w:trPr>
          <w:trHeight w:val="341"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合并</w:t>
            </w:r>
            <w:r>
              <w:rPr>
                <w:color w:val="000000"/>
                <w:spacing w:val="0"/>
                <w:w w:val="100"/>
                <w:position w:val="0"/>
                <w:sz w:val="18"/>
                <w:szCs w:val="18"/>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7"/>
                <w:szCs w:val="17"/>
              </w:rPr>
              <w:t xml:space="preserve">迪岸双赢集 团有限公司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1,426,641,23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124,812,282.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124,819,230.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338,697,665.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1,541,783,28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118,490,173.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118,490,173.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247,030,236.</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00" w:line="317" w:lineRule="exact"/>
        <w:ind w:left="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19"/>
      <w:bookmarkEnd w:id="1620"/>
      <w:bookmarkEnd w:id="1621"/>
    </w:p>
    <w:p>
      <w:pPr>
        <w:pStyle w:val="Style43"/>
        <w:keepNext/>
        <w:keepLines/>
        <w:widowControl w:val="0"/>
        <w:shd w:val="clear" w:color="auto" w:fill="auto"/>
        <w:bidi w:val="0"/>
        <w:spacing w:before="0" w:after="260" w:line="317" w:lineRule="exact"/>
        <w:ind w:left="0" w:right="0" w:firstLine="0"/>
        <w:jc w:val="left"/>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22"/>
      <w:bookmarkEnd w:id="1623"/>
      <w:bookmarkEnd w:id="1624"/>
    </w:p>
    <w:p>
      <w:pPr>
        <w:pStyle w:val="Style54"/>
        <w:keepNext w:val="0"/>
        <w:keepLines w:val="0"/>
        <w:widowControl w:val="0"/>
        <w:shd w:val="clear" w:color="auto" w:fill="auto"/>
        <w:bidi w:val="0"/>
        <w:spacing w:before="0" w:after="680" w:line="317" w:lineRule="exact"/>
        <w:ind w:left="0" w:right="0" w:firstLine="440"/>
        <w:jc w:val="left"/>
      </w:pPr>
      <w:r>
        <w:rPr>
          <w:color w:val="000000"/>
          <w:spacing w:val="0"/>
          <w:w w:val="100"/>
          <w:position w:val="0"/>
        </w:rPr>
        <w:t>公司子公司</w:t>
      </w:r>
      <w:r>
        <w:rPr>
          <w:rFonts w:ascii="Times New Roman" w:eastAsia="Times New Roman" w:hAnsi="Times New Roman" w:cs="Times New Roman"/>
          <w:color w:val="000000"/>
          <w:spacing w:val="0"/>
          <w:w w:val="100"/>
          <w:position w:val="0"/>
        </w:rPr>
        <w:t>LianluoSmartLimited</w:t>
      </w:r>
      <w:r>
        <w:rPr>
          <w:color w:val="000000"/>
          <w:spacing w:val="0"/>
          <w:w w:val="100"/>
          <w:position w:val="0"/>
        </w:rPr>
        <w:t>本年发行新股，公司持股比例由</w:t>
      </w:r>
      <w:r>
        <w:rPr>
          <w:rFonts w:ascii="Times New Roman" w:eastAsia="Times New Roman" w:hAnsi="Times New Roman" w:cs="Times New Roman"/>
          <w:color w:val="000000"/>
          <w:spacing w:val="0"/>
          <w:w w:val="100"/>
          <w:position w:val="0"/>
        </w:rPr>
        <w:t>62.4%</w:t>
      </w:r>
      <w:r>
        <w:rPr>
          <w:color w:val="000000"/>
          <w:spacing w:val="0"/>
          <w:w w:val="100"/>
          <w:position w:val="0"/>
        </w:rPr>
        <w:t>下降为</w:t>
      </w:r>
      <w:r>
        <w:rPr>
          <w:rFonts w:ascii="Times New Roman" w:eastAsia="Times New Roman" w:hAnsi="Times New Roman" w:cs="Times New Roman"/>
          <w:color w:val="000000"/>
          <w:spacing w:val="0"/>
          <w:w w:val="100"/>
          <w:position w:val="0"/>
        </w:rPr>
        <w:t>38.58%</w:t>
      </w:r>
      <w:r>
        <w:rPr>
          <w:color w:val="000000"/>
          <w:spacing w:val="0"/>
          <w:w w:val="100"/>
          <w:position w:val="0"/>
        </w:rPr>
        <w:t>,公司仍对该子公 司享有控制权。</w:t>
      </w:r>
    </w:p>
    <w:p>
      <w:pPr>
        <w:pStyle w:val="Style33"/>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color w:val="000000"/>
          <w:spacing w:val="0"/>
          <w:w w:val="100"/>
          <w:position w:val="0"/>
        </w:rPr>
        <w:t>、在合营安排或联营企业中的权益</w:t>
      </w:r>
      <w:bookmarkEnd w:id="1625"/>
      <w:bookmarkEnd w:id="1626"/>
      <w:bookmarkEnd w:id="1628"/>
    </w:p>
    <w:p>
      <w:pPr>
        <w:pStyle w:val="Style43"/>
        <w:keepNext/>
        <w:keepLines/>
        <w:widowControl w:val="0"/>
        <w:shd w:val="clear" w:color="auto" w:fill="auto"/>
        <w:bidi w:val="0"/>
        <w:spacing w:before="0" w:after="300" w:line="240" w:lineRule="auto"/>
        <w:ind w:left="0" w:right="0" w:firstLine="14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29"/>
      <w:bookmarkEnd w:id="1630"/>
      <w:bookmarkEnd w:id="163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东阳三尚传媒股 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浙江省东阳市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文化艺术业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r>
        <w:br w:type="page"/>
      </w:r>
    </w:p>
    <w:p>
      <w:pPr>
        <w:pStyle w:val="Style43"/>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32"/>
      <w:bookmarkEnd w:id="1633"/>
      <w:bookmarkEnd w:id="16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东阳三尚传媒股份有限公司</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东阳三尚传媒股份有限公司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307,507,391.12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17,644,632.10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325,152,023.22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307,507,391.12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17,644,632.10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325,152,023.22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1,524,784.96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291,298,002.66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119,024,363.89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155,403,796.93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40,377,656.81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7,623,537.31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7,621,775.56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95"/>
        </w:numPr>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不重要的合营企业和联营企业的汇总财务信息</w:t>
      </w:r>
      <w:bookmarkEnd w:id="1635"/>
      <w:bookmarkEnd w:id="1636"/>
      <w:bookmarkEnd w:id="163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11,291,320.17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994,886.32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3,727,488.84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3,727,488.84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98,514,375.60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106,697,833.32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-16,223,360.90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-63,604,012.82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-16,223,360.90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-63,604,012.82</w:t>
            </w:r>
          </w:p>
        </w:tc>
      </w:tr>
    </w:tbl>
    <w:p>
      <w:pPr>
        <w:pStyle w:val="Style28"/>
        <w:keepNext w:val="0"/>
        <w:keepLines w:val="0"/>
        <w:widowControl w:val="0"/>
        <w:shd w:val="clear" w:color="auto" w:fill="auto"/>
        <w:bidi w:val="0"/>
        <w:spacing w:before="0" w:after="0" w:line="240" w:lineRule="auto"/>
        <w:ind w:left="0" w:right="0" w:firstLine="0"/>
        <w:jc w:val="left"/>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409" w:right="1080" w:bottom="1502" w:left="1028" w:header="0" w:footer="3" w:gutter="0"/>
          <w:cols w:space="720"/>
          <w:noEndnote/>
          <w:titlePg/>
          <w:rtlGutter w:val="0"/>
          <w:docGrid w:linePitch="360"/>
        </w:sectPr>
      </w:pPr>
      <w:r>
        <w:rPr>
          <w:color w:val="000000"/>
          <w:spacing w:val="0"/>
          <w:w w:val="100"/>
          <w:position w:val="0"/>
        </w:rPr>
        <w:t>其他说明</w:t>
      </w:r>
    </w:p>
    <w:p>
      <w:pPr>
        <w:pStyle w:val="Style26"/>
        <w:keepNext/>
        <w:keepLines/>
        <w:widowControl w:val="0"/>
        <w:shd w:val="clear" w:color="auto" w:fill="auto"/>
        <w:bidi w:val="0"/>
        <w:spacing w:before="0" w:after="260" w:line="240" w:lineRule="auto"/>
        <w:ind w:left="0" w:right="0" w:firstLine="960"/>
        <w:jc w:val="both"/>
      </w:pPr>
      <w:bookmarkStart w:id="1639" w:name="bookmark1639"/>
      <w:bookmarkStart w:id="1640" w:name="bookmark1640"/>
      <w:bookmarkStart w:id="1641" w:name="bookmark1641"/>
      <w:r>
        <w:rPr>
          <w:color w:val="000000"/>
          <w:spacing w:val="0"/>
          <w:w w:val="100"/>
          <w:position w:val="0"/>
          <w:sz w:val="24"/>
          <w:szCs w:val="24"/>
        </w:rPr>
        <w:t>十、与金融工具相关的风险</w:t>
      </w:r>
      <w:bookmarkEnd w:id="1639"/>
      <w:bookmarkEnd w:id="1640"/>
      <w:bookmarkEnd w:id="1641"/>
    </w:p>
    <w:p>
      <w:pPr>
        <w:pStyle w:val="Style54"/>
        <w:keepNext w:val="0"/>
        <w:keepLines w:val="0"/>
        <w:widowControl w:val="0"/>
        <w:shd w:val="clear" w:color="auto" w:fill="auto"/>
        <w:bidi w:val="0"/>
        <w:spacing w:before="0" w:after="0" w:line="313" w:lineRule="exact"/>
        <w:ind w:left="960" w:right="0" w:firstLine="420"/>
        <w:jc w:val="both"/>
      </w:pPr>
      <w:r>
        <w:rPr>
          <w:color w:val="000000"/>
          <w:spacing w:val="0"/>
          <w:w w:val="100"/>
          <w:position w:val="0"/>
        </w:rPr>
        <w:t>本公司的主要金融工具包括货币资金、股权投资、债权投资、借款、应收款项、应付款项及可转换债 券等。在日常活动中面临各种金融工具的风险，主要包括信用风险、流动性风险、市场风险。与这些金融 工具相关的风险，以及本公司为降低这些风险所采取的风险管理政策如下所述：</w:t>
      </w:r>
    </w:p>
    <w:p>
      <w:pPr>
        <w:pStyle w:val="Style54"/>
        <w:keepNext w:val="0"/>
        <w:keepLines w:val="0"/>
        <w:widowControl w:val="0"/>
        <w:shd w:val="clear" w:color="auto" w:fill="auto"/>
        <w:bidi w:val="0"/>
        <w:spacing w:before="0" w:after="0" w:line="313" w:lineRule="exact"/>
        <w:ind w:left="960" w:right="0" w:firstLine="42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54"/>
        <w:keepNext w:val="0"/>
        <w:keepLines w:val="0"/>
        <w:widowControl w:val="0"/>
        <w:numPr>
          <w:ilvl w:val="0"/>
          <w:numId w:val="97"/>
        </w:numPr>
        <w:shd w:val="clear" w:color="auto" w:fill="auto"/>
        <w:bidi w:val="0"/>
        <w:spacing w:before="0" w:after="0" w:line="313" w:lineRule="exact"/>
        <w:ind w:left="0" w:right="0" w:firstLine="960"/>
        <w:jc w:val="both"/>
      </w:pPr>
      <w:bookmarkStart w:id="1642" w:name="bookmark1642"/>
      <w:bookmarkEnd w:id="1642"/>
      <w:r>
        <w:rPr>
          <w:b/>
          <w:bCs/>
          <w:color w:val="000000"/>
          <w:spacing w:val="0"/>
          <w:w w:val="100"/>
          <w:position w:val="0"/>
        </w:rPr>
        <w:t>信用风险</w:t>
      </w:r>
    </w:p>
    <w:p>
      <w:pPr>
        <w:pStyle w:val="Style54"/>
        <w:keepNext w:val="0"/>
        <w:keepLines w:val="0"/>
        <w:widowControl w:val="0"/>
        <w:shd w:val="clear" w:color="auto" w:fill="auto"/>
        <w:bidi w:val="0"/>
        <w:spacing w:before="0" w:after="0" w:line="313" w:lineRule="exact"/>
        <w:ind w:left="960" w:right="0" w:firstLine="42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54"/>
        <w:keepNext w:val="0"/>
        <w:keepLines w:val="0"/>
        <w:widowControl w:val="0"/>
        <w:shd w:val="clear" w:color="auto" w:fill="auto"/>
        <w:bidi w:val="0"/>
        <w:spacing w:before="0" w:after="0" w:line="313" w:lineRule="exact"/>
        <w:ind w:left="960" w:right="0" w:firstLine="42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54"/>
        <w:keepNext w:val="0"/>
        <w:keepLines w:val="0"/>
        <w:widowControl w:val="0"/>
        <w:shd w:val="clear" w:color="auto" w:fill="auto"/>
        <w:bidi w:val="0"/>
        <w:spacing w:before="0" w:after="0" w:line="313" w:lineRule="exact"/>
        <w:ind w:left="960" w:right="0" w:firstLine="420"/>
        <w:jc w:val="both"/>
      </w:pPr>
      <w:r>
        <w:rPr>
          <w:color w:val="000000"/>
          <w:spacing w:val="0"/>
          <w:w w:val="100"/>
          <w:position w:val="0"/>
        </w:rPr>
        <w:t>本公司其他金融资产包括货币资金、其他应收款、债权投资等，这些金融资产的信用风险源自于交易 对手违约，最大信用风险敞口为资产负债表中每项金融资产的账面金额。除附注十二（五）所载本公司作 出的财务担保外，本公司没有提供任何其他可能令本公司承受信用风险的担保。</w:t>
      </w:r>
    </w:p>
    <w:p>
      <w:pPr>
        <w:pStyle w:val="Style54"/>
        <w:keepNext w:val="0"/>
        <w:keepLines w:val="0"/>
        <w:widowControl w:val="0"/>
        <w:shd w:val="clear" w:color="auto" w:fill="auto"/>
        <w:bidi w:val="0"/>
        <w:spacing w:before="0" w:after="0" w:line="313" w:lineRule="exact"/>
        <w:ind w:left="960" w:right="0" w:firstLine="420"/>
        <w:jc w:val="both"/>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54"/>
        <w:keepNext w:val="0"/>
        <w:keepLines w:val="0"/>
        <w:widowControl w:val="0"/>
        <w:shd w:val="clear" w:color="auto" w:fill="auto"/>
        <w:bidi w:val="0"/>
        <w:spacing w:before="0" w:after="60" w:line="319" w:lineRule="exact"/>
        <w:ind w:left="960" w:right="0" w:firstLine="420"/>
        <w:jc w:val="both"/>
      </w:pPr>
      <w:r>
        <w:rPr>
          <w:color w:val="000000"/>
          <w:spacing w:val="0"/>
          <w:w w:val="100"/>
          <w:position w:val="0"/>
        </w:rPr>
        <w:t>作为本公司信用风险资产管理的一部分，本公司利用账龄和风险等级来评估应收账款和其他应收款的 减值损失。本公司的应收账款和其他应收款涉及大量客户，账龄信息和风险等级可以反映这些客户对于应 收账款和其他应收款的偿付能力和坏账风险。本公司根据历史数据计算不同账龄期间的历史实际坏账率， 并考虑了当前及未来经济状况的预测，如国家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增速、基建投资总额、国家货币政策等前瞻性信息进行 调整得出预期损失率。</w:t>
      </w:r>
    </w:p>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center"/>
        <w:tblLayout w:type="fixed"/>
      </w:tblPr>
      <w:tblGrid>
        <w:gridCol w:w="2851"/>
        <w:gridCol w:w="2846"/>
        <w:gridCol w:w="287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1,484,121,873.65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161,999,822.61</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1,418,805,336.39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711,729,641.27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2,903,787,210.04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873,729,463.88</w:t>
            </w:r>
          </w:p>
        </w:tc>
      </w:tr>
    </w:tbl>
    <w:p>
      <w:pPr>
        <w:pStyle w:val="Style54"/>
        <w:keepNext w:val="0"/>
        <w:keepLines w:val="0"/>
        <w:widowControl w:val="0"/>
        <w:shd w:val="clear" w:color="auto" w:fill="auto"/>
        <w:bidi w:val="0"/>
        <w:spacing w:before="0" w:after="160" w:line="317" w:lineRule="exact"/>
        <w:ind w:left="96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日，本公司对外提供财务担保的金额为</w:t>
      </w:r>
      <w:r>
        <w:rPr>
          <w:rFonts w:ascii="Times New Roman" w:eastAsia="Times New Roman" w:hAnsi="Times New Roman" w:cs="Times New Roman"/>
          <w:color w:val="000000"/>
          <w:spacing w:val="0"/>
          <w:w w:val="100"/>
          <w:position w:val="0"/>
          <w:sz w:val="18"/>
          <w:szCs w:val="18"/>
        </w:rPr>
        <w:t>821,893,400.00</w:t>
      </w:r>
      <w:r>
        <w:rPr>
          <w:color w:val="000000"/>
          <w:spacing w:val="0"/>
          <w:w w:val="100"/>
          <w:position w:val="0"/>
        </w:rPr>
        <w:t>元，财务担保合同的具体情况参见 附注十二（五）。于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日，本公司管理层评估了担保项下相关借款的逾期情况、相关借款人的 财务状况及其所处行业的经济形势，并且根据实际情况计提了担保预计负债。</w:t>
      </w:r>
      <w:r>
        <w:rPr>
          <w:rFonts w:ascii="Times New Roman" w:eastAsia="Times New Roman" w:hAnsi="Times New Roman" w:cs="Times New Roman"/>
          <w:color w:val="000000"/>
          <w:spacing w:val="0"/>
          <w:w w:val="100"/>
          <w:position w:val="0"/>
        </w:rPr>
        <w:t>2020</w:t>
      </w:r>
      <w:r>
        <w:rPr>
          <w:color w:val="000000"/>
          <w:spacing w:val="0"/>
          <w:w w:val="100"/>
          <w:position w:val="0"/>
        </w:rPr>
        <w:t>年度，本公司的评估方</w:t>
      </w:r>
    </w:p>
    <w:p>
      <w:pPr>
        <w:pStyle w:val="Style54"/>
        <w:keepNext w:val="0"/>
        <w:keepLines w:val="0"/>
        <w:widowControl w:val="0"/>
        <w:shd w:val="clear" w:color="auto" w:fill="auto"/>
        <w:bidi w:val="0"/>
        <w:spacing w:before="0" w:after="0" w:line="312" w:lineRule="exact"/>
        <w:ind w:left="0" w:right="0" w:firstLine="960"/>
        <w:jc w:val="both"/>
      </w:pPr>
      <w:r>
        <w:rPr>
          <w:color w:val="000000"/>
          <w:spacing w:val="0"/>
          <w:w w:val="100"/>
          <w:position w:val="0"/>
        </w:rPr>
        <w:t>式与重大假设并未发变化生。</w:t>
      </w:r>
    </w:p>
    <w:p>
      <w:pPr>
        <w:pStyle w:val="Style54"/>
        <w:keepNext w:val="0"/>
        <w:keepLines w:val="0"/>
        <w:widowControl w:val="0"/>
        <w:shd w:val="clear" w:color="auto" w:fill="auto"/>
        <w:bidi w:val="0"/>
        <w:spacing w:before="0" w:after="300" w:line="312" w:lineRule="exact"/>
        <w:ind w:left="960" w:right="0" w:firstLine="420"/>
        <w:jc w:val="both"/>
      </w:pPr>
      <w:r>
        <w:rPr>
          <w:color w:val="000000"/>
          <w:spacing w:val="0"/>
          <w:w w:val="100"/>
          <w:position w:val="0"/>
        </w:rPr>
        <w:t>信用风险还可能来自持有的银行理财产品，本公司持有的理财都为结构性存款，鉴于交易对方的信用 评级良好，本公司管理层并不预期交易对方会无法履行义务。</w:t>
      </w:r>
    </w:p>
    <w:p>
      <w:pPr>
        <w:pStyle w:val="Style54"/>
        <w:keepNext w:val="0"/>
        <w:keepLines w:val="0"/>
        <w:widowControl w:val="0"/>
        <w:numPr>
          <w:ilvl w:val="0"/>
          <w:numId w:val="99"/>
        </w:numPr>
        <w:shd w:val="clear" w:color="auto" w:fill="auto"/>
        <w:tabs>
          <w:tab w:pos="1313" w:val="left"/>
        </w:tabs>
        <w:bidi w:val="0"/>
        <w:spacing w:before="0" w:after="0" w:line="312" w:lineRule="exact"/>
        <w:ind w:left="0" w:right="0" w:firstLine="960"/>
        <w:jc w:val="both"/>
      </w:pPr>
      <w:bookmarkStart w:id="1643" w:name="bookmark1643"/>
      <w:bookmarkEnd w:id="1643"/>
      <w:r>
        <w:rPr>
          <w:b/>
          <w:bCs/>
          <w:color w:val="000000"/>
          <w:spacing w:val="0"/>
          <w:w w:val="100"/>
          <w:position w:val="0"/>
        </w:rPr>
        <w:t>市场风险</w:t>
      </w:r>
    </w:p>
    <w:p>
      <w:pPr>
        <w:pStyle w:val="Style54"/>
        <w:keepNext w:val="0"/>
        <w:keepLines w:val="0"/>
        <w:widowControl w:val="0"/>
        <w:numPr>
          <w:ilvl w:val="0"/>
          <w:numId w:val="99"/>
        </w:numPr>
        <w:shd w:val="clear" w:color="auto" w:fill="auto"/>
        <w:tabs>
          <w:tab w:pos="1313" w:val="left"/>
        </w:tabs>
        <w:bidi w:val="0"/>
        <w:spacing w:before="0" w:after="0" w:line="312" w:lineRule="exact"/>
        <w:ind w:left="0" w:right="0" w:firstLine="960"/>
        <w:jc w:val="both"/>
      </w:pPr>
      <w:bookmarkStart w:id="1644" w:name="bookmark1644"/>
      <w:bookmarkEnd w:id="1644"/>
      <w:r>
        <w:rPr>
          <w:b/>
          <w:bCs/>
          <w:color w:val="000000"/>
          <w:spacing w:val="0"/>
          <w:w w:val="100"/>
          <w:position w:val="0"/>
        </w:rPr>
        <w:t>汇率风险</w:t>
      </w:r>
    </w:p>
    <w:p>
      <w:pPr>
        <w:pStyle w:val="Style54"/>
        <w:keepNext w:val="0"/>
        <w:keepLines w:val="0"/>
        <w:widowControl w:val="0"/>
        <w:shd w:val="clear" w:color="auto" w:fill="auto"/>
        <w:bidi w:val="0"/>
        <w:spacing w:before="0" w:after="680" w:line="312" w:lineRule="exact"/>
        <w:ind w:left="960" w:right="0" w:firstLine="420"/>
        <w:jc w:val="both"/>
      </w:pPr>
      <w:r>
        <w:rPr>
          <w:color w:val="000000"/>
          <w:spacing w:val="0"/>
          <w:w w:val="100"/>
          <w:position w:val="0"/>
        </w:rPr>
        <w:t>本公司的主要经营位于中国境内，主要业务以人民币结算。但本公司已确认的外币资产和负债及未来 的外币交易（外币资产和负债及外币交易的计价货币主要为美元和港币）依然存在汇率风险。本公司资金 部门负责监控公司外币交易和外币资产及负债的规模，以最大程度降低面临的汇率风险；</w:t>
      </w:r>
    </w:p>
    <w:p>
      <w:pPr>
        <w:pStyle w:val="Style5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日，本公司持有的外币金融资产和外币金融负债折算成人民币的金额列示如下:</w:t>
      </w:r>
    </w:p>
    <w:tbl>
      <w:tblPr>
        <w:tblOverlap w:val="never"/>
        <w:jc w:val="center"/>
        <w:tblLayout w:type="fixed"/>
      </w:tblPr>
      <w:tblGrid>
        <w:gridCol w:w="984"/>
        <w:gridCol w:w="1459"/>
        <w:gridCol w:w="893"/>
        <w:gridCol w:w="1253"/>
        <w:gridCol w:w="1421"/>
        <w:gridCol w:w="1277"/>
        <w:gridCol w:w="994"/>
        <w:gridCol w:w="1272"/>
        <w:gridCol w:w="1853"/>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美元项目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欧元项目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新台币项目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加拿大元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日元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844,143,737.42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15,496.44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601,014.20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7,748,313.58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179,934,797.82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1053400.02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1,033,500,866.71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149,471,372.85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3,033,947.13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4,766,998.62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157,272,566.04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344,908,234.96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849,258.83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14,989,173.26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360,751,296.07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38,554,517.23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200,945.30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622,896.45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779,041.18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40,157,400.16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1,377,077,862.46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15,496.44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3,840,535.65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9,220,716.30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200,470,010.88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1,053,400.02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1,591,682,128.98</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250,229,217.55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54,041,058.56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304,270,276.11</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1,515,147,759.40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11,001,811.91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81,174,167.83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1,607,323,739.14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107,034,993.08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107,034,993.08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131,634,571.48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541,174.52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2,250,528.88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2,131,808.93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136,558,083.81</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34,685,759.41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34,685,759.41</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430,643,400.00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13,729,294.47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444,372,694.47</w:t>
            </w:r>
          </w:p>
        </w:tc>
      </w:tr>
      <w:tr>
        <w:trPr>
          <w:trHeight w:val="9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一年内到期 的非流动负 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125,229.01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1,847,422.01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1,972,651.02</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 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339,354.24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339,354.24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2,435,154,524.76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11,542,986.43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52,513,004.77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137,347,035.32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2,636,557,551.28</w:t>
            </w:r>
          </w:p>
        </w:tc>
      </w:tr>
      <w:tr>
        <w:trPr>
          <w:trHeight w:val="97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净额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-1,058,076,662.30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15,496.44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-7,702,450.78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-43,292,288.47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63,122,975.56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4,107.23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1,053,400.02</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-1,044,875,422.30</w:t>
            </w:r>
          </w:p>
        </w:tc>
      </w:tr>
    </w:tbl>
    <w:p>
      <w:pPr>
        <w:widowControl w:val="0"/>
        <w:spacing w:after="299" w:line="1" w:lineRule="exact"/>
      </w:pPr>
    </w:p>
    <w:p>
      <w:pPr>
        <w:pStyle w:val="Style54"/>
        <w:keepNext w:val="0"/>
        <w:keepLines w:val="0"/>
        <w:widowControl w:val="0"/>
        <w:shd w:val="clear" w:color="auto" w:fill="auto"/>
        <w:bidi w:val="0"/>
        <w:spacing w:before="0" w:after="0" w:line="307" w:lineRule="exact"/>
        <w:ind w:left="1380" w:right="0" w:firstLine="0"/>
        <w:jc w:val="left"/>
      </w:pPr>
      <w:bookmarkStart w:id="1645" w:name="bookmark1645"/>
      <w:r>
        <w:rPr>
          <w:color w:val="000000"/>
          <w:spacing w:val="0"/>
          <w:w w:val="100"/>
          <w:position w:val="0"/>
        </w:rPr>
        <w:t>（</w:t>
      </w:r>
      <w:bookmarkEnd w:id="1645"/>
      <w:r>
        <w:rPr>
          <w:rFonts w:ascii="Times New Roman" w:eastAsia="Times New Roman" w:hAnsi="Times New Roman" w:cs="Times New Roman"/>
          <w:color w:val="000000"/>
          <w:spacing w:val="0"/>
          <w:w w:val="100"/>
          <w:position w:val="0"/>
        </w:rPr>
        <w:t>3</w:t>
      </w:r>
      <w:r>
        <w:rPr>
          <w:color w:val="000000"/>
          <w:spacing w:val="0"/>
          <w:w w:val="100"/>
          <w:position w:val="0"/>
        </w:rPr>
        <w:t>）敏感性分析：</w:t>
      </w:r>
    </w:p>
    <w:p>
      <w:pPr>
        <w:pStyle w:val="Style54"/>
        <w:keepNext w:val="0"/>
        <w:keepLines w:val="0"/>
        <w:widowControl w:val="0"/>
        <w:shd w:val="clear" w:color="auto" w:fill="auto"/>
        <w:bidi w:val="0"/>
        <w:spacing w:before="0" w:after="300" w:line="307" w:lineRule="exact"/>
        <w:ind w:left="960" w:right="0" w:firstLine="4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0，</w:t>
      </w:r>
      <w:r>
        <w:rPr>
          <w:color w:val="000000"/>
          <w:spacing w:val="0"/>
          <w:w w:val="100"/>
          <w:position w:val="0"/>
        </w:rPr>
        <w:t xml:space="preserve">对于本公司各类外币金融资产和外币金融负债，如果人民币对外币升值或贬值 </w:t>
      </w:r>
      <w:r>
        <w:rPr>
          <w:rFonts w:ascii="Times New Roman" w:eastAsia="Times New Roman" w:hAnsi="Times New Roman" w:cs="Times New Roman"/>
          <w:color w:val="000000"/>
          <w:spacing w:val="0"/>
          <w:w w:val="100"/>
          <w:position w:val="0"/>
        </w:rPr>
        <w:t>10%</w:t>
      </w:r>
      <w:r>
        <w:rPr>
          <w:color w:val="000000"/>
          <w:spacing w:val="0"/>
          <w:w w:val="100"/>
          <w:position w:val="0"/>
        </w:rPr>
        <w:t>，其他因素保持不变，则本公司将减少或增加净利润约</w:t>
      </w:r>
      <w:r>
        <w:rPr>
          <w:rFonts w:ascii="Times New Roman" w:eastAsia="Times New Roman" w:hAnsi="Times New Roman" w:cs="Times New Roman"/>
          <w:color w:val="000000"/>
          <w:spacing w:val="0"/>
          <w:w w:val="100"/>
          <w:position w:val="0"/>
        </w:rPr>
        <w:t>-1,044.88</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年度约</w:t>
      </w:r>
      <w:r>
        <w:rPr>
          <w:rFonts w:ascii="Times New Roman" w:eastAsia="Times New Roman" w:hAnsi="Times New Roman" w:cs="Times New Roman"/>
          <w:color w:val="000000"/>
          <w:spacing w:val="0"/>
          <w:w w:val="100"/>
          <w:position w:val="0"/>
        </w:rPr>
        <w:t>2,158.64</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4"/>
        <w:keepNext w:val="0"/>
        <w:keepLines w:val="0"/>
        <w:widowControl w:val="0"/>
        <w:numPr>
          <w:ilvl w:val="0"/>
          <w:numId w:val="101"/>
        </w:numPr>
        <w:shd w:val="clear" w:color="auto" w:fill="auto"/>
        <w:bidi w:val="0"/>
        <w:spacing w:before="0" w:after="0" w:line="312" w:lineRule="exact"/>
        <w:ind w:left="0" w:right="0" w:firstLine="960"/>
        <w:jc w:val="both"/>
      </w:pPr>
      <w:bookmarkStart w:id="1646" w:name="bookmark1646"/>
      <w:bookmarkEnd w:id="1646"/>
      <w:r>
        <w:rPr>
          <w:b/>
          <w:bCs/>
          <w:color w:val="000000"/>
          <w:spacing w:val="0"/>
          <w:w w:val="100"/>
          <w:position w:val="0"/>
        </w:rPr>
        <w:t>利率风险</w:t>
      </w:r>
    </w:p>
    <w:p>
      <w:pPr>
        <w:pStyle w:val="Style54"/>
        <w:keepNext w:val="0"/>
        <w:keepLines w:val="0"/>
        <w:widowControl w:val="0"/>
        <w:shd w:val="clear" w:color="auto" w:fill="auto"/>
        <w:bidi w:val="0"/>
        <w:spacing w:before="0" w:after="140" w:line="312" w:lineRule="exact"/>
        <w:ind w:left="960" w:right="0" w:firstLine="420"/>
        <w:jc w:val="both"/>
      </w:pPr>
      <w:r>
        <w:rPr>
          <w:color w:val="000000"/>
          <w:spacing w:val="0"/>
          <w:w w:val="100"/>
          <w:position w:val="0"/>
        </w:rPr>
        <w:t>本公司的利率风险主要产生于银行借款、短期借款、长期借款。浮动利率的金融负债使本公司面临现 金流量利率风险，固定利率的金融负债使本公司面临公允价值利率风险。本公司根据当时的市场环境来决</w:t>
      </w:r>
    </w:p>
    <w:p>
      <w:pPr>
        <w:pStyle w:val="Style54"/>
        <w:keepNext w:val="0"/>
        <w:keepLines w:val="0"/>
        <w:widowControl w:val="0"/>
        <w:shd w:val="clear" w:color="auto" w:fill="auto"/>
        <w:bidi w:val="0"/>
        <w:spacing w:before="0" w:after="0" w:line="311" w:lineRule="exact"/>
        <w:ind w:left="0" w:right="0" w:firstLine="960"/>
        <w:jc w:val="both"/>
      </w:pPr>
      <w:r>
        <w:rPr>
          <w:color w:val="000000"/>
          <w:spacing w:val="0"/>
          <w:w w:val="100"/>
          <w:position w:val="0"/>
        </w:rPr>
        <w:t>定固定利率及浮动利率合同的相对比例。</w:t>
      </w:r>
    </w:p>
    <w:p>
      <w:pPr>
        <w:pStyle w:val="Style54"/>
        <w:keepNext w:val="0"/>
        <w:keepLines w:val="0"/>
        <w:widowControl w:val="0"/>
        <w:shd w:val="clear" w:color="auto" w:fill="auto"/>
        <w:bidi w:val="0"/>
        <w:spacing w:before="0" w:after="0" w:line="311" w:lineRule="exact"/>
        <w:ind w:left="960" w:right="0" w:firstLine="42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w:t>
      </w:r>
    </w:p>
    <w:p>
      <w:pPr>
        <w:pStyle w:val="Style54"/>
        <w:keepNext w:val="0"/>
        <w:keepLines w:val="0"/>
        <w:widowControl w:val="0"/>
        <w:numPr>
          <w:ilvl w:val="0"/>
          <w:numId w:val="101"/>
        </w:numPr>
        <w:shd w:val="clear" w:color="auto" w:fill="auto"/>
        <w:tabs>
          <w:tab w:pos="1313" w:val="left"/>
        </w:tabs>
        <w:bidi w:val="0"/>
        <w:spacing w:before="0" w:after="0" w:line="311" w:lineRule="exact"/>
        <w:ind w:left="0" w:right="0" w:firstLine="960"/>
        <w:jc w:val="both"/>
      </w:pPr>
      <w:bookmarkStart w:id="1647" w:name="bookmark1647"/>
      <w:bookmarkEnd w:id="1647"/>
      <w:r>
        <w:rPr>
          <w:b/>
          <w:bCs/>
          <w:color w:val="000000"/>
          <w:spacing w:val="0"/>
          <w:w w:val="100"/>
          <w:position w:val="0"/>
        </w:rPr>
        <w:t>流动性风险</w:t>
      </w:r>
    </w:p>
    <w:p>
      <w:pPr>
        <w:pStyle w:val="Style54"/>
        <w:keepNext w:val="0"/>
        <w:keepLines w:val="0"/>
        <w:widowControl w:val="0"/>
        <w:shd w:val="clear" w:color="auto" w:fill="auto"/>
        <w:bidi w:val="0"/>
        <w:spacing w:before="0" w:after="0" w:line="311" w:lineRule="exact"/>
        <w:ind w:left="960" w:right="0" w:firstLine="420"/>
        <w:jc w:val="both"/>
      </w:pPr>
      <w:r>
        <w:rPr>
          <w:color w:val="000000"/>
          <w:spacing w:val="0"/>
          <w:w w:val="100"/>
          <w:position w:val="0"/>
        </w:rPr>
        <w:t xml:space="preserve">流动性风险是指本公司在履行以交付现金或其他金融资产的方式结算的义务时发生资金短缺的风险。 本公司下属成员企业各自负责其现金流量预测。公司下属资金部门基于各成员企业的现金流量预测结果， 在公司层面持续监控公司短期和长期的资金需求，以确保维持充裕的现金储备；同时持续监控是否符合借 款协议的规定，从主要金融机构获得提供足够备用资金的承诺，以满足短期和长期的资金需求。此外，本 公司与主要业务往来银行订立融资额度授信协议，为本公司履行与商业票据相关的义务提供支持。截止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日，本公司已拥有国内多家银行提供的银行授信额度，金额</w:t>
      </w:r>
      <w:r>
        <w:rPr>
          <w:color w:val="000000"/>
          <w:spacing w:val="0"/>
          <w:w w:val="100"/>
          <w:position w:val="0"/>
          <w:sz w:val="20"/>
          <w:szCs w:val="20"/>
        </w:rPr>
        <w:t>248,783.73</w:t>
      </w:r>
      <w:r>
        <w:rPr>
          <w:color w:val="000000"/>
          <w:spacing w:val="0"/>
          <w:w w:val="100"/>
          <w:position w:val="0"/>
        </w:rPr>
        <w:t>万元，其中：已使用 授信金额为</w:t>
      </w:r>
      <w:r>
        <w:rPr>
          <w:color w:val="000000"/>
          <w:spacing w:val="0"/>
          <w:w w:val="100"/>
          <w:position w:val="0"/>
          <w:sz w:val="20"/>
          <w:szCs w:val="20"/>
        </w:rPr>
        <w:t xml:space="preserve">248, </w:t>
      </w:r>
      <w:r>
        <w:rPr>
          <w:color w:val="000000"/>
          <w:spacing w:val="0"/>
          <w:w w:val="100"/>
          <w:position w:val="0"/>
          <w:sz w:val="20"/>
          <w:szCs w:val="20"/>
        </w:rPr>
        <w:t xml:space="preserve">783. </w:t>
      </w:r>
      <w:r>
        <w:rPr>
          <w:color w:val="000000"/>
          <w:spacing w:val="0"/>
          <w:w w:val="100"/>
          <w:position w:val="0"/>
          <w:sz w:val="20"/>
          <w:szCs w:val="20"/>
        </w:rPr>
        <w:t>73</w:t>
      </w:r>
      <w:r>
        <w:rPr>
          <w:color w:val="000000"/>
          <w:spacing w:val="0"/>
          <w:w w:val="100"/>
          <w:position w:val="0"/>
        </w:rPr>
        <w:t>万元。</w:t>
      </w:r>
    </w:p>
    <w:p>
      <w:pPr>
        <w:pStyle w:val="Style54"/>
        <w:keepNext w:val="0"/>
        <w:keepLines w:val="0"/>
        <w:widowControl w:val="0"/>
        <w:numPr>
          <w:ilvl w:val="0"/>
          <w:numId w:val="101"/>
        </w:numPr>
        <w:shd w:val="clear" w:color="auto" w:fill="auto"/>
        <w:tabs>
          <w:tab w:pos="1313" w:val="left"/>
        </w:tabs>
        <w:bidi w:val="0"/>
        <w:spacing w:before="0" w:after="0" w:line="311" w:lineRule="exact"/>
        <w:ind w:left="0" w:right="0" w:firstLine="960"/>
        <w:jc w:val="both"/>
      </w:pPr>
      <w:bookmarkStart w:id="1648" w:name="bookmark1648"/>
      <w:bookmarkEnd w:id="1648"/>
      <w:r>
        <w:rPr>
          <w:b/>
          <w:bCs/>
          <w:color w:val="000000"/>
          <w:spacing w:val="0"/>
          <w:w w:val="100"/>
          <w:position w:val="0"/>
        </w:rPr>
        <w:t>价格风险</w:t>
      </w:r>
    </w:p>
    <w:p>
      <w:pPr>
        <w:pStyle w:val="Style54"/>
        <w:keepNext w:val="0"/>
        <w:keepLines w:val="0"/>
        <w:widowControl w:val="0"/>
        <w:shd w:val="clear" w:color="auto" w:fill="auto"/>
        <w:bidi w:val="0"/>
        <w:spacing w:before="0" w:after="0" w:line="311" w:lineRule="exact"/>
        <w:ind w:left="960" w:right="0" w:firstLine="420"/>
        <w:jc w:val="both"/>
      </w:pPr>
      <w:r>
        <w:rPr>
          <w:color w:val="000000"/>
          <w:spacing w:val="0"/>
          <w:w w:val="100"/>
          <w:position w:val="0"/>
        </w:rPr>
        <w:t>价格风险指汇率风险和利率风险以外的市场价格变动而发生波动的风险，主要源于商品价格、股票市 场指数、权益工具价格以及其他风险变量的变化。</w:t>
      </w:r>
    </w:p>
    <w:p>
      <w:pPr>
        <w:pStyle w:val="Style54"/>
        <w:keepNext w:val="0"/>
        <w:keepLines w:val="0"/>
        <w:widowControl w:val="0"/>
        <w:shd w:val="clear" w:color="auto" w:fill="auto"/>
        <w:bidi w:val="0"/>
        <w:spacing w:before="0" w:after="0" w:line="311" w:lineRule="exact"/>
        <w:ind w:left="960" w:right="0" w:firstLine="420"/>
        <w:jc w:val="both"/>
      </w:pPr>
      <w:r>
        <w:rPr>
          <w:color w:val="000000"/>
          <w:spacing w:val="0"/>
          <w:w w:val="100"/>
          <w:position w:val="0"/>
        </w:rPr>
        <w:t>权益工具投资价格风险，是指权益性证券的公允价值因股票指数水平和个别证券价值的变化而降低的 风险。于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日，因归类为可供出售权益工具投资的个别权益工具投资而产生的权益工具 投资价格风险之下。</w:t>
      </w:r>
    </w:p>
    <w:p>
      <w:pPr>
        <w:pStyle w:val="Style54"/>
        <w:keepNext w:val="0"/>
        <w:keepLines w:val="0"/>
        <w:widowControl w:val="0"/>
        <w:shd w:val="clear" w:color="auto" w:fill="auto"/>
        <w:tabs>
          <w:tab w:pos="8371" w:val="left"/>
        </w:tabs>
        <w:bidi w:val="0"/>
        <w:spacing w:before="0" w:after="340" w:line="311" w:lineRule="exact"/>
        <w:ind w:left="960" w:right="0" w:firstLine="420"/>
        <w:jc w:val="both"/>
      </w:pPr>
      <w:r>
        <w:rPr>
          <w:color w:val="000000"/>
          <w:spacing w:val="0"/>
          <w:w w:val="100"/>
          <w:position w:val="0"/>
        </w:rPr>
        <w:t>下表说明了，在所有其他变量保持不变，本公司的净损益税后净额对投资雷蛇、间接持有理想汽车</w:t>
      </w:r>
      <w:r>
        <w:rPr>
          <w:color w:val="000000"/>
          <w:spacing w:val="0"/>
          <w:w w:val="100"/>
          <w:position w:val="0"/>
          <w:sz w:val="20"/>
          <w:szCs w:val="20"/>
        </w:rPr>
        <w:t xml:space="preserve">ADS </w:t>
      </w:r>
      <w:r>
        <w:rPr>
          <w:color w:val="000000"/>
          <w:spacing w:val="0"/>
          <w:w w:val="100"/>
          <w:position w:val="0"/>
        </w:rPr>
        <w:t>的权益工具投资的公允价值的每</w:t>
      </w:r>
      <w:r>
        <w:rPr>
          <w:color w:val="000000"/>
          <w:spacing w:val="0"/>
          <w:w w:val="100"/>
          <w:position w:val="0"/>
          <w:sz w:val="20"/>
          <w:szCs w:val="20"/>
        </w:rPr>
        <w:t>5%</w:t>
      </w:r>
      <w:r>
        <w:rPr>
          <w:color w:val="000000"/>
          <w:spacing w:val="0"/>
          <w:w w:val="100"/>
          <w:position w:val="0"/>
        </w:rPr>
        <w:t>的变动（以资产负债表日的账面价值为基础）的敏感性。就本敏感性 分析而言，对于可供出售权益工具投资，该影响被视为对可供出售权益工具投资公允价值变动的影响，而 不考虑可能影响利润表的减值等因素。</w:t>
        <w:tab/>
        <w:t>单位：元</w:t>
      </w:r>
    </w:p>
    <w:tbl>
      <w:tblPr>
        <w:tblOverlap w:val="never"/>
        <w:jc w:val="center"/>
        <w:tblLayout w:type="fixed"/>
      </w:tblPr>
      <w:tblGrid>
        <w:gridCol w:w="1704"/>
        <w:gridCol w:w="1987"/>
        <w:gridCol w:w="1843"/>
        <w:gridCol w:w="1982"/>
        <w:gridCol w:w="2563"/>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权益工具投资 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净损益增加</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其他综合收益的税后 净额增加（减少）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400" w:right="0" w:firstLine="0"/>
              <w:jc w:val="left"/>
            </w:pPr>
            <w:r>
              <w:rPr>
                <w:color w:val="000000"/>
                <w:spacing w:val="0"/>
                <w:w w:val="100"/>
                <w:position w:val="0"/>
              </w:rPr>
              <w:t>股东权益合计增加（减 少）</w:t>
            </w:r>
          </w:p>
        </w:tc>
      </w:tr>
      <w:tr>
        <w:trPr>
          <w:trHeight w:val="70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1,341,145,671.09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67,057,283.55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67,057,283.55</w:t>
            </w:r>
          </w:p>
        </w:tc>
      </w:tr>
    </w:tbl>
    <w:p>
      <w:pPr>
        <w:widowControl w:val="0"/>
        <w:spacing w:after="979" w:line="1" w:lineRule="exact"/>
      </w:pPr>
    </w:p>
    <w:p>
      <w:pPr>
        <w:pStyle w:val="Style26"/>
        <w:keepNext/>
        <w:keepLines/>
        <w:widowControl w:val="0"/>
        <w:shd w:val="clear" w:color="auto" w:fill="auto"/>
        <w:bidi w:val="0"/>
        <w:spacing w:before="0" w:after="340" w:line="240" w:lineRule="auto"/>
        <w:ind w:left="0" w:right="0" w:firstLine="960"/>
        <w:jc w:val="both"/>
      </w:pPr>
      <w:bookmarkStart w:id="1649" w:name="bookmark1649"/>
      <w:bookmarkStart w:id="1650" w:name="bookmark1650"/>
      <w:bookmarkStart w:id="1651" w:name="bookmark1651"/>
      <w:r>
        <w:rPr>
          <w:color w:val="000000"/>
          <w:spacing w:val="0"/>
          <w:w w:val="100"/>
          <w:position w:val="0"/>
          <w:sz w:val="24"/>
          <w:szCs w:val="24"/>
        </w:rPr>
        <w:t>十一、公允价值的披露</w:t>
      </w:r>
      <w:bookmarkEnd w:id="1649"/>
      <w:bookmarkEnd w:id="1650"/>
      <w:bookmarkEnd w:id="1651"/>
    </w:p>
    <w:p>
      <w:pPr>
        <w:pStyle w:val="Style33"/>
        <w:keepNext/>
        <w:keepLines/>
        <w:widowControl w:val="0"/>
        <w:shd w:val="clear" w:color="auto" w:fill="auto"/>
        <w:bidi w:val="0"/>
        <w:spacing w:before="0" w:after="340" w:line="240" w:lineRule="auto"/>
        <w:ind w:left="0" w:right="0" w:firstLine="960"/>
        <w:jc w:val="both"/>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52"/>
      <w:bookmarkEnd w:id="1653"/>
      <w:bookmarkEnd w:id="16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200,300,800.07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1,140,844,871.02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62,995,985.00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1,404,141,656.09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200,300,800.07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1,140,844,871.02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62,995,985.00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1,404,141,656.09</w:t>
            </w:r>
          </w:p>
        </w:tc>
      </w:tr>
    </w:tbl>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5,957,520.02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130,903,771.60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136,861,291.62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29,036,580.00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29,036,580.00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3"/>
        <w:keepNext/>
        <w:keepLines/>
        <w:widowControl w:val="0"/>
        <w:shd w:val="clear" w:color="auto" w:fill="auto"/>
        <w:bidi w:val="0"/>
        <w:spacing w:before="0" w:after="300" w:line="317" w:lineRule="exact"/>
        <w:ind w:left="0" w:right="0" w:firstLine="960"/>
        <w:jc w:val="both"/>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655"/>
      <w:bookmarkEnd w:id="1656"/>
      <w:bookmarkEnd w:id="1657"/>
    </w:p>
    <w:p>
      <w:pPr>
        <w:pStyle w:val="Style54"/>
        <w:keepNext w:val="0"/>
        <w:keepLines w:val="0"/>
        <w:widowControl w:val="0"/>
        <w:shd w:val="clear" w:color="auto" w:fill="auto"/>
        <w:bidi w:val="0"/>
        <w:spacing w:before="0" w:after="920" w:line="317" w:lineRule="exact"/>
        <w:ind w:left="960" w:right="0" w:firstLine="420"/>
        <w:jc w:val="both"/>
      </w:pPr>
      <w:r>
        <w:rPr>
          <w:color w:val="000000"/>
          <w:spacing w:val="0"/>
          <w:w w:val="100"/>
          <w:position w:val="0"/>
        </w:rPr>
        <w:t>本公司持续采用第一层次公允价值计量的项目为存在活跃市场的金融资产，活跃市场中的报价用于确 定其公允价值。其公允价值按资产负债表日的公开交易市场的收盘价确定。</w:t>
      </w:r>
    </w:p>
    <w:p>
      <w:pPr>
        <w:pStyle w:val="Style33"/>
        <w:keepNext/>
        <w:keepLines/>
        <w:widowControl w:val="0"/>
        <w:shd w:val="clear" w:color="auto" w:fill="auto"/>
        <w:bidi w:val="0"/>
        <w:spacing w:before="0" w:after="300" w:line="310" w:lineRule="exact"/>
        <w:ind w:left="0" w:right="0" w:firstLine="96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3</w:t>
      </w:r>
      <w:bookmarkEnd w:id="1660"/>
      <w:r>
        <w:rPr>
          <w:color w:val="000000"/>
          <w:spacing w:val="0"/>
          <w:w w:val="100"/>
          <w:position w:val="0"/>
        </w:rPr>
        <w:t>、持续和非持续第二层次公允价值计量项目，采用的估值技术和重要参数的定性及定量信息</w:t>
      </w:r>
      <w:bookmarkEnd w:id="1658"/>
      <w:bookmarkEnd w:id="1659"/>
      <w:bookmarkEnd w:id="1661"/>
    </w:p>
    <w:p>
      <w:pPr>
        <w:pStyle w:val="Style54"/>
        <w:keepNext w:val="0"/>
        <w:keepLines w:val="0"/>
        <w:widowControl w:val="0"/>
        <w:shd w:val="clear" w:color="auto" w:fill="auto"/>
        <w:bidi w:val="0"/>
        <w:spacing w:before="0" w:after="0" w:line="310" w:lineRule="exact"/>
        <w:ind w:left="138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层次：是除第一层次输入值外相关资产或负债直接或间接可观察的输入值；</w:t>
      </w:r>
    </w:p>
    <w:p>
      <w:pPr>
        <w:pStyle w:val="Style54"/>
        <w:keepNext w:val="0"/>
        <w:keepLines w:val="0"/>
        <w:widowControl w:val="0"/>
        <w:shd w:val="clear" w:color="auto" w:fill="auto"/>
        <w:bidi w:val="0"/>
        <w:spacing w:before="0" w:after="920" w:line="310" w:lineRule="exact"/>
        <w:ind w:left="960" w:right="0" w:firstLine="420"/>
        <w:jc w:val="both"/>
      </w:pPr>
      <w:r>
        <w:rPr>
          <w:color w:val="000000"/>
          <w:spacing w:val="0"/>
          <w:w w:val="100"/>
          <w:position w:val="0"/>
        </w:rPr>
        <w:t>第二层次输入值包括：</w:t>
      </w:r>
      <w:r>
        <w:rPr>
          <w:rFonts w:ascii="Times New Roman" w:eastAsia="Times New Roman" w:hAnsi="Times New Roman" w:cs="Times New Roman"/>
          <w:color w:val="000000"/>
          <w:spacing w:val="0"/>
          <w:w w:val="100"/>
          <w:position w:val="0"/>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rPr>
        <w:t>2</w:t>
      </w:r>
      <w:r>
        <w:rPr>
          <w:color w:val="000000"/>
          <w:spacing w:val="0"/>
          <w:w w:val="100"/>
          <w:position w:val="0"/>
        </w:rPr>
        <w:t>）非活跃市场中相同或类似资产或负 债的报价；</w:t>
      </w:r>
      <w:r>
        <w:rPr>
          <w:rFonts w:ascii="Times New Roman" w:eastAsia="Times New Roman" w:hAnsi="Times New Roman" w:cs="Times New Roman"/>
          <w:color w:val="000000"/>
          <w:spacing w:val="0"/>
          <w:w w:val="100"/>
          <w:position w:val="0"/>
        </w:rPr>
        <w:t>3</w:t>
      </w:r>
      <w:r>
        <w:rPr>
          <w:color w:val="000000"/>
          <w:spacing w:val="0"/>
          <w:w w:val="100"/>
          <w:position w:val="0"/>
        </w:rPr>
        <w:t>）除报价以外的其他可观察输入值，包括在正常报价间隔期间可观察的利率和收益率曲线、 隐含波动率和信用利差等；</w:t>
      </w:r>
      <w:r>
        <w:rPr>
          <w:rFonts w:ascii="Times New Roman" w:eastAsia="Times New Roman" w:hAnsi="Times New Roman" w:cs="Times New Roman"/>
          <w:color w:val="000000"/>
          <w:spacing w:val="0"/>
          <w:w w:val="100"/>
          <w:position w:val="0"/>
        </w:rPr>
        <w:t>4</w:t>
      </w:r>
      <w:r>
        <w:rPr>
          <w:color w:val="000000"/>
          <w:spacing w:val="0"/>
          <w:w w:val="100"/>
          <w:position w:val="0"/>
        </w:rPr>
        <w:t>）市场验证的输入值等。</w:t>
      </w:r>
    </w:p>
    <w:p>
      <w:pPr>
        <w:pStyle w:val="Style33"/>
        <w:keepNext/>
        <w:keepLines/>
        <w:widowControl w:val="0"/>
        <w:shd w:val="clear" w:color="auto" w:fill="auto"/>
        <w:bidi w:val="0"/>
        <w:spacing w:before="0" w:after="300" w:line="317" w:lineRule="exact"/>
        <w:ind w:left="0" w:right="0" w:firstLine="96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4</w:t>
      </w:r>
      <w:bookmarkEnd w:id="1664"/>
      <w:r>
        <w:rPr>
          <w:color w:val="000000"/>
          <w:spacing w:val="0"/>
          <w:w w:val="100"/>
          <w:position w:val="0"/>
        </w:rPr>
        <w:t>、持续和非持续第三层次公允价值计量项目，采用的估值技术和重要参数的定性及定量信息</w:t>
      </w:r>
      <w:bookmarkEnd w:id="1662"/>
      <w:bookmarkEnd w:id="1663"/>
      <w:bookmarkEnd w:id="1665"/>
    </w:p>
    <w:p>
      <w:pPr>
        <w:pStyle w:val="Style54"/>
        <w:keepNext w:val="0"/>
        <w:keepLines w:val="0"/>
        <w:widowControl w:val="0"/>
        <w:shd w:val="clear" w:color="auto" w:fill="auto"/>
        <w:bidi w:val="0"/>
        <w:spacing w:before="0" w:after="0" w:line="319" w:lineRule="exact"/>
        <w:ind w:left="0" w:right="0" w:firstLine="960"/>
        <w:jc w:val="both"/>
      </w:pP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层次：是相关资产或负债的不可观察输入值。</w:t>
      </w:r>
    </w:p>
    <w:p>
      <w:pPr>
        <w:pStyle w:val="Style22"/>
        <w:keepNext w:val="0"/>
        <w:keepLines w:val="0"/>
        <w:widowControl w:val="0"/>
        <w:shd w:val="clear" w:color="auto" w:fill="auto"/>
        <w:tabs>
          <w:tab w:pos="1981" w:val="left"/>
        </w:tabs>
        <w:bidi w:val="0"/>
        <w:spacing w:before="0" w:after="0" w:line="319" w:lineRule="exact"/>
        <w:ind w:left="960" w:right="0" w:firstLine="420"/>
        <w:jc w:val="both"/>
        <w:rPr>
          <w:sz w:val="20"/>
          <w:szCs w:val="20"/>
        </w:rPr>
      </w:pPr>
      <w:bookmarkStart w:id="1666" w:name="bookmark1666"/>
      <w:r>
        <w:rPr>
          <w:color w:val="000000"/>
          <w:spacing w:val="0"/>
          <w:w w:val="100"/>
          <w:position w:val="0"/>
          <w:sz w:val="20"/>
          <w:szCs w:val="20"/>
        </w:rPr>
        <w:t>（</w:t>
      </w:r>
      <w:bookmarkEnd w:id="166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对于</w:t>
      </w:r>
      <w:r>
        <w:rPr>
          <w:rFonts w:ascii="Times New Roman" w:eastAsia="Times New Roman" w:hAnsi="Times New Roman" w:cs="Times New Roman"/>
          <w:color w:val="000000"/>
          <w:spacing w:val="0"/>
          <w:w w:val="100"/>
          <w:position w:val="0"/>
          <w:sz w:val="20"/>
          <w:szCs w:val="20"/>
        </w:rPr>
        <w:t xml:space="preserve">Mountain Capita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的投资，期末根据</w:t>
      </w:r>
      <w:r>
        <w:rPr>
          <w:rFonts w:ascii="Times New Roman" w:eastAsia="Times New Roman" w:hAnsi="Times New Roman" w:cs="Times New Roman"/>
          <w:color w:val="000000"/>
          <w:spacing w:val="0"/>
          <w:w w:val="100"/>
          <w:position w:val="0"/>
          <w:sz w:val="20"/>
          <w:szCs w:val="20"/>
        </w:rPr>
        <w:t>Globalview Advisors</w:t>
      </w:r>
      <w:r>
        <w:rPr>
          <w:color w:val="000000"/>
          <w:spacing w:val="0"/>
          <w:w w:val="100"/>
          <w:position w:val="0"/>
          <w:sz w:val="20"/>
          <w:szCs w:val="20"/>
        </w:rPr>
        <w:t>出具的评估报告计量其公允价值。 运用</w:t>
      </w:r>
      <w:r>
        <w:rPr>
          <w:rFonts w:ascii="Times New Roman" w:eastAsia="Times New Roman" w:hAnsi="Times New Roman" w:cs="Times New Roman"/>
          <w:color w:val="000000"/>
          <w:spacing w:val="0"/>
          <w:w w:val="100"/>
          <w:position w:val="0"/>
          <w:sz w:val="20"/>
          <w:szCs w:val="20"/>
        </w:rPr>
        <w:t>As Converted</w:t>
      </w:r>
      <w:r>
        <w:rPr>
          <w:color w:val="000000"/>
          <w:spacing w:val="0"/>
          <w:w w:val="100"/>
          <w:position w:val="0"/>
          <w:sz w:val="20"/>
          <w:szCs w:val="20"/>
        </w:rPr>
        <w:t xml:space="preserve">&gt; </w:t>
      </w:r>
      <w:r>
        <w:rPr>
          <w:rFonts w:ascii="Times New Roman" w:eastAsia="Times New Roman" w:hAnsi="Times New Roman" w:cs="Times New Roman"/>
          <w:color w:val="000000"/>
          <w:spacing w:val="0"/>
          <w:w w:val="100"/>
          <w:position w:val="0"/>
          <w:sz w:val="20"/>
          <w:szCs w:val="20"/>
        </w:rPr>
        <w:t>OPM</w:t>
      </w:r>
      <w:r>
        <w:rPr>
          <w:color w:val="000000"/>
          <w:spacing w:val="0"/>
          <w:w w:val="100"/>
          <w:position w:val="0"/>
          <w:sz w:val="20"/>
          <w:szCs w:val="20"/>
        </w:rPr>
        <w:t>模型确定</w:t>
      </w:r>
      <w:r>
        <w:rPr>
          <w:rFonts w:ascii="Times New Roman" w:eastAsia="Times New Roman" w:hAnsi="Times New Roman" w:cs="Times New Roman"/>
          <w:color w:val="000000"/>
          <w:spacing w:val="0"/>
          <w:w w:val="100"/>
          <w:position w:val="0"/>
          <w:sz w:val="20"/>
          <w:szCs w:val="20"/>
        </w:rPr>
        <w:t>PayTM E-Commerce</w:t>
      </w:r>
      <w:r>
        <w:rPr>
          <w:color w:val="000000"/>
          <w:spacing w:val="0"/>
          <w:w w:val="100"/>
          <w:position w:val="0"/>
          <w:sz w:val="20"/>
          <w:szCs w:val="20"/>
        </w:rPr>
        <w:t>每股的价值，而后计算出新蛋持有</w:t>
      </w:r>
      <w:r>
        <w:rPr>
          <w:rFonts w:ascii="Times New Roman" w:eastAsia="Times New Roman" w:hAnsi="Times New Roman" w:cs="Times New Roman"/>
          <w:color w:val="000000"/>
          <w:spacing w:val="0"/>
          <w:w w:val="100"/>
          <w:position w:val="0"/>
          <w:sz w:val="20"/>
          <w:szCs w:val="20"/>
        </w:rPr>
        <w:t>Mountain Capital</w:t>
      </w:r>
      <w:r>
        <w:rPr>
          <w:color w:val="000000"/>
          <w:spacing w:val="0"/>
          <w:w w:val="100"/>
          <w:position w:val="0"/>
          <w:sz w:val="20"/>
          <w:szCs w:val="20"/>
        </w:rPr>
        <w:t>的 股权价值。</w:t>
      </w:r>
    </w:p>
    <w:p>
      <w:pPr>
        <w:pStyle w:val="Style54"/>
        <w:keepNext w:val="0"/>
        <w:keepLines w:val="0"/>
        <w:widowControl w:val="0"/>
        <w:shd w:val="clear" w:color="auto" w:fill="auto"/>
        <w:tabs>
          <w:tab w:pos="1976" w:val="left"/>
        </w:tabs>
        <w:bidi w:val="0"/>
        <w:spacing w:before="0" w:after="600" w:line="317" w:lineRule="exact"/>
        <w:ind w:left="960" w:right="0" w:firstLine="420"/>
        <w:jc w:val="both"/>
      </w:pPr>
      <w:bookmarkStart w:id="1667" w:name="bookmark1667"/>
      <w:r>
        <w:rPr>
          <w:color w:val="000000"/>
          <w:spacing w:val="0"/>
          <w:w w:val="100"/>
          <w:position w:val="0"/>
        </w:rPr>
        <w:t>（</w:t>
      </w:r>
      <w:bookmarkEnd w:id="1667"/>
      <w:r>
        <w:rPr>
          <w:rFonts w:ascii="Times New Roman" w:eastAsia="Times New Roman" w:hAnsi="Times New Roman" w:cs="Times New Roman"/>
          <w:color w:val="000000"/>
          <w:spacing w:val="0"/>
          <w:w w:val="100"/>
          <w:position w:val="0"/>
        </w:rPr>
        <w:t>2</w:t>
      </w:r>
      <w:r>
        <w:rPr>
          <w:color w:val="000000"/>
          <w:spacing w:val="0"/>
          <w:w w:val="100"/>
          <w:position w:val="0"/>
        </w:rPr>
        <w:t>）</w:t>
        <w:tab/>
        <w:t>对于持有中国数码文化的可转换债券，根据出具的评估报告计量其公允价值。运用未来现金流 量折现模型计算中国数码文化可用于偿债的价值，计算出偿债率，从而计量得出本公司持有的可转债的可 收回金额。</w:t>
      </w:r>
    </w:p>
    <w:p>
      <w:pPr>
        <w:pStyle w:val="Style33"/>
        <w:keepNext/>
        <w:keepLines/>
        <w:widowControl w:val="0"/>
        <w:shd w:val="clear" w:color="auto" w:fill="auto"/>
        <w:bidi w:val="0"/>
        <w:spacing w:before="0" w:after="300" w:line="312" w:lineRule="exact"/>
        <w:ind w:left="0" w:right="0" w:firstLine="960"/>
        <w:jc w:val="both"/>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color w:val="000000"/>
          <w:spacing w:val="0"/>
          <w:w w:val="100"/>
          <w:position w:val="0"/>
        </w:rPr>
        <w:t>、不以公允价值计量的金融资产和金融负债的公允价值情况</w:t>
      </w:r>
      <w:bookmarkEnd w:id="1668"/>
      <w:bookmarkEnd w:id="1669"/>
      <w:bookmarkEnd w:id="1671"/>
    </w:p>
    <w:p>
      <w:pPr>
        <w:pStyle w:val="Style54"/>
        <w:keepNext w:val="0"/>
        <w:keepLines w:val="0"/>
        <w:widowControl w:val="0"/>
        <w:shd w:val="clear" w:color="auto" w:fill="auto"/>
        <w:bidi w:val="0"/>
        <w:spacing w:before="0" w:after="0" w:line="312" w:lineRule="exact"/>
        <w:ind w:left="960" w:right="0" w:firstLine="420"/>
        <w:jc w:val="both"/>
      </w:pPr>
      <w:r>
        <w:rPr>
          <w:color w:val="000000"/>
          <w:spacing w:val="0"/>
          <w:w w:val="100"/>
          <w:position w:val="0"/>
        </w:rPr>
        <w:t>不以公允价值计量的金融资产和负债主要包括：应收款项、短期借款、应付款项、一年内到期的非流 动负债和长期借款、在活跃市场中没有报价且其公允价值不能可靠计量的权益工具投资。</w:t>
      </w:r>
    </w:p>
    <w:p>
      <w:pPr>
        <w:pStyle w:val="Style54"/>
        <w:keepNext w:val="0"/>
        <w:keepLines w:val="0"/>
        <w:widowControl w:val="0"/>
        <w:shd w:val="clear" w:color="auto" w:fill="auto"/>
        <w:bidi w:val="0"/>
        <w:spacing w:before="0" w:after="300" w:line="312" w:lineRule="exact"/>
        <w:ind w:left="1380" w:right="0" w:firstLine="0"/>
        <w:jc w:val="left"/>
        <w:sectPr>
          <w:footnotePr>
            <w:pos w:val="pageBottom"/>
            <w:numFmt w:val="decimal"/>
            <w:numRestart w:val="continuous"/>
          </w:footnotePr>
          <w:pgSz w:w="11900" w:h="16840"/>
          <w:pgMar w:top="1402" w:right="334" w:bottom="1450" w:left="160" w:header="0" w:footer="3" w:gutter="0"/>
          <w:cols w:space="720"/>
          <w:noEndnote/>
          <w:rtlGutter w:val="0"/>
          <w:docGrid w:linePitch="360"/>
        </w:sectPr>
      </w:pPr>
      <w:r>
        <w:rPr>
          <w:color w:val="000000"/>
          <w:spacing w:val="0"/>
          <w:w w:val="100"/>
          <w:position w:val="0"/>
        </w:rPr>
        <w:t>上述不以公允价值计量的金融资产和负债的账面价值与公允价值相差很小。</w:t>
      </w:r>
    </w:p>
    <w:p>
      <w:pPr>
        <w:pStyle w:val="Style26"/>
        <w:keepNext/>
        <w:keepLines/>
        <w:widowControl w:val="0"/>
        <w:shd w:val="clear" w:color="auto" w:fill="auto"/>
        <w:bidi w:val="0"/>
        <w:spacing w:before="0" w:after="380" w:line="240" w:lineRule="auto"/>
        <w:ind w:left="0" w:right="0" w:firstLine="960"/>
        <w:jc w:val="both"/>
      </w:pPr>
      <w:bookmarkStart w:id="1672" w:name="bookmark1672"/>
      <w:bookmarkStart w:id="1673" w:name="bookmark1673"/>
      <w:bookmarkStart w:id="1674" w:name="bookmark1674"/>
      <w:r>
        <w:rPr>
          <w:color w:val="000000"/>
          <w:spacing w:val="0"/>
          <w:w w:val="100"/>
          <w:position w:val="0"/>
          <w:sz w:val="24"/>
          <w:szCs w:val="24"/>
        </w:rPr>
        <w:t>十二、关联方及关联交易</w:t>
      </w:r>
      <w:bookmarkEnd w:id="1672"/>
      <w:bookmarkEnd w:id="1673"/>
      <w:bookmarkEnd w:id="1674"/>
    </w:p>
    <w:p>
      <w:pPr>
        <w:pStyle w:val="Style33"/>
        <w:keepNext/>
        <w:keepLines/>
        <w:widowControl w:val="0"/>
        <w:shd w:val="clear" w:color="auto" w:fill="auto"/>
        <w:bidi w:val="0"/>
        <w:spacing w:before="0" w:after="320" w:line="240" w:lineRule="auto"/>
        <w:ind w:left="0" w:right="0" w:firstLine="960"/>
        <w:jc w:val="both"/>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75"/>
      <w:bookmarkEnd w:id="1676"/>
      <w:bookmarkEnd w:id="1677"/>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本企业的母公司情况的说明</w:t>
      </w:r>
    </w:p>
    <w:p>
      <w:pPr>
        <w:pStyle w:val="Style30"/>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本企业最终控制方是自然人何志涛。</w:t>
      </w:r>
    </w:p>
    <w:p>
      <w:pPr>
        <w:pStyle w:val="Style30"/>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其他说明：</w:t>
      </w:r>
    </w:p>
    <w:p>
      <w:pPr>
        <w:pStyle w:val="Style33"/>
        <w:keepNext/>
        <w:keepLines/>
        <w:widowControl w:val="0"/>
        <w:shd w:val="clear" w:color="auto" w:fill="auto"/>
        <w:tabs>
          <w:tab w:pos="1338" w:val="left"/>
        </w:tabs>
        <w:bidi w:val="0"/>
        <w:spacing w:before="0" w:after="380" w:line="240" w:lineRule="auto"/>
        <w:ind w:left="0" w:right="0" w:firstLine="960"/>
        <w:jc w:val="both"/>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bookmarkEnd w:id="1680"/>
      <w:r>
        <w:rPr>
          <w:color w:val="000000"/>
          <w:spacing w:val="0"/>
          <w:w w:val="100"/>
          <w:position w:val="0"/>
        </w:rPr>
        <w:t>、</w:t>
        <w:tab/>
        <w:t>本企业的子公司情况</w:t>
      </w:r>
      <w:bookmarkEnd w:id="1678"/>
      <w:bookmarkEnd w:id="1679"/>
      <w:bookmarkEnd w:id="1681"/>
    </w:p>
    <w:p>
      <w:pPr>
        <w:pStyle w:val="Style30"/>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本企业子公司的情况详见附注八（一）在子公司中的权益。</w:t>
      </w:r>
    </w:p>
    <w:p>
      <w:pPr>
        <w:pStyle w:val="Style33"/>
        <w:keepNext/>
        <w:keepLines/>
        <w:widowControl w:val="0"/>
        <w:shd w:val="clear" w:color="auto" w:fill="auto"/>
        <w:tabs>
          <w:tab w:pos="1338" w:val="left"/>
        </w:tabs>
        <w:bidi w:val="0"/>
        <w:spacing w:before="0" w:after="380" w:line="240" w:lineRule="auto"/>
        <w:ind w:left="0" w:right="0" w:firstLine="96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3</w:t>
      </w:r>
      <w:bookmarkEnd w:id="1684"/>
      <w:r>
        <w:rPr>
          <w:color w:val="000000"/>
          <w:spacing w:val="0"/>
          <w:w w:val="100"/>
          <w:position w:val="0"/>
        </w:rPr>
        <w:t>、</w:t>
        <w:tab/>
        <w:t>本企业合营和联营企业情况</w:t>
      </w:r>
      <w:bookmarkEnd w:id="1682"/>
      <w:bookmarkEnd w:id="1683"/>
      <w:bookmarkEnd w:id="1685"/>
    </w:p>
    <w:p>
      <w:pPr>
        <w:pStyle w:val="Style30"/>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本企业重要的合营或联营企业详见附注八（三）在合营安排或联营企业中的权益。。</w:t>
      </w:r>
    </w:p>
    <w:p>
      <w:pPr>
        <w:pStyle w:val="Style3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960"/>
        <w:jc w:val="both"/>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color w:val="000000"/>
          <w:spacing w:val="0"/>
          <w:w w:val="100"/>
          <w:position w:val="0"/>
        </w:rPr>
        <w:t>、其他关联方情况</w:t>
      </w:r>
      <w:bookmarkEnd w:id="1686"/>
      <w:bookmarkEnd w:id="1687"/>
      <w:bookmarkEnd w:id="1689"/>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其他说明</w:t>
      </w:r>
    </w:p>
    <w:p>
      <w:pPr>
        <w:pStyle w:val="Style54"/>
        <w:keepNext w:val="0"/>
        <w:keepLines w:val="0"/>
        <w:widowControl w:val="0"/>
        <w:numPr>
          <w:ilvl w:val="0"/>
          <w:numId w:val="103"/>
        </w:numPr>
        <w:shd w:val="clear" w:color="auto" w:fill="auto"/>
        <w:bidi w:val="0"/>
        <w:spacing w:before="0" w:after="680" w:line="240" w:lineRule="auto"/>
        <w:ind w:left="0" w:right="0" w:firstLine="960"/>
        <w:jc w:val="both"/>
      </w:pPr>
      <w:bookmarkStart w:id="1690" w:name="bookmark1690"/>
      <w:bookmarkEnd w:id="1690"/>
      <w:r>
        <w:rPr>
          <w:b/>
          <w:bCs/>
          <w:color w:val="000000"/>
          <w:spacing w:val="0"/>
          <w:w w:val="100"/>
          <w:position w:val="0"/>
        </w:rPr>
        <w:t>存在控制关系且已纳入本公司合并财务报表范围的子公司，其相互间交易及母子公司交易已作抵销。</w:t>
      </w:r>
    </w:p>
    <w:p>
      <w:pPr>
        <w:pStyle w:val="Style33"/>
        <w:keepNext/>
        <w:keepLines/>
        <w:widowControl w:val="0"/>
        <w:shd w:val="clear" w:color="auto" w:fill="auto"/>
        <w:bidi w:val="0"/>
        <w:spacing w:before="0" w:after="380" w:line="240" w:lineRule="auto"/>
        <w:ind w:left="0" w:right="0" w:firstLine="96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color w:val="000000"/>
          <w:spacing w:val="0"/>
          <w:w w:val="100"/>
          <w:position w:val="0"/>
        </w:rPr>
        <w:t>、关联交易情况</w:t>
      </w:r>
      <w:bookmarkEnd w:id="1691"/>
      <w:bookmarkEnd w:id="1692"/>
      <w:bookmarkEnd w:id="1694"/>
    </w:p>
    <w:p>
      <w:pPr>
        <w:pStyle w:val="Style43"/>
        <w:keepNext/>
        <w:keepLines/>
        <w:widowControl w:val="0"/>
        <w:shd w:val="clear" w:color="auto" w:fill="auto"/>
        <w:bidi w:val="0"/>
        <w:spacing w:before="0" w:after="380" w:line="240" w:lineRule="auto"/>
        <w:ind w:left="0" w:right="0" w:firstLine="960"/>
        <w:jc w:val="both"/>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95"/>
      <w:bookmarkEnd w:id="1696"/>
      <w:bookmarkEnd w:id="1697"/>
    </w:p>
    <w:p>
      <w:pPr>
        <w:pStyle w:val="Style30"/>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北京无限天机科技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400,088.00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北京航迪传媒有限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采购广告发布服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31,422,797.00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南京禄口国际机场 迪岸双赢文化传媒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采购广告发布服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53,576,505.28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上海迪华文化传媒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采购广告发布服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4,670,787.23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0"/>
        <w:keepNext w:val="0"/>
        <w:keepLines w:val="0"/>
        <w:widowControl w:val="0"/>
        <w:shd w:val="clear" w:color="auto" w:fill="auto"/>
        <w:bidi w:val="0"/>
        <w:spacing w:before="0" w:after="100" w:line="240" w:lineRule="auto"/>
        <w:ind w:left="988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北京百维博锐贸易有限公司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成都动鱼数码科技有限公司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北京航迪传媒有限公司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销售机场资源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24,168,784.45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上海迪华文化传媒有限公司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销售机场资源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16,607,442.49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3"/>
        <w:keepNext/>
        <w:keepLines/>
        <w:widowControl w:val="0"/>
        <w:shd w:val="clear" w:color="auto" w:fill="auto"/>
        <w:bidi w:val="0"/>
        <w:spacing w:before="0" w:after="380" w:line="240" w:lineRule="auto"/>
        <w:ind w:left="0" w:right="0" w:firstLine="940"/>
        <w:jc w:val="both"/>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698"/>
      <w:bookmarkEnd w:id="1699"/>
      <w:bookmarkEnd w:id="1700"/>
    </w:p>
    <w:p>
      <w:pPr>
        <w:pStyle w:val="Style30"/>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北京百维博锐贸易有限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北京百维博锐贸易有限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北京百维博锐贸易有限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数字天域（香港）科技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6,600</w:t>
            </w:r>
            <w:r>
              <w:rPr>
                <w:color w:val="000000"/>
                <w:spacing w:val="0"/>
                <w:w w:val="100"/>
                <w:position w:val="0"/>
              </w:rPr>
              <w:t>万美元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会找房（北京）网络技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17,125.00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迪岸双赢集团有限公司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数字天域香港、何志涛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39,996.40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9,997.97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33,035.00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4,798.10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数字天域、数字天域（香 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关联担保情况说明</w:t>
      </w:r>
    </w:p>
    <w:p>
      <w:pPr>
        <w:pStyle w:val="Style43"/>
        <w:keepNext/>
        <w:keepLines/>
        <w:widowControl w:val="0"/>
        <w:shd w:val="clear" w:color="auto" w:fill="auto"/>
        <w:bidi w:val="0"/>
        <w:spacing w:before="0" w:after="380" w:line="240" w:lineRule="auto"/>
        <w:ind w:left="0" w:right="0" w:firstLine="96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01"/>
      <w:bookmarkEnd w:id="1702"/>
      <w:bookmarkEnd w:id="17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96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color w:val="000000"/>
          <w:spacing w:val="0"/>
          <w:w w:val="100"/>
          <w:position w:val="0"/>
        </w:rPr>
        <w:t>、关联方应收应付款项</w:t>
      </w:r>
      <w:bookmarkEnd w:id="1705"/>
      <w:bookmarkEnd w:id="1706"/>
      <w:bookmarkEnd w:id="1708"/>
    </w:p>
    <w:p>
      <w:pPr>
        <w:pStyle w:val="Style43"/>
        <w:keepNext/>
        <w:keepLines/>
        <w:widowControl w:val="0"/>
        <w:shd w:val="clear" w:color="auto" w:fill="auto"/>
        <w:bidi w:val="0"/>
        <w:spacing w:before="0" w:after="380" w:line="240" w:lineRule="auto"/>
        <w:ind w:left="0" w:right="0" w:firstLine="960"/>
        <w:jc w:val="both"/>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09"/>
      <w:bookmarkEnd w:id="1710"/>
      <w:bookmarkEnd w:id="1711"/>
    </w:p>
    <w:p>
      <w:pPr>
        <w:pStyle w:val="Style30"/>
        <w:keepNext w:val="0"/>
        <w:keepLines w:val="0"/>
        <w:widowControl w:val="0"/>
        <w:shd w:val="clear" w:color="auto" w:fill="auto"/>
        <w:bidi w:val="0"/>
        <w:spacing w:before="0" w:after="100" w:line="240" w:lineRule="auto"/>
        <w:ind w:left="98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成都动鱼数码科技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9,774,656.81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9,774,656.81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9,774,656.81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9,774,656.81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北京百维博锐贸易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成都动鱼数码科技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4,000,801.51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4,000,801.51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3,999,068.38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3,999,068.38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重庆翼动科技有限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34,881.00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北京百维博锐贸易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11,760,022.12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11,760,022.12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103,286,840.85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103,286,840.85</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上海迪华文化传媒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8,153,109.37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108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12"/>
      <w:bookmarkEnd w:id="1713"/>
      <w:bookmarkEnd w:id="1714"/>
    </w:p>
    <w:p>
      <w:pPr>
        <w:pStyle w:val="Style30"/>
        <w:keepNext w:val="0"/>
        <w:keepLines w:val="0"/>
        <w:widowControl w:val="0"/>
        <w:shd w:val="clear" w:color="auto" w:fill="auto"/>
        <w:bidi w:val="0"/>
        <w:spacing w:before="0" w:after="100" w:line="240" w:lineRule="auto"/>
        <w:ind w:left="98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北京无限天机科技发展有限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60,088.00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东阳三尚传媒股份有限公司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1,579,989.17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东阳三尚传媒股份有限公司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13,757,635.78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北京航迪传媒有限公司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20,517,828.44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南京禄口国际机场迪岸双赢</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53,255,974.23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上海迪华文化传媒有限公司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2,014,103.92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960"/>
        <w:jc w:val="both"/>
      </w:pPr>
      <w:bookmarkStart w:id="1715" w:name="bookmark1715"/>
      <w:bookmarkStart w:id="1716" w:name="bookmark1716"/>
      <w:bookmarkStart w:id="1717" w:name="bookmark1717"/>
      <w:r>
        <w:rPr>
          <w:color w:val="000000"/>
          <w:spacing w:val="0"/>
          <w:w w:val="100"/>
          <w:position w:val="0"/>
          <w:sz w:val="24"/>
          <w:szCs w:val="24"/>
        </w:rPr>
        <w:t>十三、承诺及或有事项</w:t>
      </w:r>
      <w:bookmarkEnd w:id="1715"/>
      <w:bookmarkEnd w:id="1716"/>
      <w:bookmarkEnd w:id="1717"/>
    </w:p>
    <w:p>
      <w:pPr>
        <w:pStyle w:val="Style33"/>
        <w:keepNext/>
        <w:keepLines/>
        <w:widowControl w:val="0"/>
        <w:shd w:val="clear" w:color="auto" w:fill="auto"/>
        <w:bidi w:val="0"/>
        <w:spacing w:before="0" w:after="380" w:line="240" w:lineRule="auto"/>
        <w:ind w:left="0" w:right="0" w:firstLine="960"/>
        <w:jc w:val="both"/>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18"/>
      <w:bookmarkEnd w:id="1719"/>
      <w:bookmarkEnd w:id="1720"/>
    </w:p>
    <w:p>
      <w:pPr>
        <w:pStyle w:val="Style30"/>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资产负债表日存在的重要承诺</w:t>
      </w:r>
    </w:p>
    <w:p>
      <w:pPr>
        <w:pStyle w:val="Style54"/>
        <w:keepNext w:val="0"/>
        <w:keepLines w:val="0"/>
        <w:widowControl w:val="0"/>
        <w:shd w:val="clear" w:color="auto" w:fill="auto"/>
        <w:bidi w:val="0"/>
        <w:spacing w:before="0" w:after="100" w:line="240" w:lineRule="auto"/>
        <w:ind w:left="13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、根据不可撤销的有关经营租赁协议，</w:t>
      </w:r>
      <w:r>
        <w:rPr>
          <w:rFonts w:ascii="Times New Roman" w:eastAsia="Times New Roman" w:hAnsi="Times New Roman" w:cs="Times New Roman"/>
          <w:color w:val="000000"/>
          <w:spacing w:val="0"/>
          <w:w w:val="100"/>
          <w:position w:val="0"/>
        </w:rPr>
        <w:t>NeweggInc</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日以后应支付的最低租赁付款额如</w:t>
      </w:r>
    </w:p>
    <w:p>
      <w:pPr>
        <w:pStyle w:val="Style54"/>
        <w:keepNext w:val="0"/>
        <w:keepLines w:val="0"/>
        <w:widowControl w:val="0"/>
        <w:shd w:val="clear" w:color="auto" w:fill="auto"/>
        <w:bidi w:val="0"/>
        <w:spacing w:before="0" w:after="40" w:line="240" w:lineRule="auto"/>
        <w:ind w:left="0" w:right="0" w:firstLine="960"/>
        <w:jc w:val="both"/>
      </w:pPr>
      <w:r>
        <w:rPr>
          <w:color w:val="000000"/>
          <w:spacing w:val="0"/>
          <w:w w:val="100"/>
          <w:position w:val="0"/>
        </w:rPr>
        <w:t>下:</w:t>
      </w:r>
    </w:p>
    <w:tbl>
      <w:tblPr>
        <w:tblOverlap w:val="never"/>
        <w:jc w:val="center"/>
        <w:tblLayout w:type="fixed"/>
      </w:tblPr>
      <w:tblGrid>
        <w:gridCol w:w="4354"/>
        <w:gridCol w:w="4003"/>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66,929,266.00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56,647,648.00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42,131,397.00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152,295,740.00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318,004,051.00</w:t>
            </w:r>
          </w:p>
        </w:tc>
      </w:tr>
    </w:tbl>
    <w:p>
      <w:pPr>
        <w:pStyle w:val="Style5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日，本公司无其他应披露未披露的重大承诺事项。</w:t>
      </w:r>
    </w:p>
    <w:p>
      <w:pPr>
        <w:pStyle w:val="Style54"/>
        <w:keepNext w:val="0"/>
        <w:keepLines w:val="0"/>
        <w:widowControl w:val="0"/>
        <w:shd w:val="clear" w:color="auto" w:fill="auto"/>
        <w:bidi w:val="0"/>
        <w:spacing w:before="0" w:after="680" w:line="319" w:lineRule="exact"/>
        <w:ind w:left="960" w:right="0" w:firstLine="420"/>
        <w:jc w:val="both"/>
      </w:pPr>
      <w:bookmarkStart w:id="1721" w:name="bookmark1721"/>
      <w:r>
        <w:rPr>
          <w:rFonts w:ascii="Times New Roman" w:eastAsia="Times New Roman" w:hAnsi="Times New Roman" w:cs="Times New Roman"/>
          <w:color w:val="000000"/>
          <w:spacing w:val="0"/>
          <w:w w:val="100"/>
          <w:position w:val="0"/>
        </w:rPr>
        <w:t>2</w:t>
      </w:r>
      <w:bookmarkEnd w:id="1721"/>
      <w:r>
        <w:rPr>
          <w:color w:val="000000"/>
          <w:spacing w:val="0"/>
          <w:w w:val="100"/>
          <w:position w:val="0"/>
        </w:rPr>
        <w:t>、公司实际控制人何志涛先生及相关方已签署《担保损失补偿协议》，约定实际控制人何志涛先生 及相关方为保留意见涉及的对外担保事项承担补偿责任，从而受让上市公司为百维博锐偿还所担保债务之 后拥有的对百维博锐的后续追偿权（即受让上市公司对百维博锐的债权）。</w:t>
      </w:r>
    </w:p>
    <w:p>
      <w:pPr>
        <w:pStyle w:val="Style33"/>
        <w:keepNext/>
        <w:keepLines/>
        <w:widowControl w:val="0"/>
        <w:shd w:val="clear" w:color="auto" w:fill="auto"/>
        <w:bidi w:val="0"/>
        <w:spacing w:before="0" w:after="380" w:line="240" w:lineRule="auto"/>
        <w:ind w:left="0" w:right="0" w:firstLine="960"/>
        <w:jc w:val="both"/>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2</w:t>
      </w:r>
      <w:bookmarkEnd w:id="1724"/>
      <w:r>
        <w:rPr>
          <w:color w:val="000000"/>
          <w:spacing w:val="0"/>
          <w:w w:val="100"/>
          <w:position w:val="0"/>
        </w:rPr>
        <w:t>、或有事项</w:t>
      </w:r>
      <w:bookmarkEnd w:id="1722"/>
      <w:bookmarkEnd w:id="1723"/>
      <w:bookmarkEnd w:id="1725"/>
    </w:p>
    <w:p>
      <w:pPr>
        <w:pStyle w:val="Style43"/>
        <w:keepNext/>
        <w:keepLines/>
        <w:widowControl w:val="0"/>
        <w:shd w:val="clear" w:color="auto" w:fill="auto"/>
        <w:bidi w:val="0"/>
        <w:spacing w:before="0" w:after="380" w:line="240" w:lineRule="auto"/>
        <w:ind w:left="0" w:right="0" w:firstLine="960"/>
        <w:jc w:val="both"/>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26"/>
      <w:bookmarkEnd w:id="1727"/>
      <w:bookmarkEnd w:id="1728"/>
    </w:p>
    <w:p>
      <w:pPr>
        <w:pStyle w:val="Style43"/>
        <w:keepNext/>
        <w:keepLines/>
        <w:widowControl w:val="0"/>
        <w:shd w:val="clear" w:color="auto" w:fill="auto"/>
        <w:bidi w:val="0"/>
        <w:spacing w:before="0" w:after="40" w:line="240" w:lineRule="auto"/>
        <w:ind w:left="0" w:right="0" w:firstLine="960"/>
        <w:jc w:val="both"/>
      </w:pPr>
      <w:bookmarkStart w:id="1726" w:name="bookmark1726"/>
      <w:bookmarkStart w:id="1727" w:name="bookmark1727"/>
      <w:r>
        <w:rPr>
          <w:color w:val="000000"/>
          <w:spacing w:val="0"/>
          <w:w w:val="100"/>
          <w:position w:val="0"/>
        </w:rPr>
        <w:t>1.</w:t>
      </w:r>
      <w:r>
        <w:rPr>
          <w:color w:val="000000"/>
          <w:spacing w:val="0"/>
          <w:w w:val="100"/>
          <w:position w:val="0"/>
        </w:rPr>
        <w:t>未决诉讼或仲裁形成的或有事项及其财务影响</w:t>
      </w:r>
      <w:bookmarkEnd w:id="1726"/>
      <w:bookmarkEnd w:id="1727"/>
    </w:p>
    <w:tbl>
      <w:tblPr>
        <w:tblOverlap w:val="never"/>
        <w:jc w:val="center"/>
        <w:tblLayout w:type="fixed"/>
      </w:tblPr>
      <w:tblGrid>
        <w:gridCol w:w="826"/>
        <w:gridCol w:w="1704"/>
        <w:gridCol w:w="1411"/>
        <w:gridCol w:w="1742"/>
        <w:gridCol w:w="1522"/>
        <w:gridCol w:w="136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公司主体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案件涉及金额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目前案件状态</w:t>
            </w:r>
          </w:p>
        </w:tc>
      </w:tr>
      <w:tr>
        <w:trPr>
          <w:trHeight w:val="19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北京首创融资担 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北京百维博锐贸易有 限公司、胡大波、陈圆 圆、北京麦考利科技有 限公司、杭州联络互动 信息科技股份有限公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申请执行，已支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r>
      <w:tr>
        <w:trPr>
          <w:trHeight w:val="68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辽宁振兴银行股 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北京百维博锐贸易有 限公司、何志涛、杭州</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10,058.8</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已一审判决，百 维博锐已提请上</w:t>
            </w:r>
          </w:p>
        </w:tc>
      </w:tr>
    </w:tbl>
    <w:p>
      <w:pPr>
        <w:spacing w:lineRule="exact" w:line="1"/>
        <w:rPr>
          <w:sz w:val="2"/>
          <w:szCs w:val="2"/>
        </w:rPr>
      </w:pPr>
      <w:r>
        <w:br w:type="page"/>
      </w:r>
    </w:p>
    <w:tbl>
      <w:tblPr>
        <w:tblOverlap w:val="never"/>
        <w:jc w:val="center"/>
        <w:tblLayout w:type="fixed"/>
      </w:tblPr>
      <w:tblGrid>
        <w:gridCol w:w="826"/>
        <w:gridCol w:w="1704"/>
        <w:gridCol w:w="1411"/>
        <w:gridCol w:w="1742"/>
        <w:gridCol w:w="1522"/>
        <w:gridCol w:w="1363"/>
      </w:tblGrid>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联络互动信息科技股 份有限公司、沈阳智通 融网络科技有限公司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诉中。</w:t>
            </w:r>
          </w:p>
        </w:tc>
      </w:tr>
      <w:tr>
        <w:trPr>
          <w:trHeight w:val="19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中国银行浙江省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杭州联络互动信息科 技股份有限公司、北京 数字天域科技有限责 任公司、何志涛、数字 天域(香港)科技有限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89,207</w:t>
            </w:r>
            <w:r>
              <w:rPr>
                <w:color w:val="000000"/>
                <w:spacing w:val="0"/>
                <w:w w:val="100"/>
                <w:position w:val="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尚未判决</w:t>
            </w:r>
          </w:p>
        </w:tc>
      </w:tr>
      <w:tr>
        <w:trPr>
          <w:trHeight w:val="129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光大银行杭州萧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杭州联络互动信息科 技股份有限公司、北京 数字天域科技有限责 任公司、何志涛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10,052.01 </w:t>
            </w:r>
            <w:r>
              <w:rPr>
                <w:color w:val="000000"/>
                <w:spacing w:val="0"/>
                <w:w w:val="100"/>
                <w:position w:val="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期后</w:t>
            </w:r>
            <w:r>
              <w:rPr>
                <w:color w:val="000000"/>
                <w:spacing w:val="0"/>
                <w:w w:val="100"/>
                <w:position w:val="0"/>
              </w:rPr>
              <w:t>已调解结案</w:t>
            </w:r>
          </w:p>
        </w:tc>
      </w:tr>
      <w:tr>
        <w:trPr>
          <w:trHeight w:val="19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北京银行股份有 限公司琉璃厂支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北京百维博锐贸易有 限公司、杭州联络互动 信息科技股份有限公 司、北京麦考利科技有 限公司、胡大波、陈圆 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6,180.27</w:t>
            </w:r>
            <w:r>
              <w:rPr>
                <w:color w:val="000000"/>
                <w:spacing w:val="0"/>
                <w:w w:val="100"/>
                <w:position w:val="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北京银行股份有 限公司光明支行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30,538.37</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一审判决，已提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起上诉。</w:t>
            </w:r>
          </w:p>
        </w:tc>
      </w:tr>
      <w:tr>
        <w:trPr>
          <w:trHeight w:val="97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招商银行股份有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技股份有限公司、何志 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14,008</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尚未判决</w:t>
            </w:r>
          </w:p>
        </w:tc>
      </w:tr>
      <w:tr>
        <w:trPr>
          <w:trHeight w:val="9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 份有限公司杭州 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技股份有限公司、何志 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46,035.00</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贷款展期，期后</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已撤诉</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浙江悦容建设集 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1,201.87</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尚未判决</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中天建设集团有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15,832.83 </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尚未判决</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杭州城北电气承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564.29</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期后</w:t>
            </w:r>
            <w:r>
              <w:rPr>
                <w:color w:val="000000"/>
                <w:spacing w:val="0"/>
                <w:w w:val="100"/>
                <w:position w:val="0"/>
              </w:rPr>
              <w:t>已调解结案</w:t>
            </w:r>
          </w:p>
        </w:tc>
      </w:tr>
      <w:tr>
        <w:trPr>
          <w:trHeight w:val="68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浙江百诚未莱环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境集成有限公司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776.66</w:t>
            </w:r>
            <w:r>
              <w:rPr>
                <w:color w:val="000000"/>
                <w:spacing w:val="0"/>
                <w:w w:val="100"/>
                <w:position w:val="0"/>
                <w:sz w:val="20"/>
                <w:szCs w:val="20"/>
              </w:rPr>
              <w:t>万元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期后</w:t>
            </w:r>
            <w:r>
              <w:rPr>
                <w:color w:val="000000"/>
                <w:spacing w:val="0"/>
                <w:w w:val="100"/>
                <w:position w:val="0"/>
              </w:rPr>
              <w:t>已调解结案</w:t>
            </w:r>
          </w:p>
        </w:tc>
      </w:tr>
    </w:tbl>
    <w:p>
      <w:pPr>
        <w:pStyle w:val="Style54"/>
        <w:keepNext w:val="0"/>
        <w:keepLines w:val="0"/>
        <w:widowControl w:val="0"/>
        <w:shd w:val="clear" w:color="auto" w:fill="auto"/>
        <w:bidi w:val="0"/>
        <w:spacing w:before="0" w:after="660" w:line="331" w:lineRule="exact"/>
        <w:ind w:left="960" w:right="0" w:firstLine="200"/>
        <w:jc w:val="left"/>
      </w:pPr>
      <w:r>
        <w:rPr>
          <w:color w:val="000000"/>
          <w:spacing w:val="0"/>
          <w:w w:val="100"/>
          <w:position w:val="0"/>
        </w:rPr>
        <w:t>注：上述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项诉讼，公司已于</w:t>
      </w:r>
      <w:r>
        <w:rPr>
          <w:rFonts w:ascii="Times New Roman" w:eastAsia="Times New Roman" w:hAnsi="Times New Roman" w:cs="Times New Roman"/>
          <w:color w:val="000000"/>
          <w:spacing w:val="0"/>
          <w:w w:val="100"/>
          <w:position w:val="0"/>
        </w:rPr>
        <w:t>2019</w:t>
      </w:r>
      <w:r>
        <w:rPr>
          <w:color w:val="000000"/>
          <w:spacing w:val="0"/>
          <w:w w:val="100"/>
          <w:position w:val="0"/>
        </w:rPr>
        <w:t>年计提预计负债。上述</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项诉讼，公司已于</w:t>
      </w:r>
      <w:r>
        <w:rPr>
          <w:rFonts w:ascii="Times New Roman" w:eastAsia="Times New Roman" w:hAnsi="Times New Roman" w:cs="Times New Roman"/>
          <w:color w:val="000000"/>
          <w:spacing w:val="0"/>
          <w:w w:val="100"/>
          <w:position w:val="0"/>
        </w:rPr>
        <w:t>2020</w:t>
      </w:r>
      <w:r>
        <w:rPr>
          <w:color w:val="000000"/>
          <w:spacing w:val="0"/>
          <w:w w:val="100"/>
          <w:position w:val="0"/>
        </w:rPr>
        <w:t>年计 提预计负债。</w:t>
      </w:r>
    </w:p>
    <w:p>
      <w:pPr>
        <w:pStyle w:val="Style43"/>
        <w:keepNext/>
        <w:keepLines/>
        <w:widowControl w:val="0"/>
        <w:shd w:val="clear" w:color="auto" w:fill="auto"/>
        <w:bidi w:val="0"/>
        <w:spacing w:before="0" w:after="380" w:line="240" w:lineRule="auto"/>
        <w:ind w:left="0" w:right="0" w:firstLine="960"/>
        <w:jc w:val="both"/>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29"/>
      <w:bookmarkEnd w:id="1730"/>
      <w:bookmarkEnd w:id="1731"/>
    </w:p>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公司不存在需要披露的重要或有事项。</w:t>
      </w:r>
    </w:p>
    <w:p>
      <w:pPr>
        <w:pStyle w:val="Style33"/>
        <w:keepNext/>
        <w:keepLines/>
        <w:widowControl w:val="0"/>
        <w:shd w:val="clear" w:color="auto" w:fill="auto"/>
        <w:bidi w:val="0"/>
        <w:spacing w:before="0" w:line="240" w:lineRule="auto"/>
        <w:ind w:left="0" w:right="0" w:firstLine="960"/>
        <w:jc w:val="both"/>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3</w:t>
      </w:r>
      <w:bookmarkEnd w:id="1734"/>
      <w:r>
        <w:rPr>
          <w:color w:val="000000"/>
          <w:spacing w:val="0"/>
          <w:w w:val="100"/>
          <w:position w:val="0"/>
        </w:rPr>
        <w:t>、其他</w:t>
      </w:r>
      <w:bookmarkEnd w:id="1732"/>
      <w:bookmarkEnd w:id="1733"/>
      <w:bookmarkEnd w:id="1735"/>
    </w:p>
    <w:p>
      <w:pPr>
        <w:pStyle w:val="Style26"/>
        <w:keepNext/>
        <w:keepLines/>
        <w:widowControl w:val="0"/>
        <w:shd w:val="clear" w:color="auto" w:fill="auto"/>
        <w:bidi w:val="0"/>
        <w:spacing w:before="0" w:line="240" w:lineRule="auto"/>
        <w:ind w:left="0" w:right="0" w:firstLine="960"/>
        <w:jc w:val="both"/>
      </w:pPr>
      <w:bookmarkStart w:id="1736" w:name="bookmark1736"/>
      <w:bookmarkStart w:id="1737" w:name="bookmark1737"/>
      <w:bookmarkStart w:id="1738" w:name="bookmark1738"/>
      <w:r>
        <w:rPr>
          <w:color w:val="000000"/>
          <w:spacing w:val="0"/>
          <w:w w:val="100"/>
          <w:position w:val="0"/>
          <w:sz w:val="24"/>
          <w:szCs w:val="24"/>
        </w:rPr>
        <w:t>十四、资产负债表日后事项</w:t>
      </w:r>
      <w:bookmarkEnd w:id="1736"/>
      <w:bookmarkEnd w:id="1737"/>
      <w:bookmarkEnd w:id="1738"/>
    </w:p>
    <w:p>
      <w:pPr>
        <w:pStyle w:val="Style33"/>
        <w:keepNext/>
        <w:keepLines/>
        <w:widowControl w:val="0"/>
        <w:shd w:val="clear" w:color="auto" w:fill="auto"/>
        <w:bidi w:val="0"/>
        <w:spacing w:before="0" w:line="240" w:lineRule="auto"/>
        <w:ind w:left="0" w:right="0" w:firstLine="960"/>
        <w:jc w:val="both"/>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39"/>
      <w:bookmarkEnd w:id="1740"/>
      <w:bookmarkEnd w:id="17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39" w:line="1" w:lineRule="exact"/>
      </w:pPr>
    </w:p>
    <w:p>
      <w:pPr>
        <w:pStyle w:val="Style33"/>
        <w:keepNext/>
        <w:keepLines/>
        <w:widowControl w:val="0"/>
        <w:shd w:val="clear" w:color="auto" w:fill="auto"/>
        <w:tabs>
          <w:tab w:pos="1319" w:val="left"/>
        </w:tabs>
        <w:bidi w:val="0"/>
        <w:spacing w:before="0" w:after="300" w:line="314" w:lineRule="exact"/>
        <w:ind w:left="0" w:right="0" w:firstLine="96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bookmarkEnd w:id="1744"/>
      <w:r>
        <w:rPr>
          <w:color w:val="000000"/>
          <w:spacing w:val="0"/>
          <w:w w:val="100"/>
          <w:position w:val="0"/>
        </w:rPr>
        <w:t>、</w:t>
        <w:tab/>
        <w:t>销售退回</w:t>
      </w:r>
      <w:bookmarkEnd w:id="1742"/>
      <w:bookmarkEnd w:id="1743"/>
      <w:bookmarkEnd w:id="1745"/>
    </w:p>
    <w:p>
      <w:pPr>
        <w:pStyle w:val="Style33"/>
        <w:keepNext/>
        <w:keepLines/>
        <w:widowControl w:val="0"/>
        <w:shd w:val="clear" w:color="auto" w:fill="auto"/>
        <w:tabs>
          <w:tab w:pos="1319" w:val="left"/>
        </w:tabs>
        <w:bidi w:val="0"/>
        <w:spacing w:before="0" w:after="300" w:line="314" w:lineRule="exact"/>
        <w:ind w:left="0" w:right="0" w:firstLine="96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3</w:t>
      </w:r>
      <w:bookmarkEnd w:id="1748"/>
      <w:r>
        <w:rPr>
          <w:color w:val="000000"/>
          <w:spacing w:val="0"/>
          <w:w w:val="100"/>
          <w:position w:val="0"/>
        </w:rPr>
        <w:t>、</w:t>
        <w:tab/>
        <w:t>其他资产负债表日后事项说明</w:t>
      </w:r>
      <w:bookmarkEnd w:id="1746"/>
      <w:bookmarkEnd w:id="1747"/>
      <w:bookmarkEnd w:id="1749"/>
    </w:p>
    <w:p>
      <w:pPr>
        <w:pStyle w:val="Style54"/>
        <w:keepNext w:val="0"/>
        <w:keepLines w:val="0"/>
        <w:widowControl w:val="0"/>
        <w:shd w:val="clear" w:color="auto" w:fill="auto"/>
        <w:bidi w:val="0"/>
        <w:spacing w:before="0" w:after="0" w:line="314" w:lineRule="exact"/>
        <w:ind w:left="13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、控股子公司重组上市情况</w:t>
      </w:r>
    </w:p>
    <w:p>
      <w:pPr>
        <w:pStyle w:val="Style54"/>
        <w:keepNext w:val="0"/>
        <w:keepLines w:val="0"/>
        <w:widowControl w:val="0"/>
        <w:shd w:val="clear" w:color="auto" w:fill="auto"/>
        <w:bidi w:val="0"/>
        <w:spacing w:before="0" w:after="60" w:line="314" w:lineRule="exact"/>
        <w:ind w:left="96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日最新的公告，公司控股子公司</w:t>
      </w:r>
      <w:r>
        <w:rPr>
          <w:rFonts w:ascii="Times New Roman" w:eastAsia="Times New Roman" w:hAnsi="Times New Roman" w:cs="Times New Roman"/>
          <w:color w:val="000000"/>
          <w:spacing w:val="0"/>
          <w:w w:val="100"/>
          <w:position w:val="0"/>
        </w:rPr>
        <w:t xml:space="preserve">Lianluo Smart Limited </w:t>
      </w:r>
      <w:r>
        <w:rPr>
          <w:color w:val="000000"/>
          <w:spacing w:val="0"/>
          <w:w w:val="100"/>
          <w:position w:val="0"/>
        </w:rPr>
        <w:t>（</w:t>
      </w:r>
      <w:r>
        <w:rPr>
          <w:rFonts w:ascii="Times New Roman" w:eastAsia="Times New Roman" w:hAnsi="Times New Roman" w:cs="Times New Roman"/>
          <w:color w:val="000000"/>
          <w:spacing w:val="0"/>
          <w:w w:val="100"/>
          <w:position w:val="0"/>
        </w:rPr>
        <w:t>NASDAQ</w:t>
      </w:r>
      <w:r>
        <w:rPr>
          <w:color w:val="000000"/>
          <w:spacing w:val="0"/>
          <w:w w:val="100"/>
          <w:position w:val="0"/>
        </w:rPr>
        <w:t xml:space="preserve">： </w:t>
      </w:r>
      <w:r>
        <w:rPr>
          <w:rFonts w:ascii="Times New Roman" w:eastAsia="Times New Roman" w:hAnsi="Times New Roman" w:cs="Times New Roman"/>
          <w:color w:val="000000"/>
          <w:spacing w:val="0"/>
          <w:w w:val="100"/>
          <w:position w:val="0"/>
        </w:rPr>
        <w:t>LLIT</w:t>
      </w:r>
      <w:r>
        <w:rPr>
          <w:color w:val="000000"/>
          <w:spacing w:val="0"/>
          <w:w w:val="100"/>
          <w:position w:val="0"/>
        </w:rPr>
        <w:t xml:space="preserve">）及 </w:t>
      </w:r>
      <w:r>
        <w:rPr>
          <w:rFonts w:ascii="Times New Roman" w:eastAsia="Times New Roman" w:hAnsi="Times New Roman" w:cs="Times New Roman"/>
          <w:color w:val="000000"/>
          <w:spacing w:val="0"/>
          <w:w w:val="100"/>
          <w:position w:val="0"/>
        </w:rPr>
        <w:t>Newegg Inc</w:t>
      </w:r>
      <w:r>
        <w:rPr>
          <w:color w:val="000000"/>
          <w:spacing w:val="0"/>
          <w:w w:val="100"/>
          <w:position w:val="0"/>
        </w:rPr>
        <w:t>向美国证券交易委员会</w:t>
      </w:r>
      <w:r>
        <w:rPr>
          <w:color w:val="000000"/>
          <w:spacing w:val="0"/>
          <w:w w:val="100"/>
          <w:position w:val="0"/>
        </w:rPr>
        <w:t>（</w:t>
      </w:r>
      <w:r>
        <w:rPr>
          <w:rFonts w:ascii="Times New Roman" w:eastAsia="Times New Roman" w:hAnsi="Times New Roman" w:cs="Times New Roman"/>
          <w:color w:val="000000"/>
          <w:spacing w:val="0"/>
          <w:w w:val="100"/>
          <w:position w:val="0"/>
        </w:rPr>
        <w:t>SEC</w:t>
      </w:r>
      <w:r>
        <w:rPr>
          <w:color w:val="000000"/>
          <w:spacing w:val="0"/>
          <w:w w:val="100"/>
          <w:position w:val="0"/>
        </w:rPr>
        <w:t>）、</w:t>
      </w:r>
      <w:r>
        <w:rPr>
          <w:rFonts w:ascii="Times New Roman" w:eastAsia="Times New Roman" w:hAnsi="Times New Roman" w:cs="Times New Roman"/>
          <w:color w:val="000000"/>
          <w:spacing w:val="0"/>
          <w:w w:val="100"/>
          <w:position w:val="0"/>
        </w:rPr>
        <w:t>Nasdaq Stock Market</w:t>
      </w:r>
      <w:r>
        <w:rPr>
          <w:color w:val="000000"/>
          <w:spacing w:val="0"/>
          <w:w w:val="100"/>
          <w:position w:val="0"/>
        </w:rPr>
        <w:t xml:space="preserve">提交重组合并和公开发行股份上市所需的 </w:t>
      </w:r>
      <w:r>
        <w:rPr>
          <w:rFonts w:ascii="Times New Roman" w:eastAsia="Times New Roman" w:hAnsi="Times New Roman" w:cs="Times New Roman"/>
          <w:color w:val="000000"/>
          <w:spacing w:val="0"/>
          <w:w w:val="100"/>
          <w:position w:val="0"/>
        </w:rPr>
        <w:t>F-1</w:t>
      </w:r>
      <w:r>
        <w:rPr>
          <w:color w:val="000000"/>
          <w:spacing w:val="0"/>
          <w:w w:val="100"/>
          <w:position w:val="0"/>
        </w:rPr>
        <w:t>、</w:t>
      </w:r>
      <w:r>
        <w:rPr>
          <w:rFonts w:ascii="Times New Roman" w:eastAsia="Times New Roman" w:hAnsi="Times New Roman" w:cs="Times New Roman"/>
          <w:color w:val="000000"/>
          <w:spacing w:val="0"/>
          <w:w w:val="100"/>
          <w:position w:val="0"/>
        </w:rPr>
        <w:t>F-4</w:t>
      </w:r>
      <w:r>
        <w:rPr>
          <w:color w:val="000000"/>
          <w:spacing w:val="0"/>
          <w:w w:val="100"/>
          <w:position w:val="0"/>
        </w:rPr>
        <w:t>文件及所有上市申请文件等，已通过</w:t>
      </w:r>
      <w:r>
        <w:rPr>
          <w:rFonts w:ascii="Times New Roman" w:eastAsia="Times New Roman" w:hAnsi="Times New Roman" w:cs="Times New Roman"/>
          <w:color w:val="000000"/>
          <w:spacing w:val="0"/>
          <w:w w:val="100"/>
          <w:position w:val="0"/>
        </w:rPr>
        <w:t>SEC</w:t>
      </w:r>
      <w:r>
        <w:rPr>
          <w:color w:val="000000"/>
          <w:spacing w:val="0"/>
          <w:w w:val="100"/>
          <w:position w:val="0"/>
        </w:rPr>
        <w:t>对</w:t>
      </w:r>
      <w:r>
        <w:rPr>
          <w:rFonts w:ascii="Times New Roman" w:eastAsia="Times New Roman" w:hAnsi="Times New Roman" w:cs="Times New Roman"/>
          <w:color w:val="000000"/>
          <w:spacing w:val="0"/>
          <w:w w:val="100"/>
          <w:position w:val="0"/>
        </w:rPr>
        <w:t>F-4</w:t>
      </w:r>
      <w:r>
        <w:rPr>
          <w:color w:val="000000"/>
          <w:spacing w:val="0"/>
          <w:w w:val="100"/>
          <w:position w:val="0"/>
        </w:rPr>
        <w:t>文件的审核，并收到</w:t>
      </w:r>
      <w:r>
        <w:rPr>
          <w:rFonts w:ascii="Times New Roman" w:eastAsia="Times New Roman" w:hAnsi="Times New Roman" w:cs="Times New Roman"/>
          <w:color w:val="000000"/>
          <w:spacing w:val="0"/>
          <w:w w:val="100"/>
          <w:position w:val="0"/>
        </w:rPr>
        <w:t>SEC</w:t>
      </w:r>
      <w:r>
        <w:rPr>
          <w:color w:val="000000"/>
          <w:spacing w:val="0"/>
          <w:w w:val="100"/>
          <w:position w:val="0"/>
        </w:rPr>
        <w:t>出具的《生效通知》， 声明</w:t>
      </w:r>
      <w:r>
        <w:rPr>
          <w:rFonts w:ascii="Times New Roman" w:eastAsia="Times New Roman" w:hAnsi="Times New Roman" w:cs="Times New Roman"/>
          <w:color w:val="000000"/>
          <w:spacing w:val="0"/>
          <w:w w:val="100"/>
          <w:position w:val="0"/>
        </w:rPr>
        <w:t>F-4</w:t>
      </w:r>
      <w:r>
        <w:rPr>
          <w:color w:val="000000"/>
          <w:spacing w:val="0"/>
          <w:w w:val="100"/>
          <w:position w:val="0"/>
        </w:rPr>
        <w:t>文件正式生效。</w:t>
      </w:r>
      <w:r>
        <w:rPr>
          <w:rFonts w:ascii="Times New Roman" w:eastAsia="Times New Roman" w:hAnsi="Times New Roman" w:cs="Times New Roman"/>
          <w:color w:val="000000"/>
          <w:spacing w:val="0"/>
          <w:w w:val="100"/>
          <w:position w:val="0"/>
        </w:rPr>
        <w:t>LLIT</w:t>
      </w:r>
      <w:r>
        <w:rPr>
          <w:color w:val="000000"/>
          <w:spacing w:val="0"/>
          <w:w w:val="100"/>
          <w:position w:val="0"/>
        </w:rPr>
        <w:t>聘请的评估公司对新蛋进行评估，估值报告显示新蛋整体估值在</w:t>
      </w:r>
      <w:r>
        <w:rPr>
          <w:rFonts w:ascii="Times New Roman" w:eastAsia="Times New Roman" w:hAnsi="Times New Roman" w:cs="Times New Roman"/>
          <w:color w:val="000000"/>
          <w:spacing w:val="0"/>
          <w:w w:val="100"/>
          <w:position w:val="0"/>
        </w:rPr>
        <w:t>8.8</w:t>
      </w:r>
      <w:r>
        <w:rPr>
          <w:color w:val="000000"/>
          <w:spacing w:val="0"/>
          <w:w w:val="100"/>
          <w:position w:val="0"/>
        </w:rPr>
        <w:t>亿美元， 按照合并后公司将持有新蛋股权</w:t>
      </w:r>
      <w:r>
        <w:rPr>
          <w:rFonts w:ascii="Times New Roman" w:eastAsia="Times New Roman" w:hAnsi="Times New Roman" w:cs="Times New Roman"/>
          <w:color w:val="000000"/>
          <w:spacing w:val="0"/>
          <w:w w:val="100"/>
          <w:position w:val="0"/>
        </w:rPr>
        <w:t>60.9%</w:t>
      </w:r>
      <w:r>
        <w:rPr>
          <w:color w:val="000000"/>
          <w:spacing w:val="0"/>
          <w:w w:val="100"/>
          <w:position w:val="0"/>
        </w:rPr>
        <w:t>计算约为</w:t>
      </w:r>
      <w:r>
        <w:rPr>
          <w:rFonts w:ascii="Times New Roman" w:eastAsia="Times New Roman" w:hAnsi="Times New Roman" w:cs="Times New Roman"/>
          <w:color w:val="000000"/>
          <w:spacing w:val="0"/>
          <w:w w:val="100"/>
          <w:position w:val="0"/>
        </w:rPr>
        <w:t>4.87</w:t>
      </w:r>
      <w:r>
        <w:rPr>
          <w:color w:val="000000"/>
          <w:spacing w:val="0"/>
          <w:w w:val="100"/>
          <w:position w:val="0"/>
        </w:rPr>
        <w:t>亿美元。另，公司目前持有</w:t>
      </w:r>
      <w:r>
        <w:rPr>
          <w:rFonts w:ascii="Times New Roman" w:eastAsia="Times New Roman" w:hAnsi="Times New Roman" w:cs="Times New Roman"/>
          <w:color w:val="000000"/>
          <w:spacing w:val="0"/>
          <w:w w:val="100"/>
          <w:position w:val="0"/>
        </w:rPr>
        <w:t>LLIT 138.89</w:t>
      </w:r>
      <w:r>
        <w:rPr>
          <w:color w:val="000000"/>
          <w:spacing w:val="0"/>
          <w:w w:val="100"/>
          <w:position w:val="0"/>
        </w:rPr>
        <w:t>万股股份，间 接持有</w:t>
      </w:r>
      <w:r>
        <w:rPr>
          <w:rFonts w:ascii="Times New Roman" w:eastAsia="Times New Roman" w:hAnsi="Times New Roman" w:cs="Times New Roman"/>
          <w:color w:val="000000"/>
          <w:spacing w:val="0"/>
          <w:w w:val="100"/>
          <w:position w:val="0"/>
        </w:rPr>
        <w:t>Newegg Inc 3,814.33</w:t>
      </w:r>
      <w:r>
        <w:rPr>
          <w:color w:val="000000"/>
          <w:spacing w:val="0"/>
          <w:w w:val="100"/>
          <w:position w:val="0"/>
        </w:rPr>
        <w:t>万股股份。如合并重组完成后，公司将持有重组后上市公司</w:t>
      </w:r>
      <w:r>
        <w:rPr>
          <w:rFonts w:ascii="Times New Roman" w:eastAsia="Times New Roman" w:hAnsi="Times New Roman" w:cs="Times New Roman"/>
          <w:color w:val="000000"/>
          <w:spacing w:val="0"/>
          <w:w w:val="100"/>
          <w:position w:val="0"/>
        </w:rPr>
        <w:t xml:space="preserve">LLIT </w:t>
      </w:r>
      <w:r>
        <w:rPr>
          <w:color w:val="000000"/>
          <w:spacing w:val="0"/>
          <w:w w:val="100"/>
          <w:position w:val="0"/>
        </w:rPr>
        <w:t>（交易代码拟 改为</w:t>
      </w:r>
      <w:r>
        <w:rPr>
          <w:rFonts w:ascii="Times New Roman" w:eastAsia="Times New Roman" w:hAnsi="Times New Roman" w:cs="Times New Roman"/>
          <w:color w:val="000000"/>
          <w:spacing w:val="0"/>
          <w:w w:val="100"/>
          <w:position w:val="0"/>
        </w:rPr>
        <w:t>NEGG</w:t>
      </w:r>
      <w:r>
        <w:rPr>
          <w:color w:val="000000"/>
          <w:spacing w:val="0"/>
          <w:w w:val="100"/>
          <w:position w:val="0"/>
        </w:rPr>
        <w:t>）</w:t>
      </w:r>
      <w:r>
        <w:rPr>
          <w:color w:val="000000"/>
          <w:spacing w:val="0"/>
          <w:w w:val="100"/>
          <w:position w:val="0"/>
        </w:rPr>
        <w:t>约</w:t>
      </w:r>
      <w:r>
        <w:rPr>
          <w:rFonts w:ascii="Times New Roman" w:eastAsia="Times New Roman" w:hAnsi="Times New Roman" w:cs="Times New Roman"/>
          <w:color w:val="000000"/>
          <w:spacing w:val="0"/>
          <w:w w:val="100"/>
          <w:position w:val="0"/>
        </w:rPr>
        <w:t>22,421</w:t>
      </w:r>
      <w:r>
        <w:rPr>
          <w:color w:val="000000"/>
          <w:spacing w:val="0"/>
          <w:w w:val="100"/>
          <w:position w:val="0"/>
        </w:rPr>
        <w:t>万股股份，占其总股本的</w:t>
      </w:r>
      <w:r>
        <w:rPr>
          <w:rFonts w:ascii="Times New Roman" w:eastAsia="Times New Roman" w:hAnsi="Times New Roman" w:cs="Times New Roman"/>
          <w:color w:val="000000"/>
          <w:spacing w:val="0"/>
          <w:w w:val="100"/>
          <w:position w:val="0"/>
        </w:rPr>
        <w:t xml:space="preserve">60.9% </w:t>
      </w:r>
      <w:r>
        <w:rPr>
          <w:color w:val="000000"/>
          <w:spacing w:val="0"/>
          <w:w w:val="100"/>
          <w:position w:val="0"/>
        </w:rPr>
        <w:t>（未来公开发行的股份尚未计入），按最近</w:t>
      </w:r>
      <w:r>
        <w:rPr>
          <w:rFonts w:ascii="Times New Roman" w:eastAsia="Times New Roman" w:hAnsi="Times New Roman" w:cs="Times New Roman"/>
          <w:color w:val="000000"/>
          <w:spacing w:val="0"/>
          <w:w w:val="100"/>
          <w:position w:val="0"/>
        </w:rPr>
        <w:t xml:space="preserve">LLIT </w:t>
      </w:r>
      <w:r>
        <w:rPr>
          <w:color w:val="000000"/>
          <w:spacing w:val="0"/>
          <w:w w:val="100"/>
          <w:position w:val="0"/>
        </w:rPr>
        <w:t>股价</w:t>
      </w:r>
      <w:r>
        <w:rPr>
          <w:rFonts w:ascii="Times New Roman" w:eastAsia="Times New Roman" w:hAnsi="Times New Roman" w:cs="Times New Roman"/>
          <w:color w:val="000000"/>
          <w:spacing w:val="0"/>
          <w:w w:val="100"/>
          <w:position w:val="0"/>
        </w:rPr>
        <w:t>8</w:t>
      </w:r>
      <w:r>
        <w:rPr>
          <w:color w:val="000000"/>
          <w:spacing w:val="0"/>
          <w:w w:val="100"/>
          <w:position w:val="0"/>
        </w:rPr>
        <w:t>美元预估，公司持有股票价值约为人民币</w:t>
      </w:r>
      <w:r>
        <w:rPr>
          <w:rFonts w:ascii="Times New Roman" w:eastAsia="Times New Roman" w:hAnsi="Times New Roman" w:cs="Times New Roman"/>
          <w:color w:val="000000"/>
          <w:spacing w:val="0"/>
          <w:w w:val="100"/>
          <w:position w:val="0"/>
        </w:rPr>
        <w:t>18</w:t>
      </w:r>
      <w:r>
        <w:rPr>
          <w:color w:val="000000"/>
          <w:spacing w:val="0"/>
          <w:w w:val="100"/>
          <w:position w:val="0"/>
        </w:rPr>
        <w:t>亿美元。新蛋上市之后给上市公司的流动性提供很大的 改善。</w:t>
      </w:r>
    </w:p>
    <w:p>
      <w:pPr>
        <w:pStyle w:val="Style28"/>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、诉讼和解情况</w:t>
      </w:r>
    </w:p>
    <w:tbl>
      <w:tblPr>
        <w:tblOverlap w:val="never"/>
        <w:jc w:val="center"/>
        <w:tblLayout w:type="fixed"/>
      </w:tblPr>
      <w:tblGrid>
        <w:gridCol w:w="826"/>
        <w:gridCol w:w="1699"/>
        <w:gridCol w:w="1411"/>
        <w:gridCol w:w="1747"/>
        <w:gridCol w:w="1522"/>
        <w:gridCol w:w="1339"/>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公司主体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案件涉及金额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目前案件状态</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杭州城北电气承 装公司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564.29</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期后</w:t>
            </w:r>
            <w:r>
              <w:rPr>
                <w:color w:val="000000"/>
                <w:spacing w:val="0"/>
                <w:w w:val="100"/>
                <w:position w:val="0"/>
              </w:rPr>
              <w:t>已调解结案</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浙江百诚未莱环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境集成有限公司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776.66</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期后</w:t>
            </w:r>
            <w:r>
              <w:rPr>
                <w:color w:val="000000"/>
                <w:spacing w:val="0"/>
                <w:w w:val="100"/>
                <w:position w:val="0"/>
              </w:rPr>
              <w:t>已调解结案</w:t>
            </w:r>
          </w:p>
        </w:tc>
      </w:tr>
      <w:tr>
        <w:trPr>
          <w:trHeight w:val="12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光大银行杭州萧 山支行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杭州联络互动信息科 技股份有限公司、北京 数字天域科技有限责 任公司、何志涛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10,052.01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期后</w:t>
            </w:r>
            <w:r>
              <w:rPr>
                <w:color w:val="000000"/>
                <w:spacing w:val="0"/>
                <w:w w:val="100"/>
                <w:position w:val="0"/>
              </w:rPr>
              <w:t>已调解结案</w:t>
            </w:r>
          </w:p>
        </w:tc>
      </w:tr>
      <w:tr>
        <w:trPr>
          <w:trHeight w:val="97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杭州联络互动信息科 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 份有限公司杭州 分行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 技股份有限公司、何志 涛</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46,035.00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贷款展期，期后 已撤诉</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960"/>
        <w:jc w:val="both"/>
      </w:pPr>
      <w:bookmarkStart w:id="1750" w:name="bookmark1750"/>
      <w:bookmarkStart w:id="1751" w:name="bookmark1751"/>
      <w:bookmarkStart w:id="1752" w:name="bookmark1752"/>
      <w:r>
        <w:rPr>
          <w:color w:val="000000"/>
          <w:spacing w:val="0"/>
          <w:w w:val="100"/>
          <w:position w:val="0"/>
          <w:sz w:val="24"/>
          <w:szCs w:val="24"/>
        </w:rPr>
        <w:t>十五、其他重要事项</w:t>
      </w:r>
      <w:bookmarkEnd w:id="1750"/>
      <w:bookmarkEnd w:id="1751"/>
      <w:bookmarkEnd w:id="1752"/>
    </w:p>
    <w:p>
      <w:pPr>
        <w:pStyle w:val="Style33"/>
        <w:keepNext/>
        <w:keepLines/>
        <w:widowControl w:val="0"/>
        <w:shd w:val="clear" w:color="auto" w:fill="auto"/>
        <w:bidi w:val="0"/>
        <w:spacing w:before="0" w:after="340" w:line="240" w:lineRule="auto"/>
        <w:ind w:left="0" w:right="0" w:firstLine="960"/>
        <w:jc w:val="both"/>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53"/>
      <w:bookmarkEnd w:id="1754"/>
      <w:bookmarkEnd w:id="1755"/>
    </w:p>
    <w:p>
      <w:pPr>
        <w:pStyle w:val="Style43"/>
        <w:keepNext/>
        <w:keepLines/>
        <w:widowControl w:val="0"/>
        <w:shd w:val="clear" w:color="auto" w:fill="auto"/>
        <w:bidi w:val="0"/>
        <w:spacing w:before="0" w:after="380" w:line="240" w:lineRule="auto"/>
        <w:ind w:left="0" w:right="0" w:firstLine="960"/>
        <w:jc w:val="both"/>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）报告分部的财务信息</w:t>
      </w:r>
      <w:bookmarkEnd w:id="1756"/>
      <w:bookmarkEnd w:id="1757"/>
      <w:bookmarkEnd w:id="1758"/>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分部成本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分部毛利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电商及经销收入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14,603,239,093.55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12,698,069,949.98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1,905,169,143.57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1,467,018,894.89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1,109,389,189.72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357,629,705.17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46,866,526.43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26,876,271.54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19,990,254.89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38,450,646.09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32,804,733.45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5,645,912.64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960"/>
        <w:jc w:val="both"/>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759"/>
      <w:bookmarkEnd w:id="1760"/>
      <w:bookmarkEnd w:id="1761"/>
    </w:p>
    <w:p>
      <w:pPr>
        <w:pStyle w:val="Style5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日被冻结相关银行账户，公司累计被冻结的资金余额</w:t>
      </w:r>
      <w:r>
        <w:rPr>
          <w:rFonts w:ascii="Times New Roman" w:eastAsia="Times New Roman" w:hAnsi="Times New Roman" w:cs="Times New Roman"/>
          <w:color w:val="000000"/>
          <w:spacing w:val="0"/>
          <w:w w:val="100"/>
          <w:position w:val="0"/>
        </w:rPr>
        <w:t>347.07</w:t>
      </w:r>
      <w:r>
        <w:rPr>
          <w:color w:val="000000"/>
          <w:spacing w:val="0"/>
          <w:w w:val="100"/>
          <w:position w:val="0"/>
        </w:rPr>
        <w:t>万元，被冻结的银</w:t>
      </w:r>
    </w:p>
    <w:p>
      <w:pPr>
        <w:pStyle w:val="Style54"/>
        <w:keepNext w:val="0"/>
        <w:keepLines w:val="0"/>
        <w:widowControl w:val="0"/>
        <w:shd w:val="clear" w:color="auto" w:fill="auto"/>
        <w:bidi w:val="0"/>
        <w:spacing w:before="0" w:after="0" w:line="240" w:lineRule="auto"/>
        <w:ind w:left="0" w:right="0" w:firstLine="960"/>
        <w:jc w:val="both"/>
      </w:pPr>
      <w:r>
        <w:rPr>
          <w:color w:val="000000"/>
          <w:spacing w:val="0"/>
          <w:w w:val="100"/>
          <w:position w:val="0"/>
        </w:rPr>
        <w:t>行账户基本情况如下:</w:t>
      </w:r>
    </w:p>
    <w:tbl>
      <w:tblPr>
        <w:tblOverlap w:val="never"/>
        <w:jc w:val="center"/>
        <w:tblLayout w:type="fixed"/>
      </w:tblPr>
      <w:tblGrid>
        <w:gridCol w:w="504"/>
        <w:gridCol w:w="2410"/>
        <w:gridCol w:w="1728"/>
        <w:gridCol w:w="1546"/>
        <w:gridCol w:w="763"/>
        <w:gridCol w:w="1618"/>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序号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公司名称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开户行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账号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2"/>
                <w:szCs w:val="22"/>
              </w:rPr>
            </w:pPr>
            <w:r>
              <w:rPr>
                <w:b/>
                <w:bCs/>
                <w:color w:val="000000"/>
                <w:spacing w:val="0"/>
                <w:w w:val="100"/>
                <w:position w:val="0"/>
                <w:sz w:val="22"/>
                <w:szCs w:val="22"/>
              </w:rPr>
              <w:t>账户性 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160"/>
              <w:jc w:val="left"/>
              <w:rPr>
                <w:sz w:val="22"/>
                <w:szCs w:val="22"/>
              </w:rPr>
            </w:pPr>
            <w:r>
              <w:rPr>
                <w:b/>
                <w:bCs/>
                <w:color w:val="000000"/>
                <w:spacing w:val="0"/>
                <w:w w:val="100"/>
                <w:position w:val="0"/>
                <w:sz w:val="22"/>
                <w:szCs w:val="22"/>
              </w:rPr>
              <w:t>实际冻结金额</w:t>
            </w:r>
          </w:p>
          <w:p>
            <w:pPr>
              <w:pStyle w:val="Style22"/>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2"/>
                <w:szCs w:val="22"/>
              </w:rPr>
              <w:t>元）</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b/>
                <w:bCs/>
                <w:color w:val="000000"/>
                <w:spacing w:val="0"/>
                <w:w w:val="100"/>
                <w:position w:val="0"/>
                <w:sz w:val="22"/>
                <w:szCs w:val="22"/>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北京数字天域科技有限责任公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招商银行北京光华路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110908854310501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450,542.00</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b/>
                <w:bCs/>
                <w:color w:val="000000"/>
                <w:spacing w:val="0"/>
                <w:w w:val="100"/>
                <w:position w:val="0"/>
                <w:sz w:val="22"/>
                <w:szCs w:val="22"/>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招商银行北京金融街 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571904346710805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2,633,902.96</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b/>
                <w:bCs/>
                <w:color w:val="000000"/>
                <w:spacing w:val="0"/>
                <w:w w:val="100"/>
                <w:position w:val="0"/>
                <w:sz w:val="22"/>
                <w:szCs w:val="22"/>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工行浙江杭州分行营 业部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1202021119800042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b/>
                <w:bCs/>
                <w:color w:val="000000"/>
                <w:spacing w:val="0"/>
                <w:w w:val="100"/>
                <w:position w:val="0"/>
                <w:sz w:val="22"/>
                <w:szCs w:val="22"/>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招商银行银行滨江支 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571904346710211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b/>
                <w:bCs/>
                <w:color w:val="000000"/>
                <w:spacing w:val="0"/>
                <w:w w:val="100"/>
                <w:position w:val="0"/>
                <w:sz w:val="22"/>
                <w:szCs w:val="22"/>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杭州联络互动信息科技股份有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民生银行天目山支行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699799182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357,428.29</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b/>
                <w:bCs/>
                <w:color w:val="000000"/>
                <w:spacing w:val="0"/>
                <w:w w:val="100"/>
                <w:position w:val="0"/>
                <w:sz w:val="22"/>
                <w:szCs w:val="22"/>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杭州联络互动信息科技股份有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北京银行光明支行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2000003147420000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9934876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一般户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3,626.89</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b/>
                <w:bCs/>
                <w:color w:val="000000"/>
                <w:spacing w:val="0"/>
                <w:w w:val="100"/>
                <w:position w:val="0"/>
                <w:sz w:val="22"/>
                <w:szCs w:val="22"/>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杭州联络互动信息科技股份有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中国银行滨江支行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402658327484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24,431.44</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b/>
                <w:bCs/>
                <w:color w:val="000000"/>
                <w:spacing w:val="0"/>
                <w:w w:val="100"/>
                <w:position w:val="0"/>
                <w:sz w:val="22"/>
                <w:szCs w:val="22"/>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杭州联络文化发展有限公司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招商银行钱塘支行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571910593910902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808.44</w:t>
            </w:r>
          </w:p>
        </w:tc>
      </w:tr>
    </w:tbl>
    <w:p>
      <w:pPr>
        <w:widowControl w:val="0"/>
        <w:spacing w:after="339" w:line="1" w:lineRule="exact"/>
      </w:pPr>
    </w:p>
    <w:p>
      <w:pPr>
        <w:pStyle w:val="Style54"/>
        <w:keepNext w:val="0"/>
        <w:keepLines w:val="0"/>
        <w:widowControl w:val="0"/>
        <w:shd w:val="clear" w:color="auto" w:fill="auto"/>
        <w:bidi w:val="0"/>
        <w:spacing w:before="0" w:after="0" w:line="240" w:lineRule="auto"/>
        <w:ind w:left="1380" w:right="0" w:firstLine="0"/>
        <w:jc w:val="left"/>
      </w:pPr>
      <w:bookmarkStart w:id="1762" w:name="bookmark1762"/>
      <w:r>
        <w:rPr>
          <w:rFonts w:ascii="Times New Roman" w:eastAsia="Times New Roman" w:hAnsi="Times New Roman" w:cs="Times New Roman"/>
          <w:color w:val="000000"/>
          <w:spacing w:val="0"/>
          <w:w w:val="100"/>
          <w:position w:val="0"/>
        </w:rPr>
        <w:t>2</w:t>
      </w:r>
      <w:bookmarkEnd w:id="1762"/>
      <w:r>
        <w:rPr>
          <w:color w:val="000000"/>
          <w:spacing w:val="0"/>
          <w:w w:val="100"/>
          <w:position w:val="0"/>
        </w:rPr>
        <w:t>、银行贷款逾期情况如下:</w:t>
      </w:r>
    </w:p>
    <w:tbl>
      <w:tblPr>
        <w:tblOverlap w:val="never"/>
        <w:jc w:val="center"/>
        <w:tblLayout w:type="fixed"/>
      </w:tblPr>
      <w:tblGrid>
        <w:gridCol w:w="965"/>
        <w:gridCol w:w="955"/>
        <w:gridCol w:w="634"/>
        <w:gridCol w:w="974"/>
        <w:gridCol w:w="754"/>
        <w:gridCol w:w="1224"/>
        <w:gridCol w:w="1560"/>
        <w:gridCol w:w="1502"/>
      </w:tblGrid>
      <w:tr>
        <w:trPr>
          <w:trHeight w:val="67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借入日期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借款公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借款银行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b/>
                <w:bCs/>
                <w:color w:val="000000"/>
                <w:spacing w:val="0"/>
                <w:w w:val="100"/>
                <w:position w:val="0"/>
              </w:rPr>
              <w:t>币种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pPr>
            <w:r>
              <w:rPr>
                <w:b/>
                <w:bCs/>
                <w:color w:val="000000"/>
                <w:spacing w:val="0"/>
                <w:w w:val="100"/>
                <w:position w:val="0"/>
              </w:rPr>
              <w:t>贷款余额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b/>
                <w:bCs/>
                <w:color w:val="000000"/>
                <w:spacing w:val="0"/>
                <w:w w:val="100"/>
                <w:position w:val="0"/>
              </w:rPr>
              <w:t>逾期金额（万元）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40"/>
              <w:jc w:val="left"/>
            </w:pPr>
            <w:r>
              <w:rPr>
                <w:b/>
                <w:bCs/>
                <w:color w:val="000000"/>
                <w:spacing w:val="0"/>
                <w:w w:val="100"/>
                <w:position w:val="0"/>
              </w:rPr>
              <w:t>备注</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2017/6/27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数字香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中行浙江省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US$6,600.00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US$6,600.00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逾期</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联络互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招行钱塘支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bl>
    <w:p>
      <w:pPr>
        <w:spacing w:lineRule="exact" w:line="1"/>
        <w:rPr>
          <w:sz w:val="2"/>
          <w:szCs w:val="2"/>
        </w:rPr>
      </w:pPr>
      <w:r>
        <w:br w:type="page"/>
      </w:r>
    </w:p>
    <w:tbl>
      <w:tblPr>
        <w:tblOverlap w:val="never"/>
        <w:jc w:val="center"/>
        <w:tblLayout w:type="fixed"/>
      </w:tblPr>
      <w:tblGrid>
        <w:gridCol w:w="965"/>
        <w:gridCol w:w="955"/>
        <w:gridCol w:w="634"/>
        <w:gridCol w:w="974"/>
        <w:gridCol w:w="754"/>
        <w:gridCol w:w="1224"/>
        <w:gridCol w:w="1560"/>
        <w:gridCol w:w="1502"/>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联络互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招行钱塘支 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人民币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逾期</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2019/5/6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联络互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中行浙江省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人民币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逾期</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联络互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中行浙江省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联络互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中行浙江省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人民币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逾期</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2019/11/1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联络互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中行浙江省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人民币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逾期</w:t>
            </w:r>
          </w:p>
        </w:tc>
      </w:tr>
      <w:tr>
        <w:trPr>
          <w:trHeight w:val="9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2026/6/17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联络互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北京银行光 明支行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每季度还款</w:t>
            </w:r>
            <w:r>
              <w:rPr>
                <w:rFonts w:ascii="Times New Roman" w:eastAsia="Times New Roman" w:hAnsi="Times New Roman" w:cs="Times New Roman"/>
                <w:color w:val="000000"/>
                <w:spacing w:val="0"/>
                <w:w w:val="100"/>
                <w:position w:val="0"/>
                <w:sz w:val="18"/>
                <w:szCs w:val="18"/>
              </w:rPr>
              <w:t xml:space="preserve">1162.5 </w:t>
            </w:r>
            <w:r>
              <w:rPr>
                <w:color w:val="000000"/>
                <w:spacing w:val="0"/>
                <w:w w:val="100"/>
                <w:position w:val="0"/>
              </w:rPr>
              <w:t>万本金，银行宣布 全部提前到期。</w:t>
            </w:r>
          </w:p>
        </w:tc>
      </w:tr>
      <w:tr>
        <w:trPr>
          <w:trHeight w:val="131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2017-6-7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2027-6-7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both"/>
              <w:rPr>
                <w:sz w:val="16"/>
                <w:szCs w:val="16"/>
              </w:rPr>
            </w:pPr>
            <w:r>
              <w:rPr>
                <w:color w:val="000000"/>
                <w:spacing w:val="0"/>
                <w:w w:val="100"/>
                <w:position w:val="0"/>
                <w:sz w:val="16"/>
                <w:szCs w:val="16"/>
              </w:rPr>
              <w:t>联络互</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北京银行光</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明支行</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6"/>
                <w:szCs w:val="16"/>
              </w:rPr>
            </w:pPr>
            <w:r>
              <w:rPr>
                <w:color w:val="000000"/>
                <w:spacing w:val="0"/>
                <w:w w:val="100"/>
                <w:position w:val="0"/>
                <w:sz w:val="16"/>
                <w:szCs w:val="16"/>
              </w:rPr>
              <w:t>人民币</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日出具</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《全部收贷通知 书》，宣布提前到 期</w:t>
            </w:r>
          </w:p>
        </w:tc>
      </w:tr>
    </w:tbl>
    <w:p>
      <w:pPr>
        <w:widowControl w:val="0"/>
        <w:spacing w:after="599" w:line="1" w:lineRule="exact"/>
      </w:pPr>
    </w:p>
    <w:p>
      <w:pPr>
        <w:pStyle w:val="Style26"/>
        <w:keepNext/>
        <w:keepLines/>
        <w:widowControl w:val="0"/>
        <w:shd w:val="clear" w:color="auto" w:fill="auto"/>
        <w:bidi w:val="0"/>
        <w:spacing w:before="0" w:after="380" w:line="240" w:lineRule="auto"/>
        <w:ind w:left="0" w:right="0" w:firstLine="960"/>
        <w:jc w:val="both"/>
      </w:pPr>
      <w:bookmarkStart w:id="1763" w:name="bookmark1763"/>
      <w:bookmarkStart w:id="1764" w:name="bookmark1764"/>
      <w:bookmarkStart w:id="1765" w:name="bookmark1765"/>
      <w:r>
        <w:rPr>
          <w:color w:val="000000"/>
          <w:spacing w:val="0"/>
          <w:w w:val="100"/>
          <w:position w:val="0"/>
          <w:sz w:val="24"/>
          <w:szCs w:val="24"/>
        </w:rPr>
        <w:t>十六、母公司财务报表主要项目注释</w:t>
      </w:r>
      <w:bookmarkEnd w:id="1763"/>
      <w:bookmarkEnd w:id="1764"/>
      <w:bookmarkEnd w:id="1765"/>
    </w:p>
    <w:p>
      <w:pPr>
        <w:pStyle w:val="Style33"/>
        <w:keepNext/>
        <w:keepLines/>
        <w:widowControl w:val="0"/>
        <w:shd w:val="clear" w:color="auto" w:fill="auto"/>
        <w:bidi w:val="0"/>
        <w:spacing w:before="0" w:after="380" w:line="240" w:lineRule="auto"/>
        <w:ind w:left="0" w:right="0" w:firstLine="960"/>
        <w:jc w:val="both"/>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66"/>
      <w:bookmarkEnd w:id="1767"/>
      <w:bookmarkEnd w:id="1768"/>
    </w:p>
    <w:p>
      <w:pPr>
        <w:pStyle w:val="Style43"/>
        <w:keepNext/>
        <w:keepLines/>
        <w:widowControl w:val="0"/>
        <w:shd w:val="clear" w:color="auto" w:fill="auto"/>
        <w:bidi w:val="0"/>
        <w:spacing w:before="0" w:after="380" w:line="240" w:lineRule="auto"/>
        <w:ind w:left="0" w:right="0" w:firstLine="960"/>
        <w:jc w:val="both"/>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69"/>
      <w:bookmarkEnd w:id="1770"/>
      <w:bookmarkEnd w:id="1771"/>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24,231,7</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24,231,7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24,231,74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24,231,74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61,040,2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532,592.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60,507,62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76,526,66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623,055.8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75,903,608.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18,871,4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532,592.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18,338,83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23,907,22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623,055.8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23,284,171.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42,168,7</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42,168,78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52,619,436.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spacing w:lineRule="exact" w:line="1"/>
        <w:rPr>
          <w:sz w:val="2"/>
          <w:szCs w:val="2"/>
        </w:rPr>
      </w:pPr>
      <w:r>
        <w:br w:type="page"/>
      </w:r>
    </w:p>
    <w:p>
      <w:pPr>
        <w:widowControl w:val="0"/>
        <w:jc w:val="center"/>
        <w:rPr>
          <w:sz w:val="2"/>
          <w:szCs w:val="2"/>
        </w:rPr>
      </w:pPr>
      <w:r>
        <w:drawing>
          <wp:inline>
            <wp:extent cx="6089650" cy="261493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a:stretch/>
                  </pic:blipFill>
                  <pic:spPr>
                    <a:xfrm>
                      <a:ext cx="6089650" cy="2614930"/>
                    </a:xfrm>
                    <a:prstGeom prst="rect"/>
                  </pic:spPr>
                </pic:pic>
              </a:graphicData>
            </a:graphic>
          </wp:inline>
        </w:drawing>
      </w:r>
    </w:p>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940"/>
        <w:jc w:val="both"/>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9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940"/>
        <w:jc w:val="both"/>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76,674,998.67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单项计提预期信用损失的应收账款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24,231,740.66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10,274,470.56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42,168,787.45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8,596,960.00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85,271,958.67</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940"/>
        <w:jc w:val="both"/>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72"/>
      <w:bookmarkEnd w:id="1773"/>
      <w:bookmarkEnd w:id="1774"/>
    </w:p>
    <w:p>
      <w:pPr>
        <w:pStyle w:val="Style30"/>
        <w:keepNext w:val="0"/>
        <w:keepLines w:val="0"/>
        <w:widowControl w:val="0"/>
        <w:shd w:val="clear" w:color="auto" w:fill="auto"/>
        <w:bidi w:val="0"/>
        <w:spacing w:before="0" w:after="140" w:line="240" w:lineRule="auto"/>
        <w:ind w:left="0" w:right="0" w:firstLine="940"/>
        <w:jc w:val="both"/>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24,231,740.66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24,231,740.66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623,055.89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250,540.12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532,592.70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24,854,796.55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250,540.12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24,764,333.36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2203"/>
        <w:gridCol w:w="2170"/>
        <w:gridCol w:w="2088"/>
        <w:gridCol w:w="2150"/>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tabs>
                <w:tab w:pos="4277" w:val="left"/>
              </w:tabs>
              <w:bidi w:val="0"/>
              <w:spacing w:before="0" w:after="0" w:line="240" w:lineRule="auto"/>
              <w:ind w:left="1320" w:right="0" w:firstLine="0"/>
              <w:jc w:val="left"/>
            </w:pPr>
            <w:r>
              <w:rPr>
                <w:color w:val="000000"/>
                <w:spacing w:val="0"/>
                <w:w w:val="100"/>
                <w:position w:val="0"/>
              </w:rPr>
              <w:t>单位名称</w:t>
              <w:tab/>
              <w:t>收回或转回金额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收回方式</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正常信用风险组合中</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L</w:t>
            </w:r>
            <w:r>
              <w:rPr>
                <w:color w:val="000000"/>
                <w:spacing w:val="0"/>
                <w:w w:val="100"/>
                <w:position w:val="0"/>
                <w:sz w:val="20"/>
                <w:szCs w:val="20"/>
              </w:rPr>
              <w:t>按账龄分析法计提坏账准备的应收账款：</w:t>
            </w:r>
          </w:p>
        </w:tc>
      </w:tr>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10,274,470.56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102,744.70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8,596,960.00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429,848.00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18,871,430.56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532,592.70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bidi w:val="0"/>
        <w:spacing w:before="0" w:after="380" w:line="240" w:lineRule="auto"/>
        <w:ind w:left="108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775"/>
      <w:bookmarkEnd w:id="1776"/>
      <w:bookmarkEnd w:id="1778"/>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26,968,550.00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21,169,010.00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21,169,010.00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12,620,656.56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9,604,055.39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96,040.55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8,595,200.00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429,760.00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78,957,471.95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92.59%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960"/>
        <w:jc w:val="both"/>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79"/>
      <w:bookmarkEnd w:id="1780"/>
      <w:bookmarkEnd w:id="1781"/>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26,056,622.79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74,876,140.36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585,589,713.99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2,169,209,212.83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611,646,336.78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2,244,085,353.19</w:t>
            </w: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960"/>
        <w:jc w:val="both"/>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82"/>
      <w:bookmarkEnd w:id="1783"/>
      <w:bookmarkEnd w:id="1784"/>
    </w:p>
    <w:p>
      <w:pPr>
        <w:pStyle w:val="Style75"/>
        <w:keepNext/>
        <w:keepLines/>
        <w:widowControl w:val="0"/>
        <w:shd w:val="clear" w:color="auto" w:fill="auto"/>
        <w:bidi w:val="0"/>
        <w:spacing w:before="0" w:line="240" w:lineRule="auto"/>
        <w:ind w:left="0" w:right="0" w:firstLine="960"/>
        <w:jc w:val="both"/>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85"/>
      <w:bookmarkEnd w:id="1786"/>
      <w:bookmarkEnd w:id="1787"/>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26,056,622.79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74,876,140.36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26,056,622.79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74,876,140.36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960"/>
        <w:jc w:val="both"/>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88"/>
      <w:bookmarkEnd w:id="1789"/>
      <w:bookmarkEnd w:id="1790"/>
    </w:p>
    <w:p>
      <w:pPr>
        <w:pStyle w:val="Style75"/>
        <w:keepNext/>
        <w:keepLines/>
        <w:widowControl w:val="0"/>
        <w:shd w:val="clear" w:color="auto" w:fill="auto"/>
        <w:bidi w:val="0"/>
        <w:spacing w:before="0" w:line="240" w:lineRule="auto"/>
        <w:ind w:left="0" w:right="0" w:firstLine="960"/>
        <w:jc w:val="both"/>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91"/>
      <w:bookmarkEnd w:id="1792"/>
      <w:bookmarkEnd w:id="1793"/>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955,516,716.13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2,610,694,141.70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435,176.08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1,582,415.96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958,359,892.21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2,615,104,257.66</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960"/>
        <w:jc w:val="both"/>
      </w:pPr>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94"/>
      <w:bookmarkEnd w:id="1795"/>
      <w:bookmarkEnd w:id="1796"/>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7,411,980.03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438,483,064.80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445,895,044.83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11,886,858.29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6,515,093.83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18,401,952.12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103,286,840.85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103,286,840.85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11,760,022.12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11,760,022.12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19,298,838.32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353,471,339.90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372,770,178.22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220" w:line="240" w:lineRule="auto"/>
        <w:ind w:left="0" w:right="0" w:firstLine="9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4"/>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1.</w:t>
      </w:r>
      <w:r>
        <w:rPr>
          <w:b/>
          <w:bCs/>
          <w:color w:val="000000"/>
          <w:spacing w:val="0"/>
          <w:w w:val="100"/>
          <w:position w:val="0"/>
        </w:rPr>
        <w:t>按坏账准备计提方法分类披露</w:t>
      </w:r>
    </w:p>
    <w:tbl>
      <w:tblPr>
        <w:tblOverlap w:val="never"/>
        <w:jc w:val="center"/>
        <w:tblLayout w:type="fixed"/>
      </w:tblPr>
      <w:tblGrid>
        <w:gridCol w:w="2424"/>
        <w:gridCol w:w="1382"/>
        <w:gridCol w:w="850"/>
        <w:gridCol w:w="1416"/>
        <w:gridCol w:w="1099"/>
        <w:gridCol w:w="1483"/>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单项计提预期信用损失的其他 应收款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410,159,100.40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353,471,339.90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56,687,760.50</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按组合计提预期信用损失的其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548,200,791.81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19,298,838.32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528,901,953.49</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其中：信用风险特征组合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109,648,383.79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19,298,838.32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90,349,545.47</w:t>
            </w:r>
          </w:p>
        </w:tc>
      </w:tr>
    </w:tbl>
    <w:p>
      <w:pPr>
        <w:spacing w:lineRule="exact" w:line="1"/>
        <w:rPr>
          <w:sz w:val="2"/>
          <w:szCs w:val="2"/>
        </w:rPr>
      </w:pPr>
      <w:r>
        <w:br w:type="page"/>
      </w:r>
    </w:p>
    <w:tbl>
      <w:tblPr>
        <w:tblOverlap w:val="never"/>
        <w:jc w:val="center"/>
        <w:tblLayout w:type="fixed"/>
      </w:tblPr>
      <w:tblGrid>
        <w:gridCol w:w="2424"/>
        <w:gridCol w:w="1382"/>
        <w:gridCol w:w="850"/>
        <w:gridCol w:w="1416"/>
        <w:gridCol w:w="1099"/>
        <w:gridCol w:w="148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438,552,408.02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438,552,408.02</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959,339,892.21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372,770,178.22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585,589,713.99</w:t>
            </w:r>
          </w:p>
        </w:tc>
      </w:tr>
    </w:tbl>
    <w:p>
      <w:pPr>
        <w:widowControl w:val="0"/>
        <w:spacing w:after="599" w:line="1" w:lineRule="exact"/>
      </w:pPr>
    </w:p>
    <w:p>
      <w:pPr>
        <w:pStyle w:val="Style54"/>
        <w:keepNext w:val="0"/>
        <w:keepLines w:val="0"/>
        <w:widowControl w:val="0"/>
        <w:shd w:val="clear" w:color="auto" w:fill="auto"/>
        <w:bidi w:val="0"/>
        <w:spacing w:before="0" w:after="40" w:line="240" w:lineRule="auto"/>
        <w:ind w:left="1380" w:right="0" w:firstLine="0"/>
        <w:jc w:val="left"/>
      </w:pPr>
      <w:r>
        <w:rPr>
          <w:color w:val="000000"/>
          <w:spacing w:val="0"/>
          <w:w w:val="100"/>
          <w:position w:val="0"/>
        </w:rPr>
        <w:t>续:</w:t>
      </w:r>
    </w:p>
    <w:tbl>
      <w:tblPr>
        <w:tblOverlap w:val="never"/>
        <w:jc w:val="center"/>
        <w:tblLayout w:type="fixed"/>
      </w:tblPr>
      <w:tblGrid>
        <w:gridCol w:w="2424"/>
        <w:gridCol w:w="1382"/>
        <w:gridCol w:w="850"/>
        <w:gridCol w:w="1416"/>
        <w:gridCol w:w="1094"/>
        <w:gridCol w:w="1579"/>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020" w:right="0" w:firstLine="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单项计提预期信用损失的其他 应收款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438,483,064.80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438,483,064.80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按组合计提预期信用损失的其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2,176,621,192.86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7,411,980.03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2,169,209,212.83</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其中：信用风险特征组合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287,317,710.50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7,411,980.03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279,905,730.47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合并关联方组合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1,889,303,482.36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1,889,303,482.36</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2,615,104,257.66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445,895,044.83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2,169,209,212.83</w:t>
            </w:r>
          </w:p>
        </w:tc>
      </w:tr>
    </w:tbl>
    <w:p>
      <w:pPr>
        <w:widowControl w:val="0"/>
        <w:spacing w:after="479" w:line="1" w:lineRule="exact"/>
      </w:pPr>
    </w:p>
    <w:p>
      <w:pPr>
        <w:pStyle w:val="Style54"/>
        <w:keepNext w:val="0"/>
        <w:keepLines w:val="0"/>
        <w:widowControl w:val="0"/>
        <w:shd w:val="clear" w:color="auto" w:fill="auto"/>
        <w:bidi w:val="0"/>
        <w:spacing w:before="0" w:after="40" w:line="240" w:lineRule="auto"/>
        <w:ind w:left="0" w:right="0" w:firstLine="960"/>
        <w:jc w:val="left"/>
      </w:pPr>
      <w:r>
        <w:rPr>
          <w:b/>
          <w:bCs/>
          <w:color w:val="000000"/>
          <w:spacing w:val="0"/>
          <w:w w:val="100"/>
          <w:position w:val="0"/>
        </w:rPr>
        <w:t>1.</w:t>
      </w:r>
      <w:r>
        <w:rPr>
          <w:b/>
          <w:bCs/>
          <w:color w:val="000000"/>
          <w:spacing w:val="0"/>
          <w:w w:val="100"/>
          <w:position w:val="0"/>
        </w:rPr>
        <w:t>单项计提预期信用损失的其他应收款情况</w:t>
      </w:r>
    </w:p>
    <w:tbl>
      <w:tblPr>
        <w:tblOverlap w:val="never"/>
        <w:jc w:val="center"/>
        <w:tblLayout w:type="fixed"/>
      </w:tblPr>
      <w:tblGrid>
        <w:gridCol w:w="2952"/>
        <w:gridCol w:w="1421"/>
        <w:gridCol w:w="1560"/>
        <w:gridCol w:w="1272"/>
        <w:gridCol w:w="1363"/>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会找房（北京）网络技术有限公司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284,955,557.28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284,955,557.28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预计全部无法收</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回</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长春创世实业有限公司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103,950,000.00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51,975,000.00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预计部分无法收</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回</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北京百维博锐贸易有限公司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11,760,022.12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11,760,022.12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预计全部无法收</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回</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吉林省洪武实业有限公司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9,425,521.00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4,712,760.50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预计部分无法收</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回</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天津鹏盛物流有限公司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预计全部无法收</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回</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苏宁云商集团股份有限公司苏宁采购 中心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预计全部无法收</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回</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北京慧斓美国际商贸有限公司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预计全部无法收</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回</w:t>
            </w:r>
          </w:p>
        </w:tc>
      </w:tr>
      <w:tr>
        <w:trPr>
          <w:trHeight w:val="45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410,159,100.40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353,471,339.90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0"/>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9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707,960.69</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53,957,472.83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54,977,950.27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54,777,950.27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109,648,383.79</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94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3</w:t>
      </w:r>
      <w:bookmarkEnd w:id="1799"/>
      <w:r>
        <w:rPr>
          <w:color w:val="000000"/>
          <w:spacing w:val="0"/>
          <w:w w:val="100"/>
          <w:position w:val="0"/>
        </w:rPr>
        <w:t>）本期计提、收回或转回的坏账准备情况</w:t>
      </w:r>
      <w:bookmarkEnd w:id="1797"/>
      <w:bookmarkEnd w:id="1798"/>
      <w:bookmarkEnd w:id="1800"/>
    </w:p>
    <w:p>
      <w:pPr>
        <w:pStyle w:val="Style30"/>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70"/>
        <w:gridCol w:w="1594"/>
        <w:gridCol w:w="164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54" w:hRule="exact"/>
        </w:trPr>
        <w:tc>
          <w:tcPr>
            <w:gridSpan w:val="3"/>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其中本期坏账准备转回或收回金额重要的：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转回或收回金额</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94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4</w:t>
      </w:r>
      <w:bookmarkEnd w:id="1803"/>
      <w:r>
        <w:rPr>
          <w:color w:val="000000"/>
          <w:spacing w:val="0"/>
          <w:w w:val="100"/>
          <w:position w:val="0"/>
        </w:rPr>
        <w:t>）本期实际核销的其他应收款情况</w:t>
      </w:r>
      <w:bookmarkEnd w:id="1801"/>
      <w:bookmarkEnd w:id="1802"/>
      <w:bookmarkEnd w:id="1804"/>
    </w:p>
    <w:p>
      <w:pPr>
        <w:pStyle w:val="Style30"/>
        <w:keepNext w:val="0"/>
        <w:keepLines w:val="0"/>
        <w:widowControl w:val="0"/>
        <w:shd w:val="clear" w:color="auto" w:fill="auto"/>
        <w:bidi w:val="0"/>
        <w:spacing w:before="0" w:after="100" w:line="240" w:lineRule="auto"/>
        <w:ind w:left="9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2"/>
              <w:keepNext w:val="0"/>
              <w:keepLines w:val="0"/>
              <w:widowControl w:val="0"/>
              <w:shd w:val="clear" w:color="auto" w:fill="auto"/>
              <w:bidi w:val="0"/>
              <w:spacing w:before="0" w:after="380" w:line="240" w:lineRule="auto"/>
              <w:ind w:left="0" w:right="0" w:firstLine="0"/>
              <w:jc w:val="left"/>
              <w:rPr>
                <w:sz w:val="20"/>
                <w:szCs w:val="20"/>
              </w:rPr>
            </w:pPr>
            <w:bookmarkStart w:id="1805" w:name="bookmark180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805"/>
          </w:p>
          <w:p>
            <w:pPr>
              <w:pStyle w:val="Style2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351,510,328.82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245728179.68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105782149.14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284,955,557.28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250076485.51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35635738.44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284,955,557.28</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103,950,000.00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51,975,000.00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52,636,660.27</w:t>
            </w:r>
          </w:p>
        </w:tc>
        <w:tc>
          <w:tcPr>
            <w:tcBorders>
              <w:top w:val="single" w:sz="4"/>
              <w:left w:val="single" w:sz="4"/>
            </w:tcBorders>
            <w:shd w:val="clear" w:color="auto" w:fill="FFFFFF"/>
            <w:vAlign w:val="center"/>
          </w:tcPr>
          <w:p>
            <w:pPr>
              <w:pStyle w:val="Style22"/>
              <w:keepNext w:val="0"/>
              <w:keepLines w:val="0"/>
              <w:widowControl w:val="0"/>
              <w:numPr>
                <w:ilvl w:val="0"/>
                <w:numId w:val="105"/>
              </w:numPr>
              <w:shd w:val="clear" w:color="auto" w:fill="auto"/>
              <w:tabs>
                <w:tab w:pos="130"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3247345.19</w:t>
            </w:r>
            <w:r>
              <w:rPr>
                <w:color w:val="000000"/>
                <w:spacing w:val="0"/>
                <w:w w:val="100"/>
                <w:position w:val="0"/>
              </w:rPr>
              <w:t>,</w:t>
            </w:r>
          </w:p>
          <w:p>
            <w:pPr>
              <w:pStyle w:val="Style22"/>
              <w:keepNext w:val="0"/>
              <w:keepLines w:val="0"/>
              <w:widowControl w:val="0"/>
              <w:numPr>
                <w:ilvl w:val="0"/>
                <w:numId w:val="105"/>
              </w:numPr>
              <w:shd w:val="clear" w:color="auto" w:fill="auto"/>
              <w:tabs>
                <w:tab w:pos="158"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3549000.01</w:t>
            </w:r>
            <w:r>
              <w:rPr>
                <w:color w:val="000000"/>
                <w:spacing w:val="0"/>
                <w:w w:val="100"/>
                <w:position w:val="0"/>
              </w:rPr>
              <w:t>，</w:t>
            </w:r>
          </w:p>
          <w:p>
            <w:pPr>
              <w:pStyle w:val="Style22"/>
              <w:keepNext w:val="0"/>
              <w:keepLines w:val="0"/>
              <w:widowControl w:val="0"/>
              <w:numPr>
                <w:ilvl w:val="0"/>
                <w:numId w:val="105"/>
              </w:numPr>
              <w:shd w:val="clear" w:color="auto" w:fill="auto"/>
              <w:tabs>
                <w:tab w:pos="149"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45840315.07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15,790,998.08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23,981,000.00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817,033,546.37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352,721,555.36</w:t>
            </w:r>
          </w:p>
        </w:tc>
      </w:tr>
    </w:tbl>
    <w:p>
      <w:pPr>
        <w:widowControl w:val="0"/>
        <w:spacing w:after="339" w:line="1" w:lineRule="exact"/>
      </w:pPr>
    </w:p>
    <w:p>
      <w:pPr>
        <w:pStyle w:val="Style75"/>
        <w:keepNext/>
        <w:keepLines/>
        <w:widowControl w:val="0"/>
        <w:shd w:val="clear" w:color="auto" w:fill="auto"/>
        <w:bidi w:val="0"/>
        <w:spacing w:before="0" w:after="340" w:line="240" w:lineRule="auto"/>
        <w:ind w:left="0" w:right="0" w:firstLine="960"/>
        <w:jc w:val="both"/>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color w:val="000000"/>
          <w:spacing w:val="0"/>
          <w:w w:val="100"/>
          <w:position w:val="0"/>
        </w:rPr>
        <w:t>）涉及政府补助的应收款项</w:t>
      </w:r>
      <w:bookmarkEnd w:id="1806"/>
      <w:bookmarkEnd w:id="1807"/>
      <w:bookmarkEnd w:id="18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201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及依据</w:t>
            </w:r>
          </w:p>
        </w:tc>
      </w:tr>
      <w:tr>
        <w:trPr>
          <w:trHeight w:val="128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810" w:name="bookmark181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、长期股权投资</w:t>
            </w:r>
            <w:bookmarkEnd w:id="1810"/>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5,733,777,082.22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230,269,031.04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5,503,508,051.18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6,033,817,108.49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489,889,591.43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5,543,927,517.06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549,561,601.58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454,686,455.59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94,875,145.99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256,516,219.26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193,247,608.82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63,268,610.44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6,283,338,683.80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684,955,486.63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5,598,383,197.17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6,290,333,327.75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683,137,200.25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5,607,196,127.50</w:t>
            </w:r>
          </w:p>
        </w:tc>
      </w:tr>
    </w:tbl>
    <w:p>
      <w:pPr>
        <w:widowControl w:val="0"/>
        <w:spacing w:after="339" w:line="1" w:lineRule="exact"/>
      </w:pPr>
    </w:p>
    <w:p>
      <w:pPr>
        <w:pStyle w:val="Style43"/>
        <w:keepNext/>
        <w:keepLines/>
        <w:widowControl w:val="0"/>
        <w:shd w:val="clear" w:color="auto" w:fill="auto"/>
        <w:bidi w:val="0"/>
        <w:spacing w:before="0" w:after="340" w:line="240" w:lineRule="auto"/>
        <w:ind w:left="108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11"/>
      <w:bookmarkEnd w:id="1812"/>
      <w:bookmarkEnd w:id="18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北京数字天域 科技有限责任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3,706,377,601.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3,706,377,601.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北京酷能量科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LianluoSmartLi</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16,445,228.64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16,445,228.64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116,351,035.69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杭州联络互动 电子商务有限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东阳三尚传媒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40,419,465.88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40,419,465.88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敷字天域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594,374,800.0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594,374,800.00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杭州联络文化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迪岸双赢集团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1,186,110,420.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1,186,110,420.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5,917,995.35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5,543,927,517.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40,419,465.88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5,503,508,051.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230,269,031.04</w:t>
            </w:r>
          </w:p>
        </w:tc>
      </w:tr>
    </w:tbl>
    <w:p>
      <w:pPr>
        <w:widowControl w:val="0"/>
        <w:spacing w:after="319" w:line="1" w:lineRule="exact"/>
      </w:pPr>
    </w:p>
    <w:p>
      <w:pPr>
        <w:pStyle w:val="Style43"/>
        <w:keepNext/>
        <w:keepLines/>
        <w:widowControl w:val="0"/>
        <w:shd w:val="clear" w:color="auto" w:fill="auto"/>
        <w:bidi w:val="0"/>
        <w:spacing w:before="0" w:line="240" w:lineRule="auto"/>
        <w:ind w:left="1080" w:right="0" w:firstLine="0"/>
        <w:jc w:val="left"/>
      </w:pPr>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14"/>
      <w:bookmarkEnd w:id="1815"/>
      <w:bookmarkEnd w:id="18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上海赐麓 网络科技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2,349,922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15,949,61</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广州珍珑 网络科技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5,865,231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成都动鱼</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数码科技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重庆翼动 科技有限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33,100,38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22,754,21</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一起住好 房（北京）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13,213,10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5,839,639</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网络科技 有限公司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东阳三尚 传媒股份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15,052,70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286,039,0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53,585,19</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247,505,7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w:t>
            </w: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8,539,694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5,174,063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94,875,14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454,686,4</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5.99</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63,268,61</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8,539,694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5,174,063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286,039,0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94,875,14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454,686,4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w:t>
            </w:r>
          </w:p>
        </w:tc>
      </w:tr>
    </w:tbl>
    <w:p>
      <w:pPr>
        <w:widowControl w:val="0"/>
        <w:spacing w:after="319" w:line="1" w:lineRule="exact"/>
      </w:pPr>
    </w:p>
    <w:p>
      <w:pPr>
        <w:pStyle w:val="Style43"/>
        <w:keepNext/>
        <w:keepLines/>
        <w:widowControl w:val="0"/>
        <w:numPr>
          <w:ilvl w:val="0"/>
          <w:numId w:val="107"/>
        </w:numPr>
        <w:shd w:val="clear" w:color="auto" w:fill="auto"/>
        <w:bidi w:val="0"/>
        <w:spacing w:before="0" w:after="380" w:line="240" w:lineRule="auto"/>
        <w:ind w:left="0" w:right="0" w:firstLine="940"/>
        <w:jc w:val="both"/>
      </w:pPr>
      <w:bookmarkStart w:id="1817" w:name="bookmark1817"/>
      <w:bookmarkStart w:id="1818" w:name="bookmark1818"/>
      <w:bookmarkStart w:id="1819" w:name="bookmark1819"/>
      <w:bookmarkStart w:id="1820" w:name="bookmark1820"/>
      <w:bookmarkEnd w:id="1819"/>
      <w:r>
        <w:rPr>
          <w:color w:val="000000"/>
          <w:spacing w:val="0"/>
          <w:w w:val="100"/>
          <w:position w:val="0"/>
        </w:rPr>
        <w:t>其他说明</w:t>
      </w:r>
      <w:bookmarkEnd w:id="1817"/>
      <w:bookmarkEnd w:id="1818"/>
      <w:bookmarkEnd w:id="1820"/>
    </w:p>
    <w:p>
      <w:pPr>
        <w:pStyle w:val="Style33"/>
        <w:keepNext/>
        <w:keepLines/>
        <w:widowControl w:val="0"/>
        <w:shd w:val="clear" w:color="auto" w:fill="auto"/>
        <w:bidi w:val="0"/>
        <w:spacing w:before="0" w:after="380" w:line="240" w:lineRule="auto"/>
        <w:ind w:left="0" w:right="0" w:firstLine="940"/>
        <w:jc w:val="both"/>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color w:val="000000"/>
          <w:spacing w:val="0"/>
          <w:w w:val="100"/>
          <w:position w:val="0"/>
        </w:rPr>
        <w:t>、营业收入和营业成本</w:t>
      </w:r>
      <w:bookmarkEnd w:id="1821"/>
      <w:bookmarkEnd w:id="1822"/>
      <w:bookmarkEnd w:id="18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-2,483,217.03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1,401,715.10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70,466,395.59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99,336,362.80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39,013,044.59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25,950,259.37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40,454,963.27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26,112,081.93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36,529,827.56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27,351,974.47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110,921,358.86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125,448,444.73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17" w:lineRule="exact"/>
        <w:ind w:left="0" w:right="0" w:firstLine="940"/>
        <w:jc w:val="both"/>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17" w:lineRule="exact"/>
        <w:ind w:left="0" w:right="0" w:firstLine="940"/>
        <w:jc w:val="both"/>
      </w:pP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940"/>
        <w:jc w:val="both"/>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17" w:lineRule="exact"/>
        <w:ind w:left="940" w:right="0" w:firstLine="2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0"/>
        <w:keepNext w:val="0"/>
        <w:keepLines w:val="0"/>
        <w:widowControl w:val="0"/>
        <w:shd w:val="clear" w:color="auto" w:fill="auto"/>
        <w:bidi w:val="0"/>
        <w:spacing w:before="0" w:after="380" w:line="317" w:lineRule="exact"/>
        <w:ind w:left="0" w:right="0" w:firstLine="94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940"/>
        <w:jc w:val="both"/>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w:t>
      </w:r>
      <w:bookmarkEnd w:id="1827"/>
      <w:r>
        <w:rPr>
          <w:color w:val="000000"/>
          <w:spacing w:val="0"/>
          <w:w w:val="100"/>
          <w:position w:val="0"/>
        </w:rPr>
        <w:t>、投资收益</w:t>
      </w:r>
      <w:bookmarkEnd w:id="1825"/>
      <w:bookmarkEnd w:id="1826"/>
      <w:bookmarkEnd w:id="1828"/>
    </w:p>
    <w:p>
      <w:pPr>
        <w:pStyle w:val="Style30"/>
        <w:keepNext w:val="0"/>
        <w:keepLines w:val="0"/>
        <w:widowControl w:val="0"/>
        <w:shd w:val="clear" w:color="auto" w:fill="auto"/>
        <w:bidi w:val="0"/>
        <w:spacing w:before="0" w:after="100" w:line="240" w:lineRule="auto"/>
        <w:ind w:left="988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-5,046,282.20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-12,054,807.56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12,081,084.00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7,034,801.80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-12,054,807.56</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960"/>
        <w:jc w:val="both"/>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6</w:t>
      </w:r>
      <w:bookmarkEnd w:id="1831"/>
      <w:r>
        <w:rPr>
          <w:color w:val="000000"/>
          <w:spacing w:val="0"/>
          <w:w w:val="100"/>
          <w:position w:val="0"/>
        </w:rPr>
        <w:t>、其他</w:t>
      </w:r>
      <w:bookmarkEnd w:id="1829"/>
      <w:bookmarkEnd w:id="1830"/>
      <w:bookmarkEnd w:id="1832"/>
    </w:p>
    <w:p>
      <w:pPr>
        <w:pStyle w:val="Style26"/>
        <w:keepNext/>
        <w:keepLines/>
        <w:widowControl w:val="0"/>
        <w:shd w:val="clear" w:color="auto" w:fill="auto"/>
        <w:bidi w:val="0"/>
        <w:spacing w:before="0" w:after="340" w:line="240" w:lineRule="auto"/>
        <w:ind w:left="0" w:right="0" w:firstLine="960"/>
        <w:jc w:val="both"/>
      </w:pPr>
      <w:bookmarkStart w:id="1833" w:name="bookmark1833"/>
      <w:bookmarkStart w:id="1834" w:name="bookmark1834"/>
      <w:bookmarkStart w:id="1835" w:name="bookmark1835"/>
      <w:r>
        <w:rPr>
          <w:color w:val="000000"/>
          <w:spacing w:val="0"/>
          <w:w w:val="100"/>
          <w:position w:val="0"/>
          <w:sz w:val="24"/>
          <w:szCs w:val="24"/>
        </w:rPr>
        <w:t>十七、补充资料</w:t>
      </w:r>
      <w:bookmarkEnd w:id="1833"/>
      <w:bookmarkEnd w:id="1834"/>
      <w:bookmarkEnd w:id="1835"/>
    </w:p>
    <w:p>
      <w:pPr>
        <w:pStyle w:val="Style33"/>
        <w:keepNext/>
        <w:keepLines/>
        <w:widowControl w:val="0"/>
        <w:shd w:val="clear" w:color="auto" w:fill="auto"/>
        <w:bidi w:val="0"/>
        <w:spacing w:before="0" w:after="340" w:line="240" w:lineRule="auto"/>
        <w:ind w:left="0" w:right="0" w:firstLine="960"/>
        <w:jc w:val="both"/>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6"/>
      <w:bookmarkEnd w:id="1837"/>
      <w:bookmarkEnd w:id="1838"/>
    </w:p>
    <w:p>
      <w:pPr>
        <w:pStyle w:val="Style30"/>
        <w:keepNext w:val="0"/>
        <w:keepLines w:val="0"/>
        <w:widowControl w:val="0"/>
        <w:shd w:val="clear" w:color="auto" w:fill="auto"/>
        <w:bidi w:val="0"/>
        <w:spacing w:before="0" w:after="140" w:line="240" w:lineRule="auto"/>
        <w:ind w:left="0" w:right="0" w:firstLine="9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78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4,830,427.40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17,773,641.31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2,462,895.00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317,051,458.98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-44,026,003.81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36,378,533.49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1,440,151.34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20,038,250.27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312,992,550.76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2" w:lineRule="exact"/>
        <w:ind w:left="96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280" w:line="36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960"/>
        <w:jc w:val="both"/>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39"/>
      <w:bookmarkEnd w:id="1840"/>
      <w:bookmarkEnd w:id="1841"/>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pStyle w:val="Style33"/>
        <w:keepNext/>
        <w:keepLines/>
        <w:widowControl w:val="0"/>
        <w:shd w:val="clear" w:color="auto" w:fill="auto"/>
        <w:tabs>
          <w:tab w:pos="1338" w:val="left"/>
        </w:tabs>
        <w:bidi w:val="0"/>
        <w:spacing w:before="0" w:after="280" w:line="331" w:lineRule="exact"/>
        <w:ind w:left="0" w:right="0" w:firstLine="960"/>
        <w:jc w:val="both"/>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3</w:t>
      </w:r>
      <w:bookmarkEnd w:id="1844"/>
      <w:r>
        <w:rPr>
          <w:color w:val="000000"/>
          <w:spacing w:val="0"/>
          <w:w w:val="100"/>
          <w:position w:val="0"/>
        </w:rPr>
        <w:t>、</w:t>
        <w:tab/>
        <w:t>境内外会计准则下会计数据差异</w:t>
      </w:r>
      <w:bookmarkEnd w:id="1842"/>
      <w:bookmarkEnd w:id="1843"/>
      <w:bookmarkEnd w:id="1845"/>
    </w:p>
    <w:p>
      <w:pPr>
        <w:pStyle w:val="Style43"/>
        <w:keepNext/>
        <w:keepLines/>
        <w:widowControl w:val="0"/>
        <w:shd w:val="clear" w:color="auto" w:fill="auto"/>
        <w:tabs>
          <w:tab w:pos="1453" w:val="left"/>
        </w:tabs>
        <w:bidi w:val="0"/>
        <w:spacing w:before="0" w:line="331" w:lineRule="exact"/>
        <w:ind w:left="0" w:right="0" w:firstLine="960"/>
        <w:jc w:val="both"/>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46"/>
      <w:bookmarkEnd w:id="1847"/>
      <w:bookmarkEnd w:id="1849"/>
    </w:p>
    <w:p>
      <w:pPr>
        <w:pStyle w:val="Style30"/>
        <w:keepNext w:val="0"/>
        <w:keepLines w:val="0"/>
        <w:widowControl w:val="0"/>
        <w:shd w:val="clear" w:color="auto" w:fill="auto"/>
        <w:bidi w:val="0"/>
        <w:spacing w:before="0" w:after="28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1453" w:val="left"/>
        </w:tabs>
        <w:bidi w:val="0"/>
        <w:spacing w:before="0" w:line="331" w:lineRule="exact"/>
        <w:ind w:left="0" w:right="0" w:firstLine="960"/>
        <w:jc w:val="both"/>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50"/>
      <w:bookmarkEnd w:id="1851"/>
      <w:bookmarkEnd w:id="1853"/>
    </w:p>
    <w:p>
      <w:pPr>
        <w:pStyle w:val="Style30"/>
        <w:keepNext w:val="0"/>
        <w:keepLines w:val="0"/>
        <w:widowControl w:val="0"/>
        <w:shd w:val="clear" w:color="auto" w:fill="auto"/>
        <w:bidi w:val="0"/>
        <w:spacing w:before="0" w:after="28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280" w:line="331" w:lineRule="exact"/>
        <w:ind w:left="960" w:right="0" w:firstLine="0"/>
        <w:jc w:val="both"/>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54"/>
      <w:bookmarkEnd w:id="1855"/>
      <w:bookmarkEnd w:id="1857"/>
    </w:p>
    <w:p>
      <w:pPr>
        <w:pStyle w:val="Style33"/>
        <w:keepNext/>
        <w:keepLines/>
        <w:widowControl w:val="0"/>
        <w:shd w:val="clear" w:color="auto" w:fill="auto"/>
        <w:tabs>
          <w:tab w:pos="1338" w:val="left"/>
        </w:tabs>
        <w:bidi w:val="0"/>
        <w:spacing w:before="0" w:after="280" w:line="331" w:lineRule="exact"/>
        <w:ind w:left="960" w:right="0" w:firstLine="0"/>
        <w:jc w:val="both"/>
        <w:sectPr>
          <w:footnotePr>
            <w:pos w:val="pageBottom"/>
            <w:numFmt w:val="decimal"/>
            <w:numRestart w:val="continuous"/>
          </w:footnotePr>
          <w:pgSz w:w="11900" w:h="16840"/>
          <w:pgMar w:top="1393" w:right="334" w:bottom="1441" w:left="160" w:header="0" w:footer="3" w:gutter="0"/>
          <w:cols w:space="720"/>
          <w:noEndnote/>
          <w:rtlGutter w:val="0"/>
          <w:docGrid w:linePitch="360"/>
        </w:sectPr>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4</w:t>
      </w:r>
      <w:bookmarkEnd w:id="1860"/>
      <w:r>
        <w:rPr>
          <w:color w:val="000000"/>
          <w:spacing w:val="0"/>
          <w:w w:val="100"/>
          <w:position w:val="0"/>
        </w:rPr>
        <w:t>、</w:t>
        <w:tab/>
        <w:t>其他</w:t>
      </w:r>
      <w:bookmarkEnd w:id="1858"/>
      <w:bookmarkEnd w:id="1859"/>
      <w:bookmarkEnd w:id="1861"/>
    </w:p>
    <w:p>
      <w:pPr>
        <w:pStyle w:val="Style14"/>
        <w:keepNext/>
        <w:keepLines/>
        <w:widowControl w:val="0"/>
        <w:shd w:val="clear" w:color="auto" w:fill="auto"/>
        <w:bidi w:val="0"/>
        <w:spacing w:before="0" w:after="560" w:line="240" w:lineRule="auto"/>
        <w:ind w:left="0" w:right="0" w:firstLine="0"/>
        <w:jc w:val="center"/>
      </w:pPr>
      <w:bookmarkStart w:id="1862" w:name="bookmark1862"/>
      <w:bookmarkStart w:id="1863" w:name="bookmark1863"/>
      <w:bookmarkStart w:id="1864" w:name="bookmark1864"/>
      <w:r>
        <w:rPr>
          <w:color w:val="000000"/>
          <w:spacing w:val="0"/>
          <w:w w:val="100"/>
          <w:position w:val="0"/>
        </w:rPr>
        <w:t>第十三节备查文件目录</w:t>
      </w:r>
      <w:bookmarkEnd w:id="1862"/>
      <w:bookmarkEnd w:id="1863"/>
      <w:bookmarkEnd w:id="1864"/>
    </w:p>
    <w:p>
      <w:pPr>
        <w:pStyle w:val="Style54"/>
        <w:keepNext w:val="0"/>
        <w:keepLines w:val="0"/>
        <w:widowControl w:val="0"/>
        <w:shd w:val="clear" w:color="auto" w:fill="auto"/>
        <w:tabs>
          <w:tab w:pos="1727" w:val="left"/>
        </w:tabs>
        <w:bidi w:val="0"/>
        <w:spacing w:before="0" w:after="60" w:line="240" w:lineRule="auto"/>
        <w:ind w:left="1100" w:right="0" w:firstLine="0"/>
        <w:jc w:val="both"/>
        <w:rPr>
          <w:sz w:val="22"/>
          <w:szCs w:val="22"/>
        </w:rPr>
      </w:pPr>
      <w:bookmarkStart w:id="1865" w:name="bookmark1865"/>
      <w:bookmarkStart w:id="1866" w:name="bookmark1866"/>
      <w:r>
        <w:rPr>
          <w:color w:val="000000"/>
          <w:spacing w:val="0"/>
          <w:w w:val="100"/>
          <w:position w:val="0"/>
          <w:sz w:val="22"/>
          <w:szCs w:val="22"/>
        </w:rPr>
        <w:t>（</w:t>
      </w:r>
      <w:bookmarkEnd w:id="1866"/>
      <w:r>
        <w:rPr>
          <w:color w:val="000000"/>
          <w:spacing w:val="0"/>
          <w:w w:val="100"/>
          <w:position w:val="0"/>
          <w:sz w:val="22"/>
          <w:szCs w:val="22"/>
        </w:rPr>
        <w:t>一）</w:t>
        <w:tab/>
        <w:t>载有法定代表人、主管会计工作负责人、会计机构负责人签名并盖章的会计报表。</w:t>
      </w:r>
      <w:bookmarkEnd w:id="1865"/>
    </w:p>
    <w:p>
      <w:pPr>
        <w:pStyle w:val="Style54"/>
        <w:keepNext w:val="0"/>
        <w:keepLines w:val="0"/>
        <w:widowControl w:val="0"/>
        <w:shd w:val="clear" w:color="auto" w:fill="auto"/>
        <w:tabs>
          <w:tab w:pos="1727" w:val="left"/>
        </w:tabs>
        <w:bidi w:val="0"/>
        <w:spacing w:before="0" w:after="60" w:line="240" w:lineRule="auto"/>
        <w:ind w:left="1100" w:right="0" w:firstLine="0"/>
        <w:jc w:val="both"/>
        <w:rPr>
          <w:sz w:val="22"/>
          <w:szCs w:val="22"/>
        </w:rPr>
      </w:pPr>
      <w:bookmarkStart w:id="1867" w:name="bookmark1867"/>
      <w:r>
        <w:rPr>
          <w:color w:val="000000"/>
          <w:spacing w:val="0"/>
          <w:w w:val="100"/>
          <w:position w:val="0"/>
          <w:sz w:val="22"/>
          <w:szCs w:val="22"/>
        </w:rPr>
        <w:t>（</w:t>
      </w:r>
      <w:bookmarkEnd w:id="1867"/>
      <w:r>
        <w:rPr>
          <w:color w:val="000000"/>
          <w:spacing w:val="0"/>
          <w:w w:val="100"/>
          <w:position w:val="0"/>
          <w:sz w:val="22"/>
          <w:szCs w:val="22"/>
        </w:rPr>
        <w:t>二）</w:t>
        <w:tab/>
        <w:t>载有会计师事务所盖章、注册会计师签名并盖章的审计报告原件。</w:t>
      </w:r>
    </w:p>
    <w:p>
      <w:pPr>
        <w:pStyle w:val="Style54"/>
        <w:keepNext w:val="0"/>
        <w:keepLines w:val="0"/>
        <w:widowControl w:val="0"/>
        <w:shd w:val="clear" w:color="auto" w:fill="auto"/>
        <w:tabs>
          <w:tab w:pos="1727" w:val="left"/>
        </w:tabs>
        <w:bidi w:val="0"/>
        <w:spacing w:before="0" w:after="60" w:line="240" w:lineRule="auto"/>
        <w:ind w:left="1100" w:right="0" w:firstLine="0"/>
        <w:jc w:val="both"/>
        <w:rPr>
          <w:sz w:val="22"/>
          <w:szCs w:val="22"/>
        </w:rPr>
      </w:pPr>
      <w:bookmarkStart w:id="1868" w:name="bookmark1868"/>
      <w:r>
        <w:rPr>
          <w:color w:val="000000"/>
          <w:spacing w:val="0"/>
          <w:w w:val="100"/>
          <w:position w:val="0"/>
          <w:sz w:val="22"/>
          <w:szCs w:val="22"/>
        </w:rPr>
        <w:t>（</w:t>
      </w:r>
      <w:bookmarkEnd w:id="1868"/>
      <w:r>
        <w:rPr>
          <w:color w:val="000000"/>
          <w:spacing w:val="0"/>
          <w:w w:val="100"/>
          <w:position w:val="0"/>
          <w:sz w:val="22"/>
          <w:szCs w:val="22"/>
        </w:rPr>
        <w:t>三）</w:t>
        <w:tab/>
        <w:t>报告期内在中国证监会指定报纸上公开披露过的所有公司文件的正本及公告的原稿。</w:t>
      </w:r>
    </w:p>
    <w:p>
      <w:pPr>
        <w:pStyle w:val="Style54"/>
        <w:keepNext w:val="0"/>
        <w:keepLines w:val="0"/>
        <w:widowControl w:val="0"/>
        <w:shd w:val="clear" w:color="auto" w:fill="auto"/>
        <w:tabs>
          <w:tab w:pos="1727" w:val="left"/>
        </w:tabs>
        <w:bidi w:val="0"/>
        <w:spacing w:before="0" w:after="60" w:line="240" w:lineRule="auto"/>
        <w:ind w:left="1100" w:right="0" w:firstLine="0"/>
        <w:jc w:val="both"/>
        <w:rPr>
          <w:sz w:val="22"/>
          <w:szCs w:val="22"/>
        </w:rPr>
      </w:pPr>
      <w:bookmarkStart w:id="1869" w:name="bookmark1869"/>
      <w:r>
        <w:rPr>
          <w:color w:val="000000"/>
          <w:spacing w:val="0"/>
          <w:w w:val="100"/>
          <w:position w:val="0"/>
          <w:sz w:val="22"/>
          <w:szCs w:val="22"/>
        </w:rPr>
        <w:t>（</w:t>
      </w:r>
      <w:bookmarkEnd w:id="1869"/>
      <w:r>
        <w:rPr>
          <w:color w:val="000000"/>
          <w:spacing w:val="0"/>
          <w:w w:val="100"/>
          <w:position w:val="0"/>
          <w:sz w:val="22"/>
          <w:szCs w:val="22"/>
        </w:rPr>
        <w:t>四）</w:t>
        <w:tab/>
        <w:t>载有董事长签名的</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年年度报告文本原件。</w:t>
      </w:r>
    </w:p>
    <w:p>
      <w:pPr>
        <w:pStyle w:val="Style54"/>
        <w:keepNext w:val="0"/>
        <w:keepLines w:val="0"/>
        <w:widowControl w:val="0"/>
        <w:shd w:val="clear" w:color="auto" w:fill="auto"/>
        <w:tabs>
          <w:tab w:pos="1727" w:val="left"/>
        </w:tabs>
        <w:bidi w:val="0"/>
        <w:spacing w:before="0" w:after="800" w:line="240" w:lineRule="auto"/>
        <w:ind w:left="1100" w:right="0" w:firstLine="0"/>
        <w:jc w:val="both"/>
        <w:rPr>
          <w:sz w:val="22"/>
          <w:szCs w:val="22"/>
        </w:rPr>
      </w:pPr>
      <w:bookmarkStart w:id="1870" w:name="bookmark1870"/>
      <w:r>
        <w:rPr>
          <w:color w:val="000000"/>
          <w:spacing w:val="0"/>
          <w:w w:val="100"/>
          <w:position w:val="0"/>
          <w:sz w:val="22"/>
          <w:szCs w:val="22"/>
        </w:rPr>
        <w:t>（</w:t>
      </w:r>
      <w:bookmarkEnd w:id="1870"/>
      <w:r>
        <w:rPr>
          <w:color w:val="000000"/>
          <w:spacing w:val="0"/>
          <w:w w:val="100"/>
          <w:position w:val="0"/>
          <w:sz w:val="22"/>
          <w:szCs w:val="22"/>
        </w:rPr>
        <w:t>五）</w:t>
        <w:tab/>
        <w:t>以上备查文件的备置地点：公司董事会办公室。</w:t>
      </w:r>
    </w:p>
    <w:p>
      <w:pPr>
        <w:pStyle w:val="Style14"/>
        <w:keepNext/>
        <w:keepLines/>
        <w:widowControl w:val="0"/>
        <w:shd w:val="clear" w:color="auto" w:fill="auto"/>
        <w:bidi w:val="0"/>
        <w:spacing w:before="0" w:after="240" w:line="240" w:lineRule="auto"/>
        <w:ind w:left="5800" w:right="0" w:firstLine="0"/>
        <w:jc w:val="left"/>
        <w:rPr>
          <w:sz w:val="22"/>
          <w:szCs w:val="22"/>
        </w:rPr>
      </w:pPr>
      <w:bookmarkStart w:id="1871" w:name="bookmark1871"/>
      <w:bookmarkStart w:id="1872" w:name="bookmark1872"/>
      <w:bookmarkStart w:id="1873" w:name="bookmark1873"/>
      <w:r>
        <w:rPr>
          <w:b w:val="0"/>
          <w:bCs w:val="0"/>
          <w:color w:val="000000"/>
          <w:spacing w:val="0"/>
          <w:w w:val="100"/>
          <w:position w:val="0"/>
          <w:sz w:val="22"/>
          <w:szCs w:val="22"/>
        </w:rPr>
        <w:t>杭州联络互动信息科技股份有限公司</w:t>
      </w:r>
      <w:bookmarkEnd w:id="1871"/>
      <w:bookmarkEnd w:id="1872"/>
      <w:bookmarkEnd w:id="1873"/>
    </w:p>
    <w:p>
      <w:pPr>
        <w:pStyle w:val="Style54"/>
        <w:keepNext w:val="0"/>
        <w:keepLines w:val="0"/>
        <w:widowControl w:val="0"/>
        <w:shd w:val="clear" w:color="auto" w:fill="auto"/>
        <w:tabs>
          <w:tab w:pos="7375" w:val="left"/>
        </w:tabs>
        <w:bidi w:val="0"/>
        <w:spacing w:before="0" w:after="240" w:line="240" w:lineRule="auto"/>
        <w:ind w:left="5100" w:right="0" w:firstLine="0"/>
        <w:jc w:val="left"/>
        <w:rPr>
          <w:sz w:val="22"/>
          <w:szCs w:val="22"/>
        </w:rPr>
      </w:pPr>
      <w:r>
        <w:rPr>
          <w:color w:val="000000"/>
          <w:spacing w:val="0"/>
          <w:w w:val="100"/>
          <w:position w:val="0"/>
          <w:sz w:val="22"/>
          <w:szCs w:val="22"/>
        </w:rPr>
        <w:t>董事长：</w:t>
        <w:tab/>
        <w:t>何志涛</w:t>
      </w:r>
    </w:p>
    <w:p>
      <w:pPr>
        <w:pStyle w:val="Style22"/>
        <w:keepNext w:val="0"/>
        <w:keepLines w:val="0"/>
        <w:widowControl w:val="0"/>
        <w:pBdr>
          <w:top w:val="single" w:sz="4" w:space="0" w:color="auto"/>
        </w:pBdr>
        <w:shd w:val="clear" w:color="auto" w:fill="auto"/>
        <w:bidi w:val="0"/>
        <w:spacing w:before="0" w:after="140" w:line="240" w:lineRule="auto"/>
        <w:ind w:left="7080" w:right="0" w:firstLine="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2"/>
          <w:szCs w:val="22"/>
        </w:rPr>
        <w:t>日</w:t>
      </w:r>
    </w:p>
    <w:sectPr>
      <w:footnotePr>
        <w:pos w:val="pageBottom"/>
        <w:numFmt w:val="decimal"/>
        <w:numRestart w:val="continuous"/>
      </w:footnotePr>
      <w:pgSz w:w="11900" w:h="16840"/>
      <w:pgMar w:top="1657" w:right="334" w:bottom="1657" w:left="16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6720840</wp:posOffset>
              </wp:positionH>
              <wp:positionV relativeFrom="page">
                <wp:posOffset>9955530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29.20000000000005pt;margin-top:783.8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6720840</wp:posOffset>
              </wp:positionH>
              <wp:positionV relativeFrom="page">
                <wp:posOffset>9955530</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29.20000000000005pt;margin-top:783.89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6374130</wp:posOffset>
              </wp:positionH>
              <wp:positionV relativeFrom="page">
                <wp:posOffset>9780905</wp:posOffset>
              </wp:positionV>
              <wp:extent cx="445135" cy="106680"/>
              <wp:wrapNone/>
              <wp:docPr id="37" name="Shape 3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3" type="#_x0000_t202" style="position:absolute;margin-left:501.90000000000003pt;margin-top:770.14999999999998pt;width:35.05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6663690</wp:posOffset>
              </wp:positionH>
              <wp:positionV relativeFrom="page">
                <wp:posOffset>10192385</wp:posOffset>
              </wp:positionV>
              <wp:extent cx="155575" cy="79375"/>
              <wp:wrapNone/>
              <wp:docPr id="39" name="Shape 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4.70000000000005pt;margin-top:802.55000000000007pt;width:12.25pt;height:6.25pt;z-index:-18874404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6720840</wp:posOffset>
              </wp:positionH>
              <wp:positionV relativeFrom="page">
                <wp:posOffset>9955530</wp:posOffset>
              </wp:positionV>
              <wp:extent cx="97790" cy="79375"/>
              <wp:wrapNone/>
              <wp:docPr id="44" name="Shape 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29.20000000000005pt;margin-top:783.89999999999998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6720840</wp:posOffset>
              </wp:positionH>
              <wp:positionV relativeFrom="page">
                <wp:posOffset>9955530</wp:posOffset>
              </wp:positionV>
              <wp:extent cx="97790" cy="79375"/>
              <wp:wrapNone/>
              <wp:docPr id="49" name="Shape 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29.20000000000005pt;margin-top:783.89999999999998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6720840</wp:posOffset>
              </wp:positionH>
              <wp:positionV relativeFrom="page">
                <wp:posOffset>9955530</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29.20000000000005pt;margin-top:783.89999999999998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6374130</wp:posOffset>
              </wp:positionH>
              <wp:positionV relativeFrom="page">
                <wp:posOffset>9780905</wp:posOffset>
              </wp:positionV>
              <wp:extent cx="445135" cy="106680"/>
              <wp:wrapNone/>
              <wp:docPr id="59" name="Shape 5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5" type="#_x0000_t202" style="position:absolute;margin-left:501.90000000000003pt;margin-top:770.14999999999998pt;width:35.050000000000004pt;height:8.4000000000000004pt;z-index:-1887440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6663690</wp:posOffset>
              </wp:positionH>
              <wp:positionV relativeFrom="page">
                <wp:posOffset>10192385</wp:posOffset>
              </wp:positionV>
              <wp:extent cx="155575" cy="79375"/>
              <wp:wrapNone/>
              <wp:docPr id="61" name="Shape 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24.70000000000005pt;margin-top:802.55000000000007pt;width:12.25pt;height:6.25pt;z-index:-18874402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3926205</wp:posOffset>
              </wp:positionH>
              <wp:positionV relativeFrom="page">
                <wp:posOffset>478790</wp:posOffset>
              </wp:positionV>
              <wp:extent cx="2907665" cy="106680"/>
              <wp:wrapNone/>
              <wp:docPr id="2" name="Shape 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9.15000000000003pt;margin-top:37.700000000000003pt;width:228.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3926205</wp:posOffset>
              </wp:positionH>
              <wp:positionV relativeFrom="page">
                <wp:posOffset>478790</wp:posOffset>
              </wp:positionV>
              <wp:extent cx="2907665" cy="106680"/>
              <wp:wrapNone/>
              <wp:docPr id="7" name="Shape 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09.15000000000003pt;margin-top:37.700000000000003pt;width:228.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3926205</wp:posOffset>
              </wp:positionH>
              <wp:positionV relativeFrom="page">
                <wp:posOffset>447675</wp:posOffset>
              </wp:positionV>
              <wp:extent cx="2907665" cy="106680"/>
              <wp:wrapNone/>
              <wp:docPr id="12" name="Shape 1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09.15000000000003pt;margin-top:35.25pt;width:228.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3926205</wp:posOffset>
              </wp:positionH>
              <wp:positionV relativeFrom="page">
                <wp:posOffset>447675</wp:posOffset>
              </wp:positionV>
              <wp:extent cx="2907665" cy="106680"/>
              <wp:wrapNone/>
              <wp:docPr id="17" name="Shape 1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09.15000000000003pt;margin-top:35.25pt;width:228.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3910965</wp:posOffset>
              </wp:positionH>
              <wp:positionV relativeFrom="page">
                <wp:posOffset>561340</wp:posOffset>
              </wp:positionV>
              <wp:extent cx="2907665" cy="106680"/>
              <wp:wrapNone/>
              <wp:docPr id="34" name="Shape 3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307.94999999999999pt;margin-top:44.200000000000003pt;width:228.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917575</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72.2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3926205</wp:posOffset>
              </wp:positionH>
              <wp:positionV relativeFrom="page">
                <wp:posOffset>447675</wp:posOffset>
              </wp:positionV>
              <wp:extent cx="2907665" cy="106680"/>
              <wp:wrapNone/>
              <wp:docPr id="41" name="Shape 41"/>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7" type="#_x0000_t202" style="position:absolute;margin-left:309.15000000000003pt;margin-top:35.25pt;width:228.95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3926205</wp:posOffset>
              </wp:positionH>
              <wp:positionV relativeFrom="page">
                <wp:posOffset>447675</wp:posOffset>
              </wp:positionV>
              <wp:extent cx="2907665" cy="106680"/>
              <wp:wrapNone/>
              <wp:docPr id="46" name="Shape 4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2" type="#_x0000_t202" style="position:absolute;margin-left:309.15000000000003pt;margin-top:35.25pt;width:228.95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3926205</wp:posOffset>
              </wp:positionH>
              <wp:positionV relativeFrom="page">
                <wp:posOffset>447675</wp:posOffset>
              </wp:positionV>
              <wp:extent cx="2907665" cy="106680"/>
              <wp:wrapNone/>
              <wp:docPr id="51" name="Shape 51"/>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7" type="#_x0000_t202" style="position:absolute;margin-left:309.15000000000003pt;margin-top:35.25pt;width:228.95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3910965</wp:posOffset>
              </wp:positionH>
              <wp:positionV relativeFrom="page">
                <wp:posOffset>561340</wp:posOffset>
              </wp:positionV>
              <wp:extent cx="2907665" cy="106680"/>
              <wp:wrapNone/>
              <wp:docPr id="56" name="Shape 5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2" type="#_x0000_t202" style="position:absolute;margin-left:307.94999999999999pt;margin-top:44.200000000000003pt;width:228.95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917575</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72.2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 (3)_"/>
    <w:basedOn w:val="DefaultParagraphFont"/>
    <w:link w:val="Style3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9)_"/>
    <w:basedOn w:val="DefaultParagraphFont"/>
    <w:link w:val="Style54"/>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标题 #5_"/>
    <w:basedOn w:val="DefaultParagraphFont"/>
    <w:link w:val="Style75"/>
    <w:rPr>
      <w:rFonts w:ascii="SimSun" w:eastAsia="SimSun" w:hAnsi="SimSun" w:cs="SimSun"/>
      <w:b/>
      <w:bCs/>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line="372" w:lineRule="auto"/>
      <w:ind w:firstLine="32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3)"/>
    <w:basedOn w:val="Normal"/>
    <w:link w:val="CharStyle38"/>
    <w:pPr>
      <w:widowControl w:val="0"/>
      <w:shd w:val="clear" w:color="auto" w:fill="auto"/>
      <w:spacing w:after="70" w:line="312" w:lineRule="exact"/>
      <w:ind w:firstLine="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标题 #4"/>
    <w:basedOn w:val="Normal"/>
    <w:link w:val="CharStyle4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9)"/>
    <w:basedOn w:val="Normal"/>
    <w:link w:val="CharStyle55"/>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标题 #5"/>
    <w:basedOn w:val="Normal"/>
    <w:link w:val="CharStyle76"/>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image" Target="media/image4.jpeg"/><Relationship Id="rId30"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杭州联络互动信息科技股份有限公司2020年年度报告全文</dc:title>
  <dc:subject/>
  <dc:creator>杭州联络互动信息科技股份有限公司</dc:creator>
  <cp:keywords/>
</cp:coreProperties>
</file>